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365647" w:rsidRDefault="00057733" w:rsidP="006120DD">
      <w:pPr>
        <w:rPr>
          <w:b/>
        </w:rPr>
      </w:pPr>
      <w:r>
        <w:rPr>
          <w:b/>
        </w:rPr>
        <w:t>Supplementary Online Content</w:t>
      </w:r>
    </w:p>
    <w:p w14:paraId="00000002" w14:textId="77777777" w:rsidR="00365647" w:rsidRDefault="00365647">
      <w:pPr>
        <w:rPr>
          <w:b/>
          <w:sz w:val="20"/>
          <w:szCs w:val="20"/>
        </w:rPr>
      </w:pPr>
    </w:p>
    <w:p w14:paraId="00000003" w14:textId="77777777" w:rsidR="00365647" w:rsidRDefault="00057733">
      <w:pPr>
        <w:rPr>
          <w:sz w:val="20"/>
          <w:szCs w:val="20"/>
        </w:rPr>
      </w:pPr>
      <w:r>
        <w:rPr>
          <w:b/>
          <w:sz w:val="20"/>
          <w:szCs w:val="20"/>
        </w:rPr>
        <w:t xml:space="preserve">eTable 1. </w:t>
      </w:r>
      <w:r>
        <w:rPr>
          <w:sz w:val="20"/>
          <w:szCs w:val="20"/>
        </w:rPr>
        <w:t>Depression Measures Cut-offs</w:t>
      </w:r>
    </w:p>
    <w:p w14:paraId="00000004" w14:textId="77777777" w:rsidR="00365647" w:rsidRDefault="00057733">
      <w:pPr>
        <w:rPr>
          <w:sz w:val="20"/>
          <w:szCs w:val="20"/>
        </w:rPr>
      </w:pPr>
      <w:r>
        <w:rPr>
          <w:b/>
          <w:sz w:val="20"/>
          <w:szCs w:val="20"/>
        </w:rPr>
        <w:t xml:space="preserve">eTable 2. </w:t>
      </w:r>
      <w:r>
        <w:rPr>
          <w:sz w:val="20"/>
          <w:szCs w:val="20"/>
        </w:rPr>
        <w:t>Search Strategy</w:t>
      </w:r>
    </w:p>
    <w:p w14:paraId="00000005" w14:textId="77777777" w:rsidR="00365647" w:rsidRDefault="00057733">
      <w:pPr>
        <w:rPr>
          <w:b/>
          <w:sz w:val="20"/>
          <w:szCs w:val="20"/>
        </w:rPr>
      </w:pPr>
      <w:r>
        <w:rPr>
          <w:b/>
          <w:sz w:val="20"/>
          <w:szCs w:val="20"/>
        </w:rPr>
        <w:t xml:space="preserve">eTable 3. </w:t>
      </w:r>
      <w:r>
        <w:rPr>
          <w:sz w:val="20"/>
          <w:szCs w:val="20"/>
        </w:rPr>
        <w:t>Classification of Cognitive and Non-cognitive Outcomes</w:t>
      </w:r>
    </w:p>
    <w:p w14:paraId="00000006" w14:textId="77777777" w:rsidR="00365647" w:rsidRDefault="00057733">
      <w:pPr>
        <w:rPr>
          <w:sz w:val="20"/>
          <w:szCs w:val="20"/>
        </w:rPr>
      </w:pPr>
      <w:r>
        <w:rPr>
          <w:b/>
          <w:sz w:val="20"/>
          <w:szCs w:val="20"/>
        </w:rPr>
        <w:t>eTable 4.</w:t>
      </w:r>
      <w:r>
        <w:rPr>
          <w:sz w:val="20"/>
          <w:szCs w:val="20"/>
        </w:rPr>
        <w:t xml:space="preserve"> Classification of Baseline Depressive Symptoms Severity and Population Subgroups</w:t>
      </w:r>
    </w:p>
    <w:p w14:paraId="00000007" w14:textId="77777777" w:rsidR="00365647" w:rsidRDefault="00057733">
      <w:pPr>
        <w:rPr>
          <w:sz w:val="20"/>
          <w:szCs w:val="20"/>
        </w:rPr>
      </w:pPr>
      <w:r>
        <w:rPr>
          <w:b/>
          <w:sz w:val="20"/>
          <w:szCs w:val="20"/>
        </w:rPr>
        <w:t>eTable 5.</w:t>
      </w:r>
      <w:r>
        <w:rPr>
          <w:sz w:val="20"/>
          <w:szCs w:val="20"/>
        </w:rPr>
        <w:t xml:space="preserve"> List of Studies Excluded During Full Text Screening and Reasons for Exclusion</w:t>
      </w:r>
    </w:p>
    <w:p w14:paraId="00000008" w14:textId="77777777" w:rsidR="00365647" w:rsidRDefault="00057733">
      <w:pPr>
        <w:rPr>
          <w:sz w:val="20"/>
          <w:szCs w:val="20"/>
        </w:rPr>
      </w:pPr>
      <w:r>
        <w:rPr>
          <w:b/>
          <w:sz w:val="20"/>
          <w:szCs w:val="20"/>
        </w:rPr>
        <w:t>eTable 6.</w:t>
      </w:r>
      <w:r>
        <w:rPr>
          <w:sz w:val="20"/>
          <w:szCs w:val="20"/>
        </w:rPr>
        <w:t xml:space="preserve"> Risk of Bias Within Individual Studies</w:t>
      </w:r>
    </w:p>
    <w:p w14:paraId="00000009" w14:textId="77777777" w:rsidR="00365647" w:rsidRDefault="00057733">
      <w:pPr>
        <w:rPr>
          <w:sz w:val="20"/>
          <w:szCs w:val="20"/>
        </w:rPr>
      </w:pPr>
      <w:r>
        <w:rPr>
          <w:b/>
          <w:sz w:val="20"/>
          <w:szCs w:val="20"/>
        </w:rPr>
        <w:t>eTable 7.</w:t>
      </w:r>
      <w:r>
        <w:rPr>
          <w:sz w:val="20"/>
          <w:szCs w:val="20"/>
        </w:rPr>
        <w:t xml:space="preserve"> Sensitivity Analyses of Correlation Assumptions</w:t>
      </w:r>
    </w:p>
    <w:p w14:paraId="0000000A" w14:textId="77777777" w:rsidR="00365647" w:rsidRDefault="00057733">
      <w:pPr>
        <w:rPr>
          <w:sz w:val="20"/>
          <w:szCs w:val="20"/>
        </w:rPr>
      </w:pPr>
      <w:r>
        <w:rPr>
          <w:b/>
          <w:sz w:val="20"/>
          <w:szCs w:val="20"/>
        </w:rPr>
        <w:t xml:space="preserve">eFigure 1. </w:t>
      </w:r>
      <w:r>
        <w:rPr>
          <w:sz w:val="20"/>
          <w:szCs w:val="20"/>
        </w:rPr>
        <w:t>Funnel Plot of Overall Cognition</w:t>
      </w:r>
    </w:p>
    <w:p w14:paraId="0000000B" w14:textId="77777777" w:rsidR="00365647" w:rsidRDefault="00057733">
      <w:pPr>
        <w:rPr>
          <w:sz w:val="20"/>
          <w:szCs w:val="20"/>
        </w:rPr>
      </w:pPr>
      <w:r>
        <w:rPr>
          <w:b/>
          <w:sz w:val="20"/>
          <w:szCs w:val="20"/>
        </w:rPr>
        <w:t xml:space="preserve">eFigure 2. </w:t>
      </w:r>
      <w:r>
        <w:rPr>
          <w:sz w:val="20"/>
          <w:szCs w:val="20"/>
        </w:rPr>
        <w:t>Trim and Fill Funnel Plot of Overall Cognition</w:t>
      </w:r>
    </w:p>
    <w:p w14:paraId="0573423E" w14:textId="7C148D2A" w:rsidR="00464A7A" w:rsidRDefault="00464A7A" w:rsidP="00464A7A">
      <w:pPr>
        <w:rPr>
          <w:sz w:val="20"/>
          <w:szCs w:val="20"/>
        </w:rPr>
      </w:pPr>
      <w:r>
        <w:rPr>
          <w:b/>
          <w:sz w:val="20"/>
          <w:szCs w:val="20"/>
        </w:rPr>
        <w:t xml:space="preserve">eFigure </w:t>
      </w:r>
      <w:r w:rsidR="00462510">
        <w:rPr>
          <w:b/>
          <w:sz w:val="20"/>
          <w:szCs w:val="20"/>
        </w:rPr>
        <w:t>3</w:t>
      </w:r>
      <w:r>
        <w:rPr>
          <w:b/>
          <w:sz w:val="20"/>
          <w:szCs w:val="20"/>
        </w:rPr>
        <w:t xml:space="preserve">. </w:t>
      </w:r>
      <w:r>
        <w:rPr>
          <w:sz w:val="20"/>
          <w:szCs w:val="20"/>
        </w:rPr>
        <w:t>Forest Plot of Depressive Symptoms</w:t>
      </w:r>
    </w:p>
    <w:p w14:paraId="0000000C" w14:textId="3B7873FA" w:rsidR="00365647" w:rsidRDefault="00057733">
      <w:pPr>
        <w:rPr>
          <w:b/>
          <w:sz w:val="20"/>
          <w:szCs w:val="20"/>
        </w:rPr>
      </w:pPr>
      <w:r>
        <w:rPr>
          <w:b/>
          <w:sz w:val="20"/>
          <w:szCs w:val="20"/>
        </w:rPr>
        <w:t xml:space="preserve">eFigure </w:t>
      </w:r>
      <w:r w:rsidR="00D842CE">
        <w:rPr>
          <w:b/>
          <w:sz w:val="20"/>
          <w:szCs w:val="20"/>
        </w:rPr>
        <w:t>4</w:t>
      </w:r>
      <w:r>
        <w:rPr>
          <w:b/>
          <w:sz w:val="20"/>
          <w:szCs w:val="20"/>
        </w:rPr>
        <w:t xml:space="preserve">. </w:t>
      </w:r>
      <w:r>
        <w:rPr>
          <w:sz w:val="20"/>
          <w:szCs w:val="20"/>
        </w:rPr>
        <w:t>Funnel Plot of Depressive Symptoms</w:t>
      </w:r>
    </w:p>
    <w:p w14:paraId="0000000D" w14:textId="17061112" w:rsidR="00365647" w:rsidRDefault="00057733">
      <w:pPr>
        <w:rPr>
          <w:b/>
          <w:sz w:val="20"/>
          <w:szCs w:val="20"/>
        </w:rPr>
      </w:pPr>
      <w:r>
        <w:rPr>
          <w:b/>
          <w:sz w:val="20"/>
          <w:szCs w:val="20"/>
        </w:rPr>
        <w:t xml:space="preserve">eFigure </w:t>
      </w:r>
      <w:r w:rsidR="00D842CE">
        <w:rPr>
          <w:b/>
          <w:sz w:val="20"/>
          <w:szCs w:val="20"/>
        </w:rPr>
        <w:t>5</w:t>
      </w:r>
      <w:r>
        <w:rPr>
          <w:b/>
          <w:sz w:val="20"/>
          <w:szCs w:val="20"/>
        </w:rPr>
        <w:t xml:space="preserve">. </w:t>
      </w:r>
      <w:r>
        <w:rPr>
          <w:sz w:val="20"/>
          <w:szCs w:val="20"/>
        </w:rPr>
        <w:t>Trim and Fill Funnel Plot of Depressive Symptoms</w:t>
      </w:r>
    </w:p>
    <w:p w14:paraId="7F3485A7" w14:textId="55D7280E" w:rsidR="00627BDF" w:rsidRDefault="00627BDF" w:rsidP="00627BDF">
      <w:pPr>
        <w:rPr>
          <w:sz w:val="20"/>
          <w:szCs w:val="20"/>
        </w:rPr>
      </w:pPr>
      <w:r>
        <w:rPr>
          <w:b/>
          <w:sz w:val="20"/>
          <w:szCs w:val="20"/>
        </w:rPr>
        <w:t xml:space="preserve">eFigure </w:t>
      </w:r>
      <w:r w:rsidR="00D842CE">
        <w:rPr>
          <w:b/>
          <w:sz w:val="20"/>
          <w:szCs w:val="20"/>
        </w:rPr>
        <w:t>6</w:t>
      </w:r>
      <w:r>
        <w:rPr>
          <w:b/>
          <w:sz w:val="20"/>
          <w:szCs w:val="20"/>
        </w:rPr>
        <w:t xml:space="preserve">. </w:t>
      </w:r>
      <w:r>
        <w:rPr>
          <w:sz w:val="20"/>
          <w:szCs w:val="20"/>
        </w:rPr>
        <w:t>Forest Plot of Psychosocial Functioning</w:t>
      </w:r>
    </w:p>
    <w:p w14:paraId="0000000E" w14:textId="3A289633" w:rsidR="00365647" w:rsidRDefault="00057733">
      <w:pPr>
        <w:rPr>
          <w:sz w:val="20"/>
          <w:szCs w:val="20"/>
        </w:rPr>
      </w:pPr>
      <w:r>
        <w:rPr>
          <w:b/>
          <w:sz w:val="20"/>
          <w:szCs w:val="20"/>
        </w:rPr>
        <w:t xml:space="preserve">eFigure </w:t>
      </w:r>
      <w:r w:rsidR="00D842CE">
        <w:rPr>
          <w:b/>
          <w:sz w:val="20"/>
          <w:szCs w:val="20"/>
        </w:rPr>
        <w:t>7</w:t>
      </w:r>
      <w:r>
        <w:rPr>
          <w:b/>
          <w:sz w:val="20"/>
          <w:szCs w:val="20"/>
        </w:rPr>
        <w:t xml:space="preserve">. </w:t>
      </w:r>
      <w:r>
        <w:rPr>
          <w:sz w:val="20"/>
          <w:szCs w:val="20"/>
        </w:rPr>
        <w:t>Funnel Plot of Psychosocial Functioning</w:t>
      </w:r>
    </w:p>
    <w:p w14:paraId="07747D17" w14:textId="36D9D409" w:rsidR="00627BDF" w:rsidRDefault="00627BDF" w:rsidP="00627BDF">
      <w:pPr>
        <w:rPr>
          <w:sz w:val="20"/>
          <w:szCs w:val="20"/>
        </w:rPr>
      </w:pPr>
      <w:r>
        <w:rPr>
          <w:b/>
          <w:sz w:val="20"/>
          <w:szCs w:val="20"/>
        </w:rPr>
        <w:t xml:space="preserve">eFigure </w:t>
      </w:r>
      <w:r w:rsidR="00D842CE">
        <w:rPr>
          <w:b/>
          <w:sz w:val="20"/>
          <w:szCs w:val="20"/>
        </w:rPr>
        <w:t>8</w:t>
      </w:r>
      <w:r>
        <w:rPr>
          <w:b/>
          <w:sz w:val="20"/>
          <w:szCs w:val="20"/>
        </w:rPr>
        <w:t xml:space="preserve">. </w:t>
      </w:r>
      <w:r>
        <w:rPr>
          <w:sz w:val="20"/>
          <w:szCs w:val="20"/>
        </w:rPr>
        <w:t>Forest Plot of Psychiatric Symptoms</w:t>
      </w:r>
    </w:p>
    <w:p w14:paraId="0000000F" w14:textId="5DA83F80" w:rsidR="00365647" w:rsidRDefault="00057733">
      <w:pPr>
        <w:rPr>
          <w:sz w:val="20"/>
          <w:szCs w:val="20"/>
        </w:rPr>
      </w:pPr>
      <w:r>
        <w:rPr>
          <w:b/>
          <w:sz w:val="20"/>
          <w:szCs w:val="20"/>
        </w:rPr>
        <w:t xml:space="preserve">eFigure </w:t>
      </w:r>
      <w:r w:rsidR="00D842CE">
        <w:rPr>
          <w:b/>
          <w:sz w:val="20"/>
          <w:szCs w:val="20"/>
        </w:rPr>
        <w:t>9</w:t>
      </w:r>
      <w:r>
        <w:rPr>
          <w:b/>
          <w:sz w:val="20"/>
          <w:szCs w:val="20"/>
        </w:rPr>
        <w:t xml:space="preserve">. </w:t>
      </w:r>
      <w:r>
        <w:rPr>
          <w:sz w:val="20"/>
          <w:szCs w:val="20"/>
        </w:rPr>
        <w:t>Funnel Plot of Psychiatric Symptoms</w:t>
      </w:r>
    </w:p>
    <w:p w14:paraId="143F4AA6" w14:textId="42FB45DB" w:rsidR="00627BDF" w:rsidRPr="006120DD" w:rsidRDefault="00627BDF" w:rsidP="00D842CE">
      <w:pPr>
        <w:rPr>
          <w:b/>
          <w:sz w:val="20"/>
          <w:szCs w:val="20"/>
        </w:rPr>
      </w:pPr>
      <w:r>
        <w:rPr>
          <w:b/>
          <w:sz w:val="20"/>
          <w:szCs w:val="20"/>
        </w:rPr>
        <w:t>eFigure 1</w:t>
      </w:r>
      <w:r w:rsidR="005A0AEB">
        <w:rPr>
          <w:b/>
          <w:sz w:val="20"/>
          <w:szCs w:val="20"/>
        </w:rPr>
        <w:t>0</w:t>
      </w:r>
      <w:r>
        <w:rPr>
          <w:b/>
          <w:sz w:val="20"/>
          <w:szCs w:val="20"/>
        </w:rPr>
        <w:t xml:space="preserve">. </w:t>
      </w:r>
      <w:r>
        <w:rPr>
          <w:sz w:val="20"/>
          <w:szCs w:val="20"/>
        </w:rPr>
        <w:t>Forest Plot of Subjective Cognition</w:t>
      </w:r>
    </w:p>
    <w:p w14:paraId="00000010" w14:textId="3CB3C9E3" w:rsidR="00365647" w:rsidRDefault="00057733">
      <w:pPr>
        <w:rPr>
          <w:sz w:val="20"/>
          <w:szCs w:val="20"/>
        </w:rPr>
      </w:pPr>
      <w:r>
        <w:rPr>
          <w:b/>
          <w:sz w:val="20"/>
          <w:szCs w:val="20"/>
        </w:rPr>
        <w:t>eFigure</w:t>
      </w:r>
      <w:r w:rsidR="005A0AEB">
        <w:rPr>
          <w:b/>
          <w:sz w:val="20"/>
          <w:szCs w:val="20"/>
        </w:rPr>
        <w:t xml:space="preserve"> 11</w:t>
      </w:r>
      <w:r>
        <w:rPr>
          <w:b/>
          <w:sz w:val="20"/>
          <w:szCs w:val="20"/>
        </w:rPr>
        <w:t xml:space="preserve">. </w:t>
      </w:r>
      <w:r>
        <w:rPr>
          <w:sz w:val="20"/>
          <w:szCs w:val="20"/>
        </w:rPr>
        <w:t>Funnel Plot of Subjective Cognition</w:t>
      </w:r>
    </w:p>
    <w:p w14:paraId="331DD144" w14:textId="1BD7B1EF" w:rsidR="00715292" w:rsidRDefault="00715292" w:rsidP="00715292">
      <w:pPr>
        <w:rPr>
          <w:sz w:val="20"/>
          <w:szCs w:val="20"/>
        </w:rPr>
      </w:pPr>
      <w:r>
        <w:rPr>
          <w:b/>
          <w:sz w:val="20"/>
          <w:szCs w:val="20"/>
        </w:rPr>
        <w:t xml:space="preserve">eFigure </w:t>
      </w:r>
      <w:r w:rsidR="005A0AEB">
        <w:rPr>
          <w:b/>
          <w:sz w:val="20"/>
          <w:szCs w:val="20"/>
        </w:rPr>
        <w:t>12</w:t>
      </w:r>
      <w:r>
        <w:rPr>
          <w:b/>
          <w:sz w:val="20"/>
          <w:szCs w:val="20"/>
        </w:rPr>
        <w:t xml:space="preserve">. </w:t>
      </w:r>
      <w:r>
        <w:rPr>
          <w:sz w:val="20"/>
          <w:szCs w:val="20"/>
        </w:rPr>
        <w:t>Forest Plot of Global Cognition</w:t>
      </w:r>
    </w:p>
    <w:p w14:paraId="00000015" w14:textId="3CD1E42F" w:rsidR="00365647" w:rsidRDefault="00057733">
      <w:pPr>
        <w:rPr>
          <w:sz w:val="20"/>
          <w:szCs w:val="20"/>
        </w:rPr>
      </w:pPr>
      <w:r>
        <w:rPr>
          <w:b/>
          <w:sz w:val="20"/>
          <w:szCs w:val="20"/>
        </w:rPr>
        <w:t>eFigure 1</w:t>
      </w:r>
      <w:r w:rsidR="005A0AEB">
        <w:rPr>
          <w:b/>
          <w:sz w:val="20"/>
          <w:szCs w:val="20"/>
        </w:rPr>
        <w:t>3</w:t>
      </w:r>
      <w:r>
        <w:rPr>
          <w:b/>
          <w:sz w:val="20"/>
          <w:szCs w:val="20"/>
        </w:rPr>
        <w:t xml:space="preserve">. </w:t>
      </w:r>
      <w:r>
        <w:rPr>
          <w:sz w:val="20"/>
          <w:szCs w:val="20"/>
        </w:rPr>
        <w:t>Funnel Plot of Global Cognition</w:t>
      </w:r>
    </w:p>
    <w:p w14:paraId="74DB5C8C" w14:textId="4F606D33" w:rsidR="008136D5" w:rsidRDefault="008136D5" w:rsidP="008136D5">
      <w:pPr>
        <w:rPr>
          <w:sz w:val="20"/>
          <w:szCs w:val="20"/>
        </w:rPr>
      </w:pPr>
      <w:r>
        <w:rPr>
          <w:b/>
          <w:sz w:val="20"/>
          <w:szCs w:val="20"/>
        </w:rPr>
        <w:t xml:space="preserve">eFigure </w:t>
      </w:r>
      <w:r w:rsidR="005A0AEB">
        <w:rPr>
          <w:b/>
          <w:sz w:val="20"/>
          <w:szCs w:val="20"/>
        </w:rPr>
        <w:t>14</w:t>
      </w:r>
      <w:r>
        <w:rPr>
          <w:b/>
          <w:sz w:val="20"/>
          <w:szCs w:val="20"/>
        </w:rPr>
        <w:t xml:space="preserve">. </w:t>
      </w:r>
      <w:r>
        <w:rPr>
          <w:sz w:val="20"/>
          <w:szCs w:val="20"/>
        </w:rPr>
        <w:t>Forest Plot of Fluid Reasoning</w:t>
      </w:r>
    </w:p>
    <w:p w14:paraId="00000016" w14:textId="414A2A8C" w:rsidR="00365647" w:rsidRDefault="00057733">
      <w:pPr>
        <w:rPr>
          <w:sz w:val="20"/>
          <w:szCs w:val="20"/>
        </w:rPr>
      </w:pPr>
      <w:r>
        <w:rPr>
          <w:b/>
          <w:sz w:val="20"/>
          <w:szCs w:val="20"/>
        </w:rPr>
        <w:t>eFigure 1</w:t>
      </w:r>
      <w:r w:rsidR="005A0AEB">
        <w:rPr>
          <w:b/>
          <w:sz w:val="20"/>
          <w:szCs w:val="20"/>
        </w:rPr>
        <w:t>5</w:t>
      </w:r>
      <w:r>
        <w:rPr>
          <w:b/>
          <w:sz w:val="20"/>
          <w:szCs w:val="20"/>
        </w:rPr>
        <w:t xml:space="preserve">. </w:t>
      </w:r>
      <w:r>
        <w:rPr>
          <w:sz w:val="20"/>
          <w:szCs w:val="20"/>
        </w:rPr>
        <w:t>Funnel Plot of Fluid Reasoning</w:t>
      </w:r>
    </w:p>
    <w:p w14:paraId="47B083D0" w14:textId="75AB5457" w:rsidR="008136D5" w:rsidRDefault="008136D5" w:rsidP="008136D5">
      <w:pPr>
        <w:rPr>
          <w:sz w:val="20"/>
          <w:szCs w:val="20"/>
        </w:rPr>
      </w:pPr>
      <w:r>
        <w:rPr>
          <w:b/>
          <w:sz w:val="20"/>
          <w:szCs w:val="20"/>
        </w:rPr>
        <w:t xml:space="preserve">eFigure </w:t>
      </w:r>
      <w:r w:rsidR="00ED4F52">
        <w:rPr>
          <w:b/>
          <w:sz w:val="20"/>
          <w:szCs w:val="20"/>
        </w:rPr>
        <w:t>16</w:t>
      </w:r>
      <w:r>
        <w:rPr>
          <w:b/>
          <w:sz w:val="20"/>
          <w:szCs w:val="20"/>
        </w:rPr>
        <w:t xml:space="preserve">. </w:t>
      </w:r>
      <w:r>
        <w:rPr>
          <w:sz w:val="20"/>
          <w:szCs w:val="20"/>
        </w:rPr>
        <w:t>Forest Plot of Abstract Reasoning</w:t>
      </w:r>
    </w:p>
    <w:p w14:paraId="00000017" w14:textId="48CF92E7" w:rsidR="00365647" w:rsidRDefault="00057733">
      <w:pPr>
        <w:rPr>
          <w:sz w:val="20"/>
          <w:szCs w:val="20"/>
        </w:rPr>
      </w:pPr>
      <w:r>
        <w:rPr>
          <w:b/>
          <w:sz w:val="20"/>
          <w:szCs w:val="20"/>
        </w:rPr>
        <w:t>eFigure 1</w:t>
      </w:r>
      <w:r w:rsidR="00ED4F52">
        <w:rPr>
          <w:b/>
          <w:sz w:val="20"/>
          <w:szCs w:val="20"/>
        </w:rPr>
        <w:t>7</w:t>
      </w:r>
      <w:r>
        <w:rPr>
          <w:b/>
          <w:sz w:val="20"/>
          <w:szCs w:val="20"/>
        </w:rPr>
        <w:t xml:space="preserve">. </w:t>
      </w:r>
      <w:r>
        <w:rPr>
          <w:sz w:val="20"/>
          <w:szCs w:val="20"/>
        </w:rPr>
        <w:t>Funnel Plot of Abstract Reasoning</w:t>
      </w:r>
    </w:p>
    <w:p w14:paraId="6695C907" w14:textId="4D2D7052" w:rsidR="008136D5" w:rsidRDefault="008136D5" w:rsidP="008136D5">
      <w:pPr>
        <w:rPr>
          <w:sz w:val="20"/>
          <w:szCs w:val="20"/>
        </w:rPr>
      </w:pPr>
      <w:r>
        <w:rPr>
          <w:b/>
          <w:sz w:val="20"/>
          <w:szCs w:val="20"/>
        </w:rPr>
        <w:t xml:space="preserve">eFigure </w:t>
      </w:r>
      <w:r w:rsidR="003903AB">
        <w:rPr>
          <w:b/>
          <w:sz w:val="20"/>
          <w:szCs w:val="20"/>
        </w:rPr>
        <w:t>18</w:t>
      </w:r>
      <w:r>
        <w:rPr>
          <w:b/>
          <w:sz w:val="20"/>
          <w:szCs w:val="20"/>
        </w:rPr>
        <w:t xml:space="preserve">. </w:t>
      </w:r>
      <w:r>
        <w:rPr>
          <w:sz w:val="20"/>
          <w:szCs w:val="20"/>
        </w:rPr>
        <w:t>Forest Plot of Long-term Memory and Retrieval</w:t>
      </w:r>
    </w:p>
    <w:p w14:paraId="00000018" w14:textId="633AE2FD" w:rsidR="00365647" w:rsidRDefault="00057733">
      <w:pPr>
        <w:rPr>
          <w:sz w:val="20"/>
          <w:szCs w:val="20"/>
        </w:rPr>
      </w:pPr>
      <w:r>
        <w:rPr>
          <w:b/>
          <w:sz w:val="20"/>
          <w:szCs w:val="20"/>
        </w:rPr>
        <w:t>eFigure 1</w:t>
      </w:r>
      <w:r w:rsidR="003903AB">
        <w:rPr>
          <w:b/>
          <w:sz w:val="20"/>
          <w:szCs w:val="20"/>
        </w:rPr>
        <w:t>9</w:t>
      </w:r>
      <w:r>
        <w:rPr>
          <w:b/>
          <w:sz w:val="20"/>
          <w:szCs w:val="20"/>
        </w:rPr>
        <w:t xml:space="preserve">. </w:t>
      </w:r>
      <w:r>
        <w:rPr>
          <w:sz w:val="20"/>
          <w:szCs w:val="20"/>
        </w:rPr>
        <w:t>Funnel Plot of Long-term Memory and Retrieval</w:t>
      </w:r>
    </w:p>
    <w:p w14:paraId="0D17F24A" w14:textId="59785F50" w:rsidR="00173DAF" w:rsidRDefault="00173DAF" w:rsidP="00173DAF">
      <w:pPr>
        <w:rPr>
          <w:sz w:val="20"/>
          <w:szCs w:val="20"/>
        </w:rPr>
      </w:pPr>
      <w:r>
        <w:rPr>
          <w:b/>
          <w:sz w:val="20"/>
          <w:szCs w:val="20"/>
        </w:rPr>
        <w:t xml:space="preserve">eFigure </w:t>
      </w:r>
      <w:r w:rsidR="003903AB">
        <w:rPr>
          <w:b/>
          <w:sz w:val="20"/>
          <w:szCs w:val="20"/>
        </w:rPr>
        <w:t>20</w:t>
      </w:r>
      <w:r>
        <w:rPr>
          <w:b/>
          <w:sz w:val="20"/>
          <w:szCs w:val="20"/>
        </w:rPr>
        <w:t xml:space="preserve">. </w:t>
      </w:r>
      <w:r>
        <w:rPr>
          <w:sz w:val="20"/>
          <w:szCs w:val="20"/>
        </w:rPr>
        <w:t>Forest Plot of Learning/Encoding Efficiency</w:t>
      </w:r>
    </w:p>
    <w:p w14:paraId="00000019" w14:textId="79ED52C8" w:rsidR="00365647" w:rsidRDefault="00057733">
      <w:pPr>
        <w:rPr>
          <w:sz w:val="20"/>
          <w:szCs w:val="20"/>
        </w:rPr>
      </w:pPr>
      <w:r>
        <w:rPr>
          <w:b/>
          <w:sz w:val="20"/>
          <w:szCs w:val="20"/>
        </w:rPr>
        <w:t xml:space="preserve">eFigure </w:t>
      </w:r>
      <w:r w:rsidR="003903AB">
        <w:rPr>
          <w:b/>
          <w:sz w:val="20"/>
          <w:szCs w:val="20"/>
        </w:rPr>
        <w:t>21</w:t>
      </w:r>
      <w:r>
        <w:rPr>
          <w:b/>
          <w:sz w:val="20"/>
          <w:szCs w:val="20"/>
        </w:rPr>
        <w:t xml:space="preserve">. </w:t>
      </w:r>
      <w:r>
        <w:rPr>
          <w:sz w:val="20"/>
          <w:szCs w:val="20"/>
        </w:rPr>
        <w:t>Funnel Plot of Learning/Encoding Efficiency</w:t>
      </w:r>
    </w:p>
    <w:p w14:paraId="1AA63C3F" w14:textId="5A2291B8" w:rsidR="00173DAF" w:rsidRDefault="00173DAF" w:rsidP="00173DAF">
      <w:pPr>
        <w:rPr>
          <w:sz w:val="20"/>
          <w:szCs w:val="20"/>
        </w:rPr>
      </w:pPr>
      <w:r>
        <w:rPr>
          <w:b/>
          <w:sz w:val="20"/>
          <w:szCs w:val="20"/>
        </w:rPr>
        <w:t xml:space="preserve">eFigure </w:t>
      </w:r>
      <w:r w:rsidR="003903AB">
        <w:rPr>
          <w:b/>
          <w:sz w:val="20"/>
          <w:szCs w:val="20"/>
        </w:rPr>
        <w:t>22</w:t>
      </w:r>
      <w:r>
        <w:rPr>
          <w:b/>
          <w:sz w:val="20"/>
          <w:szCs w:val="20"/>
        </w:rPr>
        <w:t xml:space="preserve">. </w:t>
      </w:r>
      <w:r>
        <w:rPr>
          <w:sz w:val="20"/>
          <w:szCs w:val="20"/>
        </w:rPr>
        <w:t>Forest Plot of Retrieval Fluency</w:t>
      </w:r>
    </w:p>
    <w:p w14:paraId="0000001A" w14:textId="7B3D231F" w:rsidR="00365647" w:rsidRDefault="00057733">
      <w:pPr>
        <w:rPr>
          <w:sz w:val="20"/>
          <w:szCs w:val="20"/>
        </w:rPr>
      </w:pPr>
      <w:r>
        <w:rPr>
          <w:b/>
          <w:sz w:val="20"/>
          <w:szCs w:val="20"/>
        </w:rPr>
        <w:t xml:space="preserve">eFigure </w:t>
      </w:r>
      <w:r w:rsidR="00A50D08">
        <w:rPr>
          <w:b/>
          <w:sz w:val="20"/>
          <w:szCs w:val="20"/>
        </w:rPr>
        <w:t>23</w:t>
      </w:r>
      <w:r>
        <w:rPr>
          <w:b/>
          <w:sz w:val="20"/>
          <w:szCs w:val="20"/>
        </w:rPr>
        <w:t xml:space="preserve">. </w:t>
      </w:r>
      <w:r>
        <w:rPr>
          <w:sz w:val="20"/>
          <w:szCs w:val="20"/>
        </w:rPr>
        <w:t>Funnel Plot of Retrieval Fluency</w:t>
      </w:r>
    </w:p>
    <w:p w14:paraId="01C2FA59" w14:textId="793BEDA3" w:rsidR="00173DAF" w:rsidRDefault="00173DAF" w:rsidP="00173DAF">
      <w:pPr>
        <w:rPr>
          <w:sz w:val="20"/>
          <w:szCs w:val="20"/>
        </w:rPr>
      </w:pPr>
      <w:r>
        <w:rPr>
          <w:b/>
          <w:sz w:val="20"/>
          <w:szCs w:val="20"/>
        </w:rPr>
        <w:t xml:space="preserve">eFigure </w:t>
      </w:r>
      <w:r w:rsidR="00A50D08">
        <w:rPr>
          <w:b/>
          <w:sz w:val="20"/>
          <w:szCs w:val="20"/>
        </w:rPr>
        <w:t>24</w:t>
      </w:r>
      <w:r>
        <w:rPr>
          <w:b/>
          <w:sz w:val="20"/>
          <w:szCs w:val="20"/>
        </w:rPr>
        <w:t xml:space="preserve">. </w:t>
      </w:r>
      <w:r>
        <w:rPr>
          <w:sz w:val="20"/>
          <w:szCs w:val="20"/>
        </w:rPr>
        <w:t>Forest Plot of General Short-term Memory</w:t>
      </w:r>
    </w:p>
    <w:p w14:paraId="0000001B" w14:textId="0B188FF0" w:rsidR="00365647" w:rsidRDefault="00057733">
      <w:pPr>
        <w:rPr>
          <w:sz w:val="20"/>
          <w:szCs w:val="20"/>
        </w:rPr>
      </w:pPr>
      <w:r>
        <w:rPr>
          <w:b/>
          <w:sz w:val="20"/>
          <w:szCs w:val="20"/>
        </w:rPr>
        <w:t xml:space="preserve">eFigure </w:t>
      </w:r>
      <w:r w:rsidR="00A50D08">
        <w:rPr>
          <w:b/>
          <w:sz w:val="20"/>
          <w:szCs w:val="20"/>
        </w:rPr>
        <w:t>25</w:t>
      </w:r>
      <w:r>
        <w:rPr>
          <w:b/>
          <w:sz w:val="20"/>
          <w:szCs w:val="20"/>
        </w:rPr>
        <w:t xml:space="preserve">. </w:t>
      </w:r>
      <w:r>
        <w:rPr>
          <w:sz w:val="20"/>
          <w:szCs w:val="20"/>
        </w:rPr>
        <w:t>Funnel Plot of General Short-term Memory</w:t>
      </w:r>
    </w:p>
    <w:p w14:paraId="462BBB49" w14:textId="27B83D71" w:rsidR="006A0B44" w:rsidRDefault="006A0B44" w:rsidP="006A0B44">
      <w:pPr>
        <w:rPr>
          <w:sz w:val="20"/>
          <w:szCs w:val="20"/>
        </w:rPr>
      </w:pPr>
      <w:r>
        <w:rPr>
          <w:b/>
          <w:sz w:val="20"/>
          <w:szCs w:val="20"/>
        </w:rPr>
        <w:t xml:space="preserve">eFigure </w:t>
      </w:r>
      <w:r w:rsidR="00A50D08">
        <w:rPr>
          <w:b/>
          <w:sz w:val="20"/>
          <w:szCs w:val="20"/>
        </w:rPr>
        <w:t>26</w:t>
      </w:r>
      <w:r>
        <w:rPr>
          <w:b/>
          <w:sz w:val="20"/>
          <w:szCs w:val="20"/>
        </w:rPr>
        <w:t xml:space="preserve">. </w:t>
      </w:r>
      <w:r>
        <w:rPr>
          <w:sz w:val="20"/>
          <w:szCs w:val="20"/>
        </w:rPr>
        <w:t>Forest Plot of High Working Memory</w:t>
      </w:r>
    </w:p>
    <w:p w14:paraId="0000001C" w14:textId="6219F0EA" w:rsidR="00365647" w:rsidRDefault="00057733">
      <w:pPr>
        <w:rPr>
          <w:sz w:val="20"/>
          <w:szCs w:val="20"/>
        </w:rPr>
      </w:pPr>
      <w:r>
        <w:rPr>
          <w:b/>
          <w:sz w:val="20"/>
          <w:szCs w:val="20"/>
        </w:rPr>
        <w:t xml:space="preserve">eFigure </w:t>
      </w:r>
      <w:r w:rsidR="00A50D08">
        <w:rPr>
          <w:b/>
          <w:sz w:val="20"/>
          <w:szCs w:val="20"/>
        </w:rPr>
        <w:t>27</w:t>
      </w:r>
      <w:r>
        <w:rPr>
          <w:b/>
          <w:sz w:val="20"/>
          <w:szCs w:val="20"/>
        </w:rPr>
        <w:t xml:space="preserve">. </w:t>
      </w:r>
      <w:r>
        <w:rPr>
          <w:sz w:val="20"/>
          <w:szCs w:val="20"/>
        </w:rPr>
        <w:t>Funnel Plot of High Working Memory</w:t>
      </w:r>
    </w:p>
    <w:p w14:paraId="7C32A933" w14:textId="69B5026A" w:rsidR="006A0B44" w:rsidRDefault="006A0B44" w:rsidP="006A0B44">
      <w:pPr>
        <w:rPr>
          <w:sz w:val="20"/>
          <w:szCs w:val="20"/>
        </w:rPr>
      </w:pPr>
      <w:r>
        <w:rPr>
          <w:b/>
          <w:sz w:val="20"/>
          <w:szCs w:val="20"/>
        </w:rPr>
        <w:t xml:space="preserve">eFigure </w:t>
      </w:r>
      <w:r w:rsidR="00161C6F">
        <w:rPr>
          <w:b/>
          <w:sz w:val="20"/>
          <w:szCs w:val="20"/>
        </w:rPr>
        <w:t>28</w:t>
      </w:r>
      <w:r>
        <w:rPr>
          <w:b/>
          <w:sz w:val="20"/>
          <w:szCs w:val="20"/>
        </w:rPr>
        <w:t xml:space="preserve">. </w:t>
      </w:r>
      <w:r>
        <w:rPr>
          <w:sz w:val="20"/>
          <w:szCs w:val="20"/>
        </w:rPr>
        <w:t>Forest Plot of Low Working Memory</w:t>
      </w:r>
    </w:p>
    <w:p w14:paraId="0000001D" w14:textId="602A960A" w:rsidR="00365647" w:rsidRDefault="00057733">
      <w:pPr>
        <w:rPr>
          <w:sz w:val="20"/>
          <w:szCs w:val="20"/>
        </w:rPr>
      </w:pPr>
      <w:r>
        <w:rPr>
          <w:b/>
          <w:sz w:val="20"/>
          <w:szCs w:val="20"/>
        </w:rPr>
        <w:t>eFigure 2</w:t>
      </w:r>
      <w:r w:rsidR="00161C6F">
        <w:rPr>
          <w:b/>
          <w:sz w:val="20"/>
          <w:szCs w:val="20"/>
        </w:rPr>
        <w:t>9</w:t>
      </w:r>
      <w:r>
        <w:rPr>
          <w:b/>
          <w:sz w:val="20"/>
          <w:szCs w:val="20"/>
        </w:rPr>
        <w:t xml:space="preserve">. </w:t>
      </w:r>
      <w:r>
        <w:rPr>
          <w:sz w:val="20"/>
          <w:szCs w:val="20"/>
        </w:rPr>
        <w:t>Funnel Plot of Low Working Memory</w:t>
      </w:r>
    </w:p>
    <w:p w14:paraId="2F26F12D" w14:textId="0DEA991D" w:rsidR="006A0B44" w:rsidRDefault="006A0B44" w:rsidP="006A0B44">
      <w:pPr>
        <w:rPr>
          <w:sz w:val="20"/>
          <w:szCs w:val="20"/>
        </w:rPr>
      </w:pPr>
      <w:r>
        <w:rPr>
          <w:b/>
          <w:sz w:val="20"/>
          <w:szCs w:val="20"/>
        </w:rPr>
        <w:t>eFigure 3</w:t>
      </w:r>
      <w:r w:rsidR="00161C6F">
        <w:rPr>
          <w:b/>
          <w:sz w:val="20"/>
          <w:szCs w:val="20"/>
        </w:rPr>
        <w:t>0</w:t>
      </w:r>
      <w:r>
        <w:rPr>
          <w:b/>
          <w:sz w:val="20"/>
          <w:szCs w:val="20"/>
        </w:rPr>
        <w:t xml:space="preserve">. </w:t>
      </w:r>
      <w:r>
        <w:rPr>
          <w:sz w:val="20"/>
          <w:szCs w:val="20"/>
        </w:rPr>
        <w:t>Forest Plot of Short-term Memory</w:t>
      </w:r>
    </w:p>
    <w:p w14:paraId="0000001E" w14:textId="7C009984" w:rsidR="00365647" w:rsidRDefault="00057733">
      <w:pPr>
        <w:rPr>
          <w:sz w:val="20"/>
          <w:szCs w:val="20"/>
        </w:rPr>
      </w:pPr>
      <w:r>
        <w:rPr>
          <w:b/>
          <w:sz w:val="20"/>
          <w:szCs w:val="20"/>
        </w:rPr>
        <w:t xml:space="preserve">eFigure </w:t>
      </w:r>
      <w:r w:rsidR="00161C6F">
        <w:rPr>
          <w:b/>
          <w:sz w:val="20"/>
          <w:szCs w:val="20"/>
        </w:rPr>
        <w:t>31</w:t>
      </w:r>
      <w:r>
        <w:rPr>
          <w:b/>
          <w:sz w:val="20"/>
          <w:szCs w:val="20"/>
        </w:rPr>
        <w:t xml:space="preserve">. </w:t>
      </w:r>
      <w:r>
        <w:rPr>
          <w:sz w:val="20"/>
          <w:szCs w:val="20"/>
        </w:rPr>
        <w:t>Funnel Plot of Short-term Memory</w:t>
      </w:r>
    </w:p>
    <w:p w14:paraId="72D18CE7" w14:textId="4FA46462" w:rsidR="006A0B44" w:rsidRDefault="006A0B44" w:rsidP="006A0B44">
      <w:pPr>
        <w:rPr>
          <w:sz w:val="20"/>
          <w:szCs w:val="20"/>
        </w:rPr>
      </w:pPr>
      <w:r>
        <w:rPr>
          <w:b/>
          <w:sz w:val="20"/>
          <w:szCs w:val="20"/>
        </w:rPr>
        <w:t>eFigure 3</w:t>
      </w:r>
      <w:r w:rsidR="00161C6F">
        <w:rPr>
          <w:b/>
          <w:sz w:val="20"/>
          <w:szCs w:val="20"/>
        </w:rPr>
        <w:t>2</w:t>
      </w:r>
      <w:r>
        <w:rPr>
          <w:b/>
          <w:sz w:val="20"/>
          <w:szCs w:val="20"/>
        </w:rPr>
        <w:t xml:space="preserve">. </w:t>
      </w:r>
      <w:r>
        <w:rPr>
          <w:sz w:val="20"/>
          <w:szCs w:val="20"/>
        </w:rPr>
        <w:t>Forest Plot of Executive Function</w:t>
      </w:r>
    </w:p>
    <w:p w14:paraId="0000001F" w14:textId="70ABD63F" w:rsidR="00365647" w:rsidRDefault="00057733">
      <w:pPr>
        <w:rPr>
          <w:sz w:val="20"/>
          <w:szCs w:val="20"/>
        </w:rPr>
      </w:pPr>
      <w:r>
        <w:rPr>
          <w:b/>
          <w:sz w:val="20"/>
          <w:szCs w:val="20"/>
        </w:rPr>
        <w:t xml:space="preserve">eFigure </w:t>
      </w:r>
      <w:r w:rsidR="00161C6F">
        <w:rPr>
          <w:b/>
          <w:sz w:val="20"/>
          <w:szCs w:val="20"/>
        </w:rPr>
        <w:t>33</w:t>
      </w:r>
      <w:r>
        <w:rPr>
          <w:b/>
          <w:sz w:val="20"/>
          <w:szCs w:val="20"/>
        </w:rPr>
        <w:t xml:space="preserve">. </w:t>
      </w:r>
      <w:r>
        <w:rPr>
          <w:sz w:val="20"/>
          <w:szCs w:val="20"/>
        </w:rPr>
        <w:t>Funnel Plot of Executive Function</w:t>
      </w:r>
    </w:p>
    <w:p w14:paraId="7FFE293E" w14:textId="620DC357" w:rsidR="009C5557" w:rsidRDefault="009C5557" w:rsidP="009C5557">
      <w:pPr>
        <w:rPr>
          <w:sz w:val="20"/>
          <w:szCs w:val="20"/>
        </w:rPr>
      </w:pPr>
      <w:r>
        <w:rPr>
          <w:b/>
          <w:sz w:val="20"/>
          <w:szCs w:val="20"/>
        </w:rPr>
        <w:t xml:space="preserve">eFigure </w:t>
      </w:r>
      <w:r w:rsidR="00D8241A">
        <w:rPr>
          <w:b/>
          <w:sz w:val="20"/>
          <w:szCs w:val="20"/>
        </w:rPr>
        <w:t>34</w:t>
      </w:r>
      <w:r>
        <w:rPr>
          <w:b/>
          <w:sz w:val="20"/>
          <w:szCs w:val="20"/>
        </w:rPr>
        <w:t xml:space="preserve">. </w:t>
      </w:r>
      <w:r>
        <w:rPr>
          <w:sz w:val="20"/>
          <w:szCs w:val="20"/>
        </w:rPr>
        <w:t>Forest Plot of Shifting</w:t>
      </w:r>
    </w:p>
    <w:p w14:paraId="00000020" w14:textId="450BCB87" w:rsidR="00365647" w:rsidRDefault="00057733">
      <w:pPr>
        <w:rPr>
          <w:sz w:val="20"/>
          <w:szCs w:val="20"/>
        </w:rPr>
      </w:pPr>
      <w:r>
        <w:rPr>
          <w:b/>
          <w:sz w:val="20"/>
          <w:szCs w:val="20"/>
        </w:rPr>
        <w:t xml:space="preserve">eFigure </w:t>
      </w:r>
      <w:r w:rsidR="00D8241A">
        <w:rPr>
          <w:b/>
          <w:sz w:val="20"/>
          <w:szCs w:val="20"/>
        </w:rPr>
        <w:t>35</w:t>
      </w:r>
      <w:r>
        <w:rPr>
          <w:b/>
          <w:sz w:val="20"/>
          <w:szCs w:val="20"/>
        </w:rPr>
        <w:t xml:space="preserve">. </w:t>
      </w:r>
      <w:r>
        <w:rPr>
          <w:sz w:val="20"/>
          <w:szCs w:val="20"/>
        </w:rPr>
        <w:t>Funnel Plot of Shifting</w:t>
      </w:r>
    </w:p>
    <w:p w14:paraId="5564AF15" w14:textId="4CFE5E22" w:rsidR="009C5557" w:rsidRDefault="009C5557" w:rsidP="009C5557">
      <w:pPr>
        <w:rPr>
          <w:sz w:val="20"/>
          <w:szCs w:val="20"/>
        </w:rPr>
      </w:pPr>
      <w:r>
        <w:rPr>
          <w:b/>
          <w:sz w:val="20"/>
          <w:szCs w:val="20"/>
        </w:rPr>
        <w:t xml:space="preserve">eFigure </w:t>
      </w:r>
      <w:r w:rsidR="00D8241A">
        <w:rPr>
          <w:b/>
          <w:sz w:val="20"/>
          <w:szCs w:val="20"/>
        </w:rPr>
        <w:t>36</w:t>
      </w:r>
      <w:r>
        <w:rPr>
          <w:b/>
          <w:sz w:val="20"/>
          <w:szCs w:val="20"/>
        </w:rPr>
        <w:t xml:space="preserve">. </w:t>
      </w:r>
      <w:r>
        <w:rPr>
          <w:sz w:val="20"/>
          <w:szCs w:val="20"/>
        </w:rPr>
        <w:t>Forest Plot of Inhibition</w:t>
      </w:r>
    </w:p>
    <w:p w14:paraId="00000021" w14:textId="556E13C5" w:rsidR="00365647" w:rsidRDefault="00057733">
      <w:pPr>
        <w:rPr>
          <w:sz w:val="20"/>
          <w:szCs w:val="20"/>
        </w:rPr>
      </w:pPr>
      <w:r>
        <w:rPr>
          <w:b/>
          <w:sz w:val="20"/>
          <w:szCs w:val="20"/>
        </w:rPr>
        <w:t xml:space="preserve">eFigure </w:t>
      </w:r>
      <w:r w:rsidR="00D8241A">
        <w:rPr>
          <w:b/>
          <w:sz w:val="20"/>
          <w:szCs w:val="20"/>
        </w:rPr>
        <w:t>37</w:t>
      </w:r>
      <w:r>
        <w:rPr>
          <w:b/>
          <w:sz w:val="20"/>
          <w:szCs w:val="20"/>
        </w:rPr>
        <w:t xml:space="preserve">. </w:t>
      </w:r>
      <w:r>
        <w:rPr>
          <w:sz w:val="20"/>
          <w:szCs w:val="20"/>
        </w:rPr>
        <w:t>Funnel Plot of Inhibition</w:t>
      </w:r>
    </w:p>
    <w:p w14:paraId="7B6E10E0" w14:textId="7E068097" w:rsidR="009C5557" w:rsidRDefault="009C5557" w:rsidP="009C5557">
      <w:pPr>
        <w:rPr>
          <w:sz w:val="20"/>
          <w:szCs w:val="20"/>
        </w:rPr>
      </w:pPr>
      <w:r>
        <w:rPr>
          <w:b/>
          <w:sz w:val="20"/>
          <w:szCs w:val="20"/>
        </w:rPr>
        <w:t xml:space="preserve">eFigure </w:t>
      </w:r>
      <w:r w:rsidR="008E563B">
        <w:rPr>
          <w:b/>
          <w:sz w:val="20"/>
          <w:szCs w:val="20"/>
        </w:rPr>
        <w:t>38</w:t>
      </w:r>
      <w:r>
        <w:rPr>
          <w:b/>
          <w:sz w:val="20"/>
          <w:szCs w:val="20"/>
        </w:rPr>
        <w:t xml:space="preserve">. </w:t>
      </w:r>
      <w:r>
        <w:rPr>
          <w:sz w:val="20"/>
          <w:szCs w:val="20"/>
        </w:rPr>
        <w:t>Forest Plot of Processing Speed</w:t>
      </w:r>
    </w:p>
    <w:p w14:paraId="00000022" w14:textId="5A8022EE" w:rsidR="00365647" w:rsidRDefault="00057733">
      <w:pPr>
        <w:rPr>
          <w:sz w:val="20"/>
          <w:szCs w:val="20"/>
        </w:rPr>
      </w:pPr>
      <w:r>
        <w:rPr>
          <w:b/>
          <w:sz w:val="20"/>
          <w:szCs w:val="20"/>
        </w:rPr>
        <w:t xml:space="preserve">eFigure </w:t>
      </w:r>
      <w:r w:rsidR="008E563B">
        <w:rPr>
          <w:b/>
          <w:sz w:val="20"/>
          <w:szCs w:val="20"/>
        </w:rPr>
        <w:t>39</w:t>
      </w:r>
      <w:r>
        <w:rPr>
          <w:b/>
          <w:sz w:val="20"/>
          <w:szCs w:val="20"/>
        </w:rPr>
        <w:t xml:space="preserve">. </w:t>
      </w:r>
      <w:r>
        <w:rPr>
          <w:sz w:val="20"/>
          <w:szCs w:val="20"/>
        </w:rPr>
        <w:t>Funnel Plot of Processing Speed</w:t>
      </w:r>
    </w:p>
    <w:p w14:paraId="77DFD461" w14:textId="7A526DF6" w:rsidR="009C5557" w:rsidRDefault="009C5557" w:rsidP="009C5557">
      <w:pPr>
        <w:rPr>
          <w:sz w:val="20"/>
          <w:szCs w:val="20"/>
        </w:rPr>
      </w:pPr>
      <w:r>
        <w:rPr>
          <w:b/>
          <w:sz w:val="20"/>
          <w:szCs w:val="20"/>
        </w:rPr>
        <w:t>eFigure 4</w:t>
      </w:r>
      <w:r w:rsidR="008E563B">
        <w:rPr>
          <w:b/>
          <w:sz w:val="20"/>
          <w:szCs w:val="20"/>
        </w:rPr>
        <w:t>0</w:t>
      </w:r>
      <w:r>
        <w:rPr>
          <w:b/>
          <w:sz w:val="20"/>
          <w:szCs w:val="20"/>
        </w:rPr>
        <w:t xml:space="preserve">. </w:t>
      </w:r>
      <w:r>
        <w:rPr>
          <w:sz w:val="20"/>
          <w:szCs w:val="20"/>
        </w:rPr>
        <w:t>Forest Plot of Perceptual Speed</w:t>
      </w:r>
    </w:p>
    <w:p w14:paraId="00000023" w14:textId="475168A2" w:rsidR="00365647" w:rsidRDefault="00057733">
      <w:pPr>
        <w:rPr>
          <w:sz w:val="20"/>
          <w:szCs w:val="20"/>
        </w:rPr>
      </w:pPr>
      <w:r>
        <w:rPr>
          <w:b/>
          <w:sz w:val="20"/>
          <w:szCs w:val="20"/>
        </w:rPr>
        <w:t xml:space="preserve">eFigure </w:t>
      </w:r>
      <w:r w:rsidR="008E563B">
        <w:rPr>
          <w:b/>
          <w:sz w:val="20"/>
          <w:szCs w:val="20"/>
        </w:rPr>
        <w:t>41</w:t>
      </w:r>
      <w:r>
        <w:rPr>
          <w:b/>
          <w:sz w:val="20"/>
          <w:szCs w:val="20"/>
        </w:rPr>
        <w:t xml:space="preserve">. </w:t>
      </w:r>
      <w:r>
        <w:rPr>
          <w:sz w:val="20"/>
          <w:szCs w:val="20"/>
        </w:rPr>
        <w:t>Funnel Plot of Perceptual Speed</w:t>
      </w:r>
    </w:p>
    <w:p w14:paraId="24062F09" w14:textId="7A90C0A0" w:rsidR="0056184F" w:rsidRDefault="0056184F" w:rsidP="0056184F">
      <w:pPr>
        <w:rPr>
          <w:sz w:val="20"/>
          <w:szCs w:val="20"/>
        </w:rPr>
      </w:pPr>
      <w:r>
        <w:rPr>
          <w:b/>
          <w:sz w:val="20"/>
          <w:szCs w:val="20"/>
        </w:rPr>
        <w:t>eFigure 4</w:t>
      </w:r>
      <w:r w:rsidR="008E563B">
        <w:rPr>
          <w:b/>
          <w:sz w:val="20"/>
          <w:szCs w:val="20"/>
        </w:rPr>
        <w:t>2</w:t>
      </w:r>
      <w:r>
        <w:rPr>
          <w:b/>
          <w:sz w:val="20"/>
          <w:szCs w:val="20"/>
        </w:rPr>
        <w:t xml:space="preserve">. </w:t>
      </w:r>
      <w:r>
        <w:rPr>
          <w:sz w:val="20"/>
          <w:szCs w:val="20"/>
        </w:rPr>
        <w:t>Forest Plot of Visual Processing</w:t>
      </w:r>
    </w:p>
    <w:p w14:paraId="00000024" w14:textId="1E3AAF77" w:rsidR="00365647" w:rsidRDefault="00057733">
      <w:pPr>
        <w:rPr>
          <w:sz w:val="20"/>
          <w:szCs w:val="20"/>
        </w:rPr>
      </w:pPr>
      <w:r>
        <w:rPr>
          <w:b/>
          <w:sz w:val="20"/>
          <w:szCs w:val="20"/>
        </w:rPr>
        <w:t xml:space="preserve">eFigure </w:t>
      </w:r>
      <w:r w:rsidR="008E563B">
        <w:rPr>
          <w:b/>
          <w:sz w:val="20"/>
          <w:szCs w:val="20"/>
        </w:rPr>
        <w:t>43</w:t>
      </w:r>
      <w:r>
        <w:rPr>
          <w:b/>
          <w:sz w:val="20"/>
          <w:szCs w:val="20"/>
        </w:rPr>
        <w:t xml:space="preserve">. </w:t>
      </w:r>
      <w:r>
        <w:rPr>
          <w:sz w:val="20"/>
          <w:szCs w:val="20"/>
        </w:rPr>
        <w:t>Funnel Plot of Visual Processing</w:t>
      </w:r>
    </w:p>
    <w:p w14:paraId="22B139DC" w14:textId="73E711D6" w:rsidR="0056184F" w:rsidRDefault="0056184F" w:rsidP="0056184F">
      <w:pPr>
        <w:rPr>
          <w:sz w:val="20"/>
          <w:szCs w:val="20"/>
        </w:rPr>
      </w:pPr>
      <w:r>
        <w:rPr>
          <w:b/>
          <w:sz w:val="20"/>
          <w:szCs w:val="20"/>
        </w:rPr>
        <w:t>eFigure 4</w:t>
      </w:r>
      <w:r w:rsidR="008F1862">
        <w:rPr>
          <w:b/>
          <w:sz w:val="20"/>
          <w:szCs w:val="20"/>
        </w:rPr>
        <w:t>4</w:t>
      </w:r>
      <w:r>
        <w:rPr>
          <w:b/>
          <w:sz w:val="20"/>
          <w:szCs w:val="20"/>
        </w:rPr>
        <w:t xml:space="preserve">. </w:t>
      </w:r>
      <w:r>
        <w:rPr>
          <w:sz w:val="20"/>
          <w:szCs w:val="20"/>
        </w:rPr>
        <w:t>Forest Plot of Sensory Perception</w:t>
      </w:r>
    </w:p>
    <w:p w14:paraId="00000025" w14:textId="02A43CC7" w:rsidR="00365647" w:rsidRDefault="00057733">
      <w:pPr>
        <w:rPr>
          <w:sz w:val="20"/>
          <w:szCs w:val="20"/>
        </w:rPr>
      </w:pPr>
      <w:r>
        <w:rPr>
          <w:b/>
          <w:sz w:val="20"/>
          <w:szCs w:val="20"/>
        </w:rPr>
        <w:t xml:space="preserve">eFigure </w:t>
      </w:r>
      <w:r w:rsidR="008F1862">
        <w:rPr>
          <w:b/>
          <w:sz w:val="20"/>
          <w:szCs w:val="20"/>
        </w:rPr>
        <w:t>45</w:t>
      </w:r>
      <w:r>
        <w:rPr>
          <w:b/>
          <w:sz w:val="20"/>
          <w:szCs w:val="20"/>
        </w:rPr>
        <w:t xml:space="preserve">. </w:t>
      </w:r>
      <w:r>
        <w:rPr>
          <w:sz w:val="20"/>
          <w:szCs w:val="20"/>
        </w:rPr>
        <w:t>Funnel Plot of Sensory Perception</w:t>
      </w:r>
    </w:p>
    <w:p w14:paraId="64D1AB6B" w14:textId="77777777" w:rsidR="00AF6D7F" w:rsidRDefault="00AF6D7F">
      <w:pPr>
        <w:rPr>
          <w:sz w:val="20"/>
          <w:szCs w:val="20"/>
        </w:rPr>
      </w:pPr>
    </w:p>
    <w:p w14:paraId="00000037" w14:textId="77777777" w:rsidR="00365647" w:rsidRDefault="00365647">
      <w:pPr>
        <w:rPr>
          <w:sz w:val="20"/>
          <w:szCs w:val="20"/>
        </w:rPr>
      </w:pPr>
    </w:p>
    <w:p w14:paraId="00000038" w14:textId="77777777" w:rsidR="00365647" w:rsidRDefault="00057733">
      <w:pPr>
        <w:rPr>
          <w:sz w:val="20"/>
          <w:szCs w:val="20"/>
        </w:rPr>
      </w:pPr>
      <w:r>
        <w:rPr>
          <w:sz w:val="20"/>
          <w:szCs w:val="20"/>
        </w:rPr>
        <w:t>This supplementary material has been provided by the authors to give readers additional information about their work.</w:t>
      </w:r>
    </w:p>
    <w:p w14:paraId="00000039" w14:textId="77777777" w:rsidR="00365647" w:rsidRDefault="00057733">
      <w:pPr>
        <w:rPr>
          <w:b/>
          <w:sz w:val="20"/>
          <w:szCs w:val="20"/>
        </w:rPr>
        <w:sectPr w:rsidR="00365647">
          <w:pgSz w:w="11900" w:h="16840"/>
          <w:pgMar w:top="1440" w:right="1440" w:bottom="1440" w:left="1440" w:header="708" w:footer="708" w:gutter="0"/>
          <w:pgNumType w:start="1"/>
          <w:cols w:space="720"/>
        </w:sectPr>
      </w:pPr>
      <w:r>
        <w:br w:type="page"/>
      </w:r>
    </w:p>
    <w:p w14:paraId="0000003A" w14:textId="77777777" w:rsidR="00365647" w:rsidRDefault="00057733">
      <w:pPr>
        <w:rPr>
          <w:sz w:val="20"/>
          <w:szCs w:val="20"/>
        </w:rPr>
      </w:pPr>
      <w:r>
        <w:rPr>
          <w:b/>
          <w:sz w:val="20"/>
          <w:szCs w:val="20"/>
        </w:rPr>
        <w:lastRenderedPageBreak/>
        <w:t xml:space="preserve">eTable 1. </w:t>
      </w:r>
      <w:r>
        <w:rPr>
          <w:sz w:val="20"/>
          <w:szCs w:val="20"/>
        </w:rPr>
        <w:t xml:space="preserve">Depression </w:t>
      </w:r>
      <w:sdt>
        <w:sdtPr>
          <w:tag w:val="goog_rdk_0"/>
          <w:id w:val="1283308197"/>
        </w:sdtPr>
        <w:sdtEndPr/>
        <w:sdtContent/>
      </w:sdt>
      <w:r>
        <w:rPr>
          <w:sz w:val="20"/>
          <w:szCs w:val="20"/>
        </w:rPr>
        <w:t xml:space="preserve">Measures Cut-offs </w:t>
      </w:r>
    </w:p>
    <w:p w14:paraId="0000003B" w14:textId="77777777" w:rsidR="00365647" w:rsidRDefault="00365647">
      <w:pPr>
        <w:rPr>
          <w:sz w:val="20"/>
          <w:szCs w:val="20"/>
        </w:rPr>
      </w:pPr>
    </w:p>
    <w:tbl>
      <w:tblPr>
        <w:tblW w:w="138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3"/>
        <w:gridCol w:w="1701"/>
        <w:gridCol w:w="851"/>
        <w:gridCol w:w="1701"/>
      </w:tblGrid>
      <w:tr w:rsidR="00737D9C" w14:paraId="2B329666" w14:textId="77777777" w:rsidTr="006120DD">
        <w:trPr>
          <w:trHeight w:val="763"/>
        </w:trPr>
        <w:tc>
          <w:tcPr>
            <w:tcW w:w="9633" w:type="dxa"/>
            <w:shd w:val="clear" w:color="auto" w:fill="E7E6E6"/>
          </w:tcPr>
          <w:p w14:paraId="0000003C" w14:textId="77777777" w:rsidR="00737D9C" w:rsidRDefault="00737D9C">
            <w:pPr>
              <w:rPr>
                <w:b/>
                <w:sz w:val="20"/>
                <w:szCs w:val="20"/>
              </w:rPr>
            </w:pPr>
            <w:r>
              <w:rPr>
                <w:b/>
                <w:sz w:val="20"/>
                <w:szCs w:val="20"/>
              </w:rPr>
              <w:t>Depression Rating Scales</w:t>
            </w:r>
          </w:p>
        </w:tc>
        <w:tc>
          <w:tcPr>
            <w:tcW w:w="1701" w:type="dxa"/>
            <w:shd w:val="clear" w:color="auto" w:fill="E7E6E6"/>
          </w:tcPr>
          <w:p w14:paraId="0000003D" w14:textId="77777777" w:rsidR="00737D9C" w:rsidRDefault="00737D9C">
            <w:pPr>
              <w:jc w:val="center"/>
              <w:rPr>
                <w:b/>
                <w:sz w:val="20"/>
                <w:szCs w:val="20"/>
              </w:rPr>
            </w:pPr>
            <w:r>
              <w:rPr>
                <w:b/>
                <w:sz w:val="20"/>
                <w:szCs w:val="20"/>
              </w:rPr>
              <w:t>Rating method</w:t>
            </w:r>
          </w:p>
        </w:tc>
        <w:tc>
          <w:tcPr>
            <w:tcW w:w="851" w:type="dxa"/>
            <w:shd w:val="clear" w:color="auto" w:fill="E7E6E6"/>
          </w:tcPr>
          <w:p w14:paraId="0000003E" w14:textId="77777777" w:rsidR="00737D9C" w:rsidRDefault="00737D9C">
            <w:pPr>
              <w:rPr>
                <w:b/>
                <w:sz w:val="20"/>
                <w:szCs w:val="20"/>
              </w:rPr>
            </w:pPr>
            <w:r>
              <w:rPr>
                <w:b/>
                <w:sz w:val="20"/>
                <w:szCs w:val="20"/>
              </w:rPr>
              <w:t>Total score</w:t>
            </w:r>
          </w:p>
        </w:tc>
        <w:tc>
          <w:tcPr>
            <w:tcW w:w="1701" w:type="dxa"/>
            <w:shd w:val="clear" w:color="auto" w:fill="E7E6E6"/>
          </w:tcPr>
          <w:p w14:paraId="2855E528" w14:textId="0D44E72D" w:rsidR="00737D9C" w:rsidRDefault="00737D9C">
            <w:pPr>
              <w:rPr>
                <w:b/>
                <w:sz w:val="20"/>
                <w:szCs w:val="20"/>
              </w:rPr>
            </w:pPr>
            <w:r>
              <w:rPr>
                <w:b/>
                <w:sz w:val="20"/>
                <w:szCs w:val="20"/>
              </w:rPr>
              <w:t>Cut-off value for depressive disorder</w:t>
            </w:r>
            <w:r>
              <w:rPr>
                <w:sz w:val="20"/>
                <w:szCs w:val="20"/>
                <w:vertAlign w:val="superscript"/>
              </w:rPr>
              <w:t>1</w:t>
            </w:r>
          </w:p>
        </w:tc>
      </w:tr>
      <w:tr w:rsidR="00737D9C" w14:paraId="09D1C140" w14:textId="77777777" w:rsidTr="006120DD">
        <w:trPr>
          <w:trHeight w:val="289"/>
        </w:trPr>
        <w:tc>
          <w:tcPr>
            <w:tcW w:w="9633" w:type="dxa"/>
          </w:tcPr>
          <w:p w14:paraId="00000040" w14:textId="08A223A5" w:rsidR="00737D9C" w:rsidRDefault="00737D9C">
            <w:pPr>
              <w:rPr>
                <w:sz w:val="20"/>
                <w:szCs w:val="20"/>
              </w:rPr>
            </w:pPr>
            <w:r>
              <w:rPr>
                <w:sz w:val="20"/>
                <w:szCs w:val="20"/>
              </w:rPr>
              <w:t xml:space="preserve">Beck </w:t>
            </w:r>
            <w:sdt>
              <w:sdtPr>
                <w:tag w:val="goog_rdk_1"/>
                <w:id w:val="-1652516680"/>
              </w:sdtPr>
              <w:sdtEndPr/>
              <w:sdtContent/>
            </w:sdt>
            <w:r>
              <w:rPr>
                <w:sz w:val="20"/>
                <w:szCs w:val="20"/>
              </w:rPr>
              <w:t>Depression Inventory (BDI)</w:t>
            </w:r>
          </w:p>
        </w:tc>
        <w:tc>
          <w:tcPr>
            <w:tcW w:w="1701" w:type="dxa"/>
          </w:tcPr>
          <w:p w14:paraId="00000041" w14:textId="77777777" w:rsidR="00737D9C" w:rsidRDefault="00737D9C">
            <w:pPr>
              <w:jc w:val="center"/>
              <w:rPr>
                <w:sz w:val="20"/>
                <w:szCs w:val="20"/>
              </w:rPr>
            </w:pPr>
            <w:r>
              <w:rPr>
                <w:sz w:val="20"/>
                <w:szCs w:val="20"/>
              </w:rPr>
              <w:t>Self-rated</w:t>
            </w:r>
          </w:p>
        </w:tc>
        <w:tc>
          <w:tcPr>
            <w:tcW w:w="851" w:type="dxa"/>
          </w:tcPr>
          <w:p w14:paraId="00000042" w14:textId="77777777" w:rsidR="00737D9C" w:rsidRDefault="00737D9C">
            <w:pPr>
              <w:jc w:val="center"/>
              <w:rPr>
                <w:sz w:val="20"/>
                <w:szCs w:val="20"/>
              </w:rPr>
            </w:pPr>
            <w:r>
              <w:rPr>
                <w:sz w:val="20"/>
                <w:szCs w:val="20"/>
              </w:rPr>
              <w:t>63</w:t>
            </w:r>
          </w:p>
        </w:tc>
        <w:tc>
          <w:tcPr>
            <w:tcW w:w="1701" w:type="dxa"/>
          </w:tcPr>
          <w:p w14:paraId="0E2E4B3B" w14:textId="06D358EF" w:rsidR="00737D9C" w:rsidRPr="002870B0" w:rsidRDefault="00737D9C">
            <w:pPr>
              <w:jc w:val="center"/>
              <w:rPr>
                <w:sz w:val="20"/>
                <w:szCs w:val="20"/>
              </w:rPr>
            </w:pPr>
            <w:r w:rsidRPr="00891E49">
              <w:rPr>
                <w:sz w:val="20"/>
                <w:szCs w:val="20"/>
              </w:rPr>
              <w:t>≥</w:t>
            </w:r>
            <w:r>
              <w:rPr>
                <w:sz w:val="20"/>
                <w:szCs w:val="20"/>
              </w:rPr>
              <w:t>10</w:t>
            </w:r>
          </w:p>
        </w:tc>
      </w:tr>
      <w:tr w:rsidR="00737D9C" w14:paraId="0D2E6857" w14:textId="77777777" w:rsidTr="006120DD">
        <w:trPr>
          <w:trHeight w:val="289"/>
        </w:trPr>
        <w:tc>
          <w:tcPr>
            <w:tcW w:w="9633" w:type="dxa"/>
          </w:tcPr>
          <w:p w14:paraId="00000044" w14:textId="77777777" w:rsidR="00737D9C" w:rsidRDefault="00737D9C">
            <w:pPr>
              <w:rPr>
                <w:sz w:val="20"/>
                <w:szCs w:val="20"/>
              </w:rPr>
            </w:pPr>
            <w:r>
              <w:rPr>
                <w:sz w:val="20"/>
                <w:szCs w:val="20"/>
              </w:rPr>
              <w:t>Beck Depression Inventory – II (BDI-II)</w:t>
            </w:r>
          </w:p>
        </w:tc>
        <w:tc>
          <w:tcPr>
            <w:tcW w:w="1701" w:type="dxa"/>
          </w:tcPr>
          <w:p w14:paraId="00000045" w14:textId="77777777" w:rsidR="00737D9C" w:rsidRDefault="00737D9C">
            <w:pPr>
              <w:jc w:val="center"/>
              <w:rPr>
                <w:sz w:val="20"/>
                <w:szCs w:val="20"/>
              </w:rPr>
            </w:pPr>
            <w:r>
              <w:rPr>
                <w:sz w:val="20"/>
                <w:szCs w:val="20"/>
              </w:rPr>
              <w:t>Self-rated</w:t>
            </w:r>
          </w:p>
        </w:tc>
        <w:tc>
          <w:tcPr>
            <w:tcW w:w="851" w:type="dxa"/>
          </w:tcPr>
          <w:p w14:paraId="00000046" w14:textId="77777777" w:rsidR="00737D9C" w:rsidRDefault="00737D9C">
            <w:pPr>
              <w:jc w:val="center"/>
              <w:rPr>
                <w:sz w:val="20"/>
                <w:szCs w:val="20"/>
              </w:rPr>
            </w:pPr>
            <w:r>
              <w:rPr>
                <w:sz w:val="20"/>
                <w:szCs w:val="20"/>
              </w:rPr>
              <w:t>63</w:t>
            </w:r>
          </w:p>
        </w:tc>
        <w:tc>
          <w:tcPr>
            <w:tcW w:w="1701" w:type="dxa"/>
          </w:tcPr>
          <w:p w14:paraId="56EA8703" w14:textId="744EB46A" w:rsidR="00737D9C" w:rsidRPr="006120DD" w:rsidRDefault="00737D9C">
            <w:pPr>
              <w:jc w:val="center"/>
              <w:rPr>
                <w:sz w:val="20"/>
                <w:szCs w:val="20"/>
              </w:rPr>
            </w:pPr>
            <w:r w:rsidRPr="006120DD">
              <w:rPr>
                <w:sz w:val="20"/>
                <w:szCs w:val="20"/>
              </w:rPr>
              <w:t>≥14</w:t>
            </w:r>
          </w:p>
        </w:tc>
      </w:tr>
      <w:tr w:rsidR="00737D9C" w14:paraId="67F6E86D" w14:textId="77777777" w:rsidTr="006120DD">
        <w:trPr>
          <w:trHeight w:val="289"/>
        </w:trPr>
        <w:tc>
          <w:tcPr>
            <w:tcW w:w="9633" w:type="dxa"/>
          </w:tcPr>
          <w:p w14:paraId="00000048" w14:textId="77777777" w:rsidR="00737D9C" w:rsidRDefault="00737D9C">
            <w:pPr>
              <w:rPr>
                <w:sz w:val="20"/>
                <w:szCs w:val="20"/>
              </w:rPr>
            </w:pPr>
            <w:r>
              <w:rPr>
                <w:sz w:val="20"/>
                <w:szCs w:val="20"/>
              </w:rPr>
              <w:t>Beck Depression Inventory – Fast Screen (BDI-FS)</w:t>
            </w:r>
          </w:p>
        </w:tc>
        <w:tc>
          <w:tcPr>
            <w:tcW w:w="1701" w:type="dxa"/>
          </w:tcPr>
          <w:p w14:paraId="00000049" w14:textId="77777777" w:rsidR="00737D9C" w:rsidRDefault="00737D9C">
            <w:pPr>
              <w:jc w:val="center"/>
              <w:rPr>
                <w:sz w:val="20"/>
                <w:szCs w:val="20"/>
              </w:rPr>
            </w:pPr>
            <w:r>
              <w:rPr>
                <w:sz w:val="20"/>
                <w:szCs w:val="20"/>
              </w:rPr>
              <w:t>Self-rated</w:t>
            </w:r>
          </w:p>
        </w:tc>
        <w:tc>
          <w:tcPr>
            <w:tcW w:w="851" w:type="dxa"/>
          </w:tcPr>
          <w:p w14:paraId="0000004A" w14:textId="77777777" w:rsidR="00737D9C" w:rsidRDefault="00737D9C">
            <w:pPr>
              <w:jc w:val="center"/>
              <w:rPr>
                <w:sz w:val="20"/>
                <w:szCs w:val="20"/>
              </w:rPr>
            </w:pPr>
            <w:r>
              <w:rPr>
                <w:sz w:val="20"/>
                <w:szCs w:val="20"/>
              </w:rPr>
              <w:t>21</w:t>
            </w:r>
          </w:p>
        </w:tc>
        <w:tc>
          <w:tcPr>
            <w:tcW w:w="1701" w:type="dxa"/>
          </w:tcPr>
          <w:p w14:paraId="02B4528D" w14:textId="63F8EFE2" w:rsidR="00737D9C" w:rsidRPr="006120DD" w:rsidRDefault="00737D9C" w:rsidP="006120DD">
            <w:pPr>
              <w:rPr>
                <w:sz w:val="20"/>
                <w:szCs w:val="20"/>
              </w:rPr>
            </w:pPr>
            <w:r>
              <w:rPr>
                <w:sz w:val="20"/>
                <w:szCs w:val="20"/>
              </w:rPr>
              <w:t xml:space="preserve">            </w:t>
            </w:r>
            <w:r w:rsidRPr="006120DD">
              <w:rPr>
                <w:sz w:val="20"/>
                <w:szCs w:val="20"/>
              </w:rPr>
              <w:t>≥4</w:t>
            </w:r>
          </w:p>
        </w:tc>
      </w:tr>
      <w:tr w:rsidR="00737D9C" w14:paraId="709221FA" w14:textId="77777777" w:rsidTr="006120DD">
        <w:trPr>
          <w:trHeight w:val="289"/>
        </w:trPr>
        <w:tc>
          <w:tcPr>
            <w:tcW w:w="9633" w:type="dxa"/>
          </w:tcPr>
          <w:p w14:paraId="0000004C" w14:textId="77777777" w:rsidR="00737D9C" w:rsidRDefault="00737D9C">
            <w:pPr>
              <w:rPr>
                <w:sz w:val="20"/>
                <w:szCs w:val="20"/>
              </w:rPr>
            </w:pPr>
            <w:r>
              <w:rPr>
                <w:sz w:val="20"/>
                <w:szCs w:val="20"/>
              </w:rPr>
              <w:t>Center for Epidemiologic Studies Depression Scale (CES-D)</w:t>
            </w:r>
          </w:p>
        </w:tc>
        <w:tc>
          <w:tcPr>
            <w:tcW w:w="1701" w:type="dxa"/>
          </w:tcPr>
          <w:p w14:paraId="0000004D" w14:textId="77777777" w:rsidR="00737D9C" w:rsidRDefault="00737D9C">
            <w:pPr>
              <w:jc w:val="center"/>
              <w:rPr>
                <w:sz w:val="20"/>
                <w:szCs w:val="20"/>
              </w:rPr>
            </w:pPr>
            <w:r>
              <w:rPr>
                <w:sz w:val="20"/>
                <w:szCs w:val="20"/>
              </w:rPr>
              <w:t>Self-rated</w:t>
            </w:r>
          </w:p>
        </w:tc>
        <w:tc>
          <w:tcPr>
            <w:tcW w:w="851" w:type="dxa"/>
          </w:tcPr>
          <w:p w14:paraId="0000004E" w14:textId="77777777" w:rsidR="00737D9C" w:rsidRDefault="00737D9C">
            <w:pPr>
              <w:jc w:val="center"/>
              <w:rPr>
                <w:sz w:val="20"/>
                <w:szCs w:val="20"/>
              </w:rPr>
            </w:pPr>
            <w:r>
              <w:rPr>
                <w:sz w:val="20"/>
                <w:szCs w:val="20"/>
              </w:rPr>
              <w:t>60</w:t>
            </w:r>
          </w:p>
        </w:tc>
        <w:tc>
          <w:tcPr>
            <w:tcW w:w="1701" w:type="dxa"/>
          </w:tcPr>
          <w:p w14:paraId="7A824436" w14:textId="157E4AD9" w:rsidR="00737D9C" w:rsidRPr="006120DD" w:rsidRDefault="00737D9C">
            <w:pPr>
              <w:jc w:val="center"/>
              <w:rPr>
                <w:sz w:val="20"/>
                <w:szCs w:val="20"/>
              </w:rPr>
            </w:pPr>
            <w:r w:rsidRPr="006120DD">
              <w:rPr>
                <w:sz w:val="20"/>
                <w:szCs w:val="20"/>
              </w:rPr>
              <w:t>≥16</w:t>
            </w:r>
          </w:p>
        </w:tc>
      </w:tr>
      <w:tr w:rsidR="00737D9C" w14:paraId="3A2FF510" w14:textId="77777777" w:rsidTr="006120DD">
        <w:trPr>
          <w:trHeight w:val="289"/>
        </w:trPr>
        <w:tc>
          <w:tcPr>
            <w:tcW w:w="9633" w:type="dxa"/>
          </w:tcPr>
          <w:p w14:paraId="00000050" w14:textId="77777777" w:rsidR="00737D9C" w:rsidRDefault="00737D9C">
            <w:pPr>
              <w:rPr>
                <w:sz w:val="20"/>
                <w:szCs w:val="20"/>
              </w:rPr>
            </w:pPr>
            <w:r>
              <w:rPr>
                <w:sz w:val="20"/>
                <w:szCs w:val="20"/>
              </w:rPr>
              <w:t>Chicago Multiscale Depression Inventory (CMDI) Mood Subscale</w:t>
            </w:r>
          </w:p>
        </w:tc>
        <w:tc>
          <w:tcPr>
            <w:tcW w:w="1701" w:type="dxa"/>
          </w:tcPr>
          <w:p w14:paraId="00000051" w14:textId="77777777" w:rsidR="00737D9C" w:rsidRDefault="00737D9C">
            <w:pPr>
              <w:jc w:val="center"/>
              <w:rPr>
                <w:sz w:val="20"/>
                <w:szCs w:val="20"/>
              </w:rPr>
            </w:pPr>
            <w:r>
              <w:rPr>
                <w:sz w:val="20"/>
                <w:szCs w:val="20"/>
              </w:rPr>
              <w:t>Self-rated</w:t>
            </w:r>
          </w:p>
        </w:tc>
        <w:tc>
          <w:tcPr>
            <w:tcW w:w="851" w:type="dxa"/>
          </w:tcPr>
          <w:p w14:paraId="00000052" w14:textId="77777777" w:rsidR="00737D9C" w:rsidRDefault="00737D9C">
            <w:pPr>
              <w:jc w:val="center"/>
              <w:rPr>
                <w:sz w:val="20"/>
                <w:szCs w:val="20"/>
              </w:rPr>
            </w:pPr>
            <w:r>
              <w:rPr>
                <w:sz w:val="20"/>
                <w:szCs w:val="20"/>
              </w:rPr>
              <w:t>70</w:t>
            </w:r>
          </w:p>
        </w:tc>
        <w:tc>
          <w:tcPr>
            <w:tcW w:w="1701" w:type="dxa"/>
          </w:tcPr>
          <w:p w14:paraId="23F20B55" w14:textId="0E485738" w:rsidR="00737D9C" w:rsidRPr="006120DD" w:rsidRDefault="00737D9C">
            <w:pPr>
              <w:jc w:val="center"/>
              <w:rPr>
                <w:sz w:val="20"/>
                <w:szCs w:val="20"/>
              </w:rPr>
            </w:pPr>
            <w:r w:rsidRPr="006120DD">
              <w:rPr>
                <w:sz w:val="20"/>
                <w:szCs w:val="20"/>
              </w:rPr>
              <w:t>≥23</w:t>
            </w:r>
          </w:p>
        </w:tc>
      </w:tr>
      <w:tr w:rsidR="00737D9C" w14:paraId="797BA6A5" w14:textId="77777777" w:rsidTr="006120DD">
        <w:trPr>
          <w:trHeight w:val="289"/>
        </w:trPr>
        <w:tc>
          <w:tcPr>
            <w:tcW w:w="9633" w:type="dxa"/>
          </w:tcPr>
          <w:p w14:paraId="00000054" w14:textId="77777777" w:rsidR="00737D9C" w:rsidRDefault="00737D9C">
            <w:pPr>
              <w:rPr>
                <w:sz w:val="20"/>
                <w:szCs w:val="20"/>
              </w:rPr>
            </w:pPr>
            <w:r>
              <w:rPr>
                <w:sz w:val="20"/>
                <w:szCs w:val="20"/>
              </w:rPr>
              <w:t>Depression Anxiety Stress Scales – 21 items (DASS-21) Depression Subscale</w:t>
            </w:r>
          </w:p>
        </w:tc>
        <w:tc>
          <w:tcPr>
            <w:tcW w:w="1701" w:type="dxa"/>
          </w:tcPr>
          <w:p w14:paraId="00000055" w14:textId="77777777" w:rsidR="00737D9C" w:rsidRDefault="00737D9C">
            <w:pPr>
              <w:jc w:val="center"/>
              <w:rPr>
                <w:sz w:val="20"/>
                <w:szCs w:val="20"/>
              </w:rPr>
            </w:pPr>
            <w:r>
              <w:rPr>
                <w:sz w:val="20"/>
                <w:szCs w:val="20"/>
              </w:rPr>
              <w:t>Self-rated</w:t>
            </w:r>
          </w:p>
        </w:tc>
        <w:tc>
          <w:tcPr>
            <w:tcW w:w="851" w:type="dxa"/>
          </w:tcPr>
          <w:p w14:paraId="00000056" w14:textId="77777777" w:rsidR="00737D9C" w:rsidRDefault="00737D9C">
            <w:pPr>
              <w:jc w:val="center"/>
              <w:rPr>
                <w:sz w:val="20"/>
                <w:szCs w:val="20"/>
              </w:rPr>
            </w:pPr>
            <w:r>
              <w:rPr>
                <w:sz w:val="20"/>
                <w:szCs w:val="20"/>
              </w:rPr>
              <w:t>21</w:t>
            </w:r>
          </w:p>
        </w:tc>
        <w:tc>
          <w:tcPr>
            <w:tcW w:w="1701" w:type="dxa"/>
          </w:tcPr>
          <w:p w14:paraId="1B831D9E" w14:textId="4D288BF1" w:rsidR="00737D9C" w:rsidRPr="006120DD" w:rsidRDefault="00737D9C" w:rsidP="006120DD">
            <w:pPr>
              <w:rPr>
                <w:sz w:val="20"/>
                <w:szCs w:val="20"/>
              </w:rPr>
            </w:pPr>
            <w:r>
              <w:rPr>
                <w:sz w:val="20"/>
                <w:szCs w:val="20"/>
              </w:rPr>
              <w:t xml:space="preserve">            </w:t>
            </w:r>
            <w:r w:rsidRPr="006120DD">
              <w:rPr>
                <w:sz w:val="20"/>
                <w:szCs w:val="20"/>
              </w:rPr>
              <w:t>≥5</w:t>
            </w:r>
          </w:p>
        </w:tc>
      </w:tr>
      <w:tr w:rsidR="00737D9C" w14:paraId="6A88E7E6" w14:textId="77777777" w:rsidTr="006120DD">
        <w:trPr>
          <w:trHeight w:val="289"/>
        </w:trPr>
        <w:tc>
          <w:tcPr>
            <w:tcW w:w="9633" w:type="dxa"/>
          </w:tcPr>
          <w:p w14:paraId="00000058" w14:textId="77777777" w:rsidR="00737D9C" w:rsidRDefault="00737D9C">
            <w:pPr>
              <w:rPr>
                <w:sz w:val="20"/>
                <w:szCs w:val="20"/>
              </w:rPr>
            </w:pPr>
            <w:r>
              <w:rPr>
                <w:sz w:val="20"/>
                <w:szCs w:val="20"/>
              </w:rPr>
              <w:t>Geriatric Depression Scale – 15 items (GDS-15)</w:t>
            </w:r>
          </w:p>
        </w:tc>
        <w:tc>
          <w:tcPr>
            <w:tcW w:w="1701" w:type="dxa"/>
          </w:tcPr>
          <w:p w14:paraId="00000059" w14:textId="77777777" w:rsidR="00737D9C" w:rsidRDefault="00737D9C">
            <w:pPr>
              <w:jc w:val="center"/>
              <w:rPr>
                <w:sz w:val="20"/>
                <w:szCs w:val="20"/>
              </w:rPr>
            </w:pPr>
            <w:r>
              <w:rPr>
                <w:sz w:val="20"/>
                <w:szCs w:val="20"/>
              </w:rPr>
              <w:t>Self-rated</w:t>
            </w:r>
          </w:p>
        </w:tc>
        <w:tc>
          <w:tcPr>
            <w:tcW w:w="851" w:type="dxa"/>
          </w:tcPr>
          <w:p w14:paraId="0000005A" w14:textId="77777777" w:rsidR="00737D9C" w:rsidRDefault="00737D9C">
            <w:pPr>
              <w:jc w:val="center"/>
              <w:rPr>
                <w:sz w:val="20"/>
                <w:szCs w:val="20"/>
              </w:rPr>
            </w:pPr>
            <w:r>
              <w:rPr>
                <w:sz w:val="20"/>
                <w:szCs w:val="20"/>
              </w:rPr>
              <w:t>15</w:t>
            </w:r>
          </w:p>
        </w:tc>
        <w:tc>
          <w:tcPr>
            <w:tcW w:w="1701" w:type="dxa"/>
          </w:tcPr>
          <w:p w14:paraId="67CA040D" w14:textId="7E7F1A1B" w:rsidR="00737D9C" w:rsidRPr="006120DD" w:rsidRDefault="00737D9C" w:rsidP="006120DD">
            <w:pPr>
              <w:rPr>
                <w:sz w:val="20"/>
                <w:szCs w:val="20"/>
              </w:rPr>
            </w:pPr>
            <w:r>
              <w:rPr>
                <w:sz w:val="20"/>
                <w:szCs w:val="20"/>
              </w:rPr>
              <w:t xml:space="preserve">            </w:t>
            </w:r>
            <w:r w:rsidRPr="006120DD">
              <w:rPr>
                <w:sz w:val="20"/>
                <w:szCs w:val="20"/>
              </w:rPr>
              <w:t>≥5</w:t>
            </w:r>
          </w:p>
        </w:tc>
      </w:tr>
      <w:tr w:rsidR="00737D9C" w14:paraId="38232E58" w14:textId="77777777" w:rsidTr="006120DD">
        <w:trPr>
          <w:trHeight w:val="289"/>
        </w:trPr>
        <w:tc>
          <w:tcPr>
            <w:tcW w:w="9633" w:type="dxa"/>
          </w:tcPr>
          <w:p w14:paraId="0000005C" w14:textId="77777777" w:rsidR="00737D9C" w:rsidRDefault="00737D9C">
            <w:pPr>
              <w:rPr>
                <w:sz w:val="20"/>
                <w:szCs w:val="20"/>
              </w:rPr>
            </w:pPr>
            <w:r>
              <w:rPr>
                <w:sz w:val="20"/>
                <w:szCs w:val="20"/>
              </w:rPr>
              <w:t>Geriatric Depression Scale – 30 items (GDS-30)</w:t>
            </w:r>
          </w:p>
        </w:tc>
        <w:tc>
          <w:tcPr>
            <w:tcW w:w="1701" w:type="dxa"/>
          </w:tcPr>
          <w:p w14:paraId="0000005D" w14:textId="77777777" w:rsidR="00737D9C" w:rsidRDefault="00737D9C">
            <w:pPr>
              <w:jc w:val="center"/>
              <w:rPr>
                <w:sz w:val="20"/>
                <w:szCs w:val="20"/>
              </w:rPr>
            </w:pPr>
            <w:r>
              <w:rPr>
                <w:sz w:val="20"/>
                <w:szCs w:val="20"/>
              </w:rPr>
              <w:t>Self-rated</w:t>
            </w:r>
          </w:p>
        </w:tc>
        <w:tc>
          <w:tcPr>
            <w:tcW w:w="851" w:type="dxa"/>
          </w:tcPr>
          <w:p w14:paraId="0000005E" w14:textId="77777777" w:rsidR="00737D9C" w:rsidRDefault="00737D9C">
            <w:pPr>
              <w:jc w:val="center"/>
              <w:rPr>
                <w:sz w:val="20"/>
                <w:szCs w:val="20"/>
              </w:rPr>
            </w:pPr>
            <w:r>
              <w:rPr>
                <w:sz w:val="20"/>
                <w:szCs w:val="20"/>
              </w:rPr>
              <w:t>30</w:t>
            </w:r>
          </w:p>
        </w:tc>
        <w:tc>
          <w:tcPr>
            <w:tcW w:w="1701" w:type="dxa"/>
          </w:tcPr>
          <w:p w14:paraId="3A0CC42A" w14:textId="27DA35A2" w:rsidR="00737D9C" w:rsidRPr="006120DD" w:rsidRDefault="00737D9C">
            <w:pPr>
              <w:jc w:val="center"/>
              <w:rPr>
                <w:sz w:val="20"/>
                <w:szCs w:val="20"/>
              </w:rPr>
            </w:pPr>
            <w:r w:rsidRPr="006120DD">
              <w:rPr>
                <w:sz w:val="20"/>
                <w:szCs w:val="20"/>
              </w:rPr>
              <w:t>≥10</w:t>
            </w:r>
          </w:p>
        </w:tc>
      </w:tr>
      <w:tr w:rsidR="00737D9C" w14:paraId="264ABE20" w14:textId="77777777" w:rsidTr="006120DD">
        <w:trPr>
          <w:trHeight w:val="289"/>
        </w:trPr>
        <w:tc>
          <w:tcPr>
            <w:tcW w:w="9633" w:type="dxa"/>
          </w:tcPr>
          <w:p w14:paraId="00000060" w14:textId="77777777" w:rsidR="00737D9C" w:rsidRDefault="00737D9C">
            <w:pPr>
              <w:rPr>
                <w:sz w:val="20"/>
                <w:szCs w:val="20"/>
              </w:rPr>
            </w:pPr>
            <w:r>
              <w:rPr>
                <w:sz w:val="20"/>
                <w:szCs w:val="20"/>
              </w:rPr>
              <w:t>Hamilton Depression Rating Scale – 17 items (HDRS-17)</w:t>
            </w:r>
          </w:p>
        </w:tc>
        <w:tc>
          <w:tcPr>
            <w:tcW w:w="1701" w:type="dxa"/>
          </w:tcPr>
          <w:p w14:paraId="00000061" w14:textId="77777777" w:rsidR="00737D9C" w:rsidRDefault="00737D9C">
            <w:pPr>
              <w:jc w:val="center"/>
              <w:rPr>
                <w:sz w:val="20"/>
                <w:szCs w:val="20"/>
              </w:rPr>
            </w:pPr>
            <w:r>
              <w:rPr>
                <w:sz w:val="20"/>
                <w:szCs w:val="20"/>
              </w:rPr>
              <w:t>Clinician rated</w:t>
            </w:r>
          </w:p>
        </w:tc>
        <w:tc>
          <w:tcPr>
            <w:tcW w:w="851" w:type="dxa"/>
          </w:tcPr>
          <w:p w14:paraId="00000062" w14:textId="77777777" w:rsidR="00737D9C" w:rsidRDefault="00737D9C">
            <w:pPr>
              <w:jc w:val="center"/>
              <w:rPr>
                <w:sz w:val="20"/>
                <w:szCs w:val="20"/>
              </w:rPr>
            </w:pPr>
            <w:r>
              <w:rPr>
                <w:sz w:val="20"/>
                <w:szCs w:val="20"/>
              </w:rPr>
              <w:t>54</w:t>
            </w:r>
          </w:p>
        </w:tc>
        <w:tc>
          <w:tcPr>
            <w:tcW w:w="1701" w:type="dxa"/>
          </w:tcPr>
          <w:p w14:paraId="75C446C3" w14:textId="1494C00A" w:rsidR="00737D9C" w:rsidRPr="006120DD" w:rsidRDefault="00737D9C" w:rsidP="006120DD">
            <w:pPr>
              <w:rPr>
                <w:sz w:val="20"/>
                <w:szCs w:val="20"/>
              </w:rPr>
            </w:pPr>
            <w:r>
              <w:rPr>
                <w:sz w:val="20"/>
                <w:szCs w:val="20"/>
              </w:rPr>
              <w:t xml:space="preserve">            </w:t>
            </w:r>
            <w:r w:rsidRPr="006120DD">
              <w:rPr>
                <w:sz w:val="20"/>
                <w:szCs w:val="20"/>
              </w:rPr>
              <w:t>≥8</w:t>
            </w:r>
          </w:p>
        </w:tc>
      </w:tr>
      <w:tr w:rsidR="00737D9C" w14:paraId="4BED1AEE" w14:textId="77777777" w:rsidTr="006120DD">
        <w:trPr>
          <w:trHeight w:val="289"/>
        </w:trPr>
        <w:tc>
          <w:tcPr>
            <w:tcW w:w="9633" w:type="dxa"/>
          </w:tcPr>
          <w:p w14:paraId="00000064" w14:textId="77777777" w:rsidR="00737D9C" w:rsidRDefault="00737D9C">
            <w:pPr>
              <w:rPr>
                <w:sz w:val="20"/>
                <w:szCs w:val="20"/>
              </w:rPr>
            </w:pPr>
            <w:r>
              <w:rPr>
                <w:sz w:val="20"/>
                <w:szCs w:val="20"/>
              </w:rPr>
              <w:t>Hamilton Depression Rating Scale – 24 items (HDRS-24)</w:t>
            </w:r>
          </w:p>
        </w:tc>
        <w:tc>
          <w:tcPr>
            <w:tcW w:w="1701" w:type="dxa"/>
          </w:tcPr>
          <w:p w14:paraId="00000065" w14:textId="77777777" w:rsidR="00737D9C" w:rsidRDefault="00737D9C">
            <w:pPr>
              <w:jc w:val="center"/>
              <w:rPr>
                <w:sz w:val="20"/>
                <w:szCs w:val="20"/>
              </w:rPr>
            </w:pPr>
            <w:r>
              <w:rPr>
                <w:sz w:val="20"/>
                <w:szCs w:val="20"/>
              </w:rPr>
              <w:t>Clinician rated</w:t>
            </w:r>
          </w:p>
        </w:tc>
        <w:tc>
          <w:tcPr>
            <w:tcW w:w="851" w:type="dxa"/>
          </w:tcPr>
          <w:p w14:paraId="00000066" w14:textId="77777777" w:rsidR="00737D9C" w:rsidRDefault="00737D9C">
            <w:pPr>
              <w:jc w:val="center"/>
              <w:rPr>
                <w:sz w:val="20"/>
                <w:szCs w:val="20"/>
              </w:rPr>
            </w:pPr>
            <w:r>
              <w:rPr>
                <w:sz w:val="20"/>
                <w:szCs w:val="20"/>
              </w:rPr>
              <w:t>76</w:t>
            </w:r>
          </w:p>
        </w:tc>
        <w:tc>
          <w:tcPr>
            <w:tcW w:w="1701" w:type="dxa"/>
          </w:tcPr>
          <w:p w14:paraId="17D98732" w14:textId="7C99A69A" w:rsidR="00737D9C" w:rsidRPr="006120DD" w:rsidRDefault="00737D9C">
            <w:pPr>
              <w:jc w:val="center"/>
              <w:rPr>
                <w:sz w:val="20"/>
                <w:szCs w:val="20"/>
              </w:rPr>
            </w:pPr>
            <w:r w:rsidRPr="006120DD">
              <w:rPr>
                <w:sz w:val="20"/>
                <w:szCs w:val="20"/>
              </w:rPr>
              <w:t>≥10</w:t>
            </w:r>
          </w:p>
        </w:tc>
      </w:tr>
      <w:tr w:rsidR="00737D9C" w14:paraId="742DD06A" w14:textId="77777777" w:rsidTr="006120DD">
        <w:trPr>
          <w:trHeight w:val="289"/>
        </w:trPr>
        <w:tc>
          <w:tcPr>
            <w:tcW w:w="9633" w:type="dxa"/>
          </w:tcPr>
          <w:p w14:paraId="00000068" w14:textId="77777777" w:rsidR="00737D9C" w:rsidRDefault="00737D9C">
            <w:pPr>
              <w:rPr>
                <w:sz w:val="20"/>
                <w:szCs w:val="20"/>
              </w:rPr>
            </w:pPr>
            <w:r>
              <w:rPr>
                <w:sz w:val="20"/>
                <w:szCs w:val="20"/>
              </w:rPr>
              <w:t>Hospital Anxiety and Depression Scale (HADS-depression)</w:t>
            </w:r>
          </w:p>
        </w:tc>
        <w:tc>
          <w:tcPr>
            <w:tcW w:w="1701" w:type="dxa"/>
          </w:tcPr>
          <w:p w14:paraId="00000069" w14:textId="77777777" w:rsidR="00737D9C" w:rsidRDefault="00737D9C">
            <w:pPr>
              <w:jc w:val="center"/>
              <w:rPr>
                <w:sz w:val="20"/>
                <w:szCs w:val="20"/>
              </w:rPr>
            </w:pPr>
            <w:r>
              <w:rPr>
                <w:sz w:val="20"/>
                <w:szCs w:val="20"/>
              </w:rPr>
              <w:t>Self-rated</w:t>
            </w:r>
          </w:p>
        </w:tc>
        <w:tc>
          <w:tcPr>
            <w:tcW w:w="851" w:type="dxa"/>
          </w:tcPr>
          <w:p w14:paraId="0000006A" w14:textId="77777777" w:rsidR="00737D9C" w:rsidRDefault="00737D9C">
            <w:pPr>
              <w:jc w:val="center"/>
              <w:rPr>
                <w:sz w:val="20"/>
                <w:szCs w:val="20"/>
              </w:rPr>
            </w:pPr>
            <w:r>
              <w:rPr>
                <w:sz w:val="20"/>
                <w:szCs w:val="20"/>
              </w:rPr>
              <w:t>21</w:t>
            </w:r>
          </w:p>
        </w:tc>
        <w:tc>
          <w:tcPr>
            <w:tcW w:w="1701" w:type="dxa"/>
          </w:tcPr>
          <w:p w14:paraId="430BA401" w14:textId="73B03057" w:rsidR="00737D9C" w:rsidRPr="006120DD" w:rsidRDefault="00737D9C" w:rsidP="006120DD">
            <w:pPr>
              <w:rPr>
                <w:sz w:val="20"/>
                <w:szCs w:val="20"/>
              </w:rPr>
            </w:pPr>
            <w:r>
              <w:rPr>
                <w:sz w:val="20"/>
                <w:szCs w:val="20"/>
              </w:rPr>
              <w:t xml:space="preserve">            </w:t>
            </w:r>
            <w:r w:rsidRPr="006120DD">
              <w:rPr>
                <w:sz w:val="20"/>
                <w:szCs w:val="20"/>
              </w:rPr>
              <w:t>≥8</w:t>
            </w:r>
          </w:p>
        </w:tc>
      </w:tr>
      <w:tr w:rsidR="00737D9C" w14:paraId="3BBB56FD" w14:textId="77777777" w:rsidTr="006120DD">
        <w:trPr>
          <w:trHeight w:val="289"/>
        </w:trPr>
        <w:tc>
          <w:tcPr>
            <w:tcW w:w="9633" w:type="dxa"/>
          </w:tcPr>
          <w:p w14:paraId="0000006C" w14:textId="77777777" w:rsidR="00737D9C" w:rsidRDefault="00737D9C">
            <w:pPr>
              <w:rPr>
                <w:sz w:val="20"/>
                <w:szCs w:val="20"/>
              </w:rPr>
            </w:pPr>
            <w:r>
              <w:rPr>
                <w:sz w:val="20"/>
                <w:szCs w:val="20"/>
              </w:rPr>
              <w:t>Montgomery and Asberg Depression Rating Scale (MADRS)</w:t>
            </w:r>
          </w:p>
        </w:tc>
        <w:tc>
          <w:tcPr>
            <w:tcW w:w="1701" w:type="dxa"/>
          </w:tcPr>
          <w:p w14:paraId="0000006D" w14:textId="77777777" w:rsidR="00737D9C" w:rsidRDefault="00737D9C">
            <w:pPr>
              <w:jc w:val="center"/>
              <w:rPr>
                <w:sz w:val="20"/>
                <w:szCs w:val="20"/>
              </w:rPr>
            </w:pPr>
            <w:r>
              <w:rPr>
                <w:sz w:val="20"/>
                <w:szCs w:val="20"/>
              </w:rPr>
              <w:t>Clinician rated</w:t>
            </w:r>
          </w:p>
        </w:tc>
        <w:tc>
          <w:tcPr>
            <w:tcW w:w="851" w:type="dxa"/>
          </w:tcPr>
          <w:p w14:paraId="0000006E" w14:textId="77777777" w:rsidR="00737D9C" w:rsidRDefault="00737D9C">
            <w:pPr>
              <w:jc w:val="center"/>
              <w:rPr>
                <w:sz w:val="20"/>
                <w:szCs w:val="20"/>
              </w:rPr>
            </w:pPr>
            <w:r>
              <w:rPr>
                <w:sz w:val="20"/>
                <w:szCs w:val="20"/>
              </w:rPr>
              <w:t>60</w:t>
            </w:r>
          </w:p>
        </w:tc>
        <w:tc>
          <w:tcPr>
            <w:tcW w:w="1701" w:type="dxa"/>
          </w:tcPr>
          <w:p w14:paraId="3243134F" w14:textId="2E6FE8C8" w:rsidR="00737D9C" w:rsidRPr="006120DD" w:rsidRDefault="00737D9C" w:rsidP="006120DD">
            <w:pPr>
              <w:rPr>
                <w:sz w:val="20"/>
                <w:szCs w:val="20"/>
              </w:rPr>
            </w:pPr>
            <w:r>
              <w:rPr>
                <w:sz w:val="20"/>
                <w:szCs w:val="20"/>
              </w:rPr>
              <w:t xml:space="preserve">            </w:t>
            </w:r>
            <w:r w:rsidRPr="006120DD">
              <w:rPr>
                <w:sz w:val="20"/>
                <w:szCs w:val="20"/>
              </w:rPr>
              <w:t>≥7</w:t>
            </w:r>
          </w:p>
        </w:tc>
      </w:tr>
      <w:tr w:rsidR="00737D9C" w14:paraId="55CB384E" w14:textId="77777777" w:rsidTr="006120DD">
        <w:trPr>
          <w:trHeight w:val="289"/>
        </w:trPr>
        <w:tc>
          <w:tcPr>
            <w:tcW w:w="9633" w:type="dxa"/>
          </w:tcPr>
          <w:p w14:paraId="00000070" w14:textId="77777777" w:rsidR="00737D9C" w:rsidRDefault="00737D9C">
            <w:pPr>
              <w:rPr>
                <w:sz w:val="20"/>
                <w:szCs w:val="20"/>
              </w:rPr>
            </w:pPr>
            <w:r>
              <w:rPr>
                <w:sz w:val="20"/>
                <w:szCs w:val="20"/>
              </w:rPr>
              <w:t>Patient Health Questionnaire 9 (PHQ-9)</w:t>
            </w:r>
          </w:p>
        </w:tc>
        <w:tc>
          <w:tcPr>
            <w:tcW w:w="1701" w:type="dxa"/>
          </w:tcPr>
          <w:p w14:paraId="00000071" w14:textId="77777777" w:rsidR="00737D9C" w:rsidRDefault="00737D9C">
            <w:pPr>
              <w:jc w:val="center"/>
              <w:rPr>
                <w:sz w:val="20"/>
                <w:szCs w:val="20"/>
              </w:rPr>
            </w:pPr>
            <w:r>
              <w:rPr>
                <w:sz w:val="20"/>
                <w:szCs w:val="20"/>
              </w:rPr>
              <w:t>Self-rated</w:t>
            </w:r>
          </w:p>
        </w:tc>
        <w:tc>
          <w:tcPr>
            <w:tcW w:w="851" w:type="dxa"/>
          </w:tcPr>
          <w:p w14:paraId="00000072" w14:textId="77777777" w:rsidR="00737D9C" w:rsidRDefault="00737D9C">
            <w:pPr>
              <w:jc w:val="center"/>
              <w:rPr>
                <w:sz w:val="20"/>
                <w:szCs w:val="20"/>
              </w:rPr>
            </w:pPr>
            <w:r>
              <w:rPr>
                <w:sz w:val="20"/>
                <w:szCs w:val="20"/>
              </w:rPr>
              <w:t>27</w:t>
            </w:r>
          </w:p>
        </w:tc>
        <w:tc>
          <w:tcPr>
            <w:tcW w:w="1701" w:type="dxa"/>
          </w:tcPr>
          <w:p w14:paraId="33A5F452" w14:textId="744EACBD" w:rsidR="00737D9C" w:rsidRPr="006120DD" w:rsidRDefault="00737D9C" w:rsidP="006120DD">
            <w:pPr>
              <w:rPr>
                <w:sz w:val="20"/>
                <w:szCs w:val="20"/>
              </w:rPr>
            </w:pPr>
            <w:r>
              <w:rPr>
                <w:sz w:val="20"/>
                <w:szCs w:val="20"/>
              </w:rPr>
              <w:t xml:space="preserve">            </w:t>
            </w:r>
            <w:r w:rsidRPr="006120DD">
              <w:rPr>
                <w:sz w:val="20"/>
                <w:szCs w:val="20"/>
              </w:rPr>
              <w:t>≥5</w:t>
            </w:r>
          </w:p>
        </w:tc>
      </w:tr>
    </w:tbl>
    <w:p w14:paraId="00000074" w14:textId="77777777" w:rsidR="00365647" w:rsidRDefault="00365647">
      <w:pPr>
        <w:rPr>
          <w:sz w:val="20"/>
          <w:szCs w:val="20"/>
        </w:rPr>
      </w:pPr>
    </w:p>
    <w:p w14:paraId="00000075" w14:textId="77777777" w:rsidR="00365647" w:rsidRDefault="00057733">
      <w:pPr>
        <w:rPr>
          <w:sz w:val="16"/>
          <w:szCs w:val="16"/>
        </w:rPr>
      </w:pPr>
      <w:r>
        <w:rPr>
          <w:sz w:val="16"/>
          <w:szCs w:val="16"/>
          <w:vertAlign w:val="superscript"/>
        </w:rPr>
        <w:t>1</w:t>
      </w:r>
      <w:r>
        <w:rPr>
          <w:sz w:val="16"/>
          <w:szCs w:val="16"/>
        </w:rPr>
        <w:t>The first cut-off value for major depressive disorder if a scale has multiple cut-off values. Higher scores represent more severe depressive symptoms.</w:t>
      </w:r>
    </w:p>
    <w:p w14:paraId="00000076" w14:textId="77777777" w:rsidR="00365647" w:rsidRDefault="00365647">
      <w:pPr>
        <w:rPr>
          <w:sz w:val="20"/>
          <w:szCs w:val="20"/>
        </w:rPr>
      </w:pPr>
    </w:p>
    <w:p w14:paraId="00000077" w14:textId="77777777" w:rsidR="00365647" w:rsidRDefault="00057733">
      <w:pPr>
        <w:rPr>
          <w:b/>
          <w:sz w:val="20"/>
          <w:szCs w:val="20"/>
        </w:rPr>
        <w:sectPr w:rsidR="00365647">
          <w:pgSz w:w="16840" w:h="11900" w:orient="landscape"/>
          <w:pgMar w:top="1440" w:right="1440" w:bottom="1440" w:left="1440" w:header="709" w:footer="709" w:gutter="0"/>
          <w:cols w:space="720"/>
        </w:sectPr>
      </w:pPr>
      <w:r>
        <w:br w:type="page"/>
      </w:r>
    </w:p>
    <w:p w14:paraId="00000078" w14:textId="77777777" w:rsidR="00365647" w:rsidRDefault="00057733">
      <w:pPr>
        <w:rPr>
          <w:sz w:val="20"/>
          <w:szCs w:val="20"/>
        </w:rPr>
      </w:pPr>
      <w:r>
        <w:rPr>
          <w:b/>
          <w:sz w:val="20"/>
          <w:szCs w:val="20"/>
        </w:rPr>
        <w:lastRenderedPageBreak/>
        <w:t xml:space="preserve">eTable 2. </w:t>
      </w:r>
      <w:r>
        <w:rPr>
          <w:sz w:val="20"/>
          <w:szCs w:val="20"/>
        </w:rPr>
        <w:t>Search Strategy</w:t>
      </w:r>
    </w:p>
    <w:p w14:paraId="00000079" w14:textId="77777777" w:rsidR="00365647" w:rsidRDefault="00365647">
      <w:pPr>
        <w:rPr>
          <w:sz w:val="20"/>
          <w:szCs w:val="20"/>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7597"/>
      </w:tblGrid>
      <w:tr w:rsidR="00365647" w14:paraId="703BDFD9" w14:textId="77777777">
        <w:tc>
          <w:tcPr>
            <w:tcW w:w="1413" w:type="dxa"/>
          </w:tcPr>
          <w:p w14:paraId="0000007A" w14:textId="77777777" w:rsidR="00365647" w:rsidRDefault="00057733">
            <w:pPr>
              <w:rPr>
                <w:sz w:val="20"/>
                <w:szCs w:val="20"/>
              </w:rPr>
            </w:pPr>
            <w:r>
              <w:rPr>
                <w:sz w:val="20"/>
                <w:szCs w:val="20"/>
              </w:rPr>
              <w:t xml:space="preserve"># 1 </w:t>
            </w:r>
          </w:p>
        </w:tc>
        <w:tc>
          <w:tcPr>
            <w:tcW w:w="7597" w:type="dxa"/>
          </w:tcPr>
          <w:p w14:paraId="0000007B" w14:textId="77777777" w:rsidR="00365647" w:rsidRDefault="00057733">
            <w:pPr>
              <w:rPr>
                <w:sz w:val="20"/>
                <w:szCs w:val="20"/>
              </w:rPr>
            </w:pPr>
            <w:r>
              <w:rPr>
                <w:sz w:val="20"/>
                <w:szCs w:val="20"/>
              </w:rPr>
              <w:t xml:space="preserve">((cognit* or attention or neurocognit* or neuropsycholog* or memory or reasoning or executive) adj2 (training* or rehabilitat* or remediat* or stimulat* or exercis* or retrain*)).mp. </w:t>
            </w:r>
          </w:p>
        </w:tc>
      </w:tr>
      <w:tr w:rsidR="00365647" w14:paraId="44078E07" w14:textId="77777777">
        <w:tc>
          <w:tcPr>
            <w:tcW w:w="1413" w:type="dxa"/>
          </w:tcPr>
          <w:p w14:paraId="0000007C" w14:textId="77777777" w:rsidR="00365647" w:rsidRDefault="00057733">
            <w:pPr>
              <w:rPr>
                <w:sz w:val="20"/>
                <w:szCs w:val="20"/>
              </w:rPr>
            </w:pPr>
            <w:r>
              <w:rPr>
                <w:sz w:val="20"/>
                <w:szCs w:val="20"/>
              </w:rPr>
              <w:t># 2</w:t>
            </w:r>
          </w:p>
        </w:tc>
        <w:tc>
          <w:tcPr>
            <w:tcW w:w="7597" w:type="dxa"/>
          </w:tcPr>
          <w:p w14:paraId="0000007D" w14:textId="77777777" w:rsidR="00365647" w:rsidRDefault="00057733">
            <w:pPr>
              <w:rPr>
                <w:sz w:val="20"/>
                <w:szCs w:val="20"/>
              </w:rPr>
            </w:pPr>
            <w:r>
              <w:rPr>
                <w:sz w:val="20"/>
                <w:szCs w:val="20"/>
              </w:rPr>
              <w:t xml:space="preserve">((brain) adj2 (training* or rehabilitat* or remediat* or retrain*)).mp. </w:t>
            </w:r>
          </w:p>
        </w:tc>
      </w:tr>
      <w:tr w:rsidR="00365647" w14:paraId="70E088AB" w14:textId="77777777">
        <w:tc>
          <w:tcPr>
            <w:tcW w:w="1413" w:type="dxa"/>
          </w:tcPr>
          <w:p w14:paraId="0000007E" w14:textId="77777777" w:rsidR="00365647" w:rsidRDefault="00057733">
            <w:pPr>
              <w:rPr>
                <w:sz w:val="20"/>
                <w:szCs w:val="20"/>
              </w:rPr>
            </w:pPr>
            <w:r>
              <w:rPr>
                <w:sz w:val="20"/>
                <w:szCs w:val="20"/>
              </w:rPr>
              <w:t># 3</w:t>
            </w:r>
          </w:p>
        </w:tc>
        <w:tc>
          <w:tcPr>
            <w:tcW w:w="7597" w:type="dxa"/>
          </w:tcPr>
          <w:p w14:paraId="0000007F" w14:textId="77777777" w:rsidR="00365647" w:rsidRDefault="00057733">
            <w:pPr>
              <w:rPr>
                <w:sz w:val="20"/>
                <w:szCs w:val="20"/>
              </w:rPr>
            </w:pPr>
            <w:r>
              <w:rPr>
                <w:sz w:val="20"/>
                <w:szCs w:val="20"/>
              </w:rPr>
              <w:t xml:space="preserve">(speed adj3 training).mp </w:t>
            </w:r>
          </w:p>
        </w:tc>
      </w:tr>
      <w:tr w:rsidR="00365647" w14:paraId="70E7F810" w14:textId="77777777">
        <w:tc>
          <w:tcPr>
            <w:tcW w:w="1413" w:type="dxa"/>
          </w:tcPr>
          <w:p w14:paraId="00000080" w14:textId="77777777" w:rsidR="00365647" w:rsidRDefault="00057733">
            <w:pPr>
              <w:rPr>
                <w:sz w:val="20"/>
                <w:szCs w:val="20"/>
              </w:rPr>
            </w:pPr>
            <w:r>
              <w:rPr>
                <w:sz w:val="20"/>
                <w:szCs w:val="20"/>
              </w:rPr>
              <w:t># 4</w:t>
            </w:r>
          </w:p>
        </w:tc>
        <w:tc>
          <w:tcPr>
            <w:tcW w:w="7597" w:type="dxa"/>
          </w:tcPr>
          <w:p w14:paraId="00000081" w14:textId="77777777" w:rsidR="00365647" w:rsidRDefault="00057733">
            <w:pPr>
              <w:rPr>
                <w:sz w:val="20"/>
                <w:szCs w:val="20"/>
              </w:rPr>
            </w:pPr>
            <w:r>
              <w:rPr>
                <w:sz w:val="20"/>
                <w:szCs w:val="20"/>
              </w:rPr>
              <w:t>1 or 2 or 3</w:t>
            </w:r>
          </w:p>
        </w:tc>
      </w:tr>
      <w:tr w:rsidR="00365647" w14:paraId="0E24660B" w14:textId="77777777">
        <w:tc>
          <w:tcPr>
            <w:tcW w:w="1413" w:type="dxa"/>
          </w:tcPr>
          <w:p w14:paraId="00000082" w14:textId="77777777" w:rsidR="00365647" w:rsidRDefault="00057733">
            <w:pPr>
              <w:rPr>
                <w:sz w:val="20"/>
                <w:szCs w:val="20"/>
              </w:rPr>
            </w:pPr>
            <w:r>
              <w:rPr>
                <w:sz w:val="20"/>
                <w:szCs w:val="20"/>
              </w:rPr>
              <w:t># 5</w:t>
            </w:r>
          </w:p>
        </w:tc>
        <w:tc>
          <w:tcPr>
            <w:tcW w:w="7597" w:type="dxa"/>
          </w:tcPr>
          <w:p w14:paraId="00000083" w14:textId="77777777" w:rsidR="00365647" w:rsidRDefault="00057733">
            <w:pPr>
              <w:rPr>
                <w:sz w:val="20"/>
                <w:szCs w:val="20"/>
              </w:rPr>
            </w:pPr>
            <w:r>
              <w:rPr>
                <w:sz w:val="20"/>
                <w:szCs w:val="20"/>
              </w:rPr>
              <w:t>Exp Depressive Disorder/</w:t>
            </w:r>
          </w:p>
        </w:tc>
      </w:tr>
      <w:tr w:rsidR="00365647" w14:paraId="256B5A96" w14:textId="77777777">
        <w:tc>
          <w:tcPr>
            <w:tcW w:w="1413" w:type="dxa"/>
          </w:tcPr>
          <w:p w14:paraId="00000084" w14:textId="77777777" w:rsidR="00365647" w:rsidRDefault="00057733">
            <w:pPr>
              <w:rPr>
                <w:sz w:val="20"/>
                <w:szCs w:val="20"/>
              </w:rPr>
            </w:pPr>
            <w:r>
              <w:rPr>
                <w:sz w:val="20"/>
                <w:szCs w:val="20"/>
              </w:rPr>
              <w:t># 6</w:t>
            </w:r>
          </w:p>
        </w:tc>
        <w:tc>
          <w:tcPr>
            <w:tcW w:w="7597" w:type="dxa"/>
          </w:tcPr>
          <w:p w14:paraId="00000085" w14:textId="77777777" w:rsidR="00365647" w:rsidRDefault="00057733">
            <w:pPr>
              <w:rPr>
                <w:sz w:val="20"/>
                <w:szCs w:val="20"/>
              </w:rPr>
            </w:pPr>
            <w:r>
              <w:rPr>
                <w:sz w:val="20"/>
                <w:szCs w:val="20"/>
              </w:rPr>
              <w:t>Depression/</w:t>
            </w:r>
          </w:p>
        </w:tc>
      </w:tr>
      <w:tr w:rsidR="00365647" w14:paraId="227EF4E0" w14:textId="77777777">
        <w:tc>
          <w:tcPr>
            <w:tcW w:w="1413" w:type="dxa"/>
          </w:tcPr>
          <w:p w14:paraId="00000086" w14:textId="77777777" w:rsidR="00365647" w:rsidRDefault="00057733">
            <w:pPr>
              <w:rPr>
                <w:sz w:val="20"/>
                <w:szCs w:val="20"/>
              </w:rPr>
            </w:pPr>
            <w:r>
              <w:rPr>
                <w:sz w:val="20"/>
                <w:szCs w:val="20"/>
              </w:rPr>
              <w:t># 7</w:t>
            </w:r>
          </w:p>
        </w:tc>
        <w:tc>
          <w:tcPr>
            <w:tcW w:w="7597" w:type="dxa"/>
          </w:tcPr>
          <w:p w14:paraId="00000087" w14:textId="77777777" w:rsidR="00365647" w:rsidRDefault="00057733">
            <w:pPr>
              <w:rPr>
                <w:sz w:val="20"/>
                <w:szCs w:val="20"/>
              </w:rPr>
            </w:pPr>
            <w:r>
              <w:rPr>
                <w:sz w:val="20"/>
                <w:szCs w:val="20"/>
              </w:rPr>
              <w:t>Depress*.tw</w:t>
            </w:r>
          </w:p>
        </w:tc>
      </w:tr>
      <w:tr w:rsidR="00365647" w14:paraId="7B84FAAE" w14:textId="77777777">
        <w:tc>
          <w:tcPr>
            <w:tcW w:w="1413" w:type="dxa"/>
          </w:tcPr>
          <w:p w14:paraId="00000088" w14:textId="77777777" w:rsidR="00365647" w:rsidRDefault="00057733">
            <w:pPr>
              <w:rPr>
                <w:sz w:val="20"/>
                <w:szCs w:val="20"/>
              </w:rPr>
            </w:pPr>
            <w:r>
              <w:rPr>
                <w:sz w:val="20"/>
                <w:szCs w:val="20"/>
              </w:rPr>
              <w:t># 8</w:t>
            </w:r>
          </w:p>
        </w:tc>
        <w:tc>
          <w:tcPr>
            <w:tcW w:w="7597" w:type="dxa"/>
          </w:tcPr>
          <w:p w14:paraId="00000089" w14:textId="77777777" w:rsidR="00365647" w:rsidRDefault="00057733">
            <w:pPr>
              <w:rPr>
                <w:sz w:val="20"/>
                <w:szCs w:val="20"/>
              </w:rPr>
            </w:pPr>
            <w:r>
              <w:rPr>
                <w:sz w:val="20"/>
                <w:szCs w:val="20"/>
              </w:rPr>
              <w:t>Depress*.kw</w:t>
            </w:r>
          </w:p>
        </w:tc>
      </w:tr>
      <w:tr w:rsidR="00365647" w14:paraId="3791E617" w14:textId="77777777">
        <w:tc>
          <w:tcPr>
            <w:tcW w:w="1413" w:type="dxa"/>
          </w:tcPr>
          <w:p w14:paraId="0000008A" w14:textId="77777777" w:rsidR="00365647" w:rsidRDefault="00057733">
            <w:pPr>
              <w:rPr>
                <w:sz w:val="20"/>
                <w:szCs w:val="20"/>
              </w:rPr>
            </w:pPr>
            <w:r>
              <w:rPr>
                <w:sz w:val="20"/>
                <w:szCs w:val="20"/>
              </w:rPr>
              <w:t># 9</w:t>
            </w:r>
          </w:p>
        </w:tc>
        <w:tc>
          <w:tcPr>
            <w:tcW w:w="7597" w:type="dxa"/>
          </w:tcPr>
          <w:p w14:paraId="0000008B" w14:textId="77777777" w:rsidR="00365647" w:rsidRDefault="00057733">
            <w:pPr>
              <w:rPr>
                <w:sz w:val="20"/>
                <w:szCs w:val="20"/>
              </w:rPr>
            </w:pPr>
            <w:r>
              <w:rPr>
                <w:sz w:val="20"/>
                <w:szCs w:val="20"/>
              </w:rPr>
              <w:t>5 or 6 or 7 or 8</w:t>
            </w:r>
          </w:p>
        </w:tc>
      </w:tr>
      <w:tr w:rsidR="00365647" w14:paraId="7334C403" w14:textId="77777777">
        <w:tc>
          <w:tcPr>
            <w:tcW w:w="1413" w:type="dxa"/>
          </w:tcPr>
          <w:p w14:paraId="0000008C" w14:textId="77777777" w:rsidR="00365647" w:rsidRDefault="00057733">
            <w:pPr>
              <w:rPr>
                <w:sz w:val="20"/>
                <w:szCs w:val="20"/>
              </w:rPr>
            </w:pPr>
            <w:r>
              <w:rPr>
                <w:sz w:val="20"/>
                <w:szCs w:val="20"/>
              </w:rPr>
              <w:t># 10</w:t>
            </w:r>
          </w:p>
        </w:tc>
        <w:tc>
          <w:tcPr>
            <w:tcW w:w="7597" w:type="dxa"/>
          </w:tcPr>
          <w:p w14:paraId="0000008D" w14:textId="77777777" w:rsidR="00365647" w:rsidRDefault="00057733">
            <w:pPr>
              <w:rPr>
                <w:sz w:val="20"/>
                <w:szCs w:val="20"/>
              </w:rPr>
            </w:pPr>
            <w:r>
              <w:rPr>
                <w:sz w:val="20"/>
                <w:szCs w:val="20"/>
              </w:rPr>
              <w:t>4 and 9</w:t>
            </w:r>
          </w:p>
        </w:tc>
      </w:tr>
    </w:tbl>
    <w:p w14:paraId="0000008E" w14:textId="77777777" w:rsidR="00365647" w:rsidRDefault="00365647">
      <w:pPr>
        <w:rPr>
          <w:sz w:val="20"/>
          <w:szCs w:val="20"/>
        </w:rPr>
      </w:pPr>
    </w:p>
    <w:p w14:paraId="0000008F" w14:textId="77777777" w:rsidR="00365647" w:rsidRDefault="00365647">
      <w:pPr>
        <w:rPr>
          <w:sz w:val="20"/>
          <w:szCs w:val="20"/>
        </w:rPr>
      </w:pPr>
    </w:p>
    <w:p w14:paraId="00000090" w14:textId="77777777" w:rsidR="00365647" w:rsidRDefault="00365647">
      <w:pPr>
        <w:rPr>
          <w:sz w:val="20"/>
          <w:szCs w:val="20"/>
        </w:rPr>
      </w:pPr>
    </w:p>
    <w:p w14:paraId="00000091" w14:textId="77777777" w:rsidR="00365647" w:rsidRDefault="00365647">
      <w:pPr>
        <w:rPr>
          <w:sz w:val="20"/>
          <w:szCs w:val="20"/>
        </w:rPr>
      </w:pPr>
    </w:p>
    <w:p w14:paraId="00000092" w14:textId="77777777" w:rsidR="00365647" w:rsidRDefault="00057733">
      <w:pPr>
        <w:rPr>
          <w:b/>
          <w:sz w:val="20"/>
          <w:szCs w:val="20"/>
        </w:rPr>
      </w:pPr>
      <w:r>
        <w:br w:type="page"/>
      </w:r>
    </w:p>
    <w:p w14:paraId="00000093" w14:textId="77777777" w:rsidR="00365647" w:rsidRDefault="00057733">
      <w:pPr>
        <w:rPr>
          <w:sz w:val="20"/>
          <w:szCs w:val="20"/>
        </w:rPr>
      </w:pPr>
      <w:r>
        <w:rPr>
          <w:b/>
          <w:sz w:val="20"/>
          <w:szCs w:val="20"/>
        </w:rPr>
        <w:lastRenderedPageBreak/>
        <w:t xml:space="preserve">eTable 3. </w:t>
      </w:r>
      <w:r>
        <w:rPr>
          <w:sz w:val="20"/>
          <w:szCs w:val="20"/>
        </w:rPr>
        <w:t>Classification of Cognitive and Non-Cognitive Outcomes</w:t>
      </w:r>
    </w:p>
    <w:p w14:paraId="00000094" w14:textId="77777777" w:rsidR="00365647" w:rsidRDefault="00365647">
      <w:pPr>
        <w:rPr>
          <w:sz w:val="20"/>
          <w:szCs w:val="20"/>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4505"/>
      </w:tblGrid>
      <w:tr w:rsidR="00004823" w14:paraId="4A50A81E" w14:textId="77777777">
        <w:tc>
          <w:tcPr>
            <w:tcW w:w="9010" w:type="dxa"/>
            <w:gridSpan w:val="2"/>
            <w:shd w:val="clear" w:color="auto" w:fill="E7E6E6"/>
          </w:tcPr>
          <w:p w14:paraId="00000096" w14:textId="1D9FF1FD" w:rsidR="00004823" w:rsidRDefault="00004823" w:rsidP="00004823">
            <w:pPr>
              <w:jc w:val="center"/>
              <w:rPr>
                <w:b/>
                <w:sz w:val="20"/>
                <w:szCs w:val="20"/>
              </w:rPr>
            </w:pPr>
            <w:r>
              <w:rPr>
                <w:b/>
                <w:sz w:val="20"/>
                <w:szCs w:val="20"/>
              </w:rPr>
              <w:t>Fluid reasoning</w:t>
            </w:r>
          </w:p>
        </w:tc>
      </w:tr>
      <w:tr w:rsidR="00212A22" w14:paraId="134E58A6" w14:textId="77777777">
        <w:tc>
          <w:tcPr>
            <w:tcW w:w="9010" w:type="dxa"/>
            <w:gridSpan w:val="2"/>
          </w:tcPr>
          <w:p w14:paraId="00000098" w14:textId="1BD8E93C" w:rsidR="00212A22" w:rsidRDefault="00212A22" w:rsidP="00212A22">
            <w:pPr>
              <w:rPr>
                <w:b/>
                <w:sz w:val="20"/>
                <w:szCs w:val="20"/>
              </w:rPr>
            </w:pPr>
            <w:r>
              <w:rPr>
                <w:b/>
                <w:sz w:val="20"/>
                <w:szCs w:val="20"/>
              </w:rPr>
              <w:t>Abstract reasoning</w:t>
            </w:r>
          </w:p>
        </w:tc>
      </w:tr>
      <w:tr w:rsidR="00365647" w14:paraId="3FAB924D" w14:textId="77777777">
        <w:tc>
          <w:tcPr>
            <w:tcW w:w="4505" w:type="dxa"/>
          </w:tcPr>
          <w:p w14:paraId="00000099"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Weigl’s Test (WEIGL)</w:t>
            </w:r>
          </w:p>
          <w:p w14:paraId="0000009A"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Vienna Test System Tower of London-F (VTS TOL-F)</w:t>
            </w:r>
          </w:p>
          <w:p w14:paraId="0000009B"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Wisconsin Card Sorting Test – Total Errors (WCSTte)</w:t>
            </w:r>
          </w:p>
          <w:p w14:paraId="0000009C"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Wisconsin Card Sorting Test – Perseverative Errors (WCSTpe)</w:t>
            </w:r>
          </w:p>
          <w:p w14:paraId="0000009D"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Wisconsin Card Sorting Test – Perseverative Responses (WCSTpr)</w:t>
            </w:r>
          </w:p>
          <w:p w14:paraId="0000009E"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Delis-Kaplan Executive Function System (D-KEFS) 20 Questions</w:t>
            </w:r>
          </w:p>
          <w:p w14:paraId="0000009F" w14:textId="77777777" w:rsidR="00365647" w:rsidRDefault="00057733">
            <w:pPr>
              <w:numPr>
                <w:ilvl w:val="0"/>
                <w:numId w:val="5"/>
              </w:numPr>
              <w:pBdr>
                <w:top w:val="nil"/>
                <w:left w:val="nil"/>
                <w:bottom w:val="nil"/>
                <w:right w:val="nil"/>
                <w:between w:val="nil"/>
              </w:pBdr>
              <w:rPr>
                <w:color w:val="000000"/>
                <w:sz w:val="20"/>
                <w:szCs w:val="20"/>
              </w:rPr>
            </w:pPr>
            <w:r>
              <w:rPr>
                <w:color w:val="000000"/>
                <w:sz w:val="20"/>
                <w:szCs w:val="20"/>
              </w:rPr>
              <w:t>Delis-Kaplan Executive Function System (D-KEFS) Sorting</w:t>
            </w:r>
          </w:p>
          <w:p w14:paraId="000000A1" w14:textId="2BD4CDF6" w:rsidR="00365647" w:rsidRDefault="00057733" w:rsidP="006120DD">
            <w:pPr>
              <w:numPr>
                <w:ilvl w:val="0"/>
                <w:numId w:val="5"/>
              </w:numPr>
              <w:pBdr>
                <w:top w:val="nil"/>
                <w:left w:val="nil"/>
                <w:bottom w:val="nil"/>
                <w:right w:val="nil"/>
                <w:between w:val="nil"/>
              </w:pBdr>
              <w:rPr>
                <w:color w:val="000000"/>
                <w:sz w:val="20"/>
                <w:szCs w:val="20"/>
              </w:rPr>
            </w:pPr>
            <w:r>
              <w:rPr>
                <w:color w:val="000000"/>
                <w:sz w:val="20"/>
                <w:szCs w:val="20"/>
              </w:rPr>
              <w:t>Delis-Kaplan Executive Function System (D-KEFS) Towers</w:t>
            </w:r>
          </w:p>
        </w:tc>
        <w:tc>
          <w:tcPr>
            <w:tcW w:w="4505" w:type="dxa"/>
          </w:tcPr>
          <w:p w14:paraId="000000A9" w14:textId="77777777" w:rsidR="00365647" w:rsidRDefault="00365647">
            <w:pPr>
              <w:rPr>
                <w:sz w:val="20"/>
                <w:szCs w:val="20"/>
              </w:rPr>
            </w:pPr>
          </w:p>
        </w:tc>
      </w:tr>
      <w:tr w:rsidR="00B66388" w14:paraId="30BC4764" w14:textId="77777777" w:rsidTr="006120DD">
        <w:tc>
          <w:tcPr>
            <w:tcW w:w="9010" w:type="dxa"/>
            <w:gridSpan w:val="2"/>
            <w:shd w:val="clear" w:color="auto" w:fill="E7E6E6" w:themeFill="background2"/>
          </w:tcPr>
          <w:p w14:paraId="78CECDDB" w14:textId="15E86523" w:rsidR="00B66388" w:rsidRPr="006120DD" w:rsidRDefault="00B66388" w:rsidP="006120DD">
            <w:pPr>
              <w:pBdr>
                <w:top w:val="nil"/>
                <w:left w:val="nil"/>
                <w:bottom w:val="nil"/>
                <w:right w:val="nil"/>
                <w:between w:val="nil"/>
              </w:pBdr>
              <w:ind w:left="360"/>
              <w:jc w:val="center"/>
              <w:rPr>
                <w:b/>
                <w:sz w:val="18"/>
                <w:szCs w:val="18"/>
              </w:rPr>
            </w:pPr>
            <w:r w:rsidRPr="007B1EF8">
              <w:rPr>
                <w:b/>
                <w:sz w:val="20"/>
                <w:szCs w:val="20"/>
              </w:rPr>
              <w:t>Visual processing</w:t>
            </w:r>
          </w:p>
        </w:tc>
      </w:tr>
      <w:tr w:rsidR="00B66388" w14:paraId="49FD1101" w14:textId="77777777">
        <w:tc>
          <w:tcPr>
            <w:tcW w:w="4505" w:type="dxa"/>
          </w:tcPr>
          <w:p w14:paraId="70DDA95D" w14:textId="08B268EC" w:rsidR="00B66388" w:rsidRPr="00B66388" w:rsidRDefault="00B66388" w:rsidP="006120DD">
            <w:pPr>
              <w:pBdr>
                <w:top w:val="nil"/>
                <w:left w:val="nil"/>
                <w:bottom w:val="nil"/>
                <w:right w:val="nil"/>
                <w:between w:val="nil"/>
              </w:pBdr>
              <w:ind w:left="360"/>
              <w:rPr>
                <w:color w:val="000000"/>
                <w:sz w:val="20"/>
                <w:szCs w:val="20"/>
              </w:rPr>
            </w:pPr>
            <w:r w:rsidRPr="00B66388">
              <w:rPr>
                <w:b/>
                <w:sz w:val="20"/>
                <w:szCs w:val="20"/>
              </w:rPr>
              <w:t>Sensory perception</w:t>
            </w:r>
          </w:p>
        </w:tc>
        <w:tc>
          <w:tcPr>
            <w:tcW w:w="4505" w:type="dxa"/>
          </w:tcPr>
          <w:p w14:paraId="02B73872" w14:textId="0E857B20" w:rsidR="00B66388" w:rsidRPr="006120DD" w:rsidRDefault="00B66388" w:rsidP="006120DD">
            <w:pPr>
              <w:pBdr>
                <w:top w:val="nil"/>
                <w:left w:val="nil"/>
                <w:bottom w:val="nil"/>
                <w:right w:val="nil"/>
                <w:between w:val="nil"/>
              </w:pBdr>
              <w:ind w:left="360"/>
              <w:rPr>
                <w:b/>
                <w:bCs/>
                <w:color w:val="000000"/>
                <w:sz w:val="20"/>
                <w:szCs w:val="20"/>
              </w:rPr>
            </w:pPr>
            <w:r w:rsidRPr="006120DD">
              <w:rPr>
                <w:b/>
                <w:bCs/>
                <w:color w:val="000000"/>
                <w:sz w:val="20"/>
                <w:szCs w:val="20"/>
              </w:rPr>
              <w:t>Visualization</w:t>
            </w:r>
          </w:p>
        </w:tc>
      </w:tr>
      <w:tr w:rsidR="00B66388" w14:paraId="72FDB5FA" w14:textId="77777777">
        <w:tc>
          <w:tcPr>
            <w:tcW w:w="4505" w:type="dxa"/>
          </w:tcPr>
          <w:p w14:paraId="3932CFFD"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Vienna Test System WAF-Divided Attention (VTS WAF-G) – Misses</w:t>
            </w:r>
          </w:p>
          <w:p w14:paraId="6D61E0CC"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Vienna Test System WAF-Selective Attention Visual (VTS WAF-S Visual) – False Alarms</w:t>
            </w:r>
          </w:p>
          <w:p w14:paraId="5EF9D251"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Vienna Test System WAF-Selective Attention Auditory (VTS WAF-S Auditory) – False Alarms</w:t>
            </w:r>
          </w:p>
          <w:p w14:paraId="31064FF5"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Vienna Test System WAF-Selective Attention Crossmodal (VTS WAF-S Crossmodal) – False Alarms</w:t>
            </w:r>
          </w:p>
          <w:p w14:paraId="5A363E5F"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Wechsler Memory Scale-Revised (WMS-R) Visual Reproduction I</w:t>
            </w:r>
          </w:p>
          <w:p w14:paraId="6E03B094" w14:textId="77777777" w:rsidR="00B66388" w:rsidRDefault="00B66388" w:rsidP="00B66388">
            <w:pPr>
              <w:numPr>
                <w:ilvl w:val="0"/>
                <w:numId w:val="5"/>
              </w:numPr>
              <w:pBdr>
                <w:top w:val="nil"/>
                <w:left w:val="nil"/>
                <w:bottom w:val="nil"/>
                <w:right w:val="nil"/>
                <w:between w:val="nil"/>
              </w:pBdr>
              <w:rPr>
                <w:color w:val="000000"/>
                <w:sz w:val="20"/>
                <w:szCs w:val="20"/>
              </w:rPr>
            </w:pPr>
            <w:r>
              <w:rPr>
                <w:color w:val="000000"/>
                <w:sz w:val="20"/>
                <w:szCs w:val="20"/>
              </w:rPr>
              <w:t>Rey-Osterrieth Complex Figure Test (RCFT) copy basic components</w:t>
            </w:r>
          </w:p>
          <w:p w14:paraId="5FB3200F" w14:textId="5E12E4EF" w:rsidR="00B66388" w:rsidRPr="00ED4B05" w:rsidRDefault="00B66388" w:rsidP="00ED4B05">
            <w:pPr>
              <w:numPr>
                <w:ilvl w:val="0"/>
                <w:numId w:val="5"/>
              </w:numPr>
              <w:pBdr>
                <w:top w:val="nil"/>
                <w:left w:val="nil"/>
                <w:bottom w:val="nil"/>
                <w:right w:val="nil"/>
                <w:between w:val="nil"/>
              </w:pBdr>
              <w:rPr>
                <w:color w:val="000000"/>
                <w:sz w:val="20"/>
                <w:szCs w:val="20"/>
              </w:rPr>
            </w:pPr>
            <w:r>
              <w:rPr>
                <w:color w:val="000000"/>
                <w:sz w:val="20"/>
                <w:szCs w:val="20"/>
              </w:rPr>
              <w:t>Test for Attentional Performance Battery (TAP) Selective Attention subscale</w:t>
            </w:r>
          </w:p>
        </w:tc>
        <w:tc>
          <w:tcPr>
            <w:tcW w:w="4505" w:type="dxa"/>
          </w:tcPr>
          <w:p w14:paraId="62077401" w14:textId="77777777" w:rsidR="00B66388" w:rsidRDefault="00B66388">
            <w:pPr>
              <w:numPr>
                <w:ilvl w:val="0"/>
                <w:numId w:val="8"/>
              </w:numPr>
              <w:pBdr>
                <w:top w:val="nil"/>
                <w:left w:val="nil"/>
                <w:bottom w:val="nil"/>
                <w:right w:val="nil"/>
                <w:between w:val="nil"/>
              </w:pBdr>
              <w:rPr>
                <w:color w:val="000000"/>
                <w:sz w:val="20"/>
                <w:szCs w:val="20"/>
              </w:rPr>
            </w:pPr>
            <w:r>
              <w:rPr>
                <w:color w:val="000000"/>
                <w:sz w:val="20"/>
                <w:szCs w:val="20"/>
              </w:rPr>
              <w:t>Wechsler Adult Intelligence Scale - IV (</w:t>
            </w:r>
            <w:r w:rsidRPr="00B66388">
              <w:rPr>
                <w:color w:val="000000"/>
                <w:sz w:val="20"/>
                <w:szCs w:val="20"/>
              </w:rPr>
              <w:t>WAIS</w:t>
            </w:r>
            <w:r>
              <w:rPr>
                <w:color w:val="000000"/>
                <w:sz w:val="20"/>
                <w:szCs w:val="20"/>
              </w:rPr>
              <w:t>-</w:t>
            </w:r>
            <w:r w:rsidRPr="00B66388">
              <w:rPr>
                <w:color w:val="000000"/>
                <w:sz w:val="20"/>
                <w:szCs w:val="20"/>
              </w:rPr>
              <w:t>IV</w:t>
            </w:r>
            <w:r>
              <w:rPr>
                <w:color w:val="000000"/>
                <w:sz w:val="20"/>
                <w:szCs w:val="20"/>
              </w:rPr>
              <w:t>)</w:t>
            </w:r>
            <w:r w:rsidRPr="00B66388">
              <w:rPr>
                <w:color w:val="000000"/>
                <w:sz w:val="20"/>
                <w:szCs w:val="20"/>
              </w:rPr>
              <w:t xml:space="preserve"> Block Design</w:t>
            </w:r>
          </w:p>
          <w:p w14:paraId="75E1D037" w14:textId="6B24A3C7" w:rsidR="00DC0073" w:rsidRDefault="00DC0073" w:rsidP="006120DD">
            <w:pPr>
              <w:pBdr>
                <w:top w:val="nil"/>
                <w:left w:val="nil"/>
                <w:bottom w:val="nil"/>
                <w:right w:val="nil"/>
                <w:between w:val="nil"/>
              </w:pBdr>
              <w:ind w:left="360"/>
              <w:rPr>
                <w:color w:val="000000"/>
                <w:sz w:val="20"/>
                <w:szCs w:val="20"/>
              </w:rPr>
            </w:pPr>
          </w:p>
        </w:tc>
      </w:tr>
      <w:tr w:rsidR="00365647" w14:paraId="34185E14" w14:textId="77777777">
        <w:tc>
          <w:tcPr>
            <w:tcW w:w="9010" w:type="dxa"/>
            <w:gridSpan w:val="2"/>
            <w:shd w:val="clear" w:color="auto" w:fill="E7E6E6"/>
          </w:tcPr>
          <w:p w14:paraId="000000AA" w14:textId="77777777" w:rsidR="00365647" w:rsidRDefault="00057733">
            <w:pPr>
              <w:jc w:val="center"/>
              <w:rPr>
                <w:sz w:val="20"/>
                <w:szCs w:val="20"/>
              </w:rPr>
            </w:pPr>
            <w:r>
              <w:rPr>
                <w:b/>
                <w:sz w:val="20"/>
                <w:szCs w:val="20"/>
              </w:rPr>
              <w:t>Processing speed</w:t>
            </w:r>
          </w:p>
        </w:tc>
      </w:tr>
      <w:tr w:rsidR="00365647" w14:paraId="25DDF165" w14:textId="77777777">
        <w:tc>
          <w:tcPr>
            <w:tcW w:w="9010" w:type="dxa"/>
            <w:gridSpan w:val="2"/>
          </w:tcPr>
          <w:p w14:paraId="000000AC" w14:textId="77777777" w:rsidR="00365647" w:rsidRDefault="00057733">
            <w:pPr>
              <w:rPr>
                <w:sz w:val="20"/>
                <w:szCs w:val="20"/>
              </w:rPr>
            </w:pPr>
            <w:r>
              <w:rPr>
                <w:b/>
                <w:sz w:val="20"/>
                <w:szCs w:val="20"/>
              </w:rPr>
              <w:t>Perceptual speed</w:t>
            </w:r>
          </w:p>
        </w:tc>
      </w:tr>
      <w:tr w:rsidR="00365647" w14:paraId="4E827826" w14:textId="77777777">
        <w:tc>
          <w:tcPr>
            <w:tcW w:w="4505" w:type="dxa"/>
            <w:tcBorders>
              <w:right w:val="single" w:sz="4" w:space="0" w:color="000000"/>
            </w:tcBorders>
          </w:tcPr>
          <w:p w14:paraId="000000AE"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Symbol Digit Modalities Test (SDMT)</w:t>
            </w:r>
          </w:p>
          <w:p w14:paraId="000000AF"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Rao’s Brief Repeatable Battery of Neuropsychological Tests Symbol Digit Modalities Test (BRB-N SDMT)</w:t>
            </w:r>
          </w:p>
          <w:p w14:paraId="000000B0" w14:textId="7C468C44"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Stroop Color Score</w:t>
            </w:r>
            <w:r w:rsidR="00B66388">
              <w:rPr>
                <w:color w:val="000000"/>
                <w:sz w:val="20"/>
                <w:szCs w:val="20"/>
              </w:rPr>
              <w:t>/Stroop Color Naming Test</w:t>
            </w:r>
          </w:p>
          <w:p w14:paraId="000000B1"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Stroop Word Score</w:t>
            </w:r>
          </w:p>
          <w:p w14:paraId="000000B2"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Symbol Coding Task</w:t>
            </w:r>
          </w:p>
          <w:p w14:paraId="000000B3"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Trail Making Test-A (VTS TMT-A)</w:t>
            </w:r>
          </w:p>
          <w:p w14:paraId="000000B4"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Useful Field of View (UFOV)</w:t>
            </w:r>
          </w:p>
          <w:p w14:paraId="000000B5"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Connors Continuous Performance Test Version 3 (CPT-3) – Block Change Hit RT</w:t>
            </w:r>
          </w:p>
          <w:p w14:paraId="000000B6"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WAF-Alertness (VTS WAF-A) – Reaction Time</w:t>
            </w:r>
          </w:p>
          <w:p w14:paraId="000000B7"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WAF-Divided Attention (VTS WAF-G) – Reaction Time</w:t>
            </w:r>
          </w:p>
          <w:p w14:paraId="000000B8"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WAF-Selective Attention Visual (VTS WAF-S Visual) – Reaction Time</w:t>
            </w:r>
          </w:p>
          <w:p w14:paraId="000000BA" w14:textId="179C16AD" w:rsidR="00365647" w:rsidRDefault="00057733" w:rsidP="006120DD">
            <w:pPr>
              <w:numPr>
                <w:ilvl w:val="0"/>
                <w:numId w:val="1"/>
              </w:numPr>
              <w:pBdr>
                <w:top w:val="nil"/>
                <w:left w:val="nil"/>
                <w:bottom w:val="nil"/>
                <w:right w:val="nil"/>
                <w:between w:val="nil"/>
              </w:pBdr>
              <w:rPr>
                <w:sz w:val="20"/>
                <w:szCs w:val="20"/>
              </w:rPr>
            </w:pPr>
            <w:r>
              <w:rPr>
                <w:color w:val="000000"/>
                <w:sz w:val="20"/>
                <w:szCs w:val="20"/>
              </w:rPr>
              <w:t>Test for Attentional Performance Battery (TAP) Alertness subscale</w:t>
            </w:r>
          </w:p>
        </w:tc>
        <w:tc>
          <w:tcPr>
            <w:tcW w:w="4505" w:type="dxa"/>
            <w:tcBorders>
              <w:left w:val="single" w:sz="4" w:space="0" w:color="000000"/>
            </w:tcBorders>
          </w:tcPr>
          <w:p w14:paraId="000000BB"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WAF-Selective Attention Auditory (VTS WAF-S Auditory) – Reaction Time</w:t>
            </w:r>
          </w:p>
          <w:p w14:paraId="000000BC"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Vienna Test System WAF-Selective Attention Crossmodal (VTS WAF-S Crossmodal) – Reaction Time</w:t>
            </w:r>
          </w:p>
          <w:p w14:paraId="000000BD"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Memory Diagnostic System Attention Quotient (MDS AQ) – Omission Error</w:t>
            </w:r>
          </w:p>
          <w:p w14:paraId="000000BE"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Memory Diagnostic System Attention Quotient (MDS AQ) – Commission Error</w:t>
            </w:r>
          </w:p>
          <w:p w14:paraId="000000BF"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Memory Diagnostic System Attention Quotient (MDS AQ) – Reaction Time</w:t>
            </w:r>
          </w:p>
          <w:p w14:paraId="000000C0"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Memory Diagnostic System Attention Quotient (MDS AQ) – Reaction Time SD</w:t>
            </w:r>
          </w:p>
          <w:p w14:paraId="000000C1"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Wechsler Adult Intelligence Scale-III (WAIS-III) Digit Symbol Substitution</w:t>
            </w:r>
          </w:p>
          <w:p w14:paraId="000000C2"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Attention performance</w:t>
            </w:r>
          </w:p>
          <w:p w14:paraId="000000C3"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Color-words reading</w:t>
            </w:r>
          </w:p>
          <w:p w14:paraId="000000C4" w14:textId="77777777" w:rsidR="00365647" w:rsidRDefault="00057733">
            <w:pPr>
              <w:numPr>
                <w:ilvl w:val="0"/>
                <w:numId w:val="1"/>
              </w:numPr>
              <w:pBdr>
                <w:top w:val="nil"/>
                <w:left w:val="nil"/>
                <w:bottom w:val="nil"/>
                <w:right w:val="nil"/>
                <w:between w:val="nil"/>
              </w:pBdr>
              <w:rPr>
                <w:color w:val="000000"/>
                <w:sz w:val="20"/>
                <w:szCs w:val="20"/>
              </w:rPr>
            </w:pPr>
            <w:r>
              <w:rPr>
                <w:color w:val="000000"/>
                <w:sz w:val="20"/>
                <w:szCs w:val="20"/>
              </w:rPr>
              <w:t>d2 – Speed</w:t>
            </w:r>
          </w:p>
          <w:p w14:paraId="000000C6" w14:textId="31247EBE" w:rsidR="00365647" w:rsidRDefault="00057733" w:rsidP="006120DD">
            <w:pPr>
              <w:numPr>
                <w:ilvl w:val="0"/>
                <w:numId w:val="1"/>
              </w:numPr>
              <w:pBdr>
                <w:top w:val="nil"/>
                <w:left w:val="nil"/>
                <w:bottom w:val="nil"/>
                <w:right w:val="nil"/>
                <w:between w:val="nil"/>
              </w:pBdr>
              <w:rPr>
                <w:sz w:val="20"/>
                <w:szCs w:val="20"/>
              </w:rPr>
            </w:pPr>
            <w:r>
              <w:rPr>
                <w:color w:val="000000"/>
                <w:sz w:val="20"/>
                <w:szCs w:val="20"/>
              </w:rPr>
              <w:t>Naming color line</w:t>
            </w:r>
          </w:p>
        </w:tc>
      </w:tr>
      <w:tr w:rsidR="00365647" w14:paraId="7E481614" w14:textId="77777777">
        <w:tc>
          <w:tcPr>
            <w:tcW w:w="9010" w:type="dxa"/>
            <w:gridSpan w:val="2"/>
            <w:shd w:val="clear" w:color="auto" w:fill="E7E6E6"/>
          </w:tcPr>
          <w:p w14:paraId="000000C7" w14:textId="77777777" w:rsidR="00365647" w:rsidRDefault="00057733">
            <w:pPr>
              <w:jc w:val="center"/>
              <w:rPr>
                <w:b/>
                <w:sz w:val="20"/>
                <w:szCs w:val="20"/>
              </w:rPr>
            </w:pPr>
            <w:r>
              <w:rPr>
                <w:b/>
                <w:sz w:val="20"/>
                <w:szCs w:val="20"/>
              </w:rPr>
              <w:lastRenderedPageBreak/>
              <w:t>Long-term memory and retrieval</w:t>
            </w:r>
          </w:p>
        </w:tc>
      </w:tr>
      <w:tr w:rsidR="00365647" w14:paraId="2E83FA06" w14:textId="77777777">
        <w:tc>
          <w:tcPr>
            <w:tcW w:w="9010" w:type="dxa"/>
            <w:gridSpan w:val="2"/>
          </w:tcPr>
          <w:p w14:paraId="000000C9" w14:textId="77777777" w:rsidR="00365647" w:rsidRDefault="00057733">
            <w:pPr>
              <w:rPr>
                <w:b/>
                <w:sz w:val="20"/>
                <w:szCs w:val="20"/>
              </w:rPr>
            </w:pPr>
            <w:r>
              <w:rPr>
                <w:b/>
                <w:sz w:val="20"/>
                <w:szCs w:val="20"/>
              </w:rPr>
              <w:t>Learning/encoding efficiency</w:t>
            </w:r>
          </w:p>
        </w:tc>
      </w:tr>
      <w:tr w:rsidR="00365647" w14:paraId="181B7C4B" w14:textId="77777777">
        <w:tc>
          <w:tcPr>
            <w:tcW w:w="4505" w:type="dxa"/>
            <w:tcBorders>
              <w:right w:val="single" w:sz="4" w:space="0" w:color="000000"/>
            </w:tcBorders>
          </w:tcPr>
          <w:p w14:paraId="000000CB" w14:textId="434CF195"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Hopkins Verbal Learning Test (HVLT)</w:t>
            </w:r>
          </w:p>
          <w:p w14:paraId="79DCB5B8" w14:textId="63CC7CB2" w:rsidR="00B66388" w:rsidRPr="00B66388" w:rsidRDefault="00B66388" w:rsidP="00B66388">
            <w:pPr>
              <w:numPr>
                <w:ilvl w:val="0"/>
                <w:numId w:val="4"/>
              </w:numPr>
              <w:pBdr>
                <w:top w:val="nil"/>
                <w:left w:val="nil"/>
                <w:bottom w:val="nil"/>
                <w:right w:val="nil"/>
                <w:between w:val="nil"/>
              </w:pBdr>
              <w:rPr>
                <w:color w:val="000000"/>
                <w:sz w:val="20"/>
                <w:szCs w:val="20"/>
              </w:rPr>
            </w:pPr>
            <w:r>
              <w:rPr>
                <w:color w:val="000000"/>
                <w:sz w:val="20"/>
                <w:szCs w:val="20"/>
              </w:rPr>
              <w:t>Hopkins Verbal Learning Test (HVLT) - Delayed</w:t>
            </w:r>
          </w:p>
          <w:p w14:paraId="000000CC"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Buschke Selective Reminding Test (BSRT) Total List Recall</w:t>
            </w:r>
          </w:p>
          <w:p w14:paraId="000000CD"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Buschke Selective Reminding Test (BSRT) Delayed Recall</w:t>
            </w:r>
          </w:p>
          <w:p w14:paraId="000000CE"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Buschke Selective Reminding Test (BSRT) Long-Term Retrieval</w:t>
            </w:r>
          </w:p>
          <w:p w14:paraId="000000CF"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Scale-IV (WMS-IV) Verbal Paired Associates I</w:t>
            </w:r>
          </w:p>
          <w:p w14:paraId="000000D0"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Scale-IV (WMS-IV) Verbal Paired Associates II</w:t>
            </w:r>
          </w:p>
          <w:p w14:paraId="000000D1"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Spatial Recall Test-Delayed (BRB-N SPART-D)</w:t>
            </w:r>
          </w:p>
          <w:p w14:paraId="000000D2"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Selective Reminding Test-Delayed (BRB-N SRT-D)</w:t>
            </w:r>
          </w:p>
          <w:p w14:paraId="000000D3"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Selective Reminding Test-Long-Term Storage (BRB-N SRT-LTS)</w:t>
            </w:r>
          </w:p>
          <w:p w14:paraId="000000D4"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California Verbal Learning Test (CVLT) Learning Sum</w:t>
            </w:r>
          </w:p>
          <w:p w14:paraId="000000D5"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California Verbal Learning Test (CVLT) Delayed Recall</w:t>
            </w:r>
          </w:p>
          <w:p w14:paraId="000000D6"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California Verbal Learning Test (CVLT) Immediate Recall</w:t>
            </w:r>
          </w:p>
          <w:p w14:paraId="000000D7"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Vienna Test System Figural Memory Test (VTS FMT) Delayed Recall</w:t>
            </w:r>
          </w:p>
          <w:p w14:paraId="000000D8"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Vienna Test System Figural Memory Test (VTS FMT) Immediate Recall</w:t>
            </w:r>
          </w:p>
          <w:p w14:paraId="000000D9"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Vienna Test System Figural Memory Test (VTS FMT) Learning Sum</w:t>
            </w:r>
          </w:p>
          <w:p w14:paraId="000000DA"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Selective Reminding Test Consistent Long-Term Retrieval (BRB-N SRT/CLTR)</w:t>
            </w:r>
          </w:p>
          <w:p w14:paraId="000000DB"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Seoul Verbal Learning Test (SVLT) Delayed Recall</w:t>
            </w:r>
          </w:p>
          <w:p w14:paraId="000000DC"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Seoul Verbal Learning Test (SVLT) Immediate Recall</w:t>
            </w:r>
          </w:p>
          <w:p w14:paraId="000000DD"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Seoul Verbal Learning Test (SVLT) Recognition</w:t>
            </w:r>
          </w:p>
          <w:p w14:paraId="000000DE" w14:textId="77777777" w:rsidR="00365647" w:rsidRDefault="00365647">
            <w:pPr>
              <w:pBdr>
                <w:top w:val="nil"/>
                <w:left w:val="nil"/>
                <w:bottom w:val="nil"/>
                <w:right w:val="nil"/>
                <w:between w:val="nil"/>
              </w:pBdr>
              <w:ind w:left="360"/>
              <w:rPr>
                <w:color w:val="000000"/>
                <w:sz w:val="20"/>
                <w:szCs w:val="20"/>
              </w:rPr>
            </w:pPr>
          </w:p>
        </w:tc>
        <w:tc>
          <w:tcPr>
            <w:tcW w:w="4505" w:type="dxa"/>
            <w:tcBorders>
              <w:left w:val="single" w:sz="4" w:space="0" w:color="000000"/>
            </w:tcBorders>
          </w:tcPr>
          <w:p w14:paraId="000000DF"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Selective Reminding Test Delayed Retrieval (BRB-N SRT/DR)</w:t>
            </w:r>
          </w:p>
          <w:p w14:paraId="000000E0"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10/36 Spatial Recall Long-Term Retrieval (BRB-N 10/36 SRT/LTR)</w:t>
            </w:r>
          </w:p>
          <w:p w14:paraId="000000E1"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10/36 Spatial Recall Delayed Recall (BRB-N 10/36 SRT/DR)</w:t>
            </w:r>
          </w:p>
          <w:p w14:paraId="000000E2"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Rao’s Brief Repeatable Battery of Neuropsychological Tests 10/36 Spatial Recall Immediate Recall (BRB-N 10/36 SRT/IR)</w:t>
            </w:r>
          </w:p>
          <w:p w14:paraId="000000E3"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Selective Reminding Test Long-Term Storage (SRT LTS)</w:t>
            </w:r>
          </w:p>
          <w:p w14:paraId="000000E4"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Selective Reminding Test Delayed Recall (SRT DR)</w:t>
            </w:r>
          </w:p>
          <w:p w14:paraId="000000E5"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Memory Diagnostic System Memory Quotient (MDS MQ) – Auditory-Verbal Immediate</w:t>
            </w:r>
          </w:p>
          <w:p w14:paraId="000000E6"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Memory Diagnostic System Memory Quotient (MDS MQ) – Auditory-Verbal Delayed</w:t>
            </w:r>
          </w:p>
          <w:p w14:paraId="000000E7"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Memory Diagnostic System Memory Quotient (MDS MQ) – Visual-Spatial Delayed</w:t>
            </w:r>
          </w:p>
          <w:p w14:paraId="000000E8"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Scale-III (WMS-III) Logical Memory-I</w:t>
            </w:r>
          </w:p>
          <w:p w14:paraId="000000E9"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Scale-III (WMS-III) Logical Memory-II</w:t>
            </w:r>
          </w:p>
          <w:p w14:paraId="000000EA"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Rey-Osterrieth Complex Figure (ROCF) Immediate Recall</w:t>
            </w:r>
          </w:p>
          <w:p w14:paraId="000000EB" w14:textId="39A51C93"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Rey-Osterrieth Complex Figure (ROCF) Delayed Recall</w:t>
            </w:r>
          </w:p>
          <w:p w14:paraId="0E4610FE" w14:textId="6678938E" w:rsidR="00F22B9C" w:rsidRDefault="00F22B9C">
            <w:pPr>
              <w:numPr>
                <w:ilvl w:val="0"/>
                <w:numId w:val="4"/>
              </w:numPr>
              <w:pBdr>
                <w:top w:val="nil"/>
                <w:left w:val="nil"/>
                <w:bottom w:val="nil"/>
                <w:right w:val="nil"/>
                <w:between w:val="nil"/>
              </w:pBdr>
              <w:rPr>
                <w:color w:val="000000"/>
                <w:sz w:val="20"/>
                <w:szCs w:val="20"/>
              </w:rPr>
            </w:pPr>
            <w:r w:rsidRPr="00F22B9C">
              <w:rPr>
                <w:color w:val="000000"/>
                <w:sz w:val="20"/>
                <w:szCs w:val="20"/>
              </w:rPr>
              <w:t>Rey Auditory Verbal Learning Test</w:t>
            </w:r>
          </w:p>
          <w:p w14:paraId="000000EC"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Scale-Revised (WMS-R) Visual Reproduction II</w:t>
            </w:r>
          </w:p>
          <w:p w14:paraId="000000ED"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Wechsler Memory Scale-Revised (WMS-R) Logical Memory II</w:t>
            </w:r>
          </w:p>
          <w:p w14:paraId="000000EE"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IST-verbal memory</w:t>
            </w:r>
          </w:p>
          <w:p w14:paraId="000000EF"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Grober-Buschke Delayed Recall</w:t>
            </w:r>
          </w:p>
          <w:p w14:paraId="000000F0"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Grober-Buschke Free Recall</w:t>
            </w:r>
          </w:p>
          <w:p w14:paraId="000000F1"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Greek Verbal Learning Test (GVLT)</w:t>
            </w:r>
          </w:p>
          <w:p w14:paraId="000000F2" w14:textId="77777777" w:rsidR="00365647" w:rsidRDefault="00365647">
            <w:pPr>
              <w:rPr>
                <w:sz w:val="20"/>
                <w:szCs w:val="20"/>
              </w:rPr>
            </w:pPr>
          </w:p>
        </w:tc>
      </w:tr>
      <w:tr w:rsidR="00365647" w14:paraId="717C00FD" w14:textId="77777777">
        <w:tc>
          <w:tcPr>
            <w:tcW w:w="9010" w:type="dxa"/>
            <w:gridSpan w:val="2"/>
          </w:tcPr>
          <w:p w14:paraId="000000F3" w14:textId="77777777" w:rsidR="00365647" w:rsidRDefault="00057733">
            <w:pPr>
              <w:pBdr>
                <w:top w:val="nil"/>
                <w:left w:val="nil"/>
                <w:bottom w:val="nil"/>
                <w:right w:val="nil"/>
                <w:between w:val="nil"/>
              </w:pBdr>
              <w:ind w:left="360"/>
              <w:rPr>
                <w:color w:val="000000"/>
                <w:sz w:val="20"/>
                <w:szCs w:val="20"/>
              </w:rPr>
            </w:pPr>
            <w:r>
              <w:rPr>
                <w:b/>
                <w:color w:val="000000"/>
                <w:sz w:val="20"/>
                <w:szCs w:val="20"/>
              </w:rPr>
              <w:t>Retrieval fluency</w:t>
            </w:r>
          </w:p>
        </w:tc>
      </w:tr>
      <w:tr w:rsidR="00365647" w14:paraId="3D3EEF82" w14:textId="77777777">
        <w:tc>
          <w:tcPr>
            <w:tcW w:w="4505" w:type="dxa"/>
            <w:tcBorders>
              <w:right w:val="single" w:sz="4" w:space="0" w:color="000000"/>
            </w:tcBorders>
          </w:tcPr>
          <w:p w14:paraId="000000F5"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Animal Naming Test</w:t>
            </w:r>
          </w:p>
          <w:p w14:paraId="000000F6"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Controlled Oral Word Association Test (COWA) Phonemic Cue</w:t>
            </w:r>
          </w:p>
          <w:p w14:paraId="000000F7"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Controlled Oral Word Association Test (COWA) Semantic Cue</w:t>
            </w:r>
          </w:p>
          <w:p w14:paraId="000000F8"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Columbia University Autobiographical Memory Interview-Short Form (AMI-SF)</w:t>
            </w:r>
          </w:p>
          <w:p w14:paraId="000000F9"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Goldberg Remote Memory Questionnaire (GRMQ)</w:t>
            </w:r>
          </w:p>
          <w:p w14:paraId="000000FA"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Addenbrooke’s Cognitive Examination-Revised (ACE-R) Fluency</w:t>
            </w:r>
          </w:p>
          <w:p w14:paraId="000000FB"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Addenbrooke’s Cognitive Examination-Revised (ACE-R) Language</w:t>
            </w:r>
          </w:p>
          <w:p w14:paraId="000000FC"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lastRenderedPageBreak/>
              <w:t xml:space="preserve">Rao’s Brief Repeatable Battery of Neuropsychological Tests (BRB-N) Word List Generation </w:t>
            </w:r>
          </w:p>
          <w:p w14:paraId="000000FD"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Korean Boston Naming Test (K-BNT)</w:t>
            </w:r>
          </w:p>
          <w:p w14:paraId="000000FE" w14:textId="77777777" w:rsidR="00365647" w:rsidRDefault="00365647">
            <w:pPr>
              <w:pBdr>
                <w:top w:val="nil"/>
                <w:left w:val="nil"/>
                <w:bottom w:val="nil"/>
                <w:right w:val="nil"/>
                <w:between w:val="nil"/>
              </w:pBdr>
              <w:ind w:left="360"/>
              <w:rPr>
                <w:color w:val="000000"/>
                <w:sz w:val="20"/>
                <w:szCs w:val="20"/>
              </w:rPr>
            </w:pPr>
          </w:p>
        </w:tc>
        <w:tc>
          <w:tcPr>
            <w:tcW w:w="4505" w:type="dxa"/>
            <w:tcBorders>
              <w:left w:val="single" w:sz="4" w:space="0" w:color="000000"/>
            </w:tcBorders>
          </w:tcPr>
          <w:p w14:paraId="000000FF"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lastRenderedPageBreak/>
              <w:t>Greek Verbal Fluency Test Phonemic Fluency (Greek VFT Phonemic)</w:t>
            </w:r>
          </w:p>
          <w:p w14:paraId="00000100"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Greek Verbal Fluency Test Semantic Fluency (Greek VFT Semantic)</w:t>
            </w:r>
          </w:p>
          <w:p w14:paraId="00000101"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Controlled Oral Word Association Test (COWA) FAS</w:t>
            </w:r>
          </w:p>
          <w:p w14:paraId="00000102"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California Verbal Learning Test-II (CVLT-II) Semantic Clustering</w:t>
            </w:r>
          </w:p>
          <w:p w14:paraId="00000103"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California Verbal Learning Test-II (CVLT-II) Long Delay Recall</w:t>
            </w:r>
          </w:p>
          <w:p w14:paraId="00000104"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Delis-Kaplan Executive Function System (D-KEFS) Verbal Category Fluency</w:t>
            </w:r>
          </w:p>
          <w:p w14:paraId="00000105"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lastRenderedPageBreak/>
              <w:t>Delis-Kaplan Executive Function System (D-KEFS) Category Switching Fluency</w:t>
            </w:r>
          </w:p>
          <w:p w14:paraId="00000106" w14:textId="77777777" w:rsidR="00365647" w:rsidRDefault="00057733">
            <w:pPr>
              <w:numPr>
                <w:ilvl w:val="0"/>
                <w:numId w:val="4"/>
              </w:numPr>
              <w:pBdr>
                <w:top w:val="nil"/>
                <w:left w:val="nil"/>
                <w:bottom w:val="nil"/>
                <w:right w:val="nil"/>
                <w:between w:val="nil"/>
              </w:pBdr>
              <w:rPr>
                <w:color w:val="000000"/>
                <w:sz w:val="20"/>
                <w:szCs w:val="20"/>
              </w:rPr>
            </w:pPr>
            <w:r>
              <w:rPr>
                <w:color w:val="000000"/>
                <w:sz w:val="20"/>
                <w:szCs w:val="20"/>
              </w:rPr>
              <w:t>Delis-Kaplan Executive Function System (D-KEFS) Letter Fluency</w:t>
            </w:r>
          </w:p>
          <w:p w14:paraId="00000107" w14:textId="77777777" w:rsidR="00365647" w:rsidRDefault="00365647">
            <w:pPr>
              <w:pBdr>
                <w:top w:val="nil"/>
                <w:left w:val="nil"/>
                <w:bottom w:val="nil"/>
                <w:right w:val="nil"/>
                <w:between w:val="nil"/>
              </w:pBdr>
              <w:ind w:left="360"/>
              <w:rPr>
                <w:color w:val="000000"/>
                <w:sz w:val="20"/>
                <w:szCs w:val="20"/>
              </w:rPr>
            </w:pPr>
          </w:p>
        </w:tc>
      </w:tr>
      <w:tr w:rsidR="00365647" w14:paraId="327722F9" w14:textId="77777777">
        <w:tc>
          <w:tcPr>
            <w:tcW w:w="9010" w:type="dxa"/>
            <w:gridSpan w:val="2"/>
            <w:shd w:val="clear" w:color="auto" w:fill="E7E6E6"/>
          </w:tcPr>
          <w:p w14:paraId="00000108" w14:textId="77777777" w:rsidR="00365647" w:rsidRDefault="00057733">
            <w:pPr>
              <w:jc w:val="center"/>
              <w:rPr>
                <w:b/>
                <w:sz w:val="20"/>
                <w:szCs w:val="20"/>
              </w:rPr>
            </w:pPr>
            <w:r>
              <w:rPr>
                <w:b/>
                <w:sz w:val="20"/>
                <w:szCs w:val="20"/>
              </w:rPr>
              <w:lastRenderedPageBreak/>
              <w:t>General short-term memory</w:t>
            </w:r>
          </w:p>
        </w:tc>
      </w:tr>
      <w:tr w:rsidR="00365647" w14:paraId="1F856EA5" w14:textId="77777777">
        <w:tc>
          <w:tcPr>
            <w:tcW w:w="4505" w:type="dxa"/>
          </w:tcPr>
          <w:p w14:paraId="0000010A" w14:textId="77777777" w:rsidR="00365647" w:rsidRDefault="00057733">
            <w:pPr>
              <w:rPr>
                <w:b/>
                <w:sz w:val="20"/>
                <w:szCs w:val="20"/>
              </w:rPr>
            </w:pPr>
            <w:r>
              <w:rPr>
                <w:b/>
                <w:sz w:val="20"/>
                <w:szCs w:val="20"/>
              </w:rPr>
              <w:t>Short-term memory</w:t>
            </w:r>
          </w:p>
        </w:tc>
        <w:tc>
          <w:tcPr>
            <w:tcW w:w="4505" w:type="dxa"/>
          </w:tcPr>
          <w:p w14:paraId="0000010B" w14:textId="77777777" w:rsidR="00365647" w:rsidRDefault="00057733">
            <w:pPr>
              <w:rPr>
                <w:b/>
                <w:sz w:val="20"/>
                <w:szCs w:val="20"/>
              </w:rPr>
            </w:pPr>
            <w:r>
              <w:rPr>
                <w:b/>
                <w:sz w:val="20"/>
                <w:szCs w:val="20"/>
              </w:rPr>
              <w:t>High working memory</w:t>
            </w:r>
          </w:p>
        </w:tc>
      </w:tr>
      <w:tr w:rsidR="00365647" w14:paraId="5CF26EA8" w14:textId="77777777">
        <w:tc>
          <w:tcPr>
            <w:tcW w:w="4505" w:type="dxa"/>
          </w:tcPr>
          <w:p w14:paraId="0000010C"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Spatial Span</w:t>
            </w:r>
          </w:p>
          <w:p w14:paraId="0000010D"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Addenbrooke’s Cognitive Examination-Revised (ACE-R) Memory</w:t>
            </w:r>
          </w:p>
          <w:p w14:paraId="0000010E"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Scale-IV (WMS-IV) Symbol Span</w:t>
            </w:r>
          </w:p>
          <w:p w14:paraId="0000010F"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Addenbrooke’s Cognitive Examination-Revised (ACE-R) Memory</w:t>
            </w:r>
          </w:p>
          <w:p w14:paraId="00000110"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Memory Diagnostic System Memory Quotient (MDS MQ) – Visual Spatial Immediate</w:t>
            </w:r>
          </w:p>
          <w:p w14:paraId="00000111"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Adult Intelligence Scale-III (WAIS-III) Digit Span Forwards</w:t>
            </w:r>
          </w:p>
          <w:p w14:paraId="00000112"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Scale-Revised (WMS-R) Digit Span Forwards</w:t>
            </w:r>
          </w:p>
          <w:p w14:paraId="00000113"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Scale-Revised (WMS-R) Spatial Span Forwards</w:t>
            </w:r>
          </w:p>
          <w:p w14:paraId="00000114"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Scale-Revised (WMS-R) Logical Memory I</w:t>
            </w:r>
          </w:p>
          <w:p w14:paraId="00000115" w14:textId="271DD361"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Digit Span Forwards Score</w:t>
            </w:r>
          </w:p>
          <w:p w14:paraId="00000118" w14:textId="08CCE585" w:rsidR="00365647" w:rsidRDefault="00057733" w:rsidP="006120DD">
            <w:pPr>
              <w:numPr>
                <w:ilvl w:val="0"/>
                <w:numId w:val="3"/>
              </w:numPr>
              <w:pBdr>
                <w:top w:val="nil"/>
                <w:left w:val="nil"/>
                <w:bottom w:val="nil"/>
                <w:right w:val="nil"/>
                <w:between w:val="nil"/>
              </w:pBdr>
              <w:rPr>
                <w:sz w:val="20"/>
                <w:szCs w:val="20"/>
              </w:rPr>
            </w:pPr>
            <w:r>
              <w:rPr>
                <w:color w:val="000000"/>
                <w:sz w:val="20"/>
                <w:szCs w:val="20"/>
              </w:rPr>
              <w:t>Benton</w:t>
            </w:r>
            <w:r w:rsidR="00B66388">
              <w:rPr>
                <w:color w:val="000000"/>
                <w:sz w:val="20"/>
                <w:szCs w:val="20"/>
              </w:rPr>
              <w:t xml:space="preserve"> Visual Retention Test</w:t>
            </w:r>
            <w:r w:rsidR="00403D73">
              <w:rPr>
                <w:color w:val="000000"/>
                <w:sz w:val="20"/>
                <w:szCs w:val="20"/>
              </w:rPr>
              <w:t xml:space="preserve">- </w:t>
            </w:r>
            <w:r w:rsidRPr="00B66388">
              <w:rPr>
                <w:color w:val="000000"/>
                <w:sz w:val="20"/>
                <w:szCs w:val="20"/>
              </w:rPr>
              <w:t>Repeating numbers</w:t>
            </w:r>
          </w:p>
        </w:tc>
        <w:tc>
          <w:tcPr>
            <w:tcW w:w="4505" w:type="dxa"/>
          </w:tcPr>
          <w:p w14:paraId="00000119"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Rao’s Brief Repeatable Battery of Neuropsychological Tests Paced Auditory Serial Addition Test 2 Seconds (BRB-N PASAT 2)</w:t>
            </w:r>
          </w:p>
          <w:p w14:paraId="0000011A" w14:textId="4E217281"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Rao’s Brief Repeatable Battery of Neuropsychological Tests Paced Auditory Serial Addition Test 3 Seconds (BRB-N PASAT 3)</w:t>
            </w:r>
          </w:p>
          <w:p w14:paraId="1AE29E17" w14:textId="2A627EBE" w:rsidR="00086F33" w:rsidRPr="00B937CA" w:rsidRDefault="00B937CA">
            <w:pPr>
              <w:numPr>
                <w:ilvl w:val="0"/>
                <w:numId w:val="3"/>
              </w:numPr>
              <w:pBdr>
                <w:top w:val="nil"/>
                <w:left w:val="nil"/>
                <w:bottom w:val="nil"/>
                <w:right w:val="nil"/>
                <w:between w:val="nil"/>
              </w:pBdr>
              <w:rPr>
                <w:color w:val="000000"/>
                <w:sz w:val="20"/>
                <w:szCs w:val="20"/>
              </w:rPr>
            </w:pPr>
            <w:r w:rsidRPr="006120DD">
              <w:rPr>
                <w:sz w:val="20"/>
                <w:szCs w:val="20"/>
              </w:rPr>
              <w:t>Paced Auditory Serial Attention Test</w:t>
            </w:r>
          </w:p>
          <w:p w14:paraId="0000011B"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Delis-Kaplan Executive Function System (D-KEFS) Number Sequencing</w:t>
            </w:r>
          </w:p>
          <w:p w14:paraId="0000011C"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Letter Number Sequencing Test</w:t>
            </w:r>
          </w:p>
          <w:p w14:paraId="0000011D"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Auditory-Verbal Working Memory (Auditory-Verbal WM)</w:t>
            </w:r>
          </w:p>
          <w:p w14:paraId="0000011E"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Reading Span – Partial-Credit Unit (PCU) Score</w:t>
            </w:r>
          </w:p>
          <w:p w14:paraId="0000011F"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Reading Span – Sentence Errors</w:t>
            </w:r>
          </w:p>
          <w:p w14:paraId="00000120" w14:textId="77777777" w:rsidR="00365647" w:rsidRDefault="00365647">
            <w:pPr>
              <w:rPr>
                <w:sz w:val="20"/>
                <w:szCs w:val="20"/>
              </w:rPr>
            </w:pPr>
          </w:p>
        </w:tc>
      </w:tr>
      <w:tr w:rsidR="00365647" w14:paraId="5B8BFE25" w14:textId="77777777">
        <w:tc>
          <w:tcPr>
            <w:tcW w:w="9010" w:type="dxa"/>
            <w:gridSpan w:val="2"/>
          </w:tcPr>
          <w:p w14:paraId="00000121" w14:textId="77777777" w:rsidR="00365647" w:rsidRDefault="00057733">
            <w:pPr>
              <w:rPr>
                <w:b/>
                <w:sz w:val="20"/>
                <w:szCs w:val="20"/>
              </w:rPr>
            </w:pPr>
            <w:r>
              <w:rPr>
                <w:b/>
                <w:sz w:val="20"/>
                <w:szCs w:val="20"/>
              </w:rPr>
              <w:t>Low working memory</w:t>
            </w:r>
          </w:p>
        </w:tc>
      </w:tr>
      <w:tr w:rsidR="00365647" w14:paraId="24A1A67D" w14:textId="77777777">
        <w:tc>
          <w:tcPr>
            <w:tcW w:w="4505" w:type="dxa"/>
            <w:tcBorders>
              <w:right w:val="single" w:sz="4" w:space="0" w:color="000000"/>
            </w:tcBorders>
          </w:tcPr>
          <w:p w14:paraId="00000123"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Addenbrooke’s Cognitive Examination-Revised (ACE-R) Attention and Orientation</w:t>
            </w:r>
          </w:p>
          <w:p w14:paraId="00000124"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Addenbrooke’s Cognitive Examination-Revised (ACE-R) Visual Spatial</w:t>
            </w:r>
          </w:p>
          <w:p w14:paraId="00000125"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Rao’s Brief Repeatable Battery of Neuropsychological Tests Spatial Recall Test (BRB-N SPART)</w:t>
            </w:r>
          </w:p>
          <w:p w14:paraId="00000126"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Connors Continuous Performance Test Version 3 (CPT-3) – Commissions subscale</w:t>
            </w:r>
          </w:p>
          <w:p w14:paraId="00000127"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Attention and Working Memory Composite (Digit-Span Forward, Digit-Span Backward, Letter-Number Sequencing subtests of Wechsler Adult Intelligence Scale-III)</w:t>
            </w:r>
          </w:p>
          <w:p w14:paraId="00000128"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Zahlen-Symbol-Test (ZST) Digit Symbol Coding – Number Correct</w:t>
            </w:r>
          </w:p>
          <w:p w14:paraId="00000129"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Digit Span Backwards Score</w:t>
            </w:r>
          </w:p>
          <w:p w14:paraId="0000012A" w14:textId="77777777" w:rsidR="00365647" w:rsidRDefault="00365647">
            <w:pPr>
              <w:rPr>
                <w:sz w:val="20"/>
                <w:szCs w:val="20"/>
              </w:rPr>
            </w:pPr>
          </w:p>
        </w:tc>
        <w:tc>
          <w:tcPr>
            <w:tcW w:w="4505" w:type="dxa"/>
            <w:tcBorders>
              <w:left w:val="single" w:sz="4" w:space="0" w:color="000000"/>
            </w:tcBorders>
          </w:tcPr>
          <w:p w14:paraId="0000012B"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Brief Visuospatial Memory Test-Revised (BVMT-R) Total Recall</w:t>
            </w:r>
          </w:p>
          <w:p w14:paraId="0000012C"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Adult Intelligence Scale-IV (WAIS-IV) Digit Span Backwards</w:t>
            </w:r>
          </w:p>
          <w:p w14:paraId="0000012D"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Visual-Spatial Working Memory (Visual-Spatial WM)</w:t>
            </w:r>
          </w:p>
          <w:p w14:paraId="0000012E"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Adult Intelligence Scale-III (WAIS-III) Digit Span Backwards</w:t>
            </w:r>
          </w:p>
          <w:p w14:paraId="0000012F"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Degraded Continuous Performance Test (Degraded CPT) – Commissions</w:t>
            </w:r>
          </w:p>
          <w:p w14:paraId="00000130"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Degraded Continuous Performance Test (Degraded CPT) – Omissions</w:t>
            </w:r>
          </w:p>
          <w:p w14:paraId="00000131"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Scale-Revised (WMS-R) Digit Span Backwards</w:t>
            </w:r>
          </w:p>
          <w:p w14:paraId="00000132" w14:textId="77777777" w:rsidR="00365647" w:rsidRDefault="00057733">
            <w:pPr>
              <w:numPr>
                <w:ilvl w:val="0"/>
                <w:numId w:val="3"/>
              </w:numPr>
              <w:pBdr>
                <w:top w:val="nil"/>
                <w:left w:val="nil"/>
                <w:bottom w:val="nil"/>
                <w:right w:val="nil"/>
                <w:between w:val="nil"/>
              </w:pBdr>
              <w:rPr>
                <w:color w:val="000000"/>
                <w:sz w:val="20"/>
                <w:szCs w:val="20"/>
              </w:rPr>
            </w:pPr>
            <w:r>
              <w:rPr>
                <w:color w:val="000000"/>
                <w:sz w:val="20"/>
                <w:szCs w:val="20"/>
              </w:rPr>
              <w:t>Wechsler Memory Scale-Revised (WMS-R) Spatial Span Backwards</w:t>
            </w:r>
          </w:p>
          <w:p w14:paraId="00000133" w14:textId="77777777" w:rsidR="00365647" w:rsidRDefault="00365647">
            <w:pPr>
              <w:rPr>
                <w:sz w:val="20"/>
                <w:szCs w:val="20"/>
              </w:rPr>
            </w:pPr>
          </w:p>
        </w:tc>
      </w:tr>
      <w:tr w:rsidR="00365647" w14:paraId="687CC31A" w14:textId="77777777">
        <w:tc>
          <w:tcPr>
            <w:tcW w:w="9010" w:type="dxa"/>
            <w:gridSpan w:val="2"/>
            <w:shd w:val="clear" w:color="auto" w:fill="E7E6E6"/>
          </w:tcPr>
          <w:p w14:paraId="00000134" w14:textId="6CF651AF" w:rsidR="00365647" w:rsidRDefault="00057733">
            <w:pPr>
              <w:jc w:val="center"/>
              <w:rPr>
                <w:b/>
                <w:sz w:val="20"/>
                <w:szCs w:val="20"/>
              </w:rPr>
            </w:pPr>
            <w:r>
              <w:rPr>
                <w:b/>
                <w:sz w:val="20"/>
                <w:szCs w:val="20"/>
              </w:rPr>
              <w:t>Executive function</w:t>
            </w:r>
            <w:r w:rsidR="00057E74">
              <w:rPr>
                <w:b/>
                <w:sz w:val="20"/>
                <w:szCs w:val="20"/>
              </w:rPr>
              <w:t>s</w:t>
            </w:r>
          </w:p>
        </w:tc>
      </w:tr>
      <w:tr w:rsidR="00DD57AC" w14:paraId="1555B768" w14:textId="77777777">
        <w:tc>
          <w:tcPr>
            <w:tcW w:w="9010" w:type="dxa"/>
            <w:gridSpan w:val="2"/>
          </w:tcPr>
          <w:p w14:paraId="00000137" w14:textId="1FE5BDDB" w:rsidR="00DD57AC" w:rsidRDefault="00DD57AC" w:rsidP="00DD57AC">
            <w:pPr>
              <w:rPr>
                <w:b/>
                <w:sz w:val="20"/>
                <w:szCs w:val="20"/>
              </w:rPr>
            </w:pPr>
            <w:r>
              <w:rPr>
                <w:b/>
                <w:sz w:val="20"/>
                <w:szCs w:val="20"/>
              </w:rPr>
              <w:t>Inhibition</w:t>
            </w:r>
          </w:p>
        </w:tc>
      </w:tr>
      <w:tr w:rsidR="00365647" w14:paraId="1469C708" w14:textId="77777777">
        <w:tc>
          <w:tcPr>
            <w:tcW w:w="4505" w:type="dxa"/>
          </w:tcPr>
          <w:p w14:paraId="00000138" w14:textId="5D3B5DBC" w:rsidR="00365647" w:rsidRDefault="00057733">
            <w:pPr>
              <w:numPr>
                <w:ilvl w:val="0"/>
                <w:numId w:val="2"/>
              </w:numPr>
              <w:pBdr>
                <w:top w:val="nil"/>
                <w:left w:val="nil"/>
                <w:bottom w:val="nil"/>
                <w:right w:val="nil"/>
                <w:between w:val="nil"/>
              </w:pBdr>
              <w:rPr>
                <w:color w:val="000000"/>
                <w:sz w:val="20"/>
                <w:szCs w:val="20"/>
              </w:rPr>
            </w:pPr>
            <w:r>
              <w:rPr>
                <w:color w:val="000000"/>
                <w:sz w:val="20"/>
                <w:szCs w:val="20"/>
              </w:rPr>
              <w:t>Stroop Color-Word Interference</w:t>
            </w:r>
          </w:p>
          <w:p w14:paraId="7AADA382" w14:textId="2858EBE1" w:rsidR="00DD57AC" w:rsidRDefault="00057733">
            <w:pPr>
              <w:numPr>
                <w:ilvl w:val="0"/>
                <w:numId w:val="2"/>
              </w:numPr>
              <w:pBdr>
                <w:top w:val="nil"/>
                <w:left w:val="nil"/>
                <w:bottom w:val="nil"/>
                <w:right w:val="nil"/>
                <w:between w:val="nil"/>
              </w:pBdr>
              <w:rPr>
                <w:color w:val="000000"/>
                <w:sz w:val="20"/>
                <w:szCs w:val="20"/>
              </w:rPr>
            </w:pPr>
            <w:r>
              <w:rPr>
                <w:color w:val="000000"/>
                <w:sz w:val="20"/>
                <w:szCs w:val="20"/>
              </w:rPr>
              <w:t>Delis-Kaplan Executive Function System (D-KEFS) Color-Word Interference – Condition 3 (CWIT 3)</w:t>
            </w:r>
          </w:p>
          <w:p w14:paraId="43C82F17" w14:textId="7949F4CF" w:rsidR="00DD57AC" w:rsidRDefault="00057733" w:rsidP="00DD57AC">
            <w:pPr>
              <w:numPr>
                <w:ilvl w:val="0"/>
                <w:numId w:val="2"/>
              </w:numPr>
              <w:pBdr>
                <w:top w:val="nil"/>
                <w:left w:val="nil"/>
                <w:bottom w:val="nil"/>
                <w:right w:val="nil"/>
                <w:between w:val="nil"/>
              </w:pBdr>
              <w:rPr>
                <w:color w:val="000000"/>
                <w:sz w:val="20"/>
                <w:szCs w:val="20"/>
              </w:rPr>
            </w:pPr>
            <w:r w:rsidRPr="00DD57AC">
              <w:rPr>
                <w:color w:val="000000"/>
                <w:sz w:val="20"/>
                <w:szCs w:val="20"/>
              </w:rPr>
              <w:t>Delis-Kaplan Executive Function System (D-KEFS) Color-Word Interference – Condition 4 (CWIT</w:t>
            </w:r>
            <w:r w:rsidR="00DD57AC">
              <w:rPr>
                <w:color w:val="000000"/>
                <w:sz w:val="20"/>
                <w:szCs w:val="20"/>
              </w:rPr>
              <w:t>)</w:t>
            </w:r>
          </w:p>
          <w:p w14:paraId="00000142" w14:textId="22DD108C" w:rsidR="00365647" w:rsidRDefault="00057733" w:rsidP="006120DD">
            <w:pPr>
              <w:numPr>
                <w:ilvl w:val="0"/>
                <w:numId w:val="2"/>
              </w:numPr>
              <w:pBdr>
                <w:top w:val="nil"/>
                <w:left w:val="nil"/>
                <w:bottom w:val="nil"/>
                <w:right w:val="nil"/>
                <w:between w:val="nil"/>
              </w:pBdr>
            </w:pPr>
            <w:r w:rsidRPr="00DD57AC">
              <w:rPr>
                <w:color w:val="000000"/>
                <w:sz w:val="20"/>
                <w:szCs w:val="20"/>
              </w:rPr>
              <w:t xml:space="preserve"> </w:t>
            </w:r>
            <w:r w:rsidR="00DD57AC" w:rsidRPr="006120DD">
              <w:rPr>
                <w:color w:val="000000"/>
                <w:sz w:val="20"/>
                <w:szCs w:val="20"/>
              </w:rPr>
              <w:t>Delis-Kaplan Executive Function System (D-KEFS) Color-Word Interference</w:t>
            </w:r>
          </w:p>
        </w:tc>
        <w:tc>
          <w:tcPr>
            <w:tcW w:w="4505" w:type="dxa"/>
          </w:tcPr>
          <w:p w14:paraId="2FE6CBE7"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Vienna Test System (VTS) Inhibition – False Alarms</w:t>
            </w:r>
          </w:p>
          <w:p w14:paraId="607FBA66"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Vienna Test System (VTS) Inhibition – Reaction Time</w:t>
            </w:r>
          </w:p>
          <w:p w14:paraId="1F1EB665" w14:textId="77777777" w:rsidR="00DD57AC" w:rsidRDefault="00DD57AC" w:rsidP="00DD57AC">
            <w:pPr>
              <w:numPr>
                <w:ilvl w:val="0"/>
                <w:numId w:val="1"/>
              </w:numPr>
              <w:pBdr>
                <w:top w:val="nil"/>
                <w:left w:val="nil"/>
                <w:bottom w:val="nil"/>
                <w:right w:val="nil"/>
                <w:between w:val="nil"/>
              </w:pBdr>
              <w:rPr>
                <w:color w:val="000000"/>
                <w:sz w:val="20"/>
                <w:szCs w:val="20"/>
              </w:rPr>
            </w:pPr>
            <w:r>
              <w:rPr>
                <w:color w:val="000000"/>
                <w:sz w:val="20"/>
                <w:szCs w:val="20"/>
              </w:rPr>
              <w:t>d2 – Accuracy</w:t>
            </w:r>
          </w:p>
          <w:p w14:paraId="78480446" w14:textId="77777777" w:rsidR="00DD57AC" w:rsidRDefault="00DD57AC" w:rsidP="00DD57AC">
            <w:pPr>
              <w:numPr>
                <w:ilvl w:val="0"/>
                <w:numId w:val="1"/>
              </w:numPr>
              <w:pBdr>
                <w:top w:val="nil"/>
                <w:left w:val="nil"/>
                <w:bottom w:val="nil"/>
                <w:right w:val="nil"/>
                <w:between w:val="nil"/>
              </w:pBdr>
              <w:rPr>
                <w:color w:val="000000"/>
                <w:sz w:val="20"/>
                <w:szCs w:val="20"/>
              </w:rPr>
            </w:pPr>
            <w:r>
              <w:rPr>
                <w:color w:val="000000"/>
                <w:sz w:val="20"/>
                <w:szCs w:val="20"/>
              </w:rPr>
              <w:t>d2 – Deviation</w:t>
            </w:r>
          </w:p>
          <w:p w14:paraId="7DD8EB7C" w14:textId="77777777" w:rsidR="00DD57AC" w:rsidRDefault="00DD57AC" w:rsidP="00DD57AC">
            <w:pPr>
              <w:numPr>
                <w:ilvl w:val="0"/>
                <w:numId w:val="1"/>
              </w:numPr>
              <w:pBdr>
                <w:top w:val="nil"/>
                <w:left w:val="nil"/>
                <w:bottom w:val="nil"/>
                <w:right w:val="nil"/>
                <w:between w:val="nil"/>
              </w:pBdr>
              <w:rPr>
                <w:color w:val="000000"/>
                <w:sz w:val="20"/>
                <w:szCs w:val="20"/>
              </w:rPr>
            </w:pPr>
            <w:r>
              <w:rPr>
                <w:color w:val="000000"/>
                <w:sz w:val="20"/>
                <w:szCs w:val="20"/>
              </w:rPr>
              <w:t>d2 – Percentage of mistakes</w:t>
            </w:r>
          </w:p>
          <w:p w14:paraId="05CEF035" w14:textId="77777777" w:rsidR="00DD57AC" w:rsidRDefault="00DD57AC" w:rsidP="00DD57AC">
            <w:pPr>
              <w:numPr>
                <w:ilvl w:val="0"/>
                <w:numId w:val="1"/>
              </w:numPr>
              <w:pBdr>
                <w:top w:val="nil"/>
                <w:left w:val="nil"/>
                <w:bottom w:val="nil"/>
                <w:right w:val="nil"/>
                <w:between w:val="nil"/>
              </w:pBdr>
              <w:rPr>
                <w:color w:val="000000"/>
                <w:sz w:val="20"/>
                <w:szCs w:val="20"/>
              </w:rPr>
            </w:pPr>
            <w:r>
              <w:rPr>
                <w:color w:val="000000"/>
                <w:sz w:val="20"/>
                <w:szCs w:val="20"/>
              </w:rPr>
              <w:t>Interference trials</w:t>
            </w:r>
          </w:p>
          <w:p w14:paraId="00000145" w14:textId="77777777" w:rsidR="00365647" w:rsidRDefault="00365647">
            <w:pPr>
              <w:rPr>
                <w:sz w:val="20"/>
                <w:szCs w:val="20"/>
              </w:rPr>
            </w:pPr>
          </w:p>
        </w:tc>
      </w:tr>
      <w:tr w:rsidR="00365647" w14:paraId="390544DD" w14:textId="77777777">
        <w:tc>
          <w:tcPr>
            <w:tcW w:w="9010" w:type="dxa"/>
            <w:gridSpan w:val="2"/>
          </w:tcPr>
          <w:p w14:paraId="00000146" w14:textId="1A70678D" w:rsidR="00365647" w:rsidRDefault="00DD57AC">
            <w:pPr>
              <w:rPr>
                <w:sz w:val="20"/>
                <w:szCs w:val="20"/>
              </w:rPr>
            </w:pPr>
            <w:r>
              <w:rPr>
                <w:b/>
                <w:sz w:val="20"/>
                <w:szCs w:val="20"/>
              </w:rPr>
              <w:t>Updating</w:t>
            </w:r>
            <w:r w:rsidDel="00DD57AC">
              <w:rPr>
                <w:b/>
                <w:sz w:val="20"/>
                <w:szCs w:val="20"/>
              </w:rPr>
              <w:t xml:space="preserve"> </w:t>
            </w:r>
          </w:p>
        </w:tc>
      </w:tr>
      <w:tr w:rsidR="00793151" w14:paraId="561BC598" w14:textId="77777777">
        <w:tc>
          <w:tcPr>
            <w:tcW w:w="4505" w:type="dxa"/>
          </w:tcPr>
          <w:p w14:paraId="3496EB5D" w14:textId="77777777" w:rsidR="00793151" w:rsidRDefault="00793151" w:rsidP="00DD57AC">
            <w:pPr>
              <w:numPr>
                <w:ilvl w:val="0"/>
                <w:numId w:val="2"/>
              </w:numPr>
              <w:pBdr>
                <w:top w:val="nil"/>
                <w:left w:val="nil"/>
                <w:bottom w:val="nil"/>
                <w:right w:val="nil"/>
                <w:between w:val="nil"/>
              </w:pBdr>
              <w:rPr>
                <w:color w:val="000000"/>
                <w:sz w:val="20"/>
                <w:szCs w:val="20"/>
              </w:rPr>
            </w:pPr>
            <w:r>
              <w:rPr>
                <w:color w:val="000000"/>
                <w:sz w:val="20"/>
                <w:szCs w:val="20"/>
              </w:rPr>
              <w:t>Continuous Performance Test (CPT) Identical Pairs Version</w:t>
            </w:r>
          </w:p>
          <w:p w14:paraId="575B160B" w14:textId="77777777" w:rsidR="00793151" w:rsidDel="00DD57AC" w:rsidRDefault="00793151" w:rsidP="00DD57AC">
            <w:pPr>
              <w:numPr>
                <w:ilvl w:val="0"/>
                <w:numId w:val="2"/>
              </w:numPr>
              <w:pBdr>
                <w:top w:val="nil"/>
                <w:left w:val="nil"/>
                <w:bottom w:val="nil"/>
                <w:right w:val="nil"/>
                <w:between w:val="nil"/>
              </w:pBdr>
              <w:rPr>
                <w:color w:val="000000"/>
                <w:sz w:val="20"/>
                <w:szCs w:val="20"/>
              </w:rPr>
            </w:pPr>
            <w:r>
              <w:rPr>
                <w:color w:val="000000"/>
                <w:sz w:val="20"/>
                <w:szCs w:val="20"/>
              </w:rPr>
              <w:lastRenderedPageBreak/>
              <w:t>Vienna Test System (VTS) N-Back-Verbal – Misses</w:t>
            </w:r>
          </w:p>
        </w:tc>
        <w:tc>
          <w:tcPr>
            <w:tcW w:w="4505" w:type="dxa"/>
          </w:tcPr>
          <w:p w14:paraId="585F2BAF" w14:textId="5108BD82" w:rsidR="00793151" w:rsidRDefault="00793151" w:rsidP="006120DD">
            <w:pPr>
              <w:pBdr>
                <w:top w:val="nil"/>
                <w:left w:val="nil"/>
                <w:bottom w:val="nil"/>
                <w:right w:val="nil"/>
                <w:between w:val="nil"/>
              </w:pBdr>
              <w:rPr>
                <w:b/>
                <w:sz w:val="20"/>
                <w:szCs w:val="20"/>
              </w:rPr>
            </w:pPr>
          </w:p>
        </w:tc>
      </w:tr>
      <w:tr w:rsidR="00DD57AC" w14:paraId="121E1270" w14:textId="77777777">
        <w:tc>
          <w:tcPr>
            <w:tcW w:w="9010" w:type="dxa"/>
            <w:gridSpan w:val="2"/>
          </w:tcPr>
          <w:p w14:paraId="14AB7E6F" w14:textId="7F6291A2" w:rsidR="00DD57AC" w:rsidRDefault="00DD57AC" w:rsidP="00DD57AC">
            <w:pPr>
              <w:rPr>
                <w:b/>
                <w:sz w:val="20"/>
                <w:szCs w:val="20"/>
              </w:rPr>
            </w:pPr>
            <w:r>
              <w:rPr>
                <w:b/>
                <w:sz w:val="20"/>
                <w:szCs w:val="20"/>
              </w:rPr>
              <w:t>Shifting</w:t>
            </w:r>
          </w:p>
        </w:tc>
      </w:tr>
      <w:tr w:rsidR="00DD57AC" w14:paraId="1A2FACA7" w14:textId="77777777">
        <w:tc>
          <w:tcPr>
            <w:tcW w:w="4505" w:type="dxa"/>
            <w:tcBorders>
              <w:right w:val="single" w:sz="4" w:space="0" w:color="000000"/>
            </w:tcBorders>
          </w:tcPr>
          <w:p w14:paraId="00000148"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Task Switch</w:t>
            </w:r>
          </w:p>
          <w:p w14:paraId="00000149"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Vienna Test System Trail Making Test-B (VTS TMT-B)</w:t>
            </w:r>
          </w:p>
          <w:p w14:paraId="0000014A"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Delis-Kaplan Executive Function System (D-KEFS) Number-Letter Switching</w:t>
            </w:r>
          </w:p>
          <w:p w14:paraId="0000014B"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Rao’s Brief Repeatable Battery of Neuropsychological Tests Test of Everyday Attention – Auditory Stimulus (BRB-N TEAam)</w:t>
            </w:r>
          </w:p>
          <w:p w14:paraId="0000014C"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Rao’s Brief Repeatable Battery of Neuropsychological Tests Test of Everyday Attention – Visual Stimulus (BRB-N TEAvm)</w:t>
            </w:r>
          </w:p>
          <w:p w14:paraId="0000014D"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Rao’s Brief Repeatable Battery of Neuropsychological Tests Test of Everyday Attention – Total Errors (BRB-N TEAte)</w:t>
            </w:r>
          </w:p>
          <w:p w14:paraId="0000014E" w14:textId="77777777" w:rsidR="00DD57AC" w:rsidRDefault="00DD57AC" w:rsidP="00DD57AC">
            <w:pPr>
              <w:pBdr>
                <w:top w:val="nil"/>
                <w:left w:val="nil"/>
                <w:bottom w:val="nil"/>
                <w:right w:val="nil"/>
                <w:between w:val="nil"/>
              </w:pBdr>
              <w:ind w:left="360"/>
              <w:rPr>
                <w:color w:val="000000"/>
                <w:sz w:val="20"/>
                <w:szCs w:val="20"/>
              </w:rPr>
            </w:pPr>
          </w:p>
        </w:tc>
        <w:tc>
          <w:tcPr>
            <w:tcW w:w="4505" w:type="dxa"/>
            <w:tcBorders>
              <w:left w:val="single" w:sz="4" w:space="0" w:color="000000"/>
            </w:tcBorders>
          </w:tcPr>
          <w:p w14:paraId="0000014F"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Rao’s Brief Repeatable Battery of Neuropsychological Tests Test of Everyday Attention – Total Omitted Stimuli (BRB-N TEAto)</w:t>
            </w:r>
          </w:p>
          <w:p w14:paraId="00000150"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Delis-Kaplan Executive Function System (D-KEFS) Design Fluency Switching</w:t>
            </w:r>
          </w:p>
          <w:p w14:paraId="00000151"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d2 Selective Attention Test – % errors</w:t>
            </w:r>
          </w:p>
          <w:p w14:paraId="00000152"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d2 Selective Attention Test – Total Correct</w:t>
            </w:r>
          </w:p>
          <w:p w14:paraId="00000153"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Internal Shift Task (IST) – Emotion Shift Costs</w:t>
            </w:r>
          </w:p>
          <w:p w14:paraId="00000154"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Internal Shift Task (IST) – Gender Shift Costs</w:t>
            </w:r>
          </w:p>
          <w:p w14:paraId="00000155"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Internal Shift Task (IST) – Global Shift Costs</w:t>
            </w:r>
          </w:p>
          <w:p w14:paraId="00000156" w14:textId="77777777" w:rsidR="00DD57AC" w:rsidRDefault="00DD57AC" w:rsidP="00DD57AC">
            <w:pPr>
              <w:numPr>
                <w:ilvl w:val="0"/>
                <w:numId w:val="2"/>
              </w:numPr>
              <w:pBdr>
                <w:top w:val="nil"/>
                <w:left w:val="nil"/>
                <w:bottom w:val="nil"/>
                <w:right w:val="nil"/>
                <w:between w:val="nil"/>
              </w:pBdr>
              <w:rPr>
                <w:color w:val="000000"/>
                <w:sz w:val="20"/>
                <w:szCs w:val="20"/>
              </w:rPr>
            </w:pPr>
            <w:r>
              <w:rPr>
                <w:color w:val="000000"/>
                <w:sz w:val="20"/>
                <w:szCs w:val="20"/>
              </w:rPr>
              <w:t>Test for Attentional Performance Battery (TAP) Flexibility subscale</w:t>
            </w:r>
          </w:p>
          <w:p w14:paraId="00000158" w14:textId="406007A9" w:rsidR="00DD57AC" w:rsidRPr="00403D73" w:rsidRDefault="00DD57AC" w:rsidP="006120DD">
            <w:pPr>
              <w:numPr>
                <w:ilvl w:val="0"/>
                <w:numId w:val="2"/>
              </w:numPr>
              <w:pBdr>
                <w:top w:val="nil"/>
                <w:left w:val="nil"/>
                <w:bottom w:val="nil"/>
                <w:right w:val="nil"/>
                <w:between w:val="nil"/>
              </w:pBdr>
              <w:rPr>
                <w:sz w:val="20"/>
                <w:szCs w:val="20"/>
              </w:rPr>
            </w:pPr>
            <w:r>
              <w:rPr>
                <w:color w:val="000000"/>
                <w:sz w:val="20"/>
                <w:szCs w:val="20"/>
              </w:rPr>
              <w:t>Test for Attentional Performance Battery (TAP) Divided Attention subscale</w:t>
            </w:r>
          </w:p>
        </w:tc>
      </w:tr>
      <w:tr w:rsidR="00DD57AC" w14:paraId="31FF3865" w14:textId="77777777">
        <w:tc>
          <w:tcPr>
            <w:tcW w:w="4505" w:type="dxa"/>
            <w:shd w:val="clear" w:color="auto" w:fill="E7E6E6"/>
          </w:tcPr>
          <w:p w14:paraId="00000159" w14:textId="77777777" w:rsidR="00DD57AC" w:rsidRDefault="00DD57AC" w:rsidP="00DD57AC">
            <w:pPr>
              <w:jc w:val="center"/>
              <w:rPr>
                <w:b/>
                <w:sz w:val="20"/>
                <w:szCs w:val="20"/>
              </w:rPr>
            </w:pPr>
            <w:r>
              <w:rPr>
                <w:b/>
                <w:sz w:val="20"/>
                <w:szCs w:val="20"/>
              </w:rPr>
              <w:t>Global cognition</w:t>
            </w:r>
          </w:p>
        </w:tc>
        <w:tc>
          <w:tcPr>
            <w:tcW w:w="4505" w:type="dxa"/>
            <w:shd w:val="clear" w:color="auto" w:fill="E7E6E6"/>
          </w:tcPr>
          <w:p w14:paraId="0000015A" w14:textId="77777777" w:rsidR="00DD57AC" w:rsidRDefault="00DD57AC" w:rsidP="00DD57AC">
            <w:pPr>
              <w:jc w:val="center"/>
              <w:rPr>
                <w:b/>
                <w:sz w:val="20"/>
                <w:szCs w:val="20"/>
              </w:rPr>
            </w:pPr>
            <w:r>
              <w:rPr>
                <w:b/>
                <w:sz w:val="20"/>
                <w:szCs w:val="20"/>
              </w:rPr>
              <w:t>Daily functioning</w:t>
            </w:r>
          </w:p>
        </w:tc>
      </w:tr>
      <w:tr w:rsidR="00DD57AC" w14:paraId="2723373C" w14:textId="77777777">
        <w:tc>
          <w:tcPr>
            <w:tcW w:w="4505" w:type="dxa"/>
          </w:tcPr>
          <w:p w14:paraId="0000015B"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Mini Mental State Examination (MMSE)</w:t>
            </w:r>
          </w:p>
          <w:p w14:paraId="0000015C"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Modified Mini Mental State Examination (mMMS)</w:t>
            </w:r>
          </w:p>
          <w:p w14:paraId="0000015D"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Frontal Assessment Battery (FAB)</w:t>
            </w:r>
          </w:p>
          <w:p w14:paraId="7893CDF4"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 xml:space="preserve">Addenbrooke’s Cognitive Examination-Revised (ACE-R) </w:t>
            </w:r>
          </w:p>
          <w:p w14:paraId="337124AA"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Global Cognitive Score</w:t>
            </w:r>
          </w:p>
          <w:p w14:paraId="0000015F" w14:textId="092CDDBD" w:rsidR="00DD57AC" w:rsidRPr="00B937CA" w:rsidRDefault="00DD57AC" w:rsidP="006120DD">
            <w:pPr>
              <w:pBdr>
                <w:top w:val="nil"/>
                <w:left w:val="nil"/>
                <w:bottom w:val="nil"/>
                <w:right w:val="nil"/>
                <w:between w:val="nil"/>
              </w:pBdr>
              <w:rPr>
                <w:color w:val="000000"/>
                <w:sz w:val="20"/>
                <w:szCs w:val="20"/>
              </w:rPr>
            </w:pPr>
          </w:p>
        </w:tc>
        <w:tc>
          <w:tcPr>
            <w:tcW w:w="4505" w:type="dxa"/>
          </w:tcPr>
          <w:p w14:paraId="00000160"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Advanced Finances Task</w:t>
            </w:r>
          </w:p>
          <w:p w14:paraId="00000161"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Longitudinal Interval Follow-up Evaluation Range of Impaired Functioning Tool (LIFE-RIFT)</w:t>
            </w:r>
          </w:p>
          <w:p w14:paraId="00000162"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Barthel Index (BI)</w:t>
            </w:r>
          </w:p>
          <w:p w14:paraId="00000163"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Expanded Disability Scale Score (EDSS)</w:t>
            </w:r>
          </w:p>
          <w:p w14:paraId="00000164"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Rivermead Mobility Index (RMI)</w:t>
            </w:r>
          </w:p>
          <w:p w14:paraId="00000165" w14:textId="7AF4C7CA"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Modified Fatigue Impact Scale (MFIS) Physical subscale</w:t>
            </w:r>
          </w:p>
          <w:p w14:paraId="1BA190E3" w14:textId="1E6A7699" w:rsidR="00DD57AC" w:rsidRDefault="00DD57AC" w:rsidP="00DD57AC">
            <w:pPr>
              <w:numPr>
                <w:ilvl w:val="0"/>
                <w:numId w:val="7"/>
              </w:numPr>
              <w:pBdr>
                <w:top w:val="nil"/>
                <w:left w:val="nil"/>
                <w:bottom w:val="nil"/>
                <w:right w:val="nil"/>
                <w:between w:val="nil"/>
              </w:pBdr>
              <w:rPr>
                <w:color w:val="000000"/>
                <w:sz w:val="20"/>
                <w:szCs w:val="20"/>
              </w:rPr>
            </w:pPr>
            <w:r w:rsidRPr="00B66388">
              <w:rPr>
                <w:color w:val="000000"/>
                <w:sz w:val="20"/>
                <w:szCs w:val="20"/>
              </w:rPr>
              <w:t>Timed Instrumental Activities of Daily Living</w:t>
            </w:r>
            <w:r>
              <w:rPr>
                <w:color w:val="000000"/>
                <w:sz w:val="20"/>
                <w:szCs w:val="20"/>
              </w:rPr>
              <w:t xml:space="preserve"> (</w:t>
            </w:r>
            <w:r w:rsidRPr="00B66388">
              <w:rPr>
                <w:color w:val="000000"/>
                <w:sz w:val="20"/>
                <w:szCs w:val="20"/>
              </w:rPr>
              <w:t>TIADL)</w:t>
            </w:r>
          </w:p>
          <w:p w14:paraId="6CEF8961" w14:textId="3721D76A" w:rsidR="00DD57AC" w:rsidRDefault="00DD57AC" w:rsidP="00DD57AC">
            <w:pPr>
              <w:numPr>
                <w:ilvl w:val="0"/>
                <w:numId w:val="7"/>
              </w:numPr>
              <w:pBdr>
                <w:top w:val="nil"/>
                <w:left w:val="nil"/>
                <w:bottom w:val="nil"/>
                <w:right w:val="nil"/>
                <w:between w:val="nil"/>
              </w:pBdr>
              <w:rPr>
                <w:color w:val="000000"/>
                <w:sz w:val="20"/>
                <w:szCs w:val="20"/>
              </w:rPr>
            </w:pPr>
            <w:r w:rsidRPr="00B66388">
              <w:rPr>
                <w:color w:val="000000"/>
                <w:sz w:val="20"/>
                <w:szCs w:val="20"/>
              </w:rPr>
              <w:t>Mayo-Portland Adaptability Index</w:t>
            </w:r>
            <w:r>
              <w:rPr>
                <w:color w:val="000000"/>
                <w:sz w:val="20"/>
                <w:szCs w:val="20"/>
              </w:rPr>
              <w:t xml:space="preserve"> (</w:t>
            </w:r>
            <w:r w:rsidRPr="00B66388">
              <w:rPr>
                <w:color w:val="000000"/>
                <w:sz w:val="20"/>
                <w:szCs w:val="20"/>
              </w:rPr>
              <w:t>MPAI)</w:t>
            </w:r>
          </w:p>
          <w:p w14:paraId="2851D480" w14:textId="03BC3C47" w:rsidR="00DD57AC" w:rsidRDefault="00DD57AC" w:rsidP="00DD57AC">
            <w:pPr>
              <w:numPr>
                <w:ilvl w:val="0"/>
                <w:numId w:val="7"/>
              </w:numPr>
              <w:pBdr>
                <w:top w:val="nil"/>
                <w:left w:val="nil"/>
                <w:bottom w:val="nil"/>
                <w:right w:val="nil"/>
                <w:between w:val="nil"/>
              </w:pBdr>
              <w:rPr>
                <w:color w:val="000000"/>
                <w:sz w:val="20"/>
                <w:szCs w:val="20"/>
              </w:rPr>
            </w:pPr>
            <w:r w:rsidRPr="00B66388">
              <w:rPr>
                <w:color w:val="000000"/>
                <w:sz w:val="20"/>
                <w:szCs w:val="20"/>
              </w:rPr>
              <w:t>Modified Lawton and Brody Activities of Daily Living (ADL) questionnaire BADL</w:t>
            </w:r>
          </w:p>
          <w:p w14:paraId="676118ED" w14:textId="100F3395" w:rsidR="00DD57AC" w:rsidRDefault="00DD57AC" w:rsidP="00DD57AC">
            <w:pPr>
              <w:numPr>
                <w:ilvl w:val="0"/>
                <w:numId w:val="7"/>
              </w:numPr>
              <w:pBdr>
                <w:top w:val="nil"/>
                <w:left w:val="nil"/>
                <w:bottom w:val="nil"/>
                <w:right w:val="nil"/>
                <w:between w:val="nil"/>
              </w:pBdr>
              <w:rPr>
                <w:color w:val="000000"/>
                <w:sz w:val="20"/>
                <w:szCs w:val="20"/>
              </w:rPr>
            </w:pPr>
            <w:r w:rsidRPr="00B66388">
              <w:rPr>
                <w:color w:val="000000"/>
                <w:sz w:val="20"/>
                <w:szCs w:val="20"/>
              </w:rPr>
              <w:t>Modified Lawton and Brody Activities of Daily Living (ADL) questionnaire IADL</w:t>
            </w:r>
          </w:p>
          <w:p w14:paraId="00000166" w14:textId="77777777" w:rsidR="00DD57AC" w:rsidRDefault="00DD57AC" w:rsidP="00DD57AC">
            <w:pPr>
              <w:rPr>
                <w:sz w:val="20"/>
                <w:szCs w:val="20"/>
              </w:rPr>
            </w:pPr>
          </w:p>
        </w:tc>
      </w:tr>
      <w:tr w:rsidR="00DD57AC" w14:paraId="0D0AC9A6" w14:textId="77777777">
        <w:tc>
          <w:tcPr>
            <w:tcW w:w="4505" w:type="dxa"/>
            <w:shd w:val="clear" w:color="auto" w:fill="E7E6E6"/>
          </w:tcPr>
          <w:p w14:paraId="00000167" w14:textId="77777777" w:rsidR="00DD57AC" w:rsidRDefault="00DD57AC" w:rsidP="00DD57AC">
            <w:pPr>
              <w:jc w:val="center"/>
              <w:rPr>
                <w:b/>
                <w:sz w:val="20"/>
                <w:szCs w:val="20"/>
              </w:rPr>
            </w:pPr>
            <w:r>
              <w:rPr>
                <w:b/>
                <w:sz w:val="20"/>
                <w:szCs w:val="20"/>
              </w:rPr>
              <w:t>Depressive symptoms</w:t>
            </w:r>
          </w:p>
        </w:tc>
        <w:tc>
          <w:tcPr>
            <w:tcW w:w="4505" w:type="dxa"/>
            <w:shd w:val="clear" w:color="auto" w:fill="E7E6E6"/>
          </w:tcPr>
          <w:p w14:paraId="00000168" w14:textId="77777777" w:rsidR="00DD57AC" w:rsidRDefault="00DD57AC" w:rsidP="00DD57AC">
            <w:pPr>
              <w:jc w:val="center"/>
              <w:rPr>
                <w:b/>
                <w:sz w:val="20"/>
                <w:szCs w:val="20"/>
              </w:rPr>
            </w:pPr>
            <w:r>
              <w:rPr>
                <w:b/>
                <w:sz w:val="20"/>
                <w:szCs w:val="20"/>
              </w:rPr>
              <w:t>Psychiatric symptoms</w:t>
            </w:r>
          </w:p>
        </w:tc>
      </w:tr>
      <w:tr w:rsidR="00DD57AC" w14:paraId="71E69867" w14:textId="77777777">
        <w:tc>
          <w:tcPr>
            <w:tcW w:w="4505" w:type="dxa"/>
          </w:tcPr>
          <w:p w14:paraId="00000169"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Beck Depression Inventory (BDI)</w:t>
            </w:r>
          </w:p>
          <w:p w14:paraId="0000016A"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Beck Depression Inventory-II (BDI-II)</w:t>
            </w:r>
          </w:p>
          <w:p w14:paraId="0000016B"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Beck Depression Inventory-Fast Screen (BDI-FS)</w:t>
            </w:r>
          </w:p>
          <w:p w14:paraId="0000016C"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Center for Epidemiologic Studies Depression Scale (CES-D)</w:t>
            </w:r>
          </w:p>
          <w:p w14:paraId="0000016D"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Chicago Multiscale Depression Inventory (CMDI) Mood</w:t>
            </w:r>
          </w:p>
          <w:p w14:paraId="0000016E"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The Depression, Anxiety and Stress Scale – 21 items (DASS-21) Depression subscale</w:t>
            </w:r>
          </w:p>
          <w:p w14:paraId="0000016F"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Geriatric Depression Scale – 30 items (GDS-30)</w:t>
            </w:r>
          </w:p>
          <w:p w14:paraId="00000170"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Hamilton Depression Rating Scale – 17 items (HDRS-17)</w:t>
            </w:r>
          </w:p>
          <w:p w14:paraId="00000171"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Hamilton Depression Rating Scale – 24 items (HDRS-24)</w:t>
            </w:r>
          </w:p>
          <w:p w14:paraId="00000172"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Montgomery and Ashberg Depression Rating Scale (MADRS)</w:t>
            </w:r>
          </w:p>
          <w:p w14:paraId="00000173"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Patient Health Questionnaire-9 (PHQ-9)</w:t>
            </w:r>
          </w:p>
          <w:p w14:paraId="00000174"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Positive and Negative Affect Schedule-Negative Affect (PANAS-N)</w:t>
            </w:r>
          </w:p>
          <w:p w14:paraId="00000175"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Positive and Negative Affect Schedule-Positive Affect (PANAS-P)</w:t>
            </w:r>
          </w:p>
          <w:p w14:paraId="00000176" w14:textId="77777777" w:rsidR="00DD57AC" w:rsidRDefault="00DD57AC" w:rsidP="00DD57AC">
            <w:pPr>
              <w:rPr>
                <w:sz w:val="20"/>
                <w:szCs w:val="20"/>
              </w:rPr>
            </w:pPr>
          </w:p>
        </w:tc>
        <w:tc>
          <w:tcPr>
            <w:tcW w:w="4505" w:type="dxa"/>
          </w:tcPr>
          <w:p w14:paraId="00000177"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lastRenderedPageBreak/>
              <w:t>Hamilton Rating Scale Anxiety (HRS-A)</w:t>
            </w:r>
          </w:p>
          <w:p w14:paraId="00000178"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The Depression, Anxiety and Stress Scale – 21 items (DASS-21) Anxiety subscale</w:t>
            </w:r>
          </w:p>
          <w:p w14:paraId="00000179"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The Depression, Anxiety and Stress Scale – 21 items (DASS-21) Stress subscale</w:t>
            </w:r>
          </w:p>
          <w:p w14:paraId="0000017A"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 xml:space="preserve">Ruminative Response Scale (RRS) </w:t>
            </w:r>
          </w:p>
          <w:p w14:paraId="0000017B"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Ruminative Response Scale (RRS) Brooding subscale</w:t>
            </w:r>
          </w:p>
          <w:p w14:paraId="0000017C"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Ruminative Response Scale (RRS) Reflection subscale</w:t>
            </w:r>
          </w:p>
          <w:p w14:paraId="0000017D"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Self-referential information processing (SRIP) task</w:t>
            </w:r>
          </w:p>
          <w:p w14:paraId="0000017E"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State-Trait Anxiety Inventory (STAI)</w:t>
            </w:r>
          </w:p>
          <w:p w14:paraId="0000017F"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State-Trait Anxiety Inventory State Anxiety subscale (STAI-S)</w:t>
            </w:r>
          </w:p>
          <w:p w14:paraId="00000180"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Cognitive Emotion Regulation Questionnaire (CERQ) Adaptive ER subscales</w:t>
            </w:r>
          </w:p>
          <w:p w14:paraId="00000181"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Cognitive Emotion Regulation Questionnaire (CERQ) Maladaptive ER subscales</w:t>
            </w:r>
          </w:p>
          <w:p w14:paraId="00000182"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Momentary Ruminative Self-Focus Inventory (MRSI)</w:t>
            </w:r>
          </w:p>
          <w:p w14:paraId="00000183"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lastRenderedPageBreak/>
              <w:t>Response Style Questionnaire (RSQ) Distraction subscale</w:t>
            </w:r>
          </w:p>
          <w:p w14:paraId="00000184"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Response Style Questionnaire (RSQ) Rumination subscale</w:t>
            </w:r>
          </w:p>
          <w:p w14:paraId="00000185" w14:textId="7777777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Apathy Evaluation Scale (AES)</w:t>
            </w:r>
          </w:p>
          <w:p w14:paraId="00000186" w14:textId="6E724CF7"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Penn State Worry Questionnaire (PSWQ)</w:t>
            </w:r>
          </w:p>
          <w:p w14:paraId="31FF9DD6" w14:textId="4F0AA8B7" w:rsidR="00DD57AC" w:rsidRDefault="00DD57AC" w:rsidP="00DD57AC">
            <w:pPr>
              <w:numPr>
                <w:ilvl w:val="0"/>
                <w:numId w:val="6"/>
              </w:numPr>
              <w:pBdr>
                <w:top w:val="nil"/>
                <w:left w:val="nil"/>
                <w:bottom w:val="nil"/>
                <w:right w:val="nil"/>
                <w:between w:val="nil"/>
              </w:pBdr>
              <w:rPr>
                <w:color w:val="000000"/>
                <w:sz w:val="20"/>
                <w:szCs w:val="20"/>
              </w:rPr>
            </w:pPr>
            <w:r w:rsidRPr="00B66388">
              <w:rPr>
                <w:color w:val="000000"/>
                <w:sz w:val="20"/>
                <w:szCs w:val="20"/>
              </w:rPr>
              <w:t>Post-Traumatic Stress Disorder Checklist - Civilian version</w:t>
            </w:r>
            <w:r>
              <w:rPr>
                <w:color w:val="000000"/>
                <w:sz w:val="20"/>
                <w:szCs w:val="20"/>
              </w:rPr>
              <w:t xml:space="preserve"> (</w:t>
            </w:r>
            <w:r w:rsidRPr="00B66388">
              <w:rPr>
                <w:color w:val="000000"/>
                <w:sz w:val="20"/>
                <w:szCs w:val="20"/>
              </w:rPr>
              <w:t>PCL-C)</w:t>
            </w:r>
          </w:p>
          <w:p w14:paraId="66F75B21" w14:textId="6471BF39" w:rsidR="00DD57AC" w:rsidRDefault="00DD57AC" w:rsidP="00DD57AC">
            <w:pPr>
              <w:numPr>
                <w:ilvl w:val="0"/>
                <w:numId w:val="6"/>
              </w:numPr>
              <w:pBdr>
                <w:top w:val="nil"/>
                <w:left w:val="nil"/>
                <w:bottom w:val="nil"/>
                <w:right w:val="nil"/>
                <w:between w:val="nil"/>
              </w:pBdr>
              <w:rPr>
                <w:color w:val="000000"/>
                <w:sz w:val="20"/>
                <w:szCs w:val="20"/>
              </w:rPr>
            </w:pPr>
            <w:r>
              <w:rPr>
                <w:color w:val="000000"/>
                <w:sz w:val="20"/>
                <w:szCs w:val="20"/>
              </w:rPr>
              <w:t>T</w:t>
            </w:r>
            <w:r w:rsidRPr="00B66388">
              <w:rPr>
                <w:color w:val="000000"/>
                <w:sz w:val="20"/>
                <w:szCs w:val="20"/>
              </w:rPr>
              <w:t>he Frontal Symptoms Behavioral Scale</w:t>
            </w:r>
            <w:r>
              <w:rPr>
                <w:color w:val="000000"/>
                <w:sz w:val="20"/>
                <w:szCs w:val="20"/>
              </w:rPr>
              <w:t xml:space="preserve"> (</w:t>
            </w:r>
            <w:r w:rsidRPr="00B66388">
              <w:rPr>
                <w:color w:val="000000"/>
                <w:sz w:val="20"/>
                <w:szCs w:val="20"/>
              </w:rPr>
              <w:t>FrSBe)</w:t>
            </w:r>
          </w:p>
          <w:p w14:paraId="00000187" w14:textId="77777777" w:rsidR="00DD57AC" w:rsidRDefault="00DD57AC" w:rsidP="00DD57AC">
            <w:pPr>
              <w:pBdr>
                <w:top w:val="nil"/>
                <w:left w:val="nil"/>
                <w:bottom w:val="nil"/>
                <w:right w:val="nil"/>
                <w:between w:val="nil"/>
              </w:pBdr>
              <w:ind w:left="360"/>
              <w:rPr>
                <w:color w:val="000000"/>
                <w:sz w:val="20"/>
                <w:szCs w:val="20"/>
              </w:rPr>
            </w:pPr>
          </w:p>
        </w:tc>
      </w:tr>
      <w:tr w:rsidR="00DD57AC" w14:paraId="3671A2FA" w14:textId="77777777">
        <w:tc>
          <w:tcPr>
            <w:tcW w:w="9010" w:type="dxa"/>
            <w:gridSpan w:val="2"/>
            <w:shd w:val="clear" w:color="auto" w:fill="E7E6E6"/>
          </w:tcPr>
          <w:p w14:paraId="00000188" w14:textId="77777777" w:rsidR="00DD57AC" w:rsidRDefault="00DD57AC" w:rsidP="00DD57AC">
            <w:pPr>
              <w:jc w:val="center"/>
              <w:rPr>
                <w:sz w:val="20"/>
                <w:szCs w:val="20"/>
              </w:rPr>
            </w:pPr>
            <w:r>
              <w:rPr>
                <w:b/>
                <w:sz w:val="20"/>
                <w:szCs w:val="20"/>
              </w:rPr>
              <w:lastRenderedPageBreak/>
              <w:t>Psychosocial functioning</w:t>
            </w:r>
          </w:p>
        </w:tc>
      </w:tr>
      <w:tr w:rsidR="00DD57AC" w14:paraId="40861887" w14:textId="77777777">
        <w:tc>
          <w:tcPr>
            <w:tcW w:w="4505" w:type="dxa"/>
            <w:tcBorders>
              <w:top w:val="single" w:sz="4" w:space="0" w:color="000000"/>
              <w:left w:val="single" w:sz="4" w:space="0" w:color="000000"/>
              <w:bottom w:val="single" w:sz="4" w:space="0" w:color="000000"/>
              <w:right w:val="single" w:sz="4" w:space="0" w:color="000000"/>
            </w:tcBorders>
          </w:tcPr>
          <w:p w14:paraId="0000018A" w14:textId="77777777"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Social Skills Performance Assessment (SSPA)</w:t>
            </w:r>
          </w:p>
          <w:p w14:paraId="0000018B" w14:textId="77777777"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Global Assessment of Functioning (GAF)</w:t>
            </w:r>
          </w:p>
          <w:p w14:paraId="0000018C" w14:textId="77777777"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Medical Outcomes Study Short Form – 12 items (SF-12)</w:t>
            </w:r>
          </w:p>
          <w:p w14:paraId="0000018D" w14:textId="77777777"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Medical Outcomes Study Short Form – 36 items (SF-36) Mental Health subscales</w:t>
            </w:r>
          </w:p>
          <w:p w14:paraId="0000018E" w14:textId="0C1DB9C1"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Medical Outcomes Study Short Form – 36 items (SF-36) Physical Health subscales</w:t>
            </w:r>
          </w:p>
          <w:p w14:paraId="6B6BCE4B" w14:textId="175C2004" w:rsidR="00DD57AC" w:rsidRDefault="00DD57AC" w:rsidP="00DD57AC">
            <w:pPr>
              <w:numPr>
                <w:ilvl w:val="0"/>
                <w:numId w:val="7"/>
              </w:numPr>
              <w:pBdr>
                <w:top w:val="nil"/>
                <w:left w:val="nil"/>
                <w:bottom w:val="nil"/>
                <w:right w:val="single" w:sz="4" w:space="4" w:color="000000"/>
                <w:between w:val="nil"/>
              </w:pBdr>
              <w:rPr>
                <w:color w:val="000000"/>
                <w:sz w:val="20"/>
                <w:szCs w:val="20"/>
              </w:rPr>
            </w:pPr>
            <w:r w:rsidRPr="00B66388">
              <w:rPr>
                <w:color w:val="000000"/>
                <w:sz w:val="20"/>
                <w:szCs w:val="20"/>
              </w:rPr>
              <w:t>The Medical Outcomes Study- HIV (MOS-HIV)</w:t>
            </w:r>
          </w:p>
          <w:p w14:paraId="0000018F" w14:textId="77777777" w:rsidR="00DD57AC" w:rsidRDefault="00DD57AC" w:rsidP="00DD57AC">
            <w:pPr>
              <w:numPr>
                <w:ilvl w:val="0"/>
                <w:numId w:val="7"/>
              </w:numPr>
              <w:pBdr>
                <w:top w:val="nil"/>
                <w:left w:val="nil"/>
                <w:bottom w:val="nil"/>
                <w:right w:val="single" w:sz="4" w:space="4" w:color="000000"/>
                <w:between w:val="nil"/>
              </w:pBdr>
              <w:rPr>
                <w:color w:val="000000"/>
                <w:sz w:val="20"/>
                <w:szCs w:val="20"/>
              </w:rPr>
            </w:pPr>
            <w:r>
              <w:rPr>
                <w:color w:val="000000"/>
                <w:sz w:val="20"/>
                <w:szCs w:val="20"/>
              </w:rPr>
              <w:t xml:space="preserve">Mini- International Classification of Functioning, Disability and Health Self Assessment (Mini-ICF Self) </w:t>
            </w:r>
          </w:p>
          <w:p w14:paraId="00000190"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 xml:space="preserve">Mini- International Classification of Functioning, Disability and Health External assessment (Mini-ICF External) </w:t>
            </w:r>
          </w:p>
          <w:p w14:paraId="00000191"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Quality of Life-Alzheimer Disease (QoL-AD)</w:t>
            </w:r>
          </w:p>
          <w:p w14:paraId="00000192"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EuroQOL 5D Visual Analogue Scale (EQ5VAS)</w:t>
            </w:r>
          </w:p>
          <w:p w14:paraId="00000193"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Modified Fatigue Impact Scale (MFIS) Psychosocial subscale</w:t>
            </w:r>
          </w:p>
          <w:p w14:paraId="00000194" w14:textId="30E13F90"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Modified Fatigue Impact Scale (MFIS) Total</w:t>
            </w:r>
          </w:p>
          <w:p w14:paraId="4C505439" w14:textId="66602239" w:rsidR="00DD57AC" w:rsidRDefault="00DD57AC" w:rsidP="00DD57AC">
            <w:pPr>
              <w:numPr>
                <w:ilvl w:val="0"/>
                <w:numId w:val="7"/>
              </w:numPr>
              <w:pBdr>
                <w:top w:val="nil"/>
                <w:left w:val="nil"/>
                <w:bottom w:val="nil"/>
                <w:right w:val="nil"/>
                <w:between w:val="nil"/>
              </w:pBdr>
              <w:rPr>
                <w:color w:val="000000"/>
                <w:sz w:val="20"/>
                <w:szCs w:val="20"/>
              </w:rPr>
            </w:pPr>
            <w:r w:rsidRPr="00B66388">
              <w:rPr>
                <w:color w:val="000000"/>
                <w:sz w:val="20"/>
                <w:szCs w:val="20"/>
              </w:rPr>
              <w:t>Quality of Life in Depression Scale (QLDS)</w:t>
            </w:r>
          </w:p>
          <w:p w14:paraId="00000195" w14:textId="77777777" w:rsidR="00DD57AC" w:rsidRDefault="00DD57AC" w:rsidP="00DD57AC">
            <w:pPr>
              <w:rPr>
                <w:sz w:val="20"/>
                <w:szCs w:val="20"/>
              </w:rPr>
            </w:pPr>
          </w:p>
        </w:tc>
        <w:tc>
          <w:tcPr>
            <w:tcW w:w="4505" w:type="dxa"/>
            <w:tcBorders>
              <w:top w:val="single" w:sz="4" w:space="0" w:color="000000"/>
              <w:left w:val="single" w:sz="4" w:space="0" w:color="000000"/>
              <w:bottom w:val="single" w:sz="4" w:space="0" w:color="000000"/>
              <w:right w:val="single" w:sz="4" w:space="0" w:color="000000"/>
            </w:tcBorders>
          </w:tcPr>
          <w:p w14:paraId="00000196"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Specific Level of Function Scale (SLOF)</w:t>
            </w:r>
          </w:p>
          <w:p w14:paraId="00000197"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Multiple Sclerosis Quality of Life (MSQoL)</w:t>
            </w:r>
          </w:p>
          <w:p w14:paraId="00000198"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World Health Organization Disability Assessment Schedule-II (WHODAS-II)</w:t>
            </w:r>
          </w:p>
          <w:p w14:paraId="00000199"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 xml:space="preserve">Multifactorial Memory Questionnaire Contentment subscale (MMQ-C) </w:t>
            </w:r>
          </w:p>
          <w:p w14:paraId="0000019A"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Psychological status – negative</w:t>
            </w:r>
          </w:p>
          <w:p w14:paraId="0000019B"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Psychological status – positive</w:t>
            </w:r>
          </w:p>
          <w:p w14:paraId="0000019C"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SKI-PC</w:t>
            </w:r>
          </w:p>
          <w:p w14:paraId="0000019D"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Therapy-Anemia (FACT-An)</w:t>
            </w:r>
          </w:p>
          <w:p w14:paraId="0000019E"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Therapy-Cognitive Function (FACT-Cog) impact on quality of life subscale</w:t>
            </w:r>
          </w:p>
          <w:p w14:paraId="0000019F"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Therapy-General (FACT-G) emotional well-being subscale</w:t>
            </w:r>
          </w:p>
          <w:p w14:paraId="000001A0"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Therapy-General (FACT-G) functional well-being subscale</w:t>
            </w:r>
          </w:p>
          <w:p w14:paraId="000001A1"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Therapy-General (FACT-G) physical well-being subscale</w:t>
            </w:r>
          </w:p>
          <w:p w14:paraId="000001A2"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Therapy-General (FACT-G) social well-being subscale</w:t>
            </w:r>
          </w:p>
          <w:p w14:paraId="000001A3"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Therapy-General (FACT-G) total</w:t>
            </w:r>
          </w:p>
        </w:tc>
      </w:tr>
      <w:tr w:rsidR="00DD57AC" w14:paraId="7367C65C" w14:textId="77777777">
        <w:tc>
          <w:tcPr>
            <w:tcW w:w="9010" w:type="dxa"/>
            <w:gridSpan w:val="2"/>
            <w:shd w:val="clear" w:color="auto" w:fill="E7E6E6"/>
          </w:tcPr>
          <w:p w14:paraId="000001A4" w14:textId="77777777" w:rsidR="00DD57AC" w:rsidRDefault="00DD57AC" w:rsidP="00DD57AC">
            <w:pPr>
              <w:jc w:val="center"/>
              <w:rPr>
                <w:sz w:val="20"/>
                <w:szCs w:val="20"/>
              </w:rPr>
            </w:pPr>
            <w:r>
              <w:rPr>
                <w:b/>
                <w:sz w:val="20"/>
                <w:szCs w:val="20"/>
              </w:rPr>
              <w:t>Subjective cognition</w:t>
            </w:r>
          </w:p>
        </w:tc>
      </w:tr>
      <w:tr w:rsidR="00DD57AC" w14:paraId="6F31B706" w14:textId="77777777">
        <w:tc>
          <w:tcPr>
            <w:tcW w:w="4505" w:type="dxa"/>
          </w:tcPr>
          <w:p w14:paraId="000001A6"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Cognitive Failures Questionnaire (CFQ)</w:t>
            </w:r>
          </w:p>
          <w:p w14:paraId="000001A7"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Squire Subjective Memory Questionnaire (SSMQ)</w:t>
            </w:r>
          </w:p>
          <w:p w14:paraId="000001A8"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Cognitive Self-Report Questionnaire</w:t>
            </w:r>
          </w:p>
          <w:p w14:paraId="000001A9"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Inhibit subscale</w:t>
            </w:r>
          </w:p>
          <w:p w14:paraId="000001AA"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Self-Monitor subscale</w:t>
            </w:r>
          </w:p>
          <w:p w14:paraId="000001AB"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Plan/Organize subscale</w:t>
            </w:r>
          </w:p>
          <w:p w14:paraId="000001AC"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Shift subscale</w:t>
            </w:r>
          </w:p>
          <w:p w14:paraId="000001AD"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Initiate subscale</w:t>
            </w:r>
          </w:p>
          <w:p w14:paraId="000001AE"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lastRenderedPageBreak/>
              <w:t>Behavior Rating Inventory of Executive Function-Adult version (BRIEF-A) Task Monitor subscale</w:t>
            </w:r>
          </w:p>
          <w:p w14:paraId="000001AF"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(BRIEF-A) Emotional Control subscale</w:t>
            </w:r>
          </w:p>
          <w:p w14:paraId="000001B0"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Modified Fatigue Impact Scale (MFIS) Cognitive subscale</w:t>
            </w:r>
          </w:p>
          <w:p w14:paraId="000001B1" w14:textId="77777777" w:rsidR="00DD57AC" w:rsidRDefault="00DD57AC" w:rsidP="00DD57AC">
            <w:pPr>
              <w:pBdr>
                <w:top w:val="nil"/>
                <w:left w:val="nil"/>
                <w:bottom w:val="nil"/>
                <w:right w:val="nil"/>
                <w:between w:val="nil"/>
              </w:pBdr>
              <w:ind w:left="360"/>
              <w:rPr>
                <w:color w:val="000000"/>
                <w:sz w:val="20"/>
                <w:szCs w:val="20"/>
              </w:rPr>
            </w:pPr>
          </w:p>
        </w:tc>
        <w:tc>
          <w:tcPr>
            <w:tcW w:w="4505" w:type="dxa"/>
          </w:tcPr>
          <w:p w14:paraId="000001B2"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lastRenderedPageBreak/>
              <w:t xml:space="preserve">Behavior Rating Inventory of Executive Function-Adult version Working Memory subscale (BRIEF-A WM) </w:t>
            </w:r>
          </w:p>
          <w:p w14:paraId="000001B3"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Organization of Materials subscale (BRIEF-A OoM)</w:t>
            </w:r>
          </w:p>
          <w:p w14:paraId="000001B4"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Behavioral Regulation Index (BRIEF-A BRI)</w:t>
            </w:r>
          </w:p>
          <w:p w14:paraId="000001B5"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Metacognitive Index (BRIEF-A MI)</w:t>
            </w:r>
          </w:p>
          <w:p w14:paraId="000001B6"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Behavior Rating Inventory of Executive Function-Adult version Global Executive Composite (BRIEF-A GEC)</w:t>
            </w:r>
          </w:p>
          <w:p w14:paraId="000001B7"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 xml:space="preserve">Multifactorial Memory Questionnaire Ability subscale (MMQ-A) </w:t>
            </w:r>
          </w:p>
          <w:p w14:paraId="000001B8"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 xml:space="preserve">Multifactorial Memory Questionnaire Strategy subscale (MMQ-S) </w:t>
            </w:r>
          </w:p>
          <w:p w14:paraId="000001B9"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lastRenderedPageBreak/>
              <w:t>Functional Assessment of Cancer Therapy-Cognitive Function (FACT-Cog) comments from others subscale</w:t>
            </w:r>
          </w:p>
          <w:p w14:paraId="000001BA"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Therapy-Cognitive Function (FACT-Cog) perceived cognitive abilities subscale</w:t>
            </w:r>
          </w:p>
          <w:p w14:paraId="000001BB" w14:textId="77777777" w:rsidR="00DD57AC" w:rsidRDefault="00DD57AC" w:rsidP="00DD57AC">
            <w:pPr>
              <w:numPr>
                <w:ilvl w:val="0"/>
                <w:numId w:val="7"/>
              </w:numPr>
              <w:pBdr>
                <w:top w:val="nil"/>
                <w:left w:val="nil"/>
                <w:bottom w:val="nil"/>
                <w:right w:val="nil"/>
                <w:between w:val="nil"/>
              </w:pBdr>
              <w:rPr>
                <w:color w:val="000000"/>
                <w:sz w:val="20"/>
                <w:szCs w:val="20"/>
              </w:rPr>
            </w:pPr>
            <w:r>
              <w:rPr>
                <w:color w:val="000000"/>
                <w:sz w:val="20"/>
                <w:szCs w:val="20"/>
              </w:rPr>
              <w:t>Functional Assessment of Cancer Therapy-Cognitive Function (FACT-Cog) perceived cognitive impairments subscale</w:t>
            </w:r>
          </w:p>
          <w:p w14:paraId="000001BC" w14:textId="77777777" w:rsidR="00DD57AC" w:rsidRDefault="00DD57AC" w:rsidP="00DD57AC">
            <w:pPr>
              <w:rPr>
                <w:sz w:val="20"/>
                <w:szCs w:val="20"/>
              </w:rPr>
            </w:pPr>
          </w:p>
        </w:tc>
      </w:tr>
    </w:tbl>
    <w:p w14:paraId="000001BD" w14:textId="77777777" w:rsidR="00365647" w:rsidRDefault="00365647">
      <w:pPr>
        <w:rPr>
          <w:sz w:val="20"/>
          <w:szCs w:val="20"/>
        </w:rPr>
      </w:pPr>
    </w:p>
    <w:p w14:paraId="000001BE" w14:textId="77777777" w:rsidR="00365647" w:rsidRDefault="00365647">
      <w:pPr>
        <w:rPr>
          <w:sz w:val="20"/>
          <w:szCs w:val="20"/>
        </w:rPr>
      </w:pPr>
    </w:p>
    <w:p w14:paraId="000001BF" w14:textId="77777777" w:rsidR="00365647" w:rsidRDefault="00365647">
      <w:pPr>
        <w:rPr>
          <w:sz w:val="20"/>
          <w:szCs w:val="20"/>
        </w:rPr>
      </w:pPr>
    </w:p>
    <w:p w14:paraId="000001C0" w14:textId="77777777" w:rsidR="00365647" w:rsidRDefault="00057733">
      <w:pPr>
        <w:rPr>
          <w:sz w:val="20"/>
          <w:szCs w:val="20"/>
        </w:rPr>
        <w:sectPr w:rsidR="00365647">
          <w:pgSz w:w="11900" w:h="16840"/>
          <w:pgMar w:top="1440" w:right="1440" w:bottom="1440" w:left="1440" w:header="708" w:footer="708" w:gutter="0"/>
          <w:cols w:space="720"/>
        </w:sectPr>
      </w:pPr>
      <w:r>
        <w:br w:type="page"/>
      </w:r>
    </w:p>
    <w:p w14:paraId="000001C1" w14:textId="77777777" w:rsidR="00365647" w:rsidRDefault="00057733">
      <w:pPr>
        <w:rPr>
          <w:sz w:val="20"/>
          <w:szCs w:val="20"/>
        </w:rPr>
      </w:pPr>
      <w:r>
        <w:rPr>
          <w:b/>
          <w:sz w:val="20"/>
          <w:szCs w:val="20"/>
        </w:rPr>
        <w:lastRenderedPageBreak/>
        <w:t>eTable 4.</w:t>
      </w:r>
      <w:r>
        <w:rPr>
          <w:sz w:val="20"/>
          <w:szCs w:val="20"/>
        </w:rPr>
        <w:t xml:space="preserve"> Classification of Baseline Depressive Symptoms Severity and Population Subgroups</w:t>
      </w:r>
    </w:p>
    <w:p w14:paraId="000001C2" w14:textId="77777777" w:rsidR="00365647" w:rsidRDefault="00365647">
      <w:pPr>
        <w:rPr>
          <w:sz w:val="20"/>
          <w:szCs w:val="20"/>
        </w:rPr>
      </w:pPr>
    </w:p>
    <w:tbl>
      <w:tblPr>
        <w:tblW w:w="138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2410"/>
        <w:gridCol w:w="2693"/>
        <w:gridCol w:w="1984"/>
        <w:gridCol w:w="2410"/>
        <w:gridCol w:w="2410"/>
      </w:tblGrid>
      <w:tr w:rsidR="00923307" w14:paraId="614747E8" w14:textId="77777777" w:rsidTr="00A00427">
        <w:tc>
          <w:tcPr>
            <w:tcW w:w="1979" w:type="dxa"/>
            <w:shd w:val="clear" w:color="auto" w:fill="E7E6E6"/>
          </w:tcPr>
          <w:p w14:paraId="000001C3" w14:textId="77777777" w:rsidR="00365647" w:rsidRDefault="00057733">
            <w:pPr>
              <w:rPr>
                <w:sz w:val="20"/>
                <w:szCs w:val="20"/>
              </w:rPr>
            </w:pPr>
            <w:r>
              <w:rPr>
                <w:b/>
                <w:sz w:val="20"/>
                <w:szCs w:val="20"/>
              </w:rPr>
              <w:t>Study</w:t>
            </w:r>
          </w:p>
        </w:tc>
        <w:tc>
          <w:tcPr>
            <w:tcW w:w="2410" w:type="dxa"/>
            <w:shd w:val="clear" w:color="auto" w:fill="E7E6E6"/>
          </w:tcPr>
          <w:p w14:paraId="000001C4" w14:textId="77777777" w:rsidR="00365647" w:rsidRDefault="00057733">
            <w:pPr>
              <w:rPr>
                <w:sz w:val="20"/>
                <w:szCs w:val="20"/>
              </w:rPr>
            </w:pPr>
            <w:r>
              <w:rPr>
                <w:b/>
                <w:sz w:val="20"/>
                <w:szCs w:val="20"/>
              </w:rPr>
              <w:t>Comparison</w:t>
            </w:r>
          </w:p>
        </w:tc>
        <w:tc>
          <w:tcPr>
            <w:tcW w:w="2693" w:type="dxa"/>
            <w:shd w:val="clear" w:color="auto" w:fill="E7E6E6"/>
          </w:tcPr>
          <w:p w14:paraId="000001C5" w14:textId="77777777" w:rsidR="00365647" w:rsidRDefault="00057733">
            <w:pPr>
              <w:rPr>
                <w:sz w:val="20"/>
                <w:szCs w:val="20"/>
              </w:rPr>
            </w:pPr>
            <w:r>
              <w:rPr>
                <w:b/>
                <w:sz w:val="20"/>
                <w:szCs w:val="20"/>
              </w:rPr>
              <w:t>Depression measure</w:t>
            </w:r>
          </w:p>
        </w:tc>
        <w:tc>
          <w:tcPr>
            <w:tcW w:w="1984" w:type="dxa"/>
            <w:shd w:val="clear" w:color="auto" w:fill="E7E6E6"/>
          </w:tcPr>
          <w:p w14:paraId="000001C6" w14:textId="77777777" w:rsidR="00365647" w:rsidRDefault="00057733">
            <w:pPr>
              <w:rPr>
                <w:sz w:val="20"/>
                <w:szCs w:val="20"/>
              </w:rPr>
            </w:pPr>
            <w:r>
              <w:rPr>
                <w:b/>
                <w:sz w:val="20"/>
                <w:szCs w:val="20"/>
              </w:rPr>
              <w:t xml:space="preserve">Baseline depressive symptoms severity </w:t>
            </w:r>
            <w:r>
              <w:rPr>
                <w:b/>
                <w:i/>
                <w:sz w:val="20"/>
                <w:szCs w:val="20"/>
              </w:rPr>
              <w:t>M</w:t>
            </w:r>
            <w:r>
              <w:rPr>
                <w:b/>
                <w:i/>
                <w:sz w:val="20"/>
                <w:szCs w:val="20"/>
                <w:vertAlign w:val="superscript"/>
              </w:rPr>
              <w:t>a</w:t>
            </w:r>
            <w:r>
              <w:rPr>
                <w:b/>
                <w:sz w:val="20"/>
                <w:szCs w:val="20"/>
              </w:rPr>
              <w:t xml:space="preserve"> </w:t>
            </w:r>
          </w:p>
        </w:tc>
        <w:tc>
          <w:tcPr>
            <w:tcW w:w="2410" w:type="dxa"/>
            <w:shd w:val="clear" w:color="auto" w:fill="E7E6E6"/>
          </w:tcPr>
          <w:p w14:paraId="000001C7" w14:textId="77777777" w:rsidR="00365647" w:rsidRDefault="00057733">
            <w:pPr>
              <w:rPr>
                <w:sz w:val="20"/>
                <w:szCs w:val="20"/>
              </w:rPr>
            </w:pPr>
            <w:r>
              <w:rPr>
                <w:b/>
                <w:sz w:val="20"/>
                <w:szCs w:val="20"/>
              </w:rPr>
              <w:t>Subgroup depressive symptoms severity classification</w:t>
            </w:r>
          </w:p>
        </w:tc>
        <w:tc>
          <w:tcPr>
            <w:tcW w:w="2410" w:type="dxa"/>
            <w:shd w:val="clear" w:color="auto" w:fill="E7E6E6"/>
          </w:tcPr>
          <w:p w14:paraId="000001C8" w14:textId="77777777" w:rsidR="00365647" w:rsidRDefault="00057733">
            <w:pPr>
              <w:rPr>
                <w:b/>
                <w:sz w:val="20"/>
                <w:szCs w:val="20"/>
              </w:rPr>
            </w:pPr>
            <w:r>
              <w:rPr>
                <w:b/>
                <w:sz w:val="20"/>
                <w:szCs w:val="20"/>
              </w:rPr>
              <w:t>Subgroup population classification</w:t>
            </w:r>
          </w:p>
        </w:tc>
      </w:tr>
      <w:tr w:rsidR="00365647" w14:paraId="069E6A53" w14:textId="77777777" w:rsidTr="006120DD">
        <w:tc>
          <w:tcPr>
            <w:tcW w:w="1979" w:type="dxa"/>
          </w:tcPr>
          <w:p w14:paraId="000001C9" w14:textId="77777777" w:rsidR="00365647" w:rsidRDefault="00057733">
            <w:pPr>
              <w:rPr>
                <w:sz w:val="20"/>
                <w:szCs w:val="20"/>
              </w:rPr>
            </w:pPr>
            <w:r>
              <w:rPr>
                <w:color w:val="000000"/>
                <w:sz w:val="20"/>
                <w:szCs w:val="20"/>
              </w:rPr>
              <w:t>Amato 2014</w:t>
            </w:r>
          </w:p>
        </w:tc>
        <w:tc>
          <w:tcPr>
            <w:tcW w:w="2410" w:type="dxa"/>
          </w:tcPr>
          <w:p w14:paraId="000001CA" w14:textId="77777777" w:rsidR="00365647" w:rsidRDefault="00057733">
            <w:pPr>
              <w:rPr>
                <w:sz w:val="20"/>
                <w:szCs w:val="20"/>
              </w:rPr>
            </w:pPr>
            <w:r>
              <w:rPr>
                <w:color w:val="000000"/>
                <w:sz w:val="20"/>
                <w:szCs w:val="20"/>
              </w:rPr>
              <w:t>ST vs n-ST</w:t>
            </w:r>
          </w:p>
        </w:tc>
        <w:tc>
          <w:tcPr>
            <w:tcW w:w="2693" w:type="dxa"/>
          </w:tcPr>
          <w:p w14:paraId="000001CB" w14:textId="77777777" w:rsidR="00365647" w:rsidRDefault="00057733">
            <w:pPr>
              <w:rPr>
                <w:sz w:val="20"/>
                <w:szCs w:val="20"/>
              </w:rPr>
            </w:pPr>
            <w:r>
              <w:rPr>
                <w:sz w:val="20"/>
                <w:szCs w:val="20"/>
              </w:rPr>
              <w:t>MADRS</w:t>
            </w:r>
          </w:p>
        </w:tc>
        <w:tc>
          <w:tcPr>
            <w:tcW w:w="1984" w:type="dxa"/>
          </w:tcPr>
          <w:p w14:paraId="000001CC" w14:textId="77777777" w:rsidR="00365647" w:rsidRDefault="00057733">
            <w:pPr>
              <w:rPr>
                <w:sz w:val="20"/>
                <w:szCs w:val="20"/>
              </w:rPr>
            </w:pPr>
            <w:r>
              <w:rPr>
                <w:sz w:val="20"/>
                <w:szCs w:val="20"/>
              </w:rPr>
              <w:t>8.51</w:t>
            </w:r>
          </w:p>
        </w:tc>
        <w:tc>
          <w:tcPr>
            <w:tcW w:w="2410" w:type="dxa"/>
          </w:tcPr>
          <w:p w14:paraId="000001CD" w14:textId="77777777" w:rsidR="00365647" w:rsidRDefault="00057733">
            <w:pPr>
              <w:rPr>
                <w:sz w:val="20"/>
                <w:szCs w:val="20"/>
              </w:rPr>
            </w:pPr>
            <w:r>
              <w:rPr>
                <w:color w:val="000000"/>
                <w:sz w:val="20"/>
                <w:szCs w:val="20"/>
              </w:rPr>
              <w:t>Mild</w:t>
            </w:r>
          </w:p>
        </w:tc>
        <w:tc>
          <w:tcPr>
            <w:tcW w:w="2410" w:type="dxa"/>
          </w:tcPr>
          <w:p w14:paraId="000001CE" w14:textId="77777777" w:rsidR="00365647" w:rsidRDefault="00057733">
            <w:pPr>
              <w:rPr>
                <w:color w:val="000000"/>
                <w:sz w:val="20"/>
                <w:szCs w:val="20"/>
              </w:rPr>
            </w:pPr>
            <w:r>
              <w:rPr>
                <w:color w:val="000000"/>
                <w:sz w:val="20"/>
                <w:szCs w:val="20"/>
              </w:rPr>
              <w:t>Multiple sclerosis</w:t>
            </w:r>
          </w:p>
        </w:tc>
      </w:tr>
      <w:tr w:rsidR="00365647" w14:paraId="066199DE" w14:textId="77777777" w:rsidTr="006120DD">
        <w:tc>
          <w:tcPr>
            <w:tcW w:w="1979" w:type="dxa"/>
          </w:tcPr>
          <w:p w14:paraId="000001CF" w14:textId="77777777" w:rsidR="00365647" w:rsidRDefault="00057733">
            <w:pPr>
              <w:rPr>
                <w:sz w:val="20"/>
                <w:szCs w:val="20"/>
              </w:rPr>
            </w:pPr>
            <w:r>
              <w:rPr>
                <w:color w:val="000000"/>
                <w:sz w:val="20"/>
                <w:szCs w:val="20"/>
              </w:rPr>
              <w:t>Arean 2016</w:t>
            </w:r>
          </w:p>
        </w:tc>
        <w:tc>
          <w:tcPr>
            <w:tcW w:w="2410" w:type="dxa"/>
          </w:tcPr>
          <w:p w14:paraId="000001D0" w14:textId="77777777" w:rsidR="00365647" w:rsidRDefault="00057733">
            <w:pPr>
              <w:rPr>
                <w:sz w:val="20"/>
                <w:szCs w:val="20"/>
              </w:rPr>
            </w:pPr>
            <w:r>
              <w:rPr>
                <w:color w:val="000000"/>
                <w:sz w:val="20"/>
                <w:szCs w:val="20"/>
              </w:rPr>
              <w:t>EVO vs iPST</w:t>
            </w:r>
          </w:p>
        </w:tc>
        <w:tc>
          <w:tcPr>
            <w:tcW w:w="2693" w:type="dxa"/>
          </w:tcPr>
          <w:p w14:paraId="000001D1" w14:textId="77777777" w:rsidR="00365647" w:rsidRDefault="00057733">
            <w:pPr>
              <w:rPr>
                <w:sz w:val="20"/>
                <w:szCs w:val="20"/>
              </w:rPr>
            </w:pPr>
            <w:r>
              <w:rPr>
                <w:sz w:val="20"/>
                <w:szCs w:val="20"/>
              </w:rPr>
              <w:t>PHQ-9</w:t>
            </w:r>
          </w:p>
        </w:tc>
        <w:tc>
          <w:tcPr>
            <w:tcW w:w="1984" w:type="dxa"/>
          </w:tcPr>
          <w:p w14:paraId="000001D2" w14:textId="77777777" w:rsidR="00365647" w:rsidRDefault="00057733">
            <w:pPr>
              <w:rPr>
                <w:sz w:val="20"/>
                <w:szCs w:val="20"/>
              </w:rPr>
            </w:pPr>
            <w:r>
              <w:rPr>
                <w:sz w:val="20"/>
                <w:szCs w:val="20"/>
              </w:rPr>
              <w:t>13.63</w:t>
            </w:r>
          </w:p>
        </w:tc>
        <w:tc>
          <w:tcPr>
            <w:tcW w:w="2410" w:type="dxa"/>
          </w:tcPr>
          <w:p w14:paraId="000001D3" w14:textId="77777777" w:rsidR="00365647" w:rsidRDefault="00057733">
            <w:pPr>
              <w:rPr>
                <w:sz w:val="20"/>
                <w:szCs w:val="20"/>
              </w:rPr>
            </w:pPr>
            <w:r>
              <w:rPr>
                <w:color w:val="000000"/>
                <w:sz w:val="20"/>
                <w:szCs w:val="20"/>
              </w:rPr>
              <w:t>Moderate-severe</w:t>
            </w:r>
          </w:p>
        </w:tc>
        <w:tc>
          <w:tcPr>
            <w:tcW w:w="2410" w:type="dxa"/>
          </w:tcPr>
          <w:p w14:paraId="000001D4" w14:textId="77777777" w:rsidR="00365647" w:rsidRDefault="00057733">
            <w:pPr>
              <w:rPr>
                <w:color w:val="000000"/>
                <w:sz w:val="20"/>
                <w:szCs w:val="20"/>
              </w:rPr>
            </w:pPr>
            <w:r>
              <w:rPr>
                <w:color w:val="000000"/>
                <w:sz w:val="20"/>
                <w:szCs w:val="20"/>
              </w:rPr>
              <w:t>MDD</w:t>
            </w:r>
          </w:p>
        </w:tc>
      </w:tr>
      <w:tr w:rsidR="00365647" w14:paraId="69589776" w14:textId="77777777" w:rsidTr="006120DD">
        <w:tc>
          <w:tcPr>
            <w:tcW w:w="1979" w:type="dxa"/>
          </w:tcPr>
          <w:p w14:paraId="000001D5" w14:textId="77777777" w:rsidR="00365647" w:rsidRDefault="00057733">
            <w:pPr>
              <w:rPr>
                <w:sz w:val="20"/>
                <w:szCs w:val="20"/>
              </w:rPr>
            </w:pPr>
            <w:r>
              <w:rPr>
                <w:color w:val="000000"/>
                <w:sz w:val="20"/>
                <w:szCs w:val="20"/>
              </w:rPr>
              <w:t>Arean 2016</w:t>
            </w:r>
          </w:p>
        </w:tc>
        <w:tc>
          <w:tcPr>
            <w:tcW w:w="2410" w:type="dxa"/>
          </w:tcPr>
          <w:p w14:paraId="000001D6" w14:textId="77777777" w:rsidR="00365647" w:rsidRDefault="00057733">
            <w:pPr>
              <w:rPr>
                <w:sz w:val="20"/>
                <w:szCs w:val="20"/>
              </w:rPr>
            </w:pPr>
            <w:r>
              <w:rPr>
                <w:color w:val="000000"/>
                <w:sz w:val="20"/>
                <w:szCs w:val="20"/>
              </w:rPr>
              <w:t>EVO vs HT</w:t>
            </w:r>
          </w:p>
        </w:tc>
        <w:tc>
          <w:tcPr>
            <w:tcW w:w="2693" w:type="dxa"/>
          </w:tcPr>
          <w:p w14:paraId="000001D7" w14:textId="77777777" w:rsidR="00365647" w:rsidRDefault="00057733">
            <w:pPr>
              <w:rPr>
                <w:sz w:val="20"/>
                <w:szCs w:val="20"/>
              </w:rPr>
            </w:pPr>
            <w:r>
              <w:rPr>
                <w:sz w:val="20"/>
                <w:szCs w:val="20"/>
              </w:rPr>
              <w:t>PHQ-9</w:t>
            </w:r>
          </w:p>
        </w:tc>
        <w:tc>
          <w:tcPr>
            <w:tcW w:w="1984" w:type="dxa"/>
          </w:tcPr>
          <w:p w14:paraId="000001D8" w14:textId="77777777" w:rsidR="00365647" w:rsidRDefault="00057733">
            <w:pPr>
              <w:rPr>
                <w:sz w:val="20"/>
                <w:szCs w:val="20"/>
              </w:rPr>
            </w:pPr>
            <w:r>
              <w:rPr>
                <w:sz w:val="20"/>
                <w:szCs w:val="20"/>
              </w:rPr>
              <w:t>13.70</w:t>
            </w:r>
          </w:p>
        </w:tc>
        <w:tc>
          <w:tcPr>
            <w:tcW w:w="2410" w:type="dxa"/>
          </w:tcPr>
          <w:p w14:paraId="000001D9" w14:textId="77777777" w:rsidR="00365647" w:rsidRDefault="00057733">
            <w:pPr>
              <w:rPr>
                <w:sz w:val="20"/>
                <w:szCs w:val="20"/>
              </w:rPr>
            </w:pPr>
            <w:r>
              <w:rPr>
                <w:color w:val="000000"/>
                <w:sz w:val="20"/>
                <w:szCs w:val="20"/>
              </w:rPr>
              <w:t>Moderate-severe</w:t>
            </w:r>
          </w:p>
        </w:tc>
        <w:tc>
          <w:tcPr>
            <w:tcW w:w="2410" w:type="dxa"/>
          </w:tcPr>
          <w:p w14:paraId="000001DA" w14:textId="77777777" w:rsidR="00365647" w:rsidRDefault="00057733">
            <w:pPr>
              <w:rPr>
                <w:color w:val="000000"/>
                <w:sz w:val="20"/>
                <w:szCs w:val="20"/>
              </w:rPr>
            </w:pPr>
            <w:r>
              <w:rPr>
                <w:color w:val="000000"/>
                <w:sz w:val="20"/>
                <w:szCs w:val="20"/>
              </w:rPr>
              <w:t>MDD</w:t>
            </w:r>
          </w:p>
        </w:tc>
      </w:tr>
      <w:tr w:rsidR="00365647" w14:paraId="06B78474" w14:textId="77777777" w:rsidTr="006120DD">
        <w:tc>
          <w:tcPr>
            <w:tcW w:w="1979" w:type="dxa"/>
          </w:tcPr>
          <w:p w14:paraId="000001DB" w14:textId="77777777" w:rsidR="00365647" w:rsidRDefault="00057733">
            <w:pPr>
              <w:rPr>
                <w:sz w:val="20"/>
                <w:szCs w:val="20"/>
              </w:rPr>
            </w:pPr>
            <w:r>
              <w:rPr>
                <w:color w:val="000000"/>
                <w:sz w:val="20"/>
                <w:szCs w:val="20"/>
              </w:rPr>
              <w:t>Bowie 2013</w:t>
            </w:r>
          </w:p>
        </w:tc>
        <w:tc>
          <w:tcPr>
            <w:tcW w:w="2410" w:type="dxa"/>
          </w:tcPr>
          <w:p w14:paraId="000001DC" w14:textId="77777777" w:rsidR="00365647" w:rsidRDefault="00057733">
            <w:pPr>
              <w:rPr>
                <w:sz w:val="20"/>
                <w:szCs w:val="20"/>
              </w:rPr>
            </w:pPr>
            <w:r>
              <w:rPr>
                <w:color w:val="000000"/>
                <w:sz w:val="20"/>
                <w:szCs w:val="20"/>
              </w:rPr>
              <w:t>CR vs WL</w:t>
            </w:r>
          </w:p>
        </w:tc>
        <w:tc>
          <w:tcPr>
            <w:tcW w:w="2693" w:type="dxa"/>
          </w:tcPr>
          <w:p w14:paraId="000001DD" w14:textId="77777777" w:rsidR="00365647" w:rsidRDefault="00057733">
            <w:pPr>
              <w:rPr>
                <w:sz w:val="20"/>
                <w:szCs w:val="20"/>
              </w:rPr>
            </w:pPr>
            <w:r>
              <w:rPr>
                <w:sz w:val="20"/>
                <w:szCs w:val="20"/>
              </w:rPr>
              <w:t>MADRS</w:t>
            </w:r>
          </w:p>
        </w:tc>
        <w:tc>
          <w:tcPr>
            <w:tcW w:w="1984" w:type="dxa"/>
          </w:tcPr>
          <w:p w14:paraId="000001DE" w14:textId="77777777" w:rsidR="00365647" w:rsidRDefault="00057733">
            <w:pPr>
              <w:rPr>
                <w:sz w:val="20"/>
                <w:szCs w:val="20"/>
              </w:rPr>
            </w:pPr>
            <w:r>
              <w:rPr>
                <w:sz w:val="20"/>
                <w:szCs w:val="20"/>
              </w:rPr>
              <w:t>24.00</w:t>
            </w:r>
          </w:p>
        </w:tc>
        <w:tc>
          <w:tcPr>
            <w:tcW w:w="2410" w:type="dxa"/>
          </w:tcPr>
          <w:p w14:paraId="000001DF" w14:textId="77777777" w:rsidR="00365647" w:rsidRDefault="00057733">
            <w:pPr>
              <w:rPr>
                <w:sz w:val="20"/>
                <w:szCs w:val="20"/>
              </w:rPr>
            </w:pPr>
            <w:r>
              <w:rPr>
                <w:color w:val="000000"/>
                <w:sz w:val="20"/>
                <w:szCs w:val="20"/>
              </w:rPr>
              <w:t>Moderate-severe</w:t>
            </w:r>
          </w:p>
        </w:tc>
        <w:tc>
          <w:tcPr>
            <w:tcW w:w="2410" w:type="dxa"/>
          </w:tcPr>
          <w:p w14:paraId="000001E0" w14:textId="77777777" w:rsidR="00365647" w:rsidRDefault="00057733">
            <w:pPr>
              <w:rPr>
                <w:sz w:val="20"/>
                <w:szCs w:val="20"/>
              </w:rPr>
            </w:pPr>
            <w:r>
              <w:rPr>
                <w:color w:val="000000"/>
                <w:sz w:val="20"/>
                <w:szCs w:val="20"/>
              </w:rPr>
              <w:t>MDD</w:t>
            </w:r>
          </w:p>
        </w:tc>
      </w:tr>
      <w:tr w:rsidR="00365647" w14:paraId="49610FE9" w14:textId="77777777" w:rsidTr="006120DD">
        <w:tc>
          <w:tcPr>
            <w:tcW w:w="1979" w:type="dxa"/>
          </w:tcPr>
          <w:p w14:paraId="000001E1" w14:textId="77777777" w:rsidR="00365647" w:rsidRDefault="00057733">
            <w:pPr>
              <w:rPr>
                <w:sz w:val="20"/>
                <w:szCs w:val="20"/>
              </w:rPr>
            </w:pPr>
            <w:r>
              <w:rPr>
                <w:color w:val="000000"/>
                <w:sz w:val="20"/>
                <w:szCs w:val="20"/>
              </w:rPr>
              <w:t>Choi 2017</w:t>
            </w:r>
          </w:p>
        </w:tc>
        <w:tc>
          <w:tcPr>
            <w:tcW w:w="2410" w:type="dxa"/>
          </w:tcPr>
          <w:p w14:paraId="000001E2" w14:textId="77777777" w:rsidR="00365647" w:rsidRDefault="00057733">
            <w:pPr>
              <w:rPr>
                <w:sz w:val="20"/>
                <w:szCs w:val="20"/>
              </w:rPr>
            </w:pPr>
            <w:r>
              <w:rPr>
                <w:color w:val="000000"/>
                <w:sz w:val="20"/>
                <w:szCs w:val="20"/>
              </w:rPr>
              <w:t>M-ECT vs AC</w:t>
            </w:r>
          </w:p>
        </w:tc>
        <w:tc>
          <w:tcPr>
            <w:tcW w:w="2693" w:type="dxa"/>
          </w:tcPr>
          <w:p w14:paraId="000001E3" w14:textId="77777777" w:rsidR="00365647" w:rsidRDefault="00057733">
            <w:pPr>
              <w:rPr>
                <w:sz w:val="20"/>
                <w:szCs w:val="20"/>
              </w:rPr>
            </w:pPr>
            <w:r>
              <w:rPr>
                <w:sz w:val="20"/>
                <w:szCs w:val="20"/>
              </w:rPr>
              <w:t>HDRS-24</w:t>
            </w:r>
          </w:p>
        </w:tc>
        <w:tc>
          <w:tcPr>
            <w:tcW w:w="1984" w:type="dxa"/>
          </w:tcPr>
          <w:p w14:paraId="000001E4" w14:textId="77777777" w:rsidR="00365647" w:rsidRDefault="00057733">
            <w:pPr>
              <w:rPr>
                <w:sz w:val="20"/>
                <w:szCs w:val="20"/>
              </w:rPr>
            </w:pPr>
            <w:r>
              <w:rPr>
                <w:sz w:val="20"/>
                <w:szCs w:val="20"/>
              </w:rPr>
              <w:t>25.69</w:t>
            </w:r>
          </w:p>
        </w:tc>
        <w:tc>
          <w:tcPr>
            <w:tcW w:w="2410" w:type="dxa"/>
          </w:tcPr>
          <w:p w14:paraId="000001E5" w14:textId="77777777" w:rsidR="00365647" w:rsidRDefault="00057733">
            <w:pPr>
              <w:rPr>
                <w:sz w:val="20"/>
                <w:szCs w:val="20"/>
              </w:rPr>
            </w:pPr>
            <w:r>
              <w:rPr>
                <w:color w:val="000000"/>
                <w:sz w:val="20"/>
                <w:szCs w:val="20"/>
              </w:rPr>
              <w:t>Moderate-severe</w:t>
            </w:r>
          </w:p>
        </w:tc>
        <w:tc>
          <w:tcPr>
            <w:tcW w:w="2410" w:type="dxa"/>
          </w:tcPr>
          <w:p w14:paraId="000001E6" w14:textId="77777777" w:rsidR="00365647" w:rsidRDefault="00057733">
            <w:pPr>
              <w:rPr>
                <w:sz w:val="20"/>
                <w:szCs w:val="20"/>
              </w:rPr>
            </w:pPr>
            <w:r>
              <w:rPr>
                <w:color w:val="000000"/>
                <w:sz w:val="20"/>
                <w:szCs w:val="20"/>
              </w:rPr>
              <w:t>MDD</w:t>
            </w:r>
          </w:p>
        </w:tc>
      </w:tr>
      <w:tr w:rsidR="00365647" w14:paraId="2BAC3935" w14:textId="77777777" w:rsidTr="006120DD">
        <w:trPr>
          <w:trHeight w:val="159"/>
        </w:trPr>
        <w:tc>
          <w:tcPr>
            <w:tcW w:w="1979" w:type="dxa"/>
          </w:tcPr>
          <w:p w14:paraId="000001E7" w14:textId="77777777" w:rsidR="00365647" w:rsidRDefault="00057733">
            <w:pPr>
              <w:rPr>
                <w:sz w:val="20"/>
                <w:szCs w:val="20"/>
              </w:rPr>
            </w:pPr>
            <w:r>
              <w:rPr>
                <w:color w:val="000000"/>
                <w:sz w:val="20"/>
                <w:szCs w:val="20"/>
              </w:rPr>
              <w:t>Choi 2017</w:t>
            </w:r>
          </w:p>
        </w:tc>
        <w:tc>
          <w:tcPr>
            <w:tcW w:w="2410" w:type="dxa"/>
          </w:tcPr>
          <w:p w14:paraId="000001E8" w14:textId="77777777" w:rsidR="00365647" w:rsidRDefault="00057733">
            <w:pPr>
              <w:rPr>
                <w:sz w:val="20"/>
                <w:szCs w:val="20"/>
              </w:rPr>
            </w:pPr>
            <w:r>
              <w:rPr>
                <w:color w:val="000000"/>
                <w:sz w:val="20"/>
                <w:szCs w:val="20"/>
              </w:rPr>
              <w:t>M-ECT vs TAU</w:t>
            </w:r>
          </w:p>
        </w:tc>
        <w:tc>
          <w:tcPr>
            <w:tcW w:w="2693" w:type="dxa"/>
          </w:tcPr>
          <w:p w14:paraId="000001E9" w14:textId="77777777" w:rsidR="00365647" w:rsidRDefault="00057733">
            <w:pPr>
              <w:rPr>
                <w:sz w:val="20"/>
                <w:szCs w:val="20"/>
              </w:rPr>
            </w:pPr>
            <w:r>
              <w:rPr>
                <w:sz w:val="20"/>
                <w:szCs w:val="20"/>
              </w:rPr>
              <w:t>HDRS-24</w:t>
            </w:r>
          </w:p>
        </w:tc>
        <w:tc>
          <w:tcPr>
            <w:tcW w:w="1984" w:type="dxa"/>
          </w:tcPr>
          <w:p w14:paraId="000001EA" w14:textId="77777777" w:rsidR="00365647" w:rsidRDefault="00057733">
            <w:pPr>
              <w:rPr>
                <w:sz w:val="20"/>
                <w:szCs w:val="20"/>
              </w:rPr>
            </w:pPr>
            <w:r>
              <w:rPr>
                <w:sz w:val="20"/>
                <w:szCs w:val="20"/>
              </w:rPr>
              <w:t>25.05</w:t>
            </w:r>
          </w:p>
        </w:tc>
        <w:tc>
          <w:tcPr>
            <w:tcW w:w="2410" w:type="dxa"/>
          </w:tcPr>
          <w:p w14:paraId="000001EB" w14:textId="77777777" w:rsidR="00365647" w:rsidRDefault="00057733">
            <w:pPr>
              <w:rPr>
                <w:sz w:val="20"/>
                <w:szCs w:val="20"/>
              </w:rPr>
            </w:pPr>
            <w:r>
              <w:rPr>
                <w:color w:val="000000"/>
                <w:sz w:val="20"/>
                <w:szCs w:val="20"/>
              </w:rPr>
              <w:t>Moderate-severe</w:t>
            </w:r>
          </w:p>
        </w:tc>
        <w:tc>
          <w:tcPr>
            <w:tcW w:w="2410" w:type="dxa"/>
          </w:tcPr>
          <w:p w14:paraId="000001EC" w14:textId="77777777" w:rsidR="00365647" w:rsidRDefault="00057733">
            <w:pPr>
              <w:rPr>
                <w:color w:val="000000"/>
                <w:sz w:val="20"/>
                <w:szCs w:val="20"/>
              </w:rPr>
            </w:pPr>
            <w:r>
              <w:rPr>
                <w:color w:val="000000"/>
                <w:sz w:val="20"/>
                <w:szCs w:val="20"/>
              </w:rPr>
              <w:t>MDD</w:t>
            </w:r>
          </w:p>
        </w:tc>
      </w:tr>
      <w:tr w:rsidR="00365647" w14:paraId="091B7EBF" w14:textId="77777777" w:rsidTr="006120DD">
        <w:tc>
          <w:tcPr>
            <w:tcW w:w="1979" w:type="dxa"/>
          </w:tcPr>
          <w:p w14:paraId="000001ED" w14:textId="77777777" w:rsidR="00365647" w:rsidRDefault="00057733">
            <w:pPr>
              <w:rPr>
                <w:sz w:val="20"/>
                <w:szCs w:val="20"/>
              </w:rPr>
            </w:pPr>
            <w:r>
              <w:rPr>
                <w:color w:val="000000"/>
                <w:sz w:val="20"/>
                <w:szCs w:val="20"/>
              </w:rPr>
              <w:t>De Luca 2019</w:t>
            </w:r>
          </w:p>
        </w:tc>
        <w:tc>
          <w:tcPr>
            <w:tcW w:w="2410" w:type="dxa"/>
          </w:tcPr>
          <w:p w14:paraId="000001EE" w14:textId="77777777" w:rsidR="00365647" w:rsidRDefault="00057733">
            <w:pPr>
              <w:rPr>
                <w:sz w:val="20"/>
                <w:szCs w:val="20"/>
              </w:rPr>
            </w:pPr>
            <w:r>
              <w:rPr>
                <w:color w:val="000000"/>
                <w:sz w:val="20"/>
                <w:szCs w:val="20"/>
              </w:rPr>
              <w:t>EG vs CG</w:t>
            </w:r>
          </w:p>
        </w:tc>
        <w:tc>
          <w:tcPr>
            <w:tcW w:w="2693" w:type="dxa"/>
          </w:tcPr>
          <w:p w14:paraId="000001EF" w14:textId="77777777" w:rsidR="00365647" w:rsidRDefault="00057733">
            <w:pPr>
              <w:rPr>
                <w:sz w:val="20"/>
                <w:szCs w:val="20"/>
              </w:rPr>
            </w:pPr>
            <w:r>
              <w:rPr>
                <w:sz w:val="20"/>
                <w:szCs w:val="20"/>
              </w:rPr>
              <w:t>GDS-30</w:t>
            </w:r>
          </w:p>
        </w:tc>
        <w:tc>
          <w:tcPr>
            <w:tcW w:w="1984" w:type="dxa"/>
          </w:tcPr>
          <w:p w14:paraId="000001F0" w14:textId="77777777" w:rsidR="00365647" w:rsidRDefault="00057733">
            <w:pPr>
              <w:rPr>
                <w:sz w:val="20"/>
                <w:szCs w:val="20"/>
              </w:rPr>
            </w:pPr>
            <w:r>
              <w:rPr>
                <w:sz w:val="20"/>
                <w:szCs w:val="20"/>
              </w:rPr>
              <w:t>19.00</w:t>
            </w:r>
          </w:p>
        </w:tc>
        <w:tc>
          <w:tcPr>
            <w:tcW w:w="2410" w:type="dxa"/>
          </w:tcPr>
          <w:p w14:paraId="000001F1" w14:textId="77777777" w:rsidR="00365647" w:rsidRDefault="00057733">
            <w:pPr>
              <w:rPr>
                <w:sz w:val="20"/>
                <w:szCs w:val="20"/>
              </w:rPr>
            </w:pPr>
            <w:r>
              <w:rPr>
                <w:color w:val="000000"/>
                <w:sz w:val="20"/>
                <w:szCs w:val="20"/>
              </w:rPr>
              <w:t>Mild</w:t>
            </w:r>
          </w:p>
        </w:tc>
        <w:tc>
          <w:tcPr>
            <w:tcW w:w="2410" w:type="dxa"/>
          </w:tcPr>
          <w:p w14:paraId="000001F2" w14:textId="77777777" w:rsidR="00365647" w:rsidRDefault="00057733">
            <w:pPr>
              <w:rPr>
                <w:sz w:val="20"/>
                <w:szCs w:val="20"/>
              </w:rPr>
            </w:pPr>
            <w:r>
              <w:rPr>
                <w:color w:val="000000"/>
                <w:sz w:val="20"/>
                <w:szCs w:val="20"/>
              </w:rPr>
              <w:t>Parkinson’s disease</w:t>
            </w:r>
          </w:p>
        </w:tc>
      </w:tr>
      <w:tr w:rsidR="00365647" w14:paraId="7EDA2CB7" w14:textId="77777777" w:rsidTr="006120DD">
        <w:tc>
          <w:tcPr>
            <w:tcW w:w="1979" w:type="dxa"/>
          </w:tcPr>
          <w:p w14:paraId="000001F3" w14:textId="77777777" w:rsidR="00365647" w:rsidRDefault="00057733">
            <w:pPr>
              <w:rPr>
                <w:color w:val="000000"/>
                <w:sz w:val="20"/>
                <w:szCs w:val="20"/>
              </w:rPr>
            </w:pPr>
            <w:r>
              <w:rPr>
                <w:color w:val="000000"/>
                <w:sz w:val="20"/>
                <w:szCs w:val="20"/>
              </w:rPr>
              <w:t>Dos Santos 2020a</w:t>
            </w:r>
          </w:p>
        </w:tc>
        <w:tc>
          <w:tcPr>
            <w:tcW w:w="2410" w:type="dxa"/>
          </w:tcPr>
          <w:p w14:paraId="000001F4" w14:textId="77777777" w:rsidR="00365647" w:rsidRDefault="00057733">
            <w:pPr>
              <w:rPr>
                <w:color w:val="000000"/>
                <w:sz w:val="20"/>
                <w:szCs w:val="20"/>
              </w:rPr>
            </w:pPr>
            <w:r>
              <w:rPr>
                <w:color w:val="000000"/>
                <w:sz w:val="20"/>
                <w:szCs w:val="20"/>
              </w:rPr>
              <w:t>CR vs Exercises at Home</w:t>
            </w:r>
          </w:p>
        </w:tc>
        <w:tc>
          <w:tcPr>
            <w:tcW w:w="2693" w:type="dxa"/>
          </w:tcPr>
          <w:p w14:paraId="000001F5" w14:textId="77777777" w:rsidR="00365647" w:rsidRDefault="00057733">
            <w:pPr>
              <w:rPr>
                <w:sz w:val="20"/>
                <w:szCs w:val="20"/>
              </w:rPr>
            </w:pPr>
            <w:r>
              <w:rPr>
                <w:sz w:val="20"/>
                <w:szCs w:val="20"/>
              </w:rPr>
              <w:t>CES-D</w:t>
            </w:r>
          </w:p>
        </w:tc>
        <w:tc>
          <w:tcPr>
            <w:tcW w:w="1984" w:type="dxa"/>
          </w:tcPr>
          <w:p w14:paraId="000001F6" w14:textId="77777777" w:rsidR="00365647" w:rsidRDefault="00057733">
            <w:pPr>
              <w:rPr>
                <w:sz w:val="20"/>
                <w:szCs w:val="20"/>
              </w:rPr>
            </w:pPr>
            <w:r>
              <w:rPr>
                <w:sz w:val="20"/>
                <w:szCs w:val="20"/>
              </w:rPr>
              <w:t>21.04</w:t>
            </w:r>
          </w:p>
        </w:tc>
        <w:tc>
          <w:tcPr>
            <w:tcW w:w="2410" w:type="dxa"/>
          </w:tcPr>
          <w:p w14:paraId="000001F7" w14:textId="77777777" w:rsidR="00365647" w:rsidRDefault="00057733">
            <w:pPr>
              <w:rPr>
                <w:color w:val="000000"/>
                <w:sz w:val="20"/>
                <w:szCs w:val="20"/>
              </w:rPr>
            </w:pPr>
            <w:r>
              <w:rPr>
                <w:color w:val="000000"/>
                <w:sz w:val="20"/>
                <w:szCs w:val="20"/>
              </w:rPr>
              <w:t>Moderate-severe</w:t>
            </w:r>
          </w:p>
        </w:tc>
        <w:tc>
          <w:tcPr>
            <w:tcW w:w="2410" w:type="dxa"/>
          </w:tcPr>
          <w:p w14:paraId="000001F8" w14:textId="3FF7977A" w:rsidR="00365647" w:rsidRDefault="00365647">
            <w:pPr>
              <w:rPr>
                <w:color w:val="000000"/>
                <w:sz w:val="20"/>
                <w:szCs w:val="20"/>
              </w:rPr>
            </w:pPr>
          </w:p>
        </w:tc>
      </w:tr>
      <w:tr w:rsidR="00365647" w14:paraId="12F265B0" w14:textId="77777777" w:rsidTr="006120DD">
        <w:tc>
          <w:tcPr>
            <w:tcW w:w="1979" w:type="dxa"/>
          </w:tcPr>
          <w:p w14:paraId="000001F9" w14:textId="77777777" w:rsidR="00365647" w:rsidRDefault="00057733">
            <w:pPr>
              <w:rPr>
                <w:color w:val="000000"/>
                <w:sz w:val="20"/>
                <w:szCs w:val="20"/>
              </w:rPr>
            </w:pPr>
            <w:r>
              <w:rPr>
                <w:color w:val="000000"/>
                <w:sz w:val="20"/>
                <w:szCs w:val="20"/>
              </w:rPr>
              <w:t>Dos Santos 2020b</w:t>
            </w:r>
          </w:p>
        </w:tc>
        <w:tc>
          <w:tcPr>
            <w:tcW w:w="2410" w:type="dxa"/>
          </w:tcPr>
          <w:p w14:paraId="000001FA" w14:textId="77777777" w:rsidR="00365647" w:rsidRDefault="00057733">
            <w:pPr>
              <w:rPr>
                <w:color w:val="000000"/>
                <w:sz w:val="20"/>
                <w:szCs w:val="20"/>
              </w:rPr>
            </w:pPr>
            <w:r>
              <w:rPr>
                <w:color w:val="000000"/>
                <w:sz w:val="20"/>
                <w:szCs w:val="20"/>
              </w:rPr>
              <w:t>CR vs Phone Call</w:t>
            </w:r>
          </w:p>
        </w:tc>
        <w:tc>
          <w:tcPr>
            <w:tcW w:w="2693" w:type="dxa"/>
          </w:tcPr>
          <w:p w14:paraId="000001FB" w14:textId="77777777" w:rsidR="00365647" w:rsidRDefault="00057733">
            <w:pPr>
              <w:rPr>
                <w:sz w:val="20"/>
                <w:szCs w:val="20"/>
              </w:rPr>
            </w:pPr>
            <w:r>
              <w:rPr>
                <w:sz w:val="20"/>
                <w:szCs w:val="20"/>
              </w:rPr>
              <w:t>CES-D</w:t>
            </w:r>
          </w:p>
        </w:tc>
        <w:tc>
          <w:tcPr>
            <w:tcW w:w="1984" w:type="dxa"/>
          </w:tcPr>
          <w:p w14:paraId="000001FC" w14:textId="77777777" w:rsidR="00365647" w:rsidRDefault="00057733">
            <w:pPr>
              <w:rPr>
                <w:sz w:val="20"/>
                <w:szCs w:val="20"/>
              </w:rPr>
            </w:pPr>
            <w:r>
              <w:rPr>
                <w:sz w:val="20"/>
                <w:szCs w:val="20"/>
              </w:rPr>
              <w:t>22.05</w:t>
            </w:r>
          </w:p>
        </w:tc>
        <w:tc>
          <w:tcPr>
            <w:tcW w:w="2410" w:type="dxa"/>
          </w:tcPr>
          <w:p w14:paraId="000001FD" w14:textId="77777777" w:rsidR="00365647" w:rsidRDefault="00057733">
            <w:pPr>
              <w:rPr>
                <w:color w:val="000000"/>
                <w:sz w:val="20"/>
                <w:szCs w:val="20"/>
              </w:rPr>
            </w:pPr>
            <w:r>
              <w:rPr>
                <w:color w:val="000000"/>
                <w:sz w:val="20"/>
                <w:szCs w:val="20"/>
              </w:rPr>
              <w:t>Moderate-severe</w:t>
            </w:r>
          </w:p>
        </w:tc>
        <w:tc>
          <w:tcPr>
            <w:tcW w:w="2410" w:type="dxa"/>
          </w:tcPr>
          <w:p w14:paraId="000001FE" w14:textId="187B09D3" w:rsidR="00365647" w:rsidRDefault="00365647">
            <w:pPr>
              <w:rPr>
                <w:color w:val="000000"/>
                <w:sz w:val="20"/>
                <w:szCs w:val="20"/>
              </w:rPr>
            </w:pPr>
          </w:p>
        </w:tc>
      </w:tr>
      <w:tr w:rsidR="00365647" w14:paraId="7833D87E" w14:textId="77777777" w:rsidTr="006120DD">
        <w:tc>
          <w:tcPr>
            <w:tcW w:w="1979" w:type="dxa"/>
          </w:tcPr>
          <w:p w14:paraId="000001FF" w14:textId="77777777" w:rsidR="00365647" w:rsidRDefault="00057733">
            <w:pPr>
              <w:rPr>
                <w:sz w:val="20"/>
                <w:szCs w:val="20"/>
              </w:rPr>
            </w:pPr>
            <w:r>
              <w:rPr>
                <w:color w:val="000000"/>
                <w:sz w:val="20"/>
                <w:szCs w:val="20"/>
              </w:rPr>
              <w:t>Edwards 2013</w:t>
            </w:r>
          </w:p>
        </w:tc>
        <w:tc>
          <w:tcPr>
            <w:tcW w:w="2410" w:type="dxa"/>
          </w:tcPr>
          <w:p w14:paraId="00000200" w14:textId="77777777" w:rsidR="00365647" w:rsidRDefault="00057733">
            <w:pPr>
              <w:rPr>
                <w:sz w:val="20"/>
                <w:szCs w:val="20"/>
              </w:rPr>
            </w:pPr>
            <w:r>
              <w:rPr>
                <w:color w:val="000000"/>
                <w:sz w:val="20"/>
                <w:szCs w:val="20"/>
              </w:rPr>
              <w:t>SOPT vs CG</w:t>
            </w:r>
          </w:p>
        </w:tc>
        <w:tc>
          <w:tcPr>
            <w:tcW w:w="2693" w:type="dxa"/>
          </w:tcPr>
          <w:p w14:paraId="00000201" w14:textId="77777777" w:rsidR="00365647" w:rsidRDefault="00057733">
            <w:pPr>
              <w:rPr>
                <w:sz w:val="20"/>
                <w:szCs w:val="20"/>
              </w:rPr>
            </w:pPr>
            <w:r>
              <w:rPr>
                <w:sz w:val="20"/>
                <w:szCs w:val="20"/>
              </w:rPr>
              <w:t>CES-D</w:t>
            </w:r>
          </w:p>
        </w:tc>
        <w:tc>
          <w:tcPr>
            <w:tcW w:w="1984" w:type="dxa"/>
          </w:tcPr>
          <w:p w14:paraId="00000202" w14:textId="77777777" w:rsidR="00365647" w:rsidRDefault="00057733">
            <w:pPr>
              <w:rPr>
                <w:sz w:val="20"/>
                <w:szCs w:val="20"/>
              </w:rPr>
            </w:pPr>
            <w:r>
              <w:rPr>
                <w:sz w:val="20"/>
                <w:szCs w:val="20"/>
              </w:rPr>
              <w:t>17.18</w:t>
            </w:r>
          </w:p>
        </w:tc>
        <w:tc>
          <w:tcPr>
            <w:tcW w:w="2410" w:type="dxa"/>
          </w:tcPr>
          <w:p w14:paraId="00000203" w14:textId="77777777" w:rsidR="00365647" w:rsidRDefault="00057733">
            <w:pPr>
              <w:rPr>
                <w:sz w:val="20"/>
                <w:szCs w:val="20"/>
              </w:rPr>
            </w:pPr>
            <w:r>
              <w:rPr>
                <w:color w:val="000000"/>
                <w:sz w:val="20"/>
                <w:szCs w:val="20"/>
              </w:rPr>
              <w:t>Mild</w:t>
            </w:r>
          </w:p>
        </w:tc>
        <w:tc>
          <w:tcPr>
            <w:tcW w:w="2410" w:type="dxa"/>
          </w:tcPr>
          <w:p w14:paraId="00000204" w14:textId="77777777" w:rsidR="00365647" w:rsidRDefault="00057733">
            <w:pPr>
              <w:rPr>
                <w:sz w:val="20"/>
                <w:szCs w:val="20"/>
              </w:rPr>
            </w:pPr>
            <w:r>
              <w:rPr>
                <w:color w:val="000000"/>
                <w:sz w:val="20"/>
                <w:szCs w:val="20"/>
              </w:rPr>
              <w:t>Parkinson’s disease</w:t>
            </w:r>
          </w:p>
        </w:tc>
      </w:tr>
      <w:tr w:rsidR="00365647" w14:paraId="78054584" w14:textId="77777777" w:rsidTr="006120DD">
        <w:tc>
          <w:tcPr>
            <w:tcW w:w="1979" w:type="dxa"/>
          </w:tcPr>
          <w:p w14:paraId="00000205" w14:textId="77777777" w:rsidR="00365647" w:rsidRDefault="00057733">
            <w:pPr>
              <w:rPr>
                <w:color w:val="000000"/>
                <w:sz w:val="20"/>
                <w:szCs w:val="20"/>
              </w:rPr>
            </w:pPr>
            <w:r>
              <w:rPr>
                <w:color w:val="000000"/>
                <w:sz w:val="20"/>
                <w:szCs w:val="20"/>
              </w:rPr>
              <w:t>Ferrari 2021</w:t>
            </w:r>
          </w:p>
        </w:tc>
        <w:tc>
          <w:tcPr>
            <w:tcW w:w="2410" w:type="dxa"/>
          </w:tcPr>
          <w:p w14:paraId="00000206" w14:textId="77777777" w:rsidR="00365647" w:rsidRDefault="00057733">
            <w:pPr>
              <w:rPr>
                <w:color w:val="000000"/>
                <w:sz w:val="20"/>
                <w:szCs w:val="20"/>
              </w:rPr>
            </w:pPr>
            <w:r>
              <w:rPr>
                <w:color w:val="000000"/>
                <w:sz w:val="20"/>
                <w:szCs w:val="20"/>
              </w:rPr>
              <w:t>Active-training vs Sham-training</w:t>
            </w:r>
          </w:p>
        </w:tc>
        <w:tc>
          <w:tcPr>
            <w:tcW w:w="2693" w:type="dxa"/>
          </w:tcPr>
          <w:p w14:paraId="00000207" w14:textId="77777777" w:rsidR="00365647" w:rsidRDefault="00057733">
            <w:pPr>
              <w:rPr>
                <w:sz w:val="20"/>
                <w:szCs w:val="20"/>
              </w:rPr>
            </w:pPr>
            <w:r>
              <w:rPr>
                <w:sz w:val="20"/>
                <w:szCs w:val="20"/>
              </w:rPr>
              <w:t>BDI-II</w:t>
            </w:r>
          </w:p>
        </w:tc>
        <w:tc>
          <w:tcPr>
            <w:tcW w:w="1984" w:type="dxa"/>
          </w:tcPr>
          <w:p w14:paraId="00000208" w14:textId="77777777" w:rsidR="00365647" w:rsidRDefault="00057733">
            <w:pPr>
              <w:rPr>
                <w:sz w:val="20"/>
                <w:szCs w:val="20"/>
              </w:rPr>
            </w:pPr>
            <w:r>
              <w:rPr>
                <w:sz w:val="20"/>
                <w:szCs w:val="20"/>
              </w:rPr>
              <w:t>23.22</w:t>
            </w:r>
          </w:p>
        </w:tc>
        <w:tc>
          <w:tcPr>
            <w:tcW w:w="2410" w:type="dxa"/>
          </w:tcPr>
          <w:p w14:paraId="00000209" w14:textId="77777777" w:rsidR="00365647" w:rsidRDefault="00057733">
            <w:pPr>
              <w:rPr>
                <w:color w:val="000000"/>
                <w:sz w:val="20"/>
                <w:szCs w:val="20"/>
              </w:rPr>
            </w:pPr>
            <w:r>
              <w:rPr>
                <w:color w:val="000000"/>
                <w:sz w:val="20"/>
                <w:szCs w:val="20"/>
              </w:rPr>
              <w:t>Moderate-severe</w:t>
            </w:r>
          </w:p>
        </w:tc>
        <w:tc>
          <w:tcPr>
            <w:tcW w:w="2410" w:type="dxa"/>
          </w:tcPr>
          <w:p w14:paraId="0000020A" w14:textId="77777777" w:rsidR="00365647" w:rsidRDefault="00057733">
            <w:pPr>
              <w:rPr>
                <w:color w:val="000000"/>
                <w:sz w:val="20"/>
                <w:szCs w:val="20"/>
              </w:rPr>
            </w:pPr>
            <w:r>
              <w:rPr>
                <w:color w:val="000000"/>
                <w:sz w:val="20"/>
                <w:szCs w:val="20"/>
              </w:rPr>
              <w:t>MDD</w:t>
            </w:r>
          </w:p>
        </w:tc>
      </w:tr>
      <w:tr w:rsidR="00365647" w14:paraId="7D48E0F2" w14:textId="77777777" w:rsidTr="006120DD">
        <w:tc>
          <w:tcPr>
            <w:tcW w:w="1979" w:type="dxa"/>
          </w:tcPr>
          <w:p w14:paraId="0000020B" w14:textId="77777777" w:rsidR="00365647" w:rsidRDefault="00057733">
            <w:pPr>
              <w:rPr>
                <w:sz w:val="20"/>
                <w:szCs w:val="20"/>
              </w:rPr>
            </w:pPr>
            <w:r>
              <w:rPr>
                <w:color w:val="000000"/>
                <w:sz w:val="20"/>
                <w:szCs w:val="20"/>
              </w:rPr>
              <w:t>Finn 2015</w:t>
            </w:r>
          </w:p>
        </w:tc>
        <w:tc>
          <w:tcPr>
            <w:tcW w:w="2410" w:type="dxa"/>
          </w:tcPr>
          <w:p w14:paraId="0000020C" w14:textId="77777777" w:rsidR="00365647" w:rsidRDefault="00057733">
            <w:pPr>
              <w:rPr>
                <w:sz w:val="20"/>
                <w:szCs w:val="20"/>
              </w:rPr>
            </w:pPr>
            <w:r>
              <w:rPr>
                <w:color w:val="000000"/>
                <w:sz w:val="20"/>
                <w:szCs w:val="20"/>
              </w:rPr>
              <w:t>Training vs Control</w:t>
            </w:r>
          </w:p>
        </w:tc>
        <w:tc>
          <w:tcPr>
            <w:tcW w:w="2693" w:type="dxa"/>
          </w:tcPr>
          <w:p w14:paraId="0000020D" w14:textId="77777777" w:rsidR="00365647" w:rsidRDefault="00057733">
            <w:pPr>
              <w:rPr>
                <w:sz w:val="20"/>
                <w:szCs w:val="20"/>
              </w:rPr>
            </w:pPr>
            <w:r>
              <w:rPr>
                <w:sz w:val="20"/>
                <w:szCs w:val="20"/>
              </w:rPr>
              <w:t>DASS-21 Depression</w:t>
            </w:r>
          </w:p>
        </w:tc>
        <w:tc>
          <w:tcPr>
            <w:tcW w:w="1984" w:type="dxa"/>
          </w:tcPr>
          <w:p w14:paraId="0000020E" w14:textId="77777777" w:rsidR="00365647" w:rsidRDefault="00057733">
            <w:pPr>
              <w:rPr>
                <w:sz w:val="20"/>
                <w:szCs w:val="20"/>
              </w:rPr>
            </w:pPr>
            <w:r>
              <w:rPr>
                <w:sz w:val="20"/>
                <w:szCs w:val="20"/>
              </w:rPr>
              <w:t xml:space="preserve">6.17 </w:t>
            </w:r>
          </w:p>
        </w:tc>
        <w:tc>
          <w:tcPr>
            <w:tcW w:w="2410" w:type="dxa"/>
          </w:tcPr>
          <w:p w14:paraId="0000020F" w14:textId="77777777" w:rsidR="00365647" w:rsidRDefault="00057733">
            <w:pPr>
              <w:rPr>
                <w:sz w:val="20"/>
                <w:szCs w:val="20"/>
              </w:rPr>
            </w:pPr>
            <w:r>
              <w:rPr>
                <w:color w:val="000000"/>
                <w:sz w:val="20"/>
                <w:szCs w:val="20"/>
              </w:rPr>
              <w:t>Mild</w:t>
            </w:r>
          </w:p>
        </w:tc>
        <w:tc>
          <w:tcPr>
            <w:tcW w:w="2410" w:type="dxa"/>
          </w:tcPr>
          <w:p w14:paraId="00000210" w14:textId="77777777" w:rsidR="00365647" w:rsidRDefault="00057733">
            <w:pPr>
              <w:rPr>
                <w:color w:val="000000"/>
                <w:sz w:val="20"/>
                <w:szCs w:val="20"/>
              </w:rPr>
            </w:pPr>
            <w:r>
              <w:rPr>
                <w:color w:val="000000"/>
                <w:sz w:val="20"/>
                <w:szCs w:val="20"/>
              </w:rPr>
              <w:t>SCD/MCI</w:t>
            </w:r>
          </w:p>
        </w:tc>
      </w:tr>
      <w:tr w:rsidR="00365647" w14:paraId="6FEA97D3" w14:textId="77777777" w:rsidTr="006120DD">
        <w:tc>
          <w:tcPr>
            <w:tcW w:w="1979" w:type="dxa"/>
          </w:tcPr>
          <w:p w14:paraId="00000211" w14:textId="77777777" w:rsidR="00365647" w:rsidRDefault="00057733">
            <w:pPr>
              <w:rPr>
                <w:sz w:val="20"/>
                <w:szCs w:val="20"/>
              </w:rPr>
            </w:pPr>
            <w:r>
              <w:rPr>
                <w:color w:val="000000"/>
                <w:sz w:val="20"/>
                <w:szCs w:val="20"/>
              </w:rPr>
              <w:t>Grasso 2017</w:t>
            </w:r>
          </w:p>
        </w:tc>
        <w:tc>
          <w:tcPr>
            <w:tcW w:w="2410" w:type="dxa"/>
          </w:tcPr>
          <w:p w14:paraId="00000212" w14:textId="77777777" w:rsidR="00365647" w:rsidRDefault="00057733">
            <w:pPr>
              <w:rPr>
                <w:sz w:val="20"/>
                <w:szCs w:val="20"/>
              </w:rPr>
            </w:pPr>
            <w:r>
              <w:rPr>
                <w:color w:val="000000"/>
                <w:sz w:val="20"/>
                <w:szCs w:val="20"/>
              </w:rPr>
              <w:t>CMD vs MD</w:t>
            </w:r>
          </w:p>
        </w:tc>
        <w:tc>
          <w:tcPr>
            <w:tcW w:w="2693" w:type="dxa"/>
          </w:tcPr>
          <w:p w14:paraId="00000213" w14:textId="77777777" w:rsidR="00365647" w:rsidRDefault="00057733">
            <w:pPr>
              <w:rPr>
                <w:sz w:val="20"/>
                <w:szCs w:val="20"/>
              </w:rPr>
            </w:pPr>
            <w:r>
              <w:rPr>
                <w:sz w:val="20"/>
                <w:szCs w:val="20"/>
              </w:rPr>
              <w:t>MADRS</w:t>
            </w:r>
          </w:p>
        </w:tc>
        <w:tc>
          <w:tcPr>
            <w:tcW w:w="1984" w:type="dxa"/>
          </w:tcPr>
          <w:p w14:paraId="00000214" w14:textId="77777777" w:rsidR="00365647" w:rsidRDefault="00057733">
            <w:pPr>
              <w:rPr>
                <w:sz w:val="20"/>
                <w:szCs w:val="20"/>
              </w:rPr>
            </w:pPr>
            <w:r>
              <w:rPr>
                <w:sz w:val="20"/>
                <w:szCs w:val="20"/>
              </w:rPr>
              <w:t>20.67</w:t>
            </w:r>
          </w:p>
        </w:tc>
        <w:tc>
          <w:tcPr>
            <w:tcW w:w="2410" w:type="dxa"/>
          </w:tcPr>
          <w:p w14:paraId="00000215" w14:textId="77777777" w:rsidR="00365647" w:rsidRDefault="00057733">
            <w:pPr>
              <w:rPr>
                <w:sz w:val="20"/>
                <w:szCs w:val="20"/>
              </w:rPr>
            </w:pPr>
            <w:r>
              <w:rPr>
                <w:color w:val="000000"/>
                <w:sz w:val="20"/>
                <w:szCs w:val="20"/>
              </w:rPr>
              <w:t>Moderate-severe</w:t>
            </w:r>
          </w:p>
        </w:tc>
        <w:tc>
          <w:tcPr>
            <w:tcW w:w="2410" w:type="dxa"/>
          </w:tcPr>
          <w:p w14:paraId="00000216" w14:textId="77777777" w:rsidR="00365647" w:rsidRDefault="00057733">
            <w:pPr>
              <w:rPr>
                <w:color w:val="000000"/>
                <w:sz w:val="20"/>
                <w:szCs w:val="20"/>
              </w:rPr>
            </w:pPr>
            <w:r>
              <w:rPr>
                <w:color w:val="000000"/>
                <w:sz w:val="20"/>
                <w:szCs w:val="20"/>
              </w:rPr>
              <w:t>Multiple sclerosis</w:t>
            </w:r>
          </w:p>
        </w:tc>
      </w:tr>
      <w:tr w:rsidR="00365647" w14:paraId="15CF79DC" w14:textId="77777777" w:rsidTr="006120DD">
        <w:tc>
          <w:tcPr>
            <w:tcW w:w="1979" w:type="dxa"/>
          </w:tcPr>
          <w:p w14:paraId="00000217" w14:textId="77777777" w:rsidR="00365647" w:rsidRDefault="00057733">
            <w:pPr>
              <w:rPr>
                <w:sz w:val="20"/>
                <w:szCs w:val="20"/>
              </w:rPr>
            </w:pPr>
            <w:r>
              <w:rPr>
                <w:color w:val="000000"/>
                <w:sz w:val="20"/>
                <w:szCs w:val="20"/>
              </w:rPr>
              <w:t>Hagen 2020</w:t>
            </w:r>
          </w:p>
        </w:tc>
        <w:tc>
          <w:tcPr>
            <w:tcW w:w="2410" w:type="dxa"/>
          </w:tcPr>
          <w:p w14:paraId="00000218" w14:textId="77777777" w:rsidR="00365647" w:rsidRDefault="00057733">
            <w:pPr>
              <w:rPr>
                <w:sz w:val="20"/>
                <w:szCs w:val="20"/>
              </w:rPr>
            </w:pPr>
            <w:r>
              <w:rPr>
                <w:color w:val="000000"/>
                <w:sz w:val="20"/>
                <w:szCs w:val="20"/>
              </w:rPr>
              <w:t>CCT vs GMT</w:t>
            </w:r>
          </w:p>
        </w:tc>
        <w:tc>
          <w:tcPr>
            <w:tcW w:w="2693" w:type="dxa"/>
          </w:tcPr>
          <w:p w14:paraId="00000219" w14:textId="77777777" w:rsidR="00365647" w:rsidRDefault="00057733">
            <w:pPr>
              <w:rPr>
                <w:sz w:val="20"/>
                <w:szCs w:val="20"/>
              </w:rPr>
            </w:pPr>
            <w:r>
              <w:rPr>
                <w:sz w:val="20"/>
                <w:szCs w:val="20"/>
              </w:rPr>
              <w:t>BDI</w:t>
            </w:r>
          </w:p>
        </w:tc>
        <w:tc>
          <w:tcPr>
            <w:tcW w:w="1984" w:type="dxa"/>
          </w:tcPr>
          <w:p w14:paraId="0000021A" w14:textId="77777777" w:rsidR="00365647" w:rsidRDefault="00057733">
            <w:pPr>
              <w:rPr>
                <w:sz w:val="20"/>
                <w:szCs w:val="20"/>
              </w:rPr>
            </w:pPr>
            <w:r>
              <w:rPr>
                <w:sz w:val="20"/>
                <w:szCs w:val="20"/>
              </w:rPr>
              <w:t>16.30</w:t>
            </w:r>
          </w:p>
        </w:tc>
        <w:tc>
          <w:tcPr>
            <w:tcW w:w="2410" w:type="dxa"/>
          </w:tcPr>
          <w:p w14:paraId="0000021B" w14:textId="77777777" w:rsidR="00365647" w:rsidRDefault="00057733">
            <w:pPr>
              <w:rPr>
                <w:sz w:val="20"/>
                <w:szCs w:val="20"/>
              </w:rPr>
            </w:pPr>
            <w:r>
              <w:rPr>
                <w:color w:val="000000"/>
                <w:sz w:val="20"/>
                <w:szCs w:val="20"/>
              </w:rPr>
              <w:t>Moderate-severe</w:t>
            </w:r>
          </w:p>
        </w:tc>
        <w:tc>
          <w:tcPr>
            <w:tcW w:w="2410" w:type="dxa"/>
          </w:tcPr>
          <w:p w14:paraId="0000021C" w14:textId="77777777" w:rsidR="00365647" w:rsidRDefault="00057733">
            <w:pPr>
              <w:rPr>
                <w:sz w:val="20"/>
                <w:szCs w:val="20"/>
              </w:rPr>
            </w:pPr>
            <w:r>
              <w:rPr>
                <w:color w:val="000000"/>
                <w:sz w:val="20"/>
                <w:szCs w:val="20"/>
              </w:rPr>
              <w:t>MDD</w:t>
            </w:r>
          </w:p>
        </w:tc>
      </w:tr>
      <w:tr w:rsidR="00365647" w14:paraId="5382984E" w14:textId="77777777" w:rsidTr="006120DD">
        <w:tc>
          <w:tcPr>
            <w:tcW w:w="1979" w:type="dxa"/>
          </w:tcPr>
          <w:p w14:paraId="0000021D" w14:textId="77777777" w:rsidR="00365647" w:rsidRDefault="00057733">
            <w:pPr>
              <w:rPr>
                <w:sz w:val="20"/>
                <w:szCs w:val="20"/>
              </w:rPr>
            </w:pPr>
            <w:r>
              <w:rPr>
                <w:color w:val="000000"/>
                <w:sz w:val="20"/>
                <w:szCs w:val="20"/>
              </w:rPr>
              <w:t>Hoorelbeke 2017</w:t>
            </w:r>
          </w:p>
        </w:tc>
        <w:tc>
          <w:tcPr>
            <w:tcW w:w="2410" w:type="dxa"/>
          </w:tcPr>
          <w:p w14:paraId="0000021E" w14:textId="77777777" w:rsidR="00365647" w:rsidRDefault="00057733">
            <w:pPr>
              <w:rPr>
                <w:sz w:val="20"/>
                <w:szCs w:val="20"/>
              </w:rPr>
            </w:pPr>
            <w:r>
              <w:rPr>
                <w:color w:val="000000"/>
                <w:sz w:val="20"/>
                <w:szCs w:val="20"/>
              </w:rPr>
              <w:t>CCT vs Control</w:t>
            </w:r>
          </w:p>
        </w:tc>
        <w:tc>
          <w:tcPr>
            <w:tcW w:w="2693" w:type="dxa"/>
          </w:tcPr>
          <w:p w14:paraId="0000021F" w14:textId="77777777" w:rsidR="00365647" w:rsidRDefault="00057733">
            <w:pPr>
              <w:rPr>
                <w:sz w:val="20"/>
                <w:szCs w:val="20"/>
              </w:rPr>
            </w:pPr>
            <w:r>
              <w:rPr>
                <w:sz w:val="20"/>
                <w:szCs w:val="20"/>
              </w:rPr>
              <w:t>BDI-II</w:t>
            </w:r>
          </w:p>
        </w:tc>
        <w:tc>
          <w:tcPr>
            <w:tcW w:w="1984" w:type="dxa"/>
          </w:tcPr>
          <w:p w14:paraId="00000220" w14:textId="77777777" w:rsidR="00365647" w:rsidRDefault="00057733">
            <w:pPr>
              <w:rPr>
                <w:sz w:val="20"/>
                <w:szCs w:val="20"/>
              </w:rPr>
            </w:pPr>
            <w:r>
              <w:rPr>
                <w:sz w:val="20"/>
                <w:szCs w:val="20"/>
              </w:rPr>
              <w:t xml:space="preserve">8.02 </w:t>
            </w:r>
          </w:p>
        </w:tc>
        <w:tc>
          <w:tcPr>
            <w:tcW w:w="2410" w:type="dxa"/>
          </w:tcPr>
          <w:p w14:paraId="00000221" w14:textId="77777777" w:rsidR="00365647" w:rsidRDefault="00057733">
            <w:pPr>
              <w:rPr>
                <w:sz w:val="20"/>
                <w:szCs w:val="20"/>
              </w:rPr>
            </w:pPr>
            <w:r>
              <w:rPr>
                <w:color w:val="000000"/>
                <w:sz w:val="20"/>
                <w:szCs w:val="20"/>
              </w:rPr>
              <w:t>Mild</w:t>
            </w:r>
          </w:p>
        </w:tc>
        <w:tc>
          <w:tcPr>
            <w:tcW w:w="2410" w:type="dxa"/>
          </w:tcPr>
          <w:p w14:paraId="00000222" w14:textId="77777777" w:rsidR="00365647" w:rsidRDefault="00057733">
            <w:pPr>
              <w:rPr>
                <w:sz w:val="20"/>
                <w:szCs w:val="20"/>
              </w:rPr>
            </w:pPr>
            <w:r>
              <w:rPr>
                <w:color w:val="000000"/>
                <w:sz w:val="20"/>
                <w:szCs w:val="20"/>
              </w:rPr>
              <w:t xml:space="preserve">Remitted MDD </w:t>
            </w:r>
          </w:p>
        </w:tc>
      </w:tr>
      <w:tr w:rsidR="00365647" w14:paraId="5419C8B1" w14:textId="77777777" w:rsidTr="006120DD">
        <w:tc>
          <w:tcPr>
            <w:tcW w:w="1979" w:type="dxa"/>
          </w:tcPr>
          <w:p w14:paraId="00000223" w14:textId="77777777" w:rsidR="00365647" w:rsidRDefault="00057733">
            <w:pPr>
              <w:rPr>
                <w:sz w:val="20"/>
                <w:szCs w:val="20"/>
              </w:rPr>
            </w:pPr>
            <w:r>
              <w:rPr>
                <w:color w:val="000000"/>
                <w:sz w:val="20"/>
                <w:szCs w:val="20"/>
              </w:rPr>
              <w:t>Iacoviello 2014</w:t>
            </w:r>
          </w:p>
        </w:tc>
        <w:tc>
          <w:tcPr>
            <w:tcW w:w="2410" w:type="dxa"/>
          </w:tcPr>
          <w:p w14:paraId="00000224" w14:textId="77777777" w:rsidR="00365647" w:rsidRDefault="00057733">
            <w:pPr>
              <w:rPr>
                <w:sz w:val="20"/>
                <w:szCs w:val="20"/>
              </w:rPr>
            </w:pPr>
            <w:r>
              <w:rPr>
                <w:color w:val="000000"/>
                <w:sz w:val="20"/>
                <w:szCs w:val="20"/>
              </w:rPr>
              <w:t>EMFT vs CT</w:t>
            </w:r>
          </w:p>
        </w:tc>
        <w:tc>
          <w:tcPr>
            <w:tcW w:w="2693" w:type="dxa"/>
          </w:tcPr>
          <w:p w14:paraId="00000225" w14:textId="77777777" w:rsidR="00365647" w:rsidRDefault="00057733">
            <w:pPr>
              <w:rPr>
                <w:sz w:val="20"/>
                <w:szCs w:val="20"/>
              </w:rPr>
            </w:pPr>
            <w:r>
              <w:rPr>
                <w:sz w:val="20"/>
                <w:szCs w:val="20"/>
              </w:rPr>
              <w:t>HDRS-17</w:t>
            </w:r>
          </w:p>
        </w:tc>
        <w:tc>
          <w:tcPr>
            <w:tcW w:w="1984" w:type="dxa"/>
          </w:tcPr>
          <w:p w14:paraId="00000226" w14:textId="77777777" w:rsidR="00365647" w:rsidRDefault="00057733">
            <w:pPr>
              <w:rPr>
                <w:sz w:val="20"/>
                <w:szCs w:val="20"/>
              </w:rPr>
            </w:pPr>
            <w:r>
              <w:rPr>
                <w:sz w:val="20"/>
                <w:szCs w:val="20"/>
              </w:rPr>
              <w:t>20.72</w:t>
            </w:r>
          </w:p>
        </w:tc>
        <w:tc>
          <w:tcPr>
            <w:tcW w:w="2410" w:type="dxa"/>
          </w:tcPr>
          <w:p w14:paraId="00000227" w14:textId="77777777" w:rsidR="00365647" w:rsidRDefault="00057733">
            <w:pPr>
              <w:rPr>
                <w:sz w:val="20"/>
                <w:szCs w:val="20"/>
              </w:rPr>
            </w:pPr>
            <w:r>
              <w:rPr>
                <w:color w:val="000000"/>
                <w:sz w:val="20"/>
                <w:szCs w:val="20"/>
              </w:rPr>
              <w:t>Moderate-severe</w:t>
            </w:r>
          </w:p>
        </w:tc>
        <w:tc>
          <w:tcPr>
            <w:tcW w:w="2410" w:type="dxa"/>
          </w:tcPr>
          <w:p w14:paraId="00000228" w14:textId="77777777" w:rsidR="00365647" w:rsidRDefault="00057733">
            <w:pPr>
              <w:rPr>
                <w:sz w:val="20"/>
                <w:szCs w:val="20"/>
              </w:rPr>
            </w:pPr>
            <w:r>
              <w:rPr>
                <w:color w:val="000000"/>
                <w:sz w:val="20"/>
                <w:szCs w:val="20"/>
              </w:rPr>
              <w:t>MDD</w:t>
            </w:r>
          </w:p>
        </w:tc>
      </w:tr>
      <w:tr w:rsidR="00365647" w14:paraId="7C351EC4" w14:textId="77777777" w:rsidTr="006120DD">
        <w:tc>
          <w:tcPr>
            <w:tcW w:w="1979" w:type="dxa"/>
          </w:tcPr>
          <w:p w14:paraId="00000229" w14:textId="77777777" w:rsidR="00365647" w:rsidRDefault="00057733">
            <w:pPr>
              <w:rPr>
                <w:sz w:val="20"/>
                <w:szCs w:val="20"/>
              </w:rPr>
            </w:pPr>
            <w:r>
              <w:rPr>
                <w:color w:val="000000"/>
                <w:sz w:val="20"/>
                <w:szCs w:val="20"/>
              </w:rPr>
              <w:t>Iacoviello 2018</w:t>
            </w:r>
          </w:p>
        </w:tc>
        <w:tc>
          <w:tcPr>
            <w:tcW w:w="2410" w:type="dxa"/>
          </w:tcPr>
          <w:p w14:paraId="0000022A" w14:textId="77777777" w:rsidR="00365647" w:rsidRDefault="00057733">
            <w:pPr>
              <w:rPr>
                <w:sz w:val="20"/>
                <w:szCs w:val="20"/>
              </w:rPr>
            </w:pPr>
            <w:r>
              <w:rPr>
                <w:color w:val="000000"/>
                <w:sz w:val="20"/>
                <w:szCs w:val="20"/>
              </w:rPr>
              <w:t>EMFT vs CT</w:t>
            </w:r>
          </w:p>
        </w:tc>
        <w:tc>
          <w:tcPr>
            <w:tcW w:w="2693" w:type="dxa"/>
          </w:tcPr>
          <w:p w14:paraId="0000022B" w14:textId="77777777" w:rsidR="00365647" w:rsidRDefault="00057733">
            <w:pPr>
              <w:rPr>
                <w:sz w:val="20"/>
                <w:szCs w:val="20"/>
              </w:rPr>
            </w:pPr>
            <w:r>
              <w:rPr>
                <w:sz w:val="20"/>
                <w:szCs w:val="20"/>
              </w:rPr>
              <w:t>HDRS-17</w:t>
            </w:r>
          </w:p>
          <w:p w14:paraId="0000022C" w14:textId="77777777" w:rsidR="00365647" w:rsidRDefault="00057733">
            <w:pPr>
              <w:rPr>
                <w:sz w:val="20"/>
                <w:szCs w:val="20"/>
              </w:rPr>
            </w:pPr>
            <w:r>
              <w:rPr>
                <w:sz w:val="20"/>
                <w:szCs w:val="20"/>
              </w:rPr>
              <w:t>BDI-II</w:t>
            </w:r>
          </w:p>
        </w:tc>
        <w:tc>
          <w:tcPr>
            <w:tcW w:w="1984" w:type="dxa"/>
          </w:tcPr>
          <w:p w14:paraId="0000022D" w14:textId="77777777" w:rsidR="00365647" w:rsidRDefault="00057733">
            <w:pPr>
              <w:rPr>
                <w:sz w:val="20"/>
                <w:szCs w:val="20"/>
              </w:rPr>
            </w:pPr>
            <w:r>
              <w:rPr>
                <w:sz w:val="20"/>
                <w:szCs w:val="20"/>
              </w:rPr>
              <w:t>19.35</w:t>
            </w:r>
          </w:p>
          <w:p w14:paraId="0000022E" w14:textId="77777777" w:rsidR="00365647" w:rsidRDefault="00057733">
            <w:pPr>
              <w:rPr>
                <w:sz w:val="20"/>
                <w:szCs w:val="20"/>
              </w:rPr>
            </w:pPr>
            <w:r>
              <w:rPr>
                <w:sz w:val="20"/>
                <w:szCs w:val="20"/>
              </w:rPr>
              <w:t>30.12</w:t>
            </w:r>
          </w:p>
        </w:tc>
        <w:tc>
          <w:tcPr>
            <w:tcW w:w="2410" w:type="dxa"/>
          </w:tcPr>
          <w:p w14:paraId="0000022F" w14:textId="77777777" w:rsidR="00365647" w:rsidRDefault="00057733">
            <w:pPr>
              <w:rPr>
                <w:sz w:val="20"/>
                <w:szCs w:val="20"/>
              </w:rPr>
            </w:pPr>
            <w:r>
              <w:rPr>
                <w:color w:val="000000"/>
                <w:sz w:val="20"/>
                <w:szCs w:val="20"/>
              </w:rPr>
              <w:t>Moderate-severe</w:t>
            </w:r>
          </w:p>
        </w:tc>
        <w:tc>
          <w:tcPr>
            <w:tcW w:w="2410" w:type="dxa"/>
          </w:tcPr>
          <w:p w14:paraId="00000230" w14:textId="77777777" w:rsidR="00365647" w:rsidRDefault="00057733">
            <w:pPr>
              <w:rPr>
                <w:color w:val="000000"/>
                <w:sz w:val="20"/>
                <w:szCs w:val="20"/>
              </w:rPr>
            </w:pPr>
            <w:r>
              <w:rPr>
                <w:color w:val="000000"/>
                <w:sz w:val="20"/>
                <w:szCs w:val="20"/>
              </w:rPr>
              <w:t>MDD</w:t>
            </w:r>
          </w:p>
        </w:tc>
      </w:tr>
      <w:tr w:rsidR="00365647" w14:paraId="1CEA37B2" w14:textId="77777777" w:rsidTr="006120DD">
        <w:tc>
          <w:tcPr>
            <w:tcW w:w="1979" w:type="dxa"/>
          </w:tcPr>
          <w:p w14:paraId="00000231" w14:textId="77777777" w:rsidR="00365647" w:rsidRDefault="00057733">
            <w:pPr>
              <w:rPr>
                <w:color w:val="000000"/>
                <w:sz w:val="20"/>
                <w:szCs w:val="20"/>
              </w:rPr>
            </w:pPr>
            <w:r>
              <w:rPr>
                <w:color w:val="000000"/>
                <w:sz w:val="20"/>
                <w:szCs w:val="20"/>
              </w:rPr>
              <w:t>Kang 2021</w:t>
            </w:r>
          </w:p>
        </w:tc>
        <w:tc>
          <w:tcPr>
            <w:tcW w:w="2410" w:type="dxa"/>
          </w:tcPr>
          <w:p w14:paraId="00000232" w14:textId="77777777" w:rsidR="00365647" w:rsidRDefault="00057733">
            <w:pPr>
              <w:rPr>
                <w:color w:val="000000"/>
                <w:sz w:val="20"/>
                <w:szCs w:val="20"/>
              </w:rPr>
            </w:pPr>
            <w:r>
              <w:rPr>
                <w:color w:val="000000"/>
                <w:sz w:val="20"/>
                <w:szCs w:val="20"/>
              </w:rPr>
              <w:t>VR Cognitive Training vs Usual Care</w:t>
            </w:r>
          </w:p>
        </w:tc>
        <w:tc>
          <w:tcPr>
            <w:tcW w:w="2693" w:type="dxa"/>
          </w:tcPr>
          <w:p w14:paraId="00000233" w14:textId="77777777" w:rsidR="00365647" w:rsidRDefault="00057733">
            <w:pPr>
              <w:rPr>
                <w:sz w:val="20"/>
                <w:szCs w:val="20"/>
              </w:rPr>
            </w:pPr>
            <w:r>
              <w:rPr>
                <w:sz w:val="20"/>
                <w:szCs w:val="20"/>
              </w:rPr>
              <w:t>GDS-30</w:t>
            </w:r>
          </w:p>
        </w:tc>
        <w:tc>
          <w:tcPr>
            <w:tcW w:w="1984" w:type="dxa"/>
          </w:tcPr>
          <w:p w14:paraId="00000234" w14:textId="77777777" w:rsidR="00365647" w:rsidRDefault="00057733">
            <w:pPr>
              <w:rPr>
                <w:sz w:val="20"/>
                <w:szCs w:val="20"/>
              </w:rPr>
            </w:pPr>
            <w:r>
              <w:rPr>
                <w:sz w:val="20"/>
                <w:szCs w:val="20"/>
              </w:rPr>
              <w:t>13.76</w:t>
            </w:r>
          </w:p>
        </w:tc>
        <w:tc>
          <w:tcPr>
            <w:tcW w:w="2410" w:type="dxa"/>
          </w:tcPr>
          <w:p w14:paraId="00000235" w14:textId="77777777" w:rsidR="00365647" w:rsidRDefault="00057733">
            <w:pPr>
              <w:rPr>
                <w:color w:val="000000"/>
                <w:sz w:val="20"/>
                <w:szCs w:val="20"/>
              </w:rPr>
            </w:pPr>
            <w:r>
              <w:rPr>
                <w:color w:val="000000"/>
                <w:sz w:val="20"/>
                <w:szCs w:val="20"/>
              </w:rPr>
              <w:t>Mild</w:t>
            </w:r>
          </w:p>
        </w:tc>
        <w:tc>
          <w:tcPr>
            <w:tcW w:w="2410" w:type="dxa"/>
          </w:tcPr>
          <w:p w14:paraId="00000236" w14:textId="77777777" w:rsidR="00365647" w:rsidRDefault="00057733">
            <w:pPr>
              <w:rPr>
                <w:color w:val="000000"/>
                <w:sz w:val="20"/>
                <w:szCs w:val="20"/>
              </w:rPr>
            </w:pPr>
            <w:r>
              <w:rPr>
                <w:color w:val="000000"/>
                <w:sz w:val="20"/>
                <w:szCs w:val="20"/>
              </w:rPr>
              <w:t>SCD/MCI</w:t>
            </w:r>
          </w:p>
        </w:tc>
      </w:tr>
      <w:tr w:rsidR="00365647" w14:paraId="6067701E" w14:textId="77777777" w:rsidTr="006120DD">
        <w:tc>
          <w:tcPr>
            <w:tcW w:w="1979" w:type="dxa"/>
          </w:tcPr>
          <w:p w14:paraId="00000237" w14:textId="77777777" w:rsidR="00365647" w:rsidRDefault="00057733">
            <w:pPr>
              <w:rPr>
                <w:color w:val="000000"/>
                <w:sz w:val="20"/>
                <w:szCs w:val="20"/>
              </w:rPr>
            </w:pPr>
            <w:r>
              <w:rPr>
                <w:color w:val="000000"/>
                <w:sz w:val="20"/>
                <w:szCs w:val="20"/>
              </w:rPr>
              <w:t>Klojčnik 2021</w:t>
            </w:r>
          </w:p>
        </w:tc>
        <w:tc>
          <w:tcPr>
            <w:tcW w:w="2410" w:type="dxa"/>
          </w:tcPr>
          <w:p w14:paraId="00000238" w14:textId="77777777" w:rsidR="00365647" w:rsidRDefault="00057733">
            <w:pPr>
              <w:rPr>
                <w:color w:val="000000"/>
                <w:sz w:val="20"/>
                <w:szCs w:val="20"/>
              </w:rPr>
            </w:pPr>
            <w:r>
              <w:rPr>
                <w:color w:val="000000"/>
                <w:sz w:val="20"/>
                <w:szCs w:val="20"/>
              </w:rPr>
              <w:t>CCRT vs Control</w:t>
            </w:r>
          </w:p>
        </w:tc>
        <w:tc>
          <w:tcPr>
            <w:tcW w:w="2693" w:type="dxa"/>
          </w:tcPr>
          <w:p w14:paraId="00000239" w14:textId="77777777" w:rsidR="00365647" w:rsidRDefault="00057733">
            <w:pPr>
              <w:rPr>
                <w:sz w:val="20"/>
                <w:szCs w:val="20"/>
              </w:rPr>
            </w:pPr>
            <w:r>
              <w:rPr>
                <w:sz w:val="20"/>
                <w:szCs w:val="20"/>
              </w:rPr>
              <w:t>BDI-II</w:t>
            </w:r>
          </w:p>
        </w:tc>
        <w:tc>
          <w:tcPr>
            <w:tcW w:w="1984" w:type="dxa"/>
          </w:tcPr>
          <w:p w14:paraId="0000023A" w14:textId="77777777" w:rsidR="00365647" w:rsidRDefault="00057733">
            <w:pPr>
              <w:rPr>
                <w:sz w:val="20"/>
                <w:szCs w:val="20"/>
              </w:rPr>
            </w:pPr>
            <w:r>
              <w:rPr>
                <w:sz w:val="20"/>
                <w:szCs w:val="20"/>
              </w:rPr>
              <w:t>23.70</w:t>
            </w:r>
          </w:p>
        </w:tc>
        <w:tc>
          <w:tcPr>
            <w:tcW w:w="2410" w:type="dxa"/>
          </w:tcPr>
          <w:p w14:paraId="0000023B" w14:textId="77777777" w:rsidR="00365647" w:rsidRDefault="00057733">
            <w:pPr>
              <w:rPr>
                <w:color w:val="000000"/>
                <w:sz w:val="20"/>
                <w:szCs w:val="20"/>
              </w:rPr>
            </w:pPr>
            <w:r>
              <w:rPr>
                <w:color w:val="000000"/>
                <w:sz w:val="20"/>
                <w:szCs w:val="20"/>
              </w:rPr>
              <w:t>Moderate-severe</w:t>
            </w:r>
          </w:p>
        </w:tc>
        <w:tc>
          <w:tcPr>
            <w:tcW w:w="2410" w:type="dxa"/>
          </w:tcPr>
          <w:p w14:paraId="0000023C" w14:textId="77777777" w:rsidR="00365647" w:rsidRDefault="00057733">
            <w:pPr>
              <w:rPr>
                <w:color w:val="000000"/>
                <w:sz w:val="20"/>
                <w:szCs w:val="20"/>
              </w:rPr>
            </w:pPr>
            <w:r>
              <w:rPr>
                <w:color w:val="000000"/>
                <w:sz w:val="20"/>
                <w:szCs w:val="20"/>
              </w:rPr>
              <w:t>MDD</w:t>
            </w:r>
          </w:p>
        </w:tc>
      </w:tr>
      <w:tr w:rsidR="00365647" w14:paraId="7B452189" w14:textId="77777777" w:rsidTr="006120DD">
        <w:tc>
          <w:tcPr>
            <w:tcW w:w="1979" w:type="dxa"/>
          </w:tcPr>
          <w:p w14:paraId="0000023D" w14:textId="77777777" w:rsidR="00365647" w:rsidRDefault="00057733">
            <w:pPr>
              <w:rPr>
                <w:sz w:val="20"/>
                <w:szCs w:val="20"/>
              </w:rPr>
            </w:pPr>
            <w:r>
              <w:rPr>
                <w:color w:val="000000"/>
                <w:sz w:val="20"/>
                <w:szCs w:val="20"/>
              </w:rPr>
              <w:t>Listunova 2020</w:t>
            </w:r>
          </w:p>
        </w:tc>
        <w:tc>
          <w:tcPr>
            <w:tcW w:w="2410" w:type="dxa"/>
          </w:tcPr>
          <w:p w14:paraId="0000023E" w14:textId="77777777" w:rsidR="00365647" w:rsidRDefault="00057733">
            <w:pPr>
              <w:rPr>
                <w:sz w:val="20"/>
                <w:szCs w:val="20"/>
              </w:rPr>
            </w:pPr>
            <w:r>
              <w:rPr>
                <w:color w:val="000000"/>
                <w:sz w:val="20"/>
                <w:szCs w:val="20"/>
              </w:rPr>
              <w:t>IT vs CG</w:t>
            </w:r>
          </w:p>
        </w:tc>
        <w:tc>
          <w:tcPr>
            <w:tcW w:w="2693" w:type="dxa"/>
          </w:tcPr>
          <w:p w14:paraId="0000023F" w14:textId="77777777" w:rsidR="00365647" w:rsidRDefault="00057733">
            <w:pPr>
              <w:rPr>
                <w:sz w:val="20"/>
                <w:szCs w:val="20"/>
              </w:rPr>
            </w:pPr>
            <w:r>
              <w:rPr>
                <w:sz w:val="20"/>
                <w:szCs w:val="20"/>
              </w:rPr>
              <w:t>HDRS-24</w:t>
            </w:r>
          </w:p>
          <w:p w14:paraId="00000240" w14:textId="77777777" w:rsidR="00365647" w:rsidRDefault="00057733">
            <w:pPr>
              <w:rPr>
                <w:sz w:val="20"/>
                <w:szCs w:val="20"/>
              </w:rPr>
            </w:pPr>
            <w:r>
              <w:rPr>
                <w:sz w:val="20"/>
                <w:szCs w:val="20"/>
              </w:rPr>
              <w:t>BDI-II</w:t>
            </w:r>
          </w:p>
        </w:tc>
        <w:tc>
          <w:tcPr>
            <w:tcW w:w="1984" w:type="dxa"/>
          </w:tcPr>
          <w:p w14:paraId="00000241" w14:textId="77777777" w:rsidR="00365647" w:rsidRDefault="00057733">
            <w:pPr>
              <w:rPr>
                <w:sz w:val="20"/>
                <w:szCs w:val="20"/>
              </w:rPr>
            </w:pPr>
            <w:r>
              <w:rPr>
                <w:sz w:val="20"/>
                <w:szCs w:val="20"/>
              </w:rPr>
              <w:t>10.46</w:t>
            </w:r>
          </w:p>
          <w:p w14:paraId="00000242" w14:textId="77777777" w:rsidR="00365647" w:rsidRDefault="00057733">
            <w:pPr>
              <w:rPr>
                <w:sz w:val="20"/>
                <w:szCs w:val="20"/>
              </w:rPr>
            </w:pPr>
            <w:r>
              <w:rPr>
                <w:sz w:val="20"/>
                <w:szCs w:val="20"/>
              </w:rPr>
              <w:t>18.46</w:t>
            </w:r>
          </w:p>
        </w:tc>
        <w:tc>
          <w:tcPr>
            <w:tcW w:w="2410" w:type="dxa"/>
          </w:tcPr>
          <w:p w14:paraId="00000243" w14:textId="77777777" w:rsidR="00365647" w:rsidRDefault="00057733">
            <w:pPr>
              <w:rPr>
                <w:sz w:val="20"/>
                <w:szCs w:val="20"/>
              </w:rPr>
            </w:pPr>
            <w:r>
              <w:rPr>
                <w:color w:val="000000"/>
                <w:sz w:val="20"/>
                <w:szCs w:val="20"/>
              </w:rPr>
              <w:t>Mild</w:t>
            </w:r>
          </w:p>
        </w:tc>
        <w:tc>
          <w:tcPr>
            <w:tcW w:w="2410" w:type="dxa"/>
          </w:tcPr>
          <w:p w14:paraId="00000244" w14:textId="77777777" w:rsidR="00365647" w:rsidRDefault="00057733">
            <w:pPr>
              <w:rPr>
                <w:sz w:val="20"/>
                <w:szCs w:val="20"/>
              </w:rPr>
            </w:pPr>
            <w:r>
              <w:rPr>
                <w:color w:val="000000"/>
                <w:sz w:val="20"/>
                <w:szCs w:val="20"/>
              </w:rPr>
              <w:t xml:space="preserve">Remitted MDD </w:t>
            </w:r>
          </w:p>
        </w:tc>
      </w:tr>
      <w:tr w:rsidR="00365647" w14:paraId="26248187" w14:textId="77777777" w:rsidTr="006120DD">
        <w:tc>
          <w:tcPr>
            <w:tcW w:w="1979" w:type="dxa"/>
          </w:tcPr>
          <w:p w14:paraId="00000245" w14:textId="77777777" w:rsidR="00365647" w:rsidRDefault="00057733">
            <w:pPr>
              <w:rPr>
                <w:sz w:val="20"/>
                <w:szCs w:val="20"/>
              </w:rPr>
            </w:pPr>
            <w:r>
              <w:rPr>
                <w:color w:val="000000"/>
                <w:sz w:val="20"/>
                <w:szCs w:val="20"/>
              </w:rPr>
              <w:t>Listunova 2020</w:t>
            </w:r>
          </w:p>
        </w:tc>
        <w:tc>
          <w:tcPr>
            <w:tcW w:w="2410" w:type="dxa"/>
          </w:tcPr>
          <w:p w14:paraId="00000246" w14:textId="77777777" w:rsidR="00365647" w:rsidRDefault="00057733">
            <w:pPr>
              <w:rPr>
                <w:sz w:val="20"/>
                <w:szCs w:val="20"/>
              </w:rPr>
            </w:pPr>
            <w:r>
              <w:rPr>
                <w:color w:val="000000"/>
                <w:sz w:val="20"/>
                <w:szCs w:val="20"/>
              </w:rPr>
              <w:t>GT vs CG</w:t>
            </w:r>
          </w:p>
        </w:tc>
        <w:tc>
          <w:tcPr>
            <w:tcW w:w="2693" w:type="dxa"/>
          </w:tcPr>
          <w:p w14:paraId="00000247" w14:textId="77777777" w:rsidR="00365647" w:rsidRDefault="00057733">
            <w:pPr>
              <w:rPr>
                <w:sz w:val="20"/>
                <w:szCs w:val="20"/>
              </w:rPr>
            </w:pPr>
            <w:r>
              <w:rPr>
                <w:sz w:val="20"/>
                <w:szCs w:val="20"/>
              </w:rPr>
              <w:t>HDRS-24</w:t>
            </w:r>
          </w:p>
          <w:p w14:paraId="00000248" w14:textId="77777777" w:rsidR="00365647" w:rsidRDefault="00057733">
            <w:pPr>
              <w:rPr>
                <w:sz w:val="20"/>
                <w:szCs w:val="20"/>
              </w:rPr>
            </w:pPr>
            <w:r>
              <w:rPr>
                <w:sz w:val="20"/>
                <w:szCs w:val="20"/>
              </w:rPr>
              <w:t>BDI-II</w:t>
            </w:r>
          </w:p>
        </w:tc>
        <w:tc>
          <w:tcPr>
            <w:tcW w:w="1984" w:type="dxa"/>
          </w:tcPr>
          <w:p w14:paraId="00000249" w14:textId="77777777" w:rsidR="00365647" w:rsidRDefault="00057733">
            <w:pPr>
              <w:rPr>
                <w:sz w:val="20"/>
                <w:szCs w:val="20"/>
              </w:rPr>
            </w:pPr>
            <w:r>
              <w:rPr>
                <w:sz w:val="20"/>
                <w:szCs w:val="20"/>
              </w:rPr>
              <w:t>10.32</w:t>
            </w:r>
          </w:p>
          <w:p w14:paraId="0000024A" w14:textId="77777777" w:rsidR="00365647" w:rsidRDefault="00057733">
            <w:pPr>
              <w:rPr>
                <w:sz w:val="20"/>
                <w:szCs w:val="20"/>
              </w:rPr>
            </w:pPr>
            <w:r>
              <w:rPr>
                <w:sz w:val="20"/>
                <w:szCs w:val="20"/>
              </w:rPr>
              <w:t>18.48</w:t>
            </w:r>
          </w:p>
        </w:tc>
        <w:tc>
          <w:tcPr>
            <w:tcW w:w="2410" w:type="dxa"/>
          </w:tcPr>
          <w:p w14:paraId="0000024B" w14:textId="77777777" w:rsidR="00365647" w:rsidRDefault="00057733">
            <w:pPr>
              <w:rPr>
                <w:sz w:val="20"/>
                <w:szCs w:val="20"/>
              </w:rPr>
            </w:pPr>
            <w:r>
              <w:rPr>
                <w:color w:val="000000"/>
                <w:sz w:val="20"/>
                <w:szCs w:val="20"/>
              </w:rPr>
              <w:t>Mild</w:t>
            </w:r>
          </w:p>
        </w:tc>
        <w:tc>
          <w:tcPr>
            <w:tcW w:w="2410" w:type="dxa"/>
          </w:tcPr>
          <w:p w14:paraId="0000024C" w14:textId="77777777" w:rsidR="00365647" w:rsidRDefault="00057733">
            <w:pPr>
              <w:rPr>
                <w:color w:val="000000"/>
                <w:sz w:val="20"/>
                <w:szCs w:val="20"/>
              </w:rPr>
            </w:pPr>
            <w:r>
              <w:rPr>
                <w:color w:val="000000"/>
                <w:sz w:val="20"/>
                <w:szCs w:val="20"/>
              </w:rPr>
              <w:t>Remitted MDD</w:t>
            </w:r>
          </w:p>
        </w:tc>
      </w:tr>
      <w:tr w:rsidR="00365647" w14:paraId="6189DC27" w14:textId="77777777" w:rsidTr="006120DD">
        <w:tc>
          <w:tcPr>
            <w:tcW w:w="1979" w:type="dxa"/>
          </w:tcPr>
          <w:p w14:paraId="0000024D" w14:textId="77777777" w:rsidR="00365647" w:rsidRDefault="00057733">
            <w:pPr>
              <w:rPr>
                <w:sz w:val="20"/>
                <w:szCs w:val="20"/>
              </w:rPr>
            </w:pPr>
            <w:r>
              <w:rPr>
                <w:color w:val="000000"/>
                <w:sz w:val="20"/>
                <w:szCs w:val="20"/>
              </w:rPr>
              <w:t>Maggio 2018</w:t>
            </w:r>
          </w:p>
        </w:tc>
        <w:tc>
          <w:tcPr>
            <w:tcW w:w="2410" w:type="dxa"/>
          </w:tcPr>
          <w:p w14:paraId="0000024E" w14:textId="77777777" w:rsidR="00365647" w:rsidRDefault="00057733">
            <w:pPr>
              <w:rPr>
                <w:sz w:val="20"/>
                <w:szCs w:val="20"/>
              </w:rPr>
            </w:pPr>
            <w:r>
              <w:rPr>
                <w:color w:val="000000"/>
                <w:sz w:val="20"/>
                <w:szCs w:val="20"/>
              </w:rPr>
              <w:t>Experimental vs Control</w:t>
            </w:r>
          </w:p>
        </w:tc>
        <w:tc>
          <w:tcPr>
            <w:tcW w:w="2693" w:type="dxa"/>
          </w:tcPr>
          <w:p w14:paraId="0000024F" w14:textId="77777777" w:rsidR="00365647" w:rsidRDefault="00057733">
            <w:pPr>
              <w:rPr>
                <w:sz w:val="20"/>
                <w:szCs w:val="20"/>
              </w:rPr>
            </w:pPr>
            <w:r>
              <w:rPr>
                <w:sz w:val="20"/>
                <w:szCs w:val="20"/>
              </w:rPr>
              <w:t>GDS-30</w:t>
            </w:r>
          </w:p>
        </w:tc>
        <w:tc>
          <w:tcPr>
            <w:tcW w:w="1984" w:type="dxa"/>
          </w:tcPr>
          <w:p w14:paraId="00000250" w14:textId="77777777" w:rsidR="00365647" w:rsidRDefault="00057733">
            <w:pPr>
              <w:rPr>
                <w:sz w:val="20"/>
                <w:szCs w:val="20"/>
              </w:rPr>
            </w:pPr>
            <w:r>
              <w:rPr>
                <w:sz w:val="20"/>
                <w:szCs w:val="20"/>
              </w:rPr>
              <w:t>11.00</w:t>
            </w:r>
          </w:p>
        </w:tc>
        <w:tc>
          <w:tcPr>
            <w:tcW w:w="2410" w:type="dxa"/>
          </w:tcPr>
          <w:p w14:paraId="00000251" w14:textId="77777777" w:rsidR="00365647" w:rsidRDefault="00057733">
            <w:pPr>
              <w:rPr>
                <w:sz w:val="20"/>
                <w:szCs w:val="20"/>
              </w:rPr>
            </w:pPr>
            <w:r>
              <w:rPr>
                <w:color w:val="000000"/>
                <w:sz w:val="20"/>
                <w:szCs w:val="20"/>
              </w:rPr>
              <w:t>Mild</w:t>
            </w:r>
          </w:p>
        </w:tc>
        <w:tc>
          <w:tcPr>
            <w:tcW w:w="2410" w:type="dxa"/>
          </w:tcPr>
          <w:p w14:paraId="00000252" w14:textId="77777777" w:rsidR="00365647" w:rsidRDefault="00057733">
            <w:pPr>
              <w:rPr>
                <w:sz w:val="20"/>
                <w:szCs w:val="20"/>
              </w:rPr>
            </w:pPr>
            <w:r>
              <w:rPr>
                <w:color w:val="000000"/>
                <w:sz w:val="20"/>
                <w:szCs w:val="20"/>
              </w:rPr>
              <w:t>Parkinson’s disease</w:t>
            </w:r>
          </w:p>
        </w:tc>
      </w:tr>
      <w:tr w:rsidR="00365647" w14:paraId="00CFA248" w14:textId="77777777" w:rsidTr="006120DD">
        <w:tc>
          <w:tcPr>
            <w:tcW w:w="1979" w:type="dxa"/>
          </w:tcPr>
          <w:p w14:paraId="00000253" w14:textId="77777777" w:rsidR="00365647" w:rsidRDefault="00057733">
            <w:pPr>
              <w:rPr>
                <w:color w:val="000000"/>
                <w:sz w:val="20"/>
                <w:szCs w:val="20"/>
              </w:rPr>
            </w:pPr>
            <w:r>
              <w:rPr>
                <w:color w:val="000000"/>
                <w:sz w:val="20"/>
                <w:szCs w:val="20"/>
              </w:rPr>
              <w:t>Mahnke 2021</w:t>
            </w:r>
          </w:p>
        </w:tc>
        <w:tc>
          <w:tcPr>
            <w:tcW w:w="2410" w:type="dxa"/>
          </w:tcPr>
          <w:p w14:paraId="00000254" w14:textId="77777777" w:rsidR="00365647" w:rsidRDefault="00057733">
            <w:pPr>
              <w:rPr>
                <w:color w:val="000000"/>
                <w:sz w:val="20"/>
                <w:szCs w:val="20"/>
              </w:rPr>
            </w:pPr>
            <w:r>
              <w:rPr>
                <w:sz w:val="20"/>
                <w:szCs w:val="20"/>
              </w:rPr>
              <w:t>BrainHQ vs Computer games</w:t>
            </w:r>
          </w:p>
        </w:tc>
        <w:tc>
          <w:tcPr>
            <w:tcW w:w="2693" w:type="dxa"/>
          </w:tcPr>
          <w:p w14:paraId="00000255" w14:textId="77777777" w:rsidR="00365647" w:rsidRDefault="00057733">
            <w:pPr>
              <w:rPr>
                <w:sz w:val="20"/>
                <w:szCs w:val="20"/>
              </w:rPr>
            </w:pPr>
            <w:r>
              <w:rPr>
                <w:sz w:val="20"/>
                <w:szCs w:val="20"/>
              </w:rPr>
              <w:t>BDI-II</w:t>
            </w:r>
          </w:p>
        </w:tc>
        <w:tc>
          <w:tcPr>
            <w:tcW w:w="1984" w:type="dxa"/>
          </w:tcPr>
          <w:p w14:paraId="00000256" w14:textId="77777777" w:rsidR="00365647" w:rsidRDefault="00057733">
            <w:pPr>
              <w:rPr>
                <w:sz w:val="20"/>
                <w:szCs w:val="20"/>
              </w:rPr>
            </w:pPr>
            <w:r>
              <w:rPr>
                <w:sz w:val="20"/>
                <w:szCs w:val="20"/>
              </w:rPr>
              <w:t>18.7</w:t>
            </w:r>
          </w:p>
        </w:tc>
        <w:tc>
          <w:tcPr>
            <w:tcW w:w="2410" w:type="dxa"/>
          </w:tcPr>
          <w:p w14:paraId="00000257" w14:textId="77777777" w:rsidR="00365647" w:rsidRDefault="00057733">
            <w:pPr>
              <w:rPr>
                <w:color w:val="000000"/>
                <w:sz w:val="20"/>
                <w:szCs w:val="20"/>
              </w:rPr>
            </w:pPr>
            <w:r>
              <w:rPr>
                <w:sz w:val="20"/>
                <w:szCs w:val="20"/>
              </w:rPr>
              <w:t>Mild</w:t>
            </w:r>
          </w:p>
        </w:tc>
        <w:tc>
          <w:tcPr>
            <w:tcW w:w="2410" w:type="dxa"/>
          </w:tcPr>
          <w:p w14:paraId="00000258" w14:textId="565F7E96" w:rsidR="00365647" w:rsidRDefault="00365647">
            <w:pPr>
              <w:rPr>
                <w:color w:val="000000"/>
                <w:sz w:val="20"/>
                <w:szCs w:val="20"/>
              </w:rPr>
            </w:pPr>
          </w:p>
        </w:tc>
      </w:tr>
      <w:tr w:rsidR="00365647" w14:paraId="38915D07" w14:textId="77777777" w:rsidTr="006120DD">
        <w:tc>
          <w:tcPr>
            <w:tcW w:w="1979" w:type="dxa"/>
          </w:tcPr>
          <w:p w14:paraId="00000259" w14:textId="77777777" w:rsidR="00365647" w:rsidRDefault="00057733">
            <w:pPr>
              <w:rPr>
                <w:sz w:val="20"/>
                <w:szCs w:val="20"/>
              </w:rPr>
            </w:pPr>
            <w:r>
              <w:rPr>
                <w:color w:val="000000"/>
                <w:sz w:val="20"/>
                <w:szCs w:val="20"/>
              </w:rPr>
              <w:t>Mattioli 2010</w:t>
            </w:r>
          </w:p>
        </w:tc>
        <w:tc>
          <w:tcPr>
            <w:tcW w:w="2410" w:type="dxa"/>
          </w:tcPr>
          <w:p w14:paraId="0000025A" w14:textId="77777777" w:rsidR="00365647" w:rsidRDefault="00057733">
            <w:pPr>
              <w:rPr>
                <w:sz w:val="20"/>
                <w:szCs w:val="20"/>
              </w:rPr>
            </w:pPr>
            <w:r>
              <w:rPr>
                <w:color w:val="000000"/>
                <w:sz w:val="20"/>
                <w:szCs w:val="20"/>
              </w:rPr>
              <w:t>SG vs CG</w:t>
            </w:r>
          </w:p>
        </w:tc>
        <w:tc>
          <w:tcPr>
            <w:tcW w:w="2693" w:type="dxa"/>
          </w:tcPr>
          <w:p w14:paraId="0000025B" w14:textId="77777777" w:rsidR="00365647" w:rsidRDefault="00057733">
            <w:pPr>
              <w:rPr>
                <w:sz w:val="20"/>
                <w:szCs w:val="20"/>
              </w:rPr>
            </w:pPr>
            <w:r>
              <w:rPr>
                <w:sz w:val="20"/>
                <w:szCs w:val="20"/>
              </w:rPr>
              <w:t>MADRS</w:t>
            </w:r>
          </w:p>
        </w:tc>
        <w:tc>
          <w:tcPr>
            <w:tcW w:w="1984" w:type="dxa"/>
          </w:tcPr>
          <w:p w14:paraId="0000025C" w14:textId="77777777" w:rsidR="00365647" w:rsidRDefault="00057733">
            <w:pPr>
              <w:rPr>
                <w:sz w:val="20"/>
                <w:szCs w:val="20"/>
              </w:rPr>
            </w:pPr>
            <w:r>
              <w:rPr>
                <w:sz w:val="20"/>
                <w:szCs w:val="20"/>
              </w:rPr>
              <w:t>10.83</w:t>
            </w:r>
          </w:p>
        </w:tc>
        <w:tc>
          <w:tcPr>
            <w:tcW w:w="2410" w:type="dxa"/>
          </w:tcPr>
          <w:p w14:paraId="0000025D" w14:textId="77777777" w:rsidR="00365647" w:rsidRDefault="00057733">
            <w:pPr>
              <w:rPr>
                <w:sz w:val="20"/>
                <w:szCs w:val="20"/>
              </w:rPr>
            </w:pPr>
            <w:r>
              <w:rPr>
                <w:color w:val="000000"/>
                <w:sz w:val="20"/>
                <w:szCs w:val="20"/>
              </w:rPr>
              <w:t>Mild</w:t>
            </w:r>
          </w:p>
        </w:tc>
        <w:tc>
          <w:tcPr>
            <w:tcW w:w="2410" w:type="dxa"/>
          </w:tcPr>
          <w:p w14:paraId="0000025E" w14:textId="77777777" w:rsidR="00365647" w:rsidRDefault="00057733">
            <w:pPr>
              <w:rPr>
                <w:color w:val="000000"/>
                <w:sz w:val="20"/>
                <w:szCs w:val="20"/>
              </w:rPr>
            </w:pPr>
            <w:r>
              <w:rPr>
                <w:color w:val="000000"/>
                <w:sz w:val="20"/>
                <w:szCs w:val="20"/>
              </w:rPr>
              <w:t>Multiple sclerosis</w:t>
            </w:r>
          </w:p>
        </w:tc>
      </w:tr>
      <w:tr w:rsidR="00365647" w14:paraId="3BAAAA37" w14:textId="77777777" w:rsidTr="006120DD">
        <w:tc>
          <w:tcPr>
            <w:tcW w:w="1979" w:type="dxa"/>
          </w:tcPr>
          <w:p w14:paraId="0000025F" w14:textId="77777777" w:rsidR="00365647" w:rsidRDefault="00057733">
            <w:pPr>
              <w:rPr>
                <w:sz w:val="20"/>
                <w:szCs w:val="20"/>
              </w:rPr>
            </w:pPr>
            <w:r>
              <w:rPr>
                <w:color w:val="000000"/>
                <w:sz w:val="20"/>
                <w:szCs w:val="20"/>
              </w:rPr>
              <w:t>Messinis 2017</w:t>
            </w:r>
          </w:p>
        </w:tc>
        <w:tc>
          <w:tcPr>
            <w:tcW w:w="2410" w:type="dxa"/>
          </w:tcPr>
          <w:p w14:paraId="00000260" w14:textId="77777777" w:rsidR="00365647" w:rsidRDefault="00057733">
            <w:pPr>
              <w:rPr>
                <w:sz w:val="20"/>
                <w:szCs w:val="20"/>
              </w:rPr>
            </w:pPr>
            <w:r>
              <w:rPr>
                <w:color w:val="000000"/>
                <w:sz w:val="20"/>
                <w:szCs w:val="20"/>
              </w:rPr>
              <w:t>RehaCom vs CG</w:t>
            </w:r>
          </w:p>
        </w:tc>
        <w:tc>
          <w:tcPr>
            <w:tcW w:w="2693" w:type="dxa"/>
          </w:tcPr>
          <w:p w14:paraId="00000261" w14:textId="77777777" w:rsidR="00365647" w:rsidRDefault="00057733">
            <w:pPr>
              <w:rPr>
                <w:sz w:val="20"/>
                <w:szCs w:val="20"/>
              </w:rPr>
            </w:pPr>
            <w:r>
              <w:rPr>
                <w:sz w:val="20"/>
                <w:szCs w:val="20"/>
              </w:rPr>
              <w:t>BDI-FS</w:t>
            </w:r>
          </w:p>
        </w:tc>
        <w:tc>
          <w:tcPr>
            <w:tcW w:w="1984" w:type="dxa"/>
          </w:tcPr>
          <w:p w14:paraId="00000262" w14:textId="77777777" w:rsidR="00365647" w:rsidRDefault="00057733">
            <w:pPr>
              <w:rPr>
                <w:sz w:val="20"/>
                <w:szCs w:val="20"/>
              </w:rPr>
            </w:pPr>
            <w:r>
              <w:rPr>
                <w:sz w:val="20"/>
                <w:szCs w:val="20"/>
              </w:rPr>
              <w:t xml:space="preserve">4.42 </w:t>
            </w:r>
          </w:p>
        </w:tc>
        <w:tc>
          <w:tcPr>
            <w:tcW w:w="2410" w:type="dxa"/>
          </w:tcPr>
          <w:p w14:paraId="00000263" w14:textId="77777777" w:rsidR="00365647" w:rsidRDefault="00057733">
            <w:pPr>
              <w:rPr>
                <w:sz w:val="20"/>
                <w:szCs w:val="20"/>
              </w:rPr>
            </w:pPr>
            <w:r>
              <w:rPr>
                <w:color w:val="000000"/>
                <w:sz w:val="20"/>
                <w:szCs w:val="20"/>
              </w:rPr>
              <w:t>Mild</w:t>
            </w:r>
          </w:p>
        </w:tc>
        <w:tc>
          <w:tcPr>
            <w:tcW w:w="2410" w:type="dxa"/>
          </w:tcPr>
          <w:p w14:paraId="00000264" w14:textId="77777777" w:rsidR="00365647" w:rsidRDefault="00057733">
            <w:pPr>
              <w:rPr>
                <w:sz w:val="20"/>
                <w:szCs w:val="20"/>
              </w:rPr>
            </w:pPr>
            <w:r>
              <w:rPr>
                <w:color w:val="000000"/>
                <w:sz w:val="20"/>
                <w:szCs w:val="20"/>
              </w:rPr>
              <w:t>Multiple sclerosis</w:t>
            </w:r>
          </w:p>
        </w:tc>
      </w:tr>
      <w:tr w:rsidR="00365647" w14:paraId="1D50C8AA" w14:textId="77777777" w:rsidTr="006120DD">
        <w:tc>
          <w:tcPr>
            <w:tcW w:w="1979" w:type="dxa"/>
          </w:tcPr>
          <w:p w14:paraId="00000265" w14:textId="77777777" w:rsidR="00365647" w:rsidRDefault="00057733">
            <w:pPr>
              <w:rPr>
                <w:color w:val="000000"/>
                <w:sz w:val="20"/>
                <w:szCs w:val="20"/>
              </w:rPr>
            </w:pPr>
            <w:r>
              <w:rPr>
                <w:color w:val="000000"/>
                <w:sz w:val="20"/>
                <w:szCs w:val="20"/>
              </w:rPr>
              <w:t>Messinis 2020</w:t>
            </w:r>
          </w:p>
        </w:tc>
        <w:tc>
          <w:tcPr>
            <w:tcW w:w="2410" w:type="dxa"/>
          </w:tcPr>
          <w:p w14:paraId="00000266" w14:textId="77777777" w:rsidR="00365647" w:rsidRDefault="00057733">
            <w:pPr>
              <w:rPr>
                <w:color w:val="000000"/>
                <w:sz w:val="20"/>
                <w:szCs w:val="20"/>
              </w:rPr>
            </w:pPr>
            <w:r>
              <w:rPr>
                <w:color w:val="000000"/>
                <w:sz w:val="20"/>
                <w:szCs w:val="20"/>
              </w:rPr>
              <w:t>RehaCom vs CG</w:t>
            </w:r>
          </w:p>
        </w:tc>
        <w:tc>
          <w:tcPr>
            <w:tcW w:w="2693" w:type="dxa"/>
          </w:tcPr>
          <w:p w14:paraId="00000267" w14:textId="77777777" w:rsidR="00365647" w:rsidRDefault="00057733">
            <w:pPr>
              <w:rPr>
                <w:sz w:val="20"/>
                <w:szCs w:val="20"/>
              </w:rPr>
            </w:pPr>
            <w:r>
              <w:rPr>
                <w:sz w:val="20"/>
                <w:szCs w:val="20"/>
              </w:rPr>
              <w:t>BDI-FS</w:t>
            </w:r>
          </w:p>
        </w:tc>
        <w:tc>
          <w:tcPr>
            <w:tcW w:w="1984" w:type="dxa"/>
          </w:tcPr>
          <w:p w14:paraId="00000268" w14:textId="77777777" w:rsidR="00365647" w:rsidRDefault="00057733">
            <w:pPr>
              <w:rPr>
                <w:sz w:val="20"/>
                <w:szCs w:val="20"/>
              </w:rPr>
            </w:pPr>
            <w:r>
              <w:rPr>
                <w:sz w:val="20"/>
                <w:szCs w:val="20"/>
              </w:rPr>
              <w:t xml:space="preserve">6.36 </w:t>
            </w:r>
          </w:p>
        </w:tc>
        <w:tc>
          <w:tcPr>
            <w:tcW w:w="2410" w:type="dxa"/>
          </w:tcPr>
          <w:p w14:paraId="00000269" w14:textId="77777777" w:rsidR="00365647" w:rsidRDefault="00057733">
            <w:pPr>
              <w:rPr>
                <w:color w:val="000000"/>
                <w:sz w:val="20"/>
                <w:szCs w:val="20"/>
              </w:rPr>
            </w:pPr>
            <w:r>
              <w:rPr>
                <w:color w:val="000000"/>
                <w:sz w:val="20"/>
                <w:szCs w:val="20"/>
              </w:rPr>
              <w:t>Mild</w:t>
            </w:r>
          </w:p>
        </w:tc>
        <w:tc>
          <w:tcPr>
            <w:tcW w:w="2410" w:type="dxa"/>
          </w:tcPr>
          <w:p w14:paraId="0000026A" w14:textId="77777777" w:rsidR="00365647" w:rsidRDefault="00057733">
            <w:pPr>
              <w:rPr>
                <w:color w:val="000000"/>
                <w:sz w:val="20"/>
                <w:szCs w:val="20"/>
              </w:rPr>
            </w:pPr>
            <w:r>
              <w:rPr>
                <w:color w:val="000000"/>
                <w:sz w:val="20"/>
                <w:szCs w:val="20"/>
              </w:rPr>
              <w:t>Multiple sclerosis</w:t>
            </w:r>
          </w:p>
        </w:tc>
      </w:tr>
      <w:tr w:rsidR="00365647" w14:paraId="3F2EDC94" w14:textId="77777777" w:rsidTr="006120DD">
        <w:tc>
          <w:tcPr>
            <w:tcW w:w="1979" w:type="dxa"/>
          </w:tcPr>
          <w:p w14:paraId="0000026B" w14:textId="77777777" w:rsidR="00365647" w:rsidRDefault="00057733">
            <w:pPr>
              <w:rPr>
                <w:sz w:val="20"/>
                <w:szCs w:val="20"/>
              </w:rPr>
            </w:pPr>
            <w:r>
              <w:rPr>
                <w:color w:val="000000"/>
                <w:sz w:val="20"/>
                <w:szCs w:val="20"/>
              </w:rPr>
              <w:lastRenderedPageBreak/>
              <w:t>Morimoto 2020</w:t>
            </w:r>
          </w:p>
        </w:tc>
        <w:tc>
          <w:tcPr>
            <w:tcW w:w="2410" w:type="dxa"/>
          </w:tcPr>
          <w:p w14:paraId="0000026C" w14:textId="77777777" w:rsidR="00365647" w:rsidRDefault="00057733">
            <w:pPr>
              <w:rPr>
                <w:sz w:val="20"/>
                <w:szCs w:val="20"/>
              </w:rPr>
            </w:pPr>
            <w:r>
              <w:rPr>
                <w:color w:val="000000"/>
                <w:sz w:val="20"/>
                <w:szCs w:val="20"/>
              </w:rPr>
              <w:t>nCCR vs AC</w:t>
            </w:r>
          </w:p>
        </w:tc>
        <w:tc>
          <w:tcPr>
            <w:tcW w:w="2693" w:type="dxa"/>
          </w:tcPr>
          <w:p w14:paraId="0000026D" w14:textId="77777777" w:rsidR="00365647" w:rsidRDefault="00057733">
            <w:pPr>
              <w:rPr>
                <w:sz w:val="20"/>
                <w:szCs w:val="20"/>
              </w:rPr>
            </w:pPr>
            <w:r>
              <w:rPr>
                <w:sz w:val="20"/>
                <w:szCs w:val="20"/>
              </w:rPr>
              <w:t>MADRS</w:t>
            </w:r>
          </w:p>
        </w:tc>
        <w:tc>
          <w:tcPr>
            <w:tcW w:w="1984" w:type="dxa"/>
          </w:tcPr>
          <w:p w14:paraId="0000026E" w14:textId="77777777" w:rsidR="00365647" w:rsidRDefault="00057733">
            <w:pPr>
              <w:rPr>
                <w:sz w:val="20"/>
                <w:szCs w:val="20"/>
              </w:rPr>
            </w:pPr>
            <w:r>
              <w:rPr>
                <w:sz w:val="20"/>
                <w:szCs w:val="20"/>
              </w:rPr>
              <w:t>25.54</w:t>
            </w:r>
          </w:p>
        </w:tc>
        <w:tc>
          <w:tcPr>
            <w:tcW w:w="2410" w:type="dxa"/>
          </w:tcPr>
          <w:p w14:paraId="0000026F" w14:textId="77777777" w:rsidR="00365647" w:rsidRDefault="00057733">
            <w:pPr>
              <w:rPr>
                <w:sz w:val="20"/>
                <w:szCs w:val="20"/>
              </w:rPr>
            </w:pPr>
            <w:r>
              <w:rPr>
                <w:color w:val="000000"/>
                <w:sz w:val="20"/>
                <w:szCs w:val="20"/>
              </w:rPr>
              <w:t>Moderate-severe</w:t>
            </w:r>
          </w:p>
        </w:tc>
        <w:tc>
          <w:tcPr>
            <w:tcW w:w="2410" w:type="dxa"/>
          </w:tcPr>
          <w:p w14:paraId="00000270" w14:textId="77777777" w:rsidR="00365647" w:rsidRDefault="00057733">
            <w:pPr>
              <w:rPr>
                <w:sz w:val="20"/>
                <w:szCs w:val="20"/>
              </w:rPr>
            </w:pPr>
            <w:r>
              <w:rPr>
                <w:color w:val="000000"/>
                <w:sz w:val="20"/>
                <w:szCs w:val="20"/>
              </w:rPr>
              <w:t>MDD</w:t>
            </w:r>
          </w:p>
        </w:tc>
      </w:tr>
      <w:tr w:rsidR="00365647" w14:paraId="03D0E3CC" w14:textId="77777777" w:rsidTr="006120DD">
        <w:tc>
          <w:tcPr>
            <w:tcW w:w="1979" w:type="dxa"/>
          </w:tcPr>
          <w:p w14:paraId="00000271" w14:textId="77777777" w:rsidR="00365647" w:rsidRDefault="00057733">
            <w:pPr>
              <w:rPr>
                <w:sz w:val="20"/>
                <w:szCs w:val="20"/>
              </w:rPr>
            </w:pPr>
            <w:r>
              <w:rPr>
                <w:color w:val="000000"/>
                <w:sz w:val="20"/>
                <w:szCs w:val="20"/>
              </w:rPr>
              <w:t>Oh 2018</w:t>
            </w:r>
          </w:p>
        </w:tc>
        <w:tc>
          <w:tcPr>
            <w:tcW w:w="2410" w:type="dxa"/>
          </w:tcPr>
          <w:p w14:paraId="00000272" w14:textId="77777777" w:rsidR="00365647" w:rsidRDefault="00057733">
            <w:pPr>
              <w:rPr>
                <w:sz w:val="20"/>
                <w:szCs w:val="20"/>
              </w:rPr>
            </w:pPr>
            <w:r>
              <w:rPr>
                <w:color w:val="000000"/>
                <w:sz w:val="20"/>
                <w:szCs w:val="20"/>
              </w:rPr>
              <w:t>SMART vs WL</w:t>
            </w:r>
          </w:p>
        </w:tc>
        <w:tc>
          <w:tcPr>
            <w:tcW w:w="2693" w:type="dxa"/>
          </w:tcPr>
          <w:p w14:paraId="00000273" w14:textId="77777777" w:rsidR="00365647" w:rsidRDefault="00057733">
            <w:pPr>
              <w:rPr>
                <w:sz w:val="20"/>
                <w:szCs w:val="20"/>
              </w:rPr>
            </w:pPr>
            <w:r>
              <w:rPr>
                <w:sz w:val="20"/>
                <w:szCs w:val="20"/>
              </w:rPr>
              <w:t>CES-D</w:t>
            </w:r>
          </w:p>
        </w:tc>
        <w:tc>
          <w:tcPr>
            <w:tcW w:w="1984" w:type="dxa"/>
          </w:tcPr>
          <w:p w14:paraId="00000274" w14:textId="77777777" w:rsidR="00365647" w:rsidRDefault="00057733">
            <w:pPr>
              <w:rPr>
                <w:sz w:val="20"/>
                <w:szCs w:val="20"/>
              </w:rPr>
            </w:pPr>
            <w:r>
              <w:rPr>
                <w:sz w:val="20"/>
                <w:szCs w:val="20"/>
              </w:rPr>
              <w:t>18.09</w:t>
            </w:r>
          </w:p>
        </w:tc>
        <w:tc>
          <w:tcPr>
            <w:tcW w:w="2410" w:type="dxa"/>
          </w:tcPr>
          <w:p w14:paraId="00000275" w14:textId="77777777" w:rsidR="00365647" w:rsidRDefault="00057733">
            <w:pPr>
              <w:rPr>
                <w:sz w:val="20"/>
                <w:szCs w:val="20"/>
              </w:rPr>
            </w:pPr>
            <w:r>
              <w:rPr>
                <w:color w:val="000000"/>
                <w:sz w:val="20"/>
                <w:szCs w:val="20"/>
              </w:rPr>
              <w:t>Mild</w:t>
            </w:r>
          </w:p>
        </w:tc>
        <w:tc>
          <w:tcPr>
            <w:tcW w:w="2410" w:type="dxa"/>
          </w:tcPr>
          <w:p w14:paraId="00000276" w14:textId="77777777" w:rsidR="00365647" w:rsidRDefault="00057733">
            <w:pPr>
              <w:rPr>
                <w:sz w:val="20"/>
                <w:szCs w:val="20"/>
              </w:rPr>
            </w:pPr>
            <w:r>
              <w:rPr>
                <w:color w:val="000000"/>
                <w:sz w:val="20"/>
                <w:szCs w:val="20"/>
              </w:rPr>
              <w:t>SCD/MCI</w:t>
            </w:r>
          </w:p>
        </w:tc>
      </w:tr>
      <w:tr w:rsidR="00365647" w14:paraId="7FBFCE44" w14:textId="77777777" w:rsidTr="006120DD">
        <w:tc>
          <w:tcPr>
            <w:tcW w:w="1979" w:type="dxa"/>
          </w:tcPr>
          <w:p w14:paraId="00000277" w14:textId="77777777" w:rsidR="00365647" w:rsidRDefault="00057733">
            <w:pPr>
              <w:rPr>
                <w:sz w:val="20"/>
                <w:szCs w:val="20"/>
              </w:rPr>
            </w:pPr>
            <w:r>
              <w:rPr>
                <w:color w:val="000000"/>
                <w:sz w:val="20"/>
                <w:szCs w:val="20"/>
              </w:rPr>
              <w:t>Oh 2018</w:t>
            </w:r>
          </w:p>
        </w:tc>
        <w:tc>
          <w:tcPr>
            <w:tcW w:w="2410" w:type="dxa"/>
          </w:tcPr>
          <w:p w14:paraId="00000278" w14:textId="77777777" w:rsidR="00365647" w:rsidRDefault="00057733">
            <w:pPr>
              <w:rPr>
                <w:sz w:val="20"/>
                <w:szCs w:val="20"/>
              </w:rPr>
            </w:pPr>
            <w:r>
              <w:rPr>
                <w:color w:val="000000"/>
                <w:sz w:val="20"/>
                <w:szCs w:val="20"/>
              </w:rPr>
              <w:t>Fit Brains vs WL</w:t>
            </w:r>
          </w:p>
        </w:tc>
        <w:tc>
          <w:tcPr>
            <w:tcW w:w="2693" w:type="dxa"/>
          </w:tcPr>
          <w:p w14:paraId="00000279" w14:textId="77777777" w:rsidR="00365647" w:rsidRDefault="00057733">
            <w:pPr>
              <w:rPr>
                <w:sz w:val="20"/>
                <w:szCs w:val="20"/>
              </w:rPr>
            </w:pPr>
            <w:r>
              <w:rPr>
                <w:sz w:val="20"/>
                <w:szCs w:val="20"/>
              </w:rPr>
              <w:t>CES-D</w:t>
            </w:r>
          </w:p>
        </w:tc>
        <w:tc>
          <w:tcPr>
            <w:tcW w:w="1984" w:type="dxa"/>
          </w:tcPr>
          <w:p w14:paraId="0000027A" w14:textId="77777777" w:rsidR="00365647" w:rsidRDefault="00057733">
            <w:pPr>
              <w:rPr>
                <w:sz w:val="20"/>
                <w:szCs w:val="20"/>
              </w:rPr>
            </w:pPr>
            <w:r>
              <w:rPr>
                <w:sz w:val="20"/>
                <w:szCs w:val="20"/>
              </w:rPr>
              <w:t>16.20</w:t>
            </w:r>
          </w:p>
        </w:tc>
        <w:tc>
          <w:tcPr>
            <w:tcW w:w="2410" w:type="dxa"/>
          </w:tcPr>
          <w:p w14:paraId="0000027B" w14:textId="77777777" w:rsidR="00365647" w:rsidRDefault="00057733">
            <w:pPr>
              <w:rPr>
                <w:sz w:val="20"/>
                <w:szCs w:val="20"/>
              </w:rPr>
            </w:pPr>
            <w:r>
              <w:rPr>
                <w:color w:val="000000"/>
                <w:sz w:val="20"/>
                <w:szCs w:val="20"/>
              </w:rPr>
              <w:t>Mild</w:t>
            </w:r>
          </w:p>
        </w:tc>
        <w:tc>
          <w:tcPr>
            <w:tcW w:w="2410" w:type="dxa"/>
          </w:tcPr>
          <w:p w14:paraId="0000027C" w14:textId="77777777" w:rsidR="00365647" w:rsidRDefault="00057733">
            <w:pPr>
              <w:rPr>
                <w:color w:val="000000"/>
                <w:sz w:val="20"/>
                <w:szCs w:val="20"/>
              </w:rPr>
            </w:pPr>
            <w:r>
              <w:rPr>
                <w:color w:val="000000"/>
                <w:sz w:val="20"/>
                <w:szCs w:val="20"/>
              </w:rPr>
              <w:t>SCD/MCI</w:t>
            </w:r>
          </w:p>
        </w:tc>
      </w:tr>
      <w:tr w:rsidR="00365647" w14:paraId="7C58F9A4" w14:textId="77777777" w:rsidTr="006120DD">
        <w:tc>
          <w:tcPr>
            <w:tcW w:w="1979" w:type="dxa"/>
          </w:tcPr>
          <w:p w14:paraId="0000027D" w14:textId="77777777" w:rsidR="00365647" w:rsidRDefault="00057733">
            <w:pPr>
              <w:rPr>
                <w:color w:val="000000"/>
                <w:sz w:val="20"/>
                <w:szCs w:val="20"/>
              </w:rPr>
            </w:pPr>
            <w:r>
              <w:rPr>
                <w:color w:val="000000"/>
                <w:sz w:val="20"/>
                <w:szCs w:val="20"/>
              </w:rPr>
              <w:t>Roberts 2021</w:t>
            </w:r>
          </w:p>
        </w:tc>
        <w:tc>
          <w:tcPr>
            <w:tcW w:w="2410" w:type="dxa"/>
          </w:tcPr>
          <w:p w14:paraId="0000027E" w14:textId="77777777" w:rsidR="00365647" w:rsidRDefault="00057733">
            <w:pPr>
              <w:rPr>
                <w:color w:val="000000"/>
                <w:sz w:val="20"/>
                <w:szCs w:val="20"/>
              </w:rPr>
            </w:pPr>
            <w:r>
              <w:rPr>
                <w:color w:val="000000"/>
                <w:sz w:val="20"/>
                <w:szCs w:val="20"/>
              </w:rPr>
              <w:t>NEUA vs NEU</w:t>
            </w:r>
          </w:p>
        </w:tc>
        <w:tc>
          <w:tcPr>
            <w:tcW w:w="2693" w:type="dxa"/>
          </w:tcPr>
          <w:p w14:paraId="0000027F" w14:textId="77777777" w:rsidR="00365647" w:rsidRDefault="00057733">
            <w:pPr>
              <w:rPr>
                <w:sz w:val="20"/>
                <w:szCs w:val="20"/>
              </w:rPr>
            </w:pPr>
            <w:r>
              <w:rPr>
                <w:sz w:val="20"/>
                <w:szCs w:val="20"/>
              </w:rPr>
              <w:t>PHQ-9</w:t>
            </w:r>
          </w:p>
        </w:tc>
        <w:tc>
          <w:tcPr>
            <w:tcW w:w="1984" w:type="dxa"/>
          </w:tcPr>
          <w:p w14:paraId="00000280" w14:textId="77777777" w:rsidR="00365647" w:rsidRDefault="00057733">
            <w:pPr>
              <w:rPr>
                <w:sz w:val="20"/>
                <w:szCs w:val="20"/>
              </w:rPr>
            </w:pPr>
            <w:r>
              <w:rPr>
                <w:sz w:val="20"/>
                <w:szCs w:val="20"/>
              </w:rPr>
              <w:t xml:space="preserve">5.90 </w:t>
            </w:r>
          </w:p>
        </w:tc>
        <w:tc>
          <w:tcPr>
            <w:tcW w:w="2410" w:type="dxa"/>
          </w:tcPr>
          <w:p w14:paraId="00000281" w14:textId="77777777" w:rsidR="00365647" w:rsidRDefault="00057733">
            <w:pPr>
              <w:rPr>
                <w:color w:val="000000"/>
                <w:sz w:val="20"/>
                <w:szCs w:val="20"/>
              </w:rPr>
            </w:pPr>
            <w:r>
              <w:rPr>
                <w:color w:val="000000"/>
                <w:sz w:val="20"/>
                <w:szCs w:val="20"/>
              </w:rPr>
              <w:t>Mild</w:t>
            </w:r>
          </w:p>
        </w:tc>
        <w:tc>
          <w:tcPr>
            <w:tcW w:w="2410" w:type="dxa"/>
          </w:tcPr>
          <w:p w14:paraId="00000282" w14:textId="288827AC" w:rsidR="00365647" w:rsidRDefault="00365647">
            <w:pPr>
              <w:rPr>
                <w:color w:val="000000"/>
                <w:sz w:val="20"/>
                <w:szCs w:val="20"/>
              </w:rPr>
            </w:pPr>
          </w:p>
        </w:tc>
      </w:tr>
      <w:tr w:rsidR="00365647" w14:paraId="7C6DFAFE" w14:textId="77777777" w:rsidTr="006120DD">
        <w:tc>
          <w:tcPr>
            <w:tcW w:w="1979" w:type="dxa"/>
          </w:tcPr>
          <w:p w14:paraId="00000283" w14:textId="77777777" w:rsidR="00365647" w:rsidRDefault="00057733">
            <w:pPr>
              <w:rPr>
                <w:sz w:val="20"/>
                <w:szCs w:val="20"/>
              </w:rPr>
            </w:pPr>
            <w:r>
              <w:rPr>
                <w:color w:val="000000"/>
                <w:sz w:val="20"/>
                <w:szCs w:val="20"/>
              </w:rPr>
              <w:t>Semkovska 2015</w:t>
            </w:r>
          </w:p>
        </w:tc>
        <w:tc>
          <w:tcPr>
            <w:tcW w:w="2410" w:type="dxa"/>
          </w:tcPr>
          <w:p w14:paraId="00000284" w14:textId="77777777" w:rsidR="00365647" w:rsidRDefault="00057733">
            <w:pPr>
              <w:rPr>
                <w:sz w:val="20"/>
                <w:szCs w:val="20"/>
              </w:rPr>
            </w:pPr>
            <w:r>
              <w:rPr>
                <w:color w:val="000000"/>
                <w:sz w:val="20"/>
                <w:szCs w:val="20"/>
              </w:rPr>
              <w:t>NCRT vs Games</w:t>
            </w:r>
          </w:p>
        </w:tc>
        <w:tc>
          <w:tcPr>
            <w:tcW w:w="2693" w:type="dxa"/>
          </w:tcPr>
          <w:p w14:paraId="00000285" w14:textId="77777777" w:rsidR="00365647" w:rsidRDefault="00057733">
            <w:pPr>
              <w:rPr>
                <w:sz w:val="20"/>
                <w:szCs w:val="20"/>
              </w:rPr>
            </w:pPr>
            <w:r>
              <w:rPr>
                <w:sz w:val="20"/>
                <w:szCs w:val="20"/>
              </w:rPr>
              <w:t>HDRS-17</w:t>
            </w:r>
          </w:p>
          <w:p w14:paraId="00000286" w14:textId="77777777" w:rsidR="00365647" w:rsidRDefault="00057733">
            <w:pPr>
              <w:rPr>
                <w:sz w:val="20"/>
                <w:szCs w:val="20"/>
              </w:rPr>
            </w:pPr>
            <w:r>
              <w:rPr>
                <w:sz w:val="20"/>
                <w:szCs w:val="20"/>
              </w:rPr>
              <w:t>BDI-II</w:t>
            </w:r>
          </w:p>
        </w:tc>
        <w:tc>
          <w:tcPr>
            <w:tcW w:w="1984" w:type="dxa"/>
          </w:tcPr>
          <w:p w14:paraId="00000287" w14:textId="77777777" w:rsidR="00365647" w:rsidRDefault="00057733">
            <w:pPr>
              <w:rPr>
                <w:sz w:val="20"/>
                <w:szCs w:val="20"/>
              </w:rPr>
            </w:pPr>
            <w:r>
              <w:rPr>
                <w:sz w:val="20"/>
                <w:szCs w:val="20"/>
              </w:rPr>
              <w:t>19.20</w:t>
            </w:r>
          </w:p>
          <w:p w14:paraId="00000288" w14:textId="77777777" w:rsidR="00365647" w:rsidRDefault="00057733">
            <w:pPr>
              <w:rPr>
                <w:sz w:val="20"/>
                <w:szCs w:val="20"/>
              </w:rPr>
            </w:pPr>
            <w:r>
              <w:rPr>
                <w:sz w:val="20"/>
                <w:szCs w:val="20"/>
              </w:rPr>
              <w:t>33.05</w:t>
            </w:r>
          </w:p>
        </w:tc>
        <w:tc>
          <w:tcPr>
            <w:tcW w:w="2410" w:type="dxa"/>
          </w:tcPr>
          <w:p w14:paraId="00000289" w14:textId="77777777" w:rsidR="00365647" w:rsidRDefault="00057733">
            <w:pPr>
              <w:rPr>
                <w:sz w:val="20"/>
                <w:szCs w:val="20"/>
              </w:rPr>
            </w:pPr>
            <w:r>
              <w:rPr>
                <w:color w:val="000000"/>
                <w:sz w:val="20"/>
                <w:szCs w:val="20"/>
              </w:rPr>
              <w:t>Moderate-severe</w:t>
            </w:r>
          </w:p>
        </w:tc>
        <w:tc>
          <w:tcPr>
            <w:tcW w:w="2410" w:type="dxa"/>
          </w:tcPr>
          <w:p w14:paraId="0000028A" w14:textId="77777777" w:rsidR="00365647" w:rsidRDefault="00057733">
            <w:pPr>
              <w:rPr>
                <w:color w:val="000000"/>
                <w:sz w:val="20"/>
                <w:szCs w:val="20"/>
              </w:rPr>
            </w:pPr>
            <w:r>
              <w:rPr>
                <w:color w:val="000000"/>
                <w:sz w:val="20"/>
                <w:szCs w:val="20"/>
              </w:rPr>
              <w:t>MDD</w:t>
            </w:r>
          </w:p>
        </w:tc>
      </w:tr>
      <w:tr w:rsidR="00365647" w14:paraId="2242CA33" w14:textId="77777777" w:rsidTr="006120DD">
        <w:tc>
          <w:tcPr>
            <w:tcW w:w="1979" w:type="dxa"/>
          </w:tcPr>
          <w:p w14:paraId="0000028B" w14:textId="77777777" w:rsidR="00365647" w:rsidRDefault="00057733">
            <w:pPr>
              <w:rPr>
                <w:sz w:val="20"/>
                <w:szCs w:val="20"/>
              </w:rPr>
            </w:pPr>
            <w:r>
              <w:rPr>
                <w:color w:val="000000"/>
                <w:sz w:val="20"/>
                <w:szCs w:val="20"/>
              </w:rPr>
              <w:t>Semkovska 2017</w:t>
            </w:r>
          </w:p>
        </w:tc>
        <w:tc>
          <w:tcPr>
            <w:tcW w:w="2410" w:type="dxa"/>
          </w:tcPr>
          <w:p w14:paraId="0000028C" w14:textId="77777777" w:rsidR="00365647" w:rsidRDefault="00057733">
            <w:pPr>
              <w:rPr>
                <w:sz w:val="20"/>
                <w:szCs w:val="20"/>
              </w:rPr>
            </w:pPr>
            <w:r>
              <w:rPr>
                <w:color w:val="000000"/>
                <w:sz w:val="20"/>
                <w:szCs w:val="20"/>
              </w:rPr>
              <w:t>NCRT vs Games</w:t>
            </w:r>
          </w:p>
        </w:tc>
        <w:tc>
          <w:tcPr>
            <w:tcW w:w="2693" w:type="dxa"/>
          </w:tcPr>
          <w:p w14:paraId="0000028D" w14:textId="77777777" w:rsidR="00365647" w:rsidRDefault="00057733">
            <w:pPr>
              <w:rPr>
                <w:sz w:val="20"/>
                <w:szCs w:val="20"/>
              </w:rPr>
            </w:pPr>
            <w:r>
              <w:rPr>
                <w:sz w:val="20"/>
                <w:szCs w:val="20"/>
              </w:rPr>
              <w:t>HDRS-17</w:t>
            </w:r>
          </w:p>
          <w:p w14:paraId="0000028E" w14:textId="77777777" w:rsidR="00365647" w:rsidRDefault="00057733">
            <w:pPr>
              <w:rPr>
                <w:sz w:val="20"/>
                <w:szCs w:val="20"/>
              </w:rPr>
            </w:pPr>
            <w:r>
              <w:rPr>
                <w:sz w:val="20"/>
                <w:szCs w:val="20"/>
              </w:rPr>
              <w:t>BDI-II</w:t>
            </w:r>
          </w:p>
        </w:tc>
        <w:tc>
          <w:tcPr>
            <w:tcW w:w="1984" w:type="dxa"/>
          </w:tcPr>
          <w:p w14:paraId="0000028F" w14:textId="77777777" w:rsidR="00365647" w:rsidRDefault="00057733">
            <w:pPr>
              <w:rPr>
                <w:sz w:val="20"/>
                <w:szCs w:val="20"/>
              </w:rPr>
            </w:pPr>
            <w:r>
              <w:rPr>
                <w:sz w:val="20"/>
                <w:szCs w:val="20"/>
              </w:rPr>
              <w:t xml:space="preserve">4.25 </w:t>
            </w:r>
          </w:p>
          <w:p w14:paraId="00000290" w14:textId="77777777" w:rsidR="00365647" w:rsidRDefault="00057733">
            <w:pPr>
              <w:rPr>
                <w:sz w:val="20"/>
                <w:szCs w:val="20"/>
              </w:rPr>
            </w:pPr>
            <w:r>
              <w:rPr>
                <w:sz w:val="20"/>
                <w:szCs w:val="20"/>
              </w:rPr>
              <w:t xml:space="preserve">6.40 </w:t>
            </w:r>
          </w:p>
        </w:tc>
        <w:tc>
          <w:tcPr>
            <w:tcW w:w="2410" w:type="dxa"/>
          </w:tcPr>
          <w:p w14:paraId="00000291" w14:textId="77777777" w:rsidR="00365647" w:rsidRDefault="00057733">
            <w:pPr>
              <w:rPr>
                <w:sz w:val="20"/>
                <w:szCs w:val="20"/>
              </w:rPr>
            </w:pPr>
            <w:r>
              <w:rPr>
                <w:color w:val="000000"/>
                <w:sz w:val="20"/>
                <w:szCs w:val="20"/>
              </w:rPr>
              <w:t>Mild</w:t>
            </w:r>
          </w:p>
        </w:tc>
        <w:tc>
          <w:tcPr>
            <w:tcW w:w="2410" w:type="dxa"/>
          </w:tcPr>
          <w:p w14:paraId="00000292" w14:textId="77777777" w:rsidR="00365647" w:rsidRDefault="00057733">
            <w:pPr>
              <w:rPr>
                <w:sz w:val="20"/>
                <w:szCs w:val="20"/>
              </w:rPr>
            </w:pPr>
            <w:r>
              <w:rPr>
                <w:color w:val="000000"/>
                <w:sz w:val="20"/>
                <w:szCs w:val="20"/>
              </w:rPr>
              <w:t xml:space="preserve">Remitted MDD </w:t>
            </w:r>
          </w:p>
        </w:tc>
      </w:tr>
      <w:tr w:rsidR="00365647" w14:paraId="7753DDF7" w14:textId="77777777" w:rsidTr="006120DD">
        <w:tc>
          <w:tcPr>
            <w:tcW w:w="1979" w:type="dxa"/>
          </w:tcPr>
          <w:p w14:paraId="00000293" w14:textId="77777777" w:rsidR="00365647" w:rsidRDefault="00057733">
            <w:pPr>
              <w:rPr>
                <w:sz w:val="20"/>
                <w:szCs w:val="20"/>
              </w:rPr>
            </w:pPr>
            <w:r>
              <w:rPr>
                <w:color w:val="000000"/>
                <w:sz w:val="20"/>
                <w:szCs w:val="20"/>
              </w:rPr>
              <w:t>Solari 2004</w:t>
            </w:r>
          </w:p>
        </w:tc>
        <w:tc>
          <w:tcPr>
            <w:tcW w:w="2410" w:type="dxa"/>
          </w:tcPr>
          <w:p w14:paraId="00000294" w14:textId="77777777" w:rsidR="00365647" w:rsidRDefault="00057733">
            <w:pPr>
              <w:rPr>
                <w:sz w:val="20"/>
                <w:szCs w:val="20"/>
              </w:rPr>
            </w:pPr>
            <w:r>
              <w:rPr>
                <w:color w:val="000000"/>
                <w:sz w:val="20"/>
                <w:szCs w:val="20"/>
              </w:rPr>
              <w:t>SG vs CG</w:t>
            </w:r>
          </w:p>
        </w:tc>
        <w:tc>
          <w:tcPr>
            <w:tcW w:w="2693" w:type="dxa"/>
          </w:tcPr>
          <w:p w14:paraId="00000295" w14:textId="77777777" w:rsidR="00365647" w:rsidRDefault="00057733">
            <w:pPr>
              <w:rPr>
                <w:sz w:val="20"/>
                <w:szCs w:val="20"/>
              </w:rPr>
            </w:pPr>
            <w:r>
              <w:rPr>
                <w:sz w:val="20"/>
                <w:szCs w:val="20"/>
              </w:rPr>
              <w:t>CMDI-Mood</w:t>
            </w:r>
          </w:p>
        </w:tc>
        <w:tc>
          <w:tcPr>
            <w:tcW w:w="1984" w:type="dxa"/>
          </w:tcPr>
          <w:p w14:paraId="00000296" w14:textId="77777777" w:rsidR="00365647" w:rsidRDefault="00057733">
            <w:pPr>
              <w:rPr>
                <w:sz w:val="20"/>
                <w:szCs w:val="20"/>
              </w:rPr>
            </w:pPr>
            <w:r>
              <w:rPr>
                <w:sz w:val="20"/>
                <w:szCs w:val="20"/>
              </w:rPr>
              <w:t>28.66</w:t>
            </w:r>
          </w:p>
        </w:tc>
        <w:tc>
          <w:tcPr>
            <w:tcW w:w="2410" w:type="dxa"/>
          </w:tcPr>
          <w:p w14:paraId="00000297" w14:textId="77777777" w:rsidR="00365647" w:rsidRDefault="00057733">
            <w:pPr>
              <w:rPr>
                <w:sz w:val="20"/>
                <w:szCs w:val="20"/>
              </w:rPr>
            </w:pPr>
            <w:r>
              <w:rPr>
                <w:color w:val="000000"/>
                <w:sz w:val="20"/>
                <w:szCs w:val="20"/>
              </w:rPr>
              <w:t>Moderate-severe</w:t>
            </w:r>
          </w:p>
        </w:tc>
        <w:tc>
          <w:tcPr>
            <w:tcW w:w="2410" w:type="dxa"/>
          </w:tcPr>
          <w:p w14:paraId="00000298" w14:textId="77777777" w:rsidR="00365647" w:rsidRDefault="00057733">
            <w:pPr>
              <w:rPr>
                <w:sz w:val="20"/>
                <w:szCs w:val="20"/>
              </w:rPr>
            </w:pPr>
            <w:r>
              <w:rPr>
                <w:color w:val="000000"/>
                <w:sz w:val="20"/>
                <w:szCs w:val="20"/>
              </w:rPr>
              <w:t>Multiple sclerosis</w:t>
            </w:r>
          </w:p>
        </w:tc>
      </w:tr>
      <w:tr w:rsidR="00365647" w14:paraId="67774BF5" w14:textId="77777777" w:rsidTr="006120DD">
        <w:tc>
          <w:tcPr>
            <w:tcW w:w="1979" w:type="dxa"/>
          </w:tcPr>
          <w:p w14:paraId="00000299" w14:textId="77777777" w:rsidR="00365647" w:rsidRDefault="00057733">
            <w:pPr>
              <w:rPr>
                <w:sz w:val="20"/>
                <w:szCs w:val="20"/>
              </w:rPr>
            </w:pPr>
            <w:r>
              <w:rPr>
                <w:color w:val="000000"/>
                <w:sz w:val="20"/>
                <w:szCs w:val="20"/>
              </w:rPr>
              <w:t>Trapp 2016</w:t>
            </w:r>
          </w:p>
        </w:tc>
        <w:tc>
          <w:tcPr>
            <w:tcW w:w="2410" w:type="dxa"/>
          </w:tcPr>
          <w:p w14:paraId="0000029A" w14:textId="77777777" w:rsidR="00365647" w:rsidRDefault="00057733">
            <w:pPr>
              <w:rPr>
                <w:sz w:val="20"/>
                <w:szCs w:val="20"/>
              </w:rPr>
            </w:pPr>
            <w:r>
              <w:rPr>
                <w:color w:val="000000"/>
                <w:sz w:val="20"/>
                <w:szCs w:val="20"/>
              </w:rPr>
              <w:t>EG vs CG</w:t>
            </w:r>
          </w:p>
        </w:tc>
        <w:tc>
          <w:tcPr>
            <w:tcW w:w="2693" w:type="dxa"/>
          </w:tcPr>
          <w:p w14:paraId="0000029B" w14:textId="77777777" w:rsidR="00365647" w:rsidRDefault="00057733">
            <w:pPr>
              <w:rPr>
                <w:sz w:val="20"/>
                <w:szCs w:val="20"/>
              </w:rPr>
            </w:pPr>
            <w:r>
              <w:rPr>
                <w:sz w:val="20"/>
                <w:szCs w:val="20"/>
              </w:rPr>
              <w:t>BDI-II</w:t>
            </w:r>
          </w:p>
          <w:p w14:paraId="0000029C" w14:textId="77777777" w:rsidR="00365647" w:rsidRDefault="00057733">
            <w:pPr>
              <w:rPr>
                <w:sz w:val="20"/>
                <w:szCs w:val="20"/>
              </w:rPr>
            </w:pPr>
            <w:r>
              <w:rPr>
                <w:sz w:val="20"/>
                <w:szCs w:val="20"/>
              </w:rPr>
              <w:t>HDRS-17</w:t>
            </w:r>
          </w:p>
        </w:tc>
        <w:tc>
          <w:tcPr>
            <w:tcW w:w="1984" w:type="dxa"/>
          </w:tcPr>
          <w:p w14:paraId="0000029D" w14:textId="77777777" w:rsidR="00365647" w:rsidRDefault="00057733">
            <w:pPr>
              <w:rPr>
                <w:sz w:val="20"/>
                <w:szCs w:val="20"/>
              </w:rPr>
            </w:pPr>
            <w:r>
              <w:rPr>
                <w:sz w:val="20"/>
                <w:szCs w:val="20"/>
              </w:rPr>
              <w:t xml:space="preserve">27.7 </w:t>
            </w:r>
          </w:p>
          <w:p w14:paraId="0000029E" w14:textId="77777777" w:rsidR="00365647" w:rsidRDefault="00057733">
            <w:pPr>
              <w:rPr>
                <w:sz w:val="20"/>
                <w:szCs w:val="20"/>
              </w:rPr>
            </w:pPr>
            <w:r>
              <w:rPr>
                <w:sz w:val="20"/>
                <w:szCs w:val="20"/>
              </w:rPr>
              <w:t>12.04</w:t>
            </w:r>
          </w:p>
        </w:tc>
        <w:tc>
          <w:tcPr>
            <w:tcW w:w="2410" w:type="dxa"/>
          </w:tcPr>
          <w:p w14:paraId="0000029F" w14:textId="77777777" w:rsidR="00365647" w:rsidRDefault="00057733">
            <w:pPr>
              <w:rPr>
                <w:sz w:val="20"/>
                <w:szCs w:val="20"/>
              </w:rPr>
            </w:pPr>
            <w:r>
              <w:rPr>
                <w:color w:val="000000"/>
                <w:sz w:val="20"/>
                <w:szCs w:val="20"/>
              </w:rPr>
              <w:t>Moderate-severe</w:t>
            </w:r>
          </w:p>
        </w:tc>
        <w:tc>
          <w:tcPr>
            <w:tcW w:w="2410" w:type="dxa"/>
          </w:tcPr>
          <w:p w14:paraId="000002A0" w14:textId="77777777" w:rsidR="00365647" w:rsidRDefault="00057733">
            <w:pPr>
              <w:rPr>
                <w:sz w:val="20"/>
                <w:szCs w:val="20"/>
              </w:rPr>
            </w:pPr>
            <w:r>
              <w:rPr>
                <w:color w:val="000000"/>
                <w:sz w:val="20"/>
                <w:szCs w:val="20"/>
              </w:rPr>
              <w:t>MDD</w:t>
            </w:r>
          </w:p>
        </w:tc>
      </w:tr>
      <w:tr w:rsidR="00365647" w14:paraId="66A9E053" w14:textId="77777777" w:rsidTr="006120DD">
        <w:tc>
          <w:tcPr>
            <w:tcW w:w="1979" w:type="dxa"/>
          </w:tcPr>
          <w:p w14:paraId="000002A1" w14:textId="77777777" w:rsidR="00365647" w:rsidRDefault="00057733">
            <w:pPr>
              <w:rPr>
                <w:sz w:val="20"/>
                <w:szCs w:val="20"/>
              </w:rPr>
            </w:pPr>
            <w:r>
              <w:rPr>
                <w:color w:val="000000"/>
                <w:sz w:val="20"/>
                <w:szCs w:val="20"/>
              </w:rPr>
              <w:t>Trebo 2007</w:t>
            </w:r>
          </w:p>
        </w:tc>
        <w:tc>
          <w:tcPr>
            <w:tcW w:w="2410" w:type="dxa"/>
          </w:tcPr>
          <w:p w14:paraId="000002A2" w14:textId="77777777" w:rsidR="00365647" w:rsidRDefault="00057733">
            <w:pPr>
              <w:rPr>
                <w:sz w:val="20"/>
                <w:szCs w:val="20"/>
              </w:rPr>
            </w:pPr>
            <w:r>
              <w:rPr>
                <w:color w:val="000000"/>
                <w:sz w:val="20"/>
                <w:szCs w:val="20"/>
              </w:rPr>
              <w:t>Training Group vs CG</w:t>
            </w:r>
          </w:p>
        </w:tc>
        <w:tc>
          <w:tcPr>
            <w:tcW w:w="2693" w:type="dxa"/>
          </w:tcPr>
          <w:p w14:paraId="000002A3" w14:textId="77777777" w:rsidR="00365647" w:rsidRDefault="00057733">
            <w:pPr>
              <w:rPr>
                <w:sz w:val="20"/>
                <w:szCs w:val="20"/>
              </w:rPr>
            </w:pPr>
            <w:r>
              <w:rPr>
                <w:sz w:val="20"/>
                <w:szCs w:val="20"/>
              </w:rPr>
              <w:t>BDI</w:t>
            </w:r>
          </w:p>
        </w:tc>
        <w:tc>
          <w:tcPr>
            <w:tcW w:w="1984" w:type="dxa"/>
          </w:tcPr>
          <w:p w14:paraId="000002A4" w14:textId="77777777" w:rsidR="00365647" w:rsidRDefault="00057733">
            <w:pPr>
              <w:rPr>
                <w:sz w:val="20"/>
                <w:szCs w:val="20"/>
              </w:rPr>
            </w:pPr>
            <w:r>
              <w:rPr>
                <w:sz w:val="20"/>
                <w:szCs w:val="20"/>
              </w:rPr>
              <w:t>23.85</w:t>
            </w:r>
          </w:p>
        </w:tc>
        <w:tc>
          <w:tcPr>
            <w:tcW w:w="2410" w:type="dxa"/>
          </w:tcPr>
          <w:p w14:paraId="000002A5" w14:textId="77777777" w:rsidR="00365647" w:rsidRDefault="00057733">
            <w:pPr>
              <w:rPr>
                <w:sz w:val="20"/>
                <w:szCs w:val="20"/>
              </w:rPr>
            </w:pPr>
            <w:r>
              <w:rPr>
                <w:color w:val="000000"/>
                <w:sz w:val="20"/>
                <w:szCs w:val="20"/>
              </w:rPr>
              <w:t>Moderate-severe</w:t>
            </w:r>
          </w:p>
        </w:tc>
        <w:tc>
          <w:tcPr>
            <w:tcW w:w="2410" w:type="dxa"/>
          </w:tcPr>
          <w:p w14:paraId="000002A6" w14:textId="77777777" w:rsidR="00365647" w:rsidRDefault="00057733">
            <w:pPr>
              <w:rPr>
                <w:color w:val="000000"/>
                <w:sz w:val="20"/>
                <w:szCs w:val="20"/>
              </w:rPr>
            </w:pPr>
            <w:r>
              <w:rPr>
                <w:color w:val="000000"/>
                <w:sz w:val="20"/>
                <w:szCs w:val="20"/>
              </w:rPr>
              <w:t>MDD</w:t>
            </w:r>
          </w:p>
        </w:tc>
      </w:tr>
      <w:tr w:rsidR="00365647" w14:paraId="1E0FC6B1" w14:textId="77777777" w:rsidTr="006120DD">
        <w:tc>
          <w:tcPr>
            <w:tcW w:w="1979" w:type="dxa"/>
          </w:tcPr>
          <w:p w14:paraId="000002A7" w14:textId="0A66A989" w:rsidR="00365647" w:rsidRDefault="00057733">
            <w:pPr>
              <w:rPr>
                <w:color w:val="000000"/>
                <w:sz w:val="20"/>
                <w:szCs w:val="20"/>
              </w:rPr>
            </w:pPr>
            <w:r>
              <w:rPr>
                <w:color w:val="000000"/>
                <w:sz w:val="20"/>
                <w:szCs w:val="20"/>
              </w:rPr>
              <w:t>Vance 202</w:t>
            </w:r>
            <w:r w:rsidR="008C52A1">
              <w:rPr>
                <w:color w:val="000000"/>
                <w:sz w:val="20"/>
                <w:szCs w:val="20"/>
              </w:rPr>
              <w:t>1</w:t>
            </w:r>
          </w:p>
        </w:tc>
        <w:tc>
          <w:tcPr>
            <w:tcW w:w="2410" w:type="dxa"/>
          </w:tcPr>
          <w:p w14:paraId="000002A8" w14:textId="77777777" w:rsidR="00365647" w:rsidRDefault="00057733">
            <w:pPr>
              <w:rPr>
                <w:color w:val="000000"/>
                <w:sz w:val="20"/>
                <w:szCs w:val="20"/>
              </w:rPr>
            </w:pPr>
            <w:r>
              <w:rPr>
                <w:sz w:val="20"/>
                <w:szCs w:val="20"/>
              </w:rPr>
              <w:t>BrainHQ vs Passive Control</w:t>
            </w:r>
          </w:p>
        </w:tc>
        <w:tc>
          <w:tcPr>
            <w:tcW w:w="2693" w:type="dxa"/>
          </w:tcPr>
          <w:p w14:paraId="000002A9" w14:textId="77777777" w:rsidR="00365647" w:rsidRDefault="00057733">
            <w:pPr>
              <w:rPr>
                <w:sz w:val="20"/>
                <w:szCs w:val="20"/>
              </w:rPr>
            </w:pPr>
            <w:r>
              <w:rPr>
                <w:sz w:val="20"/>
                <w:szCs w:val="20"/>
              </w:rPr>
              <w:t>CES-D</w:t>
            </w:r>
          </w:p>
        </w:tc>
        <w:tc>
          <w:tcPr>
            <w:tcW w:w="1984" w:type="dxa"/>
          </w:tcPr>
          <w:p w14:paraId="000002AA" w14:textId="77777777" w:rsidR="00365647" w:rsidRDefault="00057733">
            <w:pPr>
              <w:rPr>
                <w:sz w:val="20"/>
                <w:szCs w:val="20"/>
              </w:rPr>
            </w:pPr>
            <w:r>
              <w:rPr>
                <w:sz w:val="20"/>
                <w:szCs w:val="20"/>
              </w:rPr>
              <w:t>18.11</w:t>
            </w:r>
          </w:p>
        </w:tc>
        <w:tc>
          <w:tcPr>
            <w:tcW w:w="2410" w:type="dxa"/>
          </w:tcPr>
          <w:p w14:paraId="000002AB" w14:textId="77777777" w:rsidR="00365647" w:rsidRDefault="00057733">
            <w:pPr>
              <w:rPr>
                <w:color w:val="000000"/>
                <w:sz w:val="20"/>
                <w:szCs w:val="20"/>
              </w:rPr>
            </w:pPr>
            <w:r>
              <w:rPr>
                <w:sz w:val="20"/>
                <w:szCs w:val="20"/>
              </w:rPr>
              <w:t>Mild</w:t>
            </w:r>
          </w:p>
        </w:tc>
        <w:tc>
          <w:tcPr>
            <w:tcW w:w="2410" w:type="dxa"/>
          </w:tcPr>
          <w:p w14:paraId="000002AC" w14:textId="1F829B27" w:rsidR="00365647" w:rsidRDefault="00365647">
            <w:pPr>
              <w:rPr>
                <w:color w:val="000000"/>
                <w:sz w:val="20"/>
                <w:szCs w:val="20"/>
              </w:rPr>
            </w:pPr>
          </w:p>
        </w:tc>
      </w:tr>
      <w:tr w:rsidR="00365647" w14:paraId="5E463569" w14:textId="77777777" w:rsidTr="006120DD">
        <w:tc>
          <w:tcPr>
            <w:tcW w:w="1979" w:type="dxa"/>
          </w:tcPr>
          <w:p w14:paraId="000002AD" w14:textId="77777777" w:rsidR="00365647" w:rsidRDefault="00057733">
            <w:pPr>
              <w:rPr>
                <w:color w:val="000000"/>
                <w:sz w:val="20"/>
                <w:szCs w:val="20"/>
              </w:rPr>
            </w:pPr>
            <w:r>
              <w:rPr>
                <w:color w:val="000000"/>
                <w:sz w:val="20"/>
                <w:szCs w:val="20"/>
              </w:rPr>
              <w:t>Vervake 2021</w:t>
            </w:r>
          </w:p>
        </w:tc>
        <w:tc>
          <w:tcPr>
            <w:tcW w:w="2410" w:type="dxa"/>
          </w:tcPr>
          <w:p w14:paraId="000002AE" w14:textId="77777777" w:rsidR="00365647" w:rsidRDefault="00057733">
            <w:pPr>
              <w:rPr>
                <w:color w:val="000000"/>
                <w:sz w:val="20"/>
                <w:szCs w:val="20"/>
              </w:rPr>
            </w:pPr>
            <w:r>
              <w:rPr>
                <w:sz w:val="20"/>
                <w:szCs w:val="20"/>
              </w:rPr>
              <w:t>aPASAT vs speed-of-response training task</w:t>
            </w:r>
          </w:p>
        </w:tc>
        <w:tc>
          <w:tcPr>
            <w:tcW w:w="2693" w:type="dxa"/>
          </w:tcPr>
          <w:p w14:paraId="000002AF" w14:textId="77777777" w:rsidR="00365647" w:rsidRDefault="00057733">
            <w:pPr>
              <w:rPr>
                <w:sz w:val="20"/>
                <w:szCs w:val="20"/>
              </w:rPr>
            </w:pPr>
            <w:r>
              <w:rPr>
                <w:sz w:val="20"/>
                <w:szCs w:val="20"/>
              </w:rPr>
              <w:t>BDI-II</w:t>
            </w:r>
          </w:p>
        </w:tc>
        <w:tc>
          <w:tcPr>
            <w:tcW w:w="1984" w:type="dxa"/>
          </w:tcPr>
          <w:p w14:paraId="000002B0" w14:textId="77777777" w:rsidR="00365647" w:rsidRDefault="00057733">
            <w:pPr>
              <w:rPr>
                <w:sz w:val="20"/>
                <w:szCs w:val="20"/>
              </w:rPr>
            </w:pPr>
            <w:r>
              <w:rPr>
                <w:sz w:val="20"/>
                <w:szCs w:val="20"/>
              </w:rPr>
              <w:t>9.75</w:t>
            </w:r>
          </w:p>
        </w:tc>
        <w:tc>
          <w:tcPr>
            <w:tcW w:w="2410" w:type="dxa"/>
          </w:tcPr>
          <w:p w14:paraId="000002B1" w14:textId="77777777" w:rsidR="00365647" w:rsidRDefault="00057733">
            <w:pPr>
              <w:rPr>
                <w:color w:val="000000"/>
                <w:sz w:val="20"/>
                <w:szCs w:val="20"/>
              </w:rPr>
            </w:pPr>
            <w:r>
              <w:rPr>
                <w:sz w:val="20"/>
                <w:szCs w:val="20"/>
              </w:rPr>
              <w:t>Mild</w:t>
            </w:r>
          </w:p>
        </w:tc>
        <w:tc>
          <w:tcPr>
            <w:tcW w:w="2410" w:type="dxa"/>
          </w:tcPr>
          <w:p w14:paraId="000002B2" w14:textId="77777777" w:rsidR="00365647" w:rsidRDefault="00057733">
            <w:pPr>
              <w:rPr>
                <w:sz w:val="20"/>
                <w:szCs w:val="20"/>
                <w:highlight w:val="white"/>
              </w:rPr>
            </w:pPr>
            <w:r>
              <w:rPr>
                <w:sz w:val="20"/>
                <w:szCs w:val="20"/>
                <w:highlight w:val="white"/>
              </w:rPr>
              <w:t>Remitted unipolar and bipolar depression</w:t>
            </w:r>
          </w:p>
          <w:p w14:paraId="000002B3" w14:textId="77777777" w:rsidR="00365647" w:rsidRDefault="00365647">
            <w:pPr>
              <w:rPr>
                <w:rFonts w:ascii="Calibri" w:eastAsia="Calibri" w:hAnsi="Calibri" w:cs="Calibri"/>
                <w:highlight w:val="white"/>
              </w:rPr>
            </w:pPr>
          </w:p>
          <w:p w14:paraId="000002B4" w14:textId="77777777" w:rsidR="00365647" w:rsidRDefault="00365647">
            <w:pPr>
              <w:rPr>
                <w:sz w:val="20"/>
                <w:szCs w:val="20"/>
              </w:rPr>
            </w:pPr>
          </w:p>
        </w:tc>
      </w:tr>
      <w:tr w:rsidR="00365647" w14:paraId="467BF76D" w14:textId="77777777" w:rsidTr="006120DD">
        <w:tc>
          <w:tcPr>
            <w:tcW w:w="1979" w:type="dxa"/>
          </w:tcPr>
          <w:p w14:paraId="000002B5" w14:textId="77777777" w:rsidR="00365647" w:rsidRDefault="00057733">
            <w:pPr>
              <w:rPr>
                <w:color w:val="000000"/>
                <w:sz w:val="20"/>
                <w:szCs w:val="20"/>
              </w:rPr>
            </w:pPr>
            <w:r>
              <w:rPr>
                <w:color w:val="000000"/>
                <w:sz w:val="20"/>
                <w:szCs w:val="20"/>
              </w:rPr>
              <w:t>Vilou 2020</w:t>
            </w:r>
          </w:p>
        </w:tc>
        <w:tc>
          <w:tcPr>
            <w:tcW w:w="2410" w:type="dxa"/>
          </w:tcPr>
          <w:p w14:paraId="000002B6" w14:textId="77777777" w:rsidR="00365647" w:rsidRDefault="00057733">
            <w:pPr>
              <w:rPr>
                <w:color w:val="000000"/>
                <w:sz w:val="20"/>
                <w:szCs w:val="20"/>
              </w:rPr>
            </w:pPr>
            <w:r>
              <w:rPr>
                <w:color w:val="000000"/>
                <w:sz w:val="20"/>
                <w:szCs w:val="20"/>
              </w:rPr>
              <w:t>Intervention Group vs Control Group</w:t>
            </w:r>
          </w:p>
        </w:tc>
        <w:tc>
          <w:tcPr>
            <w:tcW w:w="2693" w:type="dxa"/>
          </w:tcPr>
          <w:p w14:paraId="000002B7" w14:textId="77777777" w:rsidR="00365647" w:rsidRDefault="00057733">
            <w:pPr>
              <w:rPr>
                <w:sz w:val="20"/>
                <w:szCs w:val="20"/>
              </w:rPr>
            </w:pPr>
            <w:r>
              <w:rPr>
                <w:sz w:val="20"/>
                <w:szCs w:val="20"/>
              </w:rPr>
              <w:t>BDI-FS</w:t>
            </w:r>
          </w:p>
        </w:tc>
        <w:tc>
          <w:tcPr>
            <w:tcW w:w="1984" w:type="dxa"/>
          </w:tcPr>
          <w:p w14:paraId="000002B8" w14:textId="77777777" w:rsidR="00365647" w:rsidRDefault="00057733">
            <w:pPr>
              <w:rPr>
                <w:sz w:val="20"/>
                <w:szCs w:val="20"/>
              </w:rPr>
            </w:pPr>
            <w:r>
              <w:rPr>
                <w:sz w:val="20"/>
                <w:szCs w:val="20"/>
              </w:rPr>
              <w:t xml:space="preserve">4.14 </w:t>
            </w:r>
          </w:p>
        </w:tc>
        <w:tc>
          <w:tcPr>
            <w:tcW w:w="2410" w:type="dxa"/>
          </w:tcPr>
          <w:p w14:paraId="000002B9" w14:textId="77777777" w:rsidR="00365647" w:rsidRDefault="00057733">
            <w:pPr>
              <w:rPr>
                <w:color w:val="000000"/>
                <w:sz w:val="20"/>
                <w:szCs w:val="20"/>
              </w:rPr>
            </w:pPr>
            <w:r>
              <w:rPr>
                <w:color w:val="000000"/>
                <w:sz w:val="20"/>
                <w:szCs w:val="20"/>
              </w:rPr>
              <w:t>Mild</w:t>
            </w:r>
          </w:p>
        </w:tc>
        <w:tc>
          <w:tcPr>
            <w:tcW w:w="2410" w:type="dxa"/>
          </w:tcPr>
          <w:p w14:paraId="000002BA" w14:textId="77777777" w:rsidR="00365647" w:rsidRDefault="00057733">
            <w:pPr>
              <w:rPr>
                <w:color w:val="000000"/>
                <w:sz w:val="20"/>
                <w:szCs w:val="20"/>
              </w:rPr>
            </w:pPr>
            <w:r>
              <w:rPr>
                <w:color w:val="000000"/>
                <w:sz w:val="20"/>
                <w:szCs w:val="20"/>
              </w:rPr>
              <w:t>Multiple sclerosis</w:t>
            </w:r>
          </w:p>
        </w:tc>
      </w:tr>
      <w:tr w:rsidR="00365647" w14:paraId="1CCFFB39" w14:textId="77777777" w:rsidTr="006120DD">
        <w:tc>
          <w:tcPr>
            <w:tcW w:w="1979" w:type="dxa"/>
          </w:tcPr>
          <w:p w14:paraId="000002BB" w14:textId="77777777" w:rsidR="00365647" w:rsidRDefault="00057733">
            <w:pPr>
              <w:rPr>
                <w:sz w:val="20"/>
                <w:szCs w:val="20"/>
              </w:rPr>
            </w:pPr>
            <w:r>
              <w:rPr>
                <w:color w:val="000000"/>
                <w:sz w:val="20"/>
                <w:szCs w:val="20"/>
              </w:rPr>
              <w:t>Wanmaker 2015</w:t>
            </w:r>
          </w:p>
        </w:tc>
        <w:tc>
          <w:tcPr>
            <w:tcW w:w="2410" w:type="dxa"/>
          </w:tcPr>
          <w:p w14:paraId="000002BC" w14:textId="77777777" w:rsidR="00365647" w:rsidRDefault="00057733">
            <w:pPr>
              <w:rPr>
                <w:sz w:val="20"/>
                <w:szCs w:val="20"/>
              </w:rPr>
            </w:pPr>
            <w:r>
              <w:rPr>
                <w:color w:val="000000"/>
                <w:sz w:val="20"/>
                <w:szCs w:val="20"/>
              </w:rPr>
              <w:t>EG vs PG</w:t>
            </w:r>
          </w:p>
        </w:tc>
        <w:tc>
          <w:tcPr>
            <w:tcW w:w="2693" w:type="dxa"/>
          </w:tcPr>
          <w:p w14:paraId="000002BD" w14:textId="77777777" w:rsidR="00365647" w:rsidRDefault="00057733">
            <w:pPr>
              <w:rPr>
                <w:sz w:val="20"/>
                <w:szCs w:val="20"/>
              </w:rPr>
            </w:pPr>
            <w:r>
              <w:rPr>
                <w:sz w:val="20"/>
                <w:szCs w:val="20"/>
              </w:rPr>
              <w:t>BDI-II</w:t>
            </w:r>
          </w:p>
        </w:tc>
        <w:tc>
          <w:tcPr>
            <w:tcW w:w="1984" w:type="dxa"/>
          </w:tcPr>
          <w:p w14:paraId="000002BE" w14:textId="77777777" w:rsidR="00365647" w:rsidRDefault="00057733">
            <w:pPr>
              <w:rPr>
                <w:sz w:val="20"/>
                <w:szCs w:val="20"/>
              </w:rPr>
            </w:pPr>
            <w:r>
              <w:rPr>
                <w:sz w:val="20"/>
                <w:szCs w:val="20"/>
              </w:rPr>
              <w:t>21.46</w:t>
            </w:r>
          </w:p>
        </w:tc>
        <w:tc>
          <w:tcPr>
            <w:tcW w:w="2410" w:type="dxa"/>
          </w:tcPr>
          <w:p w14:paraId="000002BF" w14:textId="77777777" w:rsidR="00365647" w:rsidRDefault="00057733">
            <w:pPr>
              <w:rPr>
                <w:sz w:val="20"/>
                <w:szCs w:val="20"/>
              </w:rPr>
            </w:pPr>
            <w:r>
              <w:rPr>
                <w:color w:val="000000"/>
                <w:sz w:val="20"/>
                <w:szCs w:val="20"/>
              </w:rPr>
              <w:t>Mild</w:t>
            </w:r>
          </w:p>
        </w:tc>
        <w:tc>
          <w:tcPr>
            <w:tcW w:w="2410" w:type="dxa"/>
          </w:tcPr>
          <w:p w14:paraId="000002C0" w14:textId="77777777" w:rsidR="00365647" w:rsidRDefault="00057733">
            <w:pPr>
              <w:rPr>
                <w:sz w:val="20"/>
                <w:szCs w:val="20"/>
              </w:rPr>
            </w:pPr>
            <w:r>
              <w:rPr>
                <w:color w:val="000000"/>
                <w:sz w:val="20"/>
                <w:szCs w:val="20"/>
              </w:rPr>
              <w:t>MDD</w:t>
            </w:r>
          </w:p>
        </w:tc>
      </w:tr>
    </w:tbl>
    <w:p w14:paraId="000002C1" w14:textId="77777777" w:rsidR="00365647" w:rsidRDefault="00365647">
      <w:pPr>
        <w:rPr>
          <w:sz w:val="20"/>
          <w:szCs w:val="20"/>
          <w:vertAlign w:val="superscript"/>
        </w:rPr>
      </w:pPr>
    </w:p>
    <w:p w14:paraId="000002C2" w14:textId="77777777" w:rsidR="00365647" w:rsidRDefault="00057733">
      <w:pPr>
        <w:rPr>
          <w:sz w:val="16"/>
          <w:szCs w:val="16"/>
        </w:rPr>
      </w:pPr>
      <w:r>
        <w:rPr>
          <w:sz w:val="16"/>
          <w:szCs w:val="16"/>
          <w:vertAlign w:val="superscript"/>
        </w:rPr>
        <w:t>a</w:t>
      </w:r>
      <w:r>
        <w:rPr>
          <w:sz w:val="16"/>
          <w:szCs w:val="16"/>
        </w:rPr>
        <w:t xml:space="preserve"> Weighted mean of baseline depression severity for CCT and control groups</w:t>
      </w:r>
    </w:p>
    <w:p w14:paraId="000002C3" w14:textId="77777777" w:rsidR="00365647" w:rsidRDefault="00365647">
      <w:pPr>
        <w:rPr>
          <w:sz w:val="16"/>
          <w:szCs w:val="16"/>
        </w:rPr>
      </w:pPr>
    </w:p>
    <w:p w14:paraId="000002C4" w14:textId="02FFC0C7" w:rsidR="00365647" w:rsidRDefault="00057733">
      <w:pPr>
        <w:rPr>
          <w:sz w:val="16"/>
          <w:szCs w:val="16"/>
        </w:rPr>
      </w:pPr>
      <w:r>
        <w:rPr>
          <w:sz w:val="16"/>
          <w:szCs w:val="16"/>
        </w:rPr>
        <w:t xml:space="preserve">Severity was classified according to validated cut-off scores for depression rating scales (see eTable 1 in the Supplement). Studies with remitted depression populations with mean baseline depressive symptoms scores below the cut-offs for mild depression were grouped with the mild depression subgroup for meta-regression of baseline depressive symptom severity due to only two studies (that focused exclusively on people with fully remitted depression) having scores below cut-offs. Only one study included a mix of people with partially and/or fully remitted depression, so this study was included in the subgroup ‘remitted MDD’. </w:t>
      </w:r>
      <w:r w:rsidR="00D035B4">
        <w:rPr>
          <w:sz w:val="16"/>
          <w:szCs w:val="16"/>
        </w:rPr>
        <w:t xml:space="preserve">Four </w:t>
      </w:r>
      <w:r>
        <w:rPr>
          <w:sz w:val="16"/>
          <w:szCs w:val="16"/>
        </w:rPr>
        <w:t>studies (Dos Santos 2020</w:t>
      </w:r>
      <w:r w:rsidR="00D035B4">
        <w:rPr>
          <w:sz w:val="16"/>
          <w:szCs w:val="16"/>
        </w:rPr>
        <w:t>,</w:t>
      </w:r>
      <w:r>
        <w:rPr>
          <w:sz w:val="16"/>
          <w:szCs w:val="16"/>
        </w:rPr>
        <w:t xml:space="preserve"> Roberts 2021</w:t>
      </w:r>
      <w:r w:rsidR="00D035B4">
        <w:rPr>
          <w:sz w:val="16"/>
          <w:szCs w:val="16"/>
        </w:rPr>
        <w:t>, Mahnke</w:t>
      </w:r>
      <w:r w:rsidR="00D5465A">
        <w:rPr>
          <w:sz w:val="16"/>
          <w:szCs w:val="16"/>
        </w:rPr>
        <w:t xml:space="preserve"> 2021 and Vance 2022</w:t>
      </w:r>
      <w:r>
        <w:rPr>
          <w:sz w:val="16"/>
          <w:szCs w:val="16"/>
        </w:rPr>
        <w:t>) were not included in population subgroups as they did not specifically recruit participants with a formal current or past diagnosis of major depressive disorder and did not fit into any of the other population subgroups, and consequently were not included in the meta-regression of population.</w:t>
      </w:r>
    </w:p>
    <w:p w14:paraId="000002C5" w14:textId="77777777" w:rsidR="00365647" w:rsidRDefault="00365647">
      <w:pPr>
        <w:rPr>
          <w:sz w:val="20"/>
          <w:szCs w:val="20"/>
        </w:rPr>
        <w:sectPr w:rsidR="00365647">
          <w:pgSz w:w="16840" w:h="11900" w:orient="landscape"/>
          <w:pgMar w:top="1440" w:right="1440" w:bottom="1440" w:left="1440" w:header="709" w:footer="709" w:gutter="0"/>
          <w:cols w:space="720"/>
        </w:sectPr>
      </w:pPr>
    </w:p>
    <w:p w14:paraId="000002C6" w14:textId="0CC0A0F5" w:rsidR="00365647" w:rsidRDefault="00057733">
      <w:pPr>
        <w:rPr>
          <w:sz w:val="20"/>
          <w:szCs w:val="20"/>
        </w:rPr>
      </w:pPr>
      <w:r>
        <w:rPr>
          <w:b/>
          <w:sz w:val="20"/>
          <w:szCs w:val="20"/>
        </w:rPr>
        <w:lastRenderedPageBreak/>
        <w:t xml:space="preserve">eTable 5. </w:t>
      </w:r>
      <w:r>
        <w:rPr>
          <w:sz w:val="20"/>
          <w:szCs w:val="20"/>
        </w:rPr>
        <w:t>List of Studies Excluded During Full Text Screening and Reasons for Exclusion</w:t>
      </w:r>
    </w:p>
    <w:p w14:paraId="54EB81A3" w14:textId="20BFD993" w:rsidR="00150442" w:rsidRDefault="00150442">
      <w:pPr>
        <w:rPr>
          <w:sz w:val="20"/>
          <w:szCs w:val="20"/>
        </w:rPr>
      </w:pPr>
    </w:p>
    <w:tbl>
      <w:tblPr>
        <w:tblW w:w="9776"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6096"/>
        <w:gridCol w:w="1842"/>
      </w:tblGrid>
      <w:tr w:rsidR="00150442" w:rsidRPr="004751A3" w14:paraId="0ADE06A2" w14:textId="77777777" w:rsidTr="006120DD">
        <w:tc>
          <w:tcPr>
            <w:tcW w:w="1838" w:type="dxa"/>
            <w:shd w:val="clear" w:color="auto" w:fill="E7E6E6"/>
          </w:tcPr>
          <w:p w14:paraId="58045EC9" w14:textId="77777777" w:rsidR="00150442" w:rsidRPr="004751A3" w:rsidRDefault="00150442">
            <w:pPr>
              <w:rPr>
                <w:rFonts w:asciiTheme="majorBidi" w:hAnsiTheme="majorBidi" w:cstheme="majorBidi"/>
                <w:b/>
                <w:sz w:val="20"/>
                <w:szCs w:val="20"/>
              </w:rPr>
            </w:pPr>
            <w:r w:rsidRPr="004751A3">
              <w:rPr>
                <w:rFonts w:asciiTheme="majorBidi" w:hAnsiTheme="majorBidi" w:cstheme="majorBidi"/>
                <w:b/>
                <w:color w:val="000000"/>
                <w:sz w:val="20"/>
                <w:szCs w:val="20"/>
              </w:rPr>
              <w:t>Study</w:t>
            </w:r>
          </w:p>
        </w:tc>
        <w:tc>
          <w:tcPr>
            <w:tcW w:w="6096" w:type="dxa"/>
            <w:shd w:val="clear" w:color="auto" w:fill="E7E6E6"/>
          </w:tcPr>
          <w:p w14:paraId="0252BCE7" w14:textId="77777777" w:rsidR="00911601" w:rsidRPr="004751A3" w:rsidRDefault="00150442" w:rsidP="00911601">
            <w:pPr>
              <w:jc w:val="center"/>
              <w:rPr>
                <w:rFonts w:asciiTheme="majorBidi" w:hAnsiTheme="majorBidi" w:cstheme="majorBidi"/>
                <w:b/>
                <w:color w:val="000000"/>
                <w:sz w:val="20"/>
                <w:szCs w:val="20"/>
              </w:rPr>
            </w:pPr>
            <w:r w:rsidRPr="004751A3">
              <w:rPr>
                <w:rFonts w:asciiTheme="majorBidi" w:hAnsiTheme="majorBidi" w:cstheme="majorBidi"/>
                <w:b/>
                <w:color w:val="000000"/>
                <w:sz w:val="20"/>
                <w:szCs w:val="20"/>
              </w:rPr>
              <w:t>Title</w:t>
            </w:r>
            <w:r w:rsidR="00911601">
              <w:rPr>
                <w:rFonts w:asciiTheme="majorBidi" w:hAnsiTheme="majorBidi" w:cstheme="majorBidi"/>
                <w:b/>
                <w:color w:val="000000"/>
                <w:sz w:val="20"/>
                <w:szCs w:val="20"/>
              </w:rPr>
              <w:t xml:space="preserve">s of </w:t>
            </w:r>
            <w:r w:rsidR="00911601" w:rsidRPr="004751A3">
              <w:rPr>
                <w:rFonts w:asciiTheme="majorBidi" w:hAnsiTheme="majorBidi" w:cstheme="majorBidi"/>
                <w:b/>
                <w:color w:val="000000"/>
                <w:sz w:val="20"/>
                <w:szCs w:val="20"/>
              </w:rPr>
              <w:t xml:space="preserve">Ineligible studies </w:t>
            </w:r>
          </w:p>
          <w:p w14:paraId="3AB52AB3" w14:textId="3B2599A6" w:rsidR="00150442" w:rsidRPr="004751A3" w:rsidRDefault="00150442">
            <w:pPr>
              <w:rPr>
                <w:rFonts w:asciiTheme="majorBidi" w:hAnsiTheme="majorBidi" w:cstheme="majorBidi"/>
                <w:b/>
                <w:sz w:val="20"/>
                <w:szCs w:val="20"/>
              </w:rPr>
            </w:pPr>
          </w:p>
        </w:tc>
        <w:tc>
          <w:tcPr>
            <w:tcW w:w="1842" w:type="dxa"/>
            <w:shd w:val="clear" w:color="auto" w:fill="E7E6E6"/>
          </w:tcPr>
          <w:p w14:paraId="5333F22A" w14:textId="77777777" w:rsidR="00150442" w:rsidRPr="004751A3" w:rsidRDefault="00150442">
            <w:pPr>
              <w:rPr>
                <w:rFonts w:asciiTheme="majorBidi" w:hAnsiTheme="majorBidi" w:cstheme="majorBidi"/>
                <w:b/>
                <w:sz w:val="20"/>
                <w:szCs w:val="20"/>
              </w:rPr>
            </w:pPr>
            <w:r w:rsidRPr="004751A3">
              <w:rPr>
                <w:rFonts w:asciiTheme="majorBidi" w:hAnsiTheme="majorBidi" w:cstheme="majorBidi"/>
                <w:b/>
                <w:color w:val="000000"/>
                <w:sz w:val="20"/>
                <w:szCs w:val="20"/>
              </w:rPr>
              <w:t>Exclusion reason</w:t>
            </w:r>
          </w:p>
        </w:tc>
      </w:tr>
      <w:tr w:rsidR="00150442" w:rsidRPr="004751A3" w14:paraId="313AA82E" w14:textId="77777777" w:rsidTr="006120DD">
        <w:tc>
          <w:tcPr>
            <w:tcW w:w="9776" w:type="dxa"/>
            <w:gridSpan w:val="3"/>
            <w:shd w:val="clear" w:color="auto" w:fill="E7E6E6"/>
          </w:tcPr>
          <w:p w14:paraId="62E61EDB" w14:textId="2D3F68B8" w:rsidR="00150442" w:rsidRPr="004751A3" w:rsidRDefault="00150442" w:rsidP="00710700">
            <w:pPr>
              <w:rPr>
                <w:rFonts w:asciiTheme="majorBidi" w:hAnsiTheme="majorBidi" w:cstheme="majorBidi"/>
                <w:b/>
                <w:color w:val="000000"/>
                <w:sz w:val="20"/>
                <w:szCs w:val="20"/>
              </w:rPr>
            </w:pPr>
          </w:p>
        </w:tc>
      </w:tr>
      <w:tr w:rsidR="00150442" w:rsidRPr="004751A3" w14:paraId="24E8FB66" w14:textId="77777777" w:rsidTr="006120DD">
        <w:tc>
          <w:tcPr>
            <w:tcW w:w="1838" w:type="dxa"/>
          </w:tcPr>
          <w:p w14:paraId="3252B76A"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Aasvik 2003</w:t>
            </w:r>
          </w:p>
        </w:tc>
        <w:tc>
          <w:tcPr>
            <w:tcW w:w="6096" w:type="dxa"/>
          </w:tcPr>
          <w:p w14:paraId="2A533B0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Working Memory Training among Subjects Currently on Sick Leave Due to Complex Symptoms</w:t>
            </w:r>
          </w:p>
        </w:tc>
        <w:tc>
          <w:tcPr>
            <w:tcW w:w="1842" w:type="dxa"/>
          </w:tcPr>
          <w:p w14:paraId="560BFCAA" w14:textId="2893471F" w:rsidR="00150442" w:rsidRPr="004751A3" w:rsidRDefault="002F40B8">
            <w:pPr>
              <w:rPr>
                <w:rFonts w:asciiTheme="majorBidi" w:hAnsiTheme="majorBidi" w:cstheme="majorBidi"/>
                <w:sz w:val="20"/>
                <w:szCs w:val="20"/>
              </w:rPr>
            </w:pPr>
            <w:r w:rsidRPr="004751A3">
              <w:rPr>
                <w:rFonts w:asciiTheme="majorBidi" w:hAnsiTheme="majorBidi" w:cstheme="majorBidi"/>
                <w:color w:val="000000"/>
                <w:sz w:val="20"/>
                <w:szCs w:val="20"/>
              </w:rPr>
              <w:t>Data also elsewhere</w:t>
            </w:r>
          </w:p>
        </w:tc>
      </w:tr>
      <w:tr w:rsidR="00150442" w:rsidRPr="004751A3" w14:paraId="32FA82B8" w14:textId="77777777" w:rsidTr="006120DD">
        <w:tc>
          <w:tcPr>
            <w:tcW w:w="1838" w:type="dxa"/>
          </w:tcPr>
          <w:p w14:paraId="4C5847F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Aben 2014</w:t>
            </w:r>
          </w:p>
        </w:tc>
        <w:tc>
          <w:tcPr>
            <w:tcW w:w="6096" w:type="dxa"/>
          </w:tcPr>
          <w:p w14:paraId="71CCA7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Long-lasting effects of a new Memory Self-efficacy training for stroke patients: A randomized controlled trial</w:t>
            </w:r>
          </w:p>
        </w:tc>
        <w:tc>
          <w:tcPr>
            <w:tcW w:w="1842" w:type="dxa"/>
          </w:tcPr>
          <w:p w14:paraId="5342566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13EA3EE" w14:textId="77777777" w:rsidTr="006120DD">
        <w:tc>
          <w:tcPr>
            <w:tcW w:w="1838" w:type="dxa"/>
          </w:tcPr>
          <w:p w14:paraId="4F758EA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AkhlaghiJami 2020</w:t>
            </w:r>
          </w:p>
        </w:tc>
        <w:tc>
          <w:tcPr>
            <w:tcW w:w="6096" w:type="dxa"/>
          </w:tcPr>
          <w:p w14:paraId="6BEDA2C2" w14:textId="28EC1DD2"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Efficacy of cognitive rehabilitation therapy on stress and anxiety of the high school second level female students</w:t>
            </w:r>
          </w:p>
        </w:tc>
        <w:tc>
          <w:tcPr>
            <w:tcW w:w="1842" w:type="dxa"/>
          </w:tcPr>
          <w:p w14:paraId="1689D86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CDF0671" w14:textId="77777777" w:rsidTr="006120DD">
        <w:trPr>
          <w:trHeight w:val="335"/>
        </w:trPr>
        <w:tc>
          <w:tcPr>
            <w:tcW w:w="1838" w:type="dxa"/>
          </w:tcPr>
          <w:p w14:paraId="1B23BF20" w14:textId="4310632E"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18"/>
                <w:id w:val="-1739326166"/>
              </w:sdtPr>
              <w:sdtEndPr/>
              <w:sdtContent>
                <w:sdt>
                  <w:sdtPr>
                    <w:rPr>
                      <w:rFonts w:asciiTheme="majorBidi" w:hAnsiTheme="majorBidi" w:cstheme="majorBidi"/>
                      <w:sz w:val="20"/>
                      <w:szCs w:val="20"/>
                    </w:rPr>
                    <w:tag w:val="goog_rdk_17"/>
                    <w:id w:val="-1635628470"/>
                  </w:sdtPr>
                  <w:sdtEndPr/>
                  <w:sdtContent>
                    <w:r w:rsidR="00150442" w:rsidRPr="004C639B">
                      <w:rPr>
                        <w:rFonts w:asciiTheme="majorBidi" w:eastAsia="Roboto" w:hAnsiTheme="majorBidi" w:cstheme="majorBidi"/>
                        <w:color w:val="2A2A2A"/>
                        <w:sz w:val="20"/>
                        <w:szCs w:val="20"/>
                        <w:highlight w:val="white"/>
                      </w:rPr>
                      <w:t>Akin-Sari 2022</w:t>
                    </w:r>
                  </w:sdtContent>
                </w:sdt>
              </w:sdtContent>
            </w:sdt>
          </w:p>
        </w:tc>
        <w:tc>
          <w:tcPr>
            <w:tcW w:w="6096" w:type="dxa"/>
          </w:tcPr>
          <w:sdt>
            <w:sdtPr>
              <w:rPr>
                <w:rFonts w:asciiTheme="majorBidi" w:hAnsiTheme="majorBidi" w:cstheme="majorBidi"/>
                <w:sz w:val="20"/>
                <w:szCs w:val="20"/>
              </w:rPr>
              <w:tag w:val="goog_rdk_20"/>
              <w:id w:val="1043174804"/>
            </w:sdtPr>
            <w:sdtEndPr/>
            <w:sdtContent>
              <w:p w14:paraId="4567E40D" w14:textId="514172C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9"/>
                    <w:id w:val="-1190995933"/>
                  </w:sdtPr>
                  <w:sdtEndPr/>
                  <w:sdtContent>
                    <w:r w:rsidR="00150442" w:rsidRPr="004C639B">
                      <w:rPr>
                        <w:rFonts w:asciiTheme="majorBidi" w:eastAsia="Roboto" w:hAnsiTheme="majorBidi" w:cstheme="majorBidi"/>
                        <w:color w:val="2A2A2A"/>
                        <w:sz w:val="20"/>
                        <w:szCs w:val="20"/>
                        <w:highlight w:val="white"/>
                      </w:rPr>
                      <w:t>Cognitive training using a mobile app as a coping tool against COVID-19 distress: A crossover randomized controlled trial</w:t>
                    </w:r>
                  </w:sdtContent>
                </w:sdt>
              </w:p>
            </w:sdtContent>
          </w:sdt>
        </w:tc>
        <w:tc>
          <w:tcPr>
            <w:tcW w:w="1842" w:type="dxa"/>
          </w:tcPr>
          <w:p w14:paraId="3DA48DC1" w14:textId="3B94A5A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2"/>
                <w:id w:val="602693509"/>
              </w:sdtPr>
              <w:sdtEndPr/>
              <w:sdtContent>
                <w:sdt>
                  <w:sdtPr>
                    <w:rPr>
                      <w:rFonts w:asciiTheme="majorBidi" w:hAnsiTheme="majorBidi" w:cstheme="majorBidi"/>
                      <w:sz w:val="20"/>
                      <w:szCs w:val="20"/>
                    </w:rPr>
                    <w:tag w:val="goog_rdk_21"/>
                    <w:id w:val="-1209951172"/>
                  </w:sdtPr>
                  <w:sdtEndPr/>
                  <w:sdtContent>
                    <w:r w:rsidR="000263D9" w:rsidRPr="004751A3">
                      <w:rPr>
                        <w:rFonts w:asciiTheme="majorBidi" w:hAnsiTheme="majorBidi" w:cstheme="majorBidi"/>
                        <w:color w:val="000000"/>
                        <w:sz w:val="20"/>
                        <w:szCs w:val="20"/>
                      </w:rPr>
                      <w:t>Not adults with dep.</w:t>
                    </w:r>
                  </w:sdtContent>
                </w:sdt>
              </w:sdtContent>
            </w:sdt>
          </w:p>
        </w:tc>
      </w:tr>
      <w:tr w:rsidR="00150442" w:rsidRPr="004751A3" w14:paraId="66D79495" w14:textId="77777777" w:rsidTr="006120DD">
        <w:trPr>
          <w:trHeight w:val="335"/>
        </w:trPr>
        <w:tc>
          <w:tcPr>
            <w:tcW w:w="1838" w:type="dxa"/>
          </w:tcPr>
          <w:p w14:paraId="43071B61" w14:textId="5F034463"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25"/>
                <w:id w:val="-11456022"/>
              </w:sdtPr>
              <w:sdtEndPr/>
              <w:sdtContent>
                <w:sdt>
                  <w:sdtPr>
                    <w:rPr>
                      <w:rFonts w:asciiTheme="majorBidi" w:hAnsiTheme="majorBidi" w:cstheme="majorBidi"/>
                      <w:sz w:val="20"/>
                      <w:szCs w:val="20"/>
                    </w:rPr>
                    <w:tag w:val="goog_rdk_24"/>
                    <w:id w:val="590661159"/>
                  </w:sdtPr>
                  <w:sdtEndPr/>
                  <w:sdtContent>
                    <w:r w:rsidR="00150442" w:rsidRPr="004C639B">
                      <w:rPr>
                        <w:rFonts w:asciiTheme="majorBidi" w:eastAsia="Roboto" w:hAnsiTheme="majorBidi" w:cstheme="majorBidi"/>
                        <w:color w:val="2A2A2A"/>
                        <w:sz w:val="20"/>
                        <w:szCs w:val="20"/>
                        <w:highlight w:val="white"/>
                      </w:rPr>
                      <w:t>Akodu 2021</w:t>
                    </w:r>
                  </w:sdtContent>
                </w:sdt>
              </w:sdtContent>
            </w:sdt>
          </w:p>
        </w:tc>
        <w:tc>
          <w:tcPr>
            <w:tcW w:w="6096" w:type="dxa"/>
          </w:tcPr>
          <w:sdt>
            <w:sdtPr>
              <w:rPr>
                <w:rFonts w:asciiTheme="majorBidi" w:hAnsiTheme="majorBidi" w:cstheme="majorBidi"/>
                <w:sz w:val="20"/>
                <w:szCs w:val="20"/>
              </w:rPr>
              <w:tag w:val="goog_rdk_27"/>
              <w:id w:val="801506650"/>
            </w:sdtPr>
            <w:sdtEndPr/>
            <w:sdtContent>
              <w:p w14:paraId="02B23BAC" w14:textId="4C6CDAB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6"/>
                    <w:id w:val="-1605560057"/>
                  </w:sdtPr>
                  <w:sdtEndPr/>
                  <w:sdtContent>
                    <w:r w:rsidR="00150442" w:rsidRPr="004C639B">
                      <w:rPr>
                        <w:rFonts w:asciiTheme="majorBidi" w:eastAsia="Roboto" w:hAnsiTheme="majorBidi" w:cstheme="majorBidi"/>
                        <w:color w:val="2A2A2A"/>
                        <w:sz w:val="20"/>
                        <w:szCs w:val="20"/>
                        <w:highlight w:val="white"/>
                      </w:rPr>
                      <w:t>Effects of core stabilization exercise and cognitive behavioural therapy in the management of patients with non-specific chronic low back pain</w:t>
                    </w:r>
                  </w:sdtContent>
                </w:sdt>
              </w:p>
            </w:sdtContent>
          </w:sdt>
        </w:tc>
        <w:tc>
          <w:tcPr>
            <w:tcW w:w="1842" w:type="dxa"/>
          </w:tcPr>
          <w:p w14:paraId="0AA7EA63" w14:textId="14436B2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9"/>
                <w:id w:val="-2132390945"/>
              </w:sdtPr>
              <w:sdtEndPr/>
              <w:sdtContent>
                <w:sdt>
                  <w:sdtPr>
                    <w:rPr>
                      <w:rFonts w:asciiTheme="majorBidi" w:hAnsiTheme="majorBidi" w:cstheme="majorBidi"/>
                      <w:sz w:val="20"/>
                      <w:szCs w:val="20"/>
                    </w:rPr>
                    <w:tag w:val="goog_rdk_28"/>
                    <w:id w:val="-290527863"/>
                  </w:sdtPr>
                  <w:sdtEndPr/>
                  <w:sdtContent>
                    <w:r w:rsidR="000263D9" w:rsidRPr="004751A3">
                      <w:rPr>
                        <w:rFonts w:asciiTheme="majorBidi" w:hAnsiTheme="majorBidi" w:cstheme="majorBidi"/>
                        <w:color w:val="000000"/>
                        <w:sz w:val="20"/>
                        <w:szCs w:val="20"/>
                      </w:rPr>
                      <w:t>Not adults with dep.</w:t>
                    </w:r>
                  </w:sdtContent>
                </w:sdt>
              </w:sdtContent>
            </w:sdt>
          </w:p>
        </w:tc>
      </w:tr>
      <w:tr w:rsidR="00150442" w:rsidRPr="004751A3" w14:paraId="31743C3A" w14:textId="77777777" w:rsidTr="006120DD">
        <w:trPr>
          <w:trHeight w:val="335"/>
        </w:trPr>
        <w:tc>
          <w:tcPr>
            <w:tcW w:w="1838" w:type="dxa"/>
          </w:tcPr>
          <w:p w14:paraId="776C06EF" w14:textId="31EFF495"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33"/>
                <w:id w:val="690496213"/>
              </w:sdtPr>
              <w:sdtEndPr/>
              <w:sdtContent>
                <w:sdt>
                  <w:sdtPr>
                    <w:rPr>
                      <w:rFonts w:asciiTheme="majorBidi" w:hAnsiTheme="majorBidi" w:cstheme="majorBidi"/>
                      <w:sz w:val="20"/>
                      <w:szCs w:val="20"/>
                    </w:rPr>
                    <w:tag w:val="goog_rdk_32"/>
                    <w:id w:val="-1749424502"/>
                  </w:sdtPr>
                  <w:sdtEndPr/>
                  <w:sdtContent>
                    <w:r w:rsidR="00150442" w:rsidRPr="004C639B">
                      <w:rPr>
                        <w:rFonts w:asciiTheme="majorBidi" w:eastAsia="Roboto" w:hAnsiTheme="majorBidi" w:cstheme="majorBidi"/>
                        <w:color w:val="2A2A2A"/>
                        <w:sz w:val="20"/>
                        <w:szCs w:val="20"/>
                        <w:highlight w:val="white"/>
                      </w:rPr>
                      <w:t>AlQasem 2022</w:t>
                    </w:r>
                  </w:sdtContent>
                </w:sdt>
              </w:sdtContent>
            </w:sdt>
          </w:p>
        </w:tc>
        <w:tc>
          <w:tcPr>
            <w:tcW w:w="6096" w:type="dxa"/>
          </w:tcPr>
          <w:sdt>
            <w:sdtPr>
              <w:rPr>
                <w:rFonts w:asciiTheme="majorBidi" w:hAnsiTheme="majorBidi" w:cstheme="majorBidi"/>
                <w:sz w:val="20"/>
                <w:szCs w:val="20"/>
              </w:rPr>
              <w:tag w:val="goog_rdk_35"/>
              <w:id w:val="-1246183306"/>
            </w:sdtPr>
            <w:sdtEndPr/>
            <w:sdtContent>
              <w:p w14:paraId="0653088C" w14:textId="007020C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4"/>
                    <w:id w:val="-414554118"/>
                  </w:sdtPr>
                  <w:sdtEndPr/>
                  <w:sdtContent>
                    <w:r w:rsidR="00150442" w:rsidRPr="004C639B">
                      <w:rPr>
                        <w:rFonts w:asciiTheme="majorBidi" w:eastAsia="Roboto" w:hAnsiTheme="majorBidi" w:cstheme="majorBidi"/>
                        <w:color w:val="2A2A2A"/>
                        <w:sz w:val="20"/>
                        <w:szCs w:val="20"/>
                        <w:highlight w:val="white"/>
                      </w:rPr>
                      <w:t>Working Memory and Transcranial-Alternating Current Stimulation-State of the Art: Findings, Missing, and Challenges</w:t>
                    </w:r>
                  </w:sdtContent>
                </w:sdt>
              </w:p>
            </w:sdtContent>
          </w:sdt>
        </w:tc>
        <w:tc>
          <w:tcPr>
            <w:tcW w:w="1842" w:type="dxa"/>
          </w:tcPr>
          <w:p w14:paraId="3A7B90F1" w14:textId="15BFC29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7"/>
                <w:id w:val="1281692411"/>
              </w:sdtPr>
              <w:sdtEndPr/>
              <w:sdtContent>
                <w:sdt>
                  <w:sdtPr>
                    <w:rPr>
                      <w:rFonts w:asciiTheme="majorBidi" w:hAnsiTheme="majorBidi" w:cstheme="majorBidi"/>
                      <w:sz w:val="20"/>
                      <w:szCs w:val="20"/>
                    </w:rPr>
                    <w:tag w:val="goog_rdk_36"/>
                    <w:id w:val="-2039731297"/>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6BDE795B" w14:textId="77777777" w:rsidTr="006120DD">
        <w:trPr>
          <w:trHeight w:val="335"/>
        </w:trPr>
        <w:tc>
          <w:tcPr>
            <w:tcW w:w="1838" w:type="dxa"/>
          </w:tcPr>
          <w:p w14:paraId="53374C45" w14:textId="251E9D4B" w:rsidR="00150442" w:rsidRPr="004751A3" w:rsidDel="00DB7E0D" w:rsidRDefault="006120DD">
            <w:pPr>
              <w:rPr>
                <w:rFonts w:asciiTheme="majorBidi" w:hAnsiTheme="majorBidi" w:cstheme="majorBidi"/>
                <w:sz w:val="20"/>
                <w:szCs w:val="20"/>
              </w:rPr>
            </w:pPr>
            <w:sdt>
              <w:sdtPr>
                <w:rPr>
                  <w:rFonts w:asciiTheme="majorBidi" w:hAnsiTheme="majorBidi" w:cstheme="majorBidi"/>
                  <w:sz w:val="20"/>
                  <w:szCs w:val="20"/>
                </w:rPr>
                <w:tag w:val="goog_rdk_40"/>
                <w:id w:val="-1026567216"/>
              </w:sdtPr>
              <w:sdtEndPr/>
              <w:sdtContent>
                <w:sdt>
                  <w:sdtPr>
                    <w:rPr>
                      <w:rFonts w:asciiTheme="majorBidi" w:hAnsiTheme="majorBidi" w:cstheme="majorBidi"/>
                      <w:sz w:val="20"/>
                      <w:szCs w:val="20"/>
                    </w:rPr>
                    <w:tag w:val="goog_rdk_39"/>
                    <w:id w:val="976877832"/>
                  </w:sdtPr>
                  <w:sdtEndPr/>
                  <w:sdtContent>
                    <w:r w:rsidR="00150442" w:rsidRPr="004C639B">
                      <w:rPr>
                        <w:rFonts w:asciiTheme="majorBidi" w:eastAsia="Roboto" w:hAnsiTheme="majorBidi" w:cstheme="majorBidi"/>
                        <w:color w:val="2A2A2A"/>
                        <w:sz w:val="20"/>
                        <w:szCs w:val="20"/>
                        <w:highlight w:val="white"/>
                      </w:rPr>
                      <w:t>Alaimo 2021</w:t>
                    </w:r>
                  </w:sdtContent>
                </w:sdt>
              </w:sdtContent>
            </w:sdt>
          </w:p>
        </w:tc>
        <w:tc>
          <w:tcPr>
            <w:tcW w:w="6096" w:type="dxa"/>
          </w:tcPr>
          <w:sdt>
            <w:sdtPr>
              <w:rPr>
                <w:rFonts w:asciiTheme="majorBidi" w:hAnsiTheme="majorBidi" w:cstheme="majorBidi"/>
                <w:sz w:val="20"/>
                <w:szCs w:val="20"/>
              </w:rPr>
              <w:tag w:val="goog_rdk_42"/>
              <w:id w:val="590285652"/>
            </w:sdtPr>
            <w:sdtEndPr/>
            <w:sdtContent>
              <w:p w14:paraId="0B75CCAF" w14:textId="53C53A9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1"/>
                    <w:id w:val="-741474030"/>
                  </w:sdtPr>
                  <w:sdtEndPr/>
                  <w:sdtContent>
                    <w:r w:rsidR="00150442" w:rsidRPr="004C639B">
                      <w:rPr>
                        <w:rFonts w:asciiTheme="majorBidi" w:eastAsia="Roboto" w:hAnsiTheme="majorBidi" w:cstheme="majorBidi"/>
                        <w:color w:val="2A2A2A"/>
                        <w:sz w:val="20"/>
                        <w:szCs w:val="20"/>
                        <w:highlight w:val="white"/>
                      </w:rPr>
                      <w:t>Cognitive Tele-Enhancement in Healthy Older Adults and Subjects With Subjective Memory Complaints: A Review</w:t>
                    </w:r>
                  </w:sdtContent>
                </w:sdt>
              </w:p>
            </w:sdtContent>
          </w:sdt>
        </w:tc>
        <w:tc>
          <w:tcPr>
            <w:tcW w:w="1842" w:type="dxa"/>
          </w:tcPr>
          <w:p w14:paraId="413A1257" w14:textId="7D57FCD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4"/>
                <w:id w:val="1283695537"/>
              </w:sdtPr>
              <w:sdtEndPr/>
              <w:sdtContent>
                <w:sdt>
                  <w:sdtPr>
                    <w:rPr>
                      <w:rFonts w:asciiTheme="majorBidi" w:hAnsiTheme="majorBidi" w:cstheme="majorBidi"/>
                      <w:sz w:val="20"/>
                      <w:szCs w:val="20"/>
                    </w:rPr>
                    <w:tag w:val="goog_rdk_43"/>
                    <w:id w:val="619108113"/>
                  </w:sdtPr>
                  <w:sdtEndPr/>
                  <w:sdtContent>
                    <w:sdt>
                      <w:sdtPr>
                        <w:rPr>
                          <w:rFonts w:asciiTheme="majorBidi" w:hAnsiTheme="majorBidi" w:cstheme="majorBidi"/>
                          <w:sz w:val="20"/>
                          <w:szCs w:val="20"/>
                        </w:rPr>
                        <w:tag w:val="goog_rdk_50"/>
                        <w:id w:val="-1037499945"/>
                      </w:sdtPr>
                      <w:sdtEndPr/>
                      <w:sdtContent>
                        <w:r w:rsidR="00B44605" w:rsidRPr="004C639B">
                          <w:rPr>
                            <w:rFonts w:asciiTheme="majorBidi" w:eastAsia="Roboto" w:hAnsiTheme="majorBidi" w:cstheme="majorBidi"/>
                            <w:color w:val="2A2A2A"/>
                            <w:sz w:val="20"/>
                            <w:szCs w:val="20"/>
                            <w:highlight w:val="white"/>
                          </w:rPr>
                          <w:t>Not RCT</w:t>
                        </w:r>
                      </w:sdtContent>
                    </w:sdt>
                  </w:sdtContent>
                </w:sdt>
              </w:sdtContent>
            </w:sdt>
          </w:p>
        </w:tc>
      </w:tr>
      <w:tr w:rsidR="00150442" w:rsidRPr="004751A3" w14:paraId="5260B454" w14:textId="77777777" w:rsidTr="006120DD">
        <w:trPr>
          <w:trHeight w:val="335"/>
        </w:trPr>
        <w:tc>
          <w:tcPr>
            <w:tcW w:w="1838" w:type="dxa"/>
          </w:tcPr>
          <w:p w14:paraId="50E28B86" w14:textId="64F9BB65" w:rsidR="00150442" w:rsidRPr="004751A3" w:rsidDel="00DB7E0D" w:rsidRDefault="006120DD">
            <w:pPr>
              <w:rPr>
                <w:rFonts w:asciiTheme="majorBidi" w:hAnsiTheme="majorBidi" w:cstheme="majorBidi"/>
                <w:sz w:val="20"/>
                <w:szCs w:val="20"/>
              </w:rPr>
            </w:pPr>
            <w:sdt>
              <w:sdtPr>
                <w:rPr>
                  <w:rFonts w:asciiTheme="majorBidi" w:hAnsiTheme="majorBidi" w:cstheme="majorBidi"/>
                  <w:sz w:val="20"/>
                  <w:szCs w:val="20"/>
                </w:rPr>
                <w:tag w:val="goog_rdk_47"/>
                <w:id w:val="415288222"/>
              </w:sdtPr>
              <w:sdtEndPr/>
              <w:sdtContent>
                <w:sdt>
                  <w:sdtPr>
                    <w:rPr>
                      <w:rFonts w:asciiTheme="majorBidi" w:hAnsiTheme="majorBidi" w:cstheme="majorBidi"/>
                      <w:sz w:val="20"/>
                      <w:szCs w:val="20"/>
                    </w:rPr>
                    <w:tag w:val="goog_rdk_46"/>
                    <w:id w:val="-681665375"/>
                  </w:sdtPr>
                  <w:sdtEndPr/>
                  <w:sdtContent>
                    <w:r w:rsidR="00150442" w:rsidRPr="004C639B">
                      <w:rPr>
                        <w:rFonts w:asciiTheme="majorBidi" w:eastAsia="Roboto" w:hAnsiTheme="majorBidi" w:cstheme="majorBidi"/>
                        <w:color w:val="2A2A2A"/>
                        <w:sz w:val="20"/>
                        <w:szCs w:val="20"/>
                        <w:highlight w:val="white"/>
                      </w:rPr>
                      <w:t>Alexopoulos 2021</w:t>
                    </w:r>
                  </w:sdtContent>
                </w:sdt>
              </w:sdtContent>
            </w:sdt>
          </w:p>
        </w:tc>
        <w:tc>
          <w:tcPr>
            <w:tcW w:w="6096" w:type="dxa"/>
          </w:tcPr>
          <w:sdt>
            <w:sdtPr>
              <w:rPr>
                <w:rFonts w:asciiTheme="majorBidi" w:hAnsiTheme="majorBidi" w:cstheme="majorBidi"/>
                <w:sz w:val="20"/>
                <w:szCs w:val="20"/>
              </w:rPr>
              <w:tag w:val="goog_rdk_49"/>
              <w:id w:val="657116453"/>
            </w:sdtPr>
            <w:sdtEndPr/>
            <w:sdtContent>
              <w:p w14:paraId="1E0F6A13" w14:textId="0DB0852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8"/>
                    <w:id w:val="1790784056"/>
                  </w:sdtPr>
                  <w:sdtEndPr/>
                  <w:sdtContent>
                    <w:r w:rsidR="00150442" w:rsidRPr="004C639B">
                      <w:rPr>
                        <w:rFonts w:asciiTheme="majorBidi" w:eastAsia="Roboto" w:hAnsiTheme="majorBidi" w:cstheme="majorBidi"/>
                        <w:color w:val="2A2A2A"/>
                        <w:sz w:val="20"/>
                        <w:szCs w:val="20"/>
                        <w:highlight w:val="white"/>
                      </w:rPr>
                      <w:t>Mechanisms and treatment of late-life depression</w:t>
                    </w:r>
                  </w:sdtContent>
                </w:sdt>
              </w:p>
            </w:sdtContent>
          </w:sdt>
        </w:tc>
        <w:tc>
          <w:tcPr>
            <w:tcW w:w="1842" w:type="dxa"/>
          </w:tcPr>
          <w:p w14:paraId="50651EF0" w14:textId="2DA4B49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1"/>
                <w:id w:val="-600023477"/>
              </w:sdtPr>
              <w:sdtEndPr/>
              <w:sdtContent>
                <w:sdt>
                  <w:sdtPr>
                    <w:rPr>
                      <w:rFonts w:asciiTheme="majorBidi" w:hAnsiTheme="majorBidi" w:cstheme="majorBidi"/>
                      <w:sz w:val="20"/>
                      <w:szCs w:val="20"/>
                    </w:rPr>
                    <w:tag w:val="goog_rdk_50"/>
                    <w:id w:val="-1009827330"/>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68AF4320" w14:textId="77777777" w:rsidTr="006120DD">
        <w:trPr>
          <w:trHeight w:val="335"/>
        </w:trPr>
        <w:tc>
          <w:tcPr>
            <w:tcW w:w="1838" w:type="dxa"/>
          </w:tcPr>
          <w:p w14:paraId="62F2DDDE" w14:textId="4AF4F91A" w:rsidR="00150442" w:rsidRPr="004751A3" w:rsidDel="00DB7E0D" w:rsidRDefault="006120DD">
            <w:pPr>
              <w:rPr>
                <w:rFonts w:asciiTheme="majorBidi" w:hAnsiTheme="majorBidi" w:cstheme="majorBidi"/>
                <w:sz w:val="20"/>
                <w:szCs w:val="20"/>
              </w:rPr>
            </w:pPr>
            <w:sdt>
              <w:sdtPr>
                <w:rPr>
                  <w:rFonts w:asciiTheme="majorBidi" w:hAnsiTheme="majorBidi" w:cstheme="majorBidi"/>
                  <w:sz w:val="20"/>
                  <w:szCs w:val="20"/>
                </w:rPr>
                <w:tag w:val="goog_rdk_54"/>
                <w:id w:val="-151517251"/>
              </w:sdtPr>
              <w:sdtEndPr/>
              <w:sdtContent>
                <w:sdt>
                  <w:sdtPr>
                    <w:rPr>
                      <w:rFonts w:asciiTheme="majorBidi" w:hAnsiTheme="majorBidi" w:cstheme="majorBidi"/>
                      <w:sz w:val="20"/>
                      <w:szCs w:val="20"/>
                    </w:rPr>
                    <w:tag w:val="goog_rdk_53"/>
                    <w:id w:val="862166076"/>
                  </w:sdtPr>
                  <w:sdtEndPr/>
                  <w:sdtContent>
                    <w:r w:rsidR="00150442" w:rsidRPr="004C639B">
                      <w:rPr>
                        <w:rFonts w:asciiTheme="majorBidi" w:eastAsia="Roboto" w:hAnsiTheme="majorBidi" w:cstheme="majorBidi"/>
                        <w:color w:val="2A2A2A"/>
                        <w:sz w:val="20"/>
                        <w:szCs w:val="20"/>
                        <w:highlight w:val="white"/>
                      </w:rPr>
                      <w:t>Alizadeh 2022</w:t>
                    </w:r>
                  </w:sdtContent>
                </w:sdt>
              </w:sdtContent>
            </w:sdt>
          </w:p>
        </w:tc>
        <w:tc>
          <w:tcPr>
            <w:tcW w:w="6096" w:type="dxa"/>
          </w:tcPr>
          <w:sdt>
            <w:sdtPr>
              <w:rPr>
                <w:rFonts w:asciiTheme="majorBidi" w:hAnsiTheme="majorBidi" w:cstheme="majorBidi"/>
                <w:sz w:val="20"/>
                <w:szCs w:val="20"/>
              </w:rPr>
              <w:tag w:val="goog_rdk_56"/>
              <w:id w:val="204839236"/>
            </w:sdtPr>
            <w:sdtEndPr/>
            <w:sdtContent>
              <w:p w14:paraId="1A36884F" w14:textId="00187F8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5"/>
                    <w:id w:val="428468022"/>
                  </w:sdtPr>
                  <w:sdtEndPr/>
                  <w:sdtContent>
                    <w:r w:rsidR="00150442" w:rsidRPr="004C639B">
                      <w:rPr>
                        <w:rFonts w:asciiTheme="majorBidi" w:eastAsia="Roboto" w:hAnsiTheme="majorBidi" w:cstheme="majorBidi"/>
                        <w:color w:val="2A2A2A"/>
                        <w:sz w:val="20"/>
                        <w:szCs w:val="20"/>
                        <w:highlight w:val="white"/>
                      </w:rPr>
                      <w:t>The effect of functional training on level of brain-derived neurotrophic factor and functional performance in women with obesity</w:t>
                    </w:r>
                  </w:sdtContent>
                </w:sdt>
              </w:p>
            </w:sdtContent>
          </w:sdt>
        </w:tc>
        <w:tc>
          <w:tcPr>
            <w:tcW w:w="1842" w:type="dxa"/>
          </w:tcPr>
          <w:p w14:paraId="3917FF70" w14:textId="701811D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8"/>
                <w:id w:val="2084334894"/>
              </w:sdtPr>
              <w:sdtEndPr/>
              <w:sdtContent>
                <w:sdt>
                  <w:sdtPr>
                    <w:rPr>
                      <w:rFonts w:asciiTheme="majorBidi" w:hAnsiTheme="majorBidi" w:cstheme="majorBidi"/>
                      <w:sz w:val="20"/>
                      <w:szCs w:val="20"/>
                    </w:rPr>
                    <w:tag w:val="goog_rdk_57"/>
                    <w:id w:val="-901065613"/>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64AA771A" w14:textId="77777777" w:rsidTr="006120DD">
        <w:trPr>
          <w:trHeight w:val="335"/>
        </w:trPr>
        <w:tc>
          <w:tcPr>
            <w:tcW w:w="1838" w:type="dxa"/>
          </w:tcPr>
          <w:p w14:paraId="26AF21DB" w14:textId="2A51EE01" w:rsidR="00150442" w:rsidRPr="004751A3" w:rsidDel="00DB7E0D" w:rsidRDefault="006120DD">
            <w:pPr>
              <w:rPr>
                <w:rFonts w:asciiTheme="majorBidi" w:hAnsiTheme="majorBidi" w:cstheme="majorBidi"/>
                <w:sz w:val="20"/>
                <w:szCs w:val="20"/>
              </w:rPr>
            </w:pPr>
            <w:sdt>
              <w:sdtPr>
                <w:rPr>
                  <w:rFonts w:asciiTheme="majorBidi" w:hAnsiTheme="majorBidi" w:cstheme="majorBidi"/>
                  <w:sz w:val="20"/>
                  <w:szCs w:val="20"/>
                </w:rPr>
                <w:tag w:val="goog_rdk_61"/>
                <w:id w:val="1176391200"/>
              </w:sdtPr>
              <w:sdtEndPr/>
              <w:sdtContent>
                <w:sdt>
                  <w:sdtPr>
                    <w:rPr>
                      <w:rFonts w:asciiTheme="majorBidi" w:hAnsiTheme="majorBidi" w:cstheme="majorBidi"/>
                      <w:sz w:val="20"/>
                      <w:szCs w:val="20"/>
                    </w:rPr>
                    <w:tag w:val="goog_rdk_60"/>
                    <w:id w:val="1776512945"/>
                  </w:sdtPr>
                  <w:sdtEndPr/>
                  <w:sdtContent>
                    <w:r w:rsidR="00150442" w:rsidRPr="004C639B">
                      <w:rPr>
                        <w:rFonts w:asciiTheme="majorBidi" w:eastAsia="Roboto" w:hAnsiTheme="majorBidi" w:cstheme="majorBidi"/>
                        <w:color w:val="2A2A2A"/>
                        <w:sz w:val="20"/>
                        <w:szCs w:val="20"/>
                        <w:highlight w:val="white"/>
                      </w:rPr>
                      <w:t>Alketbi 2021</w:t>
                    </w:r>
                  </w:sdtContent>
                </w:sdt>
              </w:sdtContent>
            </w:sdt>
          </w:p>
        </w:tc>
        <w:tc>
          <w:tcPr>
            <w:tcW w:w="6096" w:type="dxa"/>
          </w:tcPr>
          <w:sdt>
            <w:sdtPr>
              <w:rPr>
                <w:rFonts w:asciiTheme="majorBidi" w:hAnsiTheme="majorBidi" w:cstheme="majorBidi"/>
                <w:sz w:val="20"/>
                <w:szCs w:val="20"/>
              </w:rPr>
              <w:tag w:val="goog_rdk_63"/>
              <w:id w:val="643247058"/>
            </w:sdtPr>
            <w:sdtEndPr/>
            <w:sdtContent>
              <w:p w14:paraId="27B2925F" w14:textId="58275E9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2"/>
                    <w:id w:val="1669361676"/>
                  </w:sdtPr>
                  <w:sdtEndPr/>
                  <w:sdtContent>
                    <w:r w:rsidR="00150442" w:rsidRPr="004C639B">
                      <w:rPr>
                        <w:rFonts w:asciiTheme="majorBidi" w:eastAsia="Roboto" w:hAnsiTheme="majorBidi" w:cstheme="majorBidi"/>
                        <w:color w:val="2A2A2A"/>
                        <w:sz w:val="20"/>
                        <w:szCs w:val="20"/>
                        <w:highlight w:val="white"/>
                      </w:rPr>
                      <w:t>The added value of cognition-targeted exercise versus symptom-targeted exercise for multiple sclerosis fatigue: A randomized controlled pilot trial</w:t>
                    </w:r>
                  </w:sdtContent>
                </w:sdt>
              </w:p>
            </w:sdtContent>
          </w:sdt>
        </w:tc>
        <w:tc>
          <w:tcPr>
            <w:tcW w:w="1842" w:type="dxa"/>
          </w:tcPr>
          <w:p w14:paraId="08A608C1" w14:textId="0316BB4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5"/>
                <w:id w:val="-385570124"/>
              </w:sdtPr>
              <w:sdtEndPr/>
              <w:sdtContent>
                <w:sdt>
                  <w:sdtPr>
                    <w:rPr>
                      <w:rFonts w:asciiTheme="majorBidi" w:hAnsiTheme="majorBidi" w:cstheme="majorBidi"/>
                      <w:sz w:val="20"/>
                      <w:szCs w:val="20"/>
                    </w:rPr>
                    <w:tag w:val="goog_rdk_64"/>
                    <w:id w:val="586115763"/>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20448CAB" w14:textId="77777777" w:rsidTr="006120DD">
        <w:trPr>
          <w:trHeight w:val="335"/>
        </w:trPr>
        <w:tc>
          <w:tcPr>
            <w:tcW w:w="1838" w:type="dxa"/>
          </w:tcPr>
          <w:p w14:paraId="7AA819F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Allan 2018</w:t>
            </w:r>
          </w:p>
        </w:tc>
        <w:tc>
          <w:tcPr>
            <w:tcW w:w="6096" w:type="dxa"/>
          </w:tcPr>
          <w:p w14:paraId="1DF97D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Therapy for Psychotic Major Depressive Disorder</w:t>
            </w:r>
          </w:p>
        </w:tc>
        <w:tc>
          <w:tcPr>
            <w:tcW w:w="1842" w:type="dxa"/>
          </w:tcPr>
          <w:p w14:paraId="074FED0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4C14546" w14:textId="77777777" w:rsidTr="006120DD">
        <w:tc>
          <w:tcPr>
            <w:tcW w:w="1838" w:type="dxa"/>
          </w:tcPr>
          <w:p w14:paraId="00D54A4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Allen 2017</w:t>
            </w:r>
          </w:p>
        </w:tc>
        <w:tc>
          <w:tcPr>
            <w:tcW w:w="6096" w:type="dxa"/>
          </w:tcPr>
          <w:p w14:paraId="118F243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computer cognitive training on depression in cognitively impaired seniors</w:t>
            </w:r>
          </w:p>
        </w:tc>
        <w:tc>
          <w:tcPr>
            <w:tcW w:w="1842" w:type="dxa"/>
          </w:tcPr>
          <w:p w14:paraId="3B6D221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C34BFA0" w14:textId="77777777" w:rsidTr="006120DD">
        <w:tc>
          <w:tcPr>
            <w:tcW w:w="1838" w:type="dxa"/>
          </w:tcPr>
          <w:p w14:paraId="658B7514" w14:textId="7ECBF54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8"/>
                <w:id w:val="-1405283954"/>
              </w:sdtPr>
              <w:sdtEndPr/>
              <w:sdtContent>
                <w:sdt>
                  <w:sdtPr>
                    <w:rPr>
                      <w:rFonts w:asciiTheme="majorBidi" w:hAnsiTheme="majorBidi" w:cstheme="majorBidi"/>
                      <w:sz w:val="20"/>
                      <w:szCs w:val="20"/>
                    </w:rPr>
                    <w:tag w:val="goog_rdk_67"/>
                    <w:id w:val="-1095549730"/>
                  </w:sdtPr>
                  <w:sdtEndPr/>
                  <w:sdtContent>
                    <w:r w:rsidR="00150442" w:rsidRPr="004C639B">
                      <w:rPr>
                        <w:rFonts w:asciiTheme="majorBidi" w:eastAsia="Roboto" w:hAnsiTheme="majorBidi" w:cstheme="majorBidi"/>
                        <w:color w:val="2A2A2A"/>
                        <w:sz w:val="20"/>
                        <w:szCs w:val="20"/>
                        <w:highlight w:val="white"/>
                      </w:rPr>
                      <w:t>Alon 2022</w:t>
                    </w:r>
                  </w:sdtContent>
                </w:sdt>
              </w:sdtContent>
            </w:sdt>
          </w:p>
        </w:tc>
        <w:tc>
          <w:tcPr>
            <w:tcW w:w="6096" w:type="dxa"/>
          </w:tcPr>
          <w:sdt>
            <w:sdtPr>
              <w:rPr>
                <w:rFonts w:asciiTheme="majorBidi" w:hAnsiTheme="majorBidi" w:cstheme="majorBidi"/>
                <w:sz w:val="20"/>
                <w:szCs w:val="20"/>
              </w:rPr>
              <w:tag w:val="goog_rdk_70"/>
              <w:id w:val="1762255992"/>
            </w:sdtPr>
            <w:sdtEndPr/>
            <w:sdtContent>
              <w:p w14:paraId="32177AA0" w14:textId="661E7EC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9"/>
                    <w:id w:val="1061376429"/>
                  </w:sdtPr>
                  <w:sdtEndPr/>
                  <w:sdtContent>
                    <w:r w:rsidR="00150442" w:rsidRPr="004C639B">
                      <w:rPr>
                        <w:rFonts w:asciiTheme="majorBidi" w:eastAsia="Roboto" w:hAnsiTheme="majorBidi" w:cstheme="majorBidi"/>
                        <w:color w:val="2A2A2A"/>
                        <w:sz w:val="20"/>
                        <w:szCs w:val="20"/>
                        <w:highlight w:val="white"/>
                      </w:rPr>
                      <w:t>A randomized controlled trial of supervised remotely delivered attention bias modification for posttraumatic stress disorder</w:t>
                    </w:r>
                  </w:sdtContent>
                </w:sdt>
              </w:p>
            </w:sdtContent>
          </w:sdt>
        </w:tc>
        <w:tc>
          <w:tcPr>
            <w:tcW w:w="1842" w:type="dxa"/>
          </w:tcPr>
          <w:p w14:paraId="49C8175A" w14:textId="59AAB43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2"/>
                <w:id w:val="-1137796405"/>
              </w:sdtPr>
              <w:sdtEndPr/>
              <w:sdtContent>
                <w:sdt>
                  <w:sdtPr>
                    <w:rPr>
                      <w:rFonts w:asciiTheme="majorBidi" w:hAnsiTheme="majorBidi" w:cstheme="majorBidi"/>
                      <w:sz w:val="20"/>
                      <w:szCs w:val="20"/>
                    </w:rPr>
                    <w:tag w:val="goog_rdk_71"/>
                    <w:id w:val="-1369069033"/>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068587EC" w14:textId="77777777" w:rsidTr="006120DD">
        <w:tc>
          <w:tcPr>
            <w:tcW w:w="1838" w:type="dxa"/>
          </w:tcPr>
          <w:p w14:paraId="2EA80E2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Alvarez 2008</w:t>
            </w:r>
          </w:p>
        </w:tc>
        <w:tc>
          <w:tcPr>
            <w:tcW w:w="6096" w:type="dxa"/>
          </w:tcPr>
          <w:p w14:paraId="0032D9E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 program in the treatment for major depression and cognitive impairment in university students</w:t>
            </w:r>
          </w:p>
        </w:tc>
        <w:tc>
          <w:tcPr>
            <w:tcW w:w="1842" w:type="dxa"/>
          </w:tcPr>
          <w:p w14:paraId="39DDA16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4E0FEC82" w14:textId="77777777" w:rsidTr="006120DD">
        <w:tc>
          <w:tcPr>
            <w:tcW w:w="1838" w:type="dxa"/>
          </w:tcPr>
          <w:p w14:paraId="4BBC1DA2" w14:textId="057B7A98"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76"/>
                <w:id w:val="-1940434132"/>
              </w:sdtPr>
              <w:sdtEndPr/>
              <w:sdtContent>
                <w:sdt>
                  <w:sdtPr>
                    <w:rPr>
                      <w:rFonts w:asciiTheme="majorBidi" w:hAnsiTheme="majorBidi" w:cstheme="majorBidi"/>
                      <w:sz w:val="20"/>
                      <w:szCs w:val="20"/>
                    </w:rPr>
                    <w:tag w:val="goog_rdk_75"/>
                    <w:id w:val="265430481"/>
                  </w:sdtPr>
                  <w:sdtEndPr/>
                  <w:sdtContent>
                    <w:r w:rsidR="00150442" w:rsidRPr="004C639B">
                      <w:rPr>
                        <w:rFonts w:asciiTheme="majorBidi" w:hAnsiTheme="majorBidi" w:cstheme="majorBidi"/>
                        <w:color w:val="000000"/>
                        <w:sz w:val="20"/>
                        <w:szCs w:val="20"/>
                      </w:rPr>
                      <w:t>Amini 2022</w:t>
                    </w:r>
                  </w:sdtContent>
                </w:sdt>
              </w:sdtContent>
            </w:sdt>
          </w:p>
        </w:tc>
        <w:tc>
          <w:tcPr>
            <w:tcW w:w="6096" w:type="dxa"/>
          </w:tcPr>
          <w:sdt>
            <w:sdtPr>
              <w:rPr>
                <w:rFonts w:asciiTheme="majorBidi" w:hAnsiTheme="majorBidi" w:cstheme="majorBidi"/>
                <w:sz w:val="20"/>
                <w:szCs w:val="20"/>
              </w:rPr>
              <w:tag w:val="goog_rdk_78"/>
              <w:id w:val="568160626"/>
            </w:sdtPr>
            <w:sdtEndPr/>
            <w:sdtContent>
              <w:p w14:paraId="0AC9B2D6" w14:textId="60A2C23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7"/>
                    <w:id w:val="1792929682"/>
                  </w:sdtPr>
                  <w:sdtEndPr/>
                  <w:sdtContent>
                    <w:r w:rsidR="00150442" w:rsidRPr="004C639B">
                      <w:rPr>
                        <w:rFonts w:asciiTheme="majorBidi" w:eastAsia="Roboto" w:hAnsiTheme="majorBidi" w:cstheme="majorBidi"/>
                        <w:color w:val="2A2A2A"/>
                        <w:sz w:val="20"/>
                        <w:szCs w:val="20"/>
                        <w:highlight w:val="white"/>
                      </w:rPr>
                      <w:t>The effectiveness of cognitive-motor training on reconstructing cognitive health components in older male adults, recovered from the COVID-19</w:t>
                    </w:r>
                  </w:sdtContent>
                </w:sdt>
              </w:p>
            </w:sdtContent>
          </w:sdt>
        </w:tc>
        <w:tc>
          <w:tcPr>
            <w:tcW w:w="1842" w:type="dxa"/>
          </w:tcPr>
          <w:p w14:paraId="76DE6D31" w14:textId="3BF7CF7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0"/>
                <w:id w:val="819082148"/>
              </w:sdtPr>
              <w:sdtEndPr/>
              <w:sdtContent>
                <w:sdt>
                  <w:sdtPr>
                    <w:rPr>
                      <w:rFonts w:asciiTheme="majorBidi" w:hAnsiTheme="majorBidi" w:cstheme="majorBidi"/>
                      <w:sz w:val="20"/>
                      <w:szCs w:val="20"/>
                    </w:rPr>
                    <w:tag w:val="goog_rdk_79"/>
                    <w:id w:val="1586267264"/>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73894D93" w14:textId="77777777" w:rsidTr="006120DD">
        <w:tc>
          <w:tcPr>
            <w:tcW w:w="1838" w:type="dxa"/>
          </w:tcPr>
          <w:p w14:paraId="53F10CD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Anguera 2016</w:t>
            </w:r>
          </w:p>
        </w:tc>
        <w:tc>
          <w:tcPr>
            <w:tcW w:w="6096" w:type="dxa"/>
          </w:tcPr>
          <w:p w14:paraId="6187921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Conducting a fully mobile and randomised clinical trial for depression: access, engagement, and expense</w:t>
            </w:r>
          </w:p>
        </w:tc>
        <w:tc>
          <w:tcPr>
            <w:tcW w:w="1842" w:type="dxa"/>
          </w:tcPr>
          <w:p w14:paraId="28FC5659" w14:textId="06EC86B6" w:rsidR="00150442" w:rsidRPr="004751A3" w:rsidRDefault="00B44605">
            <w:pPr>
              <w:rPr>
                <w:rFonts w:asciiTheme="majorBidi" w:hAnsiTheme="majorBidi" w:cstheme="majorBidi"/>
                <w:sz w:val="20"/>
                <w:szCs w:val="20"/>
              </w:rPr>
            </w:pPr>
            <w:r>
              <w:rPr>
                <w:rFonts w:asciiTheme="majorBidi" w:hAnsiTheme="majorBidi" w:cstheme="majorBidi"/>
                <w:color w:val="000000"/>
                <w:sz w:val="20"/>
                <w:szCs w:val="20"/>
              </w:rPr>
              <w:t xml:space="preserve">Ineligible </w:t>
            </w:r>
            <w:r w:rsidR="00150442" w:rsidRPr="004751A3">
              <w:rPr>
                <w:rFonts w:asciiTheme="majorBidi" w:hAnsiTheme="majorBidi" w:cstheme="majorBidi"/>
                <w:color w:val="000000"/>
                <w:sz w:val="20"/>
                <w:szCs w:val="20"/>
              </w:rPr>
              <w:t>outcomes</w:t>
            </w:r>
          </w:p>
        </w:tc>
      </w:tr>
      <w:tr w:rsidR="00150442" w:rsidRPr="004751A3" w14:paraId="655648DE" w14:textId="77777777" w:rsidTr="006120DD">
        <w:tc>
          <w:tcPr>
            <w:tcW w:w="1838" w:type="dxa"/>
          </w:tcPr>
          <w:p w14:paraId="7571F7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Ansari 2015</w:t>
            </w:r>
          </w:p>
        </w:tc>
        <w:tc>
          <w:tcPr>
            <w:tcW w:w="6096" w:type="dxa"/>
          </w:tcPr>
          <w:p w14:paraId="30409B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therapeutic potential of working memory training for treating mental disorders</w:t>
            </w:r>
          </w:p>
        </w:tc>
        <w:tc>
          <w:tcPr>
            <w:tcW w:w="1842" w:type="dxa"/>
          </w:tcPr>
          <w:p w14:paraId="39895A3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B5AB71B" w14:textId="77777777" w:rsidTr="006120DD">
        <w:tc>
          <w:tcPr>
            <w:tcW w:w="1838" w:type="dxa"/>
          </w:tcPr>
          <w:p w14:paraId="3A364D88" w14:textId="028C0894" w:rsidR="00150442" w:rsidRPr="004751A3" w:rsidDel="006704A5" w:rsidRDefault="006120DD">
            <w:pPr>
              <w:rPr>
                <w:rFonts w:asciiTheme="majorBidi" w:hAnsiTheme="majorBidi" w:cstheme="majorBidi"/>
                <w:sz w:val="20"/>
                <w:szCs w:val="20"/>
              </w:rPr>
            </w:pPr>
            <w:sdt>
              <w:sdtPr>
                <w:rPr>
                  <w:rFonts w:asciiTheme="majorBidi" w:hAnsiTheme="majorBidi" w:cstheme="majorBidi"/>
                  <w:sz w:val="20"/>
                  <w:szCs w:val="20"/>
                </w:rPr>
                <w:tag w:val="goog_rdk_84"/>
                <w:id w:val="-2072640736"/>
              </w:sdtPr>
              <w:sdtEndPr/>
              <w:sdtContent>
                <w:sdt>
                  <w:sdtPr>
                    <w:rPr>
                      <w:rFonts w:asciiTheme="majorBidi" w:hAnsiTheme="majorBidi" w:cstheme="majorBidi"/>
                      <w:sz w:val="20"/>
                      <w:szCs w:val="20"/>
                    </w:rPr>
                    <w:tag w:val="goog_rdk_83"/>
                    <w:id w:val="803352705"/>
                  </w:sdtPr>
                  <w:sdtEndPr/>
                  <w:sdtContent>
                    <w:r w:rsidR="00150442" w:rsidRPr="004C639B">
                      <w:rPr>
                        <w:rFonts w:asciiTheme="majorBidi" w:eastAsia="Roboto" w:hAnsiTheme="majorBidi" w:cstheme="majorBidi"/>
                        <w:color w:val="2A2A2A"/>
                        <w:sz w:val="20"/>
                        <w:szCs w:val="20"/>
                        <w:highlight w:val="white"/>
                      </w:rPr>
                      <w:t>Araujo-Pedrosa 2022</w:t>
                    </w:r>
                  </w:sdtContent>
                </w:sdt>
              </w:sdtContent>
            </w:sdt>
          </w:p>
        </w:tc>
        <w:tc>
          <w:tcPr>
            <w:tcW w:w="6096" w:type="dxa"/>
          </w:tcPr>
          <w:sdt>
            <w:sdtPr>
              <w:rPr>
                <w:rFonts w:asciiTheme="majorBidi" w:hAnsiTheme="majorBidi" w:cstheme="majorBidi"/>
                <w:sz w:val="20"/>
                <w:szCs w:val="20"/>
              </w:rPr>
              <w:tag w:val="goog_rdk_86"/>
              <w:id w:val="145328303"/>
            </w:sdtPr>
            <w:sdtEndPr/>
            <w:sdtContent>
              <w:p w14:paraId="50492EED" w14:textId="6ED4FFE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5"/>
                    <w:id w:val="107248856"/>
                  </w:sdtPr>
                  <w:sdtEndPr/>
                  <w:sdtContent>
                    <w:r w:rsidR="00150442" w:rsidRPr="004C639B">
                      <w:rPr>
                        <w:rFonts w:asciiTheme="majorBidi" w:eastAsia="Roboto" w:hAnsiTheme="majorBidi" w:cstheme="majorBidi"/>
                        <w:color w:val="2A2A2A"/>
                        <w:sz w:val="20"/>
                        <w:szCs w:val="20"/>
                        <w:highlight w:val="white"/>
                      </w:rPr>
                      <w:t>The usefulness of e-mental health tools to promote maternal mental health in the context of the COVID-19 pandemic</w:t>
                    </w:r>
                  </w:sdtContent>
                </w:sdt>
              </w:p>
            </w:sdtContent>
          </w:sdt>
        </w:tc>
        <w:tc>
          <w:tcPr>
            <w:tcW w:w="1842" w:type="dxa"/>
          </w:tcPr>
          <w:p w14:paraId="229A0FBE" w14:textId="4AC7332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8"/>
                <w:id w:val="-1186591256"/>
              </w:sdtPr>
              <w:sdtEndPr/>
              <w:sdtContent>
                <w:sdt>
                  <w:sdtPr>
                    <w:rPr>
                      <w:rFonts w:asciiTheme="majorBidi" w:hAnsiTheme="majorBidi" w:cstheme="majorBidi"/>
                      <w:sz w:val="20"/>
                      <w:szCs w:val="20"/>
                    </w:rPr>
                    <w:tag w:val="goog_rdk_87"/>
                    <w:id w:val="-944684926"/>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3366076F" w14:textId="77777777" w:rsidTr="006120DD">
        <w:tc>
          <w:tcPr>
            <w:tcW w:w="1838" w:type="dxa"/>
          </w:tcPr>
          <w:p w14:paraId="322F3A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ArditteHall 2018</w:t>
            </w:r>
          </w:p>
        </w:tc>
        <w:tc>
          <w:tcPr>
            <w:tcW w:w="6096" w:type="dxa"/>
          </w:tcPr>
          <w:p w14:paraId="58E193E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Positive memory enhancement training for individuals with major depressive disorder</w:t>
            </w:r>
          </w:p>
        </w:tc>
        <w:tc>
          <w:tcPr>
            <w:tcW w:w="1842" w:type="dxa"/>
          </w:tcPr>
          <w:p w14:paraId="60F508F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66BD63D" w14:textId="77777777" w:rsidTr="006120DD">
        <w:tc>
          <w:tcPr>
            <w:tcW w:w="1838" w:type="dxa"/>
          </w:tcPr>
          <w:p w14:paraId="6C37F208" w14:textId="77777777" w:rsidR="00150442" w:rsidRPr="00D75A8D" w:rsidRDefault="00150442">
            <w:pPr>
              <w:rPr>
                <w:rFonts w:asciiTheme="majorBidi" w:hAnsiTheme="majorBidi" w:cstheme="majorBidi"/>
                <w:sz w:val="20"/>
                <w:szCs w:val="20"/>
              </w:rPr>
            </w:pPr>
            <w:r w:rsidRPr="00D75A8D">
              <w:rPr>
                <w:rFonts w:asciiTheme="majorBidi" w:hAnsiTheme="majorBidi" w:cstheme="majorBidi"/>
                <w:color w:val="000000"/>
                <w:sz w:val="20"/>
                <w:szCs w:val="20"/>
              </w:rPr>
              <w:t>Arean 2015</w:t>
            </w:r>
          </w:p>
        </w:tc>
        <w:tc>
          <w:tcPr>
            <w:tcW w:w="6096" w:type="dxa"/>
          </w:tcPr>
          <w:p w14:paraId="394D0C66" w14:textId="77777777" w:rsidR="00150442" w:rsidRPr="00D75A8D" w:rsidRDefault="00150442">
            <w:pPr>
              <w:rPr>
                <w:rFonts w:asciiTheme="majorBidi" w:hAnsiTheme="majorBidi" w:cstheme="majorBidi"/>
                <w:sz w:val="20"/>
                <w:szCs w:val="20"/>
              </w:rPr>
            </w:pPr>
            <w:r w:rsidRPr="00D75A8D">
              <w:rPr>
                <w:rFonts w:asciiTheme="majorBidi" w:hAnsiTheme="majorBidi" w:cstheme="majorBidi"/>
                <w:color w:val="000000"/>
                <w:sz w:val="20"/>
                <w:szCs w:val="20"/>
              </w:rPr>
              <w:t>Targeted treatments for late life depression: From stepped psychotherapy to computer games</w:t>
            </w:r>
          </w:p>
        </w:tc>
        <w:tc>
          <w:tcPr>
            <w:tcW w:w="1842" w:type="dxa"/>
          </w:tcPr>
          <w:p w14:paraId="5BE189AF" w14:textId="77777777" w:rsidR="00150442" w:rsidRPr="004751A3" w:rsidRDefault="00150442">
            <w:pPr>
              <w:rPr>
                <w:rFonts w:asciiTheme="majorBidi" w:hAnsiTheme="majorBidi" w:cstheme="majorBidi"/>
                <w:sz w:val="20"/>
                <w:szCs w:val="20"/>
              </w:rPr>
            </w:pPr>
            <w:r w:rsidRPr="00D75A8D">
              <w:rPr>
                <w:rFonts w:asciiTheme="majorBidi" w:hAnsiTheme="majorBidi" w:cstheme="majorBidi"/>
                <w:color w:val="000000"/>
                <w:sz w:val="20"/>
                <w:szCs w:val="20"/>
              </w:rPr>
              <w:t>Data also elsewhere</w:t>
            </w:r>
          </w:p>
        </w:tc>
      </w:tr>
      <w:tr w:rsidR="00150442" w:rsidRPr="004751A3" w14:paraId="12C0A76E" w14:textId="77777777" w:rsidTr="006120DD">
        <w:tc>
          <w:tcPr>
            <w:tcW w:w="1838" w:type="dxa"/>
          </w:tcPr>
          <w:p w14:paraId="2206CFE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ArianDarestani 2020</w:t>
            </w:r>
          </w:p>
        </w:tc>
        <w:tc>
          <w:tcPr>
            <w:tcW w:w="6096" w:type="dxa"/>
          </w:tcPr>
          <w:p w14:paraId="7A63BB58" w14:textId="7F979E3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therapeutic effect of treatment with RehaCom software on verbal performance in patients with multiple sclerosis</w:t>
            </w:r>
          </w:p>
        </w:tc>
        <w:tc>
          <w:tcPr>
            <w:tcW w:w="1842" w:type="dxa"/>
          </w:tcPr>
          <w:p w14:paraId="5F170FA9" w14:textId="769E6246" w:rsidR="00150442" w:rsidRPr="004751A3" w:rsidRDefault="00B44605">
            <w:pPr>
              <w:rPr>
                <w:rFonts w:asciiTheme="majorBidi" w:hAnsiTheme="majorBidi" w:cstheme="majorBidi"/>
                <w:color w:val="000000"/>
                <w:sz w:val="20"/>
                <w:szCs w:val="20"/>
              </w:rPr>
            </w:pPr>
            <w:r>
              <w:rPr>
                <w:rFonts w:asciiTheme="majorBidi" w:hAnsiTheme="majorBidi" w:cstheme="majorBidi"/>
                <w:color w:val="000000"/>
                <w:sz w:val="20"/>
                <w:szCs w:val="20"/>
              </w:rPr>
              <w:t>Ineligible</w:t>
            </w:r>
            <w:r w:rsidR="00150442" w:rsidRPr="004751A3">
              <w:rPr>
                <w:rFonts w:asciiTheme="majorBidi" w:hAnsiTheme="majorBidi" w:cstheme="majorBidi"/>
                <w:color w:val="000000"/>
                <w:sz w:val="20"/>
                <w:szCs w:val="20"/>
              </w:rPr>
              <w:t xml:space="preserve"> outcomes</w:t>
            </w:r>
          </w:p>
        </w:tc>
      </w:tr>
      <w:tr w:rsidR="00150442" w:rsidRPr="004751A3" w14:paraId="31E0071B" w14:textId="77777777" w:rsidTr="006120DD">
        <w:tc>
          <w:tcPr>
            <w:tcW w:w="1838" w:type="dxa"/>
          </w:tcPr>
          <w:p w14:paraId="03E3E3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Arjmandnia 2015</w:t>
            </w:r>
          </w:p>
        </w:tc>
        <w:tc>
          <w:tcPr>
            <w:tcW w:w="6096" w:type="dxa"/>
          </w:tcPr>
          <w:p w14:paraId="588A5D7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memory specificity training (MEST) on underlying mechanisms of overgeneral autobiographical memory (OGM) in people with major depression and childhood traumatic experience.</w:t>
            </w:r>
          </w:p>
        </w:tc>
        <w:tc>
          <w:tcPr>
            <w:tcW w:w="1842" w:type="dxa"/>
          </w:tcPr>
          <w:p w14:paraId="4F31503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C17369F" w14:textId="77777777" w:rsidTr="006120DD">
        <w:tc>
          <w:tcPr>
            <w:tcW w:w="1838" w:type="dxa"/>
          </w:tcPr>
          <w:p w14:paraId="7A7D7391" w14:textId="1250D14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92"/>
                <w:id w:val="369651854"/>
              </w:sdtPr>
              <w:sdtEndPr/>
              <w:sdtContent>
                <w:sdt>
                  <w:sdtPr>
                    <w:rPr>
                      <w:rFonts w:asciiTheme="majorBidi" w:hAnsiTheme="majorBidi" w:cstheme="majorBidi"/>
                      <w:sz w:val="20"/>
                      <w:szCs w:val="20"/>
                    </w:rPr>
                    <w:tag w:val="goog_rdk_91"/>
                    <w:id w:val="1148937955"/>
                  </w:sdtPr>
                  <w:sdtEndPr/>
                  <w:sdtContent>
                    <w:r w:rsidR="00150442" w:rsidRPr="004C639B">
                      <w:rPr>
                        <w:rFonts w:asciiTheme="majorBidi" w:eastAsia="Roboto" w:hAnsiTheme="majorBidi" w:cstheme="majorBidi"/>
                        <w:color w:val="2A2A2A"/>
                        <w:sz w:val="20"/>
                        <w:szCs w:val="20"/>
                        <w:highlight w:val="white"/>
                      </w:rPr>
                      <w:t>Assonov 2021</w:t>
                    </w:r>
                  </w:sdtContent>
                </w:sdt>
              </w:sdtContent>
            </w:sdt>
          </w:p>
        </w:tc>
        <w:tc>
          <w:tcPr>
            <w:tcW w:w="6096" w:type="dxa"/>
          </w:tcPr>
          <w:sdt>
            <w:sdtPr>
              <w:rPr>
                <w:rFonts w:asciiTheme="majorBidi" w:hAnsiTheme="majorBidi" w:cstheme="majorBidi"/>
                <w:sz w:val="20"/>
                <w:szCs w:val="20"/>
              </w:rPr>
              <w:tag w:val="goog_rdk_94"/>
              <w:id w:val="1963004551"/>
            </w:sdtPr>
            <w:sdtEndPr/>
            <w:sdtContent>
              <w:p w14:paraId="39C77CEF" w14:textId="3A413AD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93"/>
                    <w:id w:val="25220486"/>
                  </w:sdtPr>
                  <w:sdtEndPr/>
                  <w:sdtContent>
                    <w:r w:rsidR="00150442" w:rsidRPr="004C639B">
                      <w:rPr>
                        <w:rFonts w:asciiTheme="majorBidi" w:eastAsia="Roboto" w:hAnsiTheme="majorBidi" w:cstheme="majorBidi"/>
                        <w:color w:val="2A2A2A"/>
                        <w:sz w:val="20"/>
                        <w:szCs w:val="20"/>
                        <w:highlight w:val="white"/>
                      </w:rPr>
                      <w:t>Two-step resilience-oriented intervention for veterans with traumatic brain injury: A pilot randomized controlled trial</w:t>
                    </w:r>
                  </w:sdtContent>
                </w:sdt>
              </w:p>
            </w:sdtContent>
          </w:sdt>
        </w:tc>
        <w:tc>
          <w:tcPr>
            <w:tcW w:w="1842" w:type="dxa"/>
          </w:tcPr>
          <w:p w14:paraId="3510AF06" w14:textId="0825ABD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96"/>
                <w:id w:val="-843400775"/>
              </w:sdtPr>
              <w:sdtEndPr/>
              <w:sdtContent>
                <w:sdt>
                  <w:sdtPr>
                    <w:rPr>
                      <w:rFonts w:asciiTheme="majorBidi" w:hAnsiTheme="majorBidi" w:cstheme="majorBidi"/>
                      <w:sz w:val="20"/>
                      <w:szCs w:val="20"/>
                    </w:rPr>
                    <w:tag w:val="goog_rdk_95"/>
                    <w:id w:val="1078336199"/>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3CC74B6F" w14:textId="77777777" w:rsidTr="006120DD">
        <w:tc>
          <w:tcPr>
            <w:tcW w:w="1838" w:type="dxa"/>
          </w:tcPr>
          <w:p w14:paraId="0197498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Au 2021</w:t>
            </w:r>
          </w:p>
        </w:tc>
        <w:tc>
          <w:tcPr>
            <w:tcW w:w="6096" w:type="dxa"/>
          </w:tcPr>
          <w:p w14:paraId="23EBA83E" w14:textId="11F2C7B9"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Brief report: A randomized controlled trial of a compensatory cognitive training to improve prospective memory performance in people with schizophrenia or depressio</w:t>
            </w:r>
            <w:r w:rsidR="001803BA">
              <w:rPr>
                <w:rFonts w:asciiTheme="majorBidi" w:hAnsiTheme="majorBidi" w:cstheme="majorBidi"/>
                <w:color w:val="000000"/>
                <w:sz w:val="20"/>
                <w:szCs w:val="20"/>
              </w:rPr>
              <w:t>n</w:t>
            </w:r>
          </w:p>
        </w:tc>
        <w:tc>
          <w:tcPr>
            <w:tcW w:w="1842" w:type="dxa"/>
          </w:tcPr>
          <w:p w14:paraId="22A205D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1D8B5548" w14:textId="77777777" w:rsidTr="006120DD">
        <w:tc>
          <w:tcPr>
            <w:tcW w:w="1838" w:type="dxa"/>
          </w:tcPr>
          <w:p w14:paraId="44A5AB3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Azimi 2019</w:t>
            </w:r>
          </w:p>
        </w:tc>
        <w:tc>
          <w:tcPr>
            <w:tcW w:w="6096" w:type="dxa"/>
          </w:tcPr>
          <w:p w14:paraId="22A7377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cognitive behavioral therapy for insomnia (traditional and Internet-based) on everyday memory of people with insomnia and comorbid depression</w:t>
            </w:r>
          </w:p>
        </w:tc>
        <w:tc>
          <w:tcPr>
            <w:tcW w:w="1842" w:type="dxa"/>
          </w:tcPr>
          <w:p w14:paraId="04070D0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E51D3D9" w14:textId="77777777" w:rsidTr="006120DD">
        <w:tc>
          <w:tcPr>
            <w:tcW w:w="1838" w:type="dxa"/>
          </w:tcPr>
          <w:p w14:paraId="0553642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Bae 2020</w:t>
            </w:r>
          </w:p>
        </w:tc>
        <w:tc>
          <w:tcPr>
            <w:tcW w:w="6096" w:type="dxa"/>
          </w:tcPr>
          <w:p w14:paraId="6B36F4F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 of a multicomponent dual-task exercise on cortical thickness in older adults with cognitive decline: A randomized controlled trial</w:t>
            </w:r>
          </w:p>
        </w:tc>
        <w:tc>
          <w:tcPr>
            <w:tcW w:w="1842" w:type="dxa"/>
          </w:tcPr>
          <w:p w14:paraId="36600FF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0023C261" w14:textId="77777777" w:rsidTr="006120DD">
        <w:tc>
          <w:tcPr>
            <w:tcW w:w="1838" w:type="dxa"/>
          </w:tcPr>
          <w:p w14:paraId="4438E02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Bai 2021</w:t>
            </w:r>
          </w:p>
        </w:tc>
        <w:tc>
          <w:tcPr>
            <w:tcW w:w="6096" w:type="dxa"/>
          </w:tcPr>
          <w:p w14:paraId="54FB49F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narrative review of risk factors and interventions for cancer-related cognitive impairment</w:t>
            </w:r>
          </w:p>
        </w:tc>
        <w:tc>
          <w:tcPr>
            <w:tcW w:w="1842" w:type="dxa"/>
          </w:tcPr>
          <w:p w14:paraId="4750C1B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09DB1516" w14:textId="77777777" w:rsidTr="006120DD">
        <w:tc>
          <w:tcPr>
            <w:tcW w:w="1838" w:type="dxa"/>
          </w:tcPr>
          <w:p w14:paraId="76E4A84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Bail 2020</w:t>
            </w:r>
          </w:p>
        </w:tc>
        <w:tc>
          <w:tcPr>
            <w:tcW w:w="6096" w:type="dxa"/>
          </w:tcPr>
          <w:p w14:paraId="3D17951D" w14:textId="29E4B895"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Cancer-Related Symptoms and Cognitive Intervention Adherence Among Breast Cancer Survivors: A Mixed-Methods Study</w:t>
            </w:r>
          </w:p>
        </w:tc>
        <w:tc>
          <w:tcPr>
            <w:tcW w:w="1842" w:type="dxa"/>
          </w:tcPr>
          <w:p w14:paraId="4CC0571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7DCB647" w14:textId="77777777" w:rsidTr="006120DD">
        <w:tc>
          <w:tcPr>
            <w:tcW w:w="1838" w:type="dxa"/>
          </w:tcPr>
          <w:p w14:paraId="34C491C8" w14:textId="2C4BA9C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06"/>
                <w:id w:val="-29873305"/>
              </w:sdtPr>
              <w:sdtEndPr/>
              <w:sdtContent>
                <w:sdt>
                  <w:sdtPr>
                    <w:rPr>
                      <w:rFonts w:asciiTheme="majorBidi" w:hAnsiTheme="majorBidi" w:cstheme="majorBidi"/>
                      <w:sz w:val="20"/>
                      <w:szCs w:val="20"/>
                    </w:rPr>
                    <w:tag w:val="goog_rdk_105"/>
                    <w:id w:val="1508862684"/>
                  </w:sdtPr>
                  <w:sdtEndPr/>
                  <w:sdtContent>
                    <w:r w:rsidR="00150442" w:rsidRPr="004C639B">
                      <w:rPr>
                        <w:rFonts w:asciiTheme="majorBidi" w:eastAsia="Roboto" w:hAnsiTheme="majorBidi" w:cstheme="majorBidi"/>
                        <w:color w:val="2A2A2A"/>
                        <w:sz w:val="20"/>
                        <w:szCs w:val="20"/>
                        <w:highlight w:val="white"/>
                      </w:rPr>
                      <w:t>Ballantyne 2021</w:t>
                    </w:r>
                  </w:sdtContent>
                </w:sdt>
              </w:sdtContent>
            </w:sdt>
          </w:p>
        </w:tc>
        <w:tc>
          <w:tcPr>
            <w:tcW w:w="6096" w:type="dxa"/>
          </w:tcPr>
          <w:sdt>
            <w:sdtPr>
              <w:rPr>
                <w:rFonts w:asciiTheme="majorBidi" w:hAnsiTheme="majorBidi" w:cstheme="majorBidi"/>
                <w:sz w:val="20"/>
                <w:szCs w:val="20"/>
              </w:rPr>
              <w:tag w:val="goog_rdk_108"/>
              <w:id w:val="-925042763"/>
            </w:sdtPr>
            <w:sdtEndPr/>
            <w:sdtContent>
              <w:p w14:paraId="7419869C" w14:textId="21D605E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07"/>
                    <w:id w:val="1140000631"/>
                  </w:sdtPr>
                  <w:sdtEndPr/>
                  <w:sdtContent>
                    <w:r w:rsidR="00150442" w:rsidRPr="004C639B">
                      <w:rPr>
                        <w:rFonts w:asciiTheme="majorBidi" w:eastAsia="Roboto" w:hAnsiTheme="majorBidi" w:cstheme="majorBidi"/>
                        <w:color w:val="2A2A2A"/>
                        <w:sz w:val="20"/>
                        <w:szCs w:val="20"/>
                        <w:highlight w:val="white"/>
                      </w:rPr>
                      <w:t>Preliminary Support for a Cognitive Remediation Intervention for Women During the Menopausal Transition: A Pilot Study</w:t>
                    </w:r>
                  </w:sdtContent>
                </w:sdt>
              </w:p>
            </w:sdtContent>
          </w:sdt>
        </w:tc>
        <w:tc>
          <w:tcPr>
            <w:tcW w:w="1842" w:type="dxa"/>
          </w:tcPr>
          <w:p w14:paraId="124E1087" w14:textId="18443E2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10"/>
                <w:id w:val="-1461418652"/>
              </w:sdtPr>
              <w:sdtEndPr/>
              <w:sdtContent>
                <w:sdt>
                  <w:sdtPr>
                    <w:rPr>
                      <w:rFonts w:asciiTheme="majorBidi" w:hAnsiTheme="majorBidi" w:cstheme="majorBidi"/>
                      <w:sz w:val="20"/>
                      <w:szCs w:val="20"/>
                    </w:rPr>
                    <w:tag w:val="goog_rdk_109"/>
                    <w:id w:val="-1451927091"/>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5E36D1B0" w14:textId="77777777" w:rsidTr="006120DD">
        <w:tc>
          <w:tcPr>
            <w:tcW w:w="1838" w:type="dxa"/>
          </w:tcPr>
          <w:p w14:paraId="49499437" w14:textId="3E21BBB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13"/>
                <w:id w:val="1759869186"/>
              </w:sdtPr>
              <w:sdtEndPr/>
              <w:sdtContent>
                <w:sdt>
                  <w:sdtPr>
                    <w:rPr>
                      <w:rFonts w:asciiTheme="majorBidi" w:hAnsiTheme="majorBidi" w:cstheme="majorBidi"/>
                      <w:sz w:val="20"/>
                      <w:szCs w:val="20"/>
                    </w:rPr>
                    <w:tag w:val="goog_rdk_112"/>
                    <w:id w:val="-1358116670"/>
                  </w:sdtPr>
                  <w:sdtEndPr/>
                  <w:sdtContent>
                    <w:r w:rsidR="00150442" w:rsidRPr="004C639B">
                      <w:rPr>
                        <w:rFonts w:asciiTheme="majorBidi" w:eastAsia="Roboto" w:hAnsiTheme="majorBidi" w:cstheme="majorBidi"/>
                        <w:color w:val="2A2A2A"/>
                        <w:sz w:val="20"/>
                        <w:szCs w:val="20"/>
                        <w:highlight w:val="white"/>
                      </w:rPr>
                      <w:t>Ballantyne 2021</w:t>
                    </w:r>
                  </w:sdtContent>
                </w:sdt>
              </w:sdtContent>
            </w:sdt>
          </w:p>
        </w:tc>
        <w:tc>
          <w:tcPr>
            <w:tcW w:w="6096" w:type="dxa"/>
          </w:tcPr>
          <w:sdt>
            <w:sdtPr>
              <w:rPr>
                <w:rFonts w:asciiTheme="majorBidi" w:hAnsiTheme="majorBidi" w:cstheme="majorBidi"/>
                <w:sz w:val="20"/>
                <w:szCs w:val="20"/>
              </w:rPr>
              <w:tag w:val="goog_rdk_115"/>
              <w:id w:val="383535139"/>
            </w:sdtPr>
            <w:sdtEndPr/>
            <w:sdtContent>
              <w:p w14:paraId="26C7D454" w14:textId="1055668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14"/>
                    <w:id w:val="-1370065984"/>
                  </w:sdtPr>
                  <w:sdtEndPr/>
                  <w:sdtContent>
                    <w:r w:rsidR="00150442" w:rsidRPr="004C639B">
                      <w:rPr>
                        <w:rFonts w:asciiTheme="majorBidi" w:eastAsia="Roboto" w:hAnsiTheme="majorBidi" w:cstheme="majorBidi"/>
                        <w:color w:val="2A2A2A"/>
                        <w:sz w:val="20"/>
                        <w:szCs w:val="20"/>
                        <w:highlight w:val="white"/>
                      </w:rPr>
                      <w:t>Cognitive remediation for women during the menopausal transition: a pilot study</w:t>
                    </w:r>
                  </w:sdtContent>
                </w:sdt>
              </w:p>
            </w:sdtContent>
          </w:sdt>
        </w:tc>
        <w:tc>
          <w:tcPr>
            <w:tcW w:w="1842" w:type="dxa"/>
          </w:tcPr>
          <w:p w14:paraId="5B2965E4" w14:textId="2691F5F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17"/>
                <w:id w:val="-222362542"/>
              </w:sdtPr>
              <w:sdtEndPr/>
              <w:sdtContent>
                <w:sdt>
                  <w:sdtPr>
                    <w:rPr>
                      <w:rFonts w:asciiTheme="majorBidi" w:hAnsiTheme="majorBidi" w:cstheme="majorBidi"/>
                      <w:sz w:val="20"/>
                      <w:szCs w:val="20"/>
                    </w:rPr>
                    <w:tag w:val="goog_rdk_116"/>
                    <w:id w:val="408431220"/>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1E0102CE" w14:textId="77777777" w:rsidTr="006120DD">
        <w:trPr>
          <w:trHeight w:hRule="exact" w:val="553"/>
        </w:trPr>
        <w:tc>
          <w:tcPr>
            <w:tcW w:w="1838" w:type="dxa"/>
          </w:tcPr>
          <w:p w14:paraId="7817426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Ballesteros 2015</w:t>
            </w:r>
          </w:p>
        </w:tc>
        <w:tc>
          <w:tcPr>
            <w:tcW w:w="6096" w:type="dxa"/>
          </w:tcPr>
          <w:p w14:paraId="2F5C22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"Brain training with non-action video games enhances aspects of cognition in older adults: A randomized controlled trial": Corrigendum</w:t>
            </w:r>
          </w:p>
        </w:tc>
        <w:tc>
          <w:tcPr>
            <w:tcW w:w="1842" w:type="dxa"/>
          </w:tcPr>
          <w:p w14:paraId="7C9A8BD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BE4E8AB" w14:textId="77777777" w:rsidTr="006120DD">
        <w:tc>
          <w:tcPr>
            <w:tcW w:w="1838" w:type="dxa"/>
          </w:tcPr>
          <w:p w14:paraId="5C51E15C" w14:textId="79C919B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21"/>
                <w:id w:val="-517461802"/>
              </w:sdtPr>
              <w:sdtEndPr/>
              <w:sdtContent>
                <w:sdt>
                  <w:sdtPr>
                    <w:rPr>
                      <w:rFonts w:asciiTheme="majorBidi" w:hAnsiTheme="majorBidi" w:cstheme="majorBidi"/>
                      <w:sz w:val="20"/>
                      <w:szCs w:val="20"/>
                    </w:rPr>
                    <w:tag w:val="goog_rdk_120"/>
                    <w:id w:val="-639502359"/>
                  </w:sdtPr>
                  <w:sdtEndPr/>
                  <w:sdtContent>
                    <w:r w:rsidR="00150442" w:rsidRPr="004C639B">
                      <w:rPr>
                        <w:rFonts w:asciiTheme="majorBidi" w:eastAsia="Roboto" w:hAnsiTheme="majorBidi" w:cstheme="majorBidi"/>
                        <w:color w:val="2A2A2A"/>
                        <w:sz w:val="20"/>
                        <w:szCs w:val="20"/>
                        <w:highlight w:val="white"/>
                      </w:rPr>
                      <w:t>Banerjee 2021</w:t>
                    </w:r>
                  </w:sdtContent>
                </w:sdt>
              </w:sdtContent>
            </w:sdt>
          </w:p>
        </w:tc>
        <w:tc>
          <w:tcPr>
            <w:tcW w:w="6096" w:type="dxa"/>
          </w:tcPr>
          <w:sdt>
            <w:sdtPr>
              <w:rPr>
                <w:rFonts w:asciiTheme="majorBidi" w:hAnsiTheme="majorBidi" w:cstheme="majorBidi"/>
                <w:sz w:val="20"/>
                <w:szCs w:val="20"/>
              </w:rPr>
              <w:tag w:val="goog_rdk_123"/>
              <w:id w:val="521832383"/>
            </w:sdtPr>
            <w:sdtEndPr/>
            <w:sdtContent>
              <w:p w14:paraId="4C3F7FA8" w14:textId="34F3D96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22"/>
                    <w:id w:val="137698662"/>
                  </w:sdtPr>
                  <w:sdtEndPr/>
                  <w:sdtContent>
                    <w:r w:rsidR="00150442" w:rsidRPr="004C639B">
                      <w:rPr>
                        <w:rFonts w:asciiTheme="majorBidi" w:eastAsia="Roboto" w:hAnsiTheme="majorBidi" w:cstheme="majorBidi"/>
                        <w:color w:val="2A2A2A"/>
                        <w:sz w:val="20"/>
                        <w:szCs w:val="20"/>
                        <w:highlight w:val="white"/>
                      </w:rPr>
                      <w:t>Digital gaming interventions: a novel paradigm in mental health? Perspectives from India</w:t>
                    </w:r>
                  </w:sdtContent>
                </w:sdt>
              </w:p>
            </w:sdtContent>
          </w:sdt>
        </w:tc>
        <w:tc>
          <w:tcPr>
            <w:tcW w:w="1842" w:type="dxa"/>
          </w:tcPr>
          <w:p w14:paraId="3B1125D3" w14:textId="527246C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25"/>
                <w:id w:val="731197462"/>
              </w:sdtPr>
              <w:sdtEndPr/>
              <w:sdtContent>
                <w:sdt>
                  <w:sdtPr>
                    <w:rPr>
                      <w:rFonts w:asciiTheme="majorBidi" w:hAnsiTheme="majorBidi" w:cstheme="majorBidi"/>
                      <w:sz w:val="20"/>
                      <w:szCs w:val="20"/>
                    </w:rPr>
                    <w:tag w:val="goog_rdk_124"/>
                    <w:id w:val="163047721"/>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75FF5F81" w14:textId="77777777" w:rsidTr="006120DD">
        <w:tc>
          <w:tcPr>
            <w:tcW w:w="1838" w:type="dxa"/>
          </w:tcPr>
          <w:p w14:paraId="37BEB9DE"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Barkus 2020</w:t>
            </w:r>
          </w:p>
        </w:tc>
        <w:tc>
          <w:tcPr>
            <w:tcW w:w="6096" w:type="dxa"/>
          </w:tcPr>
          <w:p w14:paraId="2AED5A02" w14:textId="33D21971"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Effects of working memory training on emotion regulation: Transdiagnostic review</w:t>
            </w:r>
          </w:p>
        </w:tc>
        <w:tc>
          <w:tcPr>
            <w:tcW w:w="1842" w:type="dxa"/>
          </w:tcPr>
          <w:p w14:paraId="6EA2C8D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6F1A76C7" w14:textId="77777777" w:rsidTr="006120DD">
        <w:tc>
          <w:tcPr>
            <w:tcW w:w="1838" w:type="dxa"/>
          </w:tcPr>
          <w:p w14:paraId="60FFC6A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lastRenderedPageBreak/>
              <w:t>Barth 2019</w:t>
            </w:r>
          </w:p>
        </w:tc>
        <w:tc>
          <w:tcPr>
            <w:tcW w:w="6096" w:type="dxa"/>
          </w:tcPr>
          <w:p w14:paraId="4F75F3E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Shifting Instead of Drifting - Improving Attentional Performance by Means of the Attention Training Technique</w:t>
            </w:r>
          </w:p>
        </w:tc>
        <w:tc>
          <w:tcPr>
            <w:tcW w:w="1842" w:type="dxa"/>
          </w:tcPr>
          <w:p w14:paraId="7B1BA87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A8CE9E3" w14:textId="77777777" w:rsidTr="006120DD">
        <w:tc>
          <w:tcPr>
            <w:tcW w:w="1838" w:type="dxa"/>
          </w:tcPr>
          <w:p w14:paraId="654BAE3F"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Barry 2021</w:t>
            </w:r>
          </w:p>
        </w:tc>
        <w:tc>
          <w:tcPr>
            <w:tcW w:w="6096" w:type="dxa"/>
          </w:tcPr>
          <w:p w14:paraId="23688DC4" w14:textId="1E26C34B"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current state of memory Specificity Training (MeST) for emotional disorders</w:t>
            </w:r>
          </w:p>
        </w:tc>
        <w:tc>
          <w:tcPr>
            <w:tcW w:w="1842" w:type="dxa"/>
          </w:tcPr>
          <w:p w14:paraId="7D135AB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4DA7A590" w14:textId="77777777" w:rsidTr="006120DD">
        <w:tc>
          <w:tcPr>
            <w:tcW w:w="1838" w:type="dxa"/>
          </w:tcPr>
          <w:p w14:paraId="3AF5929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Bartlett 2020</w:t>
            </w:r>
          </w:p>
        </w:tc>
        <w:tc>
          <w:tcPr>
            <w:tcW w:w="6096" w:type="dxa"/>
          </w:tcPr>
          <w:p w14:paraId="7A057E9F" w14:textId="501ED369"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Multidisciplinary rehabilitation reduces hypothalamic grey matter volume loss in individuals with preclinical Huntington's disease: A nine-month pilot study</w:t>
            </w:r>
          </w:p>
        </w:tc>
        <w:tc>
          <w:tcPr>
            <w:tcW w:w="1842" w:type="dxa"/>
          </w:tcPr>
          <w:p w14:paraId="3FD79CD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FB7A8A2" w14:textId="77777777" w:rsidTr="006120DD">
        <w:tc>
          <w:tcPr>
            <w:tcW w:w="1838" w:type="dxa"/>
          </w:tcPr>
          <w:p w14:paraId="338762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Baune 2017</w:t>
            </w:r>
          </w:p>
        </w:tc>
        <w:tc>
          <w:tcPr>
            <w:tcW w:w="6096" w:type="dxa"/>
          </w:tcPr>
          <w:p w14:paraId="6BDB870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Does training of cognitive functions help affective remediation?</w:t>
            </w:r>
          </w:p>
        </w:tc>
        <w:tc>
          <w:tcPr>
            <w:tcW w:w="1842" w:type="dxa"/>
          </w:tcPr>
          <w:p w14:paraId="5FD7AA9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87ACC89" w14:textId="77777777" w:rsidTr="006120DD">
        <w:tc>
          <w:tcPr>
            <w:tcW w:w="1838" w:type="dxa"/>
          </w:tcPr>
          <w:p w14:paraId="73CD49E2"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Beddig 2020</w:t>
            </w:r>
          </w:p>
        </w:tc>
        <w:tc>
          <w:tcPr>
            <w:tcW w:w="6096" w:type="dxa"/>
          </w:tcPr>
          <w:p w14:paraId="259846D5" w14:textId="49A141B4"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Mindfulness-based focused attention training versus progressive muscle relaxation in remitted depressed patients: Effects on salivary cortisol and associations with subjective improvements in daily life</w:t>
            </w:r>
          </w:p>
        </w:tc>
        <w:tc>
          <w:tcPr>
            <w:tcW w:w="1842" w:type="dxa"/>
          </w:tcPr>
          <w:p w14:paraId="5DE22A3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7D832312" w14:textId="77777777" w:rsidTr="006120DD">
        <w:tc>
          <w:tcPr>
            <w:tcW w:w="1838" w:type="dxa"/>
          </w:tcPr>
          <w:p w14:paraId="2A0578F7"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Behrouian 2020</w:t>
            </w:r>
          </w:p>
        </w:tc>
        <w:tc>
          <w:tcPr>
            <w:tcW w:w="6096" w:type="dxa"/>
          </w:tcPr>
          <w:p w14:paraId="2EFE635D" w14:textId="4A627912"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 of Emotion Regulation Training on Stress, Anxiety, and Depression in Family Caregivers of Patients with Schizophrenia: A Randomized Controlled Tria</w:t>
            </w:r>
            <w:r w:rsidR="001803BA">
              <w:rPr>
                <w:rFonts w:asciiTheme="majorBidi" w:hAnsiTheme="majorBidi" w:cstheme="majorBidi"/>
                <w:color w:val="000000"/>
                <w:sz w:val="20"/>
                <w:szCs w:val="20"/>
              </w:rPr>
              <w:t>l</w:t>
            </w:r>
          </w:p>
        </w:tc>
        <w:tc>
          <w:tcPr>
            <w:tcW w:w="1842" w:type="dxa"/>
          </w:tcPr>
          <w:p w14:paraId="7036B32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0F39C845" w14:textId="77777777" w:rsidTr="006120DD">
        <w:tc>
          <w:tcPr>
            <w:tcW w:w="1838" w:type="dxa"/>
          </w:tcPr>
          <w:p w14:paraId="2AE57655" w14:textId="09D16FC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36"/>
                <w:id w:val="-1593467001"/>
              </w:sdtPr>
              <w:sdtEndPr/>
              <w:sdtContent>
                <w:sdt>
                  <w:sdtPr>
                    <w:rPr>
                      <w:rFonts w:asciiTheme="majorBidi" w:hAnsiTheme="majorBidi" w:cstheme="majorBidi"/>
                      <w:sz w:val="20"/>
                      <w:szCs w:val="20"/>
                    </w:rPr>
                    <w:tag w:val="goog_rdk_135"/>
                    <w:id w:val="1903252175"/>
                  </w:sdtPr>
                  <w:sdtEndPr/>
                  <w:sdtContent>
                    <w:r w:rsidR="00150442" w:rsidRPr="004C639B">
                      <w:rPr>
                        <w:rFonts w:asciiTheme="majorBidi" w:eastAsia="Roboto" w:hAnsiTheme="majorBidi" w:cstheme="majorBidi"/>
                        <w:color w:val="2A2A2A"/>
                        <w:sz w:val="20"/>
                        <w:szCs w:val="20"/>
                        <w:highlight w:val="white"/>
                      </w:rPr>
                      <w:t>Bergamaschi 2021</w:t>
                    </w:r>
                  </w:sdtContent>
                </w:sdt>
              </w:sdtContent>
            </w:sdt>
          </w:p>
        </w:tc>
        <w:tc>
          <w:tcPr>
            <w:tcW w:w="6096" w:type="dxa"/>
          </w:tcPr>
          <w:sdt>
            <w:sdtPr>
              <w:rPr>
                <w:rFonts w:asciiTheme="majorBidi" w:hAnsiTheme="majorBidi" w:cstheme="majorBidi"/>
                <w:sz w:val="20"/>
                <w:szCs w:val="20"/>
              </w:rPr>
              <w:tag w:val="goog_rdk_138"/>
              <w:id w:val="692577956"/>
            </w:sdtPr>
            <w:sdtEndPr/>
            <w:sdtContent>
              <w:p w14:paraId="3FF95A0B" w14:textId="75FD3B6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37"/>
                    <w:id w:val="2127879277"/>
                  </w:sdtPr>
                  <w:sdtEndPr/>
                  <w:sdtContent>
                    <w:r w:rsidR="00150442" w:rsidRPr="004C639B">
                      <w:rPr>
                        <w:rFonts w:asciiTheme="majorBidi" w:eastAsia="Roboto" w:hAnsiTheme="majorBidi" w:cstheme="majorBidi"/>
                        <w:color w:val="2A2A2A"/>
                        <w:sz w:val="20"/>
                        <w:szCs w:val="20"/>
                        <w:highlight w:val="white"/>
                      </w:rPr>
                      <w:t>ReBrain: A multidisciplinary cognitive rehabilitation protocol for people with Multiple Sclerosis, clinical practice and effectiveness</w:t>
                    </w:r>
                  </w:sdtContent>
                </w:sdt>
              </w:p>
            </w:sdtContent>
          </w:sdt>
        </w:tc>
        <w:tc>
          <w:tcPr>
            <w:tcW w:w="1842" w:type="dxa"/>
          </w:tcPr>
          <w:p w14:paraId="5C00368E" w14:textId="1D4F01D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40"/>
                <w:id w:val="-1274777572"/>
              </w:sdtPr>
              <w:sdtEndPr/>
              <w:sdtContent>
                <w:sdt>
                  <w:sdtPr>
                    <w:rPr>
                      <w:rFonts w:asciiTheme="majorBidi" w:hAnsiTheme="majorBidi" w:cstheme="majorBidi"/>
                      <w:sz w:val="20"/>
                      <w:szCs w:val="20"/>
                    </w:rPr>
                    <w:tag w:val="goog_rdk_139"/>
                    <w:id w:val="1152251775"/>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34C1B73B" w14:textId="77777777" w:rsidTr="006120DD">
        <w:tc>
          <w:tcPr>
            <w:tcW w:w="1838" w:type="dxa"/>
          </w:tcPr>
          <w:p w14:paraId="36C4BB03" w14:textId="4E71C88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43"/>
                <w:id w:val="930782513"/>
              </w:sdtPr>
              <w:sdtEndPr/>
              <w:sdtContent>
                <w:sdt>
                  <w:sdtPr>
                    <w:rPr>
                      <w:rFonts w:asciiTheme="majorBidi" w:hAnsiTheme="majorBidi" w:cstheme="majorBidi"/>
                      <w:sz w:val="20"/>
                      <w:szCs w:val="20"/>
                    </w:rPr>
                    <w:tag w:val="goog_rdk_142"/>
                    <w:id w:val="-1066329208"/>
                  </w:sdtPr>
                  <w:sdtEndPr/>
                  <w:sdtContent>
                    <w:r w:rsidR="00150442" w:rsidRPr="004C639B">
                      <w:rPr>
                        <w:rFonts w:asciiTheme="majorBidi" w:eastAsia="Roboto" w:hAnsiTheme="majorBidi" w:cstheme="majorBidi"/>
                        <w:color w:val="2A2A2A"/>
                        <w:sz w:val="20"/>
                        <w:szCs w:val="20"/>
                        <w:highlight w:val="white"/>
                      </w:rPr>
                      <w:t>Bernhardt 2021</w:t>
                    </w:r>
                  </w:sdtContent>
                </w:sdt>
              </w:sdtContent>
            </w:sdt>
          </w:p>
        </w:tc>
        <w:tc>
          <w:tcPr>
            <w:tcW w:w="6096" w:type="dxa"/>
          </w:tcPr>
          <w:sdt>
            <w:sdtPr>
              <w:rPr>
                <w:rFonts w:asciiTheme="majorBidi" w:hAnsiTheme="majorBidi" w:cstheme="majorBidi"/>
                <w:sz w:val="20"/>
                <w:szCs w:val="20"/>
              </w:rPr>
              <w:tag w:val="goog_rdk_145"/>
              <w:id w:val="-2063555392"/>
            </w:sdtPr>
            <w:sdtEndPr/>
            <w:sdtContent>
              <w:p w14:paraId="3447218E" w14:textId="716D7BE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44"/>
                    <w:id w:val="-901901244"/>
                  </w:sdtPr>
                  <w:sdtEndPr/>
                  <w:sdtContent>
                    <w:r w:rsidR="00150442" w:rsidRPr="004C639B">
                      <w:rPr>
                        <w:rFonts w:asciiTheme="majorBidi" w:eastAsia="Roboto" w:hAnsiTheme="majorBidi" w:cstheme="majorBidi"/>
                        <w:color w:val="2A2A2A"/>
                        <w:sz w:val="20"/>
                        <w:szCs w:val="20"/>
                        <w:highlight w:val="white"/>
                      </w:rPr>
                      <w:t>Subjective cognitive and neurocognitive functions over the course of CBT</w:t>
                    </w:r>
                  </w:sdtContent>
                </w:sdt>
              </w:p>
            </w:sdtContent>
          </w:sdt>
        </w:tc>
        <w:tc>
          <w:tcPr>
            <w:tcW w:w="1842" w:type="dxa"/>
          </w:tcPr>
          <w:p w14:paraId="27DF18A8" w14:textId="59D37E0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47"/>
                <w:id w:val="-744414806"/>
              </w:sdtPr>
              <w:sdtEndPr/>
              <w:sdtContent>
                <w:sdt>
                  <w:sdtPr>
                    <w:rPr>
                      <w:rFonts w:asciiTheme="majorBidi" w:hAnsiTheme="majorBidi" w:cstheme="majorBidi"/>
                      <w:sz w:val="20"/>
                      <w:szCs w:val="20"/>
                    </w:rPr>
                    <w:tag w:val="goog_rdk_146"/>
                    <w:id w:val="-767004757"/>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35970C1F" w14:textId="77777777" w:rsidTr="006120DD">
        <w:tc>
          <w:tcPr>
            <w:tcW w:w="1838" w:type="dxa"/>
          </w:tcPr>
          <w:p w14:paraId="069F0FE1" w14:textId="3E81232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50"/>
                <w:id w:val="1179082093"/>
              </w:sdtPr>
              <w:sdtEndPr/>
              <w:sdtContent>
                <w:sdt>
                  <w:sdtPr>
                    <w:rPr>
                      <w:rFonts w:asciiTheme="majorBidi" w:hAnsiTheme="majorBidi" w:cstheme="majorBidi"/>
                      <w:sz w:val="20"/>
                      <w:szCs w:val="20"/>
                    </w:rPr>
                    <w:tag w:val="goog_rdk_149"/>
                    <w:id w:val="2099208196"/>
                  </w:sdtPr>
                  <w:sdtEndPr/>
                  <w:sdtContent>
                    <w:r w:rsidR="00150442" w:rsidRPr="004C639B">
                      <w:rPr>
                        <w:rFonts w:asciiTheme="majorBidi" w:eastAsia="Roboto" w:hAnsiTheme="majorBidi" w:cstheme="majorBidi"/>
                        <w:color w:val="2A2A2A"/>
                        <w:sz w:val="20"/>
                        <w:szCs w:val="20"/>
                        <w:highlight w:val="white"/>
                      </w:rPr>
                      <w:t>Besnier 2021</w:t>
                    </w:r>
                  </w:sdtContent>
                </w:sdt>
              </w:sdtContent>
            </w:sdt>
          </w:p>
        </w:tc>
        <w:tc>
          <w:tcPr>
            <w:tcW w:w="6096" w:type="dxa"/>
          </w:tcPr>
          <w:sdt>
            <w:sdtPr>
              <w:rPr>
                <w:rFonts w:asciiTheme="majorBidi" w:hAnsiTheme="majorBidi" w:cstheme="majorBidi"/>
                <w:sz w:val="20"/>
                <w:szCs w:val="20"/>
              </w:rPr>
              <w:tag w:val="goog_rdk_152"/>
              <w:id w:val="-942914146"/>
            </w:sdtPr>
            <w:sdtEndPr/>
            <w:sdtContent>
              <w:p w14:paraId="1F30DC1E" w14:textId="46CDDD9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51"/>
                    <w:id w:val="567077229"/>
                  </w:sdtPr>
                  <w:sdtEndPr/>
                  <w:sdtContent>
                    <w:r w:rsidR="00150442" w:rsidRPr="004C639B">
                      <w:rPr>
                        <w:rFonts w:asciiTheme="majorBidi" w:eastAsia="Roboto" w:hAnsiTheme="majorBidi" w:cstheme="majorBidi"/>
                        <w:color w:val="2A2A2A"/>
                        <w:sz w:val="20"/>
                        <w:szCs w:val="20"/>
                        <w:highlight w:val="white"/>
                      </w:rPr>
                      <w:t>Investigation of the Effects of Home-Based Exercise and Cognitive Training on Cognitive and Physical Functions in Cardiac Patients: The COVEPICARDIO Study Protocol of a Randomized Clinical Trial</w:t>
                    </w:r>
                  </w:sdtContent>
                </w:sdt>
              </w:p>
            </w:sdtContent>
          </w:sdt>
        </w:tc>
        <w:tc>
          <w:tcPr>
            <w:tcW w:w="1842" w:type="dxa"/>
          </w:tcPr>
          <w:p w14:paraId="30793946" w14:textId="20F4DA9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54"/>
                <w:id w:val="1592280218"/>
              </w:sdtPr>
              <w:sdtEndPr/>
              <w:sdtContent>
                <w:sdt>
                  <w:sdtPr>
                    <w:rPr>
                      <w:rFonts w:asciiTheme="majorBidi" w:hAnsiTheme="majorBidi" w:cstheme="majorBidi"/>
                      <w:sz w:val="20"/>
                      <w:szCs w:val="20"/>
                    </w:rPr>
                    <w:tag w:val="goog_rdk_153"/>
                    <w:id w:val="319631491"/>
                  </w:sdtPr>
                  <w:sdtEndPr/>
                  <w:sdtContent>
                    <w:r w:rsidR="00150442" w:rsidRPr="004C639B">
                      <w:rPr>
                        <w:rFonts w:asciiTheme="majorBidi" w:eastAsia="Roboto" w:hAnsiTheme="majorBidi" w:cstheme="majorBidi"/>
                        <w:color w:val="2A2A2A"/>
                        <w:sz w:val="20"/>
                        <w:szCs w:val="20"/>
                      </w:rPr>
                      <w:t>Not RCT</w:t>
                    </w:r>
                  </w:sdtContent>
                </w:sdt>
              </w:sdtContent>
            </w:sdt>
          </w:p>
        </w:tc>
      </w:tr>
      <w:tr w:rsidR="00150442" w:rsidRPr="004751A3" w14:paraId="3C76472A" w14:textId="77777777" w:rsidTr="006120DD">
        <w:tc>
          <w:tcPr>
            <w:tcW w:w="1838" w:type="dxa"/>
          </w:tcPr>
          <w:p w14:paraId="7EB8C4F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Bettis 2017</w:t>
            </w:r>
          </w:p>
        </w:tc>
        <w:tc>
          <w:tcPr>
            <w:tcW w:w="6096" w:type="dxa"/>
          </w:tcPr>
          <w:p w14:paraId="116A4C4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Comparison of two approaches to prevention of mental health problems in college students: Enhancing coping and executive function skills</w:t>
            </w:r>
          </w:p>
        </w:tc>
        <w:tc>
          <w:tcPr>
            <w:tcW w:w="1842" w:type="dxa"/>
          </w:tcPr>
          <w:p w14:paraId="35FCC09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B0D2B21" w14:textId="77777777" w:rsidTr="006120DD">
        <w:tc>
          <w:tcPr>
            <w:tcW w:w="1838" w:type="dxa"/>
          </w:tcPr>
          <w:p w14:paraId="2094E0F7" w14:textId="46CAC55E" w:rsidR="00150442" w:rsidRPr="004751A3" w:rsidDel="006704A5" w:rsidRDefault="006120DD">
            <w:pPr>
              <w:rPr>
                <w:rFonts w:asciiTheme="majorBidi" w:hAnsiTheme="majorBidi" w:cstheme="majorBidi"/>
                <w:sz w:val="20"/>
                <w:szCs w:val="20"/>
              </w:rPr>
            </w:pPr>
            <w:sdt>
              <w:sdtPr>
                <w:rPr>
                  <w:rFonts w:asciiTheme="majorBidi" w:hAnsiTheme="majorBidi" w:cstheme="majorBidi"/>
                  <w:sz w:val="20"/>
                  <w:szCs w:val="20"/>
                </w:rPr>
                <w:tag w:val="goog_rdk_158"/>
                <w:id w:val="1414048712"/>
              </w:sdtPr>
              <w:sdtEndPr/>
              <w:sdtContent>
                <w:sdt>
                  <w:sdtPr>
                    <w:rPr>
                      <w:rFonts w:asciiTheme="majorBidi" w:hAnsiTheme="majorBidi" w:cstheme="majorBidi"/>
                      <w:sz w:val="20"/>
                      <w:szCs w:val="20"/>
                    </w:rPr>
                    <w:tag w:val="goog_rdk_157"/>
                    <w:id w:val="-2144416236"/>
                  </w:sdtPr>
                  <w:sdtEndPr/>
                  <w:sdtContent>
                    <w:r w:rsidR="00150442" w:rsidRPr="004C639B">
                      <w:rPr>
                        <w:rFonts w:asciiTheme="majorBidi" w:eastAsia="Roboto" w:hAnsiTheme="majorBidi" w:cstheme="majorBidi"/>
                        <w:color w:val="2A2A2A"/>
                        <w:sz w:val="20"/>
                        <w:szCs w:val="20"/>
                        <w:highlight w:val="white"/>
                      </w:rPr>
                      <w:t> Binarelli 2021</w:t>
                    </w:r>
                  </w:sdtContent>
                </w:sdt>
              </w:sdtContent>
            </w:sdt>
          </w:p>
        </w:tc>
        <w:tc>
          <w:tcPr>
            <w:tcW w:w="6096" w:type="dxa"/>
          </w:tcPr>
          <w:sdt>
            <w:sdtPr>
              <w:rPr>
                <w:rFonts w:asciiTheme="majorBidi" w:hAnsiTheme="majorBidi" w:cstheme="majorBidi"/>
                <w:sz w:val="20"/>
                <w:szCs w:val="20"/>
              </w:rPr>
              <w:tag w:val="goog_rdk_160"/>
              <w:id w:val="848219660"/>
            </w:sdtPr>
            <w:sdtEndPr/>
            <w:sdtContent>
              <w:p w14:paraId="0A871AE2" w14:textId="11D7103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59"/>
                    <w:id w:val="21982764"/>
                  </w:sdtPr>
                  <w:sdtEndPr/>
                  <w:sdtContent>
                    <w:r w:rsidR="00150442" w:rsidRPr="004C639B">
                      <w:rPr>
                        <w:rFonts w:asciiTheme="majorBidi" w:eastAsia="Roboto" w:hAnsiTheme="majorBidi" w:cstheme="majorBidi"/>
                        <w:color w:val="2A2A2A"/>
                        <w:sz w:val="20"/>
                        <w:szCs w:val="20"/>
                        <w:highlight w:val="white"/>
                      </w:rPr>
                      <w:t>Multimodal Web-Based Intervention for Cancer-Related Cognitive Impairment in Breast Cancer Patients: Cog-Stim Feasibility Study Protocol</w:t>
                    </w:r>
                  </w:sdtContent>
                </w:sdt>
              </w:p>
            </w:sdtContent>
          </w:sdt>
        </w:tc>
        <w:tc>
          <w:tcPr>
            <w:tcW w:w="1842" w:type="dxa"/>
          </w:tcPr>
          <w:p w14:paraId="7C1EF796" w14:textId="03369FE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62"/>
                <w:id w:val="-653832923"/>
              </w:sdtPr>
              <w:sdtEndPr/>
              <w:sdtContent>
                <w:sdt>
                  <w:sdtPr>
                    <w:rPr>
                      <w:rFonts w:asciiTheme="majorBidi" w:hAnsiTheme="majorBidi" w:cstheme="majorBidi"/>
                      <w:sz w:val="20"/>
                      <w:szCs w:val="20"/>
                    </w:rPr>
                    <w:tag w:val="goog_rdk_161"/>
                    <w:id w:val="-780876045"/>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55F9C465" w14:textId="77777777" w:rsidTr="006120DD">
        <w:tc>
          <w:tcPr>
            <w:tcW w:w="1838" w:type="dxa"/>
          </w:tcPr>
          <w:p w14:paraId="533C71B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Bischoff 2014</w:t>
            </w:r>
          </w:p>
        </w:tc>
        <w:tc>
          <w:tcPr>
            <w:tcW w:w="6096" w:type="dxa"/>
          </w:tcPr>
          <w:p w14:paraId="50E38C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Acceptance of smartphone-aided rehabilitation aftercare in depressive patients</w:t>
            </w:r>
          </w:p>
        </w:tc>
        <w:tc>
          <w:tcPr>
            <w:tcW w:w="1842" w:type="dxa"/>
          </w:tcPr>
          <w:p w14:paraId="449CFF4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A7E81B9" w14:textId="77777777" w:rsidTr="006120DD">
        <w:tc>
          <w:tcPr>
            <w:tcW w:w="1838" w:type="dxa"/>
          </w:tcPr>
          <w:p w14:paraId="69F037B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Blackwell 2015</w:t>
            </w:r>
          </w:p>
        </w:tc>
        <w:tc>
          <w:tcPr>
            <w:tcW w:w="6096" w:type="dxa"/>
          </w:tcPr>
          <w:p w14:paraId="3F9696A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Positive Imagery-Based Cognitive Bias Modification as a Web-Based Treatment Tool for Depressed Adults: A Randomized Controlled Trial</w:t>
            </w:r>
          </w:p>
        </w:tc>
        <w:tc>
          <w:tcPr>
            <w:tcW w:w="1842" w:type="dxa"/>
          </w:tcPr>
          <w:p w14:paraId="0F1EC52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B7EF941" w14:textId="77777777" w:rsidTr="006120DD">
        <w:tc>
          <w:tcPr>
            <w:tcW w:w="1838" w:type="dxa"/>
          </w:tcPr>
          <w:p w14:paraId="52436927"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Blair 2021</w:t>
            </w:r>
          </w:p>
        </w:tc>
        <w:tc>
          <w:tcPr>
            <w:tcW w:w="6096" w:type="dxa"/>
          </w:tcPr>
          <w:p w14:paraId="7F25D9ED" w14:textId="548AC9D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Does cognitive training improve attention/working memory in persons with MS? A pilot study using the Cogmed Working Memory Training program</w:t>
            </w:r>
          </w:p>
        </w:tc>
        <w:tc>
          <w:tcPr>
            <w:tcW w:w="1842" w:type="dxa"/>
          </w:tcPr>
          <w:p w14:paraId="6A26545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80AC4D5" w14:textId="77777777" w:rsidTr="006120DD">
        <w:tc>
          <w:tcPr>
            <w:tcW w:w="1838" w:type="dxa"/>
          </w:tcPr>
          <w:p w14:paraId="312D166B" w14:textId="77777777" w:rsidR="00150442" w:rsidRPr="004751A3" w:rsidDel="006704A5" w:rsidRDefault="00150442">
            <w:pPr>
              <w:rPr>
                <w:rFonts w:asciiTheme="majorBidi" w:hAnsiTheme="majorBidi" w:cstheme="majorBidi"/>
                <w:sz w:val="20"/>
                <w:szCs w:val="20"/>
              </w:rPr>
            </w:pPr>
            <w:r w:rsidRPr="004751A3">
              <w:rPr>
                <w:rFonts w:asciiTheme="majorBidi" w:hAnsiTheme="majorBidi" w:cstheme="majorBidi"/>
                <w:color w:val="000000"/>
                <w:sz w:val="20"/>
                <w:szCs w:val="20"/>
              </w:rPr>
              <w:t>Blanca 2020</w:t>
            </w:r>
          </w:p>
        </w:tc>
        <w:tc>
          <w:tcPr>
            <w:tcW w:w="6096" w:type="dxa"/>
          </w:tcPr>
          <w:p w14:paraId="29C1DE9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Face to face vs. online cognitive stimulation for people with cognitive impairment. A controlled trial</w:t>
            </w:r>
          </w:p>
        </w:tc>
        <w:tc>
          <w:tcPr>
            <w:tcW w:w="1842" w:type="dxa"/>
          </w:tcPr>
          <w:p w14:paraId="0D85FB6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169EE412" w14:textId="77777777" w:rsidTr="006120DD">
        <w:tc>
          <w:tcPr>
            <w:tcW w:w="1838" w:type="dxa"/>
          </w:tcPr>
          <w:p w14:paraId="002E097B" w14:textId="4B58F470" w:rsidR="00150442" w:rsidRPr="004751A3" w:rsidDel="006704A5" w:rsidRDefault="006120DD">
            <w:pPr>
              <w:rPr>
                <w:rFonts w:asciiTheme="majorBidi" w:hAnsiTheme="majorBidi" w:cstheme="majorBidi"/>
                <w:sz w:val="20"/>
                <w:szCs w:val="20"/>
              </w:rPr>
            </w:pPr>
            <w:sdt>
              <w:sdtPr>
                <w:rPr>
                  <w:rFonts w:asciiTheme="majorBidi" w:hAnsiTheme="majorBidi" w:cstheme="majorBidi"/>
                  <w:sz w:val="20"/>
                  <w:szCs w:val="20"/>
                </w:rPr>
                <w:tag w:val="goog_rdk_173"/>
                <w:id w:val="-1437203909"/>
              </w:sdtPr>
              <w:sdtEndPr/>
              <w:sdtContent>
                <w:sdt>
                  <w:sdtPr>
                    <w:rPr>
                      <w:rFonts w:asciiTheme="majorBidi" w:hAnsiTheme="majorBidi" w:cstheme="majorBidi"/>
                      <w:sz w:val="20"/>
                      <w:szCs w:val="20"/>
                    </w:rPr>
                    <w:tag w:val="goog_rdk_172"/>
                    <w:id w:val="-885027503"/>
                  </w:sdtPr>
                  <w:sdtEndPr/>
                  <w:sdtContent>
                    <w:r w:rsidR="00150442" w:rsidRPr="004C639B">
                      <w:rPr>
                        <w:rFonts w:asciiTheme="majorBidi" w:eastAsia="Roboto" w:hAnsiTheme="majorBidi" w:cstheme="majorBidi"/>
                        <w:color w:val="2A2A2A"/>
                        <w:sz w:val="20"/>
                        <w:szCs w:val="20"/>
                        <w:highlight w:val="white"/>
                      </w:rPr>
                      <w:t>Bockting 2022</w:t>
                    </w:r>
                  </w:sdtContent>
                </w:sdt>
              </w:sdtContent>
            </w:sdt>
          </w:p>
        </w:tc>
        <w:tc>
          <w:tcPr>
            <w:tcW w:w="6096" w:type="dxa"/>
          </w:tcPr>
          <w:sdt>
            <w:sdtPr>
              <w:rPr>
                <w:rFonts w:asciiTheme="majorBidi" w:hAnsiTheme="majorBidi" w:cstheme="majorBidi"/>
                <w:sz w:val="20"/>
                <w:szCs w:val="20"/>
              </w:rPr>
              <w:tag w:val="goog_rdk_175"/>
              <w:id w:val="-1025324447"/>
            </w:sdtPr>
            <w:sdtEndPr/>
            <w:sdtContent>
              <w:p w14:paraId="012E6EF5" w14:textId="3C272ED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74"/>
                    <w:id w:val="1313762351"/>
                  </w:sdtPr>
                  <w:sdtEndPr/>
                  <w:sdtContent>
                    <w:r w:rsidR="00150442" w:rsidRPr="004C639B">
                      <w:rPr>
                        <w:rFonts w:asciiTheme="majorBidi" w:eastAsia="Roboto" w:hAnsiTheme="majorBidi" w:cstheme="majorBidi"/>
                        <w:color w:val="2A2A2A"/>
                        <w:sz w:val="20"/>
                        <w:szCs w:val="20"/>
                        <w:highlight w:val="white"/>
                      </w:rPr>
                      <w:t>Augmenting neurocognitive remediation therapy to Preventive Cognitive Therapy for partially remitted depressed patients: protocol of a pragmatic multicentre randomised controlled trial</w:t>
                    </w:r>
                  </w:sdtContent>
                </w:sdt>
              </w:p>
            </w:sdtContent>
          </w:sdt>
        </w:tc>
        <w:tc>
          <w:tcPr>
            <w:tcW w:w="1842" w:type="dxa"/>
          </w:tcPr>
          <w:p w14:paraId="6D63541E" w14:textId="26B9DAB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77"/>
                <w:id w:val="-1296831546"/>
              </w:sdtPr>
              <w:sdtEndPr/>
              <w:sdtContent>
                <w:sdt>
                  <w:sdtPr>
                    <w:rPr>
                      <w:rFonts w:asciiTheme="majorBidi" w:hAnsiTheme="majorBidi" w:cstheme="majorBidi"/>
                      <w:sz w:val="20"/>
                      <w:szCs w:val="20"/>
                    </w:rPr>
                    <w:tag w:val="goog_rdk_176"/>
                    <w:id w:val="-2020226386"/>
                  </w:sdtPr>
                  <w:sdtEndPr/>
                  <w:sdtContent>
                    <w:r w:rsidR="00150442" w:rsidRPr="004C639B">
                      <w:rPr>
                        <w:rFonts w:asciiTheme="majorBidi" w:eastAsia="Roboto" w:hAnsiTheme="majorBidi" w:cstheme="majorBidi"/>
                        <w:color w:val="2A2A2A"/>
                        <w:sz w:val="20"/>
                        <w:szCs w:val="20"/>
                      </w:rPr>
                      <w:t>Not RCT</w:t>
                    </w:r>
                  </w:sdtContent>
                </w:sdt>
              </w:sdtContent>
            </w:sdt>
          </w:p>
        </w:tc>
      </w:tr>
      <w:tr w:rsidR="00150442" w:rsidRPr="004751A3" w14:paraId="7EA47C17" w14:textId="77777777" w:rsidTr="006120DD">
        <w:tc>
          <w:tcPr>
            <w:tcW w:w="1838" w:type="dxa"/>
          </w:tcPr>
          <w:p w14:paraId="68A0454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Bomyea 2011</w:t>
            </w:r>
          </w:p>
        </w:tc>
        <w:tc>
          <w:tcPr>
            <w:tcW w:w="6096" w:type="dxa"/>
          </w:tcPr>
          <w:p w14:paraId="678DA9B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an Executive Functioning Training Program on Working Memory Capacity and Intrusive Thoughts</w:t>
            </w:r>
          </w:p>
        </w:tc>
        <w:tc>
          <w:tcPr>
            <w:tcW w:w="1842" w:type="dxa"/>
          </w:tcPr>
          <w:p w14:paraId="40B5199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071E816" w14:textId="77777777" w:rsidTr="006120DD">
        <w:tc>
          <w:tcPr>
            <w:tcW w:w="1838" w:type="dxa"/>
          </w:tcPr>
          <w:p w14:paraId="0739795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Bowie 2013</w:t>
            </w:r>
          </w:p>
        </w:tc>
        <w:tc>
          <w:tcPr>
            <w:tcW w:w="6096" w:type="dxa"/>
          </w:tcPr>
          <w:p w14:paraId="42EFCEC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therapy for mood disorders: rationale, early evidence, and future directions</w:t>
            </w:r>
          </w:p>
        </w:tc>
        <w:tc>
          <w:tcPr>
            <w:tcW w:w="1842" w:type="dxa"/>
          </w:tcPr>
          <w:p w14:paraId="04DB69A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F8DFB75" w14:textId="77777777" w:rsidTr="006120DD">
        <w:tc>
          <w:tcPr>
            <w:tcW w:w="1838" w:type="dxa"/>
          </w:tcPr>
          <w:p w14:paraId="5CE196D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Bowie 2016</w:t>
            </w:r>
          </w:p>
        </w:tc>
        <w:tc>
          <w:tcPr>
            <w:tcW w:w="6096" w:type="dxa"/>
          </w:tcPr>
          <w:p w14:paraId="5563AF75" w14:textId="699534EB"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 xml:space="preserve">Cognitive remediation for major depressive disorder </w:t>
            </w:r>
          </w:p>
        </w:tc>
        <w:tc>
          <w:tcPr>
            <w:tcW w:w="1842" w:type="dxa"/>
          </w:tcPr>
          <w:p w14:paraId="6C4F0C0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CC73853" w14:textId="77777777" w:rsidTr="006120DD">
        <w:tc>
          <w:tcPr>
            <w:tcW w:w="1838" w:type="dxa"/>
          </w:tcPr>
          <w:p w14:paraId="74F47B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Bowie 2017</w:t>
            </w:r>
          </w:p>
        </w:tc>
        <w:tc>
          <w:tcPr>
            <w:tcW w:w="6096" w:type="dxa"/>
          </w:tcPr>
          <w:p w14:paraId="624293A0" w14:textId="1C1C1D99"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 xml:space="preserve">Action-based cognitive remediation for individuals with serious mental illnesses: Effects of real-world simulations and goal setting on functional and vocational outcomes </w:t>
            </w:r>
          </w:p>
        </w:tc>
        <w:tc>
          <w:tcPr>
            <w:tcW w:w="1842" w:type="dxa"/>
          </w:tcPr>
          <w:p w14:paraId="2F26563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19D7B82" w14:textId="77777777" w:rsidTr="006120DD">
        <w:tc>
          <w:tcPr>
            <w:tcW w:w="1838" w:type="dxa"/>
          </w:tcPr>
          <w:p w14:paraId="31C8C40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Bowie 2017</w:t>
            </w:r>
          </w:p>
        </w:tc>
        <w:tc>
          <w:tcPr>
            <w:tcW w:w="6096" w:type="dxa"/>
          </w:tcPr>
          <w:p w14:paraId="7E14644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Action-based cognitive remediation for individuals with serious mental illnesses: Effects of real-world simulations and goal setting on functional and vocational outcomes</w:t>
            </w:r>
          </w:p>
        </w:tc>
        <w:tc>
          <w:tcPr>
            <w:tcW w:w="1842" w:type="dxa"/>
          </w:tcPr>
          <w:p w14:paraId="6F58ED8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29094B1" w14:textId="77777777" w:rsidTr="006120DD">
        <w:tc>
          <w:tcPr>
            <w:tcW w:w="1838" w:type="dxa"/>
          </w:tcPr>
          <w:p w14:paraId="519802DE" w14:textId="1985818F" w:rsidR="00150442" w:rsidRPr="004751A3" w:rsidDel="006704A5" w:rsidRDefault="006120DD">
            <w:pPr>
              <w:rPr>
                <w:rFonts w:asciiTheme="majorBidi" w:hAnsiTheme="majorBidi" w:cstheme="majorBidi"/>
                <w:sz w:val="20"/>
                <w:szCs w:val="20"/>
              </w:rPr>
            </w:pPr>
            <w:sdt>
              <w:sdtPr>
                <w:rPr>
                  <w:rFonts w:asciiTheme="majorBidi" w:hAnsiTheme="majorBidi" w:cstheme="majorBidi"/>
                  <w:sz w:val="20"/>
                  <w:szCs w:val="20"/>
                </w:rPr>
                <w:tag w:val="goog_rdk_181"/>
                <w:id w:val="-860439589"/>
              </w:sdtPr>
              <w:sdtEndPr/>
              <w:sdtContent>
                <w:sdt>
                  <w:sdtPr>
                    <w:rPr>
                      <w:rFonts w:asciiTheme="majorBidi" w:hAnsiTheme="majorBidi" w:cstheme="majorBidi"/>
                      <w:sz w:val="20"/>
                      <w:szCs w:val="20"/>
                    </w:rPr>
                    <w:tag w:val="goog_rdk_180"/>
                    <w:id w:val="880979894"/>
                  </w:sdtPr>
                  <w:sdtEndPr/>
                  <w:sdtContent>
                    <w:r w:rsidR="00150442" w:rsidRPr="004C639B">
                      <w:rPr>
                        <w:rFonts w:asciiTheme="majorBidi" w:eastAsia="Roboto" w:hAnsiTheme="majorBidi" w:cstheme="majorBidi"/>
                        <w:color w:val="2A2A2A"/>
                        <w:sz w:val="20"/>
                        <w:szCs w:val="20"/>
                        <w:highlight w:val="white"/>
                      </w:rPr>
                      <w:t>Bowie 2022</w:t>
                    </w:r>
                  </w:sdtContent>
                </w:sdt>
              </w:sdtContent>
            </w:sdt>
          </w:p>
        </w:tc>
        <w:tc>
          <w:tcPr>
            <w:tcW w:w="6096" w:type="dxa"/>
          </w:tcPr>
          <w:sdt>
            <w:sdtPr>
              <w:rPr>
                <w:rFonts w:asciiTheme="majorBidi" w:hAnsiTheme="majorBidi" w:cstheme="majorBidi"/>
                <w:sz w:val="20"/>
                <w:szCs w:val="20"/>
              </w:rPr>
              <w:tag w:val="goog_rdk_183"/>
              <w:id w:val="966393086"/>
            </w:sdtPr>
            <w:sdtEndPr/>
            <w:sdtContent>
              <w:p w14:paraId="4FB2D3EB" w14:textId="23BF784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82"/>
                    <w:id w:val="212018388"/>
                  </w:sdtPr>
                  <w:sdtEndPr/>
                  <w:sdtContent>
                    <w:r w:rsidR="00150442" w:rsidRPr="004C639B">
                      <w:rPr>
                        <w:rFonts w:asciiTheme="majorBidi" w:eastAsia="Roboto" w:hAnsiTheme="majorBidi" w:cstheme="majorBidi"/>
                        <w:color w:val="2A2A2A"/>
                        <w:sz w:val="20"/>
                        <w:szCs w:val="20"/>
                        <w:highlight w:val="white"/>
                      </w:rPr>
                      <w:t>Cognitive remediation</w:t>
                    </w:r>
                  </w:sdtContent>
                </w:sdt>
              </w:p>
            </w:sdtContent>
          </w:sdt>
        </w:tc>
        <w:tc>
          <w:tcPr>
            <w:tcW w:w="1842" w:type="dxa"/>
          </w:tcPr>
          <w:p w14:paraId="1A78ACF9" w14:textId="64A9B67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85"/>
                <w:id w:val="-2070101884"/>
              </w:sdtPr>
              <w:sdtEndPr/>
              <w:sdtContent>
                <w:sdt>
                  <w:sdtPr>
                    <w:rPr>
                      <w:rFonts w:asciiTheme="majorBidi" w:hAnsiTheme="majorBidi" w:cstheme="majorBidi"/>
                      <w:sz w:val="20"/>
                      <w:szCs w:val="20"/>
                    </w:rPr>
                    <w:tag w:val="goog_rdk_184"/>
                    <w:id w:val="-545904053"/>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052EF309" w14:textId="77777777" w:rsidTr="006120DD">
        <w:tc>
          <w:tcPr>
            <w:tcW w:w="1838" w:type="dxa"/>
          </w:tcPr>
          <w:p w14:paraId="1FA501AD" w14:textId="369706A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88"/>
                <w:id w:val="-589776119"/>
              </w:sdtPr>
              <w:sdtEndPr/>
              <w:sdtContent>
                <w:sdt>
                  <w:sdtPr>
                    <w:rPr>
                      <w:rFonts w:asciiTheme="majorBidi" w:hAnsiTheme="majorBidi" w:cstheme="majorBidi"/>
                      <w:sz w:val="20"/>
                      <w:szCs w:val="20"/>
                    </w:rPr>
                    <w:tag w:val="goog_rdk_187"/>
                    <w:id w:val="-1494795224"/>
                  </w:sdtPr>
                  <w:sdtEndPr/>
                  <w:sdtContent>
                    <w:r w:rsidR="00150442" w:rsidRPr="004C639B">
                      <w:rPr>
                        <w:rFonts w:asciiTheme="majorBidi" w:eastAsia="Roboto" w:hAnsiTheme="majorBidi" w:cstheme="majorBidi"/>
                        <w:color w:val="2A2A2A"/>
                        <w:sz w:val="20"/>
                        <w:szCs w:val="20"/>
                        <w:highlight w:val="white"/>
                      </w:rPr>
                      <w:t>Boyd 2022</w:t>
                    </w:r>
                  </w:sdtContent>
                </w:sdt>
              </w:sdtContent>
            </w:sdt>
          </w:p>
        </w:tc>
        <w:tc>
          <w:tcPr>
            <w:tcW w:w="6096" w:type="dxa"/>
          </w:tcPr>
          <w:sdt>
            <w:sdtPr>
              <w:rPr>
                <w:rFonts w:asciiTheme="majorBidi" w:hAnsiTheme="majorBidi" w:cstheme="majorBidi"/>
                <w:sz w:val="20"/>
                <w:szCs w:val="20"/>
              </w:rPr>
              <w:tag w:val="goog_rdk_190"/>
              <w:id w:val="732901723"/>
            </w:sdtPr>
            <w:sdtEndPr/>
            <w:sdtContent>
              <w:p w14:paraId="183E063E" w14:textId="70FE965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89"/>
                    <w:id w:val="-882332180"/>
                  </w:sdtPr>
                  <w:sdtEndPr/>
                  <w:sdtContent>
                    <w:r w:rsidR="00150442" w:rsidRPr="004C639B">
                      <w:rPr>
                        <w:rFonts w:asciiTheme="majorBidi" w:eastAsia="Roboto" w:hAnsiTheme="majorBidi" w:cstheme="majorBidi"/>
                        <w:color w:val="2A2A2A"/>
                        <w:sz w:val="20"/>
                        <w:szCs w:val="20"/>
                        <w:highlight w:val="white"/>
                      </w:rPr>
                      <w:t>A Pilot Study Assessing the Effects of Goal Management Training on Cognitive Functions among Individuals with Major Depressive Disorder and the Effect of Post-Traumatic Symptoms on Response to Intervention</w:t>
                    </w:r>
                  </w:sdtContent>
                </w:sdt>
              </w:p>
            </w:sdtContent>
          </w:sdt>
        </w:tc>
        <w:tc>
          <w:tcPr>
            <w:tcW w:w="1842" w:type="dxa"/>
          </w:tcPr>
          <w:p w14:paraId="1E823B70" w14:textId="4CF2D07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192"/>
                <w:id w:val="-1642730692"/>
              </w:sdtPr>
              <w:sdtEndPr/>
              <w:sdtContent>
                <w:sdt>
                  <w:sdtPr>
                    <w:rPr>
                      <w:rFonts w:asciiTheme="majorBidi" w:hAnsiTheme="majorBidi" w:cstheme="majorBidi"/>
                      <w:sz w:val="20"/>
                      <w:szCs w:val="20"/>
                    </w:rPr>
                    <w:tag w:val="goog_rdk_191"/>
                    <w:id w:val="-1035350917"/>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5E7E4779" w14:textId="77777777" w:rsidTr="006120DD">
        <w:tc>
          <w:tcPr>
            <w:tcW w:w="1838" w:type="dxa"/>
          </w:tcPr>
          <w:p w14:paraId="752E4E5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Brown 2021</w:t>
            </w:r>
          </w:p>
        </w:tc>
        <w:tc>
          <w:tcPr>
            <w:tcW w:w="6096" w:type="dxa"/>
          </w:tcPr>
          <w:p w14:paraId="0C80A16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Protocol of a 12-month multifactorial eHealth programme targeting balance, dual-tasking and mood to prevent falls in older people: The StandingTall + randomised controlled trial</w:t>
            </w:r>
          </w:p>
        </w:tc>
        <w:tc>
          <w:tcPr>
            <w:tcW w:w="1842" w:type="dxa"/>
          </w:tcPr>
          <w:p w14:paraId="3DBB88D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2D78E080" w14:textId="77777777" w:rsidTr="006120DD">
        <w:tc>
          <w:tcPr>
            <w:tcW w:w="1838" w:type="dxa"/>
          </w:tcPr>
          <w:p w14:paraId="2D88C7D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Browning 2011</w:t>
            </w:r>
          </w:p>
        </w:tc>
        <w:tc>
          <w:tcPr>
            <w:tcW w:w="6096" w:type="dxa"/>
          </w:tcPr>
          <w:p w14:paraId="73678FF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Using an experimental medicine model to explore combination effects of pharmacological and cognitive interventions for depression and anxiety</w:t>
            </w:r>
          </w:p>
        </w:tc>
        <w:tc>
          <w:tcPr>
            <w:tcW w:w="1842" w:type="dxa"/>
          </w:tcPr>
          <w:p w14:paraId="670B098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EFDBC6E" w14:textId="77777777" w:rsidTr="006120DD">
        <w:tc>
          <w:tcPr>
            <w:tcW w:w="1838" w:type="dxa"/>
          </w:tcPr>
          <w:p w14:paraId="1149564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Brum 2009</w:t>
            </w:r>
          </w:p>
        </w:tc>
        <w:tc>
          <w:tcPr>
            <w:tcW w:w="6096" w:type="dxa"/>
          </w:tcPr>
          <w:p w14:paraId="457FE2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in older adults with Mild Cognitive Impairment: Impact on cognitive and functional performance</w:t>
            </w:r>
          </w:p>
        </w:tc>
        <w:tc>
          <w:tcPr>
            <w:tcW w:w="1842" w:type="dxa"/>
          </w:tcPr>
          <w:p w14:paraId="561F048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9739EDB" w14:textId="77777777" w:rsidTr="006120DD">
        <w:tc>
          <w:tcPr>
            <w:tcW w:w="1838" w:type="dxa"/>
          </w:tcPr>
          <w:p w14:paraId="6732BEC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Buccellato 2020</w:t>
            </w:r>
          </w:p>
        </w:tc>
        <w:tc>
          <w:tcPr>
            <w:tcW w:w="6096" w:type="dxa"/>
          </w:tcPr>
          <w:p w14:paraId="20CE753F" w14:textId="4B2DB421"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randomized feasibility trial of a novel, integrative, and intensive virtual rehabilitation program for service members post-acquired brain injury</w:t>
            </w:r>
          </w:p>
        </w:tc>
        <w:tc>
          <w:tcPr>
            <w:tcW w:w="1842" w:type="dxa"/>
          </w:tcPr>
          <w:p w14:paraId="2B74C34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1B619FC6" w14:textId="77777777" w:rsidTr="006120DD">
        <w:tc>
          <w:tcPr>
            <w:tcW w:w="1838" w:type="dxa"/>
          </w:tcPr>
          <w:p w14:paraId="23A2164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Buettner 2011</w:t>
            </w:r>
          </w:p>
        </w:tc>
        <w:tc>
          <w:tcPr>
            <w:tcW w:w="6096" w:type="dxa"/>
          </w:tcPr>
          <w:p w14:paraId="1C3D1F5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stimulation for apathy in probable early-stage Alzheimer's</w:t>
            </w:r>
          </w:p>
        </w:tc>
        <w:tc>
          <w:tcPr>
            <w:tcW w:w="1842" w:type="dxa"/>
          </w:tcPr>
          <w:p w14:paraId="6FE766D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4E14D0D" w14:textId="77777777" w:rsidTr="006120DD">
        <w:tc>
          <w:tcPr>
            <w:tcW w:w="1838" w:type="dxa"/>
          </w:tcPr>
          <w:p w14:paraId="0B3B3C0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Buitenweg 2019</w:t>
            </w:r>
          </w:p>
        </w:tc>
        <w:tc>
          <w:tcPr>
            <w:tcW w:w="6096" w:type="dxa"/>
          </w:tcPr>
          <w:p w14:paraId="7A7AD53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Does cognitive flexibility training enhance subjective mental functioning in healthy older adults?</w:t>
            </w:r>
          </w:p>
        </w:tc>
        <w:tc>
          <w:tcPr>
            <w:tcW w:w="1842" w:type="dxa"/>
          </w:tcPr>
          <w:p w14:paraId="5552CF2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EF9F302" w14:textId="77777777" w:rsidTr="006120DD">
        <w:tc>
          <w:tcPr>
            <w:tcW w:w="1838" w:type="dxa"/>
          </w:tcPr>
          <w:p w14:paraId="3255D5AC" w14:textId="5E205D59"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196"/>
                <w:id w:val="-285891770"/>
              </w:sdtPr>
              <w:sdtEndPr/>
              <w:sdtContent>
                <w:sdt>
                  <w:sdtPr>
                    <w:rPr>
                      <w:rFonts w:asciiTheme="majorBidi" w:hAnsiTheme="majorBidi" w:cstheme="majorBidi"/>
                      <w:sz w:val="20"/>
                      <w:szCs w:val="20"/>
                    </w:rPr>
                    <w:tag w:val="goog_rdk_195"/>
                    <w:id w:val="491920561"/>
                  </w:sdtPr>
                  <w:sdtEndPr/>
                  <w:sdtContent>
                    <w:r w:rsidR="00150442" w:rsidRPr="004C639B">
                      <w:rPr>
                        <w:rFonts w:asciiTheme="majorBidi" w:eastAsia="Roboto" w:hAnsiTheme="majorBidi" w:cstheme="majorBidi"/>
                        <w:color w:val="2A2A2A"/>
                        <w:sz w:val="20"/>
                        <w:szCs w:val="20"/>
                        <w:highlight w:val="white"/>
                      </w:rPr>
                      <w:t>Bulut 2022</w:t>
                    </w:r>
                  </w:sdtContent>
                </w:sdt>
              </w:sdtContent>
            </w:sdt>
          </w:p>
        </w:tc>
        <w:tc>
          <w:tcPr>
            <w:tcW w:w="6096" w:type="dxa"/>
          </w:tcPr>
          <w:p w14:paraId="21F2FB2E" w14:textId="3D14B6DB"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198"/>
                <w:id w:val="-110361074"/>
              </w:sdtPr>
              <w:sdtEndPr/>
              <w:sdtContent>
                <w:sdt>
                  <w:sdtPr>
                    <w:rPr>
                      <w:rFonts w:asciiTheme="majorBidi" w:hAnsiTheme="majorBidi" w:cstheme="majorBidi"/>
                      <w:sz w:val="20"/>
                      <w:szCs w:val="20"/>
                    </w:rPr>
                    <w:tag w:val="goog_rdk_197"/>
                    <w:id w:val="-2132087731"/>
                  </w:sdtPr>
                  <w:sdtEndPr/>
                  <w:sdtContent>
                    <w:r w:rsidR="00150442" w:rsidRPr="004C639B">
                      <w:rPr>
                        <w:rFonts w:asciiTheme="majorBidi" w:eastAsia="Roboto" w:hAnsiTheme="majorBidi" w:cstheme="majorBidi"/>
                        <w:color w:val="2A2A2A"/>
                        <w:sz w:val="20"/>
                        <w:szCs w:val="20"/>
                        <w:highlight w:val="white"/>
                      </w:rPr>
                      <w:t>The reliability, validity, and responsiveness of Cognitive Exercise Therapy Approach: Biopsychosocial Questionnaire for patients with psoriatic arthritis</w:t>
                    </w:r>
                  </w:sdtContent>
                </w:sdt>
              </w:sdtContent>
            </w:sdt>
          </w:p>
        </w:tc>
        <w:tc>
          <w:tcPr>
            <w:tcW w:w="1842" w:type="dxa"/>
          </w:tcPr>
          <w:p w14:paraId="019AE96F" w14:textId="6039831B"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200"/>
                <w:id w:val="-1600098488"/>
              </w:sdtPr>
              <w:sdtEndPr/>
              <w:sdtContent>
                <w:sdt>
                  <w:sdtPr>
                    <w:rPr>
                      <w:rFonts w:asciiTheme="majorBidi" w:hAnsiTheme="majorBidi" w:cstheme="majorBidi"/>
                      <w:sz w:val="20"/>
                      <w:szCs w:val="20"/>
                    </w:rPr>
                    <w:tag w:val="goog_rdk_199"/>
                    <w:id w:val="1680235189"/>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7454FAD6" w14:textId="77777777" w:rsidTr="006120DD">
        <w:tc>
          <w:tcPr>
            <w:tcW w:w="1838" w:type="dxa"/>
          </w:tcPr>
          <w:p w14:paraId="45EC699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Bures 2016</w:t>
            </w:r>
          </w:p>
        </w:tc>
        <w:tc>
          <w:tcPr>
            <w:tcW w:w="6096" w:type="dxa"/>
          </w:tcPr>
          <w:p w14:paraId="199BD7B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cognitive training on the subjective perception of well-being in older adults</w:t>
            </w:r>
          </w:p>
        </w:tc>
        <w:tc>
          <w:tcPr>
            <w:tcW w:w="1842" w:type="dxa"/>
          </w:tcPr>
          <w:p w14:paraId="0AAEF0B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11A2931" w14:textId="77777777" w:rsidTr="006120DD">
        <w:tc>
          <w:tcPr>
            <w:tcW w:w="1838" w:type="dxa"/>
          </w:tcPr>
          <w:p w14:paraId="7B27CE96" w14:textId="1BE5E671" w:rsidR="00150442" w:rsidRPr="004751A3" w:rsidDel="006704A5" w:rsidRDefault="006120DD">
            <w:pPr>
              <w:rPr>
                <w:rFonts w:asciiTheme="majorBidi" w:hAnsiTheme="majorBidi" w:cstheme="majorBidi"/>
                <w:sz w:val="20"/>
                <w:szCs w:val="20"/>
              </w:rPr>
            </w:pPr>
            <w:sdt>
              <w:sdtPr>
                <w:rPr>
                  <w:rFonts w:asciiTheme="majorBidi" w:hAnsiTheme="majorBidi" w:cstheme="majorBidi"/>
                  <w:sz w:val="20"/>
                  <w:szCs w:val="20"/>
                </w:rPr>
                <w:tag w:val="goog_rdk_204"/>
                <w:id w:val="702135213"/>
              </w:sdtPr>
              <w:sdtEndPr/>
              <w:sdtContent>
                <w:sdt>
                  <w:sdtPr>
                    <w:rPr>
                      <w:rFonts w:asciiTheme="majorBidi" w:hAnsiTheme="majorBidi" w:cstheme="majorBidi"/>
                      <w:sz w:val="20"/>
                      <w:szCs w:val="20"/>
                    </w:rPr>
                    <w:tag w:val="goog_rdk_203"/>
                    <w:id w:val="1019581037"/>
                  </w:sdtPr>
                  <w:sdtEndPr/>
                  <w:sdtContent>
                    <w:r w:rsidR="00150442" w:rsidRPr="004C639B">
                      <w:rPr>
                        <w:rFonts w:asciiTheme="majorBidi" w:eastAsia="Roboto" w:hAnsiTheme="majorBidi" w:cstheme="majorBidi"/>
                        <w:color w:val="2A2A2A"/>
                        <w:sz w:val="20"/>
                        <w:szCs w:val="20"/>
                        <w:highlight w:val="white"/>
                      </w:rPr>
                      <w:t>Bursky 2022</w:t>
                    </w:r>
                  </w:sdtContent>
                </w:sdt>
              </w:sdtContent>
            </w:sdt>
          </w:p>
        </w:tc>
        <w:tc>
          <w:tcPr>
            <w:tcW w:w="6096" w:type="dxa"/>
          </w:tcPr>
          <w:sdt>
            <w:sdtPr>
              <w:rPr>
                <w:rFonts w:asciiTheme="majorBidi" w:hAnsiTheme="majorBidi" w:cstheme="majorBidi"/>
                <w:sz w:val="20"/>
                <w:szCs w:val="20"/>
              </w:rPr>
              <w:tag w:val="goog_rdk_206"/>
              <w:id w:val="-1377313588"/>
            </w:sdtPr>
            <w:sdtEndPr/>
            <w:sdtContent>
              <w:p w14:paraId="412D5198" w14:textId="32E3EFA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05"/>
                    <w:id w:val="-268230259"/>
                  </w:sdtPr>
                  <w:sdtEndPr/>
                  <w:sdtContent>
                    <w:r w:rsidR="00150442" w:rsidRPr="004C639B">
                      <w:rPr>
                        <w:rFonts w:asciiTheme="majorBidi" w:eastAsia="Roboto" w:hAnsiTheme="majorBidi" w:cstheme="majorBidi"/>
                        <w:color w:val="2A2A2A"/>
                        <w:sz w:val="20"/>
                        <w:szCs w:val="20"/>
                        <w:highlight w:val="white"/>
                      </w:rPr>
                      <w:t>Mindfulness-Enhanced Computerized Cognitive Training for Depression: An Integrative Review and Proposed Model Targeting the Cognitive Control and Default-Mode Networks</w:t>
                    </w:r>
                  </w:sdtContent>
                </w:sdt>
              </w:p>
            </w:sdtContent>
          </w:sdt>
        </w:tc>
        <w:tc>
          <w:tcPr>
            <w:tcW w:w="1842" w:type="dxa"/>
          </w:tcPr>
          <w:p w14:paraId="02A00CDD" w14:textId="2CF9A28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04"/>
                <w:id w:val="22525964"/>
              </w:sdtPr>
              <w:sdtEndPr/>
              <w:sdtContent>
                <w:sdt>
                  <w:sdtPr>
                    <w:rPr>
                      <w:rFonts w:asciiTheme="majorBidi" w:hAnsiTheme="majorBidi" w:cstheme="majorBidi"/>
                      <w:sz w:val="20"/>
                      <w:szCs w:val="20"/>
                    </w:rPr>
                    <w:tag w:val="goog_rdk_203"/>
                    <w:id w:val="262337405"/>
                  </w:sdtPr>
                  <w:sdtEndPr/>
                  <w:sdtContent>
                    <w:r w:rsidR="0083022E">
                      <w:rPr>
                        <w:rFonts w:asciiTheme="majorBidi" w:eastAsia="Roboto" w:hAnsiTheme="majorBidi" w:cstheme="majorBidi"/>
                        <w:color w:val="2A2A2A"/>
                        <w:sz w:val="20"/>
                        <w:szCs w:val="20"/>
                      </w:rPr>
                      <w:t>Not RCT</w:t>
                    </w:r>
                  </w:sdtContent>
                </w:sdt>
              </w:sdtContent>
            </w:sdt>
          </w:p>
        </w:tc>
      </w:tr>
      <w:tr w:rsidR="00150442" w:rsidRPr="004751A3" w14:paraId="6B1DAAB1" w14:textId="77777777" w:rsidTr="006120DD">
        <w:tc>
          <w:tcPr>
            <w:tcW w:w="1838" w:type="dxa"/>
          </w:tcPr>
          <w:p w14:paraId="73AB0B6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Burt 2020</w:t>
            </w:r>
          </w:p>
        </w:tc>
        <w:tc>
          <w:tcPr>
            <w:tcW w:w="6096" w:type="dxa"/>
          </w:tcPr>
          <w:p w14:paraId="03E14DA8" w14:textId="632CDC98"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Effects of Music-Contingent Gait Training on Cognition and Mood in Parkinson Disease: A Feasibility Study</w:t>
            </w:r>
          </w:p>
        </w:tc>
        <w:tc>
          <w:tcPr>
            <w:tcW w:w="1842" w:type="dxa"/>
          </w:tcPr>
          <w:p w14:paraId="756CD46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14F0EEE3" w14:textId="77777777" w:rsidTr="006120DD">
        <w:tc>
          <w:tcPr>
            <w:tcW w:w="1838" w:type="dxa"/>
          </w:tcPr>
          <w:p w14:paraId="6C2A2D8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Burton 2020</w:t>
            </w:r>
          </w:p>
        </w:tc>
        <w:tc>
          <w:tcPr>
            <w:tcW w:w="6096" w:type="dxa"/>
          </w:tcPr>
          <w:p w14:paraId="29217D2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Combining tDCS and Cognitive Training for People With Severe Mental illness: Preliminary Findings</w:t>
            </w:r>
          </w:p>
        </w:tc>
        <w:tc>
          <w:tcPr>
            <w:tcW w:w="1842" w:type="dxa"/>
          </w:tcPr>
          <w:p w14:paraId="04CBAE7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64B7C5BB" w14:textId="77777777" w:rsidTr="006120DD">
        <w:tc>
          <w:tcPr>
            <w:tcW w:w="1838" w:type="dxa"/>
          </w:tcPr>
          <w:p w14:paraId="7A0944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Butler 2020</w:t>
            </w:r>
          </w:p>
        </w:tc>
        <w:tc>
          <w:tcPr>
            <w:tcW w:w="6096" w:type="dxa"/>
          </w:tcPr>
          <w:p w14:paraId="508CE1AF" w14:textId="4B17A4CF"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Trauma, treatment and Tetris: video gaming increases hippocampal volume in male patients with combat-related posttraumatic stress disorder</w:t>
            </w:r>
          </w:p>
        </w:tc>
        <w:tc>
          <w:tcPr>
            <w:tcW w:w="1842" w:type="dxa"/>
          </w:tcPr>
          <w:p w14:paraId="47BACF8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39D9C43" w14:textId="77777777" w:rsidTr="006120DD">
        <w:tc>
          <w:tcPr>
            <w:tcW w:w="1838" w:type="dxa"/>
          </w:tcPr>
          <w:p w14:paraId="79297B69" w14:textId="172A61C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12"/>
                <w:id w:val="-1253572219"/>
              </w:sdtPr>
              <w:sdtEndPr/>
              <w:sdtContent>
                <w:sdt>
                  <w:sdtPr>
                    <w:rPr>
                      <w:rFonts w:asciiTheme="majorBidi" w:hAnsiTheme="majorBidi" w:cstheme="majorBidi"/>
                      <w:sz w:val="20"/>
                      <w:szCs w:val="20"/>
                    </w:rPr>
                    <w:tag w:val="goog_rdk_211"/>
                    <w:id w:val="-1830049063"/>
                  </w:sdtPr>
                  <w:sdtEndPr/>
                  <w:sdtContent>
                    <w:r w:rsidR="00150442" w:rsidRPr="004C639B">
                      <w:rPr>
                        <w:rFonts w:asciiTheme="majorBidi" w:eastAsia="Roboto" w:hAnsiTheme="majorBidi" w:cstheme="majorBidi"/>
                        <w:color w:val="2A2A2A"/>
                        <w:sz w:val="20"/>
                        <w:szCs w:val="20"/>
                        <w:highlight w:val="white"/>
                      </w:rPr>
                      <w:t>Cabral 2021</w:t>
                    </w:r>
                  </w:sdtContent>
                </w:sdt>
              </w:sdtContent>
            </w:sdt>
          </w:p>
        </w:tc>
        <w:tc>
          <w:tcPr>
            <w:tcW w:w="6096" w:type="dxa"/>
          </w:tcPr>
          <w:sdt>
            <w:sdtPr>
              <w:rPr>
                <w:rFonts w:asciiTheme="majorBidi" w:hAnsiTheme="majorBidi" w:cstheme="majorBidi"/>
                <w:sz w:val="20"/>
                <w:szCs w:val="20"/>
              </w:rPr>
              <w:tag w:val="goog_rdk_214"/>
              <w:id w:val="-1584142923"/>
            </w:sdtPr>
            <w:sdtEndPr/>
            <w:sdtContent>
              <w:p w14:paraId="47705B3D" w14:textId="39DA410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13"/>
                    <w:id w:val="-1262906689"/>
                  </w:sdtPr>
                  <w:sdtEndPr/>
                  <w:sdtContent>
                    <w:r w:rsidR="00150442" w:rsidRPr="004C639B">
                      <w:rPr>
                        <w:rFonts w:asciiTheme="majorBidi" w:eastAsia="Roboto" w:hAnsiTheme="majorBidi" w:cstheme="majorBidi"/>
                        <w:color w:val="2A2A2A"/>
                        <w:sz w:val="20"/>
                        <w:szCs w:val="20"/>
                        <w:highlight w:val="white"/>
                      </w:rPr>
                      <w:t>Harnessing Neuroplasticity to Promote Brain Health in Aging Adults: Protocol for the MOVE-Cog Intervention Study</w:t>
                    </w:r>
                  </w:sdtContent>
                </w:sdt>
              </w:p>
            </w:sdtContent>
          </w:sdt>
        </w:tc>
        <w:tc>
          <w:tcPr>
            <w:tcW w:w="1842" w:type="dxa"/>
          </w:tcPr>
          <w:p w14:paraId="3C6902CF" w14:textId="5FAE149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16"/>
                <w:id w:val="88973031"/>
              </w:sdtPr>
              <w:sdtEndPr/>
              <w:sdtContent>
                <w:sdt>
                  <w:sdtPr>
                    <w:rPr>
                      <w:rFonts w:asciiTheme="majorBidi" w:hAnsiTheme="majorBidi" w:cstheme="majorBidi"/>
                      <w:sz w:val="20"/>
                      <w:szCs w:val="20"/>
                    </w:rPr>
                    <w:tag w:val="goog_rdk_215"/>
                    <w:id w:val="1757855999"/>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4FD572BA" w14:textId="77777777" w:rsidTr="006120DD">
        <w:tc>
          <w:tcPr>
            <w:tcW w:w="1838" w:type="dxa"/>
          </w:tcPr>
          <w:p w14:paraId="708080BE" w14:textId="18F3316D"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219"/>
                <w:id w:val="1834487820"/>
              </w:sdtPr>
              <w:sdtEndPr/>
              <w:sdtContent>
                <w:sdt>
                  <w:sdtPr>
                    <w:rPr>
                      <w:rFonts w:asciiTheme="majorBidi" w:hAnsiTheme="majorBidi" w:cstheme="majorBidi"/>
                      <w:sz w:val="20"/>
                      <w:szCs w:val="20"/>
                    </w:rPr>
                    <w:tag w:val="goog_rdk_218"/>
                    <w:id w:val="-297225818"/>
                  </w:sdtPr>
                  <w:sdtEndPr/>
                  <w:sdtContent>
                    <w:r w:rsidR="00150442" w:rsidRPr="004C639B">
                      <w:rPr>
                        <w:rFonts w:asciiTheme="majorBidi" w:eastAsia="Roboto" w:hAnsiTheme="majorBidi" w:cstheme="majorBidi"/>
                        <w:color w:val="2A2A2A"/>
                        <w:sz w:val="20"/>
                        <w:szCs w:val="20"/>
                        <w:highlight w:val="white"/>
                      </w:rPr>
                      <w:t>Calatayud 2021</w:t>
                    </w:r>
                  </w:sdtContent>
                </w:sdt>
              </w:sdtContent>
            </w:sdt>
          </w:p>
        </w:tc>
        <w:tc>
          <w:tcPr>
            <w:tcW w:w="6096" w:type="dxa"/>
          </w:tcPr>
          <w:sdt>
            <w:sdtPr>
              <w:rPr>
                <w:rFonts w:asciiTheme="majorBidi" w:hAnsiTheme="majorBidi" w:cstheme="majorBidi"/>
                <w:sz w:val="20"/>
                <w:szCs w:val="20"/>
              </w:rPr>
              <w:tag w:val="goog_rdk_221"/>
              <w:id w:val="-1973978044"/>
            </w:sdtPr>
            <w:sdtEndPr/>
            <w:sdtContent>
              <w:p w14:paraId="0CD7E107" w14:textId="4ADD229E"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220"/>
                    <w:id w:val="-1702472299"/>
                  </w:sdtPr>
                  <w:sdtEndPr/>
                  <w:sdtContent>
                    <w:r w:rsidR="00150442" w:rsidRPr="004C639B">
                      <w:rPr>
                        <w:rFonts w:asciiTheme="majorBidi" w:eastAsia="Roboto" w:hAnsiTheme="majorBidi" w:cstheme="majorBidi"/>
                        <w:color w:val="2A2A2A"/>
                        <w:sz w:val="20"/>
                        <w:szCs w:val="20"/>
                        <w:highlight w:val="white"/>
                      </w:rPr>
                      <w:t>Analysis of the effect of cognitive stimulation program in older adults with normal cognition: randomized clinical trial</w:t>
                    </w:r>
                  </w:sdtContent>
                </w:sdt>
              </w:p>
            </w:sdtContent>
          </w:sdt>
        </w:tc>
        <w:tc>
          <w:tcPr>
            <w:tcW w:w="1842" w:type="dxa"/>
          </w:tcPr>
          <w:p w14:paraId="50E08184" w14:textId="7775C20F"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223"/>
                <w:id w:val="-2052216001"/>
              </w:sdtPr>
              <w:sdtEndPr/>
              <w:sdtContent>
                <w:sdt>
                  <w:sdtPr>
                    <w:rPr>
                      <w:rFonts w:asciiTheme="majorBidi" w:hAnsiTheme="majorBidi" w:cstheme="majorBidi"/>
                      <w:sz w:val="20"/>
                      <w:szCs w:val="20"/>
                    </w:rPr>
                    <w:tag w:val="goog_rdk_222"/>
                    <w:id w:val="-490878764"/>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4F5D0D05" w14:textId="77777777" w:rsidTr="006120DD">
        <w:tc>
          <w:tcPr>
            <w:tcW w:w="1838" w:type="dxa"/>
          </w:tcPr>
          <w:p w14:paraId="4A9F383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Calkins 2013</w:t>
            </w:r>
          </w:p>
        </w:tc>
        <w:tc>
          <w:tcPr>
            <w:tcW w:w="6096" w:type="dxa"/>
          </w:tcPr>
          <w:p w14:paraId="593D60D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 xml:space="preserve">Testing the boundaries of computerized cognitive control training on symptoms of </w:t>
            </w:r>
            <w:sdt>
              <w:sdtPr>
                <w:rPr>
                  <w:rFonts w:asciiTheme="majorBidi" w:hAnsiTheme="majorBidi" w:cstheme="majorBidi"/>
                  <w:sz w:val="20"/>
                  <w:szCs w:val="20"/>
                </w:rPr>
                <w:tag w:val="goog_rdk_224"/>
                <w:id w:val="-1772386207"/>
              </w:sdtPr>
              <w:sdtEndPr/>
              <w:sdtContent/>
            </w:sdt>
            <w:sdt>
              <w:sdtPr>
                <w:rPr>
                  <w:rFonts w:asciiTheme="majorBidi" w:hAnsiTheme="majorBidi" w:cstheme="majorBidi"/>
                  <w:sz w:val="20"/>
                  <w:szCs w:val="20"/>
                </w:rPr>
                <w:tag w:val="goog_rdk_225"/>
                <w:id w:val="1479263645"/>
              </w:sdtPr>
              <w:sdtEndPr/>
              <w:sdtContent>
                <w:r w:rsidRPr="004751A3">
                  <w:rPr>
                    <w:rFonts w:asciiTheme="majorBidi" w:hAnsiTheme="majorBidi" w:cstheme="majorBidi"/>
                    <w:color w:val="000000"/>
                    <w:sz w:val="20"/>
                    <w:szCs w:val="20"/>
                  </w:rPr>
                  <w:t>obsessive-compulsive</w:t>
                </w:r>
              </w:sdtContent>
            </w:sdt>
            <w:r w:rsidRPr="004751A3">
              <w:rPr>
                <w:rFonts w:asciiTheme="majorBidi" w:hAnsiTheme="majorBidi" w:cstheme="majorBidi"/>
                <w:color w:val="000000"/>
                <w:sz w:val="20"/>
                <w:szCs w:val="20"/>
              </w:rPr>
              <w:t xml:space="preserve"> disorder</w:t>
            </w:r>
          </w:p>
        </w:tc>
        <w:tc>
          <w:tcPr>
            <w:tcW w:w="1842" w:type="dxa"/>
          </w:tcPr>
          <w:p w14:paraId="22B9DCE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D7144A5" w14:textId="77777777" w:rsidTr="006120DD">
        <w:tc>
          <w:tcPr>
            <w:tcW w:w="1838" w:type="dxa"/>
          </w:tcPr>
          <w:p w14:paraId="3FC9570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Calkins 2015</w:t>
            </w:r>
          </w:p>
        </w:tc>
        <w:tc>
          <w:tcPr>
            <w:tcW w:w="6096" w:type="dxa"/>
          </w:tcPr>
          <w:p w14:paraId="2A1B813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Computerized Cognitive Control Training on Community Adults with Depressed Mood</w:t>
            </w:r>
          </w:p>
        </w:tc>
        <w:tc>
          <w:tcPr>
            <w:tcW w:w="1842" w:type="dxa"/>
          </w:tcPr>
          <w:p w14:paraId="7C3878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A1B9B21" w14:textId="77777777" w:rsidTr="006120DD">
        <w:tc>
          <w:tcPr>
            <w:tcW w:w="1838" w:type="dxa"/>
          </w:tcPr>
          <w:p w14:paraId="1D632D6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Calkins 2019</w:t>
            </w:r>
          </w:p>
        </w:tc>
        <w:tc>
          <w:tcPr>
            <w:tcW w:w="6096" w:type="dxa"/>
          </w:tcPr>
          <w:p w14:paraId="00D1C2D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a neurobehavioral intervention for depressive and obsessive-compulsive symptoms</w:t>
            </w:r>
          </w:p>
        </w:tc>
        <w:tc>
          <w:tcPr>
            <w:tcW w:w="1842" w:type="dxa"/>
          </w:tcPr>
          <w:p w14:paraId="0A2CF76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C59B9D7" w14:textId="77777777" w:rsidTr="006120DD">
        <w:tc>
          <w:tcPr>
            <w:tcW w:w="1838" w:type="dxa"/>
          </w:tcPr>
          <w:p w14:paraId="101B4A99"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Cameron 2020</w:t>
            </w:r>
          </w:p>
        </w:tc>
        <w:tc>
          <w:tcPr>
            <w:tcW w:w="6096" w:type="dxa"/>
          </w:tcPr>
          <w:p w14:paraId="0209865C" w14:textId="45A449E6"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A pilot study examining the use of Goal Management Training in individuals with obsessive-compulsive disorder</w:t>
            </w:r>
          </w:p>
        </w:tc>
        <w:tc>
          <w:tcPr>
            <w:tcW w:w="1842" w:type="dxa"/>
          </w:tcPr>
          <w:p w14:paraId="4274226E"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E63A3A6" w14:textId="77777777" w:rsidTr="006120DD">
        <w:tc>
          <w:tcPr>
            <w:tcW w:w="1838" w:type="dxa"/>
          </w:tcPr>
          <w:p w14:paraId="193B62D2" w14:textId="3A1A2892" w:rsidR="00150442" w:rsidRPr="004751A3" w:rsidDel="00DB7E0D" w:rsidRDefault="006120DD">
            <w:pPr>
              <w:rPr>
                <w:rFonts w:asciiTheme="majorBidi" w:hAnsiTheme="majorBidi" w:cstheme="majorBidi"/>
                <w:sz w:val="20"/>
                <w:szCs w:val="20"/>
              </w:rPr>
            </w:pPr>
            <w:sdt>
              <w:sdtPr>
                <w:rPr>
                  <w:rFonts w:asciiTheme="majorBidi" w:hAnsiTheme="majorBidi" w:cstheme="majorBidi"/>
                  <w:sz w:val="20"/>
                  <w:szCs w:val="20"/>
                </w:rPr>
                <w:tag w:val="goog_rdk_229"/>
                <w:id w:val="-472368357"/>
              </w:sdtPr>
              <w:sdtEndPr/>
              <w:sdtContent>
                <w:sdt>
                  <w:sdtPr>
                    <w:rPr>
                      <w:rFonts w:asciiTheme="majorBidi" w:hAnsiTheme="majorBidi" w:cstheme="majorBidi"/>
                      <w:sz w:val="20"/>
                      <w:szCs w:val="20"/>
                    </w:rPr>
                    <w:tag w:val="goog_rdk_228"/>
                    <w:id w:val="-1105109543"/>
                  </w:sdtPr>
                  <w:sdtEndPr/>
                  <w:sdtContent>
                    <w:r w:rsidR="00150442" w:rsidRPr="004C639B">
                      <w:rPr>
                        <w:rFonts w:asciiTheme="majorBidi" w:eastAsia="Roboto" w:hAnsiTheme="majorBidi" w:cstheme="majorBidi"/>
                        <w:color w:val="2A2A2A"/>
                        <w:sz w:val="20"/>
                        <w:szCs w:val="20"/>
                        <w:highlight w:val="white"/>
                      </w:rPr>
                      <w:t>Canesi 2021</w:t>
                    </w:r>
                  </w:sdtContent>
                </w:sdt>
              </w:sdtContent>
            </w:sdt>
          </w:p>
        </w:tc>
        <w:tc>
          <w:tcPr>
            <w:tcW w:w="6096" w:type="dxa"/>
          </w:tcPr>
          <w:sdt>
            <w:sdtPr>
              <w:rPr>
                <w:rFonts w:asciiTheme="majorBidi" w:hAnsiTheme="majorBidi" w:cstheme="majorBidi"/>
                <w:sz w:val="20"/>
                <w:szCs w:val="20"/>
              </w:rPr>
              <w:tag w:val="goog_rdk_231"/>
              <w:id w:val="-1239170873"/>
            </w:sdtPr>
            <w:sdtEndPr/>
            <w:sdtContent>
              <w:p w14:paraId="164AD38E" w14:textId="5B329D5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30"/>
                    <w:id w:val="-182518021"/>
                  </w:sdtPr>
                  <w:sdtEndPr/>
                  <w:sdtContent>
                    <w:r w:rsidR="00150442" w:rsidRPr="004C639B">
                      <w:rPr>
                        <w:rFonts w:asciiTheme="majorBidi" w:eastAsia="Roboto" w:hAnsiTheme="majorBidi" w:cstheme="majorBidi"/>
                        <w:color w:val="2A2A2A"/>
                        <w:sz w:val="20"/>
                        <w:szCs w:val="20"/>
                        <w:highlight w:val="white"/>
                      </w:rPr>
                      <w:t>Editorial: Integrated Motor-Cognitive Aerobic Rehabilitation Approaches in Parkinson's Disease</w:t>
                    </w:r>
                  </w:sdtContent>
                </w:sdt>
              </w:p>
            </w:sdtContent>
          </w:sdt>
        </w:tc>
        <w:tc>
          <w:tcPr>
            <w:tcW w:w="1842" w:type="dxa"/>
          </w:tcPr>
          <w:p w14:paraId="4FA2AA14" w14:textId="4180750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33"/>
                <w:id w:val="1081805044"/>
              </w:sdtPr>
              <w:sdtEndPr/>
              <w:sdtContent>
                <w:sdt>
                  <w:sdtPr>
                    <w:rPr>
                      <w:rFonts w:asciiTheme="majorBidi" w:hAnsiTheme="majorBidi" w:cstheme="majorBidi"/>
                      <w:sz w:val="20"/>
                      <w:szCs w:val="20"/>
                    </w:rPr>
                    <w:tag w:val="goog_rdk_232"/>
                    <w:id w:val="-744182505"/>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7F8DB4CE" w14:textId="77777777" w:rsidTr="006120DD">
        <w:tc>
          <w:tcPr>
            <w:tcW w:w="1838" w:type="dxa"/>
          </w:tcPr>
          <w:p w14:paraId="3F89DDB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Carballo-Garcia 2013</w:t>
            </w:r>
          </w:p>
        </w:tc>
        <w:tc>
          <w:tcPr>
            <w:tcW w:w="6096" w:type="dxa"/>
          </w:tcPr>
          <w:p w14:paraId="270C6B9C" w14:textId="07570D4A"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 xml:space="preserve">Effects of non-pharmacological therapy on normal ageing and on cognitive decline: Reflections on treatment objectives </w:t>
            </w:r>
          </w:p>
        </w:tc>
        <w:tc>
          <w:tcPr>
            <w:tcW w:w="1842" w:type="dxa"/>
          </w:tcPr>
          <w:p w14:paraId="228912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0524D3B" w14:textId="77777777" w:rsidTr="006120DD">
        <w:tc>
          <w:tcPr>
            <w:tcW w:w="1838" w:type="dxa"/>
          </w:tcPr>
          <w:p w14:paraId="7A5E2C5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Carbone 2019</w:t>
            </w:r>
          </w:p>
        </w:tc>
        <w:tc>
          <w:tcPr>
            <w:tcW w:w="6096" w:type="dxa"/>
          </w:tcPr>
          <w:p w14:paraId="09D7AF7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Working Memory Training for Older Adults After Major Surgery: Benefits to Cognitive and Emotional Functioning</w:t>
            </w:r>
          </w:p>
        </w:tc>
        <w:tc>
          <w:tcPr>
            <w:tcW w:w="1842" w:type="dxa"/>
          </w:tcPr>
          <w:p w14:paraId="32743CE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A345A70" w14:textId="77777777" w:rsidTr="006120DD">
        <w:tc>
          <w:tcPr>
            <w:tcW w:w="1838" w:type="dxa"/>
          </w:tcPr>
          <w:p w14:paraId="606990F2" w14:textId="1D196F8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37"/>
                <w:id w:val="-1475666800"/>
              </w:sdtPr>
              <w:sdtEndPr/>
              <w:sdtContent>
                <w:sdt>
                  <w:sdtPr>
                    <w:rPr>
                      <w:rFonts w:asciiTheme="majorBidi" w:hAnsiTheme="majorBidi" w:cstheme="majorBidi"/>
                      <w:sz w:val="20"/>
                      <w:szCs w:val="20"/>
                    </w:rPr>
                    <w:tag w:val="goog_rdk_236"/>
                    <w:id w:val="517269167"/>
                  </w:sdtPr>
                  <w:sdtEndPr/>
                  <w:sdtContent>
                    <w:r w:rsidR="00150442" w:rsidRPr="004C639B">
                      <w:rPr>
                        <w:rFonts w:asciiTheme="majorBidi" w:eastAsia="Roboto" w:hAnsiTheme="majorBidi" w:cstheme="majorBidi"/>
                        <w:color w:val="2A2A2A"/>
                        <w:sz w:val="20"/>
                        <w:szCs w:val="20"/>
                        <w:highlight w:val="white"/>
                      </w:rPr>
                      <w:t>Carcelen-Fraile 2022</w:t>
                    </w:r>
                  </w:sdtContent>
                </w:sdt>
              </w:sdtContent>
            </w:sdt>
          </w:p>
        </w:tc>
        <w:tc>
          <w:tcPr>
            <w:tcW w:w="6096" w:type="dxa"/>
          </w:tcPr>
          <w:sdt>
            <w:sdtPr>
              <w:rPr>
                <w:rFonts w:asciiTheme="majorBidi" w:hAnsiTheme="majorBidi" w:cstheme="majorBidi"/>
                <w:sz w:val="20"/>
                <w:szCs w:val="20"/>
              </w:rPr>
              <w:tag w:val="goog_rdk_239"/>
              <w:id w:val="654575341"/>
            </w:sdtPr>
            <w:sdtEndPr/>
            <w:sdtContent>
              <w:p w14:paraId="4CEA7CD0" w14:textId="4C43818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38"/>
                    <w:id w:val="-263763811"/>
                  </w:sdtPr>
                  <w:sdtEndPr/>
                  <w:sdtContent>
                    <w:r w:rsidR="00150442" w:rsidRPr="004C639B">
                      <w:rPr>
                        <w:rFonts w:asciiTheme="majorBidi" w:eastAsia="Roboto" w:hAnsiTheme="majorBidi" w:cstheme="majorBidi"/>
                        <w:color w:val="2A2A2A"/>
                        <w:sz w:val="20"/>
                        <w:szCs w:val="20"/>
                        <w:highlight w:val="white"/>
                      </w:rPr>
                      <w:t>Cognitive Stimulation as Alternative Treatment to Improve Psychological Disorders in Patients with Mild Cognitive Impairment</w:t>
                    </w:r>
                  </w:sdtContent>
                </w:sdt>
              </w:p>
            </w:sdtContent>
          </w:sdt>
        </w:tc>
        <w:tc>
          <w:tcPr>
            <w:tcW w:w="1842" w:type="dxa"/>
          </w:tcPr>
          <w:p w14:paraId="5AC31CCA" w14:textId="7CBFD5D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41"/>
                <w:id w:val="-260454710"/>
              </w:sdtPr>
              <w:sdtEndPr/>
              <w:sdtContent>
                <w:sdt>
                  <w:sdtPr>
                    <w:rPr>
                      <w:rFonts w:asciiTheme="majorBidi" w:hAnsiTheme="majorBidi" w:cstheme="majorBidi"/>
                      <w:sz w:val="20"/>
                      <w:szCs w:val="20"/>
                    </w:rPr>
                    <w:tag w:val="goog_rdk_240"/>
                    <w:id w:val="-1839910431"/>
                  </w:sdtPr>
                  <w:sdtEndPr/>
                  <w:sdtContent>
                    <w:r w:rsidR="00150442" w:rsidRPr="004C639B">
                      <w:rPr>
                        <w:rFonts w:asciiTheme="majorBidi" w:eastAsia="Roboto" w:hAnsiTheme="majorBidi" w:cstheme="majorBidi"/>
                        <w:color w:val="2A2A2A"/>
                        <w:sz w:val="20"/>
                        <w:szCs w:val="20"/>
                      </w:rPr>
                      <w:t>Not CCT</w:t>
                    </w:r>
                  </w:sdtContent>
                </w:sdt>
              </w:sdtContent>
            </w:sdt>
          </w:p>
        </w:tc>
      </w:tr>
      <w:tr w:rsidR="00150442" w:rsidRPr="004751A3" w14:paraId="1C746F24" w14:textId="77777777" w:rsidTr="006120DD">
        <w:tc>
          <w:tcPr>
            <w:tcW w:w="1838" w:type="dxa"/>
          </w:tcPr>
          <w:p w14:paraId="157E2121"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Carlson 2020</w:t>
            </w:r>
          </w:p>
        </w:tc>
        <w:tc>
          <w:tcPr>
            <w:tcW w:w="6096" w:type="dxa"/>
          </w:tcPr>
          <w:p w14:paraId="22C9A96F"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Mobile intervention for depression benefits middle aged and older adults</w:t>
            </w:r>
          </w:p>
        </w:tc>
        <w:tc>
          <w:tcPr>
            <w:tcW w:w="1842" w:type="dxa"/>
          </w:tcPr>
          <w:p w14:paraId="2D75D4E0"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7E1643B" w14:textId="77777777" w:rsidTr="006120DD">
        <w:tc>
          <w:tcPr>
            <w:tcW w:w="1838" w:type="dxa"/>
          </w:tcPr>
          <w:p w14:paraId="39D882C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Carney 2000</w:t>
            </w:r>
          </w:p>
        </w:tc>
        <w:tc>
          <w:tcPr>
            <w:tcW w:w="6096" w:type="dxa"/>
          </w:tcPr>
          <w:p w14:paraId="421E102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Change in heart rate variability during treatment for depression in patients with coronary heart disease</w:t>
            </w:r>
          </w:p>
        </w:tc>
        <w:tc>
          <w:tcPr>
            <w:tcW w:w="1842" w:type="dxa"/>
          </w:tcPr>
          <w:p w14:paraId="165F0F7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BDD3837" w14:textId="77777777" w:rsidTr="006120DD">
        <w:tc>
          <w:tcPr>
            <w:tcW w:w="1838" w:type="dxa"/>
          </w:tcPr>
          <w:p w14:paraId="7CCF0C03"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Chan 2020</w:t>
            </w:r>
          </w:p>
        </w:tc>
        <w:tc>
          <w:tcPr>
            <w:tcW w:w="6096" w:type="dxa"/>
          </w:tcPr>
          <w:p w14:paraId="2E0CD477" w14:textId="3D3CE55E"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training interventions and depression in mild cognitive impairment and dementia: a systematic review and meta-analysis of randomized controlled trials</w:t>
            </w:r>
          </w:p>
        </w:tc>
        <w:tc>
          <w:tcPr>
            <w:tcW w:w="1842" w:type="dxa"/>
          </w:tcPr>
          <w:p w14:paraId="3D3F98F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60F0CB1" w14:textId="77777777" w:rsidTr="006120DD">
        <w:tc>
          <w:tcPr>
            <w:tcW w:w="1838" w:type="dxa"/>
          </w:tcPr>
          <w:p w14:paraId="00C27E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Chariglione 2020</w:t>
            </w:r>
          </w:p>
        </w:tc>
        <w:tc>
          <w:tcPr>
            <w:tcW w:w="6096" w:type="dxa"/>
          </w:tcPr>
          <w:p w14:paraId="406AC46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interventions and performance measures: A longitudinal study in elderly women</w:t>
            </w:r>
          </w:p>
        </w:tc>
        <w:tc>
          <w:tcPr>
            <w:tcW w:w="1842" w:type="dxa"/>
          </w:tcPr>
          <w:p w14:paraId="5AFCF9F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12B165A" w14:textId="77777777" w:rsidTr="006120DD">
        <w:tc>
          <w:tcPr>
            <w:tcW w:w="1838" w:type="dxa"/>
          </w:tcPr>
          <w:p w14:paraId="7A66BB7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Chen 2020</w:t>
            </w:r>
          </w:p>
        </w:tc>
        <w:tc>
          <w:tcPr>
            <w:tcW w:w="6096" w:type="dxa"/>
          </w:tcPr>
          <w:p w14:paraId="5232A3E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Efficacy of multidomain interventions to improve physical frailty, depression and cognition: data from cluster-randomized controlled trials.</w:t>
            </w:r>
          </w:p>
        </w:tc>
        <w:tc>
          <w:tcPr>
            <w:tcW w:w="1842" w:type="dxa"/>
          </w:tcPr>
          <w:p w14:paraId="7BC7203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1345E6F6" w14:textId="77777777" w:rsidTr="006120DD">
        <w:tc>
          <w:tcPr>
            <w:tcW w:w="1838" w:type="dxa"/>
          </w:tcPr>
          <w:p w14:paraId="0D053BA9" w14:textId="5715178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45"/>
                <w:id w:val="-444235611"/>
              </w:sdtPr>
              <w:sdtEndPr/>
              <w:sdtContent>
                <w:sdt>
                  <w:sdtPr>
                    <w:rPr>
                      <w:rFonts w:asciiTheme="majorBidi" w:hAnsiTheme="majorBidi" w:cstheme="majorBidi"/>
                      <w:sz w:val="20"/>
                      <w:szCs w:val="20"/>
                    </w:rPr>
                    <w:tag w:val="goog_rdk_244"/>
                    <w:id w:val="-2057310260"/>
                  </w:sdtPr>
                  <w:sdtEndPr/>
                  <w:sdtContent>
                    <w:r w:rsidR="00150442" w:rsidRPr="004C639B">
                      <w:rPr>
                        <w:rFonts w:asciiTheme="majorBidi" w:eastAsia="Roboto" w:hAnsiTheme="majorBidi" w:cstheme="majorBidi"/>
                        <w:color w:val="2A2A2A"/>
                        <w:sz w:val="20"/>
                        <w:szCs w:val="20"/>
                        <w:highlight w:val="white"/>
                      </w:rPr>
                      <w:t>Chen 2021</w:t>
                    </w:r>
                  </w:sdtContent>
                </w:sdt>
              </w:sdtContent>
            </w:sdt>
          </w:p>
        </w:tc>
        <w:tc>
          <w:tcPr>
            <w:tcW w:w="6096" w:type="dxa"/>
          </w:tcPr>
          <w:sdt>
            <w:sdtPr>
              <w:rPr>
                <w:rFonts w:asciiTheme="majorBidi" w:hAnsiTheme="majorBidi" w:cstheme="majorBidi"/>
                <w:sz w:val="20"/>
                <w:szCs w:val="20"/>
              </w:rPr>
              <w:tag w:val="goog_rdk_247"/>
              <w:id w:val="-852184249"/>
            </w:sdtPr>
            <w:sdtEndPr/>
            <w:sdtContent>
              <w:p w14:paraId="1CCE8861" w14:textId="22F0F7A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46"/>
                    <w:id w:val="32235101"/>
                  </w:sdtPr>
                  <w:sdtEndPr/>
                  <w:sdtContent>
                    <w:r w:rsidR="00150442" w:rsidRPr="004C639B">
                      <w:rPr>
                        <w:rFonts w:asciiTheme="majorBidi" w:eastAsia="Roboto" w:hAnsiTheme="majorBidi" w:cstheme="majorBidi"/>
                        <w:color w:val="2A2A2A"/>
                        <w:sz w:val="20"/>
                        <w:szCs w:val="20"/>
                        <w:highlight w:val="white"/>
                      </w:rPr>
                      <w:t>Non-pharmacological treatment for Parkinson disease patients with depression: a meta-analysis of repetitive transcranial magnetic stimulation and cognitive-behavioral treatment</w:t>
                    </w:r>
                  </w:sdtContent>
                </w:sdt>
              </w:p>
            </w:sdtContent>
          </w:sdt>
        </w:tc>
        <w:tc>
          <w:tcPr>
            <w:tcW w:w="1842" w:type="dxa"/>
          </w:tcPr>
          <w:p w14:paraId="3A52BDBE" w14:textId="0AF1898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49"/>
                <w:id w:val="101545746"/>
              </w:sdtPr>
              <w:sdtEndPr/>
              <w:sdtContent>
                <w:sdt>
                  <w:sdtPr>
                    <w:rPr>
                      <w:rFonts w:asciiTheme="majorBidi" w:hAnsiTheme="majorBidi" w:cstheme="majorBidi"/>
                      <w:sz w:val="20"/>
                      <w:szCs w:val="20"/>
                    </w:rPr>
                    <w:tag w:val="goog_rdk_248"/>
                    <w:id w:val="1270355111"/>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6DA7E0EA" w14:textId="77777777" w:rsidTr="006120DD">
        <w:tc>
          <w:tcPr>
            <w:tcW w:w="1838" w:type="dxa"/>
          </w:tcPr>
          <w:p w14:paraId="7BBA2309" w14:textId="144F754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52"/>
                <w:id w:val="-1895270975"/>
              </w:sdtPr>
              <w:sdtEndPr/>
              <w:sdtContent>
                <w:sdt>
                  <w:sdtPr>
                    <w:rPr>
                      <w:rFonts w:asciiTheme="majorBidi" w:hAnsiTheme="majorBidi" w:cstheme="majorBidi"/>
                      <w:sz w:val="20"/>
                      <w:szCs w:val="20"/>
                    </w:rPr>
                    <w:tag w:val="goog_rdk_251"/>
                    <w:id w:val="-618076400"/>
                  </w:sdtPr>
                  <w:sdtEndPr/>
                  <w:sdtContent>
                    <w:r w:rsidR="00150442" w:rsidRPr="004C639B">
                      <w:rPr>
                        <w:rFonts w:asciiTheme="majorBidi" w:eastAsia="Roboto" w:hAnsiTheme="majorBidi" w:cstheme="majorBidi"/>
                        <w:color w:val="2A2A2A"/>
                        <w:sz w:val="20"/>
                        <w:szCs w:val="20"/>
                        <w:highlight w:val="white"/>
                      </w:rPr>
                      <w:t>Chen 2022</w:t>
                    </w:r>
                  </w:sdtContent>
                </w:sdt>
              </w:sdtContent>
            </w:sdt>
          </w:p>
        </w:tc>
        <w:tc>
          <w:tcPr>
            <w:tcW w:w="6096" w:type="dxa"/>
          </w:tcPr>
          <w:sdt>
            <w:sdtPr>
              <w:rPr>
                <w:rFonts w:asciiTheme="majorBidi" w:hAnsiTheme="majorBidi" w:cstheme="majorBidi"/>
                <w:sz w:val="20"/>
                <w:szCs w:val="20"/>
              </w:rPr>
              <w:tag w:val="goog_rdk_254"/>
              <w:id w:val="-1289659018"/>
            </w:sdtPr>
            <w:sdtEndPr/>
            <w:sdtContent>
              <w:p w14:paraId="2EDF0EE6" w14:textId="4F3C1AE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53"/>
                    <w:id w:val="-990719848"/>
                  </w:sdtPr>
                  <w:sdtEndPr/>
                  <w:sdtContent>
                    <w:r w:rsidR="00150442" w:rsidRPr="004C639B">
                      <w:rPr>
                        <w:rFonts w:asciiTheme="majorBidi" w:eastAsia="Roboto" w:hAnsiTheme="majorBidi" w:cstheme="majorBidi"/>
                        <w:color w:val="2A2A2A"/>
                        <w:sz w:val="20"/>
                        <w:szCs w:val="20"/>
                        <w:highlight w:val="white"/>
                      </w:rPr>
                      <w:t>Effects of Tabletop Games on Cognition in Older Adults: A Systematic Review and Meta-Analysis</w:t>
                    </w:r>
                  </w:sdtContent>
                </w:sdt>
              </w:p>
            </w:sdtContent>
          </w:sdt>
        </w:tc>
        <w:tc>
          <w:tcPr>
            <w:tcW w:w="1842" w:type="dxa"/>
          </w:tcPr>
          <w:p w14:paraId="3E4B667F" w14:textId="03D9190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56"/>
                <w:id w:val="-884401058"/>
              </w:sdtPr>
              <w:sdtEndPr/>
              <w:sdtContent>
                <w:sdt>
                  <w:sdtPr>
                    <w:rPr>
                      <w:rFonts w:asciiTheme="majorBidi" w:hAnsiTheme="majorBidi" w:cstheme="majorBidi"/>
                      <w:sz w:val="20"/>
                      <w:szCs w:val="20"/>
                    </w:rPr>
                    <w:tag w:val="goog_rdk_255"/>
                    <w:id w:val="-1602551341"/>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5E3A2085" w14:textId="77777777" w:rsidTr="006120DD">
        <w:tc>
          <w:tcPr>
            <w:tcW w:w="1838" w:type="dxa"/>
          </w:tcPr>
          <w:p w14:paraId="5C6C557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Cheng 2018</w:t>
            </w:r>
          </w:p>
        </w:tc>
        <w:tc>
          <w:tcPr>
            <w:tcW w:w="6096" w:type="dxa"/>
          </w:tcPr>
          <w:p w14:paraId="4318663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Comprehensive Rehabilitation Training Decreases Cognitive Impairment, Anxiety, and Depression in Poststroke Patients: A Randomized, Controlled Study</w:t>
            </w:r>
          </w:p>
        </w:tc>
        <w:tc>
          <w:tcPr>
            <w:tcW w:w="1842" w:type="dxa"/>
          </w:tcPr>
          <w:p w14:paraId="1A16229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534D350" w14:textId="77777777" w:rsidTr="006120DD">
        <w:tc>
          <w:tcPr>
            <w:tcW w:w="1838" w:type="dxa"/>
          </w:tcPr>
          <w:p w14:paraId="76FE7F75" w14:textId="45416611"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260"/>
                <w:id w:val="1287625729"/>
              </w:sdtPr>
              <w:sdtEndPr/>
              <w:sdtContent>
                <w:sdt>
                  <w:sdtPr>
                    <w:rPr>
                      <w:rFonts w:asciiTheme="majorBidi" w:hAnsiTheme="majorBidi" w:cstheme="majorBidi"/>
                      <w:sz w:val="20"/>
                      <w:szCs w:val="20"/>
                    </w:rPr>
                    <w:tag w:val="goog_rdk_259"/>
                    <w:id w:val="1065618296"/>
                  </w:sdtPr>
                  <w:sdtEndPr/>
                  <w:sdtContent>
                    <w:r w:rsidR="00150442" w:rsidRPr="004C639B">
                      <w:rPr>
                        <w:rFonts w:asciiTheme="majorBidi" w:eastAsia="Roboto" w:hAnsiTheme="majorBidi" w:cstheme="majorBidi"/>
                        <w:color w:val="2A2A2A"/>
                        <w:sz w:val="20"/>
                        <w:szCs w:val="20"/>
                        <w:highlight w:val="white"/>
                      </w:rPr>
                      <w:t>Cheng 2021</w:t>
                    </w:r>
                  </w:sdtContent>
                </w:sdt>
              </w:sdtContent>
            </w:sdt>
          </w:p>
        </w:tc>
        <w:tc>
          <w:tcPr>
            <w:tcW w:w="6096" w:type="dxa"/>
          </w:tcPr>
          <w:sdt>
            <w:sdtPr>
              <w:rPr>
                <w:rFonts w:asciiTheme="majorBidi" w:hAnsiTheme="majorBidi" w:cstheme="majorBidi"/>
                <w:sz w:val="20"/>
                <w:szCs w:val="20"/>
              </w:rPr>
              <w:tag w:val="goog_rdk_262"/>
              <w:id w:val="1293327196"/>
            </w:sdtPr>
            <w:sdtEndPr/>
            <w:sdtContent>
              <w:p w14:paraId="1C6C8FFC" w14:textId="62CE7B1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61"/>
                    <w:id w:val="2115470853"/>
                  </w:sdtPr>
                  <w:sdtEndPr/>
                  <w:sdtContent>
                    <w:r w:rsidR="00150442" w:rsidRPr="004C639B">
                      <w:rPr>
                        <w:rFonts w:asciiTheme="majorBidi" w:eastAsia="Roboto" w:hAnsiTheme="majorBidi" w:cstheme="majorBidi"/>
                        <w:color w:val="2A2A2A"/>
                        <w:sz w:val="20"/>
                        <w:szCs w:val="20"/>
                        <w:highlight w:val="white"/>
                      </w:rPr>
                      <w:t>Reminiscence therapy-based care program relieves post-stroke cognitive impairment, anxiety, and depression in acute ischemic stroke patients: a randomized, controlled study</w:t>
                    </w:r>
                  </w:sdtContent>
                </w:sdt>
              </w:p>
            </w:sdtContent>
          </w:sdt>
        </w:tc>
        <w:tc>
          <w:tcPr>
            <w:tcW w:w="1842" w:type="dxa"/>
          </w:tcPr>
          <w:p w14:paraId="0BDC805B" w14:textId="3D918E9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64"/>
                <w:id w:val="-759370679"/>
              </w:sdtPr>
              <w:sdtEndPr/>
              <w:sdtContent>
                <w:sdt>
                  <w:sdtPr>
                    <w:rPr>
                      <w:rFonts w:asciiTheme="majorBidi" w:hAnsiTheme="majorBidi" w:cstheme="majorBidi"/>
                      <w:sz w:val="20"/>
                      <w:szCs w:val="20"/>
                    </w:rPr>
                    <w:tag w:val="goog_rdk_263"/>
                    <w:id w:val="342133964"/>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136A266C" w14:textId="77777777" w:rsidTr="006120DD">
        <w:tc>
          <w:tcPr>
            <w:tcW w:w="1838" w:type="dxa"/>
          </w:tcPr>
          <w:p w14:paraId="769B7D00" w14:textId="79E2C490"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267"/>
                <w:id w:val="-1016379704"/>
              </w:sdtPr>
              <w:sdtEndPr/>
              <w:sdtContent>
                <w:sdt>
                  <w:sdtPr>
                    <w:rPr>
                      <w:rFonts w:asciiTheme="majorBidi" w:hAnsiTheme="majorBidi" w:cstheme="majorBidi"/>
                      <w:sz w:val="20"/>
                      <w:szCs w:val="20"/>
                    </w:rPr>
                    <w:tag w:val="goog_rdk_266"/>
                    <w:id w:val="-1148128248"/>
                  </w:sdtPr>
                  <w:sdtEndPr/>
                  <w:sdtContent>
                    <w:r w:rsidR="00150442" w:rsidRPr="004C639B">
                      <w:rPr>
                        <w:rFonts w:asciiTheme="majorBidi" w:eastAsia="Roboto" w:hAnsiTheme="majorBidi" w:cstheme="majorBidi"/>
                        <w:color w:val="2A2A2A"/>
                        <w:sz w:val="20"/>
                        <w:szCs w:val="20"/>
                        <w:highlight w:val="white"/>
                      </w:rPr>
                      <w:t>Cheng 2022</w:t>
                    </w:r>
                  </w:sdtContent>
                </w:sdt>
              </w:sdtContent>
            </w:sdt>
          </w:p>
        </w:tc>
        <w:tc>
          <w:tcPr>
            <w:tcW w:w="6096" w:type="dxa"/>
          </w:tcPr>
          <w:sdt>
            <w:sdtPr>
              <w:rPr>
                <w:rFonts w:asciiTheme="majorBidi" w:hAnsiTheme="majorBidi" w:cstheme="majorBidi"/>
                <w:sz w:val="20"/>
                <w:szCs w:val="20"/>
              </w:rPr>
              <w:tag w:val="goog_rdk_269"/>
              <w:id w:val="1273280348"/>
            </w:sdtPr>
            <w:sdtEndPr/>
            <w:sdtContent>
              <w:p w14:paraId="46175A24" w14:textId="4A92958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68"/>
                    <w:id w:val="-1693056848"/>
                  </w:sdtPr>
                  <w:sdtEndPr/>
                  <w:sdtContent>
                    <w:r w:rsidR="00150442" w:rsidRPr="004C639B">
                      <w:rPr>
                        <w:rFonts w:asciiTheme="majorBidi" w:eastAsia="Roboto" w:hAnsiTheme="majorBidi" w:cstheme="majorBidi"/>
                        <w:color w:val="2A2A2A"/>
                        <w:sz w:val="20"/>
                        <w:szCs w:val="20"/>
                        <w:highlight w:val="white"/>
                      </w:rPr>
                      <w:t>An exercise cum cognitive-behavioral intervention for older adults with chronic pain: A cluster-randomized controlled trial</w:t>
                    </w:r>
                  </w:sdtContent>
                </w:sdt>
              </w:p>
            </w:sdtContent>
          </w:sdt>
        </w:tc>
        <w:tc>
          <w:tcPr>
            <w:tcW w:w="1842" w:type="dxa"/>
          </w:tcPr>
          <w:p w14:paraId="08E9FBB6" w14:textId="332A014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71"/>
                <w:id w:val="-1496248982"/>
              </w:sdtPr>
              <w:sdtEndPr/>
              <w:sdtContent>
                <w:sdt>
                  <w:sdtPr>
                    <w:rPr>
                      <w:rFonts w:asciiTheme="majorBidi" w:hAnsiTheme="majorBidi" w:cstheme="majorBidi"/>
                      <w:sz w:val="20"/>
                      <w:szCs w:val="20"/>
                    </w:rPr>
                    <w:tag w:val="goog_rdk_270"/>
                    <w:id w:val="-563411326"/>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0F1C3518" w14:textId="77777777" w:rsidTr="006120DD">
        <w:tc>
          <w:tcPr>
            <w:tcW w:w="1838" w:type="dxa"/>
          </w:tcPr>
          <w:p w14:paraId="6A50C4A4" w14:textId="63C9D3CA"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274"/>
                <w:id w:val="-272554048"/>
              </w:sdtPr>
              <w:sdtEndPr/>
              <w:sdtContent>
                <w:sdt>
                  <w:sdtPr>
                    <w:rPr>
                      <w:rFonts w:asciiTheme="majorBidi" w:hAnsiTheme="majorBidi" w:cstheme="majorBidi"/>
                      <w:sz w:val="20"/>
                      <w:szCs w:val="20"/>
                    </w:rPr>
                    <w:tag w:val="goog_rdk_273"/>
                    <w:id w:val="1064842544"/>
                  </w:sdtPr>
                  <w:sdtEndPr/>
                  <w:sdtContent>
                    <w:r w:rsidR="00150442" w:rsidRPr="004C639B">
                      <w:rPr>
                        <w:rFonts w:asciiTheme="majorBidi" w:eastAsia="Roboto" w:hAnsiTheme="majorBidi" w:cstheme="majorBidi"/>
                        <w:color w:val="2A2A2A"/>
                        <w:sz w:val="20"/>
                        <w:szCs w:val="20"/>
                        <w:highlight w:val="white"/>
                      </w:rPr>
                      <w:t>Cheng 2022</w:t>
                    </w:r>
                  </w:sdtContent>
                </w:sdt>
              </w:sdtContent>
            </w:sdt>
          </w:p>
        </w:tc>
        <w:tc>
          <w:tcPr>
            <w:tcW w:w="6096" w:type="dxa"/>
          </w:tcPr>
          <w:sdt>
            <w:sdtPr>
              <w:rPr>
                <w:rFonts w:asciiTheme="majorBidi" w:hAnsiTheme="majorBidi" w:cstheme="majorBidi"/>
                <w:sz w:val="20"/>
                <w:szCs w:val="20"/>
              </w:rPr>
              <w:tag w:val="goog_rdk_276"/>
              <w:id w:val="-1118983485"/>
            </w:sdtPr>
            <w:sdtEndPr/>
            <w:sdtContent>
              <w:p w14:paraId="3794A564" w14:textId="2D4FFBD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75"/>
                    <w:id w:val="1532380259"/>
                  </w:sdtPr>
                  <w:sdtEndPr/>
                  <w:sdtContent>
                    <w:r w:rsidR="00150442" w:rsidRPr="004C639B">
                      <w:rPr>
                        <w:rFonts w:asciiTheme="majorBidi" w:eastAsia="Roboto" w:hAnsiTheme="majorBidi" w:cstheme="majorBidi"/>
                        <w:color w:val="2A2A2A"/>
                        <w:sz w:val="20"/>
                        <w:szCs w:val="20"/>
                        <w:highlight w:val="white"/>
                      </w:rPr>
                      <w:t>Do caregiver interventions improve outcomes in relatives with dementia and mild cognitive impairment? A comprehensive systematic review and meta-analysis</w:t>
                    </w:r>
                  </w:sdtContent>
                </w:sdt>
              </w:p>
            </w:sdtContent>
          </w:sdt>
        </w:tc>
        <w:tc>
          <w:tcPr>
            <w:tcW w:w="1842" w:type="dxa"/>
          </w:tcPr>
          <w:p w14:paraId="5C99B0B0" w14:textId="38A7C2A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78"/>
                <w:id w:val="-598414884"/>
              </w:sdtPr>
              <w:sdtEndPr/>
              <w:sdtContent>
                <w:sdt>
                  <w:sdtPr>
                    <w:rPr>
                      <w:rFonts w:asciiTheme="majorBidi" w:hAnsiTheme="majorBidi" w:cstheme="majorBidi"/>
                      <w:sz w:val="20"/>
                      <w:szCs w:val="20"/>
                    </w:rPr>
                    <w:tag w:val="goog_rdk_277"/>
                    <w:id w:val="-153454705"/>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786083E1" w14:textId="77777777" w:rsidTr="006120DD">
        <w:tc>
          <w:tcPr>
            <w:tcW w:w="1838" w:type="dxa"/>
          </w:tcPr>
          <w:p w14:paraId="482D9570"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Chiang 2020</w:t>
            </w:r>
          </w:p>
        </w:tc>
        <w:tc>
          <w:tcPr>
            <w:tcW w:w="6096" w:type="dxa"/>
          </w:tcPr>
          <w:p w14:paraId="17CABA9D" w14:textId="2A193B8E"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Happiness or hopelessness in late life: A cluster RCT of the 3L-Mind-Training program among the institutionalized older people</w:t>
            </w:r>
          </w:p>
        </w:tc>
        <w:tc>
          <w:tcPr>
            <w:tcW w:w="1842" w:type="dxa"/>
          </w:tcPr>
          <w:p w14:paraId="5765D31A"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E41E7F1" w14:textId="77777777" w:rsidTr="006120DD">
        <w:tc>
          <w:tcPr>
            <w:tcW w:w="1838" w:type="dxa"/>
          </w:tcPr>
          <w:p w14:paraId="29B03D1C"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Chow 2020</w:t>
            </w:r>
          </w:p>
        </w:tc>
        <w:tc>
          <w:tcPr>
            <w:tcW w:w="6096" w:type="dxa"/>
          </w:tcPr>
          <w:p w14:paraId="69252413" w14:textId="250E6F29"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psychosocial interventions among older adults with mild cognitive impairment: a systematic review and meta-analysis</w:t>
            </w:r>
          </w:p>
        </w:tc>
        <w:tc>
          <w:tcPr>
            <w:tcW w:w="1842" w:type="dxa"/>
          </w:tcPr>
          <w:p w14:paraId="50E5E2FD"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1C502A1" w14:textId="77777777" w:rsidTr="006120DD">
        <w:tc>
          <w:tcPr>
            <w:tcW w:w="1838" w:type="dxa"/>
          </w:tcPr>
          <w:p w14:paraId="616BCED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Christensen 2019</w:t>
            </w:r>
          </w:p>
        </w:tc>
        <w:tc>
          <w:tcPr>
            <w:tcW w:w="6096" w:type="dxa"/>
          </w:tcPr>
          <w:p w14:paraId="7FEAA9C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Individual Placement and Support Supplemented with Cognitive Remediation and Work-Focused Social Skills Training for People with Severe Mental Illness: A Randomized Clinical Trial</w:t>
            </w:r>
          </w:p>
        </w:tc>
        <w:tc>
          <w:tcPr>
            <w:tcW w:w="1842" w:type="dxa"/>
          </w:tcPr>
          <w:p w14:paraId="687F2BE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E382276" w14:textId="77777777" w:rsidTr="006120DD">
        <w:tc>
          <w:tcPr>
            <w:tcW w:w="1838" w:type="dxa"/>
          </w:tcPr>
          <w:p w14:paraId="2E02CB0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Cimermanova 2011</w:t>
            </w:r>
          </w:p>
        </w:tc>
        <w:tc>
          <w:tcPr>
            <w:tcW w:w="6096" w:type="dxa"/>
          </w:tcPr>
          <w:p w14:paraId="3C33C527" w14:textId="35CB30B1"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Personalized computer rehabilitation of cognitive functions: The results of the study with Cognifit program</w:t>
            </w:r>
          </w:p>
        </w:tc>
        <w:tc>
          <w:tcPr>
            <w:tcW w:w="1842" w:type="dxa"/>
          </w:tcPr>
          <w:p w14:paraId="291F3B7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186104E" w14:textId="77777777" w:rsidTr="006120DD">
        <w:tc>
          <w:tcPr>
            <w:tcW w:w="1838" w:type="dxa"/>
          </w:tcPr>
          <w:p w14:paraId="3A8EDC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Coelho 2020</w:t>
            </w:r>
          </w:p>
        </w:tc>
        <w:tc>
          <w:tcPr>
            <w:tcW w:w="6096" w:type="dxa"/>
          </w:tcPr>
          <w:p w14:paraId="15AD762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Exercise with music: An innovative approach to increase cognition and reduce depression in institutionalized elderly</w:t>
            </w:r>
          </w:p>
        </w:tc>
        <w:tc>
          <w:tcPr>
            <w:tcW w:w="1842" w:type="dxa"/>
          </w:tcPr>
          <w:p w14:paraId="3A9AD91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10C7082" w14:textId="77777777" w:rsidTr="006120DD">
        <w:tc>
          <w:tcPr>
            <w:tcW w:w="1838" w:type="dxa"/>
          </w:tcPr>
          <w:p w14:paraId="6F2C63D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Collier 2015</w:t>
            </w:r>
          </w:p>
        </w:tc>
        <w:tc>
          <w:tcPr>
            <w:tcW w:w="6096" w:type="dxa"/>
          </w:tcPr>
          <w:p w14:paraId="14FF115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Individual differences in response to prediction bias training</w:t>
            </w:r>
          </w:p>
        </w:tc>
        <w:tc>
          <w:tcPr>
            <w:tcW w:w="1842" w:type="dxa"/>
          </w:tcPr>
          <w:p w14:paraId="1848EF2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F33DC16" w14:textId="77777777" w:rsidTr="006120DD">
        <w:tc>
          <w:tcPr>
            <w:tcW w:w="1838" w:type="dxa"/>
          </w:tcPr>
          <w:p w14:paraId="1544F8EE" w14:textId="63B72F7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89"/>
                <w:id w:val="4560295"/>
              </w:sdtPr>
              <w:sdtEndPr/>
              <w:sdtContent>
                <w:sdt>
                  <w:sdtPr>
                    <w:rPr>
                      <w:rFonts w:asciiTheme="majorBidi" w:hAnsiTheme="majorBidi" w:cstheme="majorBidi"/>
                      <w:sz w:val="20"/>
                      <w:szCs w:val="20"/>
                    </w:rPr>
                    <w:tag w:val="goog_rdk_288"/>
                    <w:id w:val="-2091225804"/>
                  </w:sdtPr>
                  <w:sdtEndPr/>
                  <w:sdtContent>
                    <w:r w:rsidR="00150442" w:rsidRPr="004C639B">
                      <w:rPr>
                        <w:rFonts w:asciiTheme="majorBidi" w:eastAsia="Roboto" w:hAnsiTheme="majorBidi" w:cstheme="majorBidi"/>
                        <w:color w:val="2A2A2A"/>
                        <w:sz w:val="20"/>
                        <w:szCs w:val="20"/>
                        <w:highlight w:val="white"/>
                      </w:rPr>
                      <w:t>Concepcion 2021</w:t>
                    </w:r>
                  </w:sdtContent>
                </w:sdt>
              </w:sdtContent>
            </w:sdt>
          </w:p>
        </w:tc>
        <w:tc>
          <w:tcPr>
            <w:tcW w:w="6096" w:type="dxa"/>
          </w:tcPr>
          <w:sdt>
            <w:sdtPr>
              <w:rPr>
                <w:rFonts w:asciiTheme="majorBidi" w:hAnsiTheme="majorBidi" w:cstheme="majorBidi"/>
                <w:sz w:val="20"/>
                <w:szCs w:val="20"/>
              </w:rPr>
              <w:tag w:val="goog_rdk_291"/>
              <w:id w:val="-1425496521"/>
            </w:sdtPr>
            <w:sdtEndPr/>
            <w:sdtContent>
              <w:p w14:paraId="120E83CD" w14:textId="7F6833F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90"/>
                    <w:id w:val="-346951165"/>
                  </w:sdtPr>
                  <w:sdtEndPr/>
                  <w:sdtContent>
                    <w:r w:rsidR="00150442" w:rsidRPr="004C639B">
                      <w:rPr>
                        <w:rFonts w:asciiTheme="majorBidi" w:eastAsia="Roboto" w:hAnsiTheme="majorBidi" w:cstheme="majorBidi"/>
                        <w:color w:val="2A2A2A"/>
                        <w:sz w:val="20"/>
                        <w:szCs w:val="20"/>
                        <w:highlight w:val="white"/>
                      </w:rPr>
                      <w:t>Moderating effect of the COVID-19 pandemic on the efficacy of cognitive stimulation. A controlled trial</w:t>
                    </w:r>
                  </w:sdtContent>
                </w:sdt>
              </w:p>
            </w:sdtContent>
          </w:sdt>
        </w:tc>
        <w:tc>
          <w:tcPr>
            <w:tcW w:w="1842" w:type="dxa"/>
          </w:tcPr>
          <w:p w14:paraId="51E311EF" w14:textId="1FA42F9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93"/>
                <w:id w:val="-839078046"/>
              </w:sdtPr>
              <w:sdtEndPr/>
              <w:sdtContent>
                <w:sdt>
                  <w:sdtPr>
                    <w:rPr>
                      <w:rFonts w:asciiTheme="majorBidi" w:hAnsiTheme="majorBidi" w:cstheme="majorBidi"/>
                      <w:sz w:val="20"/>
                      <w:szCs w:val="20"/>
                    </w:rPr>
                    <w:tag w:val="goog_rdk_292"/>
                    <w:id w:val="-1279952030"/>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26BE6942" w14:textId="77777777" w:rsidTr="006120DD">
        <w:tc>
          <w:tcPr>
            <w:tcW w:w="1838" w:type="dxa"/>
          </w:tcPr>
          <w:p w14:paraId="538EFEC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Contreras 2014</w:t>
            </w:r>
          </w:p>
        </w:tc>
        <w:tc>
          <w:tcPr>
            <w:tcW w:w="6096" w:type="dxa"/>
          </w:tcPr>
          <w:p w14:paraId="2FD1CAE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Is cognitive remediation therapy an effective intervention in enhancing vocational outcomes for people with severe mental illness?</w:t>
            </w:r>
          </w:p>
        </w:tc>
        <w:tc>
          <w:tcPr>
            <w:tcW w:w="1842" w:type="dxa"/>
          </w:tcPr>
          <w:p w14:paraId="1E61BDE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91FCC68" w14:textId="77777777" w:rsidTr="006120DD">
        <w:tc>
          <w:tcPr>
            <w:tcW w:w="1838" w:type="dxa"/>
          </w:tcPr>
          <w:p w14:paraId="71D8E0D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Cooper 2014</w:t>
            </w:r>
          </w:p>
        </w:tc>
        <w:tc>
          <w:tcPr>
            <w:tcW w:w="6096" w:type="dxa"/>
          </w:tcPr>
          <w:p w14:paraId="283780F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attention improves decision making in individuals with elevated self-reported depressive symptoms</w:t>
            </w:r>
          </w:p>
        </w:tc>
        <w:tc>
          <w:tcPr>
            <w:tcW w:w="1842" w:type="dxa"/>
          </w:tcPr>
          <w:p w14:paraId="745B2ED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73A57F4" w14:textId="77777777" w:rsidTr="006120DD">
        <w:tc>
          <w:tcPr>
            <w:tcW w:w="1838" w:type="dxa"/>
          </w:tcPr>
          <w:p w14:paraId="03F1B2E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Costas 2017</w:t>
            </w:r>
          </w:p>
        </w:tc>
        <w:tc>
          <w:tcPr>
            <w:tcW w:w="6096" w:type="dxa"/>
          </w:tcPr>
          <w:p w14:paraId="6A6860A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Could cognitive remediation therapy increase psychological treatment adherence in depression disorders? the role of cognitive impairment (pilot study)</w:t>
            </w:r>
          </w:p>
        </w:tc>
        <w:tc>
          <w:tcPr>
            <w:tcW w:w="1842" w:type="dxa"/>
          </w:tcPr>
          <w:p w14:paraId="41514E6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16CA628" w14:textId="77777777" w:rsidTr="006120DD">
        <w:tc>
          <w:tcPr>
            <w:tcW w:w="1838" w:type="dxa"/>
          </w:tcPr>
          <w:p w14:paraId="444D19D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Costas-Carrera 2020</w:t>
            </w:r>
          </w:p>
        </w:tc>
        <w:tc>
          <w:tcPr>
            <w:tcW w:w="6096" w:type="dxa"/>
          </w:tcPr>
          <w:p w14:paraId="5CE5EE2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remediation therapy for depressive disorders: Pilot study on the improvement and maintenance of cognitive and psychosocial functioning</w:t>
            </w:r>
          </w:p>
        </w:tc>
        <w:tc>
          <w:tcPr>
            <w:tcW w:w="1842" w:type="dxa"/>
          </w:tcPr>
          <w:p w14:paraId="7BEF2BB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6A1A5094" w14:textId="77777777" w:rsidTr="006120DD">
        <w:tc>
          <w:tcPr>
            <w:tcW w:w="1838" w:type="dxa"/>
          </w:tcPr>
          <w:p w14:paraId="602F197B" w14:textId="2CA8B3C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97"/>
                <w:id w:val="-1193299830"/>
              </w:sdtPr>
              <w:sdtEndPr/>
              <w:sdtContent>
                <w:sdt>
                  <w:sdtPr>
                    <w:rPr>
                      <w:rFonts w:asciiTheme="majorBidi" w:hAnsiTheme="majorBidi" w:cstheme="majorBidi"/>
                      <w:sz w:val="20"/>
                      <w:szCs w:val="20"/>
                    </w:rPr>
                    <w:tag w:val="goog_rdk_296"/>
                    <w:id w:val="225571199"/>
                  </w:sdtPr>
                  <w:sdtEndPr/>
                  <w:sdtContent>
                    <w:r w:rsidR="00150442" w:rsidRPr="004C639B">
                      <w:rPr>
                        <w:rFonts w:asciiTheme="majorBidi" w:eastAsia="Roboto" w:hAnsiTheme="majorBidi" w:cstheme="majorBidi"/>
                        <w:color w:val="2A2A2A"/>
                        <w:sz w:val="20"/>
                        <w:szCs w:val="20"/>
                        <w:highlight w:val="white"/>
                      </w:rPr>
                      <w:t>Cripe 2021</w:t>
                    </w:r>
                  </w:sdtContent>
                </w:sdt>
              </w:sdtContent>
            </w:sdt>
          </w:p>
        </w:tc>
        <w:tc>
          <w:tcPr>
            <w:tcW w:w="6096" w:type="dxa"/>
          </w:tcPr>
          <w:sdt>
            <w:sdtPr>
              <w:rPr>
                <w:rFonts w:asciiTheme="majorBidi" w:hAnsiTheme="majorBidi" w:cstheme="majorBidi"/>
                <w:sz w:val="20"/>
                <w:szCs w:val="20"/>
              </w:rPr>
              <w:tag w:val="goog_rdk_299"/>
              <w:id w:val="18363006"/>
            </w:sdtPr>
            <w:sdtEndPr/>
            <w:sdtContent>
              <w:p w14:paraId="09F1726E" w14:textId="5ACF52A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298"/>
                    <w:id w:val="1348592979"/>
                  </w:sdtPr>
                  <w:sdtEndPr/>
                  <w:sdtContent>
                    <w:r w:rsidR="00150442" w:rsidRPr="004C639B">
                      <w:rPr>
                        <w:rFonts w:asciiTheme="majorBidi" w:eastAsia="Roboto" w:hAnsiTheme="majorBidi" w:cstheme="majorBidi"/>
                        <w:color w:val="2A2A2A"/>
                        <w:sz w:val="20"/>
                        <w:szCs w:val="20"/>
                        <w:highlight w:val="white"/>
                      </w:rPr>
                      <w:t>Improved Mild Closed Head Traumatic Brain Injury Outcomes with a Brain-Computer Interface Amplified Cognitive Remediation Training</w:t>
                    </w:r>
                  </w:sdtContent>
                </w:sdt>
              </w:p>
            </w:sdtContent>
          </w:sdt>
        </w:tc>
        <w:tc>
          <w:tcPr>
            <w:tcW w:w="1842" w:type="dxa"/>
          </w:tcPr>
          <w:p w14:paraId="0EBFAB46" w14:textId="29D5F36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01"/>
                <w:id w:val="-68502749"/>
              </w:sdtPr>
              <w:sdtEndPr/>
              <w:sdtContent>
                <w:sdt>
                  <w:sdtPr>
                    <w:rPr>
                      <w:rFonts w:asciiTheme="majorBidi" w:hAnsiTheme="majorBidi" w:cstheme="majorBidi"/>
                      <w:sz w:val="20"/>
                      <w:szCs w:val="20"/>
                    </w:rPr>
                    <w:tag w:val="goog_rdk_300"/>
                    <w:id w:val="-1636168782"/>
                  </w:sdtPr>
                  <w:sdtEndPr/>
                  <w:sdtContent>
                    <w:r w:rsidR="00150442" w:rsidRPr="004C639B">
                      <w:rPr>
                        <w:rFonts w:asciiTheme="majorBidi" w:eastAsia="Roboto" w:hAnsiTheme="majorBidi" w:cstheme="majorBidi"/>
                        <w:color w:val="2A2A2A"/>
                        <w:sz w:val="20"/>
                        <w:szCs w:val="20"/>
                      </w:rPr>
                      <w:t>Not RCT</w:t>
                    </w:r>
                  </w:sdtContent>
                </w:sdt>
              </w:sdtContent>
            </w:sdt>
          </w:p>
        </w:tc>
      </w:tr>
      <w:tr w:rsidR="00150442" w:rsidRPr="004751A3" w14:paraId="429D756D" w14:textId="77777777" w:rsidTr="006120DD">
        <w:tc>
          <w:tcPr>
            <w:tcW w:w="1838" w:type="dxa"/>
          </w:tcPr>
          <w:p w14:paraId="0E9227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Crowe 2020</w:t>
            </w:r>
          </w:p>
        </w:tc>
        <w:tc>
          <w:tcPr>
            <w:tcW w:w="6096" w:type="dxa"/>
          </w:tcPr>
          <w:p w14:paraId="180D4B0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Interpersonal and Social Rhythm Therapy for Patients With Major Depressive Disorder</w:t>
            </w:r>
          </w:p>
        </w:tc>
        <w:tc>
          <w:tcPr>
            <w:tcW w:w="1842" w:type="dxa"/>
          </w:tcPr>
          <w:p w14:paraId="5104DCF5" w14:textId="25AB74F6" w:rsidR="00150442" w:rsidRPr="004751A3" w:rsidRDefault="00C06954">
            <w:pPr>
              <w:rPr>
                <w:rFonts w:asciiTheme="majorBidi" w:hAnsiTheme="majorBidi" w:cstheme="majorBidi"/>
                <w:sz w:val="20"/>
                <w:szCs w:val="20"/>
              </w:rPr>
            </w:pPr>
            <w:r>
              <w:rPr>
                <w:rFonts w:asciiTheme="majorBidi" w:hAnsiTheme="majorBidi" w:cstheme="majorBidi"/>
                <w:color w:val="000000"/>
                <w:sz w:val="20"/>
                <w:szCs w:val="20"/>
              </w:rPr>
              <w:t>Ineligible</w:t>
            </w:r>
            <w:r w:rsidR="00150442" w:rsidRPr="004751A3">
              <w:rPr>
                <w:rFonts w:asciiTheme="majorBidi" w:hAnsiTheme="majorBidi" w:cstheme="majorBidi"/>
                <w:color w:val="000000"/>
                <w:sz w:val="20"/>
                <w:szCs w:val="20"/>
              </w:rPr>
              <w:t xml:space="preserve"> outcomes</w:t>
            </w:r>
          </w:p>
        </w:tc>
      </w:tr>
      <w:tr w:rsidR="00150442" w:rsidRPr="004751A3" w14:paraId="16EED984" w14:textId="77777777" w:rsidTr="006120DD">
        <w:tc>
          <w:tcPr>
            <w:tcW w:w="1838" w:type="dxa"/>
          </w:tcPr>
          <w:p w14:paraId="2DAEA8F2" w14:textId="623C575B"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305"/>
                <w:id w:val="-65110107"/>
              </w:sdtPr>
              <w:sdtEndPr/>
              <w:sdtContent>
                <w:sdt>
                  <w:sdtPr>
                    <w:rPr>
                      <w:rFonts w:asciiTheme="majorBidi" w:hAnsiTheme="majorBidi" w:cstheme="majorBidi"/>
                      <w:sz w:val="20"/>
                      <w:szCs w:val="20"/>
                    </w:rPr>
                    <w:tag w:val="goog_rdk_304"/>
                    <w:id w:val="861939969"/>
                  </w:sdtPr>
                  <w:sdtEndPr/>
                  <w:sdtContent>
                    <w:r w:rsidR="00150442" w:rsidRPr="004C639B">
                      <w:rPr>
                        <w:rFonts w:asciiTheme="majorBidi" w:eastAsia="Roboto" w:hAnsiTheme="majorBidi" w:cstheme="majorBidi"/>
                        <w:color w:val="2A2A2A"/>
                        <w:sz w:val="20"/>
                        <w:szCs w:val="20"/>
                        <w:highlight w:val="white"/>
                      </w:rPr>
                      <w:t>Crowe 2021</w:t>
                    </w:r>
                  </w:sdtContent>
                </w:sdt>
              </w:sdtContent>
            </w:sdt>
          </w:p>
        </w:tc>
        <w:tc>
          <w:tcPr>
            <w:tcW w:w="6096" w:type="dxa"/>
          </w:tcPr>
          <w:sdt>
            <w:sdtPr>
              <w:rPr>
                <w:rFonts w:asciiTheme="majorBidi" w:hAnsiTheme="majorBidi" w:cstheme="majorBidi"/>
                <w:sz w:val="20"/>
                <w:szCs w:val="20"/>
              </w:rPr>
              <w:tag w:val="goog_rdk_307"/>
              <w:id w:val="1585099669"/>
            </w:sdtPr>
            <w:sdtEndPr/>
            <w:sdtContent>
              <w:p w14:paraId="2094174B" w14:textId="0F8F9D1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06"/>
                    <w:id w:val="-1165702463"/>
                  </w:sdtPr>
                  <w:sdtEndPr/>
                  <w:sdtContent>
                    <w:r w:rsidR="00150442" w:rsidRPr="004C639B">
                      <w:rPr>
                        <w:rFonts w:asciiTheme="majorBidi" w:eastAsia="Roboto" w:hAnsiTheme="majorBidi" w:cstheme="majorBidi"/>
                        <w:color w:val="2A2A2A"/>
                        <w:sz w:val="20"/>
                        <w:szCs w:val="20"/>
                        <w:highlight w:val="white"/>
                      </w:rPr>
                      <w:t>Patients' Perceptions of Functional Improvement in Psychotherapy for Mood Disorders</w:t>
                    </w:r>
                  </w:sdtContent>
                </w:sdt>
              </w:p>
            </w:sdtContent>
          </w:sdt>
        </w:tc>
        <w:tc>
          <w:tcPr>
            <w:tcW w:w="1842" w:type="dxa"/>
          </w:tcPr>
          <w:p w14:paraId="6C4E67BE" w14:textId="37FC3C6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09"/>
                <w:id w:val="-1085601874"/>
              </w:sdtPr>
              <w:sdtEndPr/>
              <w:sdtContent>
                <w:sdt>
                  <w:sdtPr>
                    <w:rPr>
                      <w:rFonts w:asciiTheme="majorBidi" w:hAnsiTheme="majorBidi" w:cstheme="majorBidi"/>
                      <w:sz w:val="20"/>
                      <w:szCs w:val="20"/>
                    </w:rPr>
                    <w:tag w:val="goog_rdk_308"/>
                    <w:id w:val="-377084288"/>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5797AA48" w14:textId="77777777" w:rsidTr="006120DD">
        <w:tc>
          <w:tcPr>
            <w:tcW w:w="1838" w:type="dxa"/>
          </w:tcPr>
          <w:p w14:paraId="641B493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Daches 2019</w:t>
            </w:r>
          </w:p>
        </w:tc>
        <w:tc>
          <w:tcPr>
            <w:tcW w:w="6096" w:type="dxa"/>
          </w:tcPr>
          <w:p w14:paraId="05D56A0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to inhibit negative content affects memory and rumination</w:t>
            </w:r>
          </w:p>
        </w:tc>
        <w:tc>
          <w:tcPr>
            <w:tcW w:w="1842" w:type="dxa"/>
          </w:tcPr>
          <w:p w14:paraId="675233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D249F8E" w14:textId="77777777" w:rsidTr="006120DD">
        <w:tc>
          <w:tcPr>
            <w:tcW w:w="1838" w:type="dxa"/>
          </w:tcPr>
          <w:p w14:paraId="706C7714" w14:textId="503D9591"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313"/>
                <w:id w:val="1241064898"/>
              </w:sdtPr>
              <w:sdtEndPr/>
              <w:sdtContent>
                <w:sdt>
                  <w:sdtPr>
                    <w:rPr>
                      <w:rFonts w:asciiTheme="majorBidi" w:hAnsiTheme="majorBidi" w:cstheme="majorBidi"/>
                      <w:sz w:val="20"/>
                      <w:szCs w:val="20"/>
                    </w:rPr>
                    <w:tag w:val="goog_rdk_312"/>
                    <w:id w:val="-913156636"/>
                  </w:sdtPr>
                  <w:sdtEndPr/>
                  <w:sdtContent>
                    <w:r w:rsidR="00150442" w:rsidRPr="004C639B">
                      <w:rPr>
                        <w:rFonts w:asciiTheme="majorBidi" w:eastAsia="Roboto" w:hAnsiTheme="majorBidi" w:cstheme="majorBidi"/>
                        <w:color w:val="2A2A2A"/>
                        <w:sz w:val="20"/>
                        <w:szCs w:val="20"/>
                        <w:highlight w:val="white"/>
                      </w:rPr>
                      <w:t> Daglas-Georgiou 2021</w:t>
                    </w:r>
                  </w:sdtContent>
                </w:sdt>
              </w:sdtContent>
            </w:sdt>
          </w:p>
        </w:tc>
        <w:tc>
          <w:tcPr>
            <w:tcW w:w="6096" w:type="dxa"/>
          </w:tcPr>
          <w:sdt>
            <w:sdtPr>
              <w:rPr>
                <w:rFonts w:asciiTheme="majorBidi" w:hAnsiTheme="majorBidi" w:cstheme="majorBidi"/>
                <w:sz w:val="20"/>
                <w:szCs w:val="20"/>
              </w:rPr>
              <w:tag w:val="goog_rdk_315"/>
              <w:id w:val="1687018832"/>
            </w:sdtPr>
            <w:sdtEndPr/>
            <w:sdtContent>
              <w:p w14:paraId="0C211BD3" w14:textId="7AD6235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14"/>
                    <w:id w:val="-1259289235"/>
                  </w:sdtPr>
                  <w:sdtEndPr/>
                  <w:sdtContent>
                    <w:r w:rsidR="00150442" w:rsidRPr="004C639B">
                      <w:rPr>
                        <w:rFonts w:asciiTheme="majorBidi" w:eastAsia="Roboto" w:hAnsiTheme="majorBidi" w:cstheme="majorBidi"/>
                        <w:color w:val="2A2A2A"/>
                        <w:sz w:val="20"/>
                        <w:szCs w:val="20"/>
                        <w:highlight w:val="white"/>
                      </w:rPr>
                      <w:t>Treatments for objective and subjective cognitive functioning in young people with depression: Systematic review of current evidence</w:t>
                    </w:r>
                  </w:sdtContent>
                </w:sdt>
              </w:p>
            </w:sdtContent>
          </w:sdt>
        </w:tc>
        <w:tc>
          <w:tcPr>
            <w:tcW w:w="1842" w:type="dxa"/>
          </w:tcPr>
          <w:p w14:paraId="6D35344F" w14:textId="59205EF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17"/>
                <w:id w:val="1617103758"/>
              </w:sdtPr>
              <w:sdtEndPr/>
              <w:sdtContent>
                <w:sdt>
                  <w:sdtPr>
                    <w:rPr>
                      <w:rFonts w:asciiTheme="majorBidi" w:hAnsiTheme="majorBidi" w:cstheme="majorBidi"/>
                      <w:sz w:val="20"/>
                      <w:szCs w:val="20"/>
                    </w:rPr>
                    <w:tag w:val="goog_rdk_316"/>
                    <w:id w:val="-1873449746"/>
                  </w:sdtPr>
                  <w:sdtEndPr/>
                  <w:sdtContent>
                    <w:r w:rsidR="00C06954">
                      <w:rPr>
                        <w:rFonts w:asciiTheme="majorBidi" w:eastAsia="Roboto" w:hAnsiTheme="majorBidi" w:cstheme="majorBidi"/>
                        <w:color w:val="2A2A2A"/>
                        <w:sz w:val="20"/>
                        <w:szCs w:val="20"/>
                      </w:rPr>
                      <w:t>Not RCT</w:t>
                    </w:r>
                  </w:sdtContent>
                </w:sdt>
              </w:sdtContent>
            </w:sdt>
          </w:p>
        </w:tc>
      </w:tr>
      <w:tr w:rsidR="00150442" w:rsidRPr="004751A3" w14:paraId="4E2F24C0" w14:textId="77777777" w:rsidTr="006120DD">
        <w:tc>
          <w:tcPr>
            <w:tcW w:w="1838" w:type="dxa"/>
          </w:tcPr>
          <w:p w14:paraId="7109D0F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Daley 2011</w:t>
            </w:r>
          </w:p>
        </w:tc>
        <w:tc>
          <w:tcPr>
            <w:tcW w:w="6096" w:type="dxa"/>
          </w:tcPr>
          <w:p w14:paraId="20A19CE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Exercise-based cognitive therapy as a novel treatment for insomnia and depression</w:t>
            </w:r>
          </w:p>
        </w:tc>
        <w:tc>
          <w:tcPr>
            <w:tcW w:w="1842" w:type="dxa"/>
          </w:tcPr>
          <w:p w14:paraId="730CD40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4371F10" w14:textId="77777777" w:rsidTr="006120DD">
        <w:tc>
          <w:tcPr>
            <w:tcW w:w="1838" w:type="dxa"/>
          </w:tcPr>
          <w:p w14:paraId="01A1BE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Dalgleish 2013</w:t>
            </w:r>
          </w:p>
        </w:tc>
        <w:tc>
          <w:tcPr>
            <w:tcW w:w="6096" w:type="dxa"/>
          </w:tcPr>
          <w:p w14:paraId="351CE66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Method-of-loci as a mnemonic device to facilitate access to self-affirming personal memories for individuals with depression</w:t>
            </w:r>
          </w:p>
        </w:tc>
        <w:tc>
          <w:tcPr>
            <w:tcW w:w="1842" w:type="dxa"/>
          </w:tcPr>
          <w:p w14:paraId="30BF414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B9F2D9F" w14:textId="77777777" w:rsidTr="006120DD">
        <w:tc>
          <w:tcPr>
            <w:tcW w:w="1838" w:type="dxa"/>
          </w:tcPr>
          <w:p w14:paraId="41AF6C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Dalgleish 2014</w:t>
            </w:r>
          </w:p>
        </w:tc>
        <w:tc>
          <w:tcPr>
            <w:tcW w:w="6096" w:type="dxa"/>
          </w:tcPr>
          <w:p w14:paraId="01EB482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comparison of MEmory Specificity Training (MEST) to education and support (ES) in the treatment of recurrent depression: study protocol for a cluster randomised controlled trial</w:t>
            </w:r>
          </w:p>
        </w:tc>
        <w:tc>
          <w:tcPr>
            <w:tcW w:w="1842" w:type="dxa"/>
          </w:tcPr>
          <w:p w14:paraId="3A3C6FF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60F66E5" w14:textId="77777777" w:rsidTr="006120DD">
        <w:tc>
          <w:tcPr>
            <w:tcW w:w="1838" w:type="dxa"/>
          </w:tcPr>
          <w:p w14:paraId="64A5F8AA" w14:textId="0C586DD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21"/>
                <w:id w:val="838275662"/>
              </w:sdtPr>
              <w:sdtEndPr/>
              <w:sdtContent>
                <w:sdt>
                  <w:sdtPr>
                    <w:rPr>
                      <w:rFonts w:asciiTheme="majorBidi" w:hAnsiTheme="majorBidi" w:cstheme="majorBidi"/>
                      <w:sz w:val="20"/>
                      <w:szCs w:val="20"/>
                    </w:rPr>
                    <w:tag w:val="goog_rdk_320"/>
                    <w:id w:val="-1937980776"/>
                  </w:sdtPr>
                  <w:sdtEndPr/>
                  <w:sdtContent>
                    <w:r w:rsidR="00150442" w:rsidRPr="004C639B">
                      <w:rPr>
                        <w:rFonts w:asciiTheme="majorBidi" w:eastAsia="Roboto" w:hAnsiTheme="majorBidi" w:cstheme="majorBidi"/>
                        <w:color w:val="2A2A2A"/>
                        <w:sz w:val="20"/>
                        <w:szCs w:val="20"/>
                        <w:highlight w:val="white"/>
                      </w:rPr>
                      <w:t>Dallaway 2021</w:t>
                    </w:r>
                  </w:sdtContent>
                </w:sdt>
              </w:sdtContent>
            </w:sdt>
          </w:p>
        </w:tc>
        <w:tc>
          <w:tcPr>
            <w:tcW w:w="6096" w:type="dxa"/>
          </w:tcPr>
          <w:sdt>
            <w:sdtPr>
              <w:rPr>
                <w:rFonts w:asciiTheme="majorBidi" w:hAnsiTheme="majorBidi" w:cstheme="majorBidi"/>
                <w:sz w:val="20"/>
                <w:szCs w:val="20"/>
              </w:rPr>
              <w:tag w:val="goog_rdk_323"/>
              <w:id w:val="-1679572879"/>
            </w:sdtPr>
            <w:sdtEndPr/>
            <w:sdtContent>
              <w:p w14:paraId="4E416BAC" w14:textId="787489E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22"/>
                    <w:id w:val="382144124"/>
                  </w:sdtPr>
                  <w:sdtEndPr/>
                  <w:sdtContent>
                    <w:r w:rsidR="00150442" w:rsidRPr="004C639B">
                      <w:rPr>
                        <w:rFonts w:asciiTheme="majorBidi" w:eastAsia="Roboto" w:hAnsiTheme="majorBidi" w:cstheme="majorBidi"/>
                        <w:color w:val="2A2A2A"/>
                        <w:sz w:val="20"/>
                        <w:szCs w:val="20"/>
                        <w:highlight w:val="white"/>
                      </w:rPr>
                      <w:t>Concurrent brain endurance training improves endurance exercise performance Concurrent brain endurance training improves endurance exercise performance</w:t>
                    </w:r>
                  </w:sdtContent>
                </w:sdt>
              </w:p>
            </w:sdtContent>
          </w:sdt>
        </w:tc>
        <w:tc>
          <w:tcPr>
            <w:tcW w:w="1842" w:type="dxa"/>
          </w:tcPr>
          <w:p w14:paraId="3ECC7E20" w14:textId="488FBBD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25"/>
                <w:id w:val="-474303016"/>
              </w:sdtPr>
              <w:sdtEndPr/>
              <w:sdtContent>
                <w:sdt>
                  <w:sdtPr>
                    <w:rPr>
                      <w:rFonts w:asciiTheme="majorBidi" w:hAnsiTheme="majorBidi" w:cstheme="majorBidi"/>
                      <w:sz w:val="20"/>
                      <w:szCs w:val="20"/>
                    </w:rPr>
                    <w:tag w:val="goog_rdk_324"/>
                    <w:id w:val="2057580918"/>
                  </w:sdtPr>
                  <w:sdtEndPr/>
                  <w:sdtContent>
                    <w:r w:rsidR="00C06954" w:rsidRPr="004C639B">
                      <w:rPr>
                        <w:rFonts w:asciiTheme="majorBidi" w:eastAsia="Roboto" w:hAnsiTheme="majorBidi" w:cstheme="majorBidi"/>
                        <w:color w:val="2A2A2A"/>
                        <w:sz w:val="20"/>
                        <w:szCs w:val="20"/>
                        <w:highlight w:val="white"/>
                      </w:rPr>
                      <w:t>In</w:t>
                    </w:r>
                    <w:r w:rsidR="00C06954">
                      <w:rPr>
                        <w:rFonts w:asciiTheme="majorBidi" w:eastAsia="Roboto" w:hAnsiTheme="majorBidi" w:cstheme="majorBidi"/>
                        <w:color w:val="2A2A2A"/>
                        <w:sz w:val="20"/>
                        <w:szCs w:val="20"/>
                        <w:highlight w:val="white"/>
                      </w:rPr>
                      <w:t>appropriate</w:t>
                    </w:r>
                    <w:r w:rsidR="00150442" w:rsidRPr="004C639B">
                      <w:rPr>
                        <w:rFonts w:asciiTheme="majorBidi" w:eastAsia="Roboto" w:hAnsiTheme="majorBidi" w:cstheme="majorBidi"/>
                        <w:color w:val="2A2A2A"/>
                        <w:sz w:val="20"/>
                        <w:szCs w:val="20"/>
                        <w:highlight w:val="white"/>
                      </w:rPr>
                      <w:t xml:space="preserve"> control</w:t>
                    </w:r>
                  </w:sdtContent>
                </w:sdt>
              </w:sdtContent>
            </w:sdt>
          </w:p>
        </w:tc>
      </w:tr>
      <w:tr w:rsidR="00150442" w:rsidRPr="004751A3" w14:paraId="45349A6B" w14:textId="77777777" w:rsidTr="006120DD">
        <w:tc>
          <w:tcPr>
            <w:tcW w:w="1838" w:type="dxa"/>
          </w:tcPr>
          <w:p w14:paraId="57EB2DCA" w14:textId="267451F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28"/>
                <w:id w:val="-955094928"/>
              </w:sdtPr>
              <w:sdtEndPr/>
              <w:sdtContent>
                <w:sdt>
                  <w:sdtPr>
                    <w:rPr>
                      <w:rFonts w:asciiTheme="majorBidi" w:hAnsiTheme="majorBidi" w:cstheme="majorBidi"/>
                      <w:sz w:val="20"/>
                      <w:szCs w:val="20"/>
                    </w:rPr>
                    <w:tag w:val="goog_rdk_327"/>
                    <w:id w:val="-622916250"/>
                  </w:sdtPr>
                  <w:sdtEndPr/>
                  <w:sdtContent>
                    <w:r w:rsidR="00150442" w:rsidRPr="004C639B">
                      <w:rPr>
                        <w:rFonts w:asciiTheme="majorBidi" w:eastAsia="Roboto" w:hAnsiTheme="majorBidi" w:cstheme="majorBidi"/>
                        <w:color w:val="2A2A2A"/>
                        <w:sz w:val="20"/>
                        <w:szCs w:val="20"/>
                        <w:highlight w:val="white"/>
                      </w:rPr>
                      <w:t>Dammen 2022</w:t>
                    </w:r>
                  </w:sdtContent>
                </w:sdt>
              </w:sdtContent>
            </w:sdt>
          </w:p>
        </w:tc>
        <w:tc>
          <w:tcPr>
            <w:tcW w:w="6096" w:type="dxa"/>
          </w:tcPr>
          <w:sdt>
            <w:sdtPr>
              <w:rPr>
                <w:rFonts w:asciiTheme="majorBidi" w:hAnsiTheme="majorBidi" w:cstheme="majorBidi"/>
                <w:sz w:val="20"/>
                <w:szCs w:val="20"/>
              </w:rPr>
              <w:tag w:val="goog_rdk_330"/>
              <w:id w:val="1110471367"/>
            </w:sdtPr>
            <w:sdtEndPr/>
            <w:sdtContent>
              <w:p w14:paraId="74488CF9" w14:textId="4A8C48E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29"/>
                    <w:id w:val="-1671565459"/>
                  </w:sdtPr>
                  <w:sdtEndPr/>
                  <w:sdtContent>
                    <w:r w:rsidR="00150442" w:rsidRPr="004C639B">
                      <w:rPr>
                        <w:rFonts w:asciiTheme="majorBidi" w:eastAsia="Roboto" w:hAnsiTheme="majorBidi" w:cstheme="majorBidi"/>
                        <w:color w:val="2A2A2A"/>
                        <w:sz w:val="20"/>
                        <w:szCs w:val="20"/>
                        <w:highlight w:val="white"/>
                      </w:rPr>
                      <w:t>The Attention Training Technique Reduces Anxiety and Depression in Patients With Coronary Heart Disease: A Pilot Feasibility Study</w:t>
                    </w:r>
                  </w:sdtContent>
                </w:sdt>
              </w:p>
            </w:sdtContent>
          </w:sdt>
        </w:tc>
        <w:tc>
          <w:tcPr>
            <w:tcW w:w="1842" w:type="dxa"/>
          </w:tcPr>
          <w:p w14:paraId="1E55308F" w14:textId="581AD49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32"/>
                <w:id w:val="-1867598311"/>
              </w:sdtPr>
              <w:sdtEndPr/>
              <w:sdtContent>
                <w:sdt>
                  <w:sdtPr>
                    <w:rPr>
                      <w:rFonts w:asciiTheme="majorBidi" w:hAnsiTheme="majorBidi" w:cstheme="majorBidi"/>
                      <w:sz w:val="20"/>
                      <w:szCs w:val="20"/>
                    </w:rPr>
                    <w:tag w:val="goog_rdk_331"/>
                    <w:id w:val="850302904"/>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7E46D7F6" w14:textId="77777777" w:rsidTr="006120DD">
        <w:tc>
          <w:tcPr>
            <w:tcW w:w="1838" w:type="dxa"/>
          </w:tcPr>
          <w:p w14:paraId="0E14C4C1" w14:textId="6B9BF5A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35"/>
                <w:id w:val="-812406395"/>
              </w:sdtPr>
              <w:sdtEndPr/>
              <w:sdtContent>
                <w:sdt>
                  <w:sdtPr>
                    <w:rPr>
                      <w:rFonts w:asciiTheme="majorBidi" w:hAnsiTheme="majorBidi" w:cstheme="majorBidi"/>
                      <w:sz w:val="20"/>
                      <w:szCs w:val="20"/>
                    </w:rPr>
                    <w:tag w:val="goog_rdk_334"/>
                    <w:id w:val="-1494714074"/>
                  </w:sdtPr>
                  <w:sdtEndPr/>
                  <w:sdtContent>
                    <w:r w:rsidR="00150442" w:rsidRPr="004C639B">
                      <w:rPr>
                        <w:rFonts w:asciiTheme="majorBidi" w:eastAsia="Roboto" w:hAnsiTheme="majorBidi" w:cstheme="majorBidi"/>
                        <w:color w:val="2A2A2A"/>
                        <w:sz w:val="20"/>
                        <w:szCs w:val="20"/>
                        <w:highlight w:val="white"/>
                      </w:rPr>
                      <w:t>Dammen 2022</w:t>
                    </w:r>
                  </w:sdtContent>
                </w:sdt>
              </w:sdtContent>
            </w:sdt>
          </w:p>
        </w:tc>
        <w:tc>
          <w:tcPr>
            <w:tcW w:w="6096" w:type="dxa"/>
          </w:tcPr>
          <w:sdt>
            <w:sdtPr>
              <w:rPr>
                <w:rFonts w:asciiTheme="majorBidi" w:hAnsiTheme="majorBidi" w:cstheme="majorBidi"/>
                <w:sz w:val="20"/>
                <w:szCs w:val="20"/>
              </w:rPr>
              <w:tag w:val="goog_rdk_337"/>
              <w:id w:val="-110597181"/>
            </w:sdtPr>
            <w:sdtEndPr/>
            <w:sdtContent>
              <w:p w14:paraId="4DCCD756" w14:textId="681E1EE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36"/>
                    <w:id w:val="2070067308"/>
                  </w:sdtPr>
                  <w:sdtEndPr/>
                  <w:sdtContent>
                    <w:r w:rsidR="00150442" w:rsidRPr="004C639B">
                      <w:rPr>
                        <w:rFonts w:asciiTheme="majorBidi" w:eastAsia="Roboto" w:hAnsiTheme="majorBidi" w:cstheme="majorBidi"/>
                        <w:color w:val="2A2A2A"/>
                        <w:sz w:val="20"/>
                        <w:szCs w:val="20"/>
                        <w:highlight w:val="white"/>
                      </w:rPr>
                      <w:t>A feasibility study of the Attention Training Technique in a group format for anxiety and depression in outpatients with coronary heart disease</w:t>
                    </w:r>
                  </w:sdtContent>
                </w:sdt>
              </w:p>
            </w:sdtContent>
          </w:sdt>
        </w:tc>
        <w:tc>
          <w:tcPr>
            <w:tcW w:w="1842" w:type="dxa"/>
          </w:tcPr>
          <w:p w14:paraId="466DD310" w14:textId="793AD92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39"/>
                <w:id w:val="1746688141"/>
              </w:sdtPr>
              <w:sdtEndPr/>
              <w:sdtContent>
                <w:sdt>
                  <w:sdtPr>
                    <w:rPr>
                      <w:rFonts w:asciiTheme="majorBidi" w:hAnsiTheme="majorBidi" w:cstheme="majorBidi"/>
                      <w:sz w:val="20"/>
                      <w:szCs w:val="20"/>
                    </w:rPr>
                    <w:tag w:val="goog_rdk_338"/>
                    <w:id w:val="2144844206"/>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58CE9D5E" w14:textId="77777777" w:rsidTr="006120DD">
        <w:tc>
          <w:tcPr>
            <w:tcW w:w="1838" w:type="dxa"/>
          </w:tcPr>
          <w:p w14:paraId="7ED7FFAF" w14:textId="22CB24B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42"/>
                <w:id w:val="-1182822148"/>
              </w:sdtPr>
              <w:sdtEndPr/>
              <w:sdtContent>
                <w:sdt>
                  <w:sdtPr>
                    <w:rPr>
                      <w:rFonts w:asciiTheme="majorBidi" w:hAnsiTheme="majorBidi" w:cstheme="majorBidi"/>
                      <w:sz w:val="20"/>
                      <w:szCs w:val="20"/>
                    </w:rPr>
                    <w:tag w:val="goog_rdk_341"/>
                    <w:id w:val="1771277343"/>
                  </w:sdtPr>
                  <w:sdtEndPr/>
                  <w:sdtContent>
                    <w:r w:rsidR="00150442" w:rsidRPr="004C639B">
                      <w:rPr>
                        <w:rFonts w:asciiTheme="majorBidi" w:eastAsia="Roboto" w:hAnsiTheme="majorBidi" w:cstheme="majorBidi"/>
                        <w:color w:val="2A2A2A"/>
                        <w:sz w:val="20"/>
                        <w:szCs w:val="20"/>
                        <w:highlight w:val="white"/>
                      </w:rPr>
                      <w:t> Datko 2022</w:t>
                    </w:r>
                  </w:sdtContent>
                </w:sdt>
              </w:sdtContent>
            </w:sdt>
          </w:p>
        </w:tc>
        <w:tc>
          <w:tcPr>
            <w:tcW w:w="6096" w:type="dxa"/>
          </w:tcPr>
          <w:sdt>
            <w:sdtPr>
              <w:rPr>
                <w:rFonts w:asciiTheme="majorBidi" w:hAnsiTheme="majorBidi" w:cstheme="majorBidi"/>
                <w:sz w:val="20"/>
                <w:szCs w:val="20"/>
              </w:rPr>
              <w:tag w:val="goog_rdk_344"/>
              <w:id w:val="-707951760"/>
            </w:sdtPr>
            <w:sdtEndPr/>
            <w:sdtContent>
              <w:p w14:paraId="3F78DE93" w14:textId="72892E1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43"/>
                    <w:id w:val="-857341562"/>
                  </w:sdtPr>
                  <w:sdtEndPr/>
                  <w:sdtContent>
                    <w:r w:rsidR="00150442" w:rsidRPr="004C639B">
                      <w:rPr>
                        <w:rFonts w:asciiTheme="majorBidi" w:eastAsia="Roboto" w:hAnsiTheme="majorBidi" w:cstheme="majorBidi"/>
                        <w:color w:val="2A2A2A"/>
                        <w:sz w:val="20"/>
                        <w:szCs w:val="20"/>
                        <w:highlight w:val="white"/>
                      </w:rPr>
                      <w:t>Increased Body Trusting Associated With Increased Insula Response to Interoception After Mindfulness Training in Patients With Depression and Anxiety</w:t>
                    </w:r>
                  </w:sdtContent>
                </w:sdt>
              </w:p>
            </w:sdtContent>
          </w:sdt>
        </w:tc>
        <w:tc>
          <w:tcPr>
            <w:tcW w:w="1842" w:type="dxa"/>
          </w:tcPr>
          <w:p w14:paraId="1AFF8CF0" w14:textId="2A1CB89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46"/>
                <w:id w:val="-1241787483"/>
              </w:sdtPr>
              <w:sdtEndPr/>
              <w:sdtContent>
                <w:sdt>
                  <w:sdtPr>
                    <w:rPr>
                      <w:rFonts w:asciiTheme="majorBidi" w:hAnsiTheme="majorBidi" w:cstheme="majorBidi"/>
                      <w:sz w:val="20"/>
                      <w:szCs w:val="20"/>
                    </w:rPr>
                    <w:tag w:val="goog_rdk_345"/>
                    <w:id w:val="-1193154479"/>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2BBD8E4B" w14:textId="77777777" w:rsidTr="006120DD">
        <w:tc>
          <w:tcPr>
            <w:tcW w:w="1838" w:type="dxa"/>
          </w:tcPr>
          <w:p w14:paraId="0977F23F" w14:textId="3A0A082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49"/>
                <w:id w:val="-392434216"/>
              </w:sdtPr>
              <w:sdtEndPr/>
              <w:sdtContent>
                <w:sdt>
                  <w:sdtPr>
                    <w:rPr>
                      <w:rFonts w:asciiTheme="majorBidi" w:hAnsiTheme="majorBidi" w:cstheme="majorBidi"/>
                      <w:sz w:val="20"/>
                      <w:szCs w:val="20"/>
                    </w:rPr>
                    <w:tag w:val="goog_rdk_348"/>
                    <w:id w:val="-184674956"/>
                  </w:sdtPr>
                  <w:sdtEndPr/>
                  <w:sdtContent>
                    <w:r w:rsidR="00150442" w:rsidRPr="004C639B">
                      <w:rPr>
                        <w:rFonts w:asciiTheme="majorBidi" w:eastAsia="Roboto" w:hAnsiTheme="majorBidi" w:cstheme="majorBidi"/>
                        <w:color w:val="2A2A2A"/>
                        <w:sz w:val="20"/>
                        <w:szCs w:val="20"/>
                        <w:highlight w:val="white"/>
                      </w:rPr>
                      <w:t>Davies 2021</w:t>
                    </w:r>
                  </w:sdtContent>
                </w:sdt>
              </w:sdtContent>
            </w:sdt>
          </w:p>
        </w:tc>
        <w:tc>
          <w:tcPr>
            <w:tcW w:w="6096" w:type="dxa"/>
          </w:tcPr>
          <w:sdt>
            <w:sdtPr>
              <w:rPr>
                <w:rFonts w:asciiTheme="majorBidi" w:hAnsiTheme="majorBidi" w:cstheme="majorBidi"/>
                <w:sz w:val="20"/>
                <w:szCs w:val="20"/>
              </w:rPr>
              <w:tag w:val="goog_rdk_351"/>
              <w:id w:val="1082565287"/>
            </w:sdtPr>
            <w:sdtEndPr/>
            <w:sdtContent>
              <w:p w14:paraId="59951F38" w14:textId="0CCDD66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50"/>
                    <w:id w:val="958986207"/>
                  </w:sdtPr>
                  <w:sdtEndPr/>
                  <w:sdtContent>
                    <w:r w:rsidR="00150442" w:rsidRPr="004C639B">
                      <w:rPr>
                        <w:rFonts w:asciiTheme="majorBidi" w:eastAsia="Roboto" w:hAnsiTheme="majorBidi" w:cstheme="majorBidi"/>
                        <w:color w:val="2A2A2A"/>
                        <w:sz w:val="20"/>
                        <w:szCs w:val="20"/>
                        <w:highlight w:val="white"/>
                      </w:rPr>
                      <w:t>Altering Dynamics of Autonomic Processing Therapy (ADAPT) trial: a novel, targeted treatment for reducing anxiety in joint hypermobility</w:t>
                    </w:r>
                  </w:sdtContent>
                </w:sdt>
              </w:p>
            </w:sdtContent>
          </w:sdt>
        </w:tc>
        <w:tc>
          <w:tcPr>
            <w:tcW w:w="1842" w:type="dxa"/>
          </w:tcPr>
          <w:p w14:paraId="48DB9A5C" w14:textId="46F7186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53"/>
                <w:id w:val="-2010521749"/>
              </w:sdtPr>
              <w:sdtEndPr/>
              <w:sdtContent>
                <w:sdt>
                  <w:sdtPr>
                    <w:rPr>
                      <w:rFonts w:asciiTheme="majorBidi" w:hAnsiTheme="majorBidi" w:cstheme="majorBidi"/>
                      <w:sz w:val="20"/>
                      <w:szCs w:val="20"/>
                    </w:rPr>
                    <w:tag w:val="goog_rdk_352"/>
                    <w:id w:val="-2142796968"/>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469AE215" w14:textId="77777777" w:rsidTr="006120DD">
        <w:tc>
          <w:tcPr>
            <w:tcW w:w="1838" w:type="dxa"/>
          </w:tcPr>
          <w:p w14:paraId="2208A90B" w14:textId="7FD7B4E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56"/>
                <w:id w:val="585887056"/>
              </w:sdtPr>
              <w:sdtEndPr/>
              <w:sdtContent>
                <w:sdt>
                  <w:sdtPr>
                    <w:rPr>
                      <w:rFonts w:asciiTheme="majorBidi" w:hAnsiTheme="majorBidi" w:cstheme="majorBidi"/>
                      <w:sz w:val="20"/>
                      <w:szCs w:val="20"/>
                    </w:rPr>
                    <w:tag w:val="goog_rdk_355"/>
                    <w:id w:val="-1984532280"/>
                  </w:sdtPr>
                  <w:sdtEndPr/>
                  <w:sdtContent>
                    <w:r w:rsidR="00150442" w:rsidRPr="004C639B">
                      <w:rPr>
                        <w:rFonts w:asciiTheme="majorBidi" w:eastAsia="Roboto" w:hAnsiTheme="majorBidi" w:cstheme="majorBidi"/>
                        <w:color w:val="2A2A2A"/>
                        <w:sz w:val="20"/>
                        <w:szCs w:val="20"/>
                        <w:highlight w:val="white"/>
                      </w:rPr>
                      <w:t>DeFreitas 2021</w:t>
                    </w:r>
                  </w:sdtContent>
                </w:sdt>
              </w:sdtContent>
            </w:sdt>
          </w:p>
        </w:tc>
        <w:tc>
          <w:tcPr>
            <w:tcW w:w="6096" w:type="dxa"/>
          </w:tcPr>
          <w:sdt>
            <w:sdtPr>
              <w:rPr>
                <w:rFonts w:asciiTheme="majorBidi" w:hAnsiTheme="majorBidi" w:cstheme="majorBidi"/>
                <w:sz w:val="20"/>
                <w:szCs w:val="20"/>
              </w:rPr>
              <w:tag w:val="goog_rdk_358"/>
              <w:id w:val="120353662"/>
            </w:sdtPr>
            <w:sdtEndPr/>
            <w:sdtContent>
              <w:p w14:paraId="4149BDA6" w14:textId="78070EB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57"/>
                    <w:id w:val="177945066"/>
                  </w:sdtPr>
                  <w:sdtEndPr/>
                  <w:sdtContent>
                    <w:r w:rsidR="00150442" w:rsidRPr="004C639B">
                      <w:rPr>
                        <w:rFonts w:asciiTheme="majorBidi" w:eastAsia="Roboto" w:hAnsiTheme="majorBidi" w:cstheme="majorBidi"/>
                        <w:color w:val="2A2A2A"/>
                        <w:sz w:val="20"/>
                        <w:szCs w:val="20"/>
                        <w:highlight w:val="white"/>
                      </w:rPr>
                      <w:t>Effects of transcranial direct current stimulation (tDCS) and concurrent cognitive training on episodic memory in patients with traumatic brain injury: A double-blind, randomised, placebo-controlled study</w:t>
                    </w:r>
                  </w:sdtContent>
                </w:sdt>
              </w:p>
            </w:sdtContent>
          </w:sdt>
        </w:tc>
        <w:tc>
          <w:tcPr>
            <w:tcW w:w="1842" w:type="dxa"/>
          </w:tcPr>
          <w:p w14:paraId="44FD5B0D" w14:textId="0E3B948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60"/>
                <w:id w:val="372893561"/>
              </w:sdtPr>
              <w:sdtEndPr/>
              <w:sdtContent>
                <w:sdt>
                  <w:sdtPr>
                    <w:rPr>
                      <w:rFonts w:asciiTheme="majorBidi" w:hAnsiTheme="majorBidi" w:cstheme="majorBidi"/>
                      <w:sz w:val="20"/>
                      <w:szCs w:val="20"/>
                    </w:rPr>
                    <w:tag w:val="goog_rdk_359"/>
                    <w:id w:val="2005086114"/>
                  </w:sdtPr>
                  <w:sdtEndPr/>
                  <w:sdtContent>
                    <w:r w:rsidR="00150442" w:rsidRPr="004C639B">
                      <w:rPr>
                        <w:rFonts w:asciiTheme="majorBidi" w:eastAsia="Roboto" w:hAnsiTheme="majorBidi" w:cstheme="majorBidi"/>
                        <w:color w:val="2A2A2A"/>
                        <w:sz w:val="20"/>
                        <w:szCs w:val="20"/>
                        <w:highlight w:val="white"/>
                      </w:rPr>
                      <w:t>In</w:t>
                    </w:r>
                    <w:r w:rsidR="00C06954">
                      <w:rPr>
                        <w:rFonts w:asciiTheme="majorBidi" w:eastAsia="Roboto" w:hAnsiTheme="majorBidi" w:cstheme="majorBidi"/>
                        <w:color w:val="2A2A2A"/>
                        <w:sz w:val="20"/>
                        <w:szCs w:val="20"/>
                        <w:highlight w:val="white"/>
                      </w:rPr>
                      <w:t>appropriate</w:t>
                    </w:r>
                    <w:r w:rsidR="00150442" w:rsidRPr="004C639B">
                      <w:rPr>
                        <w:rFonts w:asciiTheme="majorBidi" w:eastAsia="Roboto" w:hAnsiTheme="majorBidi" w:cstheme="majorBidi"/>
                        <w:color w:val="2A2A2A"/>
                        <w:sz w:val="20"/>
                        <w:szCs w:val="20"/>
                        <w:highlight w:val="white"/>
                      </w:rPr>
                      <w:t xml:space="preserve"> control</w:t>
                    </w:r>
                  </w:sdtContent>
                </w:sdt>
              </w:sdtContent>
            </w:sdt>
          </w:p>
        </w:tc>
      </w:tr>
      <w:tr w:rsidR="00150442" w:rsidRPr="004751A3" w14:paraId="0DC1B05E" w14:textId="77777777" w:rsidTr="006120DD">
        <w:tc>
          <w:tcPr>
            <w:tcW w:w="1838" w:type="dxa"/>
          </w:tcPr>
          <w:p w14:paraId="3EE009BC" w14:textId="65F375E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71"/>
                <w:id w:val="-1230841909"/>
              </w:sdtPr>
              <w:sdtEndPr/>
              <w:sdtContent>
                <w:sdt>
                  <w:sdtPr>
                    <w:rPr>
                      <w:rFonts w:asciiTheme="majorBidi" w:hAnsiTheme="majorBidi" w:cstheme="majorBidi"/>
                      <w:sz w:val="20"/>
                      <w:szCs w:val="20"/>
                    </w:rPr>
                    <w:tag w:val="goog_rdk_370"/>
                    <w:id w:val="-526331155"/>
                  </w:sdtPr>
                  <w:sdtEndPr/>
                  <w:sdtContent>
                    <w:r w:rsidR="00150442" w:rsidRPr="004C639B">
                      <w:rPr>
                        <w:rFonts w:asciiTheme="majorBidi" w:eastAsia="Roboto" w:hAnsiTheme="majorBidi" w:cstheme="majorBidi"/>
                        <w:color w:val="2A2A2A"/>
                        <w:sz w:val="20"/>
                        <w:szCs w:val="20"/>
                        <w:highlight w:val="white"/>
                      </w:rPr>
                      <w:t> DeLuca 2021</w:t>
                    </w:r>
                  </w:sdtContent>
                </w:sdt>
              </w:sdtContent>
            </w:sdt>
          </w:p>
        </w:tc>
        <w:tc>
          <w:tcPr>
            <w:tcW w:w="6096" w:type="dxa"/>
          </w:tcPr>
          <w:sdt>
            <w:sdtPr>
              <w:rPr>
                <w:rFonts w:asciiTheme="majorBidi" w:hAnsiTheme="majorBidi" w:cstheme="majorBidi"/>
                <w:sz w:val="20"/>
                <w:szCs w:val="20"/>
              </w:rPr>
              <w:tag w:val="goog_rdk_373"/>
              <w:id w:val="1089660185"/>
            </w:sdtPr>
            <w:sdtEndPr/>
            <w:sdtContent>
              <w:p w14:paraId="33E23D6D" w14:textId="2F7968A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72"/>
                    <w:id w:val="1499234671"/>
                  </w:sdtPr>
                  <w:sdtEndPr/>
                  <w:sdtContent>
                    <w:r w:rsidR="00150442" w:rsidRPr="004C639B">
                      <w:rPr>
                        <w:rFonts w:asciiTheme="majorBidi" w:eastAsia="Roboto" w:hAnsiTheme="majorBidi" w:cstheme="majorBidi"/>
                        <w:color w:val="2A2A2A"/>
                        <w:sz w:val="20"/>
                        <w:szCs w:val="20"/>
                        <w:highlight w:val="white"/>
                      </w:rPr>
                      <w:t>'Online therapy' to reduce caregiver's distress and to stimulate post-severe acquired brain injury motor and cognitive recovery: A Sicilian hospital experience in the COVID era</w:t>
                    </w:r>
                  </w:sdtContent>
                </w:sdt>
              </w:p>
            </w:sdtContent>
          </w:sdt>
        </w:tc>
        <w:tc>
          <w:tcPr>
            <w:tcW w:w="1842" w:type="dxa"/>
          </w:tcPr>
          <w:p w14:paraId="095B470F" w14:textId="5BA36AB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75"/>
                <w:id w:val="-323748470"/>
              </w:sdtPr>
              <w:sdtEndPr/>
              <w:sdtContent>
                <w:sdt>
                  <w:sdtPr>
                    <w:rPr>
                      <w:rFonts w:asciiTheme="majorBidi" w:hAnsiTheme="majorBidi" w:cstheme="majorBidi"/>
                      <w:sz w:val="20"/>
                      <w:szCs w:val="20"/>
                    </w:rPr>
                    <w:tag w:val="goog_rdk_374"/>
                    <w:id w:val="180559550"/>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0B527267" w14:textId="77777777" w:rsidTr="006120DD">
        <w:tc>
          <w:tcPr>
            <w:tcW w:w="1838" w:type="dxa"/>
          </w:tcPr>
          <w:p w14:paraId="5A97B62D" w14:textId="1B158B4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87"/>
                <w:id w:val="-1501490537"/>
              </w:sdtPr>
              <w:sdtEndPr/>
              <w:sdtContent>
                <w:sdt>
                  <w:sdtPr>
                    <w:rPr>
                      <w:rFonts w:asciiTheme="majorBidi" w:hAnsiTheme="majorBidi" w:cstheme="majorBidi"/>
                      <w:sz w:val="20"/>
                      <w:szCs w:val="20"/>
                    </w:rPr>
                    <w:tag w:val="goog_rdk_386"/>
                    <w:id w:val="-2069867593"/>
                  </w:sdtPr>
                  <w:sdtEndPr/>
                  <w:sdtContent>
                    <w:r w:rsidR="00150442" w:rsidRPr="004C639B">
                      <w:rPr>
                        <w:rFonts w:asciiTheme="majorBidi" w:eastAsia="Roboto" w:hAnsiTheme="majorBidi" w:cstheme="majorBidi"/>
                        <w:color w:val="2A2A2A"/>
                        <w:sz w:val="20"/>
                        <w:szCs w:val="20"/>
                        <w:highlight w:val="white"/>
                      </w:rPr>
                      <w:t>DeWit 2021</w:t>
                    </w:r>
                  </w:sdtContent>
                </w:sdt>
              </w:sdtContent>
            </w:sdt>
          </w:p>
        </w:tc>
        <w:tc>
          <w:tcPr>
            <w:tcW w:w="6096" w:type="dxa"/>
          </w:tcPr>
          <w:sdt>
            <w:sdtPr>
              <w:rPr>
                <w:rFonts w:asciiTheme="majorBidi" w:hAnsiTheme="majorBidi" w:cstheme="majorBidi"/>
                <w:sz w:val="20"/>
                <w:szCs w:val="20"/>
              </w:rPr>
              <w:tag w:val="goog_rdk_389"/>
              <w:id w:val="-413633036"/>
            </w:sdtPr>
            <w:sdtEndPr/>
            <w:sdtContent>
              <w:p w14:paraId="0934C6C0" w14:textId="6A89EF7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88"/>
                    <w:id w:val="2141849375"/>
                  </w:sdtPr>
                  <w:sdtEndPr/>
                  <w:sdtContent>
                    <w:r w:rsidR="00150442" w:rsidRPr="004C639B">
                      <w:rPr>
                        <w:rFonts w:asciiTheme="majorBidi" w:eastAsia="Roboto" w:hAnsiTheme="majorBidi" w:cstheme="majorBidi"/>
                        <w:color w:val="2A2A2A"/>
                        <w:sz w:val="20"/>
                        <w:szCs w:val="20"/>
                        <w:highlight w:val="white"/>
                      </w:rPr>
                      <w:t>Memory Support System training in mild cognitive impairment: Predictors of learning and adherence</w:t>
                    </w:r>
                  </w:sdtContent>
                </w:sdt>
              </w:p>
            </w:sdtContent>
          </w:sdt>
        </w:tc>
        <w:tc>
          <w:tcPr>
            <w:tcW w:w="1842" w:type="dxa"/>
          </w:tcPr>
          <w:p w14:paraId="48B96487" w14:textId="4AF2496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91"/>
                <w:id w:val="-1917696378"/>
              </w:sdtPr>
              <w:sdtEndPr/>
              <w:sdtContent>
                <w:sdt>
                  <w:sdtPr>
                    <w:rPr>
                      <w:rFonts w:asciiTheme="majorBidi" w:hAnsiTheme="majorBidi" w:cstheme="majorBidi"/>
                      <w:sz w:val="20"/>
                      <w:szCs w:val="20"/>
                    </w:rPr>
                    <w:tag w:val="goog_rdk_390"/>
                    <w:id w:val="-387180578"/>
                  </w:sdtPr>
                  <w:sdtEndPr/>
                  <w:sdtContent>
                    <w:r w:rsidR="00C06954" w:rsidRPr="004751A3">
                      <w:rPr>
                        <w:rFonts w:asciiTheme="majorBidi" w:hAnsiTheme="majorBidi" w:cstheme="majorBidi"/>
                        <w:color w:val="000000"/>
                        <w:sz w:val="20"/>
                        <w:szCs w:val="20"/>
                      </w:rPr>
                      <w:t>Not adults with dep.</w:t>
                    </w:r>
                  </w:sdtContent>
                </w:sdt>
              </w:sdtContent>
            </w:sdt>
          </w:p>
        </w:tc>
      </w:tr>
      <w:tr w:rsidR="00150442" w:rsidRPr="004751A3" w14:paraId="0DD9B525" w14:textId="77777777" w:rsidTr="006120DD">
        <w:tc>
          <w:tcPr>
            <w:tcW w:w="1838" w:type="dxa"/>
          </w:tcPr>
          <w:p w14:paraId="74FB8759" w14:textId="5913A51F"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363"/>
                <w:id w:val="-156312336"/>
              </w:sdtPr>
              <w:sdtEndPr/>
              <w:sdtContent>
                <w:sdt>
                  <w:sdtPr>
                    <w:rPr>
                      <w:rFonts w:asciiTheme="majorBidi" w:hAnsiTheme="majorBidi" w:cstheme="majorBidi"/>
                      <w:sz w:val="20"/>
                      <w:szCs w:val="20"/>
                    </w:rPr>
                    <w:tag w:val="goog_rdk_362"/>
                    <w:id w:val="1500620128"/>
                  </w:sdtPr>
                  <w:sdtEndPr/>
                  <w:sdtContent>
                    <w:r w:rsidR="00150442" w:rsidRPr="004C639B">
                      <w:rPr>
                        <w:rFonts w:asciiTheme="majorBidi" w:eastAsia="Roboto" w:hAnsiTheme="majorBidi" w:cstheme="majorBidi"/>
                        <w:color w:val="2A2A2A"/>
                        <w:sz w:val="20"/>
                        <w:szCs w:val="20"/>
                      </w:rPr>
                      <w:t>Dehabadi 2021</w:t>
                    </w:r>
                  </w:sdtContent>
                </w:sdt>
              </w:sdtContent>
            </w:sdt>
          </w:p>
        </w:tc>
        <w:tc>
          <w:tcPr>
            <w:tcW w:w="6096" w:type="dxa"/>
          </w:tcPr>
          <w:sdt>
            <w:sdtPr>
              <w:rPr>
                <w:rFonts w:asciiTheme="majorBidi" w:hAnsiTheme="majorBidi" w:cstheme="majorBidi"/>
                <w:sz w:val="20"/>
                <w:szCs w:val="20"/>
              </w:rPr>
              <w:tag w:val="goog_rdk_365"/>
              <w:id w:val="-1168866917"/>
            </w:sdtPr>
            <w:sdtEndPr/>
            <w:sdtContent>
              <w:p w14:paraId="7084486E" w14:textId="79B2FEA1"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364"/>
                    <w:id w:val="1640771121"/>
                  </w:sdtPr>
                  <w:sdtEndPr/>
                  <w:sdtContent>
                    <w:r w:rsidR="00150442" w:rsidRPr="004C639B">
                      <w:rPr>
                        <w:rFonts w:asciiTheme="majorBidi" w:eastAsia="Roboto" w:hAnsiTheme="majorBidi" w:cstheme="majorBidi"/>
                        <w:color w:val="2A2A2A"/>
                        <w:sz w:val="20"/>
                        <w:szCs w:val="20"/>
                      </w:rPr>
                      <w:t>Comparison of the acceptance and commitment-based therapy and cognitive rehabilitation of working memory on anxiety and depression of girl</w:t>
                    </w:r>
                  </w:sdtContent>
                </w:sdt>
              </w:p>
            </w:sdtContent>
          </w:sdt>
        </w:tc>
        <w:tc>
          <w:tcPr>
            <w:tcW w:w="1842" w:type="dxa"/>
          </w:tcPr>
          <w:p w14:paraId="1DDBA1C5" w14:textId="640E435C"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367"/>
                <w:id w:val="1887289422"/>
              </w:sdtPr>
              <w:sdtEndPr/>
              <w:sdtContent>
                <w:sdt>
                  <w:sdtPr>
                    <w:rPr>
                      <w:rFonts w:asciiTheme="majorBidi" w:hAnsiTheme="majorBidi" w:cstheme="majorBidi"/>
                      <w:sz w:val="20"/>
                      <w:szCs w:val="20"/>
                    </w:rPr>
                    <w:tag w:val="goog_rdk_366"/>
                    <w:id w:val="-486013558"/>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06A92220" w14:textId="77777777" w:rsidTr="006120DD">
        <w:tc>
          <w:tcPr>
            <w:tcW w:w="1838" w:type="dxa"/>
          </w:tcPr>
          <w:p w14:paraId="7407173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Dehn 2018</w:t>
            </w:r>
          </w:p>
        </w:tc>
        <w:tc>
          <w:tcPr>
            <w:tcW w:w="6096" w:type="dxa"/>
          </w:tcPr>
          <w:p w14:paraId="4F12A3D2" w14:textId="77E3E3C3"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in a comprehensive everyday-like virtual reality environment compared to computerized cognitive training for patients with depression</w:t>
            </w:r>
          </w:p>
        </w:tc>
        <w:tc>
          <w:tcPr>
            <w:tcW w:w="1842" w:type="dxa"/>
          </w:tcPr>
          <w:p w14:paraId="19239F7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86E06AE" w14:textId="77777777" w:rsidTr="006120DD">
        <w:tc>
          <w:tcPr>
            <w:tcW w:w="1838" w:type="dxa"/>
          </w:tcPr>
          <w:p w14:paraId="218ED83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Dehn 2020</w:t>
            </w:r>
          </w:p>
        </w:tc>
        <w:tc>
          <w:tcPr>
            <w:tcW w:w="6096" w:type="dxa"/>
          </w:tcPr>
          <w:p w14:paraId="00090DA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in an everyday-like virtual reality enhances visual-spatial memory capacities in stroke survivors with visual field defects.</w:t>
            </w:r>
          </w:p>
        </w:tc>
        <w:tc>
          <w:tcPr>
            <w:tcW w:w="1842" w:type="dxa"/>
          </w:tcPr>
          <w:p w14:paraId="765E3D9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0C48CC5" w14:textId="77777777" w:rsidTr="006120DD">
        <w:tc>
          <w:tcPr>
            <w:tcW w:w="1838" w:type="dxa"/>
          </w:tcPr>
          <w:p w14:paraId="5002F84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DeJong 1986</w:t>
            </w:r>
          </w:p>
        </w:tc>
        <w:tc>
          <w:tcPr>
            <w:tcW w:w="6096" w:type="dxa"/>
          </w:tcPr>
          <w:p w14:paraId="1CFBCF6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two psychological treatments for inpatients with severe and chronic depressions</w:t>
            </w:r>
          </w:p>
        </w:tc>
        <w:tc>
          <w:tcPr>
            <w:tcW w:w="1842" w:type="dxa"/>
          </w:tcPr>
          <w:p w14:paraId="035075D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D11F896" w14:textId="77777777" w:rsidTr="006120DD">
        <w:tc>
          <w:tcPr>
            <w:tcW w:w="1838" w:type="dxa"/>
          </w:tcPr>
          <w:p w14:paraId="4F59441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Delahunt 2012</w:t>
            </w:r>
          </w:p>
        </w:tc>
        <w:tc>
          <w:tcPr>
            <w:tcW w:w="6096" w:type="dxa"/>
          </w:tcPr>
          <w:p w14:paraId="2E965E7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Computer-based cognitive stimulation programs to remediate age-related cognitive decline: What makes a program effective?</w:t>
            </w:r>
          </w:p>
        </w:tc>
        <w:tc>
          <w:tcPr>
            <w:tcW w:w="1842" w:type="dxa"/>
          </w:tcPr>
          <w:p w14:paraId="59B26D2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E93EF6F" w14:textId="77777777" w:rsidTr="006120DD">
        <w:tc>
          <w:tcPr>
            <w:tcW w:w="1838" w:type="dxa"/>
          </w:tcPr>
          <w:p w14:paraId="257A6BA9"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Demeyer 2020</w:t>
            </w:r>
          </w:p>
        </w:tc>
        <w:tc>
          <w:tcPr>
            <w:tcW w:w="6096" w:type="dxa"/>
          </w:tcPr>
          <w:p w14:paraId="6480EBB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Control Training in Healthy Older Adults: A Proof-of-Concept Study on the Effects on Cognitive Functioning, Emotion Regulation and Affect</w:t>
            </w:r>
          </w:p>
        </w:tc>
        <w:tc>
          <w:tcPr>
            <w:tcW w:w="1842" w:type="dxa"/>
          </w:tcPr>
          <w:p w14:paraId="40DFA39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85F16F1" w14:textId="77777777" w:rsidTr="006120DD">
        <w:tc>
          <w:tcPr>
            <w:tcW w:w="1838" w:type="dxa"/>
          </w:tcPr>
          <w:p w14:paraId="6C5560C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DePutter 2015</w:t>
            </w:r>
          </w:p>
        </w:tc>
        <w:tc>
          <w:tcPr>
            <w:tcW w:w="6096" w:type="dxa"/>
          </w:tcPr>
          <w:p w14:paraId="226E518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Combining tDCS and Working Memory Training to Down Regulate State Rumination: A Single-Session Double Blind Sham-Controlled Trial</w:t>
            </w:r>
          </w:p>
        </w:tc>
        <w:tc>
          <w:tcPr>
            <w:tcW w:w="1842" w:type="dxa"/>
          </w:tcPr>
          <w:p w14:paraId="7D3AEB3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F27A1B1" w14:textId="77777777" w:rsidTr="006120DD">
        <w:tc>
          <w:tcPr>
            <w:tcW w:w="1838" w:type="dxa"/>
          </w:tcPr>
          <w:p w14:paraId="52FFF397"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Dequanter 2020</w:t>
            </w:r>
          </w:p>
        </w:tc>
        <w:tc>
          <w:tcPr>
            <w:tcW w:w="6096" w:type="dxa"/>
          </w:tcPr>
          <w:p w14:paraId="4030D21B" w14:textId="7CA5AF5D"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Effectiveness of E-Health Solutions for Ageing With Cognitive Impairment: A Systematic Review</w:t>
            </w:r>
          </w:p>
        </w:tc>
        <w:tc>
          <w:tcPr>
            <w:tcW w:w="1842" w:type="dxa"/>
          </w:tcPr>
          <w:p w14:paraId="2BF91F0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236B432" w14:textId="77777777" w:rsidTr="006120DD">
        <w:tc>
          <w:tcPr>
            <w:tcW w:w="1838" w:type="dxa"/>
          </w:tcPr>
          <w:p w14:paraId="7E72B07B" w14:textId="02153771"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379"/>
                <w:id w:val="-837530030"/>
              </w:sdtPr>
              <w:sdtEndPr/>
              <w:sdtContent>
                <w:sdt>
                  <w:sdtPr>
                    <w:rPr>
                      <w:rFonts w:asciiTheme="majorBidi" w:hAnsiTheme="majorBidi" w:cstheme="majorBidi"/>
                      <w:sz w:val="20"/>
                      <w:szCs w:val="20"/>
                    </w:rPr>
                    <w:tag w:val="goog_rdk_378"/>
                    <w:id w:val="-138113898"/>
                  </w:sdtPr>
                  <w:sdtEndPr/>
                  <w:sdtContent>
                    <w:r w:rsidR="00150442" w:rsidRPr="004C639B">
                      <w:rPr>
                        <w:rFonts w:asciiTheme="majorBidi" w:eastAsia="Roboto" w:hAnsiTheme="majorBidi" w:cstheme="majorBidi"/>
                        <w:color w:val="2A2A2A"/>
                        <w:sz w:val="20"/>
                        <w:szCs w:val="20"/>
                      </w:rPr>
                      <w:t>Dequanter 2021</w:t>
                    </w:r>
                  </w:sdtContent>
                </w:sdt>
              </w:sdtContent>
            </w:sdt>
          </w:p>
        </w:tc>
        <w:tc>
          <w:tcPr>
            <w:tcW w:w="6096" w:type="dxa"/>
          </w:tcPr>
          <w:sdt>
            <w:sdtPr>
              <w:rPr>
                <w:rFonts w:asciiTheme="majorBidi" w:hAnsiTheme="majorBidi" w:cstheme="majorBidi"/>
                <w:sz w:val="20"/>
                <w:szCs w:val="20"/>
              </w:rPr>
              <w:tag w:val="goog_rdk_381"/>
              <w:id w:val="-1014532612"/>
            </w:sdtPr>
            <w:sdtEndPr/>
            <w:sdtContent>
              <w:p w14:paraId="10E94CD5" w14:textId="31637EB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80"/>
                    <w:id w:val="-1921166420"/>
                  </w:sdtPr>
                  <w:sdtEndPr/>
                  <w:sdtContent>
                    <w:r w:rsidR="00150442" w:rsidRPr="004C639B">
                      <w:rPr>
                        <w:rFonts w:asciiTheme="majorBidi" w:eastAsia="Roboto" w:hAnsiTheme="majorBidi" w:cstheme="majorBidi"/>
                        <w:color w:val="2A2A2A"/>
                        <w:sz w:val="20"/>
                        <w:szCs w:val="20"/>
                      </w:rPr>
                      <w:t>The Effectiveness of e-Health Solutions for Aging with Cognitive Impairment: A Systematic Review</w:t>
                    </w:r>
                  </w:sdtContent>
                </w:sdt>
              </w:p>
            </w:sdtContent>
          </w:sdt>
        </w:tc>
        <w:tc>
          <w:tcPr>
            <w:tcW w:w="1842" w:type="dxa"/>
          </w:tcPr>
          <w:p w14:paraId="61353B74" w14:textId="7AAF0ED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83"/>
                <w:id w:val="853531992"/>
              </w:sdtPr>
              <w:sdtEndPr/>
              <w:sdtContent>
                <w:sdt>
                  <w:sdtPr>
                    <w:rPr>
                      <w:rFonts w:asciiTheme="majorBidi" w:hAnsiTheme="majorBidi" w:cstheme="majorBidi"/>
                      <w:sz w:val="20"/>
                      <w:szCs w:val="20"/>
                    </w:rPr>
                    <w:tag w:val="goog_rdk_382"/>
                    <w:id w:val="-337305457"/>
                  </w:sdtPr>
                  <w:sdtEndPr/>
                  <w:sdtContent>
                    <w:r w:rsidR="00C06954" w:rsidRPr="004751A3">
                      <w:rPr>
                        <w:rFonts w:asciiTheme="majorBidi" w:hAnsiTheme="majorBidi" w:cstheme="majorBidi"/>
                        <w:color w:val="000000"/>
                        <w:sz w:val="20"/>
                        <w:szCs w:val="20"/>
                      </w:rPr>
                      <w:t>Not RCT</w:t>
                    </w:r>
                  </w:sdtContent>
                </w:sdt>
              </w:sdtContent>
            </w:sdt>
          </w:p>
        </w:tc>
      </w:tr>
      <w:tr w:rsidR="00150442" w:rsidRPr="004751A3" w14:paraId="51E85D00" w14:textId="77777777" w:rsidTr="006120DD">
        <w:tc>
          <w:tcPr>
            <w:tcW w:w="1838" w:type="dxa"/>
          </w:tcPr>
          <w:p w14:paraId="17ABC0F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DeRaedt 2012</w:t>
            </w:r>
          </w:p>
        </w:tc>
        <w:tc>
          <w:tcPr>
            <w:tcW w:w="6096" w:type="dxa"/>
          </w:tcPr>
          <w:p w14:paraId="3315FB8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Changes in attentional processing of emotional information following mindfulness-based cognitive therapy in people with a history of depression: Towards an open attention for all emotional experiences</w:t>
            </w:r>
          </w:p>
        </w:tc>
        <w:tc>
          <w:tcPr>
            <w:tcW w:w="1842" w:type="dxa"/>
          </w:tcPr>
          <w:p w14:paraId="6D5E337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542E1DD1" w14:textId="77777777" w:rsidTr="006120DD">
        <w:tc>
          <w:tcPr>
            <w:tcW w:w="1838" w:type="dxa"/>
          </w:tcPr>
          <w:p w14:paraId="5A44B90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Derakhshan 2017</w:t>
            </w:r>
          </w:p>
        </w:tc>
        <w:tc>
          <w:tcPr>
            <w:tcW w:w="6096" w:type="dxa"/>
          </w:tcPr>
          <w:p w14:paraId="197ABD8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Targeting cognitive control to reduce anxiety vulnerability: Implications for treatment efficacy</w:t>
            </w:r>
          </w:p>
        </w:tc>
        <w:tc>
          <w:tcPr>
            <w:tcW w:w="1842" w:type="dxa"/>
          </w:tcPr>
          <w:p w14:paraId="14C4925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471D349" w14:textId="77777777" w:rsidTr="006120DD">
        <w:tc>
          <w:tcPr>
            <w:tcW w:w="1838" w:type="dxa"/>
          </w:tcPr>
          <w:p w14:paraId="083AC67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Desbordes 2012</w:t>
            </w:r>
          </w:p>
        </w:tc>
        <w:tc>
          <w:tcPr>
            <w:tcW w:w="6096" w:type="dxa"/>
          </w:tcPr>
          <w:p w14:paraId="51DBF65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mindful-attention and compassion mediation training on amygdala response to emotional stimuli in an ordinary, non-meditative state</w:t>
            </w:r>
          </w:p>
        </w:tc>
        <w:tc>
          <w:tcPr>
            <w:tcW w:w="1842" w:type="dxa"/>
          </w:tcPr>
          <w:p w14:paraId="7E86CCF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D02A728" w14:textId="77777777" w:rsidTr="006120DD">
        <w:tc>
          <w:tcPr>
            <w:tcW w:w="1838" w:type="dxa"/>
          </w:tcPr>
          <w:p w14:paraId="6DC349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Diamond 2015</w:t>
            </w:r>
          </w:p>
        </w:tc>
        <w:tc>
          <w:tcPr>
            <w:tcW w:w="6096" w:type="dxa"/>
          </w:tcPr>
          <w:p w14:paraId="77F2EC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Randomized controlled trial of a healthy brain ageing cognitive training program: effects on memory, mood, and sleep</w:t>
            </w:r>
          </w:p>
        </w:tc>
        <w:tc>
          <w:tcPr>
            <w:tcW w:w="1842" w:type="dxa"/>
          </w:tcPr>
          <w:p w14:paraId="3D6313F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C0C93BC" w14:textId="77777777" w:rsidTr="006120DD">
        <w:tc>
          <w:tcPr>
            <w:tcW w:w="1838" w:type="dxa"/>
          </w:tcPr>
          <w:p w14:paraId="09D35FA2" w14:textId="0D4915D8"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395"/>
                <w:id w:val="1548332308"/>
              </w:sdtPr>
              <w:sdtEndPr/>
              <w:sdtContent>
                <w:sdt>
                  <w:sdtPr>
                    <w:rPr>
                      <w:rFonts w:asciiTheme="majorBidi" w:hAnsiTheme="majorBidi" w:cstheme="majorBidi"/>
                      <w:sz w:val="20"/>
                      <w:szCs w:val="20"/>
                    </w:rPr>
                    <w:tag w:val="goog_rdk_394"/>
                    <w:id w:val="1180927271"/>
                  </w:sdtPr>
                  <w:sdtEndPr/>
                  <w:sdtContent>
                    <w:r w:rsidR="00150442" w:rsidRPr="004C639B">
                      <w:rPr>
                        <w:rFonts w:asciiTheme="majorBidi" w:eastAsia="Roboto" w:hAnsiTheme="majorBidi" w:cstheme="majorBidi"/>
                        <w:color w:val="2A2A2A"/>
                        <w:sz w:val="20"/>
                        <w:szCs w:val="20"/>
                        <w:highlight w:val="white"/>
                      </w:rPr>
                      <w:t>DiazBaquero 2022</w:t>
                    </w:r>
                  </w:sdtContent>
                </w:sdt>
              </w:sdtContent>
            </w:sdt>
          </w:p>
        </w:tc>
        <w:tc>
          <w:tcPr>
            <w:tcW w:w="6096" w:type="dxa"/>
          </w:tcPr>
          <w:sdt>
            <w:sdtPr>
              <w:rPr>
                <w:rFonts w:asciiTheme="majorBidi" w:hAnsiTheme="majorBidi" w:cstheme="majorBidi"/>
                <w:sz w:val="20"/>
                <w:szCs w:val="20"/>
              </w:rPr>
              <w:tag w:val="goog_rdk_397"/>
              <w:id w:val="-1906289503"/>
            </w:sdtPr>
            <w:sdtEndPr/>
            <w:sdtContent>
              <w:p w14:paraId="0D0882E0" w14:textId="7A5EC26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96"/>
                    <w:id w:val="179480811"/>
                  </w:sdtPr>
                  <w:sdtEndPr/>
                  <w:sdtContent>
                    <w:r w:rsidR="00150442" w:rsidRPr="004C639B">
                      <w:rPr>
                        <w:rFonts w:asciiTheme="majorBidi" w:eastAsia="Roboto" w:hAnsiTheme="majorBidi" w:cstheme="majorBidi"/>
                        <w:color w:val="2A2A2A"/>
                        <w:sz w:val="20"/>
                        <w:szCs w:val="20"/>
                        <w:highlight w:val="white"/>
                      </w:rPr>
                      <w:t>The Effectiveness of GRADIOR: A Neuropsychological Rehabilitation Program for People with Mild Cognitive Impairment and Mild Dementia. Results of a Randomized Controlled Trial After 4 and 12 Months of Treatment</w:t>
                    </w:r>
                  </w:sdtContent>
                </w:sdt>
              </w:p>
            </w:sdtContent>
          </w:sdt>
        </w:tc>
        <w:tc>
          <w:tcPr>
            <w:tcW w:w="1842" w:type="dxa"/>
          </w:tcPr>
          <w:p w14:paraId="1A91879F" w14:textId="3D4A567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399"/>
                <w:id w:val="-1701858896"/>
              </w:sdtPr>
              <w:sdtEndPr/>
              <w:sdtContent>
                <w:sdt>
                  <w:sdtPr>
                    <w:rPr>
                      <w:rFonts w:asciiTheme="majorBidi" w:hAnsiTheme="majorBidi" w:cstheme="majorBidi"/>
                      <w:sz w:val="20"/>
                      <w:szCs w:val="20"/>
                    </w:rPr>
                    <w:tag w:val="goog_rdk_398"/>
                    <w:id w:val="82266464"/>
                  </w:sdtPr>
                  <w:sdtEndPr/>
                  <w:sdtContent>
                    <w:r w:rsidR="003A58B5" w:rsidRPr="004751A3">
                      <w:rPr>
                        <w:rFonts w:asciiTheme="majorBidi" w:hAnsiTheme="majorBidi" w:cstheme="majorBidi"/>
                        <w:color w:val="000000"/>
                        <w:sz w:val="20"/>
                        <w:szCs w:val="20"/>
                      </w:rPr>
                      <w:t>Not adults with dep.</w:t>
                    </w:r>
                  </w:sdtContent>
                </w:sdt>
              </w:sdtContent>
            </w:sdt>
          </w:p>
        </w:tc>
      </w:tr>
      <w:tr w:rsidR="00150442" w:rsidRPr="004751A3" w14:paraId="781F10E0" w14:textId="77777777" w:rsidTr="006120DD">
        <w:tc>
          <w:tcPr>
            <w:tcW w:w="1838" w:type="dxa"/>
          </w:tcPr>
          <w:p w14:paraId="698C7D3E"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Dietrichkeit 2021</w:t>
            </w:r>
          </w:p>
        </w:tc>
        <w:tc>
          <w:tcPr>
            <w:tcW w:w="6096" w:type="dxa"/>
          </w:tcPr>
          <w:p w14:paraId="4DADAD9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Side effects of the metacognitive training for depression compared to a cognitive remediation training in patients with depression.</w:t>
            </w:r>
          </w:p>
        </w:tc>
        <w:tc>
          <w:tcPr>
            <w:tcW w:w="1842" w:type="dxa"/>
          </w:tcPr>
          <w:p w14:paraId="1AE902D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6B59FC86" w14:textId="77777777" w:rsidTr="006120DD">
        <w:tc>
          <w:tcPr>
            <w:tcW w:w="1838" w:type="dxa"/>
          </w:tcPr>
          <w:p w14:paraId="5AD75D9B" w14:textId="1B0C4D7C"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09"/>
                <w:id w:val="-498114171"/>
              </w:sdtPr>
              <w:sdtEndPr/>
              <w:sdtContent>
                <w:sdt>
                  <w:sdtPr>
                    <w:rPr>
                      <w:rFonts w:asciiTheme="majorBidi" w:hAnsiTheme="majorBidi" w:cstheme="majorBidi"/>
                      <w:sz w:val="20"/>
                      <w:szCs w:val="20"/>
                    </w:rPr>
                    <w:tag w:val="goog_rdk_408"/>
                    <w:id w:val="2057273232"/>
                  </w:sdtPr>
                  <w:sdtEndPr/>
                  <w:sdtContent>
                    <w:r w:rsidR="00150442" w:rsidRPr="004C639B">
                      <w:rPr>
                        <w:rFonts w:asciiTheme="majorBidi" w:eastAsia="Roboto" w:hAnsiTheme="majorBidi" w:cstheme="majorBidi"/>
                        <w:color w:val="2A2A2A"/>
                        <w:sz w:val="20"/>
                        <w:szCs w:val="20"/>
                        <w:highlight w:val="white"/>
                      </w:rPr>
                      <w:t>Dorociak 2022</w:t>
                    </w:r>
                  </w:sdtContent>
                </w:sdt>
              </w:sdtContent>
            </w:sdt>
          </w:p>
        </w:tc>
        <w:tc>
          <w:tcPr>
            <w:tcW w:w="6096" w:type="dxa"/>
          </w:tcPr>
          <w:sdt>
            <w:sdtPr>
              <w:rPr>
                <w:rFonts w:asciiTheme="majorBidi" w:hAnsiTheme="majorBidi" w:cstheme="majorBidi"/>
                <w:sz w:val="20"/>
                <w:szCs w:val="20"/>
              </w:rPr>
              <w:tag w:val="goog_rdk_411"/>
              <w:id w:val="652036481"/>
            </w:sdtPr>
            <w:sdtEndPr/>
            <w:sdtContent>
              <w:p w14:paraId="132EE372" w14:textId="057AF85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10"/>
                    <w:id w:val="752245072"/>
                  </w:sdtPr>
                  <w:sdtEndPr/>
                  <w:sdtContent>
                    <w:r w:rsidR="00150442" w:rsidRPr="004C639B">
                      <w:rPr>
                        <w:rFonts w:asciiTheme="majorBidi" w:eastAsia="Roboto" w:hAnsiTheme="majorBidi" w:cstheme="majorBidi"/>
                        <w:color w:val="2A2A2A"/>
                        <w:sz w:val="20"/>
                        <w:szCs w:val="20"/>
                        <w:highlight w:val="white"/>
                      </w:rPr>
                      <w:t>Cognitive and psychological improvements following CogSMART in veterans with mental health diagnoses</w:t>
                    </w:r>
                  </w:sdtContent>
                </w:sdt>
              </w:p>
            </w:sdtContent>
          </w:sdt>
        </w:tc>
        <w:tc>
          <w:tcPr>
            <w:tcW w:w="1842" w:type="dxa"/>
          </w:tcPr>
          <w:p w14:paraId="08D8419E" w14:textId="4FFC69E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13"/>
                <w:id w:val="-1734773445"/>
              </w:sdtPr>
              <w:sdtEndPr/>
              <w:sdtContent>
                <w:sdt>
                  <w:sdtPr>
                    <w:rPr>
                      <w:rFonts w:asciiTheme="majorBidi" w:hAnsiTheme="majorBidi" w:cstheme="majorBidi"/>
                      <w:sz w:val="20"/>
                      <w:szCs w:val="20"/>
                    </w:rPr>
                    <w:tag w:val="goog_rdk_412"/>
                    <w:id w:val="-1058076649"/>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2EA56DCE" w14:textId="77777777" w:rsidTr="006120DD">
        <w:tc>
          <w:tcPr>
            <w:tcW w:w="1838" w:type="dxa"/>
          </w:tcPr>
          <w:p w14:paraId="76398E5F" w14:textId="71077721"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16"/>
                <w:id w:val="-1548131851"/>
              </w:sdtPr>
              <w:sdtEndPr/>
              <w:sdtContent>
                <w:sdt>
                  <w:sdtPr>
                    <w:rPr>
                      <w:rFonts w:asciiTheme="majorBidi" w:hAnsiTheme="majorBidi" w:cstheme="majorBidi"/>
                      <w:sz w:val="20"/>
                      <w:szCs w:val="20"/>
                    </w:rPr>
                    <w:tag w:val="goog_rdk_415"/>
                    <w:id w:val="985205769"/>
                  </w:sdtPr>
                  <w:sdtEndPr/>
                  <w:sdtContent>
                    <w:r w:rsidR="00150442" w:rsidRPr="004C639B">
                      <w:rPr>
                        <w:rFonts w:asciiTheme="majorBidi" w:eastAsia="Roboto" w:hAnsiTheme="majorBidi" w:cstheme="majorBidi"/>
                        <w:color w:val="2A2A2A"/>
                        <w:sz w:val="20"/>
                        <w:szCs w:val="20"/>
                        <w:highlight w:val="white"/>
                      </w:rPr>
                      <w:t>Doshi 2021</w:t>
                    </w:r>
                  </w:sdtContent>
                </w:sdt>
              </w:sdtContent>
            </w:sdt>
          </w:p>
        </w:tc>
        <w:tc>
          <w:tcPr>
            <w:tcW w:w="6096" w:type="dxa"/>
          </w:tcPr>
          <w:sdt>
            <w:sdtPr>
              <w:rPr>
                <w:rFonts w:asciiTheme="majorBidi" w:hAnsiTheme="majorBidi" w:cstheme="majorBidi"/>
                <w:sz w:val="20"/>
                <w:szCs w:val="20"/>
              </w:rPr>
              <w:tag w:val="goog_rdk_418"/>
              <w:id w:val="-115064573"/>
            </w:sdtPr>
            <w:sdtEndPr/>
            <w:sdtContent>
              <w:p w14:paraId="1917CFB8" w14:textId="7CDB7F4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17"/>
                    <w:id w:val="1432005584"/>
                  </w:sdtPr>
                  <w:sdtEndPr/>
                  <w:sdtContent>
                    <w:r w:rsidR="00150442" w:rsidRPr="004C639B">
                      <w:rPr>
                        <w:rFonts w:asciiTheme="majorBidi" w:eastAsia="Roboto" w:hAnsiTheme="majorBidi" w:cstheme="majorBidi"/>
                        <w:color w:val="2A2A2A"/>
                        <w:sz w:val="20"/>
                        <w:szCs w:val="20"/>
                        <w:highlight w:val="white"/>
                      </w:rPr>
                      <w:t>Mindfulness-Based Training Does Not Improve Neuropsychological Outcomes in Mild Cognitive Impairment More Than Spontaneous Reversion Rates: A Randomized Controlled Trial</w:t>
                    </w:r>
                  </w:sdtContent>
                </w:sdt>
              </w:p>
            </w:sdtContent>
          </w:sdt>
        </w:tc>
        <w:tc>
          <w:tcPr>
            <w:tcW w:w="1842" w:type="dxa"/>
          </w:tcPr>
          <w:p w14:paraId="41888D67" w14:textId="261511F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20"/>
                <w:id w:val="-1134100566"/>
              </w:sdtPr>
              <w:sdtEndPr/>
              <w:sdtContent>
                <w:sdt>
                  <w:sdtPr>
                    <w:rPr>
                      <w:rFonts w:asciiTheme="majorBidi" w:hAnsiTheme="majorBidi" w:cstheme="majorBidi"/>
                      <w:sz w:val="20"/>
                      <w:szCs w:val="20"/>
                    </w:rPr>
                    <w:tag w:val="goog_rdk_419"/>
                    <w:id w:val="-1976212854"/>
                  </w:sdtPr>
                  <w:sdtEndPr/>
                  <w:sdtContent>
                    <w:r w:rsidR="00150442" w:rsidRPr="004C639B">
                      <w:rPr>
                        <w:rFonts w:asciiTheme="majorBidi" w:hAnsiTheme="majorBidi" w:cstheme="majorBidi"/>
                        <w:color w:val="000000"/>
                        <w:sz w:val="20"/>
                        <w:szCs w:val="20"/>
                      </w:rPr>
                      <w:t>Not CCT</w:t>
                    </w:r>
                  </w:sdtContent>
                </w:sdt>
              </w:sdtContent>
            </w:sdt>
          </w:p>
        </w:tc>
      </w:tr>
      <w:tr w:rsidR="00150442" w:rsidRPr="004751A3" w14:paraId="549688D8" w14:textId="77777777" w:rsidTr="006120DD">
        <w:tc>
          <w:tcPr>
            <w:tcW w:w="1838" w:type="dxa"/>
          </w:tcPr>
          <w:p w14:paraId="1B7232F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Douglas 2015</w:t>
            </w:r>
          </w:p>
        </w:tc>
        <w:tc>
          <w:tcPr>
            <w:tcW w:w="6096" w:type="dxa"/>
          </w:tcPr>
          <w:p w14:paraId="0719A08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Psychosocial and cognitive remediation for recurrent mood disorders: Pilot findings and project outline</w:t>
            </w:r>
          </w:p>
        </w:tc>
        <w:tc>
          <w:tcPr>
            <w:tcW w:w="1842" w:type="dxa"/>
          </w:tcPr>
          <w:p w14:paraId="7D30CF8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C82F188" w14:textId="77777777" w:rsidTr="006120DD">
        <w:tc>
          <w:tcPr>
            <w:tcW w:w="1838" w:type="dxa"/>
          </w:tcPr>
          <w:p w14:paraId="2E0CAACD"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Douglas 2020</w:t>
            </w:r>
          </w:p>
        </w:tc>
        <w:tc>
          <w:tcPr>
            <w:tcW w:w="6096" w:type="dxa"/>
          </w:tcPr>
          <w:p w14:paraId="37013644" w14:textId="25C2D29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Remediation for Outpatients with Recurrent Mood Disorders: A Feasibility Study</w:t>
            </w:r>
          </w:p>
        </w:tc>
        <w:tc>
          <w:tcPr>
            <w:tcW w:w="1842" w:type="dxa"/>
          </w:tcPr>
          <w:p w14:paraId="448BA69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184461E" w14:textId="77777777" w:rsidTr="006120DD">
        <w:tc>
          <w:tcPr>
            <w:tcW w:w="1838" w:type="dxa"/>
          </w:tcPr>
          <w:p w14:paraId="0678BFDB" w14:textId="77777777" w:rsidR="00150442" w:rsidRPr="004751A3" w:rsidDel="006B3EF4" w:rsidRDefault="00150442">
            <w:pPr>
              <w:rPr>
                <w:rFonts w:asciiTheme="majorBidi" w:hAnsiTheme="majorBidi" w:cstheme="majorBidi"/>
                <w:sz w:val="20"/>
                <w:szCs w:val="20"/>
              </w:rPr>
            </w:pPr>
            <w:r w:rsidRPr="004751A3">
              <w:rPr>
                <w:rFonts w:asciiTheme="majorBidi" w:hAnsiTheme="majorBidi" w:cstheme="majorBidi"/>
                <w:color w:val="000000"/>
                <w:sz w:val="20"/>
                <w:szCs w:val="20"/>
              </w:rPr>
              <w:t>Douglas 2020</w:t>
            </w:r>
          </w:p>
        </w:tc>
        <w:tc>
          <w:tcPr>
            <w:tcW w:w="6096" w:type="dxa"/>
          </w:tcPr>
          <w:p w14:paraId="6164F90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Continuing the debate: Cognitive enhancement therapy for mood disorders</w:t>
            </w:r>
          </w:p>
        </w:tc>
        <w:tc>
          <w:tcPr>
            <w:tcW w:w="1842" w:type="dxa"/>
          </w:tcPr>
          <w:p w14:paraId="79B2F59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7F3B328E" w14:textId="77777777" w:rsidTr="006120DD">
        <w:tc>
          <w:tcPr>
            <w:tcW w:w="1838" w:type="dxa"/>
          </w:tcPr>
          <w:p w14:paraId="2A82E9CE" w14:textId="618B20B1" w:rsidR="00150442" w:rsidRPr="004C639B" w:rsidRDefault="006120DD">
            <w:pPr>
              <w:rPr>
                <w:rFonts w:asciiTheme="majorBidi" w:hAnsiTheme="majorBidi" w:cstheme="majorBidi"/>
                <w:color w:val="2A2A2A"/>
                <w:sz w:val="20"/>
                <w:szCs w:val="20"/>
                <w:highlight w:val="white"/>
              </w:rPr>
            </w:pPr>
            <w:sdt>
              <w:sdtPr>
                <w:rPr>
                  <w:rFonts w:asciiTheme="majorBidi" w:hAnsiTheme="majorBidi" w:cstheme="majorBidi"/>
                  <w:sz w:val="20"/>
                  <w:szCs w:val="20"/>
                </w:rPr>
                <w:tag w:val="goog_rdk_424"/>
                <w:id w:val="-1877458302"/>
              </w:sdtPr>
              <w:sdtEndPr/>
              <w:sdtContent>
                <w:sdt>
                  <w:sdtPr>
                    <w:rPr>
                      <w:rFonts w:asciiTheme="majorBidi" w:hAnsiTheme="majorBidi" w:cstheme="majorBidi"/>
                      <w:sz w:val="20"/>
                      <w:szCs w:val="20"/>
                    </w:rPr>
                    <w:tag w:val="goog_rdk_423"/>
                    <w:id w:val="-1021860759"/>
                  </w:sdtPr>
                  <w:sdtEndPr/>
                  <w:sdtContent>
                    <w:r w:rsidR="00150442" w:rsidRPr="004C639B">
                      <w:rPr>
                        <w:rFonts w:asciiTheme="majorBidi" w:eastAsia="Roboto" w:hAnsiTheme="majorBidi" w:cstheme="majorBidi"/>
                        <w:color w:val="2A2A2A"/>
                        <w:sz w:val="20"/>
                        <w:szCs w:val="20"/>
                        <w:highlight w:val="white"/>
                      </w:rPr>
                      <w:t> Douglas 2022</w:t>
                    </w:r>
                  </w:sdtContent>
                </w:sdt>
              </w:sdtContent>
            </w:sdt>
          </w:p>
          <w:sdt>
            <w:sdtPr>
              <w:rPr>
                <w:rFonts w:asciiTheme="majorBidi" w:hAnsiTheme="majorBidi" w:cstheme="majorBidi"/>
                <w:sz w:val="20"/>
                <w:szCs w:val="20"/>
              </w:rPr>
              <w:tag w:val="goog_rdk_426"/>
              <w:id w:val="-1345387126"/>
            </w:sdtPr>
            <w:sdtEndPr/>
            <w:sdtContent>
              <w:p w14:paraId="7B5055CE" w14:textId="0EB4A05D"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25"/>
                    <w:id w:val="-996792537"/>
                    <w:showingPlcHdr/>
                  </w:sdtPr>
                  <w:sdtEndPr/>
                  <w:sdtContent>
                    <w:r w:rsidR="00150442" w:rsidRPr="004C639B">
                      <w:rPr>
                        <w:rFonts w:asciiTheme="majorBidi" w:hAnsiTheme="majorBidi" w:cstheme="majorBidi"/>
                        <w:sz w:val="20"/>
                        <w:szCs w:val="20"/>
                      </w:rPr>
                      <w:t xml:space="preserve">     </w:t>
                    </w:r>
                  </w:sdtContent>
                </w:sdt>
              </w:p>
            </w:sdtContent>
          </w:sdt>
        </w:tc>
        <w:tc>
          <w:tcPr>
            <w:tcW w:w="6096" w:type="dxa"/>
          </w:tcPr>
          <w:sdt>
            <w:sdtPr>
              <w:rPr>
                <w:rFonts w:asciiTheme="majorBidi" w:hAnsiTheme="majorBidi" w:cstheme="majorBidi"/>
                <w:sz w:val="20"/>
                <w:szCs w:val="20"/>
              </w:rPr>
              <w:tag w:val="goog_rdk_428"/>
              <w:id w:val="1488284387"/>
            </w:sdtPr>
            <w:sdtEndPr/>
            <w:sdtContent>
              <w:p w14:paraId="53F8B519" w14:textId="10F9C69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27"/>
                    <w:id w:val="-739254059"/>
                  </w:sdtPr>
                  <w:sdtEndPr/>
                  <w:sdtContent>
                    <w:r w:rsidR="00150442" w:rsidRPr="004C639B">
                      <w:rPr>
                        <w:rFonts w:asciiTheme="majorBidi" w:eastAsia="Roboto" w:hAnsiTheme="majorBidi" w:cstheme="majorBidi"/>
                        <w:color w:val="2A2A2A"/>
                        <w:sz w:val="20"/>
                        <w:szCs w:val="20"/>
                        <w:highlight w:val="white"/>
                      </w:rPr>
                      <w:t>Cognitive remediation for mood disorders: Clinical, cognitive and psychological factors related to treatment response</w:t>
                    </w:r>
                  </w:sdtContent>
                </w:sdt>
              </w:p>
            </w:sdtContent>
          </w:sdt>
        </w:tc>
        <w:tc>
          <w:tcPr>
            <w:tcW w:w="1842" w:type="dxa"/>
          </w:tcPr>
          <w:p w14:paraId="07486444" w14:textId="77031E2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30"/>
                <w:id w:val="-1458940614"/>
              </w:sdtPr>
              <w:sdtEndPr/>
              <w:sdtContent>
                <w:sdt>
                  <w:sdtPr>
                    <w:rPr>
                      <w:rFonts w:asciiTheme="majorBidi" w:hAnsiTheme="majorBidi" w:cstheme="majorBidi"/>
                      <w:sz w:val="20"/>
                      <w:szCs w:val="20"/>
                    </w:rPr>
                    <w:tag w:val="goog_rdk_429"/>
                    <w:id w:val="-331615798"/>
                  </w:sdtPr>
                  <w:sdtEndPr/>
                  <w:sdtContent>
                    <w:sdt>
                      <w:sdtPr>
                        <w:rPr>
                          <w:rFonts w:asciiTheme="majorBidi" w:hAnsiTheme="majorBidi" w:cstheme="majorBidi"/>
                          <w:sz w:val="20"/>
                          <w:szCs w:val="20"/>
                        </w:rPr>
                        <w:tag w:val="goog_rdk_438"/>
                        <w:id w:val="1108857474"/>
                      </w:sdtPr>
                      <w:sdtEndPr/>
                      <w:sdtContent>
                        <w:r w:rsidR="001D7045">
                          <w:rPr>
                            <w:rFonts w:asciiTheme="majorBidi" w:hAnsiTheme="majorBidi" w:cstheme="majorBidi"/>
                            <w:color w:val="000000"/>
                            <w:sz w:val="20"/>
                            <w:szCs w:val="20"/>
                          </w:rPr>
                          <w:t>NOT RCT</w:t>
                        </w:r>
                      </w:sdtContent>
                    </w:sdt>
                  </w:sdtContent>
                </w:sdt>
              </w:sdtContent>
            </w:sdt>
          </w:p>
        </w:tc>
      </w:tr>
      <w:tr w:rsidR="00150442" w:rsidRPr="004751A3" w14:paraId="4F11358D" w14:textId="77777777" w:rsidTr="006120DD">
        <w:tc>
          <w:tcPr>
            <w:tcW w:w="1838" w:type="dxa"/>
          </w:tcPr>
          <w:p w14:paraId="1D0F7816" w14:textId="363644EB" w:rsidR="00150442" w:rsidRPr="004C639B" w:rsidRDefault="006120DD">
            <w:pPr>
              <w:rPr>
                <w:rFonts w:asciiTheme="majorBidi" w:hAnsiTheme="majorBidi" w:cstheme="majorBidi"/>
                <w:color w:val="2A2A2A"/>
                <w:sz w:val="20"/>
                <w:szCs w:val="20"/>
                <w:highlight w:val="white"/>
              </w:rPr>
            </w:pPr>
            <w:sdt>
              <w:sdtPr>
                <w:rPr>
                  <w:rFonts w:asciiTheme="majorBidi" w:hAnsiTheme="majorBidi" w:cstheme="majorBidi"/>
                  <w:sz w:val="20"/>
                  <w:szCs w:val="20"/>
                </w:rPr>
                <w:tag w:val="goog_rdk_433"/>
                <w:id w:val="1087420895"/>
              </w:sdtPr>
              <w:sdtEndPr/>
              <w:sdtContent>
                <w:sdt>
                  <w:sdtPr>
                    <w:rPr>
                      <w:rFonts w:asciiTheme="majorBidi" w:hAnsiTheme="majorBidi" w:cstheme="majorBidi"/>
                      <w:sz w:val="20"/>
                      <w:szCs w:val="20"/>
                    </w:rPr>
                    <w:tag w:val="goog_rdk_432"/>
                    <w:id w:val="186640308"/>
                  </w:sdtPr>
                  <w:sdtEndPr/>
                  <w:sdtContent>
                    <w:r w:rsidR="00150442" w:rsidRPr="004C639B">
                      <w:rPr>
                        <w:rFonts w:asciiTheme="majorBidi" w:hAnsiTheme="majorBidi" w:cstheme="majorBidi"/>
                        <w:color w:val="2A2A2A"/>
                        <w:sz w:val="20"/>
                        <w:szCs w:val="20"/>
                        <w:highlight w:val="white"/>
                      </w:rPr>
                      <w:t> Douglas 2022</w:t>
                    </w:r>
                  </w:sdtContent>
                </w:sdt>
              </w:sdtContent>
            </w:sdt>
          </w:p>
          <w:sdt>
            <w:sdtPr>
              <w:rPr>
                <w:rFonts w:asciiTheme="majorBidi" w:hAnsiTheme="majorBidi" w:cstheme="majorBidi"/>
                <w:sz w:val="20"/>
                <w:szCs w:val="20"/>
              </w:rPr>
              <w:tag w:val="goog_rdk_435"/>
              <w:id w:val="1486365114"/>
            </w:sdtPr>
            <w:sdtEndPr/>
            <w:sdtContent>
              <w:p w14:paraId="757E9943" w14:textId="365E79D6"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34"/>
                    <w:id w:val="702911792"/>
                  </w:sdtPr>
                  <w:sdtEndPr/>
                  <w:sdtContent/>
                </w:sdt>
              </w:p>
            </w:sdtContent>
          </w:sdt>
        </w:tc>
        <w:tc>
          <w:tcPr>
            <w:tcW w:w="6096" w:type="dxa"/>
          </w:tcPr>
          <w:sdt>
            <w:sdtPr>
              <w:rPr>
                <w:rFonts w:asciiTheme="majorBidi" w:hAnsiTheme="majorBidi" w:cstheme="majorBidi"/>
                <w:sz w:val="20"/>
                <w:szCs w:val="20"/>
              </w:rPr>
              <w:tag w:val="goog_rdk_437"/>
              <w:id w:val="-1622147076"/>
            </w:sdtPr>
            <w:sdtEndPr/>
            <w:sdtContent>
              <w:p w14:paraId="14CAA52A" w14:textId="0021504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36"/>
                    <w:id w:val="-391959863"/>
                  </w:sdtPr>
                  <w:sdtEndPr/>
                  <w:sdtContent>
                    <w:r w:rsidR="00150442" w:rsidRPr="004C639B">
                      <w:rPr>
                        <w:rFonts w:asciiTheme="majorBidi" w:eastAsia="Roboto" w:hAnsiTheme="majorBidi" w:cstheme="majorBidi"/>
                        <w:color w:val="2A2A2A"/>
                        <w:sz w:val="20"/>
                        <w:szCs w:val="20"/>
                        <w:highlight w:val="white"/>
                      </w:rPr>
                      <w:t>A randomised controlled trial of psychotherapy and cognitive remediation to target cognition in mood disorders</w:t>
                    </w:r>
                  </w:sdtContent>
                </w:sdt>
              </w:p>
            </w:sdtContent>
          </w:sdt>
        </w:tc>
        <w:tc>
          <w:tcPr>
            <w:tcW w:w="1842" w:type="dxa"/>
          </w:tcPr>
          <w:p w14:paraId="3D2EFF9E" w14:textId="081E8A1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39"/>
                <w:id w:val="-1222524333"/>
              </w:sdtPr>
              <w:sdtEndPr/>
              <w:sdtContent>
                <w:sdt>
                  <w:sdtPr>
                    <w:rPr>
                      <w:rFonts w:asciiTheme="majorBidi" w:hAnsiTheme="majorBidi" w:cstheme="majorBidi"/>
                      <w:sz w:val="20"/>
                      <w:szCs w:val="20"/>
                    </w:rPr>
                    <w:tag w:val="goog_rdk_438"/>
                    <w:id w:val="1194262362"/>
                  </w:sdtPr>
                  <w:sdtEndPr/>
                  <w:sdtContent>
                    <w:r w:rsidR="00C06954" w:rsidRPr="004751A3">
                      <w:rPr>
                        <w:rFonts w:asciiTheme="majorBidi" w:hAnsiTheme="majorBidi" w:cstheme="majorBidi"/>
                        <w:color w:val="000000"/>
                        <w:sz w:val="20"/>
                        <w:szCs w:val="20"/>
                      </w:rPr>
                      <w:t>Inappropriate</w:t>
                    </w:r>
                    <w:r w:rsidR="00150442" w:rsidRPr="004C639B">
                      <w:rPr>
                        <w:rFonts w:asciiTheme="majorBidi" w:hAnsiTheme="majorBidi" w:cstheme="majorBidi"/>
                        <w:color w:val="2A2A2A"/>
                        <w:sz w:val="20"/>
                        <w:szCs w:val="20"/>
                        <w:highlight w:val="white"/>
                      </w:rPr>
                      <w:t xml:space="preserve"> control</w:t>
                    </w:r>
                  </w:sdtContent>
                </w:sdt>
              </w:sdtContent>
            </w:sdt>
          </w:p>
        </w:tc>
      </w:tr>
      <w:tr w:rsidR="00150442" w:rsidRPr="004751A3" w14:paraId="120C525A" w14:textId="77777777" w:rsidTr="006120DD">
        <w:tc>
          <w:tcPr>
            <w:tcW w:w="1838" w:type="dxa"/>
          </w:tcPr>
          <w:p w14:paraId="6240444D" w14:textId="6D428B2A" w:rsidR="00150442" w:rsidRPr="004C639B" w:rsidRDefault="006120DD">
            <w:pPr>
              <w:rPr>
                <w:rFonts w:asciiTheme="majorBidi" w:hAnsiTheme="majorBidi" w:cstheme="majorBidi"/>
                <w:color w:val="2A2A2A"/>
                <w:sz w:val="20"/>
                <w:szCs w:val="20"/>
                <w:highlight w:val="white"/>
              </w:rPr>
            </w:pPr>
            <w:sdt>
              <w:sdtPr>
                <w:rPr>
                  <w:rFonts w:asciiTheme="majorBidi" w:hAnsiTheme="majorBidi" w:cstheme="majorBidi"/>
                  <w:sz w:val="20"/>
                  <w:szCs w:val="20"/>
                </w:rPr>
                <w:tag w:val="goog_rdk_442"/>
                <w:id w:val="2104449481"/>
              </w:sdtPr>
              <w:sdtEndPr/>
              <w:sdtContent>
                <w:sdt>
                  <w:sdtPr>
                    <w:rPr>
                      <w:rFonts w:asciiTheme="majorBidi" w:hAnsiTheme="majorBidi" w:cstheme="majorBidi"/>
                      <w:sz w:val="20"/>
                      <w:szCs w:val="20"/>
                    </w:rPr>
                    <w:tag w:val="goog_rdk_441"/>
                    <w:id w:val="-1770762867"/>
                  </w:sdtPr>
                  <w:sdtEndPr/>
                  <w:sdtContent>
                    <w:r w:rsidR="00150442" w:rsidRPr="004C639B">
                      <w:rPr>
                        <w:rFonts w:asciiTheme="majorBidi" w:hAnsiTheme="majorBidi" w:cstheme="majorBidi"/>
                        <w:color w:val="2A2A2A"/>
                        <w:sz w:val="20"/>
                        <w:szCs w:val="20"/>
                        <w:highlight w:val="white"/>
                      </w:rPr>
                      <w:t> Douglas 2022</w:t>
                    </w:r>
                  </w:sdtContent>
                </w:sdt>
              </w:sdtContent>
            </w:sdt>
          </w:p>
          <w:sdt>
            <w:sdtPr>
              <w:rPr>
                <w:rFonts w:asciiTheme="majorBidi" w:hAnsiTheme="majorBidi" w:cstheme="majorBidi"/>
                <w:sz w:val="20"/>
                <w:szCs w:val="20"/>
              </w:rPr>
              <w:tag w:val="goog_rdk_444"/>
              <w:id w:val="1918589258"/>
            </w:sdtPr>
            <w:sdtEndPr/>
            <w:sdtContent>
              <w:p w14:paraId="56893542" w14:textId="01768C2D"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43"/>
                    <w:id w:val="-1024625008"/>
                    <w:showingPlcHdr/>
                  </w:sdtPr>
                  <w:sdtEndPr/>
                  <w:sdtContent>
                    <w:r w:rsidR="00150442" w:rsidRPr="004C639B">
                      <w:rPr>
                        <w:rFonts w:asciiTheme="majorBidi" w:hAnsiTheme="majorBidi" w:cstheme="majorBidi"/>
                        <w:sz w:val="20"/>
                        <w:szCs w:val="20"/>
                      </w:rPr>
                      <w:t xml:space="preserve">     </w:t>
                    </w:r>
                  </w:sdtContent>
                </w:sdt>
              </w:p>
            </w:sdtContent>
          </w:sdt>
        </w:tc>
        <w:tc>
          <w:tcPr>
            <w:tcW w:w="6096" w:type="dxa"/>
          </w:tcPr>
          <w:sdt>
            <w:sdtPr>
              <w:rPr>
                <w:rFonts w:asciiTheme="majorBidi" w:hAnsiTheme="majorBidi" w:cstheme="majorBidi"/>
                <w:sz w:val="20"/>
                <w:szCs w:val="20"/>
              </w:rPr>
              <w:tag w:val="goog_rdk_446"/>
              <w:id w:val="-876467184"/>
            </w:sdtPr>
            <w:sdtEndPr/>
            <w:sdtContent>
              <w:p w14:paraId="68CD0568" w14:textId="1653E05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45"/>
                    <w:id w:val="-1566949672"/>
                  </w:sdtPr>
                  <w:sdtEndPr/>
                  <w:sdtContent>
                    <w:r w:rsidR="00150442" w:rsidRPr="004C639B">
                      <w:rPr>
                        <w:rFonts w:asciiTheme="majorBidi" w:eastAsia="Roboto" w:hAnsiTheme="majorBidi" w:cstheme="majorBidi"/>
                        <w:color w:val="2A2A2A"/>
                        <w:sz w:val="20"/>
                        <w:szCs w:val="20"/>
                        <w:highlight w:val="white"/>
                      </w:rPr>
                      <w:t>Randomised controlled trial of Interpersonal and Social Rhythm Therapy and group-based Cognitive Remediation versus Interpersonal and Social Rhythm Therapy alone for mood disorders: study protocol</w:t>
                    </w:r>
                  </w:sdtContent>
                </w:sdt>
              </w:p>
            </w:sdtContent>
          </w:sdt>
        </w:tc>
        <w:tc>
          <w:tcPr>
            <w:tcW w:w="1842" w:type="dxa"/>
          </w:tcPr>
          <w:p w14:paraId="1C555E38" w14:textId="69736ED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48"/>
                <w:id w:val="894248276"/>
              </w:sdtPr>
              <w:sdtEndPr/>
              <w:sdtContent>
                <w:sdt>
                  <w:sdtPr>
                    <w:rPr>
                      <w:rFonts w:asciiTheme="majorBidi" w:hAnsiTheme="majorBidi" w:cstheme="majorBidi"/>
                      <w:sz w:val="20"/>
                      <w:szCs w:val="20"/>
                    </w:rPr>
                    <w:tag w:val="goog_rdk_447"/>
                    <w:id w:val="1747225951"/>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349BA81F" w14:textId="77777777" w:rsidTr="006120DD">
        <w:tc>
          <w:tcPr>
            <w:tcW w:w="1838" w:type="dxa"/>
          </w:tcPr>
          <w:p w14:paraId="7DC00F86" w14:textId="00304A96"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51"/>
                <w:id w:val="-680584477"/>
              </w:sdtPr>
              <w:sdtEndPr/>
              <w:sdtContent>
                <w:sdt>
                  <w:sdtPr>
                    <w:rPr>
                      <w:rFonts w:asciiTheme="majorBidi" w:hAnsiTheme="majorBidi" w:cstheme="majorBidi"/>
                      <w:sz w:val="20"/>
                      <w:szCs w:val="20"/>
                    </w:rPr>
                    <w:tag w:val="goog_rdk_450"/>
                    <w:id w:val="-926882516"/>
                  </w:sdtPr>
                  <w:sdtEndPr/>
                  <w:sdtContent>
                    <w:r w:rsidR="00150442" w:rsidRPr="004C639B">
                      <w:rPr>
                        <w:rFonts w:asciiTheme="majorBidi" w:eastAsia="Roboto" w:hAnsiTheme="majorBidi" w:cstheme="majorBidi"/>
                        <w:color w:val="2A2A2A"/>
                        <w:sz w:val="20"/>
                        <w:szCs w:val="20"/>
                        <w:highlight w:val="white"/>
                      </w:rPr>
                      <w:t>Dubuson 2021</w:t>
                    </w:r>
                  </w:sdtContent>
                </w:sdt>
              </w:sdtContent>
            </w:sdt>
          </w:p>
        </w:tc>
        <w:tc>
          <w:tcPr>
            <w:tcW w:w="6096" w:type="dxa"/>
          </w:tcPr>
          <w:sdt>
            <w:sdtPr>
              <w:rPr>
                <w:rFonts w:asciiTheme="majorBidi" w:hAnsiTheme="majorBidi" w:cstheme="majorBidi"/>
                <w:sz w:val="20"/>
                <w:szCs w:val="20"/>
              </w:rPr>
              <w:tag w:val="goog_rdk_453"/>
              <w:id w:val="776680256"/>
            </w:sdtPr>
            <w:sdtEndPr/>
            <w:sdtContent>
              <w:p w14:paraId="4C2076CC" w14:textId="119F665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52"/>
                    <w:id w:val="1818920029"/>
                  </w:sdtPr>
                  <w:sdtEndPr/>
                  <w:sdtContent>
                    <w:r w:rsidR="00150442" w:rsidRPr="004C639B">
                      <w:rPr>
                        <w:rFonts w:asciiTheme="majorBidi" w:eastAsia="Roboto" w:hAnsiTheme="majorBidi" w:cstheme="majorBidi"/>
                        <w:color w:val="2A2A2A"/>
                        <w:sz w:val="20"/>
                        <w:szCs w:val="20"/>
                        <w:highlight w:val="white"/>
                      </w:rPr>
                      <w:t>Transcranial direct current stimulation combined with alcohol cue inhibitory control training reduces the risk of early alcohol relapse: A randomized placebo-controlled clinical trial</w:t>
                    </w:r>
                  </w:sdtContent>
                </w:sdt>
              </w:p>
            </w:sdtContent>
          </w:sdt>
        </w:tc>
        <w:tc>
          <w:tcPr>
            <w:tcW w:w="1842" w:type="dxa"/>
          </w:tcPr>
          <w:p w14:paraId="147A5856" w14:textId="75FA09B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55"/>
                <w:id w:val="882290857"/>
              </w:sdtPr>
              <w:sdtEndPr/>
              <w:sdtContent>
                <w:sdt>
                  <w:sdtPr>
                    <w:rPr>
                      <w:rFonts w:asciiTheme="majorBidi" w:hAnsiTheme="majorBidi" w:cstheme="majorBidi"/>
                      <w:sz w:val="20"/>
                      <w:szCs w:val="20"/>
                    </w:rPr>
                    <w:tag w:val="goog_rdk_454"/>
                    <w:id w:val="-1590539595"/>
                  </w:sdtPr>
                  <w:sdtEndPr/>
                  <w:sdtContent>
                    <w:r w:rsidR="00150442" w:rsidRPr="004C639B">
                      <w:rPr>
                        <w:rFonts w:asciiTheme="majorBidi" w:eastAsia="Roboto" w:hAnsiTheme="majorBidi" w:cstheme="majorBidi"/>
                        <w:color w:val="2A2A2A"/>
                        <w:sz w:val="20"/>
                        <w:szCs w:val="20"/>
                      </w:rPr>
                      <w:t>Not CCT</w:t>
                    </w:r>
                  </w:sdtContent>
                </w:sdt>
              </w:sdtContent>
            </w:sdt>
          </w:p>
        </w:tc>
      </w:tr>
      <w:tr w:rsidR="00150442" w:rsidRPr="004751A3" w14:paraId="63BD0D01" w14:textId="77777777" w:rsidTr="006120DD">
        <w:tc>
          <w:tcPr>
            <w:tcW w:w="1838" w:type="dxa"/>
          </w:tcPr>
          <w:p w14:paraId="528D6EAC" w14:textId="6588D0B8"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58"/>
                <w:id w:val="1285077829"/>
              </w:sdtPr>
              <w:sdtEndPr/>
              <w:sdtContent>
                <w:sdt>
                  <w:sdtPr>
                    <w:rPr>
                      <w:rFonts w:asciiTheme="majorBidi" w:hAnsiTheme="majorBidi" w:cstheme="majorBidi"/>
                      <w:sz w:val="20"/>
                      <w:szCs w:val="20"/>
                    </w:rPr>
                    <w:tag w:val="goog_rdk_457"/>
                    <w:id w:val="-1156917884"/>
                  </w:sdtPr>
                  <w:sdtEndPr/>
                  <w:sdtContent>
                    <w:r w:rsidR="00150442" w:rsidRPr="004C639B">
                      <w:rPr>
                        <w:rFonts w:asciiTheme="majorBidi" w:eastAsia="Roboto" w:hAnsiTheme="majorBidi" w:cstheme="majorBidi"/>
                        <w:color w:val="2A2A2A"/>
                        <w:sz w:val="20"/>
                        <w:szCs w:val="20"/>
                        <w:highlight w:val="white"/>
                      </w:rPr>
                      <w:t>Duff 2022</w:t>
                    </w:r>
                  </w:sdtContent>
                </w:sdt>
              </w:sdtContent>
            </w:sdt>
          </w:p>
        </w:tc>
        <w:tc>
          <w:tcPr>
            <w:tcW w:w="6096" w:type="dxa"/>
          </w:tcPr>
          <w:sdt>
            <w:sdtPr>
              <w:rPr>
                <w:rFonts w:asciiTheme="majorBidi" w:hAnsiTheme="majorBidi" w:cstheme="majorBidi"/>
                <w:sz w:val="20"/>
                <w:szCs w:val="20"/>
              </w:rPr>
              <w:tag w:val="goog_rdk_460"/>
              <w:id w:val="-2129838571"/>
            </w:sdtPr>
            <w:sdtEndPr/>
            <w:sdtContent>
              <w:p w14:paraId="16DBAC48" w14:textId="395BFAA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59"/>
                    <w:id w:val="-116991515"/>
                  </w:sdtPr>
                  <w:sdtEndPr/>
                  <w:sdtContent>
                    <w:r w:rsidR="00150442" w:rsidRPr="004C639B">
                      <w:rPr>
                        <w:rFonts w:asciiTheme="majorBidi" w:eastAsia="Roboto" w:hAnsiTheme="majorBidi" w:cstheme="majorBidi"/>
                        <w:color w:val="2A2A2A"/>
                        <w:sz w:val="20"/>
                        <w:szCs w:val="20"/>
                        <w:highlight w:val="white"/>
                      </w:rPr>
                      <w:t>Computerized Cognitive Training in Amnestic Mild Cognitive Impairment: A Randomized Clinical Trial</w:t>
                    </w:r>
                  </w:sdtContent>
                </w:sdt>
              </w:p>
            </w:sdtContent>
          </w:sdt>
        </w:tc>
        <w:tc>
          <w:tcPr>
            <w:tcW w:w="1842" w:type="dxa"/>
          </w:tcPr>
          <w:p w14:paraId="046CF9F0" w14:textId="0F69DBF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62"/>
                <w:id w:val="-1717733834"/>
              </w:sdtPr>
              <w:sdtEndPr/>
              <w:sdtContent>
                <w:sdt>
                  <w:sdtPr>
                    <w:rPr>
                      <w:rFonts w:asciiTheme="majorBidi" w:hAnsiTheme="majorBidi" w:cstheme="majorBidi"/>
                      <w:sz w:val="20"/>
                      <w:szCs w:val="20"/>
                    </w:rPr>
                    <w:tag w:val="goog_rdk_461"/>
                    <w:id w:val="1331184021"/>
                  </w:sdtPr>
                  <w:sdtEndPr/>
                  <w:sdtContent>
                    <w:r w:rsidR="003A58B5" w:rsidRPr="004751A3">
                      <w:rPr>
                        <w:rFonts w:asciiTheme="majorBidi" w:hAnsiTheme="majorBidi" w:cstheme="majorBidi"/>
                        <w:color w:val="000000"/>
                        <w:sz w:val="20"/>
                        <w:szCs w:val="20"/>
                      </w:rPr>
                      <w:t>Not adults with dep.</w:t>
                    </w:r>
                  </w:sdtContent>
                </w:sdt>
              </w:sdtContent>
            </w:sdt>
          </w:p>
        </w:tc>
      </w:tr>
      <w:tr w:rsidR="00150442" w:rsidRPr="004751A3" w14:paraId="6D4713AE" w14:textId="77777777" w:rsidTr="006120DD">
        <w:tc>
          <w:tcPr>
            <w:tcW w:w="1838" w:type="dxa"/>
          </w:tcPr>
          <w:p w14:paraId="66A8CEA1" w14:textId="108912F9"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65"/>
                <w:id w:val="1028756274"/>
              </w:sdtPr>
              <w:sdtEndPr/>
              <w:sdtContent>
                <w:sdt>
                  <w:sdtPr>
                    <w:rPr>
                      <w:rFonts w:asciiTheme="majorBidi" w:hAnsiTheme="majorBidi" w:cstheme="majorBidi"/>
                      <w:sz w:val="20"/>
                      <w:szCs w:val="20"/>
                    </w:rPr>
                    <w:tag w:val="goog_rdk_464"/>
                    <w:id w:val="1389458616"/>
                  </w:sdtPr>
                  <w:sdtEndPr/>
                  <w:sdtContent>
                    <w:r w:rsidR="00150442" w:rsidRPr="004C639B">
                      <w:rPr>
                        <w:rFonts w:asciiTheme="majorBidi" w:eastAsia="Roboto" w:hAnsiTheme="majorBidi" w:cstheme="majorBidi"/>
                        <w:color w:val="2A2A2A"/>
                        <w:sz w:val="20"/>
                        <w:szCs w:val="20"/>
                        <w:highlight w:val="white"/>
                      </w:rPr>
                      <w:t>Dupuy 2021</w:t>
                    </w:r>
                  </w:sdtContent>
                </w:sdt>
              </w:sdtContent>
            </w:sdt>
          </w:p>
        </w:tc>
        <w:tc>
          <w:tcPr>
            <w:tcW w:w="6096" w:type="dxa"/>
          </w:tcPr>
          <w:sdt>
            <w:sdtPr>
              <w:rPr>
                <w:rFonts w:asciiTheme="majorBidi" w:hAnsiTheme="majorBidi" w:cstheme="majorBidi"/>
                <w:sz w:val="20"/>
                <w:szCs w:val="20"/>
              </w:rPr>
              <w:tag w:val="goog_rdk_467"/>
              <w:id w:val="24991643"/>
            </w:sdtPr>
            <w:sdtEndPr/>
            <w:sdtContent>
              <w:p w14:paraId="750BEC93" w14:textId="1B6AC81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66"/>
                    <w:id w:val="550107841"/>
                  </w:sdtPr>
                  <w:sdtEndPr/>
                  <w:sdtContent>
                    <w:r w:rsidR="00150442" w:rsidRPr="004C639B">
                      <w:rPr>
                        <w:rFonts w:asciiTheme="majorBidi" w:eastAsia="Roboto" w:hAnsiTheme="majorBidi" w:cstheme="majorBidi"/>
                        <w:color w:val="2A2A2A"/>
                        <w:sz w:val="20"/>
                        <w:szCs w:val="20"/>
                        <w:highlight w:val="white"/>
                      </w:rPr>
                      <w:t>COVEPIC (Cognitive and spOrt Virtual EPIC training) investigating the effects of home-based physical exercise and cognitive training on cognitive and physical functions in community-dwelling older adults: study protocol of a randomized single-blinded clinical trial</w:t>
                    </w:r>
                  </w:sdtContent>
                </w:sdt>
              </w:p>
            </w:sdtContent>
          </w:sdt>
        </w:tc>
        <w:tc>
          <w:tcPr>
            <w:tcW w:w="1842" w:type="dxa"/>
          </w:tcPr>
          <w:p w14:paraId="657FA76E" w14:textId="78D7E3A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62"/>
                <w:id w:val="874275567"/>
              </w:sdtPr>
              <w:sdtEndPr/>
              <w:sdtContent>
                <w:sdt>
                  <w:sdtPr>
                    <w:rPr>
                      <w:rFonts w:asciiTheme="majorBidi" w:hAnsiTheme="majorBidi" w:cstheme="majorBidi"/>
                      <w:sz w:val="20"/>
                      <w:szCs w:val="20"/>
                    </w:rPr>
                    <w:tag w:val="goog_rdk_461"/>
                    <w:id w:val="-966963442"/>
                  </w:sdtPr>
                  <w:sdtEndPr/>
                  <w:sdtContent>
                    <w:r w:rsidR="003A58B5" w:rsidRPr="004751A3">
                      <w:rPr>
                        <w:rFonts w:asciiTheme="majorBidi" w:hAnsiTheme="majorBidi" w:cstheme="majorBidi"/>
                        <w:color w:val="000000"/>
                        <w:sz w:val="20"/>
                        <w:szCs w:val="20"/>
                      </w:rPr>
                      <w:t>Not adults with dep.</w:t>
                    </w:r>
                  </w:sdtContent>
                </w:sdt>
              </w:sdtContent>
            </w:sdt>
          </w:p>
        </w:tc>
      </w:tr>
      <w:tr w:rsidR="00150442" w:rsidRPr="004751A3" w14:paraId="039F45D5" w14:textId="77777777" w:rsidTr="006120DD">
        <w:tc>
          <w:tcPr>
            <w:tcW w:w="1838" w:type="dxa"/>
          </w:tcPr>
          <w:p w14:paraId="5ACAE98E" w14:textId="1CAD73C5" w:rsidR="00150442" w:rsidRPr="004751A3" w:rsidDel="006B3EF4" w:rsidRDefault="006120DD">
            <w:pPr>
              <w:rPr>
                <w:rFonts w:asciiTheme="majorBidi" w:hAnsiTheme="majorBidi" w:cstheme="majorBidi"/>
                <w:sz w:val="20"/>
                <w:szCs w:val="20"/>
              </w:rPr>
            </w:pPr>
            <w:sdt>
              <w:sdtPr>
                <w:rPr>
                  <w:rFonts w:asciiTheme="majorBidi" w:hAnsiTheme="majorBidi" w:cstheme="majorBidi"/>
                  <w:sz w:val="20"/>
                  <w:szCs w:val="20"/>
                </w:rPr>
                <w:tag w:val="goog_rdk_472"/>
                <w:id w:val="277770571"/>
              </w:sdtPr>
              <w:sdtEndPr/>
              <w:sdtContent>
                <w:sdt>
                  <w:sdtPr>
                    <w:rPr>
                      <w:rFonts w:asciiTheme="majorBidi" w:hAnsiTheme="majorBidi" w:cstheme="majorBidi"/>
                      <w:sz w:val="20"/>
                      <w:szCs w:val="20"/>
                    </w:rPr>
                    <w:tag w:val="goog_rdk_471"/>
                    <w:id w:val="-1714960153"/>
                  </w:sdtPr>
                  <w:sdtEndPr/>
                  <w:sdtContent>
                    <w:r w:rsidR="00150442" w:rsidRPr="004C639B">
                      <w:rPr>
                        <w:rFonts w:asciiTheme="majorBidi" w:eastAsia="Roboto" w:hAnsiTheme="majorBidi" w:cstheme="majorBidi"/>
                        <w:color w:val="2A2A2A"/>
                        <w:sz w:val="20"/>
                        <w:szCs w:val="20"/>
                        <w:highlight w:val="white"/>
                      </w:rPr>
                      <w:t>Dwolatzky 2021</w:t>
                    </w:r>
                  </w:sdtContent>
                </w:sdt>
              </w:sdtContent>
            </w:sdt>
          </w:p>
        </w:tc>
        <w:tc>
          <w:tcPr>
            <w:tcW w:w="6096" w:type="dxa"/>
          </w:tcPr>
          <w:sdt>
            <w:sdtPr>
              <w:rPr>
                <w:rFonts w:asciiTheme="majorBidi" w:hAnsiTheme="majorBidi" w:cstheme="majorBidi"/>
                <w:sz w:val="20"/>
                <w:szCs w:val="20"/>
              </w:rPr>
              <w:tag w:val="goog_rdk_474"/>
              <w:id w:val="-1706638981"/>
            </w:sdtPr>
            <w:sdtEndPr/>
            <w:sdtContent>
              <w:p w14:paraId="356EC36E" w14:textId="0CAA04B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73"/>
                    <w:id w:val="-152838363"/>
                  </w:sdtPr>
                  <w:sdtEndPr/>
                  <w:sdtContent>
                    <w:r w:rsidR="00150442" w:rsidRPr="004C639B">
                      <w:rPr>
                        <w:rFonts w:asciiTheme="majorBidi" w:eastAsia="Roboto" w:hAnsiTheme="majorBidi" w:cstheme="majorBidi"/>
                        <w:color w:val="2A2A2A"/>
                        <w:sz w:val="20"/>
                        <w:szCs w:val="20"/>
                        <w:highlight w:val="white"/>
                      </w:rPr>
                      <w:t>Changes in brain volume resulting from cognitive intervention by means of the feuerstein instrumental enrichment program in older adults with mild cognitive impairment (Mci): A pilot study</w:t>
                    </w:r>
                  </w:sdtContent>
                </w:sdt>
              </w:p>
            </w:sdtContent>
          </w:sdt>
        </w:tc>
        <w:tc>
          <w:tcPr>
            <w:tcW w:w="1842" w:type="dxa"/>
          </w:tcPr>
          <w:p w14:paraId="754C1A71" w14:textId="371E326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76"/>
                <w:id w:val="45035346"/>
              </w:sdtPr>
              <w:sdtEndPr/>
              <w:sdtContent>
                <w:sdt>
                  <w:sdtPr>
                    <w:rPr>
                      <w:rFonts w:asciiTheme="majorBidi" w:hAnsiTheme="majorBidi" w:cstheme="majorBidi"/>
                      <w:sz w:val="20"/>
                      <w:szCs w:val="20"/>
                    </w:rPr>
                    <w:tag w:val="goog_rdk_475"/>
                    <w:id w:val="-1290672974"/>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1F8C42EB" w14:textId="77777777" w:rsidTr="006120DD">
        <w:tc>
          <w:tcPr>
            <w:tcW w:w="1838" w:type="dxa"/>
          </w:tcPr>
          <w:p w14:paraId="1046BBB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Eigenhuis 2017</w:t>
            </w:r>
          </w:p>
        </w:tc>
        <w:tc>
          <w:tcPr>
            <w:tcW w:w="6096" w:type="dxa"/>
          </w:tcPr>
          <w:p w14:paraId="049B61C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Feasibility and Effectiveness of Memory Specificity Training in Depressed Outpatients: A Pilot Study</w:t>
            </w:r>
          </w:p>
        </w:tc>
        <w:tc>
          <w:tcPr>
            <w:tcW w:w="1842" w:type="dxa"/>
          </w:tcPr>
          <w:p w14:paraId="5803A98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42DE938" w14:textId="77777777" w:rsidTr="006120DD">
        <w:tc>
          <w:tcPr>
            <w:tcW w:w="1838" w:type="dxa"/>
          </w:tcPr>
          <w:p w14:paraId="62EFE9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Ekkers 2011</w:t>
            </w:r>
          </w:p>
        </w:tc>
        <w:tc>
          <w:tcPr>
            <w:tcW w:w="6096" w:type="dxa"/>
          </w:tcPr>
          <w:p w14:paraId="28E8E1F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Competitive Memory Training for treating depression and rumination in depressed older adults: a randomized controlled trial</w:t>
            </w:r>
          </w:p>
        </w:tc>
        <w:tc>
          <w:tcPr>
            <w:tcW w:w="1842" w:type="dxa"/>
          </w:tcPr>
          <w:p w14:paraId="0931BD0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6C78D99" w14:textId="77777777" w:rsidTr="006120DD">
        <w:tc>
          <w:tcPr>
            <w:tcW w:w="1838" w:type="dxa"/>
          </w:tcPr>
          <w:p w14:paraId="0058F93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Ekman 2020</w:t>
            </w:r>
          </w:p>
        </w:tc>
        <w:tc>
          <w:tcPr>
            <w:tcW w:w="6096" w:type="dxa"/>
          </w:tcPr>
          <w:p w14:paraId="705D6DB9" w14:textId="4C56A40E"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Evaluation of a Novel Psychological Intervention Tailored for Patients With Early Cognitive Impairment (PIPCI): Study Protocol of a Randomized Controlled Trial</w:t>
            </w:r>
          </w:p>
        </w:tc>
        <w:tc>
          <w:tcPr>
            <w:tcW w:w="1842" w:type="dxa"/>
          </w:tcPr>
          <w:p w14:paraId="4B473BA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11946DF" w14:textId="77777777" w:rsidTr="006120DD">
        <w:tc>
          <w:tcPr>
            <w:tcW w:w="1838" w:type="dxa"/>
          </w:tcPr>
          <w:p w14:paraId="308FCE9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Elgamal 2007</w:t>
            </w:r>
          </w:p>
        </w:tc>
        <w:tc>
          <w:tcPr>
            <w:tcW w:w="6096" w:type="dxa"/>
          </w:tcPr>
          <w:p w14:paraId="17F576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Successful computer-assisted cognitive remediation therapy in patients with unipolar depression: a proof of principle study</w:t>
            </w:r>
          </w:p>
        </w:tc>
        <w:tc>
          <w:tcPr>
            <w:tcW w:w="1842" w:type="dxa"/>
          </w:tcPr>
          <w:p w14:paraId="3EDF8C6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C295867" w14:textId="77777777" w:rsidTr="006120DD">
        <w:tc>
          <w:tcPr>
            <w:tcW w:w="1838" w:type="dxa"/>
          </w:tcPr>
          <w:p w14:paraId="61C0A67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Elliott 2016</w:t>
            </w:r>
          </w:p>
        </w:tc>
        <w:tc>
          <w:tcPr>
            <w:tcW w:w="6096" w:type="dxa"/>
          </w:tcPr>
          <w:p w14:paraId="36BFDC3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Computer-based cognitive training for patients with unipolar depression</w:t>
            </w:r>
          </w:p>
        </w:tc>
        <w:tc>
          <w:tcPr>
            <w:tcW w:w="1842" w:type="dxa"/>
          </w:tcPr>
          <w:p w14:paraId="796FAC1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4F21FB2E" w14:textId="77777777" w:rsidTr="006120DD">
        <w:tc>
          <w:tcPr>
            <w:tcW w:w="1838" w:type="dxa"/>
          </w:tcPr>
          <w:p w14:paraId="693138D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Erten 2018</w:t>
            </w:r>
          </w:p>
        </w:tc>
        <w:tc>
          <w:tcPr>
            <w:tcW w:w="6096" w:type="dxa"/>
          </w:tcPr>
          <w:p w14:paraId="205F612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 Specificity Training for Depression and Posttraumatic Stress Disorder: A Promising Therapeutic Intervention</w:t>
            </w:r>
          </w:p>
        </w:tc>
        <w:tc>
          <w:tcPr>
            <w:tcW w:w="1842" w:type="dxa"/>
          </w:tcPr>
          <w:p w14:paraId="061E2FF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A423E70" w14:textId="77777777" w:rsidTr="006120DD">
        <w:tc>
          <w:tcPr>
            <w:tcW w:w="1838" w:type="dxa"/>
          </w:tcPr>
          <w:p w14:paraId="65ADEA40" w14:textId="02FBF61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88"/>
                <w:id w:val="-386570193"/>
              </w:sdtPr>
              <w:sdtEndPr/>
              <w:sdtContent>
                <w:sdt>
                  <w:sdtPr>
                    <w:rPr>
                      <w:rFonts w:asciiTheme="majorBidi" w:hAnsiTheme="majorBidi" w:cstheme="majorBidi"/>
                      <w:sz w:val="20"/>
                      <w:szCs w:val="20"/>
                    </w:rPr>
                    <w:tag w:val="goog_rdk_487"/>
                    <w:id w:val="1031616406"/>
                  </w:sdtPr>
                  <w:sdtEndPr/>
                  <w:sdtContent>
                    <w:r w:rsidR="00150442" w:rsidRPr="004C639B">
                      <w:rPr>
                        <w:rFonts w:asciiTheme="majorBidi" w:eastAsia="Roboto" w:hAnsiTheme="majorBidi" w:cstheme="majorBidi"/>
                        <w:color w:val="2A2A2A"/>
                        <w:sz w:val="20"/>
                        <w:szCs w:val="20"/>
                        <w:highlight w:val="white"/>
                      </w:rPr>
                      <w:t>Estrada-Plana 2021</w:t>
                    </w:r>
                  </w:sdtContent>
                </w:sdt>
              </w:sdtContent>
            </w:sdt>
          </w:p>
        </w:tc>
        <w:tc>
          <w:tcPr>
            <w:tcW w:w="6096" w:type="dxa"/>
          </w:tcPr>
          <w:sdt>
            <w:sdtPr>
              <w:rPr>
                <w:rFonts w:asciiTheme="majorBidi" w:hAnsiTheme="majorBidi" w:cstheme="majorBidi"/>
                <w:sz w:val="20"/>
                <w:szCs w:val="20"/>
              </w:rPr>
              <w:tag w:val="goog_rdk_490"/>
              <w:id w:val="-1166167450"/>
            </w:sdtPr>
            <w:sdtEndPr/>
            <w:sdtContent>
              <w:p w14:paraId="5C009195" w14:textId="2C28D1A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89"/>
                    <w:id w:val="1588956393"/>
                  </w:sdtPr>
                  <w:sdtEndPr/>
                  <w:sdtContent>
                    <w:r w:rsidR="00150442" w:rsidRPr="004C639B">
                      <w:rPr>
                        <w:rFonts w:asciiTheme="majorBidi" w:eastAsia="Roboto" w:hAnsiTheme="majorBidi" w:cstheme="majorBidi"/>
                        <w:color w:val="2A2A2A"/>
                        <w:sz w:val="20"/>
                        <w:szCs w:val="20"/>
                        <w:highlight w:val="white"/>
                      </w:rPr>
                      <w:t>Cognitive training with modern board and card games in healthy older adults: two randomized controlled trials</w:t>
                    </w:r>
                  </w:sdtContent>
                </w:sdt>
              </w:p>
            </w:sdtContent>
          </w:sdt>
        </w:tc>
        <w:tc>
          <w:tcPr>
            <w:tcW w:w="1842" w:type="dxa"/>
          </w:tcPr>
          <w:p w14:paraId="1CDDF665" w14:textId="313195C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492"/>
                <w:id w:val="452980432"/>
              </w:sdtPr>
              <w:sdtEndPr/>
              <w:sdtContent>
                <w:sdt>
                  <w:sdtPr>
                    <w:rPr>
                      <w:rFonts w:asciiTheme="majorBidi" w:hAnsiTheme="majorBidi" w:cstheme="majorBidi"/>
                      <w:sz w:val="20"/>
                      <w:szCs w:val="20"/>
                    </w:rPr>
                    <w:tag w:val="goog_rdk_491"/>
                    <w:id w:val="542641942"/>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5251745B" w14:textId="77777777" w:rsidTr="006120DD">
        <w:tc>
          <w:tcPr>
            <w:tcW w:w="1838" w:type="dxa"/>
          </w:tcPr>
          <w:p w14:paraId="2A61F594"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Everaert 2020</w:t>
            </w:r>
          </w:p>
        </w:tc>
        <w:tc>
          <w:tcPr>
            <w:tcW w:w="6096" w:type="dxa"/>
          </w:tcPr>
          <w:p w14:paraId="0B16ECA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Mapping dynamic interactions among cognitive biases in depression.</w:t>
            </w:r>
          </w:p>
        </w:tc>
        <w:tc>
          <w:tcPr>
            <w:tcW w:w="1842" w:type="dxa"/>
          </w:tcPr>
          <w:p w14:paraId="0981C43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1F5BD5C6" w14:textId="77777777" w:rsidTr="006120DD">
        <w:trPr>
          <w:trHeight w:val="335"/>
        </w:trPr>
        <w:tc>
          <w:tcPr>
            <w:tcW w:w="1838" w:type="dxa"/>
          </w:tcPr>
          <w:p w14:paraId="19E9A30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Fairchild 2008</w:t>
            </w:r>
          </w:p>
        </w:tc>
        <w:tc>
          <w:tcPr>
            <w:tcW w:w="6096" w:type="dxa"/>
          </w:tcPr>
          <w:p w14:paraId="331EE59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Team (training to enhance adult memory): Investigation of the efficacy of an in-home memory enhancement program</w:t>
            </w:r>
          </w:p>
        </w:tc>
        <w:tc>
          <w:tcPr>
            <w:tcW w:w="1842" w:type="dxa"/>
          </w:tcPr>
          <w:p w14:paraId="435B446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1784420" w14:textId="77777777" w:rsidTr="006120DD">
        <w:tc>
          <w:tcPr>
            <w:tcW w:w="1838" w:type="dxa"/>
          </w:tcPr>
          <w:p w14:paraId="2124C2CE"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Farahimanesh 2021</w:t>
            </w:r>
          </w:p>
        </w:tc>
        <w:tc>
          <w:tcPr>
            <w:tcW w:w="6096" w:type="dxa"/>
          </w:tcPr>
          <w:p w14:paraId="1A52235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Autobiographical memory bias in cancer-related post traumatic stress disorder and the effectiveness of competitive memory training.</w:t>
            </w:r>
          </w:p>
        </w:tc>
        <w:tc>
          <w:tcPr>
            <w:tcW w:w="1842" w:type="dxa"/>
          </w:tcPr>
          <w:p w14:paraId="5C21A30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2749AB7A" w14:textId="77777777" w:rsidTr="006120DD">
        <w:tc>
          <w:tcPr>
            <w:tcW w:w="1838" w:type="dxa"/>
          </w:tcPr>
          <w:p w14:paraId="4DDA2769" w14:textId="2D5AABA6" w:rsidR="00150442" w:rsidRPr="004751A3" w:rsidDel="00287C0B" w:rsidRDefault="00150442">
            <w:pPr>
              <w:rPr>
                <w:rFonts w:asciiTheme="majorBidi" w:hAnsiTheme="majorBidi" w:cstheme="majorBidi"/>
                <w:sz w:val="20"/>
                <w:szCs w:val="20"/>
              </w:rPr>
            </w:pPr>
            <w:r w:rsidRPr="00405E2B">
              <w:rPr>
                <w:rFonts w:asciiTheme="majorBidi" w:hAnsiTheme="majorBidi" w:cstheme="majorBidi"/>
                <w:color w:val="000000"/>
                <w:sz w:val="20"/>
                <w:szCs w:val="20"/>
                <w:highlight w:val="yellow"/>
              </w:rPr>
              <w:t>Farahimanesh 20</w:t>
            </w:r>
            <w:r w:rsidRPr="006120DD">
              <w:rPr>
                <w:rFonts w:asciiTheme="majorBidi" w:hAnsiTheme="majorBidi" w:cstheme="majorBidi"/>
                <w:color w:val="000000"/>
                <w:sz w:val="20"/>
                <w:szCs w:val="20"/>
                <w:highlight w:val="yellow"/>
              </w:rPr>
              <w:t>21</w:t>
            </w:r>
          </w:p>
        </w:tc>
        <w:tc>
          <w:tcPr>
            <w:tcW w:w="6096" w:type="dxa"/>
          </w:tcPr>
          <w:p w14:paraId="4526D24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Comparing the Efficacy of Competitive Memory Training (COMET) and Memory Specificity Training (MEST) on Posttraumatic Stress Disorder Among Newly Diagnosed Cancer Patients</w:t>
            </w:r>
          </w:p>
        </w:tc>
        <w:tc>
          <w:tcPr>
            <w:tcW w:w="1842" w:type="dxa"/>
          </w:tcPr>
          <w:p w14:paraId="7D5E575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0C0E048A" w14:textId="77777777" w:rsidTr="006120DD">
        <w:tc>
          <w:tcPr>
            <w:tcW w:w="1838" w:type="dxa"/>
          </w:tcPr>
          <w:p w14:paraId="50443F5C" w14:textId="19D4670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10"/>
                <w:id w:val="2144073142"/>
              </w:sdtPr>
              <w:sdtEndPr/>
              <w:sdtContent>
                <w:sdt>
                  <w:sdtPr>
                    <w:rPr>
                      <w:rFonts w:asciiTheme="majorBidi" w:hAnsiTheme="majorBidi" w:cstheme="majorBidi"/>
                      <w:sz w:val="20"/>
                      <w:szCs w:val="20"/>
                    </w:rPr>
                    <w:tag w:val="goog_rdk_509"/>
                    <w:id w:val="-1395188150"/>
                  </w:sdtPr>
                  <w:sdtEndPr/>
                  <w:sdtContent>
                    <w:r w:rsidR="00150442" w:rsidRPr="004C639B">
                      <w:rPr>
                        <w:rFonts w:asciiTheme="majorBidi" w:eastAsia="Roboto" w:hAnsiTheme="majorBidi" w:cstheme="majorBidi"/>
                        <w:color w:val="2A2A2A"/>
                        <w:sz w:val="20"/>
                        <w:szCs w:val="20"/>
                        <w:highlight w:val="white"/>
                      </w:rPr>
                      <w:t>Farkhani 2022</w:t>
                    </w:r>
                  </w:sdtContent>
                </w:sdt>
              </w:sdtContent>
            </w:sdt>
          </w:p>
        </w:tc>
        <w:tc>
          <w:tcPr>
            <w:tcW w:w="6096" w:type="dxa"/>
          </w:tcPr>
          <w:sdt>
            <w:sdtPr>
              <w:rPr>
                <w:rFonts w:asciiTheme="majorBidi" w:hAnsiTheme="majorBidi" w:cstheme="majorBidi"/>
                <w:sz w:val="20"/>
                <w:szCs w:val="20"/>
              </w:rPr>
              <w:tag w:val="goog_rdk_512"/>
              <w:id w:val="1031845413"/>
            </w:sdtPr>
            <w:sdtEndPr/>
            <w:sdtContent>
              <w:p w14:paraId="653F96AB" w14:textId="10057CE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11"/>
                    <w:id w:val="274220637"/>
                  </w:sdtPr>
                  <w:sdtEndPr/>
                  <w:sdtContent>
                    <w:r w:rsidR="00150442" w:rsidRPr="004C639B">
                      <w:rPr>
                        <w:rFonts w:asciiTheme="majorBidi" w:eastAsia="Roboto" w:hAnsiTheme="majorBidi" w:cstheme="majorBidi"/>
                        <w:color w:val="2A2A2A"/>
                        <w:sz w:val="20"/>
                        <w:szCs w:val="20"/>
                        <w:highlight w:val="white"/>
                      </w:rPr>
                      <w:t>Computerized Cognitive Training Interventions in Major Depression</w:t>
                    </w:r>
                  </w:sdtContent>
                </w:sdt>
              </w:p>
            </w:sdtContent>
          </w:sdt>
        </w:tc>
        <w:tc>
          <w:tcPr>
            <w:tcW w:w="1842" w:type="dxa"/>
          </w:tcPr>
          <w:p w14:paraId="53840DB0" w14:textId="14B58C2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14"/>
                <w:id w:val="-1567253660"/>
              </w:sdtPr>
              <w:sdtEndPr/>
              <w:sdtContent>
                <w:sdt>
                  <w:sdtPr>
                    <w:rPr>
                      <w:rFonts w:asciiTheme="majorBidi" w:hAnsiTheme="majorBidi" w:cstheme="majorBidi"/>
                      <w:sz w:val="20"/>
                      <w:szCs w:val="20"/>
                    </w:rPr>
                    <w:tag w:val="goog_rdk_513"/>
                    <w:id w:val="-1608953535"/>
                  </w:sdtPr>
                  <w:sdtEndPr/>
                  <w:sdtContent>
                    <w:r w:rsidR="00150442" w:rsidRPr="004C639B">
                      <w:rPr>
                        <w:rFonts w:asciiTheme="majorBidi" w:hAnsiTheme="majorBidi" w:cstheme="majorBidi"/>
                        <w:color w:val="000000"/>
                        <w:sz w:val="20"/>
                        <w:szCs w:val="20"/>
                      </w:rPr>
                      <w:t>Not RCT</w:t>
                    </w:r>
                  </w:sdtContent>
                </w:sdt>
              </w:sdtContent>
            </w:sdt>
          </w:p>
        </w:tc>
      </w:tr>
      <w:tr w:rsidR="00150442" w:rsidRPr="004751A3" w14:paraId="1BACF69E" w14:textId="77777777" w:rsidTr="006120DD">
        <w:tc>
          <w:tcPr>
            <w:tcW w:w="1838" w:type="dxa"/>
          </w:tcPr>
          <w:p w14:paraId="10D0CF51"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Farragher 2020</w:t>
            </w:r>
          </w:p>
        </w:tc>
        <w:tc>
          <w:tcPr>
            <w:tcW w:w="6096" w:type="dxa"/>
          </w:tcPr>
          <w:p w14:paraId="35AE1E3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interventions for adults with chronic kidney disease: Protocol for a scoping review</w:t>
            </w:r>
          </w:p>
        </w:tc>
        <w:tc>
          <w:tcPr>
            <w:tcW w:w="1842" w:type="dxa"/>
          </w:tcPr>
          <w:p w14:paraId="73C9B18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5D819A9" w14:textId="77777777" w:rsidTr="006120DD">
        <w:tc>
          <w:tcPr>
            <w:tcW w:w="1838" w:type="dxa"/>
          </w:tcPr>
          <w:p w14:paraId="557DCC10"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Feinstein 2020</w:t>
            </w:r>
          </w:p>
        </w:tc>
        <w:tc>
          <w:tcPr>
            <w:tcW w:w="6096" w:type="dxa"/>
          </w:tcPr>
          <w:p w14:paraId="560A524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Study protocol: improving cognition in people with progressive multiple sclerosis: a multi-arm, randomized, blinded, sham-controlled trial of cognitive rehabilitation and aerobic exercise (COGEx).</w:t>
            </w:r>
          </w:p>
        </w:tc>
        <w:tc>
          <w:tcPr>
            <w:tcW w:w="1842" w:type="dxa"/>
          </w:tcPr>
          <w:p w14:paraId="6503978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15EED840" w14:textId="77777777" w:rsidTr="006120DD">
        <w:tc>
          <w:tcPr>
            <w:tcW w:w="1838" w:type="dxa"/>
          </w:tcPr>
          <w:p w14:paraId="5E5D5484"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Feinstein 2020</w:t>
            </w:r>
          </w:p>
        </w:tc>
        <w:tc>
          <w:tcPr>
            <w:tcW w:w="6096" w:type="dxa"/>
          </w:tcPr>
          <w:p w14:paraId="3D8029E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Improving cognition in people with progressive multiple sclerosis: A multi-arm, randomized, blinded, sham-controlled trial of cognitive rehabilitation and aerobic exercise (COGEx)</w:t>
            </w:r>
          </w:p>
        </w:tc>
        <w:tc>
          <w:tcPr>
            <w:tcW w:w="1842" w:type="dxa"/>
          </w:tcPr>
          <w:p w14:paraId="78D4C74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3F7F1A4" w14:textId="77777777" w:rsidTr="006120DD">
        <w:tc>
          <w:tcPr>
            <w:tcW w:w="1838" w:type="dxa"/>
          </w:tcPr>
          <w:p w14:paraId="06EACBB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Felix 2019</w:t>
            </w:r>
          </w:p>
        </w:tc>
        <w:tc>
          <w:tcPr>
            <w:tcW w:w="6096" w:type="dxa"/>
          </w:tcPr>
          <w:p w14:paraId="78961BB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Depressive symptoms may hamper long-term maintenance of cognitive training gains and downstream functional benefits in older adults at-risk for dementia: Active 10-year follow-up study</w:t>
            </w:r>
          </w:p>
        </w:tc>
        <w:tc>
          <w:tcPr>
            <w:tcW w:w="1842" w:type="dxa"/>
          </w:tcPr>
          <w:p w14:paraId="31B265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A4652AD" w14:textId="77777777" w:rsidTr="006120DD">
        <w:tc>
          <w:tcPr>
            <w:tcW w:w="1838" w:type="dxa"/>
          </w:tcPr>
          <w:p w14:paraId="79FDF2B2"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Fellman 2020</w:t>
            </w:r>
          </w:p>
        </w:tc>
        <w:tc>
          <w:tcPr>
            <w:tcW w:w="6096" w:type="dxa"/>
          </w:tcPr>
          <w:p w14:paraId="1E5499D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Training working memory updating in Parkinson's disease: A randomised controlled trial.</w:t>
            </w:r>
          </w:p>
        </w:tc>
        <w:tc>
          <w:tcPr>
            <w:tcW w:w="1842" w:type="dxa"/>
          </w:tcPr>
          <w:p w14:paraId="2E9F8F3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23B9A9D" w14:textId="77777777" w:rsidTr="006120DD">
        <w:tc>
          <w:tcPr>
            <w:tcW w:w="1838" w:type="dxa"/>
          </w:tcPr>
          <w:p w14:paraId="23F6D4B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FerreiraSantana 2016</w:t>
            </w:r>
          </w:p>
        </w:tc>
        <w:tc>
          <w:tcPr>
            <w:tcW w:w="6096" w:type="dxa"/>
          </w:tcPr>
          <w:p w14:paraId="4F4A8AE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Maintenance of functional capacity in cognitive stimulation subgroups</w:t>
            </w:r>
          </w:p>
        </w:tc>
        <w:tc>
          <w:tcPr>
            <w:tcW w:w="1842" w:type="dxa"/>
          </w:tcPr>
          <w:p w14:paraId="79BEA7E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9A8C006" w14:textId="77777777" w:rsidTr="006120DD">
        <w:tc>
          <w:tcPr>
            <w:tcW w:w="1838" w:type="dxa"/>
          </w:tcPr>
          <w:p w14:paraId="63A7494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Ford 2020</w:t>
            </w:r>
          </w:p>
        </w:tc>
        <w:tc>
          <w:tcPr>
            <w:tcW w:w="6096" w:type="dxa"/>
          </w:tcPr>
          <w:p w14:paraId="23B33D9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An investigation of the relation between mindfulness and self-esteem stability</w:t>
            </w:r>
          </w:p>
        </w:tc>
        <w:tc>
          <w:tcPr>
            <w:tcW w:w="1842" w:type="dxa"/>
          </w:tcPr>
          <w:p w14:paraId="2E4F0CB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166A39F" w14:textId="77777777" w:rsidTr="006120DD">
        <w:tc>
          <w:tcPr>
            <w:tcW w:w="1838" w:type="dxa"/>
          </w:tcPr>
          <w:p w14:paraId="49DB685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Fritze 1988</w:t>
            </w:r>
          </w:p>
        </w:tc>
        <w:tc>
          <w:tcPr>
            <w:tcW w:w="6096" w:type="dxa"/>
          </w:tcPr>
          <w:p w14:paraId="013EBA5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adjunctive to pharmacotherapy in schizophrenia and depression: a pilot study on the lateralization hypothesis of schizophrenia and depression and on cognitive therapy as adjunctive to pharmacotherapy</w:t>
            </w:r>
          </w:p>
        </w:tc>
        <w:tc>
          <w:tcPr>
            <w:tcW w:w="1842" w:type="dxa"/>
          </w:tcPr>
          <w:p w14:paraId="5E800C5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635B423" w14:textId="77777777" w:rsidTr="006120DD">
        <w:tc>
          <w:tcPr>
            <w:tcW w:w="1838" w:type="dxa"/>
          </w:tcPr>
          <w:p w14:paraId="09A008A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Fry 1984</w:t>
            </w:r>
          </w:p>
        </w:tc>
        <w:tc>
          <w:tcPr>
            <w:tcW w:w="6096" w:type="dxa"/>
          </w:tcPr>
          <w:p w14:paraId="5B785B6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and cognitive-behavioral variables in the treatment of depression in the elderly</w:t>
            </w:r>
          </w:p>
        </w:tc>
        <w:tc>
          <w:tcPr>
            <w:tcW w:w="1842" w:type="dxa"/>
          </w:tcPr>
          <w:p w14:paraId="3357B13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B0D5C0C" w14:textId="77777777" w:rsidTr="006120DD">
        <w:tc>
          <w:tcPr>
            <w:tcW w:w="1838" w:type="dxa"/>
          </w:tcPr>
          <w:p w14:paraId="154C8EE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Galletly 2016</w:t>
            </w:r>
          </w:p>
        </w:tc>
        <w:tc>
          <w:tcPr>
            <w:tcW w:w="6096" w:type="dxa"/>
          </w:tcPr>
          <w:p w14:paraId="3513659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Assessing the Effects of Repetitive Transcranial Magnetic Stimulation on Cognition in Major Depressive Disorder Using Computerized Cognitive Testing</w:t>
            </w:r>
          </w:p>
        </w:tc>
        <w:tc>
          <w:tcPr>
            <w:tcW w:w="1842" w:type="dxa"/>
          </w:tcPr>
          <w:p w14:paraId="442C859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EA6B538" w14:textId="77777777" w:rsidTr="006120DD">
        <w:tc>
          <w:tcPr>
            <w:tcW w:w="1838" w:type="dxa"/>
          </w:tcPr>
          <w:p w14:paraId="4A913E0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Gamito 2020</w:t>
            </w:r>
          </w:p>
        </w:tc>
        <w:tc>
          <w:tcPr>
            <w:tcW w:w="6096" w:type="dxa"/>
          </w:tcPr>
          <w:p w14:paraId="4105948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Virtual Reality-Based Cognitive Stimulation to Improve Cognitive Functioning in Community Elderly: A Controlled Study</w:t>
            </w:r>
          </w:p>
        </w:tc>
        <w:tc>
          <w:tcPr>
            <w:tcW w:w="1842" w:type="dxa"/>
          </w:tcPr>
          <w:p w14:paraId="0E2077F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7C6909C" w14:textId="77777777" w:rsidTr="006120DD">
        <w:tc>
          <w:tcPr>
            <w:tcW w:w="1838" w:type="dxa"/>
          </w:tcPr>
          <w:p w14:paraId="2C82D633" w14:textId="77777777" w:rsidR="00150442" w:rsidRPr="004751A3" w:rsidDel="00287C0B" w:rsidRDefault="00150442">
            <w:pPr>
              <w:rPr>
                <w:rFonts w:asciiTheme="majorBidi" w:hAnsiTheme="majorBidi" w:cstheme="majorBidi"/>
                <w:sz w:val="20"/>
                <w:szCs w:val="20"/>
              </w:rPr>
            </w:pPr>
            <w:r w:rsidRPr="004751A3">
              <w:rPr>
                <w:rFonts w:asciiTheme="majorBidi" w:hAnsiTheme="majorBidi" w:cstheme="majorBidi"/>
                <w:color w:val="000000"/>
                <w:sz w:val="20"/>
                <w:szCs w:val="20"/>
              </w:rPr>
              <w:t>Gandy 2020</w:t>
            </w:r>
          </w:p>
        </w:tc>
        <w:tc>
          <w:tcPr>
            <w:tcW w:w="6096" w:type="dxa"/>
          </w:tcPr>
          <w:p w14:paraId="3260267D" w14:textId="4023D142"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feasibility trial of an internet-delivered psychological intervention to manage mental health and functional outcomes in neurological disorders</w:t>
            </w:r>
          </w:p>
        </w:tc>
        <w:tc>
          <w:tcPr>
            <w:tcW w:w="1842" w:type="dxa"/>
          </w:tcPr>
          <w:p w14:paraId="2DB1599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970207A" w14:textId="77777777" w:rsidTr="006120DD">
        <w:tc>
          <w:tcPr>
            <w:tcW w:w="1838" w:type="dxa"/>
          </w:tcPr>
          <w:p w14:paraId="67A65E3A" w14:textId="2D7C3965"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526"/>
                <w:id w:val="-2035568459"/>
              </w:sdtPr>
              <w:sdtEndPr/>
              <w:sdtContent>
                <w:sdt>
                  <w:sdtPr>
                    <w:rPr>
                      <w:rFonts w:asciiTheme="majorBidi" w:hAnsiTheme="majorBidi" w:cstheme="majorBidi"/>
                      <w:sz w:val="20"/>
                      <w:szCs w:val="20"/>
                    </w:rPr>
                    <w:tag w:val="goog_rdk_525"/>
                    <w:id w:val="2146000822"/>
                  </w:sdtPr>
                  <w:sdtEndPr/>
                  <w:sdtContent>
                    <w:r w:rsidR="00150442" w:rsidRPr="004C639B">
                      <w:rPr>
                        <w:rFonts w:asciiTheme="majorBidi" w:eastAsia="Roboto" w:hAnsiTheme="majorBidi" w:cstheme="majorBidi"/>
                        <w:color w:val="2A2A2A"/>
                        <w:sz w:val="20"/>
                        <w:szCs w:val="20"/>
                        <w:highlight w:val="white"/>
                      </w:rPr>
                      <w:t>Gao 2021</w:t>
                    </w:r>
                  </w:sdtContent>
                </w:sdt>
              </w:sdtContent>
            </w:sdt>
          </w:p>
        </w:tc>
        <w:tc>
          <w:tcPr>
            <w:tcW w:w="6096" w:type="dxa"/>
          </w:tcPr>
          <w:sdt>
            <w:sdtPr>
              <w:rPr>
                <w:rFonts w:asciiTheme="majorBidi" w:hAnsiTheme="majorBidi" w:cstheme="majorBidi"/>
                <w:sz w:val="20"/>
                <w:szCs w:val="20"/>
              </w:rPr>
              <w:tag w:val="goog_rdk_528"/>
              <w:id w:val="775301269"/>
            </w:sdtPr>
            <w:sdtEndPr/>
            <w:sdtContent>
              <w:p w14:paraId="7479C1B1" w14:textId="37F94026"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527"/>
                    <w:id w:val="526990227"/>
                  </w:sdtPr>
                  <w:sdtEndPr/>
                  <w:sdtContent>
                    <w:r w:rsidR="00150442" w:rsidRPr="004C639B">
                      <w:rPr>
                        <w:rFonts w:asciiTheme="majorBidi" w:eastAsia="Roboto" w:hAnsiTheme="majorBidi" w:cstheme="majorBidi"/>
                        <w:color w:val="2A2A2A"/>
                        <w:sz w:val="20"/>
                        <w:szCs w:val="20"/>
                        <w:highlight w:val="white"/>
                      </w:rPr>
                      <w:t>Effects of Virtual Reality-Based Intervention on Cognition, Motor Function, Mood, and Activities of Daily Living in Patients With Chronic Stroke: A Systematic Review and Meta-Analysis of Randomized Controlled Trials</w:t>
                    </w:r>
                  </w:sdtContent>
                </w:sdt>
              </w:p>
            </w:sdtContent>
          </w:sdt>
        </w:tc>
        <w:tc>
          <w:tcPr>
            <w:tcW w:w="1842" w:type="dxa"/>
          </w:tcPr>
          <w:p w14:paraId="7E088F58" w14:textId="0012C045" w:rsidR="00150442" w:rsidRPr="004C639B" w:rsidRDefault="006120DD">
            <w:pPr>
              <w:rPr>
                <w:rFonts w:asciiTheme="majorBidi" w:hAnsiTheme="majorBidi" w:cstheme="majorBidi"/>
                <w:sz w:val="20"/>
                <w:szCs w:val="20"/>
              </w:rPr>
            </w:pPr>
            <w:sdt>
              <w:sdtPr>
                <w:rPr>
                  <w:rFonts w:asciiTheme="majorBidi" w:hAnsiTheme="majorBidi" w:cstheme="majorBidi"/>
                  <w:sz w:val="20"/>
                  <w:szCs w:val="20"/>
                </w:rPr>
                <w:tag w:val="goog_rdk_530"/>
                <w:id w:val="-1122368882"/>
              </w:sdtPr>
              <w:sdtEndPr/>
              <w:sdtContent>
                <w:sdt>
                  <w:sdtPr>
                    <w:rPr>
                      <w:rFonts w:asciiTheme="majorBidi" w:hAnsiTheme="majorBidi" w:cstheme="majorBidi"/>
                      <w:sz w:val="20"/>
                      <w:szCs w:val="20"/>
                    </w:rPr>
                    <w:tag w:val="goog_rdk_529"/>
                    <w:id w:val="1051278847"/>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4335C08A" w14:textId="77777777" w:rsidTr="006120DD">
        <w:tc>
          <w:tcPr>
            <w:tcW w:w="1838" w:type="dxa"/>
          </w:tcPr>
          <w:p w14:paraId="4D9AA563" w14:textId="061A6A6D" w:rsidR="00150442" w:rsidRPr="004751A3" w:rsidDel="00287C0B" w:rsidRDefault="006120DD">
            <w:pPr>
              <w:rPr>
                <w:rFonts w:asciiTheme="majorBidi" w:hAnsiTheme="majorBidi" w:cstheme="majorBidi"/>
                <w:sz w:val="20"/>
                <w:szCs w:val="20"/>
              </w:rPr>
            </w:pPr>
            <w:sdt>
              <w:sdtPr>
                <w:rPr>
                  <w:rFonts w:asciiTheme="majorBidi" w:hAnsiTheme="majorBidi" w:cstheme="majorBidi"/>
                  <w:sz w:val="20"/>
                  <w:szCs w:val="20"/>
                </w:rPr>
                <w:tag w:val="goog_rdk_533"/>
                <w:id w:val="-989943790"/>
              </w:sdtPr>
              <w:sdtEndPr/>
              <w:sdtContent>
                <w:sdt>
                  <w:sdtPr>
                    <w:rPr>
                      <w:rFonts w:asciiTheme="majorBidi" w:hAnsiTheme="majorBidi" w:cstheme="majorBidi"/>
                      <w:sz w:val="20"/>
                      <w:szCs w:val="20"/>
                    </w:rPr>
                    <w:tag w:val="goog_rdk_532"/>
                    <w:id w:val="340514343"/>
                  </w:sdtPr>
                  <w:sdtEndPr/>
                  <w:sdtContent>
                    <w:r w:rsidR="00150442" w:rsidRPr="004C639B">
                      <w:rPr>
                        <w:rFonts w:asciiTheme="majorBidi" w:eastAsia="Roboto" w:hAnsiTheme="majorBidi" w:cstheme="majorBidi"/>
                        <w:color w:val="2A2A2A"/>
                        <w:sz w:val="20"/>
                        <w:szCs w:val="20"/>
                        <w:highlight w:val="white"/>
                      </w:rPr>
                      <w:t>Garcia-Molina 2022</w:t>
                    </w:r>
                  </w:sdtContent>
                </w:sdt>
              </w:sdtContent>
            </w:sdt>
          </w:p>
        </w:tc>
        <w:tc>
          <w:tcPr>
            <w:tcW w:w="6096" w:type="dxa"/>
          </w:tcPr>
          <w:sdt>
            <w:sdtPr>
              <w:rPr>
                <w:rFonts w:asciiTheme="majorBidi" w:hAnsiTheme="majorBidi" w:cstheme="majorBidi"/>
                <w:sz w:val="20"/>
                <w:szCs w:val="20"/>
              </w:rPr>
              <w:tag w:val="goog_rdk_535"/>
              <w:id w:val="52742036"/>
            </w:sdtPr>
            <w:sdtEndPr/>
            <w:sdtContent>
              <w:p w14:paraId="40C7A23A" w14:textId="213281F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34"/>
                    <w:id w:val="-423025506"/>
                  </w:sdtPr>
                  <w:sdtEndPr/>
                  <w:sdtContent>
                    <w:r w:rsidR="00150442" w:rsidRPr="004C639B">
                      <w:rPr>
                        <w:rFonts w:asciiTheme="majorBidi" w:eastAsia="Roboto" w:hAnsiTheme="majorBidi" w:cstheme="majorBidi"/>
                        <w:color w:val="2A2A2A"/>
                        <w:sz w:val="20"/>
                        <w:szCs w:val="20"/>
                        <w:highlight w:val="white"/>
                      </w:rPr>
                      <w:t>Neuropsychological rehabilitation for post-COVID-19 syndrome: Results of a clinical program and six-month follow up</w:t>
                    </w:r>
                  </w:sdtContent>
                </w:sdt>
              </w:p>
            </w:sdtContent>
          </w:sdt>
        </w:tc>
        <w:tc>
          <w:tcPr>
            <w:tcW w:w="1842" w:type="dxa"/>
          </w:tcPr>
          <w:p w14:paraId="45A76E0D" w14:textId="736AD28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37"/>
                <w:id w:val="498091319"/>
              </w:sdtPr>
              <w:sdtEndPr/>
              <w:sdtContent>
                <w:sdt>
                  <w:sdtPr>
                    <w:rPr>
                      <w:rFonts w:asciiTheme="majorBidi" w:hAnsiTheme="majorBidi" w:cstheme="majorBidi"/>
                      <w:sz w:val="20"/>
                      <w:szCs w:val="20"/>
                    </w:rPr>
                    <w:tag w:val="goog_rdk_536"/>
                    <w:id w:val="-1304224780"/>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07896DB0" w14:textId="77777777" w:rsidTr="006120DD">
        <w:tc>
          <w:tcPr>
            <w:tcW w:w="1838" w:type="dxa"/>
          </w:tcPr>
          <w:p w14:paraId="002843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Garcia-Palacios 2015</w:t>
            </w:r>
          </w:p>
        </w:tc>
        <w:tc>
          <w:tcPr>
            <w:tcW w:w="6096" w:type="dxa"/>
          </w:tcPr>
          <w:p w14:paraId="23B174E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Integrating virtual reality with activity management for the treatment of fibromyalgia: Acceptability and preliminary efficacy</w:t>
            </w:r>
          </w:p>
        </w:tc>
        <w:tc>
          <w:tcPr>
            <w:tcW w:w="1842" w:type="dxa"/>
          </w:tcPr>
          <w:p w14:paraId="69DE12F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9E8EB5F" w14:textId="77777777" w:rsidTr="006120DD">
        <w:tc>
          <w:tcPr>
            <w:tcW w:w="1838" w:type="dxa"/>
          </w:tcPr>
          <w:p w14:paraId="3E41AD0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Georgiades 2007</w:t>
            </w:r>
          </w:p>
        </w:tc>
        <w:tc>
          <w:tcPr>
            <w:tcW w:w="6096" w:type="dxa"/>
          </w:tcPr>
          <w:p w14:paraId="78972F2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Changes in depressive symptoms and glycemic control in diabetes mellitus</w:t>
            </w:r>
          </w:p>
        </w:tc>
        <w:tc>
          <w:tcPr>
            <w:tcW w:w="1842" w:type="dxa"/>
          </w:tcPr>
          <w:p w14:paraId="5AF87D3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sdt>
        <w:sdtPr>
          <w:rPr>
            <w:rFonts w:asciiTheme="majorBidi" w:hAnsiTheme="majorBidi" w:cstheme="majorBidi"/>
            <w:sz w:val="20"/>
            <w:szCs w:val="20"/>
          </w:rPr>
          <w:tag w:val="goog_rdk_539"/>
          <w:id w:val="-2128459457"/>
        </w:sdtPr>
        <w:sdtEndPr/>
        <w:sdtContent>
          <w:tr w:rsidR="00150442" w:rsidRPr="004751A3" w14:paraId="47A646DB" w14:textId="77777777" w:rsidTr="006120DD">
            <w:tc>
              <w:tcPr>
                <w:tcW w:w="1838" w:type="dxa"/>
              </w:tcPr>
              <w:sdt>
                <w:sdtPr>
                  <w:rPr>
                    <w:rFonts w:asciiTheme="majorBidi" w:hAnsiTheme="majorBidi" w:cstheme="majorBidi"/>
                    <w:sz w:val="20"/>
                    <w:szCs w:val="20"/>
                  </w:rPr>
                  <w:tag w:val="goog_rdk_541"/>
                  <w:id w:val="1553034014"/>
                </w:sdtPr>
                <w:sdtEndPr/>
                <w:sdtContent>
                  <w:p w14:paraId="479A520F"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40"/>
                        <w:id w:val="-1263142862"/>
                      </w:sdtPr>
                      <w:sdtEndPr/>
                      <w:sdtContent>
                        <w:r w:rsidR="00150442" w:rsidRPr="004751A3">
                          <w:rPr>
                            <w:rFonts w:asciiTheme="majorBidi" w:eastAsia="Roboto" w:hAnsiTheme="majorBidi" w:cstheme="majorBidi"/>
                            <w:color w:val="2A2A2A"/>
                            <w:sz w:val="20"/>
                            <w:szCs w:val="20"/>
                            <w:highlight w:val="white"/>
                          </w:rPr>
                          <w:t>Gil 2022</w:t>
                        </w:r>
                      </w:sdtContent>
                    </w:sdt>
                  </w:p>
                </w:sdtContent>
              </w:sdt>
            </w:tc>
            <w:tc>
              <w:tcPr>
                <w:tcW w:w="6096" w:type="dxa"/>
              </w:tcPr>
              <w:sdt>
                <w:sdtPr>
                  <w:rPr>
                    <w:rFonts w:asciiTheme="majorBidi" w:hAnsiTheme="majorBidi" w:cstheme="majorBidi"/>
                    <w:sz w:val="20"/>
                    <w:szCs w:val="20"/>
                  </w:rPr>
                  <w:tag w:val="goog_rdk_543"/>
                  <w:id w:val="362637404"/>
                </w:sdtPr>
                <w:sdtEndPr/>
                <w:sdtContent>
                  <w:p w14:paraId="064AEC49"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42"/>
                        <w:id w:val="-624624087"/>
                      </w:sdtPr>
                      <w:sdtEndPr/>
                      <w:sdtContent>
                        <w:r w:rsidR="00150442" w:rsidRPr="004751A3">
                          <w:rPr>
                            <w:rFonts w:asciiTheme="majorBidi" w:eastAsia="Roboto" w:hAnsiTheme="majorBidi" w:cstheme="majorBidi"/>
                            <w:color w:val="2A2A2A"/>
                            <w:sz w:val="20"/>
                            <w:szCs w:val="20"/>
                            <w:highlight w:val="white"/>
                          </w:rPr>
                          <w:t>Effectiveness of Reminiscence Therapy versus Cognitive Stimulation Therapy in Older Adults with Cognitive Decline: A Quasi-Experimental Pilot Study</w:t>
                        </w:r>
                      </w:sdtContent>
                    </w:sdt>
                  </w:p>
                </w:sdtContent>
              </w:sdt>
            </w:tc>
            <w:tc>
              <w:tcPr>
                <w:tcW w:w="1842" w:type="dxa"/>
              </w:tcPr>
              <w:sdt>
                <w:sdtPr>
                  <w:rPr>
                    <w:rFonts w:asciiTheme="majorBidi" w:hAnsiTheme="majorBidi" w:cstheme="majorBidi"/>
                    <w:sz w:val="20"/>
                    <w:szCs w:val="20"/>
                  </w:rPr>
                  <w:tag w:val="goog_rdk_545"/>
                  <w:id w:val="-464662689"/>
                </w:sdtPr>
                <w:sdtEndPr/>
                <w:sdtContent>
                  <w:p w14:paraId="0357500A" w14:textId="226ADD9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44"/>
                        <w:id w:val="-770472998"/>
                      </w:sdtPr>
                      <w:sdtEndPr/>
                      <w:sdtContent>
                        <w:r w:rsidR="00150442" w:rsidRPr="004751A3">
                          <w:rPr>
                            <w:rFonts w:asciiTheme="majorBidi" w:eastAsia="Roboto" w:hAnsiTheme="majorBidi" w:cstheme="majorBidi"/>
                            <w:color w:val="2A2A2A"/>
                            <w:sz w:val="20"/>
                            <w:szCs w:val="20"/>
                            <w:highlight w:val="white"/>
                          </w:rPr>
                          <w:t>Not RCT</w:t>
                        </w:r>
                      </w:sdtContent>
                    </w:sdt>
                  </w:p>
                </w:sdtContent>
              </w:sdt>
            </w:tc>
          </w:tr>
        </w:sdtContent>
      </w:sdt>
      <w:tr w:rsidR="00150442" w:rsidRPr="004751A3" w14:paraId="60FB6D28" w14:textId="77777777" w:rsidTr="006120DD">
        <w:tc>
          <w:tcPr>
            <w:tcW w:w="1838" w:type="dxa"/>
          </w:tcPr>
          <w:p w14:paraId="50F9146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Giudici 2020</w:t>
            </w:r>
          </w:p>
        </w:tc>
        <w:tc>
          <w:tcPr>
            <w:tcW w:w="6096" w:type="dxa"/>
          </w:tcPr>
          <w:p w14:paraId="7E8F9863" w14:textId="7DB53F7B"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 of long-term omega-3 supplementation and a lifestyle multidomain intervention on intrinsic capacity among community-dwelling older adults: Secondary analysis of a randomized, placebo-controlled trial (MAPT study)</w:t>
            </w:r>
          </w:p>
        </w:tc>
        <w:tc>
          <w:tcPr>
            <w:tcW w:w="1842" w:type="dxa"/>
          </w:tcPr>
          <w:p w14:paraId="65D6154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4E5D29AA" w14:textId="77777777" w:rsidTr="006120DD">
        <w:tc>
          <w:tcPr>
            <w:tcW w:w="1838" w:type="dxa"/>
          </w:tcPr>
          <w:p w14:paraId="289776F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Glenthøj 2015</w:t>
            </w:r>
          </w:p>
        </w:tc>
        <w:tc>
          <w:tcPr>
            <w:tcW w:w="6096" w:type="dxa"/>
          </w:tcPr>
          <w:p w14:paraId="55BCB17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FOCUS trial: cognitive remediation plus standard treatment versus standard treatment for patients at ultra-high risk for psychosis: study protocol for a randomised controlled trial</w:t>
            </w:r>
          </w:p>
        </w:tc>
        <w:tc>
          <w:tcPr>
            <w:tcW w:w="1842" w:type="dxa"/>
          </w:tcPr>
          <w:p w14:paraId="42F1B94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E70746E" w14:textId="77777777" w:rsidTr="006120DD">
        <w:tc>
          <w:tcPr>
            <w:tcW w:w="1838" w:type="dxa"/>
          </w:tcPr>
          <w:p w14:paraId="67142EEE"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Godara 2021</w:t>
            </w:r>
          </w:p>
        </w:tc>
        <w:tc>
          <w:tcPr>
            <w:tcW w:w="6096" w:type="dxa"/>
          </w:tcPr>
          <w:p w14:paraId="0C5947F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Looking for carrots, watching out for sticks: A gaze-contingent approach towards training contextual goal-dependent affective attention flexibility.</w:t>
            </w:r>
          </w:p>
        </w:tc>
        <w:tc>
          <w:tcPr>
            <w:tcW w:w="1842" w:type="dxa"/>
          </w:tcPr>
          <w:p w14:paraId="5829961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06A9E5E1" w14:textId="77777777" w:rsidTr="006120DD">
        <w:tc>
          <w:tcPr>
            <w:tcW w:w="1838" w:type="dxa"/>
          </w:tcPr>
          <w:p w14:paraId="4B2F8C02"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Gomez-Soria 2020</w:t>
            </w:r>
          </w:p>
        </w:tc>
        <w:tc>
          <w:tcPr>
            <w:tcW w:w="6096" w:type="dxa"/>
          </w:tcPr>
          <w:p w14:paraId="7A1AFFB7" w14:textId="2D5156F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stimulation program in mild cognitive impairment A randomized controlled trial</w:t>
            </w:r>
          </w:p>
        </w:tc>
        <w:tc>
          <w:tcPr>
            <w:tcW w:w="1842" w:type="dxa"/>
          </w:tcPr>
          <w:p w14:paraId="78D10B4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A18E2BE" w14:textId="77777777" w:rsidTr="006120DD">
        <w:tc>
          <w:tcPr>
            <w:tcW w:w="1838" w:type="dxa"/>
          </w:tcPr>
          <w:p w14:paraId="3EE4A8CD" w14:textId="037B8AF8"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556"/>
                <w:id w:val="-911231723"/>
              </w:sdtPr>
              <w:sdtEndPr/>
              <w:sdtContent>
                <w:sdt>
                  <w:sdtPr>
                    <w:rPr>
                      <w:rFonts w:asciiTheme="majorBidi" w:hAnsiTheme="majorBidi" w:cstheme="majorBidi"/>
                      <w:sz w:val="20"/>
                      <w:szCs w:val="20"/>
                    </w:rPr>
                    <w:tag w:val="goog_rdk_555"/>
                    <w:id w:val="1389382545"/>
                  </w:sdtPr>
                  <w:sdtEndPr/>
                  <w:sdtContent>
                    <w:r w:rsidR="00150442" w:rsidRPr="004C639B">
                      <w:rPr>
                        <w:rFonts w:asciiTheme="majorBidi" w:eastAsia="Roboto" w:hAnsiTheme="majorBidi" w:cstheme="majorBidi"/>
                        <w:color w:val="2A2A2A"/>
                        <w:sz w:val="20"/>
                        <w:szCs w:val="20"/>
                        <w:highlight w:val="white"/>
                      </w:rPr>
                      <w:t>Gomez-Soria 2021</w:t>
                    </w:r>
                  </w:sdtContent>
                </w:sdt>
              </w:sdtContent>
            </w:sdt>
          </w:p>
        </w:tc>
        <w:tc>
          <w:tcPr>
            <w:tcW w:w="6096" w:type="dxa"/>
          </w:tcPr>
          <w:sdt>
            <w:sdtPr>
              <w:rPr>
                <w:rFonts w:asciiTheme="majorBidi" w:hAnsiTheme="majorBidi" w:cstheme="majorBidi"/>
                <w:sz w:val="20"/>
                <w:szCs w:val="20"/>
              </w:rPr>
              <w:tag w:val="goog_rdk_558"/>
              <w:id w:val="1371265219"/>
            </w:sdtPr>
            <w:sdtEndPr/>
            <w:sdtContent>
              <w:p w14:paraId="652CA5EC" w14:textId="694A2D9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57"/>
                    <w:id w:val="691109326"/>
                  </w:sdtPr>
                  <w:sdtEndPr/>
                  <w:sdtContent>
                    <w:r w:rsidR="00150442" w:rsidRPr="004C639B">
                      <w:rPr>
                        <w:rFonts w:asciiTheme="majorBidi" w:eastAsia="Roboto" w:hAnsiTheme="majorBidi" w:cstheme="majorBidi"/>
                        <w:color w:val="2A2A2A"/>
                        <w:sz w:val="20"/>
                        <w:szCs w:val="20"/>
                        <w:highlight w:val="white"/>
                      </w:rPr>
                      <w:t>Long-term effect analysis of a cognitive stimulation program in mild cognitive impairment elderly in Primary Care: A randomized controlled trial</w:t>
                    </w:r>
                  </w:sdtContent>
                </w:sdt>
              </w:p>
            </w:sdtContent>
          </w:sdt>
        </w:tc>
        <w:tc>
          <w:tcPr>
            <w:tcW w:w="1842" w:type="dxa"/>
          </w:tcPr>
          <w:p w14:paraId="7CE64CAF" w14:textId="30324EA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60"/>
                <w:id w:val="-1309940231"/>
              </w:sdtPr>
              <w:sdtEndPr/>
              <w:sdtContent>
                <w:sdt>
                  <w:sdtPr>
                    <w:rPr>
                      <w:rFonts w:asciiTheme="majorBidi" w:hAnsiTheme="majorBidi" w:cstheme="majorBidi"/>
                      <w:sz w:val="20"/>
                      <w:szCs w:val="20"/>
                    </w:rPr>
                    <w:tag w:val="goog_rdk_559"/>
                    <w:id w:val="-443845607"/>
                  </w:sdtPr>
                  <w:sdtEndPr/>
                  <w:sdtContent>
                    <w:r w:rsidR="003A58B5" w:rsidRPr="004751A3">
                      <w:rPr>
                        <w:rFonts w:asciiTheme="majorBidi" w:hAnsiTheme="majorBidi" w:cstheme="majorBidi"/>
                        <w:color w:val="000000"/>
                        <w:sz w:val="20"/>
                        <w:szCs w:val="20"/>
                      </w:rPr>
                      <w:t>Not adults with dep.</w:t>
                    </w:r>
                  </w:sdtContent>
                </w:sdt>
              </w:sdtContent>
            </w:sdt>
          </w:p>
        </w:tc>
      </w:tr>
      <w:tr w:rsidR="00150442" w:rsidRPr="004751A3" w14:paraId="3BAF7200" w14:textId="77777777" w:rsidTr="006120DD">
        <w:tc>
          <w:tcPr>
            <w:tcW w:w="1838" w:type="dxa"/>
          </w:tcPr>
          <w:p w14:paraId="17BF4E98" w14:textId="5CE04157"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563"/>
                <w:id w:val="755940543"/>
              </w:sdtPr>
              <w:sdtEndPr/>
              <w:sdtContent>
                <w:sdt>
                  <w:sdtPr>
                    <w:rPr>
                      <w:rFonts w:asciiTheme="majorBidi" w:hAnsiTheme="majorBidi" w:cstheme="majorBidi"/>
                      <w:sz w:val="20"/>
                      <w:szCs w:val="20"/>
                    </w:rPr>
                    <w:tag w:val="goog_rdk_562"/>
                    <w:id w:val="1310050063"/>
                  </w:sdtPr>
                  <w:sdtEndPr/>
                  <w:sdtContent>
                    <w:r w:rsidR="00150442" w:rsidRPr="004C639B">
                      <w:rPr>
                        <w:rFonts w:asciiTheme="majorBidi" w:eastAsia="Roboto" w:hAnsiTheme="majorBidi" w:cstheme="majorBidi"/>
                        <w:color w:val="2A2A2A"/>
                        <w:sz w:val="20"/>
                        <w:szCs w:val="20"/>
                        <w:highlight w:val="white"/>
                      </w:rPr>
                      <w:t>Gomez-Soria 2022</w:t>
                    </w:r>
                  </w:sdtContent>
                </w:sdt>
              </w:sdtContent>
            </w:sdt>
          </w:p>
        </w:tc>
        <w:tc>
          <w:tcPr>
            <w:tcW w:w="6096" w:type="dxa"/>
          </w:tcPr>
          <w:sdt>
            <w:sdtPr>
              <w:rPr>
                <w:rFonts w:asciiTheme="majorBidi" w:hAnsiTheme="majorBidi" w:cstheme="majorBidi"/>
                <w:sz w:val="20"/>
                <w:szCs w:val="20"/>
              </w:rPr>
              <w:tag w:val="goog_rdk_565"/>
              <w:id w:val="-547375852"/>
            </w:sdtPr>
            <w:sdtEndPr/>
            <w:sdtContent>
              <w:p w14:paraId="2136E035" w14:textId="67701BF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64"/>
                    <w:id w:val="653959927"/>
                  </w:sdtPr>
                  <w:sdtEndPr/>
                  <w:sdtContent>
                    <w:r w:rsidR="00150442" w:rsidRPr="004C639B">
                      <w:rPr>
                        <w:rFonts w:asciiTheme="majorBidi" w:eastAsia="Roboto" w:hAnsiTheme="majorBidi" w:cstheme="majorBidi"/>
                        <w:color w:val="2A2A2A"/>
                        <w:sz w:val="20"/>
                        <w:szCs w:val="20"/>
                        <w:highlight w:val="white"/>
                      </w:rPr>
                      <w:t>Effectiveness of Personalized Cognitive Stimulation in Older Adults with Mild Possible Cognitive Impairment: A 12-month Follow-up Cognitive Stimulation in Mild Cognitive Impairment</w:t>
                    </w:r>
                  </w:sdtContent>
                </w:sdt>
              </w:p>
            </w:sdtContent>
          </w:sdt>
        </w:tc>
        <w:tc>
          <w:tcPr>
            <w:tcW w:w="1842" w:type="dxa"/>
          </w:tcPr>
          <w:p w14:paraId="51441391" w14:textId="50E7356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67"/>
                <w:id w:val="1065374816"/>
              </w:sdtPr>
              <w:sdtEndPr/>
              <w:sdtContent>
                <w:sdt>
                  <w:sdtPr>
                    <w:rPr>
                      <w:rFonts w:asciiTheme="majorBidi" w:hAnsiTheme="majorBidi" w:cstheme="majorBidi"/>
                      <w:sz w:val="20"/>
                      <w:szCs w:val="20"/>
                    </w:rPr>
                    <w:tag w:val="goog_rdk_566"/>
                    <w:id w:val="1290168554"/>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3DFF699A" w14:textId="77777777" w:rsidTr="006120DD">
        <w:tc>
          <w:tcPr>
            <w:tcW w:w="1838" w:type="dxa"/>
          </w:tcPr>
          <w:p w14:paraId="54B5390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Gonzalez-Palau 2014</w:t>
            </w:r>
          </w:p>
        </w:tc>
        <w:tc>
          <w:tcPr>
            <w:tcW w:w="6096" w:type="dxa"/>
          </w:tcPr>
          <w:p w14:paraId="475A736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a computer-based cognitive and physical training program in a healthy and mildly cognitive impaired aging sample</w:t>
            </w:r>
          </w:p>
        </w:tc>
        <w:tc>
          <w:tcPr>
            <w:tcW w:w="1842" w:type="dxa"/>
          </w:tcPr>
          <w:p w14:paraId="7409FB6D" w14:textId="6F936168" w:rsidR="00150442" w:rsidRPr="004751A3" w:rsidRDefault="00C06954">
            <w:pPr>
              <w:rPr>
                <w:rFonts w:asciiTheme="majorBidi" w:hAnsiTheme="majorBidi" w:cstheme="majorBidi"/>
                <w:sz w:val="20"/>
                <w:szCs w:val="20"/>
              </w:rPr>
            </w:pPr>
            <w:r w:rsidRPr="004751A3">
              <w:rPr>
                <w:rFonts w:asciiTheme="majorBidi" w:hAnsiTheme="majorBidi" w:cstheme="majorBidi"/>
                <w:color w:val="000000"/>
                <w:sz w:val="20"/>
                <w:szCs w:val="20"/>
              </w:rPr>
              <w:t>Inappropriate</w:t>
            </w:r>
            <w:r w:rsidR="00150442" w:rsidRPr="004751A3">
              <w:rPr>
                <w:rFonts w:asciiTheme="majorBidi" w:hAnsiTheme="majorBidi" w:cstheme="majorBidi"/>
                <w:color w:val="000000"/>
                <w:sz w:val="20"/>
                <w:szCs w:val="20"/>
              </w:rPr>
              <w:t xml:space="preserve"> control</w:t>
            </w:r>
          </w:p>
        </w:tc>
      </w:tr>
      <w:tr w:rsidR="00150442" w:rsidRPr="004751A3" w14:paraId="5E6CD21D" w14:textId="77777777" w:rsidTr="006120DD">
        <w:tc>
          <w:tcPr>
            <w:tcW w:w="1838" w:type="dxa"/>
          </w:tcPr>
          <w:p w14:paraId="0A830D18" w14:textId="5C09CA7C"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571"/>
                <w:id w:val="1095823089"/>
              </w:sdtPr>
              <w:sdtEndPr/>
              <w:sdtContent>
                <w:sdt>
                  <w:sdtPr>
                    <w:rPr>
                      <w:rFonts w:asciiTheme="majorBidi" w:hAnsiTheme="majorBidi" w:cstheme="majorBidi"/>
                      <w:sz w:val="20"/>
                      <w:szCs w:val="20"/>
                    </w:rPr>
                    <w:tag w:val="goog_rdk_570"/>
                    <w:id w:val="278229972"/>
                  </w:sdtPr>
                  <w:sdtEndPr/>
                  <w:sdtContent>
                    <w:r w:rsidR="00150442" w:rsidRPr="004C639B">
                      <w:rPr>
                        <w:rFonts w:asciiTheme="majorBidi" w:eastAsia="Roboto" w:hAnsiTheme="majorBidi" w:cstheme="majorBidi"/>
                        <w:color w:val="2A2A2A"/>
                        <w:sz w:val="20"/>
                        <w:szCs w:val="20"/>
                        <w:highlight w:val="white"/>
                      </w:rPr>
                      <w:t>Granland 2022</w:t>
                    </w:r>
                  </w:sdtContent>
                </w:sdt>
              </w:sdtContent>
            </w:sdt>
          </w:p>
        </w:tc>
        <w:tc>
          <w:tcPr>
            <w:tcW w:w="6096" w:type="dxa"/>
          </w:tcPr>
          <w:sdt>
            <w:sdtPr>
              <w:rPr>
                <w:rFonts w:asciiTheme="majorBidi" w:hAnsiTheme="majorBidi" w:cstheme="majorBidi"/>
                <w:sz w:val="20"/>
                <w:szCs w:val="20"/>
              </w:rPr>
              <w:tag w:val="goog_rdk_573"/>
              <w:id w:val="-104042995"/>
            </w:sdtPr>
            <w:sdtEndPr/>
            <w:sdtContent>
              <w:p w14:paraId="609A0485" w14:textId="5D10993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72"/>
                    <w:id w:val="-1653976955"/>
                  </w:sdtPr>
                  <w:sdtEndPr/>
                  <w:sdtContent>
                    <w:r w:rsidR="00150442" w:rsidRPr="004C639B">
                      <w:rPr>
                        <w:rFonts w:asciiTheme="majorBidi" w:eastAsia="Roboto" w:hAnsiTheme="majorBidi" w:cstheme="majorBidi"/>
                        <w:color w:val="2A2A2A"/>
                        <w:sz w:val="20"/>
                        <w:szCs w:val="20"/>
                        <w:highlight w:val="white"/>
                      </w:rPr>
                      <w:t>"Train Your Brain" Cognitive Intervention Group Program for Singaporean Older Adult Patients With Mild Cognitive Impairment: A Pilot Feasibility Study</w:t>
                    </w:r>
                  </w:sdtContent>
                </w:sdt>
              </w:p>
            </w:sdtContent>
          </w:sdt>
        </w:tc>
        <w:tc>
          <w:tcPr>
            <w:tcW w:w="1842" w:type="dxa"/>
          </w:tcPr>
          <w:p w14:paraId="0FAC4201" w14:textId="6052F54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75"/>
                <w:id w:val="1359003241"/>
              </w:sdtPr>
              <w:sdtEndPr/>
              <w:sdtContent>
                <w:sdt>
                  <w:sdtPr>
                    <w:rPr>
                      <w:rFonts w:asciiTheme="majorBidi" w:hAnsiTheme="majorBidi" w:cstheme="majorBidi"/>
                      <w:sz w:val="20"/>
                      <w:szCs w:val="20"/>
                    </w:rPr>
                    <w:tag w:val="goog_rdk_574"/>
                    <w:id w:val="763970249"/>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765568BC" w14:textId="77777777" w:rsidTr="006120DD">
        <w:tc>
          <w:tcPr>
            <w:tcW w:w="1838" w:type="dxa"/>
          </w:tcPr>
          <w:p w14:paraId="0FC593C1"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Grinberg 2021</w:t>
            </w:r>
          </w:p>
        </w:tc>
        <w:tc>
          <w:tcPr>
            <w:tcW w:w="6096" w:type="dxa"/>
          </w:tcPr>
          <w:p w14:paraId="29C21833" w14:textId="76ACE5B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Mobile cognitive training for the cognitive symptoms of depression in young adults: A double-blind, randomized pilot study with active control</w:t>
            </w:r>
          </w:p>
        </w:tc>
        <w:tc>
          <w:tcPr>
            <w:tcW w:w="1842" w:type="dxa"/>
          </w:tcPr>
          <w:p w14:paraId="1627222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0FE62B2F" w14:textId="77777777" w:rsidTr="006120DD">
        <w:tc>
          <w:tcPr>
            <w:tcW w:w="1838" w:type="dxa"/>
          </w:tcPr>
          <w:p w14:paraId="459FF433"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Gromisch 2020</w:t>
            </w:r>
          </w:p>
        </w:tc>
        <w:tc>
          <w:tcPr>
            <w:tcW w:w="6096" w:type="dxa"/>
          </w:tcPr>
          <w:p w14:paraId="246824C4" w14:textId="61F5907E"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effects of cognitive-focused interventions on cognition and psychological well-being in persons with multiple sclerosis: A meta-analysis</w:t>
            </w:r>
          </w:p>
        </w:tc>
        <w:tc>
          <w:tcPr>
            <w:tcW w:w="1842" w:type="dxa"/>
          </w:tcPr>
          <w:p w14:paraId="4A573DA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7B58C85D" w14:textId="77777777" w:rsidTr="006120DD">
        <w:tc>
          <w:tcPr>
            <w:tcW w:w="1838" w:type="dxa"/>
          </w:tcPr>
          <w:p w14:paraId="0C135DE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Gumport 2018</w:t>
            </w:r>
          </w:p>
        </w:tc>
        <w:tc>
          <w:tcPr>
            <w:tcW w:w="6096" w:type="dxa"/>
          </w:tcPr>
          <w:p w14:paraId="5E071B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Patient learning of treatment contents in cognitive therapy</w:t>
            </w:r>
          </w:p>
        </w:tc>
        <w:tc>
          <w:tcPr>
            <w:tcW w:w="1842" w:type="dxa"/>
          </w:tcPr>
          <w:p w14:paraId="51AD2B0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433BD97" w14:textId="77777777" w:rsidTr="006120DD">
        <w:tc>
          <w:tcPr>
            <w:tcW w:w="1838" w:type="dxa"/>
          </w:tcPr>
          <w:p w14:paraId="180B9EA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Gyurak 2013</w:t>
            </w:r>
          </w:p>
        </w:tc>
        <w:tc>
          <w:tcPr>
            <w:tcW w:w="6096" w:type="dxa"/>
          </w:tcPr>
          <w:p w14:paraId="10D26B1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Cognitive-affective remediation training intervention in anxiety and depression</w:t>
            </w:r>
          </w:p>
        </w:tc>
        <w:tc>
          <w:tcPr>
            <w:tcW w:w="1842" w:type="dxa"/>
          </w:tcPr>
          <w:p w14:paraId="73627BC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060A2686" w14:textId="77777777" w:rsidTr="006120DD">
        <w:tc>
          <w:tcPr>
            <w:tcW w:w="1838" w:type="dxa"/>
          </w:tcPr>
          <w:p w14:paraId="6FFD0F2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Haeffel 2010</w:t>
            </w:r>
          </w:p>
        </w:tc>
        <w:tc>
          <w:tcPr>
            <w:tcW w:w="6096" w:type="dxa"/>
          </w:tcPr>
          <w:p w14:paraId="5A3B98C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When self-help is no help: traditional cognitive skills training does not prevent depressive symptoms in people who ruminate</w:t>
            </w:r>
          </w:p>
        </w:tc>
        <w:tc>
          <w:tcPr>
            <w:tcW w:w="1842" w:type="dxa"/>
          </w:tcPr>
          <w:p w14:paraId="3B60A79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BF0F414" w14:textId="77777777" w:rsidTr="006120DD">
        <w:tc>
          <w:tcPr>
            <w:tcW w:w="1838" w:type="dxa"/>
          </w:tcPr>
          <w:p w14:paraId="4E748DE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Hagen 2020</w:t>
            </w:r>
          </w:p>
        </w:tc>
        <w:tc>
          <w:tcPr>
            <w:tcW w:w="6096" w:type="dxa"/>
          </w:tcPr>
          <w:p w14:paraId="68751C6D" w14:textId="24B52B16"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Predictors of Long-Term Improvement Following Cognitive Remediation in a Sample With Elevated Depressive Symptoms</w:t>
            </w:r>
          </w:p>
        </w:tc>
        <w:tc>
          <w:tcPr>
            <w:tcW w:w="1842" w:type="dxa"/>
          </w:tcPr>
          <w:p w14:paraId="6FD07A4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05B3298E" w14:textId="77777777" w:rsidTr="006120DD">
        <w:tc>
          <w:tcPr>
            <w:tcW w:w="1838" w:type="dxa"/>
          </w:tcPr>
          <w:p w14:paraId="55D072EA" w14:textId="2F7396BE"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586"/>
                <w:id w:val="1346135929"/>
              </w:sdtPr>
              <w:sdtEndPr/>
              <w:sdtContent>
                <w:sdt>
                  <w:sdtPr>
                    <w:rPr>
                      <w:rFonts w:asciiTheme="majorBidi" w:hAnsiTheme="majorBidi" w:cstheme="majorBidi"/>
                      <w:sz w:val="20"/>
                      <w:szCs w:val="20"/>
                    </w:rPr>
                    <w:tag w:val="goog_rdk_585"/>
                    <w:id w:val="-376321612"/>
                  </w:sdtPr>
                  <w:sdtEndPr/>
                  <w:sdtContent>
                    <w:r w:rsidR="00150442" w:rsidRPr="006120DD">
                      <w:rPr>
                        <w:rFonts w:asciiTheme="majorBidi" w:eastAsia="Roboto" w:hAnsiTheme="majorBidi" w:cstheme="majorBidi"/>
                        <w:color w:val="2A2A2A"/>
                        <w:sz w:val="20"/>
                        <w:szCs w:val="20"/>
                        <w:highlight w:val="yellow"/>
                      </w:rPr>
                      <w:t>Hagen 2021</w:t>
                    </w:r>
                  </w:sdtContent>
                </w:sdt>
              </w:sdtContent>
            </w:sdt>
          </w:p>
        </w:tc>
        <w:tc>
          <w:tcPr>
            <w:tcW w:w="6096" w:type="dxa"/>
          </w:tcPr>
          <w:sdt>
            <w:sdtPr>
              <w:rPr>
                <w:rFonts w:asciiTheme="majorBidi" w:hAnsiTheme="majorBidi" w:cstheme="majorBidi"/>
                <w:sz w:val="20"/>
                <w:szCs w:val="20"/>
              </w:rPr>
              <w:tag w:val="goog_rdk_588"/>
              <w:id w:val="2024731800"/>
            </w:sdtPr>
            <w:sdtEndPr/>
            <w:sdtContent>
              <w:p w14:paraId="38D55812" w14:textId="19FF88E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87"/>
                    <w:id w:val="-697851926"/>
                  </w:sdtPr>
                  <w:sdtEndPr/>
                  <w:sdtContent>
                    <w:r w:rsidR="00150442" w:rsidRPr="004C639B">
                      <w:rPr>
                        <w:rFonts w:asciiTheme="majorBidi" w:eastAsia="Roboto" w:hAnsiTheme="majorBidi" w:cstheme="majorBidi"/>
                        <w:color w:val="2A2A2A"/>
                        <w:sz w:val="20"/>
                        <w:szCs w:val="20"/>
                        <w:highlight w:val="white"/>
                      </w:rPr>
                      <w:t>Goal Management Training and Computerized Cognitive Training in Depression-a 2-Year Follow-Up of a Randomized Controlled Trial</w:t>
                    </w:r>
                  </w:sdtContent>
                </w:sdt>
              </w:p>
            </w:sdtContent>
          </w:sdt>
        </w:tc>
        <w:tc>
          <w:tcPr>
            <w:tcW w:w="1842" w:type="dxa"/>
          </w:tcPr>
          <w:p w14:paraId="6BA074F1" w14:textId="6FFF2BA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90"/>
                <w:id w:val="1108389055"/>
              </w:sdtPr>
              <w:sdtEndPr/>
              <w:sdtContent>
                <w:sdt>
                  <w:sdtPr>
                    <w:rPr>
                      <w:rFonts w:asciiTheme="majorBidi" w:hAnsiTheme="majorBidi" w:cstheme="majorBidi"/>
                      <w:sz w:val="20"/>
                      <w:szCs w:val="20"/>
                    </w:rPr>
                    <w:tag w:val="goog_rdk_589"/>
                    <w:id w:val="-1935744774"/>
                  </w:sdtPr>
                  <w:sdtEndPr/>
                  <w:sdtContent>
                    <w:r w:rsidR="00150442" w:rsidRPr="004C639B">
                      <w:rPr>
                        <w:rFonts w:asciiTheme="majorBidi" w:hAnsiTheme="majorBidi" w:cstheme="majorBidi"/>
                        <w:color w:val="2A2A2A"/>
                        <w:sz w:val="20"/>
                        <w:szCs w:val="20"/>
                        <w:shd w:val="clear" w:color="auto" w:fill="FFFFFF"/>
                      </w:rPr>
                      <w:t>Already included in previous update</w:t>
                    </w:r>
                  </w:sdtContent>
                </w:sdt>
              </w:sdtContent>
            </w:sdt>
          </w:p>
        </w:tc>
      </w:tr>
      <w:tr w:rsidR="00150442" w:rsidRPr="004751A3" w14:paraId="4125061B" w14:textId="77777777" w:rsidTr="006120DD">
        <w:tc>
          <w:tcPr>
            <w:tcW w:w="1838" w:type="dxa"/>
          </w:tcPr>
          <w:p w14:paraId="21C125E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Hallford 2020</w:t>
            </w:r>
          </w:p>
        </w:tc>
        <w:tc>
          <w:tcPr>
            <w:tcW w:w="6096" w:type="dxa"/>
          </w:tcPr>
          <w:p w14:paraId="09D7D235" w14:textId="0714E2A1"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study protocol for a randomised trial of adjunct computerised memory specificity training (c-MeST) for major depression in youth: targeting cognitive mechanisms to enhance usual care outcomes in mental health settings</w:t>
            </w:r>
          </w:p>
        </w:tc>
        <w:tc>
          <w:tcPr>
            <w:tcW w:w="1842" w:type="dxa"/>
          </w:tcPr>
          <w:p w14:paraId="37A7F31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C6A74B3" w14:textId="77777777" w:rsidTr="006120DD">
        <w:tc>
          <w:tcPr>
            <w:tcW w:w="1838" w:type="dxa"/>
          </w:tcPr>
          <w:p w14:paraId="44680A5B" w14:textId="799642C1"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594"/>
                <w:id w:val="1071767630"/>
              </w:sdtPr>
              <w:sdtEndPr/>
              <w:sdtContent>
                <w:sdt>
                  <w:sdtPr>
                    <w:rPr>
                      <w:rFonts w:asciiTheme="majorBidi" w:hAnsiTheme="majorBidi" w:cstheme="majorBidi"/>
                      <w:sz w:val="20"/>
                      <w:szCs w:val="20"/>
                    </w:rPr>
                    <w:tag w:val="goog_rdk_593"/>
                    <w:id w:val="2096590432"/>
                  </w:sdtPr>
                  <w:sdtEndPr/>
                  <w:sdtContent>
                    <w:r w:rsidR="00150442" w:rsidRPr="006120DD">
                      <w:rPr>
                        <w:rFonts w:asciiTheme="majorBidi" w:eastAsia="Roboto" w:hAnsiTheme="majorBidi" w:cstheme="majorBidi"/>
                        <w:color w:val="2A2A2A"/>
                        <w:sz w:val="20"/>
                        <w:szCs w:val="20"/>
                      </w:rPr>
                      <w:t>Hallford 2021</w:t>
                    </w:r>
                  </w:sdtContent>
                </w:sdt>
              </w:sdtContent>
            </w:sdt>
          </w:p>
        </w:tc>
        <w:tc>
          <w:tcPr>
            <w:tcW w:w="6096" w:type="dxa"/>
          </w:tcPr>
          <w:sdt>
            <w:sdtPr>
              <w:rPr>
                <w:rFonts w:asciiTheme="majorBidi" w:hAnsiTheme="majorBidi" w:cstheme="majorBidi"/>
                <w:sz w:val="20"/>
                <w:szCs w:val="20"/>
              </w:rPr>
              <w:tag w:val="goog_rdk_596"/>
              <w:id w:val="-1263606802"/>
            </w:sdtPr>
            <w:sdtEndPr/>
            <w:sdtContent>
              <w:p w14:paraId="66622903" w14:textId="3746D27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95"/>
                    <w:id w:val="-1724437552"/>
                  </w:sdtPr>
                  <w:sdtEndPr/>
                  <w:sdtContent>
                    <w:r w:rsidR="00150442" w:rsidRPr="004C639B">
                      <w:rPr>
                        <w:rFonts w:asciiTheme="majorBidi" w:eastAsia="Roboto" w:hAnsiTheme="majorBidi" w:cstheme="majorBidi"/>
                        <w:color w:val="2A2A2A"/>
                        <w:sz w:val="20"/>
                        <w:szCs w:val="20"/>
                        <w:highlight w:val="white"/>
                      </w:rPr>
                      <w:t>Computerized Memory Specificity Training (c-MeST) for major depression: A randomised controlled trial</w:t>
                    </w:r>
                  </w:sdtContent>
                </w:sdt>
              </w:p>
            </w:sdtContent>
          </w:sdt>
        </w:tc>
        <w:tc>
          <w:tcPr>
            <w:tcW w:w="1842" w:type="dxa"/>
          </w:tcPr>
          <w:p w14:paraId="5ECC3DC4" w14:textId="745447F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598"/>
                <w:id w:val="403651310"/>
              </w:sdtPr>
              <w:sdtEndPr/>
              <w:sdtContent>
                <w:sdt>
                  <w:sdtPr>
                    <w:rPr>
                      <w:rFonts w:asciiTheme="majorBidi" w:hAnsiTheme="majorBidi" w:cstheme="majorBidi"/>
                      <w:sz w:val="20"/>
                      <w:szCs w:val="20"/>
                    </w:rPr>
                    <w:tag w:val="goog_rdk_597"/>
                    <w:id w:val="345915597"/>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21F8014D" w14:textId="77777777" w:rsidTr="006120DD">
        <w:tc>
          <w:tcPr>
            <w:tcW w:w="1838" w:type="dxa"/>
          </w:tcPr>
          <w:p w14:paraId="7B0BD176"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Hallgren 2016</w:t>
            </w:r>
          </w:p>
        </w:tc>
        <w:tc>
          <w:tcPr>
            <w:tcW w:w="6096" w:type="dxa"/>
          </w:tcPr>
          <w:p w14:paraId="0F6FA54A" w14:textId="48819A59"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Exercise and internet-based cognitive-behavioural therapy for depression: Multicentre randomised controlled trial with 12-month follow-up</w:t>
            </w:r>
          </w:p>
        </w:tc>
        <w:tc>
          <w:tcPr>
            <w:tcW w:w="1842" w:type="dxa"/>
          </w:tcPr>
          <w:p w14:paraId="4924C074" w14:textId="2F0B1F8D" w:rsidR="00150442" w:rsidRPr="004751A3" w:rsidRDefault="00970879">
            <w:pPr>
              <w:rPr>
                <w:rFonts w:asciiTheme="majorBidi" w:hAnsiTheme="majorBidi" w:cstheme="majorBidi"/>
                <w:sz w:val="20"/>
                <w:szCs w:val="20"/>
              </w:rPr>
            </w:pPr>
            <w:r>
              <w:rPr>
                <w:rFonts w:asciiTheme="majorBidi" w:hAnsiTheme="majorBidi" w:cstheme="majorBidi"/>
                <w:color w:val="000000"/>
                <w:sz w:val="20"/>
                <w:szCs w:val="20"/>
              </w:rPr>
              <w:t>Not CCT</w:t>
            </w:r>
          </w:p>
        </w:tc>
      </w:tr>
      <w:tr w:rsidR="00150442" w:rsidRPr="004751A3" w14:paraId="36E93652" w14:textId="77777777" w:rsidTr="006120DD">
        <w:tc>
          <w:tcPr>
            <w:tcW w:w="1838" w:type="dxa"/>
          </w:tcPr>
          <w:p w14:paraId="00F31EBD" w14:textId="77777777" w:rsidR="00150442" w:rsidRPr="004751A3" w:rsidRDefault="00150442">
            <w:pPr>
              <w:rPr>
                <w:rFonts w:asciiTheme="majorBidi" w:hAnsiTheme="majorBidi" w:cstheme="majorBidi"/>
                <w:sz w:val="20"/>
                <w:szCs w:val="20"/>
                <w:highlight w:val="yellow"/>
              </w:rPr>
            </w:pPr>
            <w:r w:rsidRPr="004751A3">
              <w:rPr>
                <w:rFonts w:asciiTheme="majorBidi" w:hAnsiTheme="majorBidi" w:cstheme="majorBidi"/>
                <w:color w:val="000000"/>
                <w:sz w:val="20"/>
                <w:szCs w:val="20"/>
                <w:highlight w:val="yellow"/>
              </w:rPr>
              <w:t>Hammar 2020</w:t>
            </w:r>
          </w:p>
        </w:tc>
        <w:tc>
          <w:tcPr>
            <w:tcW w:w="6096" w:type="dxa"/>
          </w:tcPr>
          <w:p w14:paraId="09EEDEC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pilot study of cognitive remediation in remitted major depressive disorder patients</w:t>
            </w:r>
          </w:p>
        </w:tc>
        <w:tc>
          <w:tcPr>
            <w:tcW w:w="1842" w:type="dxa"/>
          </w:tcPr>
          <w:p w14:paraId="2BE62369" w14:textId="40AF2F85" w:rsidR="00150442" w:rsidRPr="004751A3" w:rsidRDefault="00C06954">
            <w:pPr>
              <w:rPr>
                <w:rFonts w:asciiTheme="majorBidi" w:hAnsiTheme="majorBidi" w:cstheme="majorBidi"/>
                <w:sz w:val="20"/>
                <w:szCs w:val="20"/>
              </w:rPr>
            </w:pPr>
            <w:r w:rsidRPr="004751A3">
              <w:rPr>
                <w:rFonts w:asciiTheme="majorBidi" w:hAnsiTheme="majorBidi" w:cstheme="majorBidi"/>
                <w:color w:val="000000"/>
                <w:sz w:val="20"/>
                <w:szCs w:val="20"/>
              </w:rPr>
              <w:t>In</w:t>
            </w:r>
            <w:r>
              <w:rPr>
                <w:rFonts w:asciiTheme="majorBidi" w:hAnsiTheme="majorBidi" w:cstheme="majorBidi"/>
                <w:color w:val="000000"/>
                <w:sz w:val="20"/>
                <w:szCs w:val="20"/>
              </w:rPr>
              <w:t>appropriate</w:t>
            </w:r>
            <w:r w:rsidR="00150442" w:rsidRPr="004751A3">
              <w:rPr>
                <w:rFonts w:asciiTheme="majorBidi" w:hAnsiTheme="majorBidi" w:cstheme="majorBidi"/>
                <w:color w:val="000000"/>
                <w:sz w:val="20"/>
                <w:szCs w:val="20"/>
              </w:rPr>
              <w:t xml:space="preserve"> control</w:t>
            </w:r>
          </w:p>
        </w:tc>
      </w:tr>
      <w:tr w:rsidR="00150442" w:rsidRPr="004751A3" w14:paraId="0413DA5F" w14:textId="77777777" w:rsidTr="006120DD">
        <w:tc>
          <w:tcPr>
            <w:tcW w:w="1838" w:type="dxa"/>
          </w:tcPr>
          <w:p w14:paraId="2BD5A857" w14:textId="7DA65C0E" w:rsidR="00150442" w:rsidRPr="004751A3" w:rsidDel="00356AFF" w:rsidRDefault="006120DD">
            <w:pPr>
              <w:rPr>
                <w:rFonts w:asciiTheme="majorBidi" w:hAnsiTheme="majorBidi" w:cstheme="majorBidi"/>
                <w:sz w:val="20"/>
                <w:szCs w:val="20"/>
                <w:highlight w:val="yellow"/>
              </w:rPr>
            </w:pPr>
            <w:sdt>
              <w:sdtPr>
                <w:rPr>
                  <w:rFonts w:asciiTheme="majorBidi" w:hAnsiTheme="majorBidi" w:cstheme="majorBidi"/>
                  <w:sz w:val="20"/>
                  <w:szCs w:val="20"/>
                  <w:highlight w:val="yellow"/>
                </w:rPr>
                <w:tag w:val="goog_rdk_602"/>
                <w:id w:val="1174079192"/>
              </w:sdtPr>
              <w:sdtEndPr/>
              <w:sdtContent>
                <w:sdt>
                  <w:sdtPr>
                    <w:rPr>
                      <w:rFonts w:asciiTheme="majorBidi" w:hAnsiTheme="majorBidi" w:cstheme="majorBidi"/>
                      <w:sz w:val="20"/>
                      <w:szCs w:val="20"/>
                      <w:highlight w:val="yellow"/>
                    </w:rPr>
                    <w:tag w:val="goog_rdk_601"/>
                    <w:id w:val="-543520748"/>
                  </w:sdtPr>
                  <w:sdtEndPr/>
                  <w:sdtContent>
                    <w:r w:rsidR="00150442" w:rsidRPr="004751A3">
                      <w:rPr>
                        <w:rFonts w:asciiTheme="majorBidi" w:eastAsia="Roboto" w:hAnsiTheme="majorBidi" w:cstheme="majorBidi"/>
                        <w:color w:val="2A2A2A"/>
                        <w:sz w:val="20"/>
                        <w:szCs w:val="20"/>
                        <w:highlight w:val="yellow"/>
                      </w:rPr>
                      <w:t>Hammar 2022</w:t>
                    </w:r>
                  </w:sdtContent>
                </w:sdt>
              </w:sdtContent>
            </w:sdt>
          </w:p>
        </w:tc>
        <w:tc>
          <w:tcPr>
            <w:tcW w:w="6096" w:type="dxa"/>
          </w:tcPr>
          <w:sdt>
            <w:sdtPr>
              <w:rPr>
                <w:rFonts w:asciiTheme="majorBidi" w:hAnsiTheme="majorBidi" w:cstheme="majorBidi"/>
                <w:sz w:val="20"/>
                <w:szCs w:val="20"/>
              </w:rPr>
              <w:tag w:val="goog_rdk_604"/>
              <w:id w:val="-1189686426"/>
            </w:sdtPr>
            <w:sdtEndPr/>
            <w:sdtContent>
              <w:p w14:paraId="3EA7EAC5" w14:textId="210B46B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03"/>
                    <w:id w:val="1470011623"/>
                  </w:sdtPr>
                  <w:sdtEndPr/>
                  <w:sdtContent>
                    <w:r w:rsidR="00150442" w:rsidRPr="004C639B">
                      <w:rPr>
                        <w:rFonts w:asciiTheme="majorBidi" w:eastAsia="Roboto" w:hAnsiTheme="majorBidi" w:cstheme="majorBidi"/>
                        <w:color w:val="2A2A2A"/>
                        <w:sz w:val="20"/>
                        <w:szCs w:val="20"/>
                        <w:highlight w:val="white"/>
                      </w:rPr>
                      <w:t>A pilot study of cognitive remediation in remitted major depressive disorder patients</w:t>
                    </w:r>
                  </w:sdtContent>
                </w:sdt>
              </w:p>
            </w:sdtContent>
          </w:sdt>
        </w:tc>
        <w:tc>
          <w:tcPr>
            <w:tcW w:w="1842" w:type="dxa"/>
          </w:tcPr>
          <w:p w14:paraId="4AE66740" w14:textId="783FE74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06"/>
                <w:id w:val="835654344"/>
              </w:sdtPr>
              <w:sdtEndPr/>
              <w:sdtContent>
                <w:sdt>
                  <w:sdtPr>
                    <w:rPr>
                      <w:rFonts w:asciiTheme="majorBidi" w:hAnsiTheme="majorBidi" w:cstheme="majorBidi"/>
                      <w:sz w:val="20"/>
                      <w:szCs w:val="20"/>
                    </w:rPr>
                    <w:tag w:val="goog_rdk_605"/>
                    <w:id w:val="-889197109"/>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1004E511" w14:textId="77777777" w:rsidTr="006120DD">
        <w:tc>
          <w:tcPr>
            <w:tcW w:w="1838" w:type="dxa"/>
          </w:tcPr>
          <w:p w14:paraId="08AD130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Han 2018</w:t>
            </w:r>
          </w:p>
        </w:tc>
        <w:tc>
          <w:tcPr>
            <w:tcW w:w="6096" w:type="dxa"/>
          </w:tcPr>
          <w:p w14:paraId="72BED2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a Manualized, Group-Based Cognitive Training on Cognitive Performance in Community-Dwelling Elderly</w:t>
            </w:r>
          </w:p>
        </w:tc>
        <w:tc>
          <w:tcPr>
            <w:tcW w:w="1842" w:type="dxa"/>
          </w:tcPr>
          <w:p w14:paraId="1D9C4B6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382C8E8" w14:textId="77777777" w:rsidTr="006120DD">
        <w:tc>
          <w:tcPr>
            <w:tcW w:w="1838" w:type="dxa"/>
          </w:tcPr>
          <w:p w14:paraId="26D4775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Harvey 2020</w:t>
            </w:r>
          </w:p>
        </w:tc>
        <w:tc>
          <w:tcPr>
            <w:tcW w:w="6096" w:type="dxa"/>
          </w:tcPr>
          <w:p w14:paraId="3FF25CD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engagement, baseline cognitive functioning, and cognitive gains with computerized cognitive training: A cross-diagnostic study</w:t>
            </w:r>
          </w:p>
        </w:tc>
        <w:tc>
          <w:tcPr>
            <w:tcW w:w="1842" w:type="dxa"/>
          </w:tcPr>
          <w:p w14:paraId="4FE01B4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3141269" w14:textId="77777777" w:rsidTr="006120DD">
        <w:tc>
          <w:tcPr>
            <w:tcW w:w="1838" w:type="dxa"/>
          </w:tcPr>
          <w:p w14:paraId="2B6257E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Haukaas 2018</w:t>
            </w:r>
          </w:p>
        </w:tc>
        <w:tc>
          <w:tcPr>
            <w:tcW w:w="6096" w:type="dxa"/>
          </w:tcPr>
          <w:p w14:paraId="76D2264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Randomized Controlled Trial Comparing the Attention Training Technique and Mindful Self-Compassion for Students With Symptoms of Depression and Anxiety</w:t>
            </w:r>
          </w:p>
        </w:tc>
        <w:tc>
          <w:tcPr>
            <w:tcW w:w="1842" w:type="dxa"/>
          </w:tcPr>
          <w:p w14:paraId="7713864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13A5468" w14:textId="77777777" w:rsidTr="006120DD">
        <w:tc>
          <w:tcPr>
            <w:tcW w:w="1838" w:type="dxa"/>
          </w:tcPr>
          <w:p w14:paraId="74132946" w14:textId="25D18A6D"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10"/>
                <w:id w:val="-94254814"/>
              </w:sdtPr>
              <w:sdtEndPr/>
              <w:sdtContent>
                <w:sdt>
                  <w:sdtPr>
                    <w:rPr>
                      <w:rFonts w:asciiTheme="majorBidi" w:hAnsiTheme="majorBidi" w:cstheme="majorBidi"/>
                      <w:sz w:val="20"/>
                      <w:szCs w:val="20"/>
                    </w:rPr>
                    <w:tag w:val="goog_rdk_609"/>
                    <w:id w:val="2126193690"/>
                  </w:sdtPr>
                  <w:sdtEndPr/>
                  <w:sdtContent>
                    <w:r w:rsidR="00150442" w:rsidRPr="004C639B">
                      <w:rPr>
                        <w:rFonts w:asciiTheme="majorBidi" w:eastAsia="Roboto" w:hAnsiTheme="majorBidi" w:cstheme="majorBidi"/>
                        <w:color w:val="2A2A2A"/>
                        <w:sz w:val="20"/>
                        <w:szCs w:val="20"/>
                        <w:highlight w:val="white"/>
                      </w:rPr>
                      <w:t>Hirsch 2021</w:t>
                    </w:r>
                  </w:sdtContent>
                </w:sdt>
              </w:sdtContent>
            </w:sdt>
          </w:p>
        </w:tc>
        <w:tc>
          <w:tcPr>
            <w:tcW w:w="6096" w:type="dxa"/>
          </w:tcPr>
          <w:sdt>
            <w:sdtPr>
              <w:rPr>
                <w:rFonts w:asciiTheme="majorBidi" w:hAnsiTheme="majorBidi" w:cstheme="majorBidi"/>
                <w:sz w:val="20"/>
                <w:szCs w:val="20"/>
              </w:rPr>
              <w:tag w:val="goog_rdk_612"/>
              <w:id w:val="1049337800"/>
            </w:sdtPr>
            <w:sdtEndPr/>
            <w:sdtContent>
              <w:p w14:paraId="1E23482F" w14:textId="25A4271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11"/>
                    <w:id w:val="370265998"/>
                  </w:sdtPr>
                  <w:sdtEndPr/>
                  <w:sdtContent>
                    <w:r w:rsidR="00150442" w:rsidRPr="004C639B">
                      <w:rPr>
                        <w:rFonts w:asciiTheme="majorBidi" w:eastAsia="Roboto" w:hAnsiTheme="majorBidi" w:cstheme="majorBidi"/>
                        <w:color w:val="2A2A2A"/>
                        <w:sz w:val="20"/>
                        <w:szCs w:val="20"/>
                        <w:highlight w:val="white"/>
                      </w:rPr>
                      <w:t>Internet-delivered interpretation training reduces worry and anxiety in individuals with generalized anxiety disorder: A randomized controlled experiment</w:t>
                    </w:r>
                  </w:sdtContent>
                </w:sdt>
              </w:p>
            </w:sdtContent>
          </w:sdt>
        </w:tc>
        <w:tc>
          <w:tcPr>
            <w:tcW w:w="1842" w:type="dxa"/>
          </w:tcPr>
          <w:p w14:paraId="4A950053" w14:textId="6E46648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14"/>
                <w:id w:val="-422101932"/>
              </w:sdtPr>
              <w:sdtEndPr/>
              <w:sdtContent>
                <w:sdt>
                  <w:sdtPr>
                    <w:rPr>
                      <w:rFonts w:asciiTheme="majorBidi" w:hAnsiTheme="majorBidi" w:cstheme="majorBidi"/>
                      <w:sz w:val="20"/>
                      <w:szCs w:val="20"/>
                    </w:rPr>
                    <w:tag w:val="goog_rdk_613"/>
                    <w:id w:val="-1497798509"/>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0CC4D95C" w14:textId="77777777" w:rsidTr="006120DD">
        <w:tc>
          <w:tcPr>
            <w:tcW w:w="1838" w:type="dxa"/>
          </w:tcPr>
          <w:p w14:paraId="45C4F4F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Hitchcock 2015</w:t>
            </w:r>
          </w:p>
        </w:tc>
        <w:tc>
          <w:tcPr>
            <w:tcW w:w="6096" w:type="dxa"/>
          </w:tcPr>
          <w:p w14:paraId="2FF6AA1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 Flexibility training (MemFlex) to reduce depressive symptomatology in individuals with major depressive disorder: study protocol for a randomised controlled trial</w:t>
            </w:r>
          </w:p>
        </w:tc>
        <w:tc>
          <w:tcPr>
            <w:tcW w:w="1842" w:type="dxa"/>
          </w:tcPr>
          <w:p w14:paraId="24E8A9B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7E06310" w14:textId="77777777" w:rsidTr="006120DD">
        <w:tc>
          <w:tcPr>
            <w:tcW w:w="1838" w:type="dxa"/>
          </w:tcPr>
          <w:p w14:paraId="76D3512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Hitchcock 2018</w:t>
            </w:r>
          </w:p>
        </w:tc>
        <w:tc>
          <w:tcPr>
            <w:tcW w:w="6096" w:type="dxa"/>
          </w:tcPr>
          <w:p w14:paraId="23DCF7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Study protocol for a randomised, controlled platform trial estimating the effect of autobiographical Memory Flexibility training (MemFlex) on relapse of recurrent major depressive disorder</w:t>
            </w:r>
          </w:p>
        </w:tc>
        <w:tc>
          <w:tcPr>
            <w:tcW w:w="1842" w:type="dxa"/>
          </w:tcPr>
          <w:p w14:paraId="6F10858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087BE73" w14:textId="77777777" w:rsidTr="006120DD">
        <w:tc>
          <w:tcPr>
            <w:tcW w:w="1838" w:type="dxa"/>
          </w:tcPr>
          <w:p w14:paraId="26454BE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Hitchcock 2018</w:t>
            </w:r>
          </w:p>
        </w:tc>
        <w:tc>
          <w:tcPr>
            <w:tcW w:w="6096" w:type="dxa"/>
          </w:tcPr>
          <w:p w14:paraId="4B7ED19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randomised controlled trial of memory flexibility training (MemFlex) to enhance memory flexibility and reduce depressive symptomatology in individuals with major depressive disorder</w:t>
            </w:r>
          </w:p>
        </w:tc>
        <w:tc>
          <w:tcPr>
            <w:tcW w:w="1842" w:type="dxa"/>
          </w:tcPr>
          <w:p w14:paraId="5B3C39F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15F0858" w14:textId="77777777" w:rsidTr="006120DD">
        <w:tc>
          <w:tcPr>
            <w:tcW w:w="1838" w:type="dxa"/>
          </w:tcPr>
          <w:p w14:paraId="62A20AD5" w14:textId="7B81CCB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18"/>
                <w:id w:val="549278710"/>
              </w:sdtPr>
              <w:sdtEndPr/>
              <w:sdtContent>
                <w:sdt>
                  <w:sdtPr>
                    <w:rPr>
                      <w:rFonts w:asciiTheme="majorBidi" w:hAnsiTheme="majorBidi" w:cstheme="majorBidi"/>
                      <w:sz w:val="20"/>
                      <w:szCs w:val="20"/>
                    </w:rPr>
                    <w:tag w:val="goog_rdk_617"/>
                    <w:id w:val="1716387052"/>
                  </w:sdtPr>
                  <w:sdtEndPr/>
                  <w:sdtContent>
                    <w:r w:rsidR="00150442" w:rsidRPr="004C639B">
                      <w:rPr>
                        <w:rFonts w:asciiTheme="majorBidi" w:eastAsia="Roboto" w:hAnsiTheme="majorBidi" w:cstheme="majorBidi"/>
                        <w:color w:val="2A2A2A"/>
                        <w:sz w:val="20"/>
                        <w:szCs w:val="20"/>
                        <w:highlight w:val="white"/>
                      </w:rPr>
                      <w:t>Hitchcock 2021</w:t>
                    </w:r>
                  </w:sdtContent>
                </w:sdt>
              </w:sdtContent>
            </w:sdt>
          </w:p>
        </w:tc>
        <w:tc>
          <w:tcPr>
            <w:tcW w:w="6096" w:type="dxa"/>
          </w:tcPr>
          <w:sdt>
            <w:sdtPr>
              <w:rPr>
                <w:rFonts w:asciiTheme="majorBidi" w:hAnsiTheme="majorBidi" w:cstheme="majorBidi"/>
                <w:sz w:val="20"/>
                <w:szCs w:val="20"/>
              </w:rPr>
              <w:tag w:val="goog_rdk_620"/>
              <w:id w:val="1643925277"/>
            </w:sdtPr>
            <w:sdtEndPr/>
            <w:sdtContent>
              <w:p w14:paraId="7D866B09" w14:textId="05342D1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19"/>
                    <w:id w:val="1500776919"/>
                  </w:sdtPr>
                  <w:sdtEndPr/>
                  <w:sdtContent>
                    <w:r w:rsidR="00150442" w:rsidRPr="004C639B">
                      <w:rPr>
                        <w:rFonts w:asciiTheme="majorBidi" w:eastAsia="Roboto" w:hAnsiTheme="majorBidi" w:cstheme="majorBidi"/>
                        <w:color w:val="2A2A2A"/>
                        <w:sz w:val="20"/>
                        <w:szCs w:val="20"/>
                        <w:highlight w:val="white"/>
                      </w:rPr>
                      <w:t>A randomized, controlled proof-of-concept trial evaluating durable effects of memory flexibility training (MemFlex) on autobiographical memory distortions and on relapse of recurrent major depressive disorder over 12 months</w:t>
                    </w:r>
                  </w:sdtContent>
                </w:sdt>
              </w:p>
            </w:sdtContent>
          </w:sdt>
        </w:tc>
        <w:tc>
          <w:tcPr>
            <w:tcW w:w="1842" w:type="dxa"/>
          </w:tcPr>
          <w:p w14:paraId="28C53A6C" w14:textId="48C7065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22"/>
                <w:id w:val="-1098165771"/>
              </w:sdtPr>
              <w:sdtEndPr/>
              <w:sdtContent>
                <w:sdt>
                  <w:sdtPr>
                    <w:rPr>
                      <w:rFonts w:asciiTheme="majorBidi" w:hAnsiTheme="majorBidi" w:cstheme="majorBidi"/>
                      <w:sz w:val="20"/>
                      <w:szCs w:val="20"/>
                    </w:rPr>
                    <w:tag w:val="goog_rdk_621"/>
                    <w:id w:val="1960070141"/>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6DABBBF5" w14:textId="77777777" w:rsidTr="006120DD">
        <w:tc>
          <w:tcPr>
            <w:tcW w:w="1838" w:type="dxa"/>
          </w:tcPr>
          <w:p w14:paraId="25CFD9E8"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Hoch 2018</w:t>
            </w:r>
          </w:p>
        </w:tc>
        <w:tc>
          <w:tcPr>
            <w:tcW w:w="6096" w:type="dxa"/>
          </w:tcPr>
          <w:p w14:paraId="31E76D2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Brain connectivity changes associated with a cognitive-emotional training intervention for depression</w:t>
            </w:r>
          </w:p>
        </w:tc>
        <w:tc>
          <w:tcPr>
            <w:tcW w:w="1842" w:type="dxa"/>
          </w:tcPr>
          <w:p w14:paraId="16524848" w14:textId="6BD6EA78" w:rsidR="00150442" w:rsidRPr="004751A3" w:rsidRDefault="00950DC7">
            <w:pPr>
              <w:rPr>
                <w:rFonts w:asciiTheme="majorBidi" w:hAnsiTheme="majorBidi" w:cstheme="majorBidi"/>
                <w:sz w:val="20"/>
                <w:szCs w:val="20"/>
              </w:rPr>
            </w:pPr>
            <w:r>
              <w:rPr>
                <w:rFonts w:asciiTheme="majorBidi" w:hAnsiTheme="majorBidi" w:cstheme="majorBidi"/>
                <w:color w:val="000000"/>
                <w:sz w:val="20"/>
                <w:szCs w:val="20"/>
              </w:rPr>
              <w:t>Not CCT</w:t>
            </w:r>
          </w:p>
        </w:tc>
      </w:tr>
      <w:tr w:rsidR="00150442" w:rsidRPr="004751A3" w14:paraId="259849CA" w14:textId="77777777" w:rsidTr="006120DD">
        <w:tc>
          <w:tcPr>
            <w:tcW w:w="1838" w:type="dxa"/>
          </w:tcPr>
          <w:p w14:paraId="7056A2F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Hoch 2019</w:t>
            </w:r>
          </w:p>
        </w:tc>
        <w:tc>
          <w:tcPr>
            <w:tcW w:w="6096" w:type="dxa"/>
          </w:tcPr>
          <w:p w14:paraId="46B776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Initial Evidence for Brain Plasticity Following a Digital Therapeutic Intervention for Depression</w:t>
            </w:r>
          </w:p>
        </w:tc>
        <w:tc>
          <w:tcPr>
            <w:tcW w:w="1842" w:type="dxa"/>
          </w:tcPr>
          <w:p w14:paraId="074964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29A61F8" w14:textId="77777777" w:rsidTr="006120DD">
        <w:tc>
          <w:tcPr>
            <w:tcW w:w="1838" w:type="dxa"/>
          </w:tcPr>
          <w:p w14:paraId="5E538FFD" w14:textId="0D4BBAF1"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26"/>
                <w:id w:val="1866247368"/>
              </w:sdtPr>
              <w:sdtEndPr/>
              <w:sdtContent>
                <w:sdt>
                  <w:sdtPr>
                    <w:rPr>
                      <w:rFonts w:asciiTheme="majorBidi" w:hAnsiTheme="majorBidi" w:cstheme="majorBidi"/>
                      <w:sz w:val="20"/>
                      <w:szCs w:val="20"/>
                    </w:rPr>
                    <w:tag w:val="goog_rdk_625"/>
                    <w:id w:val="-971439717"/>
                  </w:sdtPr>
                  <w:sdtEndPr/>
                  <w:sdtContent>
                    <w:r w:rsidR="00150442" w:rsidRPr="004C639B">
                      <w:rPr>
                        <w:rFonts w:asciiTheme="majorBidi" w:eastAsia="Roboto" w:hAnsiTheme="majorBidi" w:cstheme="majorBidi"/>
                        <w:color w:val="2A2A2A"/>
                        <w:sz w:val="20"/>
                        <w:szCs w:val="20"/>
                        <w:highlight w:val="white"/>
                      </w:rPr>
                      <w:t>Holmqvist 2021</w:t>
                    </w:r>
                  </w:sdtContent>
                </w:sdt>
              </w:sdtContent>
            </w:sdt>
          </w:p>
        </w:tc>
        <w:tc>
          <w:tcPr>
            <w:tcW w:w="6096" w:type="dxa"/>
          </w:tcPr>
          <w:sdt>
            <w:sdtPr>
              <w:rPr>
                <w:rFonts w:asciiTheme="majorBidi" w:hAnsiTheme="majorBidi" w:cstheme="majorBidi"/>
                <w:sz w:val="20"/>
                <w:szCs w:val="20"/>
              </w:rPr>
              <w:tag w:val="goog_rdk_628"/>
              <w:id w:val="-613365511"/>
            </w:sdtPr>
            <w:sdtEndPr/>
            <w:sdtContent>
              <w:p w14:paraId="46C7D34C" w14:textId="644C1EA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27"/>
                    <w:id w:val="1916200556"/>
                  </w:sdtPr>
                  <w:sdtEndPr/>
                  <w:sdtContent>
                    <w:r w:rsidR="00150442" w:rsidRPr="004C639B">
                      <w:rPr>
                        <w:rFonts w:asciiTheme="majorBidi" w:eastAsia="Roboto" w:hAnsiTheme="majorBidi" w:cstheme="majorBidi"/>
                        <w:color w:val="2A2A2A"/>
                        <w:sz w:val="20"/>
                        <w:szCs w:val="20"/>
                        <w:highlight w:val="white"/>
                      </w:rPr>
                      <w:t>Does Intensive Training of Attention Influence Cognitive Fatigability in Patients With Acquired Brain Injury?</w:t>
                    </w:r>
                  </w:sdtContent>
                </w:sdt>
              </w:p>
            </w:sdtContent>
          </w:sdt>
        </w:tc>
        <w:tc>
          <w:tcPr>
            <w:tcW w:w="1842" w:type="dxa"/>
          </w:tcPr>
          <w:p w14:paraId="7B01E425" w14:textId="06E7B4D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30"/>
                <w:id w:val="824702440"/>
              </w:sdtPr>
              <w:sdtEndPr/>
              <w:sdtContent>
                <w:sdt>
                  <w:sdtPr>
                    <w:rPr>
                      <w:rFonts w:asciiTheme="majorBidi" w:hAnsiTheme="majorBidi" w:cstheme="majorBidi"/>
                      <w:sz w:val="20"/>
                      <w:szCs w:val="20"/>
                    </w:rPr>
                    <w:tag w:val="goog_rdk_629"/>
                    <w:id w:val="985668057"/>
                  </w:sdtPr>
                  <w:sdtEndPr/>
                  <w:sdtContent>
                    <w:r w:rsidR="00F71D1A" w:rsidRPr="004751A3">
                      <w:rPr>
                        <w:rFonts w:asciiTheme="majorBidi" w:hAnsiTheme="majorBidi" w:cstheme="majorBidi"/>
                        <w:color w:val="000000"/>
                        <w:sz w:val="20"/>
                        <w:szCs w:val="20"/>
                      </w:rPr>
                      <w:t>Not adults with dep.</w:t>
                    </w:r>
                  </w:sdtContent>
                </w:sdt>
              </w:sdtContent>
            </w:sdt>
          </w:p>
        </w:tc>
      </w:tr>
      <w:tr w:rsidR="00150442" w:rsidRPr="004751A3" w14:paraId="000A7C41" w14:textId="77777777" w:rsidTr="006120DD">
        <w:tc>
          <w:tcPr>
            <w:tcW w:w="1838" w:type="dxa"/>
          </w:tcPr>
          <w:p w14:paraId="47AD2AC1"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Hoorelbeke 2021</w:t>
            </w:r>
          </w:p>
        </w:tc>
        <w:tc>
          <w:tcPr>
            <w:tcW w:w="6096" w:type="dxa"/>
          </w:tcPr>
          <w:p w14:paraId="594E08C6"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Online Cognitive Control Training for Remitted Depressed Individuals: A Replication and Extension Study</w:t>
            </w:r>
          </w:p>
        </w:tc>
        <w:tc>
          <w:tcPr>
            <w:tcW w:w="1842" w:type="dxa"/>
          </w:tcPr>
          <w:p w14:paraId="21B38BE4"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89B793D" w14:textId="77777777" w:rsidTr="006120DD">
        <w:tc>
          <w:tcPr>
            <w:tcW w:w="1838" w:type="dxa"/>
          </w:tcPr>
          <w:p w14:paraId="2D4D7599" w14:textId="014F3241"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33"/>
                <w:id w:val="-587621111"/>
              </w:sdtPr>
              <w:sdtEndPr/>
              <w:sdtContent>
                <w:sdt>
                  <w:sdtPr>
                    <w:rPr>
                      <w:rFonts w:asciiTheme="majorBidi" w:hAnsiTheme="majorBidi" w:cstheme="majorBidi"/>
                      <w:sz w:val="20"/>
                      <w:szCs w:val="20"/>
                    </w:rPr>
                    <w:tag w:val="goog_rdk_632"/>
                    <w:id w:val="-971360406"/>
                  </w:sdtPr>
                  <w:sdtEndPr/>
                  <w:sdtContent>
                    <w:r w:rsidR="00150442" w:rsidRPr="004C639B">
                      <w:rPr>
                        <w:rFonts w:asciiTheme="majorBidi" w:eastAsia="Roboto" w:hAnsiTheme="majorBidi" w:cstheme="majorBidi"/>
                        <w:color w:val="2A2A2A"/>
                        <w:sz w:val="20"/>
                        <w:szCs w:val="20"/>
                        <w:highlight w:val="white"/>
                      </w:rPr>
                      <w:t>Hoorelbeke 2021</w:t>
                    </w:r>
                  </w:sdtContent>
                </w:sdt>
              </w:sdtContent>
            </w:sdt>
          </w:p>
        </w:tc>
        <w:tc>
          <w:tcPr>
            <w:tcW w:w="6096" w:type="dxa"/>
          </w:tcPr>
          <w:sdt>
            <w:sdtPr>
              <w:rPr>
                <w:rFonts w:asciiTheme="majorBidi" w:hAnsiTheme="majorBidi" w:cstheme="majorBidi"/>
                <w:sz w:val="20"/>
                <w:szCs w:val="20"/>
              </w:rPr>
              <w:tag w:val="goog_rdk_635"/>
              <w:id w:val="608935399"/>
            </w:sdtPr>
            <w:sdtEndPr/>
            <w:sdtContent>
              <w:p w14:paraId="0FA539F7" w14:textId="0123E38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34"/>
                    <w:id w:val="368735462"/>
                  </w:sdtPr>
                  <w:sdtEndPr/>
                  <w:sdtContent>
                    <w:r w:rsidR="00150442" w:rsidRPr="004C639B">
                      <w:rPr>
                        <w:rFonts w:asciiTheme="majorBidi" w:eastAsia="Roboto" w:hAnsiTheme="majorBidi" w:cstheme="majorBidi"/>
                        <w:color w:val="2A2A2A"/>
                        <w:sz w:val="20"/>
                        <w:szCs w:val="20"/>
                        <w:highlight w:val="white"/>
                      </w:rPr>
                      <w:t>Preventing recurrence of depression: Long-term effects of a randomized controlled trial on cognitive control training for remitted depressed patients</w:t>
                    </w:r>
                  </w:sdtContent>
                </w:sdt>
              </w:p>
            </w:sdtContent>
          </w:sdt>
        </w:tc>
        <w:tc>
          <w:tcPr>
            <w:tcW w:w="1842" w:type="dxa"/>
          </w:tcPr>
          <w:p w14:paraId="50AD6F81" w14:textId="3F40859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37"/>
                <w:id w:val="16898717"/>
              </w:sdtPr>
              <w:sdtEndPr/>
              <w:sdtContent>
                <w:sdt>
                  <w:sdtPr>
                    <w:rPr>
                      <w:rFonts w:asciiTheme="majorBidi" w:hAnsiTheme="majorBidi" w:cstheme="majorBidi"/>
                      <w:sz w:val="20"/>
                      <w:szCs w:val="20"/>
                    </w:rPr>
                    <w:tag w:val="goog_rdk_636"/>
                    <w:id w:val="325262153"/>
                  </w:sdtPr>
                  <w:sdtEndPr/>
                  <w:sdtContent>
                    <w:r w:rsidR="00150442" w:rsidRPr="004C639B">
                      <w:rPr>
                        <w:rFonts w:asciiTheme="majorBidi" w:eastAsia="Roboto" w:hAnsiTheme="majorBidi" w:cstheme="majorBidi"/>
                        <w:color w:val="2A2A2A"/>
                        <w:sz w:val="20"/>
                        <w:szCs w:val="20"/>
                        <w:highlight w:val="white"/>
                      </w:rPr>
                      <w:t>Ineligible outcomes</w:t>
                    </w:r>
                  </w:sdtContent>
                </w:sdt>
              </w:sdtContent>
            </w:sdt>
          </w:p>
        </w:tc>
      </w:tr>
      <w:tr w:rsidR="00150442" w:rsidRPr="004751A3" w14:paraId="5BF98DF4" w14:textId="77777777" w:rsidTr="006120DD">
        <w:tc>
          <w:tcPr>
            <w:tcW w:w="1838" w:type="dxa"/>
          </w:tcPr>
          <w:p w14:paraId="6F86D6AC" w14:textId="328ACFE4"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40"/>
                <w:id w:val="321707340"/>
              </w:sdtPr>
              <w:sdtEndPr/>
              <w:sdtContent>
                <w:sdt>
                  <w:sdtPr>
                    <w:rPr>
                      <w:rFonts w:asciiTheme="majorBidi" w:hAnsiTheme="majorBidi" w:cstheme="majorBidi"/>
                      <w:sz w:val="20"/>
                      <w:szCs w:val="20"/>
                    </w:rPr>
                    <w:tag w:val="goog_rdk_639"/>
                    <w:id w:val="481664383"/>
                  </w:sdtPr>
                  <w:sdtEndPr/>
                  <w:sdtContent>
                    <w:r w:rsidR="00150442" w:rsidRPr="004C639B">
                      <w:rPr>
                        <w:rFonts w:asciiTheme="majorBidi" w:eastAsia="Roboto" w:hAnsiTheme="majorBidi" w:cstheme="majorBidi"/>
                        <w:color w:val="2A2A2A"/>
                        <w:sz w:val="20"/>
                        <w:szCs w:val="20"/>
                        <w:highlight w:val="white"/>
                      </w:rPr>
                      <w:t>Hoorelbeke 2022</w:t>
                    </w:r>
                  </w:sdtContent>
                </w:sdt>
              </w:sdtContent>
            </w:sdt>
          </w:p>
        </w:tc>
        <w:tc>
          <w:tcPr>
            <w:tcW w:w="6096" w:type="dxa"/>
          </w:tcPr>
          <w:sdt>
            <w:sdtPr>
              <w:rPr>
                <w:rFonts w:asciiTheme="majorBidi" w:hAnsiTheme="majorBidi" w:cstheme="majorBidi"/>
                <w:sz w:val="20"/>
                <w:szCs w:val="20"/>
              </w:rPr>
              <w:tag w:val="goog_rdk_642"/>
              <w:id w:val="1761325298"/>
            </w:sdtPr>
            <w:sdtEndPr/>
            <w:sdtContent>
              <w:p w14:paraId="22E6898F" w14:textId="04D2159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41"/>
                    <w:id w:val="-1645194524"/>
                  </w:sdtPr>
                  <w:sdtEndPr/>
                  <w:sdtContent>
                    <w:r w:rsidR="00150442" w:rsidRPr="004C639B">
                      <w:rPr>
                        <w:rFonts w:asciiTheme="majorBidi" w:eastAsia="Roboto" w:hAnsiTheme="majorBidi" w:cstheme="majorBidi"/>
                        <w:color w:val="2A2A2A"/>
                        <w:sz w:val="20"/>
                        <w:szCs w:val="20"/>
                        <w:highlight w:val="white"/>
                      </w:rPr>
                      <w:t>Regaining control of your emotions? Investigating the mechanisms underlying effects of cognitive control training for remitted depressed patients</w:t>
                    </w:r>
                  </w:sdtContent>
                </w:sdt>
              </w:p>
            </w:sdtContent>
          </w:sdt>
        </w:tc>
        <w:tc>
          <w:tcPr>
            <w:tcW w:w="1842" w:type="dxa"/>
          </w:tcPr>
          <w:p w14:paraId="0137FD35" w14:textId="143D1FB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44"/>
                <w:id w:val="1208768421"/>
              </w:sdtPr>
              <w:sdtEndPr/>
              <w:sdtContent>
                <w:sdt>
                  <w:sdtPr>
                    <w:rPr>
                      <w:rFonts w:asciiTheme="majorBidi" w:hAnsiTheme="majorBidi" w:cstheme="majorBidi"/>
                      <w:sz w:val="20"/>
                      <w:szCs w:val="20"/>
                    </w:rPr>
                    <w:tag w:val="goog_rdk_643"/>
                    <w:id w:val="-1399965641"/>
                  </w:sdtPr>
                  <w:sdtEndPr/>
                  <w:sdtContent>
                    <w:r w:rsidR="00150442" w:rsidRPr="004C639B">
                      <w:rPr>
                        <w:rFonts w:asciiTheme="majorBidi" w:eastAsia="Roboto" w:hAnsiTheme="majorBidi" w:cstheme="majorBidi"/>
                        <w:color w:val="2A2A2A"/>
                        <w:sz w:val="20"/>
                        <w:szCs w:val="20"/>
                        <w:highlight w:val="white"/>
                      </w:rPr>
                      <w:t>Ineligible outcomes</w:t>
                    </w:r>
                  </w:sdtContent>
                </w:sdt>
              </w:sdtContent>
            </w:sdt>
          </w:p>
        </w:tc>
      </w:tr>
      <w:tr w:rsidR="00150442" w:rsidRPr="004751A3" w14:paraId="37EF10BF" w14:textId="77777777" w:rsidTr="006120DD">
        <w:tc>
          <w:tcPr>
            <w:tcW w:w="1838" w:type="dxa"/>
          </w:tcPr>
          <w:p w14:paraId="0FC7B039" w14:textId="6CEBDBDA"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47"/>
                <w:id w:val="-324895683"/>
              </w:sdtPr>
              <w:sdtEndPr/>
              <w:sdtContent>
                <w:sdt>
                  <w:sdtPr>
                    <w:rPr>
                      <w:rFonts w:asciiTheme="majorBidi" w:hAnsiTheme="majorBidi" w:cstheme="majorBidi"/>
                      <w:sz w:val="20"/>
                      <w:szCs w:val="20"/>
                    </w:rPr>
                    <w:tag w:val="goog_rdk_646"/>
                    <w:id w:val="-2109806444"/>
                  </w:sdtPr>
                  <w:sdtEndPr/>
                  <w:sdtContent>
                    <w:r w:rsidR="00150442" w:rsidRPr="004C639B">
                      <w:rPr>
                        <w:rFonts w:asciiTheme="majorBidi" w:eastAsia="Roboto" w:hAnsiTheme="majorBidi" w:cstheme="majorBidi"/>
                        <w:color w:val="2A2A2A"/>
                        <w:sz w:val="20"/>
                        <w:szCs w:val="20"/>
                        <w:highlight w:val="white"/>
                      </w:rPr>
                      <w:t>Houston 2021</w:t>
                    </w:r>
                  </w:sdtContent>
                </w:sdt>
              </w:sdtContent>
            </w:sdt>
          </w:p>
        </w:tc>
        <w:tc>
          <w:tcPr>
            <w:tcW w:w="6096" w:type="dxa"/>
          </w:tcPr>
          <w:sdt>
            <w:sdtPr>
              <w:rPr>
                <w:rFonts w:asciiTheme="majorBidi" w:hAnsiTheme="majorBidi" w:cstheme="majorBidi"/>
                <w:sz w:val="20"/>
                <w:szCs w:val="20"/>
              </w:rPr>
              <w:tag w:val="goog_rdk_649"/>
              <w:id w:val="-540292000"/>
            </w:sdtPr>
            <w:sdtEndPr/>
            <w:sdtContent>
              <w:p w14:paraId="7AC02CD5" w14:textId="5644658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48"/>
                    <w:id w:val="-105423839"/>
                  </w:sdtPr>
                  <w:sdtEndPr/>
                  <w:sdtContent>
                    <w:r w:rsidR="00150442" w:rsidRPr="004C639B">
                      <w:rPr>
                        <w:rFonts w:asciiTheme="majorBidi" w:eastAsia="Roboto" w:hAnsiTheme="majorBidi" w:cstheme="majorBidi"/>
                        <w:color w:val="2A2A2A"/>
                        <w:sz w:val="20"/>
                        <w:szCs w:val="20"/>
                        <w:highlight w:val="white"/>
                      </w:rPr>
                      <w:t>Individualized Web-Based Attention Training With Evidence-Based Counseling to Address HIV Treatment Adherence and Psychological Distress: Exploratory Cohort Study</w:t>
                    </w:r>
                  </w:sdtContent>
                </w:sdt>
              </w:p>
            </w:sdtContent>
          </w:sdt>
        </w:tc>
        <w:tc>
          <w:tcPr>
            <w:tcW w:w="1842" w:type="dxa"/>
          </w:tcPr>
          <w:p w14:paraId="3984D513" w14:textId="0EDA31E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51"/>
                <w:id w:val="-1294211954"/>
              </w:sdtPr>
              <w:sdtEndPr/>
              <w:sdtContent>
                <w:sdt>
                  <w:sdtPr>
                    <w:rPr>
                      <w:rFonts w:asciiTheme="majorBidi" w:hAnsiTheme="majorBidi" w:cstheme="majorBidi"/>
                      <w:sz w:val="20"/>
                      <w:szCs w:val="20"/>
                    </w:rPr>
                    <w:tag w:val="goog_rdk_650"/>
                    <w:id w:val="2012015637"/>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1913380F" w14:textId="77777777" w:rsidTr="006120DD">
        <w:tc>
          <w:tcPr>
            <w:tcW w:w="1838" w:type="dxa"/>
          </w:tcPr>
          <w:p w14:paraId="696236D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Huang 2016</w:t>
            </w:r>
          </w:p>
        </w:tc>
        <w:tc>
          <w:tcPr>
            <w:tcW w:w="6096" w:type="dxa"/>
          </w:tcPr>
          <w:p w14:paraId="77DFC76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Evaluation of a combined cognitive-behavioural and exercise intervention to manage fear of falling among elderly residents in nursing homes</w:t>
            </w:r>
          </w:p>
        </w:tc>
        <w:tc>
          <w:tcPr>
            <w:tcW w:w="1842" w:type="dxa"/>
          </w:tcPr>
          <w:p w14:paraId="5EF2863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7D30402" w14:textId="77777777" w:rsidTr="006120DD">
        <w:tc>
          <w:tcPr>
            <w:tcW w:w="1838" w:type="dxa"/>
          </w:tcPr>
          <w:p w14:paraId="4CE5D5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Ikebuchi 2017</w:t>
            </w:r>
          </w:p>
        </w:tc>
        <w:tc>
          <w:tcPr>
            <w:tcW w:w="6096" w:type="dxa"/>
          </w:tcPr>
          <w:p w14:paraId="2839D5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Does improvement of cognitive functioning by cognitive remediation therapy effect work outcomes in severe mental illness? A secondary analysis of a randomized controlled trial</w:t>
            </w:r>
          </w:p>
        </w:tc>
        <w:tc>
          <w:tcPr>
            <w:tcW w:w="1842" w:type="dxa"/>
          </w:tcPr>
          <w:p w14:paraId="4DC1331F" w14:textId="39C2FCE6" w:rsidR="00150442" w:rsidRPr="004751A3" w:rsidRDefault="00C06954">
            <w:pPr>
              <w:rPr>
                <w:rFonts w:asciiTheme="majorBidi" w:hAnsiTheme="majorBidi" w:cstheme="majorBidi"/>
                <w:sz w:val="20"/>
                <w:szCs w:val="20"/>
              </w:rPr>
            </w:pPr>
            <w:r>
              <w:rPr>
                <w:rFonts w:asciiTheme="majorBidi" w:eastAsia="Roboto" w:hAnsiTheme="majorBidi" w:cstheme="majorBidi"/>
                <w:color w:val="2A2A2A"/>
                <w:sz w:val="20"/>
                <w:szCs w:val="20"/>
              </w:rPr>
              <w:t>Inappropriate</w:t>
            </w:r>
            <w:r w:rsidR="00150442" w:rsidRPr="004751A3">
              <w:rPr>
                <w:rFonts w:asciiTheme="majorBidi" w:hAnsiTheme="majorBidi" w:cstheme="majorBidi"/>
                <w:color w:val="000000"/>
                <w:sz w:val="20"/>
                <w:szCs w:val="20"/>
              </w:rPr>
              <w:t xml:space="preserve"> control</w:t>
            </w:r>
          </w:p>
        </w:tc>
      </w:tr>
      <w:tr w:rsidR="00150442" w:rsidRPr="004751A3" w14:paraId="71B93197" w14:textId="77777777" w:rsidTr="006120DD">
        <w:tc>
          <w:tcPr>
            <w:tcW w:w="1838" w:type="dxa"/>
          </w:tcPr>
          <w:p w14:paraId="454D68BD" w14:textId="433957D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55"/>
                <w:id w:val="1278685236"/>
              </w:sdtPr>
              <w:sdtEndPr/>
              <w:sdtContent>
                <w:sdt>
                  <w:sdtPr>
                    <w:rPr>
                      <w:rFonts w:asciiTheme="majorBidi" w:hAnsiTheme="majorBidi" w:cstheme="majorBidi"/>
                      <w:sz w:val="20"/>
                      <w:szCs w:val="20"/>
                    </w:rPr>
                    <w:tag w:val="goog_rdk_654"/>
                    <w:id w:val="-1718802573"/>
                  </w:sdtPr>
                  <w:sdtEndPr/>
                  <w:sdtContent>
                    <w:r w:rsidR="00150442" w:rsidRPr="004C639B">
                      <w:rPr>
                        <w:rFonts w:asciiTheme="majorBidi" w:eastAsia="Roboto" w:hAnsiTheme="majorBidi" w:cstheme="majorBidi"/>
                        <w:color w:val="2A2A2A"/>
                        <w:sz w:val="20"/>
                        <w:szCs w:val="20"/>
                        <w:highlight w:val="white"/>
                      </w:rPr>
                      <w:t> Jagawat 2022</w:t>
                    </w:r>
                  </w:sdtContent>
                </w:sdt>
              </w:sdtContent>
            </w:sdt>
          </w:p>
        </w:tc>
        <w:tc>
          <w:tcPr>
            <w:tcW w:w="6096" w:type="dxa"/>
          </w:tcPr>
          <w:sdt>
            <w:sdtPr>
              <w:rPr>
                <w:rFonts w:asciiTheme="majorBidi" w:hAnsiTheme="majorBidi" w:cstheme="majorBidi"/>
                <w:sz w:val="20"/>
                <w:szCs w:val="20"/>
              </w:rPr>
              <w:tag w:val="goog_rdk_657"/>
              <w:id w:val="-1144185444"/>
            </w:sdtPr>
            <w:sdtEndPr/>
            <w:sdtContent>
              <w:p w14:paraId="45B7F459" w14:textId="57E6953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56"/>
                    <w:id w:val="607626798"/>
                  </w:sdtPr>
                  <w:sdtEndPr/>
                  <w:sdtContent>
                    <w:r w:rsidR="00150442" w:rsidRPr="004C639B">
                      <w:rPr>
                        <w:rFonts w:asciiTheme="majorBidi" w:eastAsia="Roboto" w:hAnsiTheme="majorBidi" w:cstheme="majorBidi"/>
                        <w:color w:val="2A2A2A"/>
                        <w:sz w:val="20"/>
                        <w:szCs w:val="20"/>
                        <w:highlight w:val="white"/>
                      </w:rPr>
                      <w:t>A Double-Blind Randomized Sham Control Study to Assess the Effects of rTMS (Repetitive Transcranial Magnetic Stimulation) on Executive Functioning in Treatment Resistant Depression</w:t>
                    </w:r>
                  </w:sdtContent>
                </w:sdt>
              </w:p>
            </w:sdtContent>
          </w:sdt>
        </w:tc>
        <w:tc>
          <w:tcPr>
            <w:tcW w:w="1842" w:type="dxa"/>
          </w:tcPr>
          <w:p w14:paraId="3D25E46E" w14:textId="432D9883" w:rsidR="00150442" w:rsidRPr="004751A3" w:rsidRDefault="006120DD">
            <w:pPr>
              <w:rPr>
                <w:rFonts w:asciiTheme="majorBidi" w:eastAsia="Roboto" w:hAnsiTheme="majorBidi" w:cstheme="majorBidi"/>
                <w:color w:val="2A2A2A"/>
                <w:sz w:val="20"/>
                <w:szCs w:val="20"/>
                <w:highlight w:val="white"/>
              </w:rPr>
            </w:pPr>
            <w:sdt>
              <w:sdtPr>
                <w:rPr>
                  <w:rFonts w:asciiTheme="majorBidi" w:hAnsiTheme="majorBidi" w:cstheme="majorBidi"/>
                  <w:sz w:val="20"/>
                  <w:szCs w:val="20"/>
                </w:rPr>
                <w:tag w:val="goog_rdk_659"/>
                <w:id w:val="-2108575332"/>
              </w:sdtPr>
              <w:sdtEndPr/>
              <w:sdtContent>
                <w:sdt>
                  <w:sdtPr>
                    <w:rPr>
                      <w:rFonts w:asciiTheme="majorBidi" w:hAnsiTheme="majorBidi" w:cstheme="majorBidi"/>
                      <w:sz w:val="20"/>
                      <w:szCs w:val="20"/>
                    </w:rPr>
                    <w:tag w:val="goog_rdk_658"/>
                    <w:id w:val="555364010"/>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5E553C37" w14:textId="77777777" w:rsidTr="006120DD">
        <w:tc>
          <w:tcPr>
            <w:tcW w:w="1838" w:type="dxa"/>
          </w:tcPr>
          <w:p w14:paraId="68B061B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 xml:space="preserve">Jannati 2020 </w:t>
            </w:r>
          </w:p>
        </w:tc>
        <w:tc>
          <w:tcPr>
            <w:tcW w:w="6096" w:type="dxa"/>
          </w:tcPr>
          <w:p w14:paraId="51A0BC9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an app-based cognitive behavioral therapy program for postpartum depression in primary care: A randomized controlled trial</w:t>
            </w:r>
          </w:p>
        </w:tc>
        <w:tc>
          <w:tcPr>
            <w:tcW w:w="1842" w:type="dxa"/>
          </w:tcPr>
          <w:p w14:paraId="1E7089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5EEE1A2" w14:textId="77777777" w:rsidTr="006120DD">
        <w:tc>
          <w:tcPr>
            <w:tcW w:w="1838" w:type="dxa"/>
          </w:tcPr>
          <w:p w14:paraId="06F40278"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Javidi 2021</w:t>
            </w:r>
          </w:p>
        </w:tc>
        <w:tc>
          <w:tcPr>
            <w:tcW w:w="6096" w:type="dxa"/>
          </w:tcPr>
          <w:p w14:paraId="5A0F6C11" w14:textId="4E12DBD3"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randomized controlled trial of self-compassion versus cognitive therapy for complex psychopathologies</w:t>
            </w:r>
          </w:p>
        </w:tc>
        <w:tc>
          <w:tcPr>
            <w:tcW w:w="1842" w:type="dxa"/>
          </w:tcPr>
          <w:p w14:paraId="1CB1A40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264AF12F" w14:textId="77777777" w:rsidTr="006120DD">
        <w:tc>
          <w:tcPr>
            <w:tcW w:w="1838" w:type="dxa"/>
          </w:tcPr>
          <w:p w14:paraId="1852E111"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Jaywant 2020</w:t>
            </w:r>
          </w:p>
        </w:tc>
        <w:tc>
          <w:tcPr>
            <w:tcW w:w="6096" w:type="dxa"/>
          </w:tcPr>
          <w:p w14:paraId="3E90FB27" w14:textId="44880E3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Structural and Functional Neuroanatomy of Post-Stroke Depression and Executive Dysfunction: A Review of Neuroimaging Findings and Implications for Treatment</w:t>
            </w:r>
          </w:p>
        </w:tc>
        <w:tc>
          <w:tcPr>
            <w:tcW w:w="1842" w:type="dxa"/>
          </w:tcPr>
          <w:p w14:paraId="5AFFE6E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4E676177" w14:textId="77777777" w:rsidTr="006120DD">
        <w:tc>
          <w:tcPr>
            <w:tcW w:w="1838" w:type="dxa"/>
          </w:tcPr>
          <w:p w14:paraId="24135ECF"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Jefferies 2021</w:t>
            </w:r>
          </w:p>
        </w:tc>
        <w:tc>
          <w:tcPr>
            <w:tcW w:w="6096" w:type="dxa"/>
          </w:tcPr>
          <w:p w14:paraId="1628F0A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Rethinking cognitive training: The moderating roles of emotional vulnerability and perceived cognitive impact of training in high worriers</w:t>
            </w:r>
          </w:p>
        </w:tc>
        <w:tc>
          <w:tcPr>
            <w:tcW w:w="1842" w:type="dxa"/>
          </w:tcPr>
          <w:p w14:paraId="3BA5457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7A155C14" w14:textId="77777777" w:rsidTr="006120DD">
        <w:tc>
          <w:tcPr>
            <w:tcW w:w="1838" w:type="dxa"/>
          </w:tcPr>
          <w:p w14:paraId="6F12EDA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Jelinek 2016</w:t>
            </w:r>
          </w:p>
        </w:tc>
        <w:tc>
          <w:tcPr>
            <w:tcW w:w="6096" w:type="dxa"/>
          </w:tcPr>
          <w:p w14:paraId="44339D7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metacognitive training for depression: A randomized controlled trial</w:t>
            </w:r>
          </w:p>
        </w:tc>
        <w:tc>
          <w:tcPr>
            <w:tcW w:w="1842" w:type="dxa"/>
          </w:tcPr>
          <w:p w14:paraId="0B2DE0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2D96E44" w14:textId="77777777" w:rsidTr="006120DD">
        <w:tc>
          <w:tcPr>
            <w:tcW w:w="1838" w:type="dxa"/>
          </w:tcPr>
          <w:p w14:paraId="7E6255D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Jeong 2021</w:t>
            </w:r>
          </w:p>
        </w:tc>
        <w:tc>
          <w:tcPr>
            <w:tcW w:w="6096" w:type="dxa"/>
          </w:tcPr>
          <w:p w14:paraId="1D849F3F" w14:textId="032CAFFD"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Multi-Component Intervention Program on Habitual Physical Activity Parameters and Cognitive Function in Patients with Mild Cognitive Impairment: A Randomized Controlled Trial</w:t>
            </w:r>
          </w:p>
        </w:tc>
        <w:tc>
          <w:tcPr>
            <w:tcW w:w="1842" w:type="dxa"/>
          </w:tcPr>
          <w:p w14:paraId="03DDE65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3E98334E" w14:textId="77777777" w:rsidTr="006120DD">
        <w:tc>
          <w:tcPr>
            <w:tcW w:w="1838" w:type="dxa"/>
          </w:tcPr>
          <w:p w14:paraId="1A68136D" w14:textId="6F19608C"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678"/>
                <w:id w:val="1245684674"/>
              </w:sdtPr>
              <w:sdtEndPr/>
              <w:sdtContent>
                <w:sdt>
                  <w:sdtPr>
                    <w:rPr>
                      <w:rFonts w:asciiTheme="majorBidi" w:hAnsiTheme="majorBidi" w:cstheme="majorBidi"/>
                      <w:sz w:val="20"/>
                      <w:szCs w:val="20"/>
                    </w:rPr>
                    <w:tag w:val="goog_rdk_677"/>
                    <w:id w:val="-1261064435"/>
                  </w:sdtPr>
                  <w:sdtEndPr/>
                  <w:sdtContent>
                    <w:r w:rsidR="00150442" w:rsidRPr="004C639B">
                      <w:rPr>
                        <w:rFonts w:asciiTheme="majorBidi" w:eastAsia="Roboto" w:hAnsiTheme="majorBidi" w:cstheme="majorBidi"/>
                        <w:color w:val="2A2A2A"/>
                        <w:sz w:val="20"/>
                        <w:szCs w:val="20"/>
                        <w:highlight w:val="white"/>
                      </w:rPr>
                      <w:t>Jimenez-Morales 2021</w:t>
                    </w:r>
                  </w:sdtContent>
                </w:sdt>
              </w:sdtContent>
            </w:sdt>
          </w:p>
        </w:tc>
        <w:tc>
          <w:tcPr>
            <w:tcW w:w="6096" w:type="dxa"/>
          </w:tcPr>
          <w:sdt>
            <w:sdtPr>
              <w:rPr>
                <w:rFonts w:asciiTheme="majorBidi" w:hAnsiTheme="majorBidi" w:cstheme="majorBidi"/>
                <w:sz w:val="20"/>
                <w:szCs w:val="20"/>
              </w:rPr>
              <w:tag w:val="goog_rdk_680"/>
              <w:id w:val="-106898677"/>
            </w:sdtPr>
            <w:sdtEndPr/>
            <w:sdtContent>
              <w:p w14:paraId="25BE05A8" w14:textId="157141E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79"/>
                    <w:id w:val="-1801458345"/>
                  </w:sdtPr>
                  <w:sdtEndPr/>
                  <w:sdtContent>
                    <w:r w:rsidR="00150442" w:rsidRPr="004C639B">
                      <w:rPr>
                        <w:rFonts w:asciiTheme="majorBidi" w:eastAsia="Roboto" w:hAnsiTheme="majorBidi" w:cstheme="majorBidi"/>
                        <w:color w:val="2A2A2A"/>
                        <w:sz w:val="20"/>
                        <w:szCs w:val="20"/>
                        <w:highlight w:val="white"/>
                      </w:rPr>
                      <w:t>Cognitive rehabilitation program in patients with multiple sclerosis: A pilot study</w:t>
                    </w:r>
                  </w:sdtContent>
                </w:sdt>
              </w:p>
            </w:sdtContent>
          </w:sdt>
        </w:tc>
        <w:tc>
          <w:tcPr>
            <w:tcW w:w="1842" w:type="dxa"/>
          </w:tcPr>
          <w:p w14:paraId="05EBB555" w14:textId="47F5B86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82"/>
                <w:id w:val="2118868567"/>
              </w:sdtPr>
              <w:sdtEndPr/>
              <w:sdtContent>
                <w:sdt>
                  <w:sdtPr>
                    <w:rPr>
                      <w:rFonts w:asciiTheme="majorBidi" w:hAnsiTheme="majorBidi" w:cstheme="majorBidi"/>
                      <w:sz w:val="20"/>
                      <w:szCs w:val="20"/>
                    </w:rPr>
                    <w:tag w:val="goog_rdk_681"/>
                    <w:id w:val="-2083751445"/>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03A8F676" w14:textId="77777777" w:rsidTr="006120DD">
        <w:tc>
          <w:tcPr>
            <w:tcW w:w="1838" w:type="dxa"/>
          </w:tcPr>
          <w:p w14:paraId="6FF4FE5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sz w:val="20"/>
                <w:szCs w:val="20"/>
              </w:rPr>
              <w:t>J</w:t>
            </w:r>
            <w:r w:rsidRPr="004751A3">
              <w:rPr>
                <w:rFonts w:asciiTheme="majorBidi" w:hAnsiTheme="majorBidi" w:cstheme="majorBidi"/>
                <w:color w:val="000000"/>
                <w:sz w:val="20"/>
                <w:szCs w:val="20"/>
              </w:rPr>
              <w:t>ones 2013</w:t>
            </w:r>
          </w:p>
        </w:tc>
        <w:tc>
          <w:tcPr>
            <w:tcW w:w="6096" w:type="dxa"/>
          </w:tcPr>
          <w:p w14:paraId="24CF3D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Online cognitive behaviour training for the prevention of postnatal depression in at-risk mothers: a randomised controlled trial protocol</w:t>
            </w:r>
          </w:p>
        </w:tc>
        <w:tc>
          <w:tcPr>
            <w:tcW w:w="1842" w:type="dxa"/>
          </w:tcPr>
          <w:p w14:paraId="3D766FB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4DF304F" w14:textId="77777777" w:rsidTr="006120DD">
        <w:tc>
          <w:tcPr>
            <w:tcW w:w="1838" w:type="dxa"/>
          </w:tcPr>
          <w:p w14:paraId="0403AF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Jopling 2020</w:t>
            </w:r>
          </w:p>
        </w:tc>
        <w:tc>
          <w:tcPr>
            <w:tcW w:w="6096" w:type="dxa"/>
          </w:tcPr>
          <w:p w14:paraId="1C789E5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working memory training on cognitive, affective, and biological responses to stress in major depression: A novel cognitive bias modification protocol</w:t>
            </w:r>
          </w:p>
        </w:tc>
        <w:tc>
          <w:tcPr>
            <w:tcW w:w="1842" w:type="dxa"/>
          </w:tcPr>
          <w:p w14:paraId="5A5FB63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30227B3" w14:textId="77777777" w:rsidTr="006120DD">
        <w:tc>
          <w:tcPr>
            <w:tcW w:w="1838" w:type="dxa"/>
          </w:tcPr>
          <w:p w14:paraId="214CFAA0" w14:textId="7E16A03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86"/>
                <w:id w:val="-2042966474"/>
              </w:sdtPr>
              <w:sdtEndPr/>
              <w:sdtContent>
                <w:sdt>
                  <w:sdtPr>
                    <w:rPr>
                      <w:rFonts w:asciiTheme="majorBidi" w:hAnsiTheme="majorBidi" w:cstheme="majorBidi"/>
                      <w:sz w:val="20"/>
                      <w:szCs w:val="20"/>
                    </w:rPr>
                    <w:tag w:val="goog_rdk_685"/>
                    <w:id w:val="1483731407"/>
                  </w:sdtPr>
                  <w:sdtEndPr/>
                  <w:sdtContent>
                    <w:r w:rsidR="00150442" w:rsidRPr="004C639B">
                      <w:rPr>
                        <w:rFonts w:asciiTheme="majorBidi" w:eastAsia="Roboto" w:hAnsiTheme="majorBidi" w:cstheme="majorBidi"/>
                        <w:color w:val="2A2A2A"/>
                        <w:sz w:val="20"/>
                        <w:szCs w:val="20"/>
                        <w:highlight w:val="white"/>
                      </w:rPr>
                      <w:t>Jopowicz 2022</w:t>
                    </w:r>
                  </w:sdtContent>
                </w:sdt>
              </w:sdtContent>
            </w:sdt>
          </w:p>
        </w:tc>
        <w:tc>
          <w:tcPr>
            <w:tcW w:w="6096" w:type="dxa"/>
          </w:tcPr>
          <w:sdt>
            <w:sdtPr>
              <w:rPr>
                <w:rFonts w:asciiTheme="majorBidi" w:hAnsiTheme="majorBidi" w:cstheme="majorBidi"/>
                <w:sz w:val="20"/>
                <w:szCs w:val="20"/>
              </w:rPr>
              <w:tag w:val="goog_rdk_688"/>
              <w:id w:val="138312584"/>
            </w:sdtPr>
            <w:sdtEndPr/>
            <w:sdtContent>
              <w:p w14:paraId="2137A13F" w14:textId="2D1307A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87"/>
                    <w:id w:val="2024512101"/>
                  </w:sdtPr>
                  <w:sdtEndPr/>
                  <w:sdtContent>
                    <w:r w:rsidR="00150442" w:rsidRPr="004C639B">
                      <w:rPr>
                        <w:rFonts w:asciiTheme="majorBidi" w:eastAsia="Roboto" w:hAnsiTheme="majorBidi" w:cstheme="majorBidi"/>
                        <w:color w:val="2A2A2A"/>
                        <w:sz w:val="20"/>
                        <w:szCs w:val="20"/>
                        <w:highlight w:val="white"/>
                      </w:rPr>
                      <w:t>Cognitive and Physical Intervention in Metals' Dysfunction and Neurodegeneration</w:t>
                    </w:r>
                  </w:sdtContent>
                </w:sdt>
              </w:p>
            </w:sdtContent>
          </w:sdt>
        </w:tc>
        <w:tc>
          <w:tcPr>
            <w:tcW w:w="1842" w:type="dxa"/>
          </w:tcPr>
          <w:p w14:paraId="6E31AE8C" w14:textId="67AA732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90"/>
                <w:id w:val="1887135490"/>
              </w:sdtPr>
              <w:sdtEndPr/>
              <w:sdtContent>
                <w:sdt>
                  <w:sdtPr>
                    <w:rPr>
                      <w:rFonts w:asciiTheme="majorBidi" w:hAnsiTheme="majorBidi" w:cstheme="majorBidi"/>
                      <w:sz w:val="20"/>
                      <w:szCs w:val="20"/>
                    </w:rPr>
                    <w:tag w:val="goog_rdk_689"/>
                    <w:id w:val="179784356"/>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6E5D6053" w14:textId="77777777" w:rsidTr="006120DD">
        <w:tc>
          <w:tcPr>
            <w:tcW w:w="1838" w:type="dxa"/>
          </w:tcPr>
          <w:p w14:paraId="04B9B4CE"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Josephs 2020</w:t>
            </w:r>
          </w:p>
        </w:tc>
        <w:tc>
          <w:tcPr>
            <w:tcW w:w="6096" w:type="dxa"/>
          </w:tcPr>
          <w:p w14:paraId="6359EDD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An investigation of Cogmed working memory training for neurological surgery patients</w:t>
            </w:r>
          </w:p>
        </w:tc>
        <w:tc>
          <w:tcPr>
            <w:tcW w:w="1842" w:type="dxa"/>
          </w:tcPr>
          <w:p w14:paraId="0C06725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ECA3BB0" w14:textId="77777777" w:rsidTr="006120DD">
        <w:tc>
          <w:tcPr>
            <w:tcW w:w="1838" w:type="dxa"/>
          </w:tcPr>
          <w:p w14:paraId="0F453F80" w14:textId="4C5C9EC8"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693"/>
                <w:id w:val="-1113598624"/>
              </w:sdtPr>
              <w:sdtEndPr/>
              <w:sdtContent>
                <w:sdt>
                  <w:sdtPr>
                    <w:rPr>
                      <w:rFonts w:asciiTheme="majorBidi" w:hAnsiTheme="majorBidi" w:cstheme="majorBidi"/>
                      <w:sz w:val="20"/>
                      <w:szCs w:val="20"/>
                    </w:rPr>
                    <w:tag w:val="goog_rdk_692"/>
                    <w:id w:val="495229088"/>
                  </w:sdtPr>
                  <w:sdtEndPr/>
                  <w:sdtContent>
                    <w:r w:rsidR="00150442" w:rsidRPr="004C639B">
                      <w:rPr>
                        <w:rFonts w:asciiTheme="majorBidi" w:eastAsia="Roboto" w:hAnsiTheme="majorBidi" w:cstheme="majorBidi"/>
                        <w:color w:val="2A2A2A"/>
                        <w:sz w:val="20"/>
                        <w:szCs w:val="20"/>
                        <w:highlight w:val="white"/>
                      </w:rPr>
                      <w:t>Joshi 2021</w:t>
                    </w:r>
                  </w:sdtContent>
                </w:sdt>
              </w:sdtContent>
            </w:sdt>
          </w:p>
        </w:tc>
        <w:tc>
          <w:tcPr>
            <w:tcW w:w="6096" w:type="dxa"/>
          </w:tcPr>
          <w:sdt>
            <w:sdtPr>
              <w:rPr>
                <w:rFonts w:asciiTheme="majorBidi" w:hAnsiTheme="majorBidi" w:cstheme="majorBidi"/>
                <w:sz w:val="20"/>
                <w:szCs w:val="20"/>
              </w:rPr>
              <w:tag w:val="goog_rdk_695"/>
              <w:id w:val="-1529709856"/>
            </w:sdtPr>
            <w:sdtEndPr/>
            <w:sdtContent>
              <w:p w14:paraId="6EA1C1FA" w14:textId="64645AD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94"/>
                    <w:id w:val="939107951"/>
                  </w:sdtPr>
                  <w:sdtEndPr/>
                  <w:sdtContent>
                    <w:r w:rsidR="00150442" w:rsidRPr="004C639B">
                      <w:rPr>
                        <w:rFonts w:asciiTheme="majorBidi" w:eastAsia="Roboto" w:hAnsiTheme="majorBidi" w:cstheme="majorBidi"/>
                        <w:color w:val="2A2A2A"/>
                        <w:sz w:val="20"/>
                        <w:szCs w:val="20"/>
                        <w:highlight w:val="white"/>
                      </w:rPr>
                      <w:t>Expanding the scope of auditory-based targeted cognitive training for transdiagnostic applications in va settings: A pilot study</w:t>
                    </w:r>
                  </w:sdtContent>
                </w:sdt>
              </w:p>
            </w:sdtContent>
          </w:sdt>
        </w:tc>
        <w:tc>
          <w:tcPr>
            <w:tcW w:w="1842" w:type="dxa"/>
          </w:tcPr>
          <w:p w14:paraId="4E9B81AA" w14:textId="29C95AE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697"/>
                <w:id w:val="1269735780"/>
              </w:sdtPr>
              <w:sdtEndPr/>
              <w:sdtContent>
                <w:sdt>
                  <w:sdtPr>
                    <w:rPr>
                      <w:rFonts w:asciiTheme="majorBidi" w:hAnsiTheme="majorBidi" w:cstheme="majorBidi"/>
                      <w:sz w:val="20"/>
                      <w:szCs w:val="20"/>
                    </w:rPr>
                    <w:tag w:val="goog_rdk_696"/>
                    <w:id w:val="-688904433"/>
                  </w:sdtPr>
                  <w:sdtEndPr/>
                  <w:sdtContent>
                    <w:r w:rsidR="00621720" w:rsidRPr="004C639B">
                      <w:rPr>
                        <w:rFonts w:asciiTheme="majorBidi" w:eastAsia="Roboto" w:hAnsiTheme="majorBidi" w:cstheme="majorBidi"/>
                        <w:color w:val="2A2A2A"/>
                        <w:sz w:val="20"/>
                        <w:szCs w:val="20"/>
                      </w:rPr>
                      <w:t>In</w:t>
                    </w:r>
                    <w:r w:rsidR="00621720">
                      <w:rPr>
                        <w:rFonts w:asciiTheme="majorBidi" w:eastAsia="Roboto" w:hAnsiTheme="majorBidi" w:cstheme="majorBidi"/>
                        <w:color w:val="2A2A2A"/>
                        <w:sz w:val="20"/>
                        <w:szCs w:val="20"/>
                      </w:rPr>
                      <w:t>appropriate</w:t>
                    </w:r>
                    <w:r w:rsidR="00150442" w:rsidRPr="004C639B">
                      <w:rPr>
                        <w:rFonts w:asciiTheme="majorBidi" w:eastAsia="Roboto" w:hAnsiTheme="majorBidi" w:cstheme="majorBidi"/>
                        <w:color w:val="2A2A2A"/>
                        <w:sz w:val="20"/>
                        <w:szCs w:val="20"/>
                      </w:rPr>
                      <w:t xml:space="preserve"> control</w:t>
                    </w:r>
                  </w:sdtContent>
                </w:sdt>
              </w:sdtContent>
            </w:sdt>
          </w:p>
        </w:tc>
      </w:tr>
      <w:tr w:rsidR="00150442" w:rsidRPr="004751A3" w14:paraId="4992ED17" w14:textId="77777777" w:rsidTr="006120DD">
        <w:tc>
          <w:tcPr>
            <w:tcW w:w="1838" w:type="dxa"/>
          </w:tcPr>
          <w:p w14:paraId="6F609C1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Jung 2019</w:t>
            </w:r>
          </w:p>
        </w:tc>
        <w:tc>
          <w:tcPr>
            <w:tcW w:w="6096" w:type="dxa"/>
          </w:tcPr>
          <w:p w14:paraId="6851E1D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Preliminary results from a randomized controlled trial of serious games for the improvement of cognitive function in chronic stroke survivors</w:t>
            </w:r>
          </w:p>
        </w:tc>
        <w:tc>
          <w:tcPr>
            <w:tcW w:w="1842" w:type="dxa"/>
          </w:tcPr>
          <w:p w14:paraId="285114A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E8089B5" w14:textId="77777777" w:rsidTr="006120DD">
        <w:tc>
          <w:tcPr>
            <w:tcW w:w="1838" w:type="dxa"/>
          </w:tcPr>
          <w:p w14:paraId="249E66B2" w14:textId="18644E6A"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701"/>
                <w:id w:val="-912846173"/>
              </w:sdtPr>
              <w:sdtEndPr/>
              <w:sdtContent>
                <w:sdt>
                  <w:sdtPr>
                    <w:rPr>
                      <w:rFonts w:asciiTheme="majorBidi" w:hAnsiTheme="majorBidi" w:cstheme="majorBidi"/>
                      <w:sz w:val="20"/>
                      <w:szCs w:val="20"/>
                    </w:rPr>
                    <w:tag w:val="goog_rdk_700"/>
                    <w:id w:val="740762555"/>
                  </w:sdtPr>
                  <w:sdtEndPr/>
                  <w:sdtContent>
                    <w:r w:rsidR="00150442" w:rsidRPr="004C639B">
                      <w:rPr>
                        <w:rFonts w:asciiTheme="majorBidi" w:eastAsia="Roboto" w:hAnsiTheme="majorBidi" w:cstheme="majorBidi"/>
                        <w:color w:val="2A2A2A"/>
                        <w:sz w:val="20"/>
                        <w:szCs w:val="20"/>
                        <w:highlight w:val="white"/>
                      </w:rPr>
                      <w:t>Justo-Henriques 2021</w:t>
                    </w:r>
                  </w:sdtContent>
                </w:sdt>
              </w:sdtContent>
            </w:sdt>
          </w:p>
        </w:tc>
        <w:tc>
          <w:tcPr>
            <w:tcW w:w="6096" w:type="dxa"/>
          </w:tcPr>
          <w:sdt>
            <w:sdtPr>
              <w:rPr>
                <w:rFonts w:asciiTheme="majorBidi" w:hAnsiTheme="majorBidi" w:cstheme="majorBidi"/>
                <w:sz w:val="20"/>
                <w:szCs w:val="20"/>
              </w:rPr>
              <w:tag w:val="goog_rdk_703"/>
              <w:id w:val="-55867196"/>
            </w:sdtPr>
            <w:sdtEndPr/>
            <w:sdtContent>
              <w:p w14:paraId="6BD67E3F" w14:textId="19CEBCB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02"/>
                    <w:id w:val="397023737"/>
                  </w:sdtPr>
                  <w:sdtEndPr/>
                  <w:sdtContent>
                    <w:r w:rsidR="00150442" w:rsidRPr="004C639B">
                      <w:rPr>
                        <w:rFonts w:asciiTheme="majorBidi" w:eastAsia="Roboto" w:hAnsiTheme="majorBidi" w:cstheme="majorBidi"/>
                        <w:color w:val="2A2A2A"/>
                        <w:sz w:val="20"/>
                        <w:szCs w:val="20"/>
                        <w:highlight w:val="white"/>
                      </w:rPr>
                      <w:t>Effect of long-term individual cognitive stimulation intervention for people with mild neurocognitive disorder</w:t>
                    </w:r>
                  </w:sdtContent>
                </w:sdt>
              </w:p>
            </w:sdtContent>
          </w:sdt>
        </w:tc>
        <w:tc>
          <w:tcPr>
            <w:tcW w:w="1842" w:type="dxa"/>
          </w:tcPr>
          <w:p w14:paraId="1EB630F3" w14:textId="784952A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05"/>
                <w:id w:val="-1344536138"/>
              </w:sdtPr>
              <w:sdtEndPr/>
              <w:sdtContent>
                <w:sdt>
                  <w:sdtPr>
                    <w:rPr>
                      <w:rFonts w:asciiTheme="majorBidi" w:hAnsiTheme="majorBidi" w:cstheme="majorBidi"/>
                      <w:sz w:val="20"/>
                      <w:szCs w:val="20"/>
                    </w:rPr>
                    <w:tag w:val="goog_rdk_704"/>
                    <w:id w:val="-124400707"/>
                  </w:sdtPr>
                  <w:sdtEndPr/>
                  <w:sdtContent>
                    <w:r w:rsidR="00150442" w:rsidRPr="004C639B">
                      <w:rPr>
                        <w:rFonts w:asciiTheme="majorBidi" w:eastAsia="Roboto" w:hAnsiTheme="majorBidi" w:cstheme="majorBidi"/>
                        <w:color w:val="2A2A2A"/>
                        <w:sz w:val="20"/>
                        <w:szCs w:val="20"/>
                        <w:highlight w:val="white"/>
                      </w:rPr>
                      <w:t>Not RCT</w:t>
                    </w:r>
                  </w:sdtContent>
                </w:sdt>
              </w:sdtContent>
            </w:sdt>
          </w:p>
        </w:tc>
      </w:tr>
      <w:tr w:rsidR="00150442" w:rsidRPr="004751A3" w14:paraId="3B034257" w14:textId="77777777" w:rsidTr="006120DD">
        <w:tc>
          <w:tcPr>
            <w:tcW w:w="1838" w:type="dxa"/>
          </w:tcPr>
          <w:p w14:paraId="342FBDC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Kado 2002</w:t>
            </w:r>
          </w:p>
        </w:tc>
        <w:tc>
          <w:tcPr>
            <w:tcW w:w="6096" w:type="dxa"/>
          </w:tcPr>
          <w:p w14:paraId="2690005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Computer-assisted cognitive rehabilitation treatment and outcomes</w:t>
            </w:r>
          </w:p>
        </w:tc>
        <w:tc>
          <w:tcPr>
            <w:tcW w:w="1842" w:type="dxa"/>
          </w:tcPr>
          <w:p w14:paraId="7D68DD6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B4B99EC" w14:textId="77777777" w:rsidTr="006120DD">
        <w:tc>
          <w:tcPr>
            <w:tcW w:w="1838" w:type="dxa"/>
          </w:tcPr>
          <w:p w14:paraId="0714CFD0"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Kalbe 2020</w:t>
            </w:r>
          </w:p>
        </w:tc>
        <w:tc>
          <w:tcPr>
            <w:tcW w:w="6096" w:type="dxa"/>
          </w:tcPr>
          <w:p w14:paraId="447507A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Enhancement of executive functions but not memory by multidomain group cognitive training in patients with Parkinson's disease and mild cognitive impairment: A multicenter randomized controlled trial</w:t>
            </w:r>
          </w:p>
        </w:tc>
        <w:tc>
          <w:tcPr>
            <w:tcW w:w="1842" w:type="dxa"/>
          </w:tcPr>
          <w:p w14:paraId="58B24D4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7CD795C0" w14:textId="77777777" w:rsidTr="006120DD">
        <w:tc>
          <w:tcPr>
            <w:tcW w:w="1838" w:type="dxa"/>
          </w:tcPr>
          <w:p w14:paraId="2E5CD99D" w14:textId="1024575F"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709"/>
                <w:id w:val="2067520548"/>
              </w:sdtPr>
              <w:sdtEndPr/>
              <w:sdtContent>
                <w:sdt>
                  <w:sdtPr>
                    <w:rPr>
                      <w:rFonts w:asciiTheme="majorBidi" w:hAnsiTheme="majorBidi" w:cstheme="majorBidi"/>
                      <w:sz w:val="20"/>
                      <w:szCs w:val="20"/>
                    </w:rPr>
                    <w:tag w:val="goog_rdk_708"/>
                    <w:id w:val="-1325963786"/>
                  </w:sdtPr>
                  <w:sdtEndPr/>
                  <w:sdtContent>
                    <w:r w:rsidR="00150442" w:rsidRPr="004C639B">
                      <w:rPr>
                        <w:rFonts w:asciiTheme="majorBidi" w:eastAsia="Roboto" w:hAnsiTheme="majorBidi" w:cstheme="majorBidi"/>
                        <w:color w:val="2A2A2A"/>
                        <w:sz w:val="20"/>
                        <w:szCs w:val="20"/>
                        <w:highlight w:val="white"/>
                      </w:rPr>
                      <w:t> Kamble 2021</w:t>
                    </w:r>
                  </w:sdtContent>
                </w:sdt>
              </w:sdtContent>
            </w:sdt>
          </w:p>
        </w:tc>
        <w:tc>
          <w:tcPr>
            <w:tcW w:w="6096" w:type="dxa"/>
          </w:tcPr>
          <w:sdt>
            <w:sdtPr>
              <w:rPr>
                <w:rFonts w:asciiTheme="majorBidi" w:hAnsiTheme="majorBidi" w:cstheme="majorBidi"/>
                <w:sz w:val="20"/>
                <w:szCs w:val="20"/>
              </w:rPr>
              <w:tag w:val="goog_rdk_711"/>
              <w:id w:val="-323661340"/>
            </w:sdtPr>
            <w:sdtEndPr/>
            <w:sdtContent>
              <w:p w14:paraId="3B151E92" w14:textId="7BC3CEF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10"/>
                    <w:id w:val="-443002464"/>
                  </w:sdtPr>
                  <w:sdtEndPr/>
                  <w:sdtContent>
                    <w:r w:rsidR="00150442" w:rsidRPr="004C639B">
                      <w:rPr>
                        <w:rFonts w:asciiTheme="majorBidi" w:eastAsia="Roboto" w:hAnsiTheme="majorBidi" w:cstheme="majorBidi"/>
                        <w:color w:val="2A2A2A"/>
                        <w:sz w:val="20"/>
                        <w:szCs w:val="20"/>
                        <w:highlight w:val="white"/>
                      </w:rPr>
                      <w:t>Efficacy of virtual reality induced environmental and habitual navigation on psychological, cognitive function that impacts on physical recovery in patients with stroke</w:t>
                    </w:r>
                  </w:sdtContent>
                </w:sdt>
              </w:p>
            </w:sdtContent>
          </w:sdt>
        </w:tc>
        <w:tc>
          <w:tcPr>
            <w:tcW w:w="1842" w:type="dxa"/>
          </w:tcPr>
          <w:p w14:paraId="3442AC45" w14:textId="1729319D"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13"/>
                <w:id w:val="-1298222423"/>
              </w:sdtPr>
              <w:sdtEndPr/>
              <w:sdtContent>
                <w:sdt>
                  <w:sdtPr>
                    <w:rPr>
                      <w:rFonts w:asciiTheme="majorBidi" w:hAnsiTheme="majorBidi" w:cstheme="majorBidi"/>
                      <w:sz w:val="20"/>
                      <w:szCs w:val="20"/>
                    </w:rPr>
                    <w:tag w:val="goog_rdk_712"/>
                    <w:id w:val="1509720692"/>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121F24D9" w14:textId="77777777" w:rsidTr="006120DD">
        <w:tc>
          <w:tcPr>
            <w:tcW w:w="1838" w:type="dxa"/>
          </w:tcPr>
          <w:p w14:paraId="7598D9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Kanemaru 2019</w:t>
            </w:r>
          </w:p>
        </w:tc>
        <w:tc>
          <w:tcPr>
            <w:tcW w:w="6096" w:type="dxa"/>
          </w:tcPr>
          <w:p w14:paraId="03ECC6E5" w14:textId="646FA94C"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Twelve Months' Follow-up after the Intervention Using a Rehabilitation Program of Physical and Cognitive Rec-Xercise (Repcrec) for the Elderly with Mild Cognitive Impairment (M</w:t>
            </w:r>
            <w:r w:rsidR="00721ED9">
              <w:rPr>
                <w:rFonts w:asciiTheme="majorBidi" w:hAnsiTheme="majorBidi" w:cstheme="majorBidi"/>
                <w:color w:val="000000"/>
                <w:sz w:val="20"/>
                <w:szCs w:val="20"/>
              </w:rPr>
              <w:t>CI</w:t>
            </w:r>
            <w:r w:rsidRPr="004751A3">
              <w:rPr>
                <w:rFonts w:asciiTheme="majorBidi" w:hAnsiTheme="majorBidi" w:cstheme="majorBidi"/>
                <w:color w:val="000000"/>
                <w:sz w:val="20"/>
                <w:szCs w:val="20"/>
              </w:rPr>
              <w:t>)</w:t>
            </w:r>
          </w:p>
        </w:tc>
        <w:tc>
          <w:tcPr>
            <w:tcW w:w="1842" w:type="dxa"/>
          </w:tcPr>
          <w:p w14:paraId="2D96ED6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1B0BAA8" w14:textId="77777777" w:rsidTr="006120DD">
        <w:tc>
          <w:tcPr>
            <w:tcW w:w="1838" w:type="dxa"/>
          </w:tcPr>
          <w:p w14:paraId="73E62021"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Keefe 2019</w:t>
            </w:r>
          </w:p>
        </w:tc>
        <w:tc>
          <w:tcPr>
            <w:tcW w:w="6096" w:type="dxa"/>
          </w:tcPr>
          <w:p w14:paraId="5E6B91E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randomized, double-blind, controlled, 6-week trial to assess a novel digital intervention designed to improve cognitive dysfunction as adjunct therapy to antidepressant medication in adults with major depressive disorder</w:t>
            </w:r>
          </w:p>
        </w:tc>
        <w:tc>
          <w:tcPr>
            <w:tcW w:w="1842" w:type="dxa"/>
          </w:tcPr>
          <w:p w14:paraId="5FC8B41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Data not available</w:t>
            </w:r>
          </w:p>
        </w:tc>
      </w:tr>
      <w:tr w:rsidR="00150442" w:rsidRPr="004751A3" w14:paraId="26A46152" w14:textId="77777777" w:rsidTr="006120DD">
        <w:tc>
          <w:tcPr>
            <w:tcW w:w="1838" w:type="dxa"/>
          </w:tcPr>
          <w:p w14:paraId="63F587A3" w14:textId="62A85192"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725"/>
                <w:id w:val="-588156422"/>
              </w:sdtPr>
              <w:sdtEndPr/>
              <w:sdtContent>
                <w:sdt>
                  <w:sdtPr>
                    <w:rPr>
                      <w:rFonts w:asciiTheme="majorBidi" w:hAnsiTheme="majorBidi" w:cstheme="majorBidi"/>
                      <w:sz w:val="20"/>
                      <w:szCs w:val="20"/>
                    </w:rPr>
                    <w:tag w:val="goog_rdk_724"/>
                    <w:id w:val="-671869292"/>
                  </w:sdtPr>
                  <w:sdtEndPr/>
                  <w:sdtContent>
                    <w:r w:rsidR="00150442" w:rsidRPr="004C639B">
                      <w:rPr>
                        <w:rFonts w:asciiTheme="majorBidi" w:eastAsia="Roboto" w:hAnsiTheme="majorBidi" w:cstheme="majorBidi"/>
                        <w:color w:val="2A2A2A"/>
                        <w:sz w:val="20"/>
                        <w:szCs w:val="20"/>
                        <w:highlight w:val="white"/>
                      </w:rPr>
                      <w:t>Keil 2021</w:t>
                    </w:r>
                  </w:sdtContent>
                </w:sdt>
              </w:sdtContent>
            </w:sdt>
          </w:p>
        </w:tc>
        <w:tc>
          <w:tcPr>
            <w:tcW w:w="6096" w:type="dxa"/>
          </w:tcPr>
          <w:p w14:paraId="5D61526D" w14:textId="77221CF9"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727"/>
                <w:id w:val="-2076039757"/>
              </w:sdtPr>
              <w:sdtEndPr/>
              <w:sdtContent>
                <w:sdt>
                  <w:sdtPr>
                    <w:rPr>
                      <w:rFonts w:asciiTheme="majorBidi" w:hAnsiTheme="majorBidi" w:cstheme="majorBidi"/>
                      <w:sz w:val="20"/>
                      <w:szCs w:val="20"/>
                    </w:rPr>
                    <w:tag w:val="goog_rdk_726"/>
                    <w:id w:val="-1924094355"/>
                  </w:sdtPr>
                  <w:sdtEndPr/>
                  <w:sdtContent>
                    <w:r w:rsidR="00150442" w:rsidRPr="004C639B">
                      <w:rPr>
                        <w:rFonts w:asciiTheme="majorBidi" w:eastAsia="Roboto" w:hAnsiTheme="majorBidi" w:cstheme="majorBidi"/>
                        <w:color w:val="2A2A2A"/>
                        <w:sz w:val="20"/>
                        <w:szCs w:val="20"/>
                        <w:highlight w:val="white"/>
                      </w:rPr>
                      <w:t>Morning bright light therapy for sleep to augment cognitive rehabilitation in Veterans with comorbid traumatic brain injury and post-traumatic stress disorder: A pilot study</w:t>
                    </w:r>
                  </w:sdtContent>
                </w:sdt>
              </w:sdtContent>
            </w:sdt>
          </w:p>
        </w:tc>
        <w:tc>
          <w:tcPr>
            <w:tcW w:w="1842" w:type="dxa"/>
          </w:tcPr>
          <w:p w14:paraId="79A4141C" w14:textId="0C2C0F1E" w:rsidR="00150442" w:rsidRPr="004751A3" w:rsidRDefault="006120DD">
            <w:pPr>
              <w:rPr>
                <w:rFonts w:asciiTheme="majorBidi" w:hAnsiTheme="majorBidi" w:cstheme="majorBidi"/>
                <w:sz w:val="20"/>
                <w:szCs w:val="20"/>
              </w:rPr>
            </w:pPr>
            <w:sdt>
              <w:sdtPr>
                <w:rPr>
                  <w:rFonts w:asciiTheme="majorBidi" w:hAnsiTheme="majorBidi" w:cstheme="majorBidi"/>
                  <w:sz w:val="20"/>
                  <w:szCs w:val="20"/>
                </w:rPr>
                <w:tag w:val="goog_rdk_729"/>
                <w:id w:val="-165475472"/>
              </w:sdtPr>
              <w:sdtEndPr/>
              <w:sdtContent>
                <w:sdt>
                  <w:sdtPr>
                    <w:rPr>
                      <w:rFonts w:asciiTheme="majorBidi" w:hAnsiTheme="majorBidi" w:cstheme="majorBidi"/>
                      <w:sz w:val="20"/>
                      <w:szCs w:val="20"/>
                    </w:rPr>
                    <w:tag w:val="goog_rdk_728"/>
                    <w:id w:val="241221482"/>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54CE49E8" w14:textId="77777777" w:rsidTr="006120DD">
        <w:tc>
          <w:tcPr>
            <w:tcW w:w="1838" w:type="dxa"/>
          </w:tcPr>
          <w:p w14:paraId="0B36570A"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Kelberer 2021</w:t>
            </w:r>
          </w:p>
        </w:tc>
        <w:tc>
          <w:tcPr>
            <w:tcW w:w="6096" w:type="dxa"/>
          </w:tcPr>
          <w:p w14:paraId="62C75647" w14:textId="20ED2E19" w:rsidR="00150442" w:rsidRPr="004751A3" w:rsidRDefault="00150442" w:rsidP="00721ED9">
            <w:pPr>
              <w:rPr>
                <w:rFonts w:asciiTheme="majorBidi" w:hAnsiTheme="majorBidi" w:cstheme="majorBidi"/>
                <w:color w:val="000000"/>
                <w:sz w:val="20"/>
                <w:szCs w:val="20"/>
              </w:rPr>
            </w:pPr>
            <w:r w:rsidRPr="004751A3">
              <w:rPr>
                <w:rFonts w:asciiTheme="majorBidi" w:hAnsiTheme="majorBidi" w:cstheme="majorBidi"/>
                <w:color w:val="000000"/>
                <w:sz w:val="20"/>
                <w:szCs w:val="20"/>
              </w:rPr>
              <w:t>Comparing attention-training methods in attention bias modification for depression</w:t>
            </w:r>
          </w:p>
        </w:tc>
        <w:tc>
          <w:tcPr>
            <w:tcW w:w="1842" w:type="dxa"/>
          </w:tcPr>
          <w:p w14:paraId="1445CCC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454B7B8E" w14:textId="77777777" w:rsidTr="006120DD">
        <w:tc>
          <w:tcPr>
            <w:tcW w:w="1838" w:type="dxa"/>
          </w:tcPr>
          <w:p w14:paraId="08F63209" w14:textId="25C7FA2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39"/>
                <w:id w:val="1212694877"/>
              </w:sdtPr>
              <w:sdtEndPr/>
              <w:sdtContent>
                <w:sdt>
                  <w:sdtPr>
                    <w:rPr>
                      <w:rFonts w:asciiTheme="majorBidi" w:hAnsiTheme="majorBidi" w:cstheme="majorBidi"/>
                      <w:sz w:val="20"/>
                      <w:szCs w:val="20"/>
                    </w:rPr>
                    <w:tag w:val="goog_rdk_738"/>
                    <w:id w:val="-419019334"/>
                  </w:sdtPr>
                  <w:sdtEndPr/>
                  <w:sdtContent>
                    <w:r w:rsidR="00150442" w:rsidRPr="004C639B">
                      <w:rPr>
                        <w:rFonts w:asciiTheme="majorBidi" w:eastAsia="Roboto" w:hAnsiTheme="majorBidi" w:cstheme="majorBidi"/>
                        <w:color w:val="2A2A2A"/>
                        <w:sz w:val="20"/>
                        <w:szCs w:val="20"/>
                        <w:highlight w:val="white"/>
                      </w:rPr>
                      <w:t>Keller 2021</w:t>
                    </w:r>
                  </w:sdtContent>
                </w:sdt>
              </w:sdtContent>
            </w:sdt>
          </w:p>
        </w:tc>
        <w:tc>
          <w:tcPr>
            <w:tcW w:w="6096" w:type="dxa"/>
          </w:tcPr>
          <w:sdt>
            <w:sdtPr>
              <w:rPr>
                <w:rFonts w:asciiTheme="majorBidi" w:hAnsiTheme="majorBidi" w:cstheme="majorBidi"/>
                <w:sz w:val="20"/>
                <w:szCs w:val="20"/>
              </w:rPr>
              <w:tag w:val="goog_rdk_741"/>
              <w:id w:val="960002769"/>
            </w:sdtPr>
            <w:sdtEndPr/>
            <w:sdtContent>
              <w:p w14:paraId="67EA3432" w14:textId="6490286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40"/>
                    <w:id w:val="-155373091"/>
                  </w:sdtPr>
                  <w:sdtEndPr/>
                  <w:sdtContent>
                    <w:r w:rsidR="00150442" w:rsidRPr="004C639B">
                      <w:rPr>
                        <w:rFonts w:asciiTheme="majorBidi" w:eastAsia="Roboto" w:hAnsiTheme="majorBidi" w:cstheme="majorBidi"/>
                        <w:color w:val="2A2A2A"/>
                        <w:sz w:val="20"/>
                        <w:szCs w:val="20"/>
                        <w:highlight w:val="white"/>
                      </w:rPr>
                      <w:t>fMRI Neurofeedback-Enhanced Cognitive Reappraisal Training in Depression: A Double-Blind Comparison of Left and Right vlPFC Regulation</w:t>
                    </w:r>
                  </w:sdtContent>
                </w:sdt>
              </w:p>
            </w:sdtContent>
          </w:sdt>
        </w:tc>
        <w:tc>
          <w:tcPr>
            <w:tcW w:w="1842" w:type="dxa"/>
          </w:tcPr>
          <w:p w14:paraId="1EE15375" w14:textId="6D7A26F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43"/>
                <w:id w:val="1062912417"/>
              </w:sdtPr>
              <w:sdtEndPr/>
              <w:sdtContent>
                <w:sdt>
                  <w:sdtPr>
                    <w:rPr>
                      <w:rFonts w:asciiTheme="majorBidi" w:hAnsiTheme="majorBidi" w:cstheme="majorBidi"/>
                      <w:sz w:val="20"/>
                      <w:szCs w:val="20"/>
                    </w:rPr>
                    <w:tag w:val="goog_rdk_742"/>
                    <w:id w:val="-1619753530"/>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6AA9EB97" w14:textId="77777777" w:rsidTr="006120DD">
        <w:tc>
          <w:tcPr>
            <w:tcW w:w="1838" w:type="dxa"/>
          </w:tcPr>
          <w:p w14:paraId="7BCFDE6F" w14:textId="352E9E5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46"/>
                <w:id w:val="1249235426"/>
              </w:sdtPr>
              <w:sdtEndPr/>
              <w:sdtContent>
                <w:sdt>
                  <w:sdtPr>
                    <w:rPr>
                      <w:rFonts w:asciiTheme="majorBidi" w:hAnsiTheme="majorBidi" w:cstheme="majorBidi"/>
                      <w:sz w:val="20"/>
                      <w:szCs w:val="20"/>
                    </w:rPr>
                    <w:tag w:val="goog_rdk_745"/>
                    <w:id w:val="801963927"/>
                  </w:sdtPr>
                  <w:sdtEndPr/>
                  <w:sdtContent>
                    <w:r w:rsidR="00150442" w:rsidRPr="004C639B">
                      <w:rPr>
                        <w:rFonts w:asciiTheme="majorBidi" w:eastAsia="Roboto" w:hAnsiTheme="majorBidi" w:cstheme="majorBidi"/>
                        <w:color w:val="2A2A2A"/>
                        <w:sz w:val="20"/>
                        <w:szCs w:val="20"/>
                        <w:highlight w:val="white"/>
                      </w:rPr>
                      <w:t>Khanipour 2022</w:t>
                    </w:r>
                  </w:sdtContent>
                </w:sdt>
              </w:sdtContent>
            </w:sdt>
          </w:p>
        </w:tc>
        <w:tc>
          <w:tcPr>
            <w:tcW w:w="6096" w:type="dxa"/>
          </w:tcPr>
          <w:sdt>
            <w:sdtPr>
              <w:rPr>
                <w:rFonts w:asciiTheme="majorBidi" w:hAnsiTheme="majorBidi" w:cstheme="majorBidi"/>
                <w:sz w:val="20"/>
                <w:szCs w:val="20"/>
              </w:rPr>
              <w:tag w:val="goog_rdk_748"/>
              <w:id w:val="-1337072812"/>
            </w:sdtPr>
            <w:sdtEndPr/>
            <w:sdtContent>
              <w:p w14:paraId="70953F15" w14:textId="6953315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47"/>
                    <w:id w:val="-1954927677"/>
                  </w:sdtPr>
                  <w:sdtEndPr/>
                  <w:sdtContent>
                    <w:r w:rsidR="00150442" w:rsidRPr="004C639B">
                      <w:rPr>
                        <w:rFonts w:asciiTheme="majorBidi" w:eastAsia="Roboto" w:hAnsiTheme="majorBidi" w:cstheme="majorBidi"/>
                        <w:color w:val="2A2A2A"/>
                        <w:sz w:val="20"/>
                        <w:szCs w:val="20"/>
                        <w:highlight w:val="white"/>
                      </w:rPr>
                      <w:t>The investigation of the effects of occupation-based intervention on anxiety, depression, and sleep quality of subjects with hand and upper extremity burns: A randomized clinical trial</w:t>
                    </w:r>
                  </w:sdtContent>
                </w:sdt>
              </w:p>
            </w:sdtContent>
          </w:sdt>
        </w:tc>
        <w:tc>
          <w:tcPr>
            <w:tcW w:w="1842" w:type="dxa"/>
          </w:tcPr>
          <w:p w14:paraId="28A20516" w14:textId="2999CB6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50"/>
                <w:id w:val="865954905"/>
              </w:sdtPr>
              <w:sdtEndPr/>
              <w:sdtContent>
                <w:sdt>
                  <w:sdtPr>
                    <w:rPr>
                      <w:rFonts w:asciiTheme="majorBidi" w:hAnsiTheme="majorBidi" w:cstheme="majorBidi"/>
                      <w:sz w:val="20"/>
                      <w:szCs w:val="20"/>
                    </w:rPr>
                    <w:tag w:val="goog_rdk_749"/>
                    <w:id w:val="-180751299"/>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7248543E" w14:textId="77777777" w:rsidTr="006120DD">
        <w:tc>
          <w:tcPr>
            <w:tcW w:w="1838" w:type="dxa"/>
          </w:tcPr>
          <w:p w14:paraId="13BFEE74"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Khayati 2020</w:t>
            </w:r>
          </w:p>
        </w:tc>
        <w:tc>
          <w:tcPr>
            <w:tcW w:w="6096" w:type="dxa"/>
          </w:tcPr>
          <w:p w14:paraId="452B8F8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 of Cognitive-Behavioral Training Versus Conventional Training on Self-care and Depression Severity in Heart Failure Patients with Depression: A Randomized Clinical Trial.</w:t>
            </w:r>
          </w:p>
        </w:tc>
        <w:tc>
          <w:tcPr>
            <w:tcW w:w="1842" w:type="dxa"/>
          </w:tcPr>
          <w:p w14:paraId="332D775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3FD112B5" w14:textId="77777777" w:rsidTr="006120DD">
        <w:tc>
          <w:tcPr>
            <w:tcW w:w="1838" w:type="dxa"/>
          </w:tcPr>
          <w:p w14:paraId="5BD4B03B"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Kidd 2020</w:t>
            </w:r>
          </w:p>
        </w:tc>
        <w:tc>
          <w:tcPr>
            <w:tcW w:w="6096" w:type="dxa"/>
          </w:tcPr>
          <w:p w14:paraId="09799BE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comparison of compensatory and restorative cognitive interventions in early psychosis</w:t>
            </w:r>
          </w:p>
        </w:tc>
        <w:tc>
          <w:tcPr>
            <w:tcW w:w="1842" w:type="dxa"/>
          </w:tcPr>
          <w:p w14:paraId="195DD56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F449CF6" w14:textId="77777777" w:rsidTr="006120DD">
        <w:tc>
          <w:tcPr>
            <w:tcW w:w="1838" w:type="dxa"/>
          </w:tcPr>
          <w:p w14:paraId="52C7835E"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Kim 2020</w:t>
            </w:r>
          </w:p>
        </w:tc>
        <w:tc>
          <w:tcPr>
            <w:tcW w:w="6096" w:type="dxa"/>
          </w:tcPr>
          <w:p w14:paraId="4B079047" w14:textId="04F3693D"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Improvement Effects of Electroacupuncture Combined with Computer-Based Cognitive Rehabilitation in Patients with Mild Cognitive Impairment: A Randomized Controlled Trial</w:t>
            </w:r>
          </w:p>
        </w:tc>
        <w:tc>
          <w:tcPr>
            <w:tcW w:w="1842" w:type="dxa"/>
          </w:tcPr>
          <w:p w14:paraId="7C36D98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7C072A4E" w14:textId="77777777" w:rsidTr="006120DD">
        <w:tc>
          <w:tcPr>
            <w:tcW w:w="1838" w:type="dxa"/>
          </w:tcPr>
          <w:p w14:paraId="66465FC2"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Kim 2021</w:t>
            </w:r>
          </w:p>
        </w:tc>
        <w:tc>
          <w:tcPr>
            <w:tcW w:w="6096" w:type="dxa"/>
          </w:tcPr>
          <w:p w14:paraId="34D47FE0" w14:textId="0918F8F8"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Efficacy of Smart Speaker-Based Metamemory Training in Older Adults: Case-Control Cohort Study</w:t>
            </w:r>
          </w:p>
        </w:tc>
        <w:tc>
          <w:tcPr>
            <w:tcW w:w="1842" w:type="dxa"/>
          </w:tcPr>
          <w:p w14:paraId="573A8B8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7F49032E" w14:textId="77777777" w:rsidTr="006120DD">
        <w:tc>
          <w:tcPr>
            <w:tcW w:w="1838" w:type="dxa"/>
          </w:tcPr>
          <w:p w14:paraId="39EEECFF" w14:textId="2D5EA63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61"/>
                <w:id w:val="2128117052"/>
              </w:sdtPr>
              <w:sdtEndPr/>
              <w:sdtContent>
                <w:sdt>
                  <w:sdtPr>
                    <w:rPr>
                      <w:rFonts w:asciiTheme="majorBidi" w:hAnsiTheme="majorBidi" w:cstheme="majorBidi"/>
                      <w:sz w:val="20"/>
                      <w:szCs w:val="20"/>
                    </w:rPr>
                    <w:tag w:val="goog_rdk_760"/>
                    <w:id w:val="-927270906"/>
                  </w:sdtPr>
                  <w:sdtEndPr/>
                  <w:sdtContent>
                    <w:r w:rsidR="00150442" w:rsidRPr="004C639B">
                      <w:rPr>
                        <w:rFonts w:asciiTheme="majorBidi" w:eastAsia="Roboto" w:hAnsiTheme="majorBidi" w:cstheme="majorBidi"/>
                        <w:color w:val="2A2A2A"/>
                        <w:sz w:val="20"/>
                        <w:szCs w:val="20"/>
                        <w:highlight w:val="white"/>
                      </w:rPr>
                      <w:t>Kim 2022</w:t>
                    </w:r>
                  </w:sdtContent>
                </w:sdt>
              </w:sdtContent>
            </w:sdt>
          </w:p>
        </w:tc>
        <w:tc>
          <w:tcPr>
            <w:tcW w:w="6096" w:type="dxa"/>
          </w:tcPr>
          <w:sdt>
            <w:sdtPr>
              <w:rPr>
                <w:rFonts w:asciiTheme="majorBidi" w:hAnsiTheme="majorBidi" w:cstheme="majorBidi"/>
                <w:sz w:val="20"/>
                <w:szCs w:val="20"/>
              </w:rPr>
              <w:tag w:val="goog_rdk_763"/>
              <w:id w:val="2121030197"/>
            </w:sdtPr>
            <w:sdtEndPr/>
            <w:sdtContent>
              <w:p w14:paraId="1E06B374" w14:textId="6EE15BE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62"/>
                    <w:id w:val="140932651"/>
                  </w:sdtPr>
                  <w:sdtEndPr/>
                  <w:sdtContent>
                    <w:r w:rsidR="00150442" w:rsidRPr="004C639B">
                      <w:rPr>
                        <w:rFonts w:asciiTheme="majorBidi" w:eastAsia="Roboto" w:hAnsiTheme="majorBidi" w:cstheme="majorBidi"/>
                        <w:color w:val="2A2A2A"/>
                        <w:sz w:val="20"/>
                        <w:szCs w:val="20"/>
                        <w:highlight w:val="white"/>
                      </w:rPr>
                      <w:t>Effects of a cognitive rehabilitation program based on mnemonic skills and memory compensatory strategies for older adults: A pilot study</w:t>
                    </w:r>
                  </w:sdtContent>
                </w:sdt>
              </w:p>
            </w:sdtContent>
          </w:sdt>
        </w:tc>
        <w:tc>
          <w:tcPr>
            <w:tcW w:w="1842" w:type="dxa"/>
          </w:tcPr>
          <w:p w14:paraId="021F2131" w14:textId="7FD7CFD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65"/>
                <w:id w:val="-1318650750"/>
              </w:sdtPr>
              <w:sdtEndPr/>
              <w:sdtContent>
                <w:sdt>
                  <w:sdtPr>
                    <w:rPr>
                      <w:rFonts w:asciiTheme="majorBidi" w:hAnsiTheme="majorBidi" w:cstheme="majorBidi"/>
                      <w:sz w:val="20"/>
                      <w:szCs w:val="20"/>
                    </w:rPr>
                    <w:tag w:val="goog_rdk_764"/>
                    <w:id w:val="-2013291020"/>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2BA6D2E6" w14:textId="77777777" w:rsidTr="006120DD">
        <w:tc>
          <w:tcPr>
            <w:tcW w:w="1838" w:type="dxa"/>
          </w:tcPr>
          <w:p w14:paraId="2F0BE643" w14:textId="47C083F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68"/>
                <w:id w:val="-258835864"/>
              </w:sdtPr>
              <w:sdtEndPr/>
              <w:sdtContent>
                <w:sdt>
                  <w:sdtPr>
                    <w:rPr>
                      <w:rFonts w:asciiTheme="majorBidi" w:hAnsiTheme="majorBidi" w:cstheme="majorBidi"/>
                      <w:sz w:val="20"/>
                      <w:szCs w:val="20"/>
                    </w:rPr>
                    <w:tag w:val="goog_rdk_767"/>
                    <w:id w:val="1083494912"/>
                  </w:sdtPr>
                  <w:sdtEndPr/>
                  <w:sdtContent>
                    <w:r w:rsidR="00150442" w:rsidRPr="004C639B">
                      <w:rPr>
                        <w:rFonts w:asciiTheme="majorBidi" w:eastAsia="Roboto" w:hAnsiTheme="majorBidi" w:cstheme="majorBidi"/>
                        <w:color w:val="2A2A2A"/>
                        <w:sz w:val="20"/>
                        <w:szCs w:val="20"/>
                        <w:highlight w:val="white"/>
                      </w:rPr>
                      <w:t>Kim 2022</w:t>
                    </w:r>
                  </w:sdtContent>
                </w:sdt>
              </w:sdtContent>
            </w:sdt>
          </w:p>
        </w:tc>
        <w:tc>
          <w:tcPr>
            <w:tcW w:w="6096" w:type="dxa"/>
          </w:tcPr>
          <w:sdt>
            <w:sdtPr>
              <w:rPr>
                <w:rFonts w:asciiTheme="majorBidi" w:hAnsiTheme="majorBidi" w:cstheme="majorBidi"/>
                <w:sz w:val="20"/>
                <w:szCs w:val="20"/>
              </w:rPr>
              <w:tag w:val="goog_rdk_770"/>
              <w:id w:val="-1270770168"/>
            </w:sdtPr>
            <w:sdtEndPr/>
            <w:sdtContent>
              <w:p w14:paraId="768D6E21" w14:textId="48E46EFE"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69"/>
                    <w:id w:val="4563385"/>
                  </w:sdtPr>
                  <w:sdtEndPr/>
                  <w:sdtContent>
                    <w:r w:rsidR="00150442" w:rsidRPr="004C639B">
                      <w:rPr>
                        <w:rFonts w:asciiTheme="majorBidi" w:eastAsia="Roboto" w:hAnsiTheme="majorBidi" w:cstheme="majorBidi"/>
                        <w:color w:val="2A2A2A"/>
                        <w:sz w:val="20"/>
                        <w:szCs w:val="20"/>
                        <w:highlight w:val="white"/>
                      </w:rPr>
                      <w:t>Effectiveness of group metacognitive training and cognitive-behavioural therapy in a transdiagnostic manner for young patients with psychotic and non-psychotic disorders</w:t>
                    </w:r>
                  </w:sdtContent>
                </w:sdt>
              </w:p>
            </w:sdtContent>
          </w:sdt>
        </w:tc>
        <w:tc>
          <w:tcPr>
            <w:tcW w:w="1842" w:type="dxa"/>
          </w:tcPr>
          <w:p w14:paraId="2AC6E75E" w14:textId="027ECA93"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72"/>
                <w:id w:val="-1969963883"/>
              </w:sdtPr>
              <w:sdtEndPr/>
              <w:sdtContent>
                <w:sdt>
                  <w:sdtPr>
                    <w:rPr>
                      <w:rFonts w:asciiTheme="majorBidi" w:hAnsiTheme="majorBidi" w:cstheme="majorBidi"/>
                      <w:sz w:val="20"/>
                      <w:szCs w:val="20"/>
                    </w:rPr>
                    <w:tag w:val="goog_rdk_771"/>
                    <w:id w:val="32084147"/>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2FEE0666" w14:textId="77777777" w:rsidTr="006120DD">
        <w:tc>
          <w:tcPr>
            <w:tcW w:w="1838" w:type="dxa"/>
          </w:tcPr>
          <w:p w14:paraId="39F57B8D"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Kleijn 2021</w:t>
            </w:r>
          </w:p>
        </w:tc>
        <w:tc>
          <w:tcPr>
            <w:tcW w:w="6096" w:type="dxa"/>
          </w:tcPr>
          <w:p w14:paraId="19919A5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randomized controlled trial on the efficacy of life review therapy targeting incurably ill cancer patients: do their informal caregivers benefit?</w:t>
            </w:r>
          </w:p>
        </w:tc>
        <w:tc>
          <w:tcPr>
            <w:tcW w:w="1842" w:type="dxa"/>
          </w:tcPr>
          <w:p w14:paraId="01DA54A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66F4FFE1" w14:textId="77777777" w:rsidTr="006120DD">
        <w:tc>
          <w:tcPr>
            <w:tcW w:w="1838" w:type="dxa"/>
          </w:tcPr>
          <w:p w14:paraId="59784355" w14:textId="6A4B75BE" w:rsidR="00150442" w:rsidRPr="004751A3" w:rsidDel="00356AFF" w:rsidRDefault="006120DD">
            <w:pPr>
              <w:rPr>
                <w:rFonts w:asciiTheme="majorBidi" w:hAnsiTheme="majorBidi" w:cstheme="majorBidi"/>
                <w:sz w:val="20"/>
                <w:szCs w:val="20"/>
              </w:rPr>
            </w:pPr>
            <w:sdt>
              <w:sdtPr>
                <w:rPr>
                  <w:rFonts w:asciiTheme="majorBidi" w:hAnsiTheme="majorBidi" w:cstheme="majorBidi"/>
                  <w:sz w:val="20"/>
                  <w:szCs w:val="20"/>
                </w:rPr>
                <w:tag w:val="goog_rdk_775"/>
                <w:id w:val="2005862496"/>
              </w:sdtPr>
              <w:sdtEndPr/>
              <w:sdtContent>
                <w:sdt>
                  <w:sdtPr>
                    <w:rPr>
                      <w:rFonts w:asciiTheme="majorBidi" w:hAnsiTheme="majorBidi" w:cstheme="majorBidi"/>
                      <w:sz w:val="20"/>
                      <w:szCs w:val="20"/>
                    </w:rPr>
                    <w:tag w:val="goog_rdk_774"/>
                    <w:id w:val="-1518077519"/>
                  </w:sdtPr>
                  <w:sdtEndPr/>
                  <w:sdtContent>
                    <w:r w:rsidR="00150442" w:rsidRPr="004C639B">
                      <w:rPr>
                        <w:rFonts w:asciiTheme="majorBidi" w:eastAsia="Roboto" w:hAnsiTheme="majorBidi" w:cstheme="majorBidi"/>
                        <w:color w:val="2A2A2A"/>
                        <w:sz w:val="20"/>
                        <w:szCs w:val="20"/>
                        <w:highlight w:val="white"/>
                      </w:rPr>
                      <w:t>Kletzel 2021</w:t>
                    </w:r>
                  </w:sdtContent>
                </w:sdt>
              </w:sdtContent>
            </w:sdt>
          </w:p>
        </w:tc>
        <w:tc>
          <w:tcPr>
            <w:tcW w:w="6096" w:type="dxa"/>
          </w:tcPr>
          <w:sdt>
            <w:sdtPr>
              <w:rPr>
                <w:rFonts w:asciiTheme="majorBidi" w:hAnsiTheme="majorBidi" w:cstheme="majorBidi"/>
                <w:sz w:val="20"/>
                <w:szCs w:val="20"/>
              </w:rPr>
              <w:tag w:val="goog_rdk_777"/>
              <w:id w:val="1496150467"/>
            </w:sdtPr>
            <w:sdtEndPr/>
            <w:sdtContent>
              <w:p w14:paraId="75BC0145" w14:textId="3450337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76"/>
                    <w:id w:val="-1522010914"/>
                  </w:sdtPr>
                  <w:sdtEndPr/>
                  <w:sdtContent>
                    <w:r w:rsidR="00150442" w:rsidRPr="004C639B">
                      <w:rPr>
                        <w:rFonts w:asciiTheme="majorBidi" w:eastAsia="Roboto" w:hAnsiTheme="majorBidi" w:cstheme="majorBidi"/>
                        <w:color w:val="2A2A2A"/>
                        <w:sz w:val="20"/>
                        <w:szCs w:val="20"/>
                        <w:highlight w:val="white"/>
                      </w:rPr>
                      <w:t xml:space="preserve">Effectiveness of Brain Gaming in Older Adults With Cognitive Impairments: A Systematic Review and Meta-Analysis </w:t>
                    </w:r>
                  </w:sdtContent>
                </w:sdt>
              </w:p>
            </w:sdtContent>
          </w:sdt>
        </w:tc>
        <w:tc>
          <w:tcPr>
            <w:tcW w:w="1842" w:type="dxa"/>
          </w:tcPr>
          <w:p w14:paraId="4889BBC3" w14:textId="6B9C762F"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779"/>
                <w:id w:val="1226953580"/>
              </w:sdtPr>
              <w:sdtEndPr/>
              <w:sdtContent>
                <w:sdt>
                  <w:sdtPr>
                    <w:rPr>
                      <w:rFonts w:asciiTheme="majorBidi" w:hAnsiTheme="majorBidi" w:cstheme="majorBidi"/>
                      <w:sz w:val="20"/>
                      <w:szCs w:val="20"/>
                    </w:rPr>
                    <w:tag w:val="goog_rdk_778"/>
                    <w:id w:val="804127781"/>
                  </w:sdtPr>
                  <w:sdtEndPr/>
                  <w:sdtContent>
                    <w:r w:rsidR="00D20F4E" w:rsidRPr="004751A3">
                      <w:rPr>
                        <w:rFonts w:asciiTheme="majorBidi" w:hAnsiTheme="majorBidi" w:cstheme="majorBidi"/>
                        <w:color w:val="000000"/>
                        <w:sz w:val="20"/>
                        <w:szCs w:val="20"/>
                      </w:rPr>
                      <w:t>Not RCT</w:t>
                    </w:r>
                  </w:sdtContent>
                </w:sdt>
              </w:sdtContent>
            </w:sdt>
          </w:p>
        </w:tc>
      </w:tr>
      <w:tr w:rsidR="00150442" w:rsidRPr="004751A3" w14:paraId="37E6D1CD" w14:textId="77777777" w:rsidTr="006120DD">
        <w:tc>
          <w:tcPr>
            <w:tcW w:w="1838" w:type="dxa"/>
          </w:tcPr>
          <w:p w14:paraId="2418056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Knight 2017</w:t>
            </w:r>
          </w:p>
        </w:tc>
        <w:tc>
          <w:tcPr>
            <w:tcW w:w="6096" w:type="dxa"/>
          </w:tcPr>
          <w:p w14:paraId="48946E7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Psychosocial Dysfunction in Major Depressive Disorder-Rationale, Design, and Characteristics of the Cognitive and Emotional Recovery Training Program for Depression (CERT-D)</w:t>
            </w:r>
          </w:p>
        </w:tc>
        <w:tc>
          <w:tcPr>
            <w:tcW w:w="1842" w:type="dxa"/>
          </w:tcPr>
          <w:p w14:paraId="015F164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231A2F93" w14:textId="77777777" w:rsidTr="006120DD">
        <w:tc>
          <w:tcPr>
            <w:tcW w:w="1838" w:type="dxa"/>
          </w:tcPr>
          <w:p w14:paraId="2D0B72C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Knight 2019</w:t>
            </w:r>
          </w:p>
        </w:tc>
        <w:tc>
          <w:tcPr>
            <w:tcW w:w="6096" w:type="dxa"/>
          </w:tcPr>
          <w:p w14:paraId="2B3FF2C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Contemporary methods of improving cognitive dysfunction in clinical depression</w:t>
            </w:r>
          </w:p>
        </w:tc>
        <w:tc>
          <w:tcPr>
            <w:tcW w:w="1842" w:type="dxa"/>
          </w:tcPr>
          <w:p w14:paraId="4F524B2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8585872" w14:textId="77777777" w:rsidTr="006120DD">
        <w:tc>
          <w:tcPr>
            <w:tcW w:w="1838" w:type="dxa"/>
          </w:tcPr>
          <w:p w14:paraId="3E9FDF69"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Knight 2021</w:t>
            </w:r>
          </w:p>
        </w:tc>
        <w:tc>
          <w:tcPr>
            <w:tcW w:w="6096" w:type="dxa"/>
          </w:tcPr>
          <w:p w14:paraId="164AA42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Psychological training to improve psychosocial function in patients with major depressive disorder: A randomised clinical trial</w:t>
            </w:r>
          </w:p>
        </w:tc>
        <w:tc>
          <w:tcPr>
            <w:tcW w:w="1842" w:type="dxa"/>
          </w:tcPr>
          <w:p w14:paraId="488819F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63688FF1" w14:textId="77777777" w:rsidTr="006120DD">
        <w:tc>
          <w:tcPr>
            <w:tcW w:w="1838" w:type="dxa"/>
          </w:tcPr>
          <w:p w14:paraId="6045C6BC"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Koivisto 2020</w:t>
            </w:r>
          </w:p>
        </w:tc>
        <w:tc>
          <w:tcPr>
            <w:tcW w:w="6096" w:type="dxa"/>
          </w:tcPr>
          <w:p w14:paraId="6FE5F26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Gamification for Older Adults: A Systematic Literature Review.</w:t>
            </w:r>
          </w:p>
        </w:tc>
        <w:tc>
          <w:tcPr>
            <w:tcW w:w="1842" w:type="dxa"/>
          </w:tcPr>
          <w:p w14:paraId="6391975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196E37B" w14:textId="77777777" w:rsidTr="006120DD">
        <w:tc>
          <w:tcPr>
            <w:tcW w:w="1838" w:type="dxa"/>
          </w:tcPr>
          <w:p w14:paraId="3D67037E" w14:textId="77777777" w:rsidR="00150442" w:rsidRPr="004751A3" w:rsidDel="00356AFF" w:rsidRDefault="00150442">
            <w:pPr>
              <w:rPr>
                <w:rFonts w:asciiTheme="majorBidi" w:hAnsiTheme="majorBidi" w:cstheme="majorBidi"/>
                <w:sz w:val="20"/>
                <w:szCs w:val="20"/>
              </w:rPr>
            </w:pPr>
            <w:r w:rsidRPr="004751A3">
              <w:rPr>
                <w:rFonts w:asciiTheme="majorBidi" w:hAnsiTheme="majorBidi" w:cstheme="majorBidi"/>
                <w:color w:val="000000"/>
                <w:sz w:val="20"/>
                <w:szCs w:val="20"/>
              </w:rPr>
              <w:t>Kolbe 2021</w:t>
            </w:r>
          </w:p>
        </w:tc>
        <w:tc>
          <w:tcPr>
            <w:tcW w:w="6096" w:type="dxa"/>
          </w:tcPr>
          <w:p w14:paraId="33FDC4A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Use of virtual reality in the inpatient rehabilitation of COVID-19 patients</w:t>
            </w:r>
          </w:p>
        </w:tc>
        <w:tc>
          <w:tcPr>
            <w:tcW w:w="1842" w:type="dxa"/>
          </w:tcPr>
          <w:p w14:paraId="296EFAC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15398CDA" w14:textId="77777777" w:rsidTr="006120DD">
        <w:tc>
          <w:tcPr>
            <w:tcW w:w="1838" w:type="dxa"/>
          </w:tcPr>
          <w:p w14:paraId="34A1BAF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Korrelboom 2009</w:t>
            </w:r>
          </w:p>
        </w:tc>
        <w:tc>
          <w:tcPr>
            <w:tcW w:w="6096" w:type="dxa"/>
          </w:tcPr>
          <w:p w14:paraId="3B8DF13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Competitive memory training for treating low self-esteem: A pilot study in a routine clinical setting</w:t>
            </w:r>
          </w:p>
        </w:tc>
        <w:tc>
          <w:tcPr>
            <w:tcW w:w="1842" w:type="dxa"/>
          </w:tcPr>
          <w:p w14:paraId="4F6C9FC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B930916" w14:textId="77777777" w:rsidTr="006120DD">
        <w:tc>
          <w:tcPr>
            <w:tcW w:w="1838" w:type="dxa"/>
          </w:tcPr>
          <w:p w14:paraId="5BDD439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Korrelboom 2012</w:t>
            </w:r>
          </w:p>
        </w:tc>
        <w:tc>
          <w:tcPr>
            <w:tcW w:w="6096" w:type="dxa"/>
          </w:tcPr>
          <w:p w14:paraId="5276BAC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Competitive memory training (COMET) for treating low self-esteem in patients with depressive disorders: a randomized clinical trial</w:t>
            </w:r>
          </w:p>
        </w:tc>
        <w:tc>
          <w:tcPr>
            <w:tcW w:w="1842" w:type="dxa"/>
          </w:tcPr>
          <w:p w14:paraId="2FE7D2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B075E26" w14:textId="77777777" w:rsidTr="006120DD">
        <w:tc>
          <w:tcPr>
            <w:tcW w:w="1838" w:type="dxa"/>
          </w:tcPr>
          <w:sdt>
            <w:sdtPr>
              <w:rPr>
                <w:rFonts w:asciiTheme="majorBidi" w:hAnsiTheme="majorBidi" w:cstheme="majorBidi"/>
                <w:sz w:val="20"/>
                <w:szCs w:val="20"/>
              </w:rPr>
              <w:tag w:val="goog_rdk_804"/>
              <w:id w:val="2058588042"/>
            </w:sdtPr>
            <w:sdtEndPr/>
            <w:sdtContent>
              <w:p w14:paraId="02D08609" w14:textId="750BD8E6"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03"/>
                    <w:id w:val="156349278"/>
                  </w:sdtPr>
                  <w:sdtEndPr/>
                  <w:sdtContent>
                    <w:r w:rsidR="00150442" w:rsidRPr="004C639B">
                      <w:rPr>
                        <w:rFonts w:asciiTheme="majorBidi" w:eastAsia="Roboto" w:hAnsiTheme="majorBidi" w:cstheme="majorBidi"/>
                        <w:color w:val="2A2A2A"/>
                        <w:sz w:val="20"/>
                        <w:szCs w:val="20"/>
                        <w:highlight w:val="white"/>
                      </w:rPr>
                      <w:t>Korrelboom 2022</w:t>
                    </w:r>
                  </w:sdtContent>
                </w:sdt>
              </w:p>
            </w:sdtContent>
          </w:sdt>
        </w:tc>
        <w:tc>
          <w:tcPr>
            <w:tcW w:w="6096" w:type="dxa"/>
          </w:tcPr>
          <w:sdt>
            <w:sdtPr>
              <w:rPr>
                <w:rFonts w:asciiTheme="majorBidi" w:hAnsiTheme="majorBidi" w:cstheme="majorBidi"/>
                <w:sz w:val="20"/>
                <w:szCs w:val="20"/>
              </w:rPr>
              <w:tag w:val="goog_rdk_806"/>
              <w:id w:val="1912893313"/>
            </w:sdtPr>
            <w:sdtEndPr/>
            <w:sdtContent>
              <w:p w14:paraId="14B2B042" w14:textId="758F9702"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05"/>
                    <w:id w:val="-18009864"/>
                  </w:sdtPr>
                  <w:sdtEndPr/>
                  <w:sdtContent>
                    <w:r w:rsidR="00150442" w:rsidRPr="004C639B">
                      <w:rPr>
                        <w:rFonts w:asciiTheme="majorBidi" w:eastAsia="Roboto" w:hAnsiTheme="majorBidi" w:cstheme="majorBidi"/>
                        <w:color w:val="2A2A2A"/>
                        <w:sz w:val="20"/>
                        <w:szCs w:val="20"/>
                        <w:highlight w:val="white"/>
                      </w:rPr>
                      <w:t>The Effectiveness of Transdiagnostic Applications of Competitive Memory Training (COMET) on Low Self-Esteem and Comorbid Depression: A Meta-analysis of Randomized Controlled Trials</w:t>
                    </w:r>
                  </w:sdtContent>
                </w:sdt>
              </w:p>
            </w:sdtContent>
          </w:sdt>
        </w:tc>
        <w:tc>
          <w:tcPr>
            <w:tcW w:w="1842" w:type="dxa"/>
          </w:tcPr>
          <w:sdt>
            <w:sdtPr>
              <w:rPr>
                <w:rFonts w:asciiTheme="majorBidi" w:hAnsiTheme="majorBidi" w:cstheme="majorBidi"/>
                <w:sz w:val="20"/>
                <w:szCs w:val="20"/>
              </w:rPr>
              <w:tag w:val="goog_rdk_808"/>
              <w:id w:val="-426814141"/>
            </w:sdtPr>
            <w:sdtEndPr/>
            <w:sdtContent>
              <w:p w14:paraId="2620952B" w14:textId="7A32B9A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07"/>
                    <w:id w:val="1409429570"/>
                  </w:sdtPr>
                  <w:sdtEndPr/>
                  <w:sdtContent>
                    <w:r w:rsidR="00150442" w:rsidRPr="004C639B">
                      <w:rPr>
                        <w:rFonts w:asciiTheme="majorBidi" w:eastAsia="Roboto" w:hAnsiTheme="majorBidi" w:cstheme="majorBidi"/>
                        <w:color w:val="2A2A2A"/>
                        <w:sz w:val="20"/>
                        <w:szCs w:val="20"/>
                        <w:highlight w:val="white"/>
                      </w:rPr>
                      <w:t>Not RCT</w:t>
                    </w:r>
                  </w:sdtContent>
                </w:sdt>
              </w:p>
            </w:sdtContent>
          </w:sdt>
        </w:tc>
      </w:tr>
      <w:tr w:rsidR="00150442" w:rsidRPr="004751A3" w14:paraId="45CC654C" w14:textId="77777777" w:rsidTr="006120DD">
        <w:tc>
          <w:tcPr>
            <w:tcW w:w="1838" w:type="dxa"/>
          </w:tcPr>
          <w:p w14:paraId="74B3B53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lastRenderedPageBreak/>
              <w:t>Kotov 2020</w:t>
            </w:r>
          </w:p>
        </w:tc>
        <w:tc>
          <w:tcPr>
            <w:tcW w:w="6096" w:type="dxa"/>
          </w:tcPr>
          <w:p w14:paraId="2D3CD26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Possibilities for Correcting Emotional and Behavioral Impairments in Stroke Patients during Rehabilitation Therapy</w:t>
            </w:r>
          </w:p>
        </w:tc>
        <w:tc>
          <w:tcPr>
            <w:tcW w:w="1842" w:type="dxa"/>
          </w:tcPr>
          <w:p w14:paraId="1160B35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3BC9D10" w14:textId="77777777" w:rsidTr="006120DD">
        <w:tc>
          <w:tcPr>
            <w:tcW w:w="1838" w:type="dxa"/>
          </w:tcPr>
          <w:sdt>
            <w:sdtPr>
              <w:rPr>
                <w:rFonts w:asciiTheme="majorBidi" w:hAnsiTheme="majorBidi" w:cstheme="majorBidi"/>
                <w:sz w:val="20"/>
                <w:szCs w:val="20"/>
              </w:rPr>
              <w:tag w:val="goog_rdk_811"/>
              <w:id w:val="-1751581391"/>
            </w:sdtPr>
            <w:sdtEndPr/>
            <w:sdtContent>
              <w:p w14:paraId="4D56EEE6" w14:textId="7099EAF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10"/>
                    <w:id w:val="-1577427356"/>
                  </w:sdtPr>
                  <w:sdtEndPr/>
                  <w:sdtContent>
                    <w:r w:rsidR="00150442" w:rsidRPr="004C639B">
                      <w:rPr>
                        <w:rFonts w:asciiTheme="majorBidi" w:eastAsia="Roboto" w:hAnsiTheme="majorBidi" w:cstheme="majorBidi"/>
                        <w:color w:val="2A2A2A"/>
                        <w:sz w:val="20"/>
                        <w:szCs w:val="20"/>
                        <w:highlight w:val="white"/>
                      </w:rPr>
                      <w:t>Kotov 2021</w:t>
                    </w:r>
                  </w:sdtContent>
                </w:sdt>
              </w:p>
            </w:sdtContent>
          </w:sdt>
        </w:tc>
        <w:tc>
          <w:tcPr>
            <w:tcW w:w="6096" w:type="dxa"/>
          </w:tcPr>
          <w:sdt>
            <w:sdtPr>
              <w:rPr>
                <w:rFonts w:asciiTheme="majorBidi" w:hAnsiTheme="majorBidi" w:cstheme="majorBidi"/>
                <w:sz w:val="20"/>
                <w:szCs w:val="20"/>
              </w:rPr>
              <w:tag w:val="goog_rdk_813"/>
              <w:id w:val="-1964948215"/>
            </w:sdtPr>
            <w:sdtEndPr/>
            <w:sdtContent>
              <w:p w14:paraId="1B17C2AD" w14:textId="020BB90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12"/>
                    <w:id w:val="-1055541246"/>
                  </w:sdtPr>
                  <w:sdtEndPr/>
                  <w:sdtContent>
                    <w:r w:rsidR="00150442" w:rsidRPr="004C639B">
                      <w:rPr>
                        <w:rFonts w:asciiTheme="majorBidi" w:eastAsia="Roboto" w:hAnsiTheme="majorBidi" w:cstheme="majorBidi"/>
                        <w:color w:val="2A2A2A"/>
                        <w:sz w:val="20"/>
                        <w:szCs w:val="20"/>
                        <w:highlight w:val="white"/>
                      </w:rPr>
                      <w:t>The effectiveness of multimodal stimulation in the correction of cognitive and affective disorders in poststroke patients</w:t>
                    </w:r>
                  </w:sdtContent>
                </w:sdt>
              </w:p>
            </w:sdtContent>
          </w:sdt>
        </w:tc>
        <w:tc>
          <w:tcPr>
            <w:tcW w:w="1842" w:type="dxa"/>
          </w:tcPr>
          <w:sdt>
            <w:sdtPr>
              <w:rPr>
                <w:rFonts w:asciiTheme="majorBidi" w:hAnsiTheme="majorBidi" w:cstheme="majorBidi"/>
                <w:sz w:val="20"/>
                <w:szCs w:val="20"/>
              </w:rPr>
              <w:tag w:val="goog_rdk_815"/>
              <w:id w:val="-1713113713"/>
            </w:sdtPr>
            <w:sdtEndPr/>
            <w:sdtContent>
              <w:p w14:paraId="79942782" w14:textId="6F166E25"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14"/>
                    <w:id w:val="-866907080"/>
                  </w:sdtPr>
                  <w:sdtEndPr/>
                  <w:sdtContent>
                    <w:r w:rsidR="00D20F4E" w:rsidRPr="004751A3">
                      <w:rPr>
                        <w:rFonts w:asciiTheme="majorBidi" w:hAnsiTheme="majorBidi" w:cstheme="majorBidi"/>
                        <w:color w:val="000000"/>
                        <w:sz w:val="20"/>
                        <w:szCs w:val="20"/>
                      </w:rPr>
                      <w:t>Inappropriate</w:t>
                    </w:r>
                    <w:r w:rsidR="00150442" w:rsidRPr="004C639B">
                      <w:rPr>
                        <w:rFonts w:asciiTheme="majorBidi" w:eastAsia="Roboto" w:hAnsiTheme="majorBidi" w:cstheme="majorBidi"/>
                        <w:color w:val="2A2A2A"/>
                        <w:sz w:val="20"/>
                        <w:szCs w:val="20"/>
                        <w:highlight w:val="white"/>
                      </w:rPr>
                      <w:t xml:space="preserve"> control</w:t>
                    </w:r>
                  </w:sdtContent>
                </w:sdt>
              </w:p>
            </w:sdtContent>
          </w:sdt>
        </w:tc>
      </w:tr>
      <w:tr w:rsidR="00150442" w:rsidRPr="004751A3" w14:paraId="731DE7C8" w14:textId="77777777" w:rsidTr="006120DD">
        <w:tc>
          <w:tcPr>
            <w:tcW w:w="1838" w:type="dxa"/>
          </w:tcPr>
          <w:p w14:paraId="35E24BF3"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Kraiwong 2021</w:t>
            </w:r>
          </w:p>
        </w:tc>
        <w:tc>
          <w:tcPr>
            <w:tcW w:w="6096" w:type="dxa"/>
          </w:tcPr>
          <w:p w14:paraId="45887AA6" w14:textId="60FB5BA0"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physical-cognitive training on physical and psychological functions among older adults with type 2 diabetes and balance impairment: a randomized controlled trial</w:t>
            </w:r>
          </w:p>
        </w:tc>
        <w:tc>
          <w:tcPr>
            <w:tcW w:w="1842" w:type="dxa"/>
          </w:tcPr>
          <w:p w14:paraId="1FD61630" w14:textId="77777777" w:rsidR="00150442" w:rsidRPr="004C639B"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163CE9E" w14:textId="77777777" w:rsidTr="006120DD">
        <w:tc>
          <w:tcPr>
            <w:tcW w:w="1838" w:type="dxa"/>
          </w:tcPr>
          <w:p w14:paraId="5D51D446" w14:textId="582D35D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5"/>
                <w:id w:val="1843196494"/>
              </w:sdtPr>
              <w:sdtEndPr/>
              <w:sdtContent>
                <w:sdt>
                  <w:sdtPr>
                    <w:rPr>
                      <w:rFonts w:asciiTheme="majorBidi" w:hAnsiTheme="majorBidi" w:cstheme="majorBidi"/>
                      <w:sz w:val="20"/>
                      <w:szCs w:val="20"/>
                    </w:rPr>
                    <w:tag w:val="goog_rdk_824"/>
                    <w:id w:val="-105272604"/>
                  </w:sdtPr>
                  <w:sdtEndPr/>
                  <w:sdtContent>
                    <w:r w:rsidR="00150442" w:rsidRPr="004C639B">
                      <w:rPr>
                        <w:rFonts w:asciiTheme="majorBidi" w:eastAsia="Roboto" w:hAnsiTheme="majorBidi" w:cstheme="majorBidi"/>
                        <w:color w:val="2A2A2A"/>
                        <w:sz w:val="20"/>
                        <w:szCs w:val="20"/>
                        <w:highlight w:val="white"/>
                      </w:rPr>
                      <w:t>Krause-Sorio 2022</w:t>
                    </w:r>
                  </w:sdtContent>
                </w:sdt>
              </w:sdtContent>
            </w:sdt>
          </w:p>
        </w:tc>
        <w:tc>
          <w:tcPr>
            <w:tcW w:w="6096" w:type="dxa"/>
          </w:tcPr>
          <w:p w14:paraId="27495B92" w14:textId="4015FEAB"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7"/>
                <w:id w:val="1072319776"/>
              </w:sdtPr>
              <w:sdtEndPr/>
              <w:sdtContent>
                <w:sdt>
                  <w:sdtPr>
                    <w:rPr>
                      <w:rFonts w:asciiTheme="majorBidi" w:hAnsiTheme="majorBidi" w:cstheme="majorBidi"/>
                      <w:sz w:val="20"/>
                      <w:szCs w:val="20"/>
                    </w:rPr>
                    <w:tag w:val="goog_rdk_826"/>
                    <w:id w:val="403952585"/>
                  </w:sdtPr>
                  <w:sdtEndPr/>
                  <w:sdtContent>
                    <w:r w:rsidR="00150442" w:rsidRPr="004C639B">
                      <w:rPr>
                        <w:rFonts w:asciiTheme="majorBidi" w:eastAsia="Roboto" w:hAnsiTheme="majorBidi" w:cstheme="majorBidi"/>
                        <w:color w:val="2A2A2A"/>
                        <w:sz w:val="20"/>
                        <w:szCs w:val="20"/>
                        <w:highlight w:val="white"/>
                      </w:rPr>
                      <w:t>Yoga Prevents Gray Matter Atrophy in Women at Risk for Alzheimer's Disease: A Randomized Controlled Trial</w:t>
                    </w:r>
                  </w:sdtContent>
                </w:sdt>
              </w:sdtContent>
            </w:sdt>
          </w:p>
        </w:tc>
        <w:tc>
          <w:tcPr>
            <w:tcW w:w="1842" w:type="dxa"/>
          </w:tcPr>
          <w:p w14:paraId="444AB739" w14:textId="395D49A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9"/>
                <w:id w:val="1059747748"/>
              </w:sdtPr>
              <w:sdtEndPr/>
              <w:sdtContent>
                <w:sdt>
                  <w:sdtPr>
                    <w:rPr>
                      <w:rFonts w:asciiTheme="majorBidi" w:hAnsiTheme="majorBidi" w:cstheme="majorBidi"/>
                      <w:sz w:val="20"/>
                      <w:szCs w:val="20"/>
                    </w:rPr>
                    <w:tag w:val="goog_rdk_828"/>
                    <w:id w:val="-839689861"/>
                  </w:sdtPr>
                  <w:sdtEndPr/>
                  <w:sdtContent>
                    <w:r w:rsidR="00150442" w:rsidRPr="004C639B">
                      <w:rPr>
                        <w:rFonts w:asciiTheme="majorBidi" w:eastAsia="Roboto" w:hAnsiTheme="majorBidi" w:cstheme="majorBidi"/>
                        <w:color w:val="2A2A2A"/>
                        <w:sz w:val="20"/>
                        <w:szCs w:val="20"/>
                        <w:highlight w:val="white"/>
                      </w:rPr>
                      <w:t>Not CCT</w:t>
                    </w:r>
                  </w:sdtContent>
                </w:sdt>
              </w:sdtContent>
            </w:sdt>
          </w:p>
        </w:tc>
      </w:tr>
      <w:tr w:rsidR="00150442" w:rsidRPr="004751A3" w14:paraId="710E8E8E" w14:textId="77777777" w:rsidTr="006120DD">
        <w:tc>
          <w:tcPr>
            <w:tcW w:w="1838" w:type="dxa"/>
          </w:tcPr>
          <w:sdt>
            <w:sdtPr>
              <w:rPr>
                <w:rFonts w:asciiTheme="majorBidi" w:hAnsiTheme="majorBidi" w:cstheme="majorBidi"/>
                <w:sz w:val="20"/>
                <w:szCs w:val="20"/>
              </w:rPr>
              <w:tag w:val="goog_rdk_832"/>
              <w:id w:val="657113960"/>
            </w:sdtPr>
            <w:sdtEndPr/>
            <w:sdtContent>
              <w:p w14:paraId="6CFA2CC2" w14:textId="70AC13A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31"/>
                    <w:id w:val="-564025947"/>
                  </w:sdtPr>
                  <w:sdtEndPr/>
                  <w:sdtContent>
                    <w:r w:rsidR="00150442" w:rsidRPr="004C639B">
                      <w:rPr>
                        <w:rFonts w:asciiTheme="majorBidi" w:eastAsia="Roboto" w:hAnsiTheme="majorBidi" w:cstheme="majorBidi"/>
                        <w:color w:val="2A2A2A"/>
                        <w:sz w:val="20"/>
                        <w:szCs w:val="20"/>
                        <w:highlight w:val="white"/>
                      </w:rPr>
                      <w:t>Krings 2022</w:t>
                    </w:r>
                  </w:sdtContent>
                </w:sdt>
              </w:p>
            </w:sdtContent>
          </w:sdt>
        </w:tc>
        <w:tc>
          <w:tcPr>
            <w:tcW w:w="6096" w:type="dxa"/>
          </w:tcPr>
          <w:sdt>
            <w:sdtPr>
              <w:rPr>
                <w:rFonts w:asciiTheme="majorBidi" w:hAnsiTheme="majorBidi" w:cstheme="majorBidi"/>
                <w:sz w:val="20"/>
                <w:szCs w:val="20"/>
              </w:rPr>
              <w:tag w:val="goog_rdk_834"/>
              <w:id w:val="412438859"/>
            </w:sdtPr>
            <w:sdtEndPr/>
            <w:sdtContent>
              <w:p w14:paraId="5493F282" w14:textId="58C7BD41"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33"/>
                    <w:id w:val="-308012569"/>
                  </w:sdtPr>
                  <w:sdtEndPr/>
                  <w:sdtContent>
                    <w:r w:rsidR="00150442" w:rsidRPr="004C639B">
                      <w:rPr>
                        <w:rFonts w:asciiTheme="majorBidi" w:eastAsia="Roboto" w:hAnsiTheme="majorBidi" w:cstheme="majorBidi"/>
                        <w:color w:val="2A2A2A"/>
                        <w:sz w:val="20"/>
                        <w:szCs w:val="20"/>
                        <w:highlight w:val="white"/>
                      </w:rPr>
                      <w:t>Is the combination of behavioral activation and attention training technique effective to reduce depressive symptomatology? A multiple case study</w:t>
                    </w:r>
                  </w:sdtContent>
                </w:sdt>
              </w:p>
            </w:sdtContent>
          </w:sdt>
        </w:tc>
        <w:tc>
          <w:tcPr>
            <w:tcW w:w="1842" w:type="dxa"/>
          </w:tcPr>
          <w:sdt>
            <w:sdtPr>
              <w:rPr>
                <w:rFonts w:asciiTheme="majorBidi" w:hAnsiTheme="majorBidi" w:cstheme="majorBidi"/>
                <w:sz w:val="20"/>
                <w:szCs w:val="20"/>
              </w:rPr>
              <w:tag w:val="goog_rdk_836"/>
              <w:id w:val="51515209"/>
            </w:sdtPr>
            <w:sdtEndPr/>
            <w:sdtContent>
              <w:p w14:paraId="4ACB371F" w14:textId="6B9CEB5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35"/>
                    <w:id w:val="-1164779994"/>
                  </w:sdtPr>
                  <w:sdtEndPr/>
                  <w:sdtContent>
                    <w:r w:rsidR="00150442" w:rsidRPr="004C639B">
                      <w:rPr>
                        <w:rFonts w:asciiTheme="majorBidi" w:eastAsia="Roboto" w:hAnsiTheme="majorBidi" w:cstheme="majorBidi"/>
                        <w:color w:val="2A2A2A"/>
                        <w:sz w:val="20"/>
                        <w:szCs w:val="20"/>
                        <w:highlight w:val="white"/>
                      </w:rPr>
                      <w:t>Not RCT</w:t>
                    </w:r>
                  </w:sdtContent>
                </w:sdt>
              </w:p>
            </w:sdtContent>
          </w:sdt>
        </w:tc>
      </w:tr>
      <w:tr w:rsidR="00150442" w:rsidRPr="004751A3" w14:paraId="005289B4" w14:textId="77777777" w:rsidTr="006120DD">
        <w:tc>
          <w:tcPr>
            <w:tcW w:w="1838" w:type="dxa"/>
          </w:tcPr>
          <w:sdt>
            <w:sdtPr>
              <w:rPr>
                <w:rFonts w:asciiTheme="majorBidi" w:hAnsiTheme="majorBidi" w:cstheme="majorBidi"/>
                <w:sz w:val="20"/>
                <w:szCs w:val="20"/>
              </w:rPr>
              <w:tag w:val="goog_rdk_825"/>
              <w:id w:val="-1882627264"/>
            </w:sdtPr>
            <w:sdtEndPr/>
            <w:sdtContent>
              <w:p w14:paraId="567FC5CF" w14:textId="16672F0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4"/>
                    <w:id w:val="-363679471"/>
                  </w:sdtPr>
                  <w:sdtEndPr/>
                  <w:sdtContent>
                    <w:r w:rsidR="00150442" w:rsidRPr="004C639B">
                      <w:rPr>
                        <w:rFonts w:asciiTheme="majorBidi" w:eastAsia="Roboto" w:hAnsiTheme="majorBidi" w:cstheme="majorBidi"/>
                        <w:color w:val="2A2A2A"/>
                        <w:sz w:val="20"/>
                        <w:szCs w:val="20"/>
                        <w:highlight w:val="white"/>
                      </w:rPr>
                      <w:t>Krause-Sorio 2022</w:t>
                    </w:r>
                  </w:sdtContent>
                </w:sdt>
              </w:p>
            </w:sdtContent>
          </w:sdt>
        </w:tc>
        <w:tc>
          <w:tcPr>
            <w:tcW w:w="6096" w:type="dxa"/>
          </w:tcPr>
          <w:sdt>
            <w:sdtPr>
              <w:rPr>
                <w:rFonts w:asciiTheme="majorBidi" w:hAnsiTheme="majorBidi" w:cstheme="majorBidi"/>
                <w:sz w:val="20"/>
                <w:szCs w:val="20"/>
              </w:rPr>
              <w:tag w:val="goog_rdk_827"/>
              <w:id w:val="-803847911"/>
            </w:sdtPr>
            <w:sdtEndPr/>
            <w:sdtContent>
              <w:p w14:paraId="7ED48983" w14:textId="1C21AB80"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6"/>
                    <w:id w:val="-1091697237"/>
                  </w:sdtPr>
                  <w:sdtEndPr/>
                  <w:sdtContent>
                    <w:r w:rsidR="00150442" w:rsidRPr="004C639B">
                      <w:rPr>
                        <w:rFonts w:asciiTheme="majorBidi" w:eastAsia="Roboto" w:hAnsiTheme="majorBidi" w:cstheme="majorBidi"/>
                        <w:color w:val="2A2A2A"/>
                        <w:sz w:val="20"/>
                        <w:szCs w:val="20"/>
                        <w:highlight w:val="white"/>
                      </w:rPr>
                      <w:t>Yoga Prevents Gray Matter Atrophy in Women at Risk for Alzheimer's Disease: A Randomized Controlled Trial</w:t>
                    </w:r>
                  </w:sdtContent>
                </w:sdt>
              </w:p>
            </w:sdtContent>
          </w:sdt>
        </w:tc>
        <w:tc>
          <w:tcPr>
            <w:tcW w:w="1842" w:type="dxa"/>
          </w:tcPr>
          <w:sdt>
            <w:sdtPr>
              <w:rPr>
                <w:rFonts w:asciiTheme="majorBidi" w:hAnsiTheme="majorBidi" w:cstheme="majorBidi"/>
                <w:sz w:val="20"/>
                <w:szCs w:val="20"/>
              </w:rPr>
              <w:tag w:val="goog_rdk_829"/>
              <w:id w:val="-688368948"/>
            </w:sdtPr>
            <w:sdtEndPr/>
            <w:sdtContent>
              <w:p w14:paraId="3AAC5556" w14:textId="5C65825C"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28"/>
                    <w:id w:val="-1389650459"/>
                  </w:sdtPr>
                  <w:sdtEndPr/>
                  <w:sdtContent>
                    <w:r w:rsidR="00150442" w:rsidRPr="004C639B">
                      <w:rPr>
                        <w:rFonts w:asciiTheme="majorBidi" w:eastAsia="Roboto" w:hAnsiTheme="majorBidi" w:cstheme="majorBidi"/>
                        <w:color w:val="2A2A2A"/>
                        <w:sz w:val="20"/>
                        <w:szCs w:val="20"/>
                        <w:highlight w:val="white"/>
                      </w:rPr>
                      <w:t>Not CCT</w:t>
                    </w:r>
                  </w:sdtContent>
                </w:sdt>
              </w:p>
            </w:sdtContent>
          </w:sdt>
        </w:tc>
      </w:tr>
      <w:tr w:rsidR="00150442" w:rsidRPr="004751A3" w14:paraId="5DC7C384" w14:textId="77777777" w:rsidTr="006120DD">
        <w:tc>
          <w:tcPr>
            <w:tcW w:w="1838" w:type="dxa"/>
          </w:tcPr>
          <w:p w14:paraId="7979807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Kristensen 2020</w:t>
            </w:r>
          </w:p>
        </w:tc>
        <w:tc>
          <w:tcPr>
            <w:tcW w:w="6096" w:type="dxa"/>
          </w:tcPr>
          <w:p w14:paraId="4542AA1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Effects of cognitive remediation on white matter in individuals at ultra-high risk for psychosis-a randomized, controlled clinical trial</w:t>
            </w:r>
          </w:p>
        </w:tc>
        <w:tc>
          <w:tcPr>
            <w:tcW w:w="1842" w:type="dxa"/>
          </w:tcPr>
          <w:p w14:paraId="2984915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0A132F92" w14:textId="77777777" w:rsidTr="006120DD">
        <w:tc>
          <w:tcPr>
            <w:tcW w:w="1838" w:type="dxa"/>
          </w:tcPr>
          <w:sdt>
            <w:sdtPr>
              <w:rPr>
                <w:rFonts w:asciiTheme="majorBidi" w:hAnsiTheme="majorBidi" w:cstheme="majorBidi"/>
                <w:sz w:val="20"/>
                <w:szCs w:val="20"/>
              </w:rPr>
              <w:tag w:val="goog_rdk_839"/>
              <w:id w:val="-845787355"/>
            </w:sdtPr>
            <w:sdtEndPr/>
            <w:sdtContent>
              <w:p w14:paraId="53A478CB" w14:textId="6AF2D6B8"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38"/>
                    <w:id w:val="-1945990151"/>
                  </w:sdtPr>
                  <w:sdtEndPr/>
                  <w:sdtContent>
                    <w:r w:rsidR="00150442" w:rsidRPr="004C639B">
                      <w:rPr>
                        <w:rFonts w:asciiTheme="majorBidi" w:eastAsia="Roboto" w:hAnsiTheme="majorBidi" w:cstheme="majorBidi"/>
                        <w:color w:val="2A2A2A"/>
                        <w:sz w:val="20"/>
                        <w:szCs w:val="20"/>
                        <w:highlight w:val="white"/>
                      </w:rPr>
                      <w:t>Lampit 2022</w:t>
                    </w:r>
                  </w:sdtContent>
                </w:sdt>
              </w:p>
            </w:sdtContent>
          </w:sdt>
        </w:tc>
        <w:tc>
          <w:tcPr>
            <w:tcW w:w="6096" w:type="dxa"/>
          </w:tcPr>
          <w:sdt>
            <w:sdtPr>
              <w:rPr>
                <w:rFonts w:asciiTheme="majorBidi" w:hAnsiTheme="majorBidi" w:cstheme="majorBidi"/>
                <w:sz w:val="20"/>
                <w:szCs w:val="20"/>
              </w:rPr>
              <w:tag w:val="goog_rdk_841"/>
              <w:id w:val="988220492"/>
            </w:sdtPr>
            <w:sdtEndPr/>
            <w:sdtContent>
              <w:p w14:paraId="67BAD56A" w14:textId="5BF1B16A"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40"/>
                    <w:id w:val="-133027199"/>
                  </w:sdtPr>
                  <w:sdtEndPr/>
                  <w:sdtContent>
                    <w:r w:rsidR="00150442" w:rsidRPr="004C639B">
                      <w:rPr>
                        <w:rFonts w:asciiTheme="majorBidi" w:eastAsia="Roboto" w:hAnsiTheme="majorBidi" w:cstheme="majorBidi"/>
                        <w:color w:val="2A2A2A"/>
                        <w:sz w:val="20"/>
                        <w:szCs w:val="20"/>
                        <w:highlight w:val="white"/>
                      </w:rPr>
                      <w:t>Computerized cognitive training in people with depression: a protocol for a systematic review and meta-analysis</w:t>
                    </w:r>
                  </w:sdtContent>
                </w:sdt>
              </w:p>
            </w:sdtContent>
          </w:sdt>
        </w:tc>
        <w:tc>
          <w:tcPr>
            <w:tcW w:w="1842" w:type="dxa"/>
          </w:tcPr>
          <w:sdt>
            <w:sdtPr>
              <w:rPr>
                <w:rFonts w:asciiTheme="majorBidi" w:hAnsiTheme="majorBidi" w:cstheme="majorBidi"/>
                <w:sz w:val="20"/>
                <w:szCs w:val="20"/>
              </w:rPr>
              <w:tag w:val="goog_rdk_843"/>
              <w:id w:val="-154078334"/>
            </w:sdtPr>
            <w:sdtEndPr/>
            <w:sdtContent>
              <w:p w14:paraId="059A4344" w14:textId="6D348934"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42"/>
                    <w:id w:val="1033149987"/>
                  </w:sdtPr>
                  <w:sdtEndPr/>
                  <w:sdtContent>
                    <w:sdt>
                      <w:sdtPr>
                        <w:rPr>
                          <w:rFonts w:asciiTheme="majorBidi" w:hAnsiTheme="majorBidi" w:cstheme="majorBidi"/>
                          <w:sz w:val="20"/>
                          <w:szCs w:val="20"/>
                        </w:rPr>
                        <w:tag w:val="goog_rdk_849"/>
                        <w:id w:val="-439069116"/>
                      </w:sdtPr>
                      <w:sdtEndPr/>
                      <w:sdtContent>
                        <w:r w:rsidR="00D20F4E" w:rsidRPr="004751A3">
                          <w:rPr>
                            <w:rFonts w:asciiTheme="majorBidi" w:eastAsia="Roboto" w:hAnsiTheme="majorBidi" w:cstheme="majorBidi"/>
                            <w:color w:val="2A2A2A"/>
                            <w:sz w:val="20"/>
                            <w:szCs w:val="20"/>
                            <w:highlight w:val="white"/>
                          </w:rPr>
                          <w:t>Not RCT</w:t>
                        </w:r>
                      </w:sdtContent>
                    </w:sdt>
                  </w:sdtContent>
                </w:sdt>
              </w:p>
            </w:sdtContent>
          </w:sdt>
        </w:tc>
      </w:tr>
      <w:sdt>
        <w:sdtPr>
          <w:rPr>
            <w:rFonts w:asciiTheme="majorBidi" w:hAnsiTheme="majorBidi" w:cstheme="majorBidi"/>
            <w:sz w:val="20"/>
            <w:szCs w:val="20"/>
          </w:rPr>
          <w:tag w:val="goog_rdk_844"/>
          <w:id w:val="-1942525821"/>
        </w:sdtPr>
        <w:sdtEndPr/>
        <w:sdtContent>
          <w:tr w:rsidR="00150442" w:rsidRPr="004751A3" w14:paraId="6034BB0E" w14:textId="77777777" w:rsidTr="006120DD">
            <w:tc>
              <w:tcPr>
                <w:tcW w:w="1838" w:type="dxa"/>
              </w:tcPr>
              <w:p w14:paraId="1D14996E"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46"/>
                    <w:id w:val="-794300616"/>
                  </w:sdtPr>
                  <w:sdtEndPr/>
                  <w:sdtContent>
                    <w:sdt>
                      <w:sdtPr>
                        <w:rPr>
                          <w:rFonts w:asciiTheme="majorBidi" w:hAnsiTheme="majorBidi" w:cstheme="majorBidi"/>
                          <w:sz w:val="20"/>
                          <w:szCs w:val="20"/>
                        </w:rPr>
                        <w:tag w:val="goog_rdk_845"/>
                        <w:id w:val="-1460956637"/>
                      </w:sdtPr>
                      <w:sdtEndPr/>
                      <w:sdtContent>
                        <w:r w:rsidR="00150442" w:rsidRPr="004751A3">
                          <w:rPr>
                            <w:rFonts w:asciiTheme="majorBidi" w:eastAsia="Roboto" w:hAnsiTheme="majorBidi" w:cstheme="majorBidi"/>
                            <w:color w:val="2A2A2A"/>
                            <w:sz w:val="20"/>
                            <w:szCs w:val="20"/>
                            <w:highlight w:val="white"/>
                          </w:rPr>
                          <w:t>Lang 2022</w:t>
                        </w:r>
                      </w:sdtContent>
                    </w:sdt>
                  </w:sdtContent>
                </w:sdt>
              </w:p>
            </w:tc>
            <w:tc>
              <w:tcPr>
                <w:tcW w:w="6096" w:type="dxa"/>
              </w:tcPr>
              <w:sdt>
                <w:sdtPr>
                  <w:rPr>
                    <w:rFonts w:asciiTheme="majorBidi" w:hAnsiTheme="majorBidi" w:cstheme="majorBidi"/>
                    <w:sz w:val="20"/>
                    <w:szCs w:val="20"/>
                  </w:rPr>
                  <w:tag w:val="goog_rdk_848"/>
                  <w:id w:val="-1743871120"/>
                </w:sdtPr>
                <w:sdtEndPr/>
                <w:sdtContent>
                  <w:p w14:paraId="3A4EDCF0"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47"/>
                        <w:id w:val="1899243289"/>
                      </w:sdtPr>
                      <w:sdtEndPr/>
                      <w:sdtContent>
                        <w:r w:rsidR="00150442" w:rsidRPr="004751A3">
                          <w:rPr>
                            <w:rFonts w:asciiTheme="majorBidi" w:eastAsia="Roboto" w:hAnsiTheme="majorBidi" w:cstheme="majorBidi"/>
                            <w:color w:val="2A2A2A"/>
                            <w:sz w:val="20"/>
                            <w:szCs w:val="20"/>
                            <w:highlight w:val="white"/>
                          </w:rPr>
                          <w:t>Implementation of a Telephone-Based Cognitive Rehabilitation Group for Older Adult Veterans</w:t>
                        </w:r>
                      </w:sdtContent>
                    </w:sdt>
                  </w:p>
                </w:sdtContent>
              </w:sdt>
            </w:tc>
            <w:tc>
              <w:tcPr>
                <w:tcW w:w="1842" w:type="dxa"/>
              </w:tcPr>
              <w:sdt>
                <w:sdtPr>
                  <w:rPr>
                    <w:rFonts w:asciiTheme="majorBidi" w:hAnsiTheme="majorBidi" w:cstheme="majorBidi"/>
                    <w:sz w:val="20"/>
                    <w:szCs w:val="20"/>
                  </w:rPr>
                  <w:tag w:val="goog_rdk_850"/>
                  <w:id w:val="834345689"/>
                </w:sdtPr>
                <w:sdtEndPr/>
                <w:sdtContent>
                  <w:p w14:paraId="7E7EC411" w14:textId="43556AF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49"/>
                        <w:id w:val="1077857494"/>
                      </w:sdtPr>
                      <w:sdtEndPr/>
                      <w:sdtContent>
                        <w:r w:rsidR="00150442" w:rsidRPr="004751A3">
                          <w:rPr>
                            <w:rFonts w:asciiTheme="majorBidi" w:eastAsia="Roboto" w:hAnsiTheme="majorBidi" w:cstheme="majorBidi"/>
                            <w:color w:val="2A2A2A"/>
                            <w:sz w:val="20"/>
                            <w:szCs w:val="20"/>
                            <w:highlight w:val="white"/>
                          </w:rPr>
                          <w:t>Not RCT</w:t>
                        </w:r>
                      </w:sdtContent>
                    </w:sdt>
                  </w:p>
                </w:sdtContent>
              </w:sdt>
            </w:tc>
          </w:tr>
        </w:sdtContent>
      </w:sdt>
      <w:sdt>
        <w:sdtPr>
          <w:rPr>
            <w:rFonts w:asciiTheme="majorBidi" w:hAnsiTheme="majorBidi" w:cstheme="majorBidi"/>
            <w:sz w:val="20"/>
            <w:szCs w:val="20"/>
          </w:rPr>
          <w:tag w:val="goog_rdk_851"/>
          <w:id w:val="-2084819867"/>
        </w:sdtPr>
        <w:sdtEndPr/>
        <w:sdtContent>
          <w:tr w:rsidR="00150442" w:rsidRPr="004751A3" w14:paraId="62D0A9B0" w14:textId="77777777" w:rsidTr="006120DD">
            <w:tc>
              <w:tcPr>
                <w:tcW w:w="1838" w:type="dxa"/>
              </w:tcPr>
              <w:sdt>
                <w:sdtPr>
                  <w:rPr>
                    <w:rFonts w:asciiTheme="majorBidi" w:hAnsiTheme="majorBidi" w:cstheme="majorBidi"/>
                    <w:sz w:val="20"/>
                    <w:szCs w:val="20"/>
                  </w:rPr>
                  <w:tag w:val="goog_rdk_853"/>
                  <w:id w:val="-2128694506"/>
                </w:sdtPr>
                <w:sdtEndPr/>
                <w:sdtContent>
                  <w:p w14:paraId="61F90417"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52"/>
                        <w:id w:val="-953484183"/>
                      </w:sdtPr>
                      <w:sdtEndPr/>
                      <w:sdtContent>
                        <w:r w:rsidR="00150442" w:rsidRPr="004751A3">
                          <w:rPr>
                            <w:rFonts w:asciiTheme="majorBidi" w:eastAsia="Roboto" w:hAnsiTheme="majorBidi" w:cstheme="majorBidi"/>
                            <w:color w:val="2A2A2A"/>
                            <w:sz w:val="20"/>
                            <w:szCs w:val="20"/>
                            <w:highlight w:val="white"/>
                          </w:rPr>
                          <w:t>Lau 2021</w:t>
                        </w:r>
                      </w:sdtContent>
                    </w:sdt>
                  </w:p>
                </w:sdtContent>
              </w:sdt>
            </w:tc>
            <w:tc>
              <w:tcPr>
                <w:tcW w:w="6096" w:type="dxa"/>
              </w:tcPr>
              <w:sdt>
                <w:sdtPr>
                  <w:rPr>
                    <w:rFonts w:asciiTheme="majorBidi" w:hAnsiTheme="majorBidi" w:cstheme="majorBidi"/>
                    <w:sz w:val="20"/>
                    <w:szCs w:val="20"/>
                  </w:rPr>
                  <w:tag w:val="goog_rdk_855"/>
                  <w:id w:val="-1373609461"/>
                </w:sdtPr>
                <w:sdtEndPr/>
                <w:sdtContent>
                  <w:p w14:paraId="291ED7CC" w14:textId="77777777"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54"/>
                        <w:id w:val="-1961411207"/>
                      </w:sdtPr>
                      <w:sdtEndPr/>
                      <w:sdtContent>
                        <w:r w:rsidR="00150442" w:rsidRPr="004751A3">
                          <w:rPr>
                            <w:rFonts w:asciiTheme="majorBidi" w:eastAsia="Roboto" w:hAnsiTheme="majorBidi" w:cstheme="majorBidi"/>
                            <w:color w:val="2A2A2A"/>
                            <w:sz w:val="20"/>
                            <w:szCs w:val="20"/>
                            <w:highlight w:val="white"/>
                          </w:rPr>
                          <w:t>Computer-Assisted Cognitive Training for Patients with Severe Mental Illness: a Retrospective Study</w:t>
                        </w:r>
                      </w:sdtContent>
                    </w:sdt>
                  </w:p>
                </w:sdtContent>
              </w:sdt>
            </w:tc>
            <w:tc>
              <w:tcPr>
                <w:tcW w:w="1842" w:type="dxa"/>
              </w:tcPr>
              <w:sdt>
                <w:sdtPr>
                  <w:rPr>
                    <w:rFonts w:asciiTheme="majorBidi" w:hAnsiTheme="majorBidi" w:cstheme="majorBidi"/>
                    <w:sz w:val="20"/>
                    <w:szCs w:val="20"/>
                  </w:rPr>
                  <w:tag w:val="goog_rdk_857"/>
                  <w:id w:val="-1494949548"/>
                </w:sdtPr>
                <w:sdtEndPr/>
                <w:sdtContent>
                  <w:p w14:paraId="1F49871A" w14:textId="29466B89" w:rsidR="00150442" w:rsidRPr="004751A3" w:rsidRDefault="006120DD">
                    <w:pPr>
                      <w:rPr>
                        <w:rFonts w:asciiTheme="majorBidi" w:hAnsiTheme="majorBidi" w:cstheme="majorBidi"/>
                        <w:color w:val="000000"/>
                        <w:sz w:val="20"/>
                        <w:szCs w:val="20"/>
                      </w:rPr>
                    </w:pPr>
                    <w:sdt>
                      <w:sdtPr>
                        <w:rPr>
                          <w:rFonts w:asciiTheme="majorBidi" w:hAnsiTheme="majorBidi" w:cstheme="majorBidi"/>
                          <w:sz w:val="20"/>
                          <w:szCs w:val="20"/>
                        </w:rPr>
                        <w:tag w:val="goog_rdk_856"/>
                        <w:id w:val="-1057160146"/>
                      </w:sdtPr>
                      <w:sdtEndPr/>
                      <w:sdtContent>
                        <w:r w:rsidR="00150442" w:rsidRPr="004751A3">
                          <w:rPr>
                            <w:rFonts w:asciiTheme="majorBidi" w:eastAsia="Roboto" w:hAnsiTheme="majorBidi" w:cstheme="majorBidi"/>
                            <w:color w:val="2A2A2A"/>
                            <w:sz w:val="20"/>
                            <w:szCs w:val="20"/>
                            <w:highlight w:val="white"/>
                          </w:rPr>
                          <w:t>Not RCT</w:t>
                        </w:r>
                      </w:sdtContent>
                    </w:sdt>
                  </w:p>
                </w:sdtContent>
              </w:sdt>
            </w:tc>
          </w:tr>
        </w:sdtContent>
      </w:sdt>
      <w:tr w:rsidR="00150442" w:rsidRPr="004751A3" w14:paraId="50849D86" w14:textId="77777777" w:rsidTr="006120DD">
        <w:tc>
          <w:tcPr>
            <w:tcW w:w="1838" w:type="dxa"/>
          </w:tcPr>
          <w:p w14:paraId="7A0ABC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Lee 2013</w:t>
            </w:r>
          </w:p>
        </w:tc>
        <w:tc>
          <w:tcPr>
            <w:tcW w:w="6096" w:type="dxa"/>
          </w:tcPr>
          <w:p w14:paraId="08EC56C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improves memory and psychosocial functioning in first-episode psychiatric out-patients</w:t>
            </w:r>
          </w:p>
        </w:tc>
        <w:tc>
          <w:tcPr>
            <w:tcW w:w="1842" w:type="dxa"/>
          </w:tcPr>
          <w:p w14:paraId="6DC8EEF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9F34080" w14:textId="77777777" w:rsidTr="006120DD">
        <w:tc>
          <w:tcPr>
            <w:tcW w:w="1838" w:type="dxa"/>
          </w:tcPr>
          <w:p w14:paraId="0A9BFA3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Lee 2019</w:t>
            </w:r>
          </w:p>
        </w:tc>
        <w:tc>
          <w:tcPr>
            <w:tcW w:w="6096" w:type="dxa"/>
          </w:tcPr>
          <w:p w14:paraId="1CDAF65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Combination Theta-Burst Stimulation and Cognitive Training for Youth Depression</w:t>
            </w:r>
          </w:p>
        </w:tc>
        <w:tc>
          <w:tcPr>
            <w:tcW w:w="1842" w:type="dxa"/>
          </w:tcPr>
          <w:p w14:paraId="1728F95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77D1D78B" w14:textId="77777777" w:rsidTr="006120DD">
        <w:tc>
          <w:tcPr>
            <w:tcW w:w="1838" w:type="dxa"/>
          </w:tcPr>
          <w:p w14:paraId="23FE2E9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Lee 2020</w:t>
            </w:r>
          </w:p>
        </w:tc>
        <w:tc>
          <w:tcPr>
            <w:tcW w:w="6096" w:type="dxa"/>
          </w:tcPr>
          <w:p w14:paraId="694D2FC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virtual reality based cognitive rehabilitation on cognitive function, motivation and depression in stroke patients</w:t>
            </w:r>
          </w:p>
        </w:tc>
        <w:tc>
          <w:tcPr>
            <w:tcW w:w="1842" w:type="dxa"/>
          </w:tcPr>
          <w:p w14:paraId="512E49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1D501E2" w14:textId="77777777" w:rsidTr="006120DD">
        <w:tc>
          <w:tcPr>
            <w:tcW w:w="1838" w:type="dxa"/>
          </w:tcPr>
          <w:p w14:paraId="4846F7C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Lee 2020</w:t>
            </w:r>
          </w:p>
        </w:tc>
        <w:tc>
          <w:tcPr>
            <w:tcW w:w="6096" w:type="dxa"/>
          </w:tcPr>
          <w:p w14:paraId="659CE9CE" w14:textId="6BF606A1"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Qigong reduces depressive symptoms of Taiwanese elderly with chronic physical illness: A randomized controlled trial</w:t>
            </w:r>
          </w:p>
        </w:tc>
        <w:tc>
          <w:tcPr>
            <w:tcW w:w="1842" w:type="dxa"/>
          </w:tcPr>
          <w:p w14:paraId="4FC2737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55EBC7F0" w14:textId="77777777" w:rsidTr="006120DD">
        <w:tc>
          <w:tcPr>
            <w:tcW w:w="1838" w:type="dxa"/>
          </w:tcPr>
          <w:p w14:paraId="13B630E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Lee 2021</w:t>
            </w:r>
          </w:p>
        </w:tc>
        <w:tc>
          <w:tcPr>
            <w:tcW w:w="6096" w:type="dxa"/>
          </w:tcPr>
          <w:p w14:paraId="4F7E62F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Digital healthcare for memory training</w:t>
            </w:r>
          </w:p>
        </w:tc>
        <w:tc>
          <w:tcPr>
            <w:tcW w:w="1842" w:type="dxa"/>
          </w:tcPr>
          <w:p w14:paraId="3EA8345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17AD387F" w14:textId="77777777" w:rsidTr="006120DD">
        <w:tc>
          <w:tcPr>
            <w:tcW w:w="1838" w:type="dxa"/>
          </w:tcPr>
          <w:p w14:paraId="51622B1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Legemaat 2021</w:t>
            </w:r>
          </w:p>
        </w:tc>
        <w:tc>
          <w:tcPr>
            <w:tcW w:w="6096" w:type="dxa"/>
          </w:tcPr>
          <w:p w14:paraId="3E1BD03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Effectiveness of cognitive remediation in depression: a meta-analysis.</w:t>
            </w:r>
          </w:p>
        </w:tc>
        <w:tc>
          <w:tcPr>
            <w:tcW w:w="1842" w:type="dxa"/>
          </w:tcPr>
          <w:p w14:paraId="4C0FDD6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F744878" w14:textId="77777777" w:rsidTr="006120DD">
        <w:tc>
          <w:tcPr>
            <w:tcW w:w="1838" w:type="dxa"/>
          </w:tcPr>
          <w:p w14:paraId="6B5D1A9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Lemos 2016</w:t>
            </w:r>
          </w:p>
        </w:tc>
        <w:tc>
          <w:tcPr>
            <w:tcW w:w="6096" w:type="dxa"/>
          </w:tcPr>
          <w:p w14:paraId="6DD193A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neuropsychological group rehabilitation program with institutionalized elderly</w:t>
            </w:r>
          </w:p>
        </w:tc>
        <w:tc>
          <w:tcPr>
            <w:tcW w:w="1842" w:type="dxa"/>
          </w:tcPr>
          <w:p w14:paraId="1C1B540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68D92868" w14:textId="77777777" w:rsidTr="006120DD">
        <w:tc>
          <w:tcPr>
            <w:tcW w:w="1838" w:type="dxa"/>
          </w:tcPr>
          <w:p w14:paraId="0B0D03F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LeMoult 2014</w:t>
            </w:r>
          </w:p>
        </w:tc>
        <w:tc>
          <w:tcPr>
            <w:tcW w:w="6096" w:type="dxa"/>
          </w:tcPr>
          <w:p w14:paraId="0D5D71C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Neural effects of working memory training in major depressive disorder: Facilitating scientific translation</w:t>
            </w:r>
          </w:p>
        </w:tc>
        <w:tc>
          <w:tcPr>
            <w:tcW w:w="1842" w:type="dxa"/>
          </w:tcPr>
          <w:p w14:paraId="54E1788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50CDCB1" w14:textId="77777777" w:rsidTr="006120DD">
        <w:tc>
          <w:tcPr>
            <w:tcW w:w="1838" w:type="dxa"/>
          </w:tcPr>
          <w:p w14:paraId="6DF0106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Lenze 2019</w:t>
            </w:r>
          </w:p>
        </w:tc>
        <w:tc>
          <w:tcPr>
            <w:tcW w:w="6096" w:type="dxa"/>
          </w:tcPr>
          <w:p w14:paraId="2DB2D5A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MECHANISMS INFORMING INTERVENTIONS: NEW APPROACHES TO TREATING LATE-LIFE DEPRESSION: Session 107</w:t>
            </w:r>
          </w:p>
        </w:tc>
        <w:tc>
          <w:tcPr>
            <w:tcW w:w="1842" w:type="dxa"/>
          </w:tcPr>
          <w:p w14:paraId="40BA459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83466E8" w14:textId="77777777" w:rsidTr="006120DD">
        <w:tc>
          <w:tcPr>
            <w:tcW w:w="1838" w:type="dxa"/>
          </w:tcPr>
          <w:p w14:paraId="197B518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Li 2017</w:t>
            </w:r>
          </w:p>
        </w:tc>
        <w:tc>
          <w:tcPr>
            <w:tcW w:w="6096" w:type="dxa"/>
          </w:tcPr>
          <w:p w14:paraId="2AF3C97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Mood improvement boosted cognitive training gains through hippocampus-amygdala connectivity in elderly with subjective memory complaints</w:t>
            </w:r>
          </w:p>
        </w:tc>
        <w:tc>
          <w:tcPr>
            <w:tcW w:w="1842" w:type="dxa"/>
          </w:tcPr>
          <w:p w14:paraId="6583B1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6FF52AD2" w14:textId="77777777" w:rsidTr="006120DD">
        <w:tc>
          <w:tcPr>
            <w:tcW w:w="1838" w:type="dxa"/>
          </w:tcPr>
          <w:p w14:paraId="5D5C86A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Lin 2005</w:t>
            </w:r>
          </w:p>
        </w:tc>
        <w:tc>
          <w:tcPr>
            <w:tcW w:w="6096" w:type="dxa"/>
          </w:tcPr>
          <w:p w14:paraId="41A6B39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Influence of post-stroke depression on the effects of rehabilitation.</w:t>
            </w:r>
          </w:p>
        </w:tc>
        <w:tc>
          <w:tcPr>
            <w:tcW w:w="1842" w:type="dxa"/>
          </w:tcPr>
          <w:p w14:paraId="3344C2E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5D08949" w14:textId="77777777" w:rsidTr="006120DD">
        <w:tc>
          <w:tcPr>
            <w:tcW w:w="1838" w:type="dxa"/>
          </w:tcPr>
          <w:p w14:paraId="2B78A88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Lin 2020</w:t>
            </w:r>
          </w:p>
        </w:tc>
        <w:tc>
          <w:tcPr>
            <w:tcW w:w="6096" w:type="dxa"/>
          </w:tcPr>
          <w:p w14:paraId="4EE5648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Effects of Creative Expressive Arts-based Storytelling (CrEAS) programme on older adults with mild cognitive impairment: Protocol for a randomised, controlled three-arm trial</w:t>
            </w:r>
          </w:p>
        </w:tc>
        <w:tc>
          <w:tcPr>
            <w:tcW w:w="1842" w:type="dxa"/>
          </w:tcPr>
          <w:p w14:paraId="514F99E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5C6FE5A" w14:textId="77777777" w:rsidTr="006120DD">
        <w:tc>
          <w:tcPr>
            <w:tcW w:w="1838" w:type="dxa"/>
          </w:tcPr>
          <w:p w14:paraId="5C2FA93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Lindenmayer 2008</w:t>
            </w:r>
          </w:p>
        </w:tc>
        <w:tc>
          <w:tcPr>
            <w:tcW w:w="6096" w:type="dxa"/>
          </w:tcPr>
          <w:p w14:paraId="2B7B417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randomized controlled trial of cognitive remediation among inpatients with persistent mental illness</w:t>
            </w:r>
          </w:p>
        </w:tc>
        <w:tc>
          <w:tcPr>
            <w:tcW w:w="1842" w:type="dxa"/>
          </w:tcPr>
          <w:p w14:paraId="328BBC6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9345E6D" w14:textId="77777777" w:rsidTr="006120DD">
        <w:tc>
          <w:tcPr>
            <w:tcW w:w="1838" w:type="dxa"/>
          </w:tcPr>
          <w:p w14:paraId="2E189B1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Liossi 2020</w:t>
            </w:r>
          </w:p>
        </w:tc>
        <w:tc>
          <w:tcPr>
            <w:tcW w:w="6096" w:type="dxa"/>
          </w:tcPr>
          <w:p w14:paraId="010367E7" w14:textId="58695189"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Internet-delivered attentional bias modification training (iABMT) for the management of chronic musculoskeletal pain: a protocol for a randomised controlled trial</w:t>
            </w:r>
          </w:p>
        </w:tc>
        <w:tc>
          <w:tcPr>
            <w:tcW w:w="1842" w:type="dxa"/>
          </w:tcPr>
          <w:p w14:paraId="7AB5BD8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CCE059C" w14:textId="77777777" w:rsidTr="006120DD">
        <w:tc>
          <w:tcPr>
            <w:tcW w:w="1838" w:type="dxa"/>
          </w:tcPr>
          <w:p w14:paraId="5917492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Listunova 2018</w:t>
            </w:r>
          </w:p>
        </w:tc>
        <w:tc>
          <w:tcPr>
            <w:tcW w:w="6096" w:type="dxa"/>
          </w:tcPr>
          <w:p w14:paraId="6D5E109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Impairment Along the Course of Depression: Non-Pharmacological Treatment Options</w:t>
            </w:r>
          </w:p>
        </w:tc>
        <w:tc>
          <w:tcPr>
            <w:tcW w:w="1842" w:type="dxa"/>
          </w:tcPr>
          <w:p w14:paraId="4CAE7B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4CDCF92" w14:textId="77777777" w:rsidTr="006120DD">
        <w:tc>
          <w:tcPr>
            <w:tcW w:w="1838" w:type="dxa"/>
          </w:tcPr>
          <w:p w14:paraId="66BA06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Lohman 2013</w:t>
            </w:r>
          </w:p>
        </w:tc>
        <w:tc>
          <w:tcPr>
            <w:tcW w:w="6096" w:type="dxa"/>
          </w:tcPr>
          <w:p w14:paraId="0997DAE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Depressive symptoms and memory performance among older adults: results from the ACTIVE memory training intervention</w:t>
            </w:r>
          </w:p>
        </w:tc>
        <w:tc>
          <w:tcPr>
            <w:tcW w:w="1842" w:type="dxa"/>
          </w:tcPr>
          <w:p w14:paraId="21B697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8264A4E" w14:textId="77777777" w:rsidTr="006120DD">
        <w:tc>
          <w:tcPr>
            <w:tcW w:w="1838" w:type="dxa"/>
          </w:tcPr>
          <w:p w14:paraId="16A10BE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Loo 2015</w:t>
            </w:r>
          </w:p>
        </w:tc>
        <w:tc>
          <w:tcPr>
            <w:tcW w:w="6096" w:type="dxa"/>
          </w:tcPr>
          <w:p w14:paraId="3B534E8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Improvement of psychotherapeutic techniques through TDCS in depressive patients</w:t>
            </w:r>
          </w:p>
        </w:tc>
        <w:tc>
          <w:tcPr>
            <w:tcW w:w="1842" w:type="dxa"/>
          </w:tcPr>
          <w:p w14:paraId="05F94DB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B9CDDE5" w14:textId="77777777" w:rsidTr="006120DD">
        <w:tc>
          <w:tcPr>
            <w:tcW w:w="1838" w:type="dxa"/>
          </w:tcPr>
          <w:p w14:paraId="7FFD655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Lopes 2016</w:t>
            </w:r>
          </w:p>
        </w:tc>
        <w:tc>
          <w:tcPr>
            <w:tcW w:w="6096" w:type="dxa"/>
          </w:tcPr>
          <w:p w14:paraId="372637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in the elderly and its effect on the executive functions</w:t>
            </w:r>
          </w:p>
        </w:tc>
        <w:tc>
          <w:tcPr>
            <w:tcW w:w="1842" w:type="dxa"/>
          </w:tcPr>
          <w:p w14:paraId="5037113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1B904C3" w14:textId="77777777" w:rsidTr="006120DD">
        <w:tc>
          <w:tcPr>
            <w:tcW w:w="1838" w:type="dxa"/>
          </w:tcPr>
          <w:p w14:paraId="7BF995B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Lu 2020</w:t>
            </w:r>
          </w:p>
        </w:tc>
        <w:tc>
          <w:tcPr>
            <w:tcW w:w="6096" w:type="dxa"/>
          </w:tcPr>
          <w:p w14:paraId="30F2AE75" w14:textId="5B69E922"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Qigong for the treatment of depressive symptoms: Preliminary evidence of neurobiological mechanisms</w:t>
            </w:r>
          </w:p>
        </w:tc>
        <w:tc>
          <w:tcPr>
            <w:tcW w:w="1842" w:type="dxa"/>
          </w:tcPr>
          <w:p w14:paraId="691B91E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013E2486" w14:textId="77777777" w:rsidTr="006120DD">
        <w:tc>
          <w:tcPr>
            <w:tcW w:w="1838" w:type="dxa"/>
          </w:tcPr>
          <w:p w14:paraId="11F88F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Lubarda 2017</w:t>
            </w:r>
          </w:p>
        </w:tc>
        <w:tc>
          <w:tcPr>
            <w:tcW w:w="6096" w:type="dxa"/>
          </w:tcPr>
          <w:p w14:paraId="07A103E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Improving management of major depressive disorder through virtual patient simulation</w:t>
            </w:r>
          </w:p>
        </w:tc>
        <w:tc>
          <w:tcPr>
            <w:tcW w:w="1842" w:type="dxa"/>
          </w:tcPr>
          <w:p w14:paraId="471EBCC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EB512F9" w14:textId="77777777" w:rsidTr="006120DD">
        <w:tc>
          <w:tcPr>
            <w:tcW w:w="1838" w:type="dxa"/>
          </w:tcPr>
          <w:p w14:paraId="480BDB8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Maggio 2022</w:t>
            </w:r>
          </w:p>
        </w:tc>
        <w:tc>
          <w:tcPr>
            <w:tcW w:w="6096" w:type="dxa"/>
          </w:tcPr>
          <w:p w14:paraId="09F2BD3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rehabilitation outcomes in patients with Multiple sclerosis: Preliminary data about the potential role of personality traits</w:t>
            </w:r>
          </w:p>
        </w:tc>
        <w:tc>
          <w:tcPr>
            <w:tcW w:w="1842" w:type="dxa"/>
          </w:tcPr>
          <w:p w14:paraId="4052AC9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547A29FD" w14:textId="77777777" w:rsidTr="006120DD">
        <w:tc>
          <w:tcPr>
            <w:tcW w:w="1838" w:type="dxa"/>
          </w:tcPr>
          <w:p w14:paraId="43A5B1A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Maier 2020</w:t>
            </w:r>
          </w:p>
        </w:tc>
        <w:tc>
          <w:tcPr>
            <w:tcW w:w="6096" w:type="dxa"/>
          </w:tcPr>
          <w:p w14:paraId="469DFDC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Adaptive conjunctive cognitive training (ACCT) in virtual reality for chronic stroke patients: a randomized controlled pilot trial</w:t>
            </w:r>
          </w:p>
        </w:tc>
        <w:tc>
          <w:tcPr>
            <w:tcW w:w="1842" w:type="dxa"/>
          </w:tcPr>
          <w:p w14:paraId="361EBE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809A734" w14:textId="77777777" w:rsidTr="006120DD">
        <w:tc>
          <w:tcPr>
            <w:tcW w:w="1838" w:type="dxa"/>
          </w:tcPr>
          <w:p w14:paraId="6DA9A2D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Mansbach 2020</w:t>
            </w:r>
          </w:p>
        </w:tc>
        <w:tc>
          <w:tcPr>
            <w:tcW w:w="6096" w:type="dxa"/>
          </w:tcPr>
          <w:p w14:paraId="1FD889A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Integrating Working Memory Exercises with Nursing Home Rehabilitation to Achieve "better, Faster" Functional Outcomes</w:t>
            </w:r>
          </w:p>
        </w:tc>
        <w:tc>
          <w:tcPr>
            <w:tcW w:w="1842" w:type="dxa"/>
          </w:tcPr>
          <w:p w14:paraId="51251E5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727E2B22" w14:textId="77777777" w:rsidTr="006120DD">
        <w:tc>
          <w:tcPr>
            <w:tcW w:w="1838" w:type="dxa"/>
          </w:tcPr>
          <w:p w14:paraId="4560473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Marciniak 2020</w:t>
            </w:r>
          </w:p>
        </w:tc>
        <w:tc>
          <w:tcPr>
            <w:tcW w:w="6096" w:type="dxa"/>
          </w:tcPr>
          <w:p w14:paraId="1997D95A" w14:textId="09219A91"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 of Mindfulness-Based Stress Reduction (MBSR) on Depression, Cognition, and Immunity in Mild Cognitive Impairment: A Pilot Feasibility Study</w:t>
            </w:r>
          </w:p>
        </w:tc>
        <w:tc>
          <w:tcPr>
            <w:tcW w:w="1842" w:type="dxa"/>
          </w:tcPr>
          <w:p w14:paraId="717A0E2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1BD855AE" w14:textId="77777777" w:rsidTr="006120DD">
        <w:tc>
          <w:tcPr>
            <w:tcW w:w="1838" w:type="dxa"/>
          </w:tcPr>
          <w:p w14:paraId="6D49BB7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Martens 2019</w:t>
            </w:r>
          </w:p>
        </w:tc>
        <w:tc>
          <w:tcPr>
            <w:tcW w:w="6096" w:type="dxa"/>
          </w:tcPr>
          <w:p w14:paraId="40A90D9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transportability of Memory Specificity Training (MeST): adapting an intervention derived from experimental psychology to routine clinical practices</w:t>
            </w:r>
          </w:p>
        </w:tc>
        <w:tc>
          <w:tcPr>
            <w:tcW w:w="1842" w:type="dxa"/>
          </w:tcPr>
          <w:p w14:paraId="307BE3A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84B311F" w14:textId="77777777" w:rsidTr="006120DD">
        <w:tc>
          <w:tcPr>
            <w:tcW w:w="1838" w:type="dxa"/>
          </w:tcPr>
          <w:p w14:paraId="555BC4E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Martin 2018</w:t>
            </w:r>
          </w:p>
        </w:tc>
        <w:tc>
          <w:tcPr>
            <w:tcW w:w="6096" w:type="dxa"/>
          </w:tcPr>
          <w:p w14:paraId="3C9DEA2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Clinical pilot study of transcranial direct current stimulation combined with Cognitive Emotional Training for medication resistant depression</w:t>
            </w:r>
          </w:p>
        </w:tc>
        <w:tc>
          <w:tcPr>
            <w:tcW w:w="1842" w:type="dxa"/>
          </w:tcPr>
          <w:p w14:paraId="112D776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515AEDC" w14:textId="77777777" w:rsidTr="006120DD">
        <w:tc>
          <w:tcPr>
            <w:tcW w:w="1838" w:type="dxa"/>
          </w:tcPr>
          <w:p w14:paraId="17A81F4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Maruyama 2021</w:t>
            </w:r>
          </w:p>
        </w:tc>
        <w:tc>
          <w:tcPr>
            <w:tcW w:w="6096" w:type="dxa"/>
          </w:tcPr>
          <w:p w14:paraId="27C5607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Improvement in executive functioning after Goal-Oriented Attentional Self-Regulation training is associated with reduction in PTSD hyperarousal symptoms among veterans with comorbid PTSD and mild TBI</w:t>
            </w:r>
          </w:p>
        </w:tc>
        <w:tc>
          <w:tcPr>
            <w:tcW w:w="1842" w:type="dxa"/>
          </w:tcPr>
          <w:p w14:paraId="5A1224A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1A9C8187" w14:textId="77777777" w:rsidTr="006120DD">
        <w:tc>
          <w:tcPr>
            <w:tcW w:w="1838" w:type="dxa"/>
          </w:tcPr>
          <w:p w14:paraId="2BE1CF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Matos 2017</w:t>
            </w:r>
          </w:p>
        </w:tc>
        <w:tc>
          <w:tcPr>
            <w:tcW w:w="6096" w:type="dxa"/>
          </w:tcPr>
          <w:p w14:paraId="10D9370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Psychological and physiological effects of compassionate mind training: A pilot randomised controlled study</w:t>
            </w:r>
          </w:p>
        </w:tc>
        <w:tc>
          <w:tcPr>
            <w:tcW w:w="1842" w:type="dxa"/>
          </w:tcPr>
          <w:p w14:paraId="7820BA6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2CD594A" w14:textId="77777777" w:rsidTr="006120DD">
        <w:tc>
          <w:tcPr>
            <w:tcW w:w="1838" w:type="dxa"/>
          </w:tcPr>
          <w:p w14:paraId="0121C5D4"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Mattioli 2011</w:t>
            </w:r>
          </w:p>
        </w:tc>
        <w:tc>
          <w:tcPr>
            <w:tcW w:w="6096" w:type="dxa"/>
          </w:tcPr>
          <w:p w14:paraId="07AF08D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and specificity of intensive cognitive rehabilitation of attention and executive functions in multiple sclerosis": Erratum</w:t>
            </w:r>
          </w:p>
        </w:tc>
        <w:tc>
          <w:tcPr>
            <w:tcW w:w="1842" w:type="dxa"/>
          </w:tcPr>
          <w:p w14:paraId="60F2199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also elsewhere</w:t>
            </w:r>
          </w:p>
        </w:tc>
      </w:tr>
      <w:tr w:rsidR="00150442" w:rsidRPr="004751A3" w14:paraId="5E278F33" w14:textId="77777777" w:rsidTr="006120DD">
        <w:tc>
          <w:tcPr>
            <w:tcW w:w="1838" w:type="dxa"/>
          </w:tcPr>
          <w:p w14:paraId="5AE7455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McGlinchey 2014</w:t>
            </w:r>
          </w:p>
        </w:tc>
        <w:tc>
          <w:tcPr>
            <w:tcW w:w="6096" w:type="dxa"/>
          </w:tcPr>
          <w:p w14:paraId="755C3C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Internet-based cognitive training enhances attention and functional outcomes in OEF/OIF/ OND veterans</w:t>
            </w:r>
          </w:p>
        </w:tc>
        <w:tc>
          <w:tcPr>
            <w:tcW w:w="1842" w:type="dxa"/>
          </w:tcPr>
          <w:p w14:paraId="6E8ACEA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6EAEC2B" w14:textId="77777777" w:rsidTr="006120DD">
        <w:tc>
          <w:tcPr>
            <w:tcW w:w="1838" w:type="dxa"/>
          </w:tcPr>
          <w:p w14:paraId="2EAD74F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McGurk 2005</w:t>
            </w:r>
          </w:p>
        </w:tc>
        <w:tc>
          <w:tcPr>
            <w:tcW w:w="6096" w:type="dxa"/>
          </w:tcPr>
          <w:p w14:paraId="4F6CEE9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and supported employment for persons with severe mental illness: one-year results from a randomized controlled trial</w:t>
            </w:r>
          </w:p>
        </w:tc>
        <w:tc>
          <w:tcPr>
            <w:tcW w:w="1842" w:type="dxa"/>
          </w:tcPr>
          <w:p w14:paraId="210AD0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41CA83F" w14:textId="77777777" w:rsidTr="006120DD">
        <w:tc>
          <w:tcPr>
            <w:tcW w:w="1838" w:type="dxa"/>
          </w:tcPr>
          <w:p w14:paraId="6D73102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McGurk 2007</w:t>
            </w:r>
          </w:p>
        </w:tc>
        <w:tc>
          <w:tcPr>
            <w:tcW w:w="6096" w:type="dxa"/>
          </w:tcPr>
          <w:p w14:paraId="723F7C8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for supported employment: 2-3 year outcomes of a randomized controlled trial</w:t>
            </w:r>
          </w:p>
        </w:tc>
        <w:tc>
          <w:tcPr>
            <w:tcW w:w="1842" w:type="dxa"/>
          </w:tcPr>
          <w:p w14:paraId="089981F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F34EC5A" w14:textId="77777777" w:rsidTr="006120DD">
        <w:tc>
          <w:tcPr>
            <w:tcW w:w="1838" w:type="dxa"/>
          </w:tcPr>
          <w:p w14:paraId="5A6F2A7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McLaughlin 2018</w:t>
            </w:r>
          </w:p>
        </w:tc>
        <w:tc>
          <w:tcPr>
            <w:tcW w:w="6096" w:type="dxa"/>
          </w:tcPr>
          <w:p w14:paraId="75BDE0B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Feasibility and Potential Impact of Brain Training Games on Cognitive and Emotional Functioning in Middle-Aged Adults</w:t>
            </w:r>
          </w:p>
        </w:tc>
        <w:tc>
          <w:tcPr>
            <w:tcW w:w="1842" w:type="dxa"/>
          </w:tcPr>
          <w:p w14:paraId="1061B3A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2BA80E7" w14:textId="77777777" w:rsidTr="006120DD">
        <w:tc>
          <w:tcPr>
            <w:tcW w:w="1838" w:type="dxa"/>
          </w:tcPr>
          <w:p w14:paraId="7C5BE96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Meca-Lallana 2020</w:t>
            </w:r>
          </w:p>
        </w:tc>
        <w:tc>
          <w:tcPr>
            <w:tcW w:w="6096" w:type="dxa"/>
          </w:tcPr>
          <w:p w14:paraId="6D15CA7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Pilot Study to Explore Patient Satisfaction With a Virtual Rehabilitation Program in Multiple Sclerosis: The RehabVR Study Protocol</w:t>
            </w:r>
          </w:p>
        </w:tc>
        <w:tc>
          <w:tcPr>
            <w:tcW w:w="1842" w:type="dxa"/>
          </w:tcPr>
          <w:p w14:paraId="7804298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066B8D58" w14:textId="77777777" w:rsidTr="006120DD">
        <w:tc>
          <w:tcPr>
            <w:tcW w:w="1838" w:type="dxa"/>
          </w:tcPr>
          <w:p w14:paraId="57EFFBC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Merom 2008</w:t>
            </w:r>
          </w:p>
        </w:tc>
        <w:tc>
          <w:tcPr>
            <w:tcW w:w="6096" w:type="dxa"/>
          </w:tcPr>
          <w:p w14:paraId="2C9BD82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Promoting walking as an adjunct intervention to group cognitive behavioral therapy for anxiety disorders--A pilot group randomized trial</w:t>
            </w:r>
          </w:p>
        </w:tc>
        <w:tc>
          <w:tcPr>
            <w:tcW w:w="1842" w:type="dxa"/>
          </w:tcPr>
          <w:p w14:paraId="71C0A44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CFB78A5" w14:textId="77777777" w:rsidTr="006120DD">
        <w:tc>
          <w:tcPr>
            <w:tcW w:w="1838" w:type="dxa"/>
          </w:tcPr>
          <w:p w14:paraId="671A102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Meuleman 2021</w:t>
            </w:r>
          </w:p>
        </w:tc>
        <w:tc>
          <w:tcPr>
            <w:tcW w:w="6096" w:type="dxa"/>
          </w:tcPr>
          <w:p w14:paraId="6DEAA84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randomized controlled trial of cognitive control training (CCT) as an add-on treatment for late-life depression: a study protocol</w:t>
            </w:r>
          </w:p>
        </w:tc>
        <w:tc>
          <w:tcPr>
            <w:tcW w:w="1842" w:type="dxa"/>
          </w:tcPr>
          <w:p w14:paraId="5E47365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4971C0BD" w14:textId="77777777" w:rsidTr="006120DD">
        <w:tc>
          <w:tcPr>
            <w:tcW w:w="1838" w:type="dxa"/>
          </w:tcPr>
          <w:p w14:paraId="06504D2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Meusel 2009</w:t>
            </w:r>
          </w:p>
        </w:tc>
        <w:tc>
          <w:tcPr>
            <w:tcW w:w="6096" w:type="dxa"/>
          </w:tcPr>
          <w:p w14:paraId="51AB8FC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Evidence for sustained improvement in memory deficits following computer-assisted cognitive remediation in patients with a mood disorder</w:t>
            </w:r>
          </w:p>
        </w:tc>
        <w:tc>
          <w:tcPr>
            <w:tcW w:w="1842" w:type="dxa"/>
          </w:tcPr>
          <w:p w14:paraId="3DB7A64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24613BF" w14:textId="77777777" w:rsidTr="006120DD">
        <w:tc>
          <w:tcPr>
            <w:tcW w:w="1838" w:type="dxa"/>
          </w:tcPr>
          <w:p w14:paraId="2BFBE42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Meusel 2010</w:t>
            </w:r>
          </w:p>
        </w:tc>
        <w:tc>
          <w:tcPr>
            <w:tcW w:w="6096" w:type="dxa"/>
          </w:tcPr>
          <w:p w14:paraId="796DAA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Improvement in memory deficits following computer assisted cognitive remediation in patients with a mood disorder</w:t>
            </w:r>
          </w:p>
        </w:tc>
        <w:tc>
          <w:tcPr>
            <w:tcW w:w="1842" w:type="dxa"/>
          </w:tcPr>
          <w:p w14:paraId="7F33D38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BCA90AD" w14:textId="77777777" w:rsidTr="006120DD">
        <w:tc>
          <w:tcPr>
            <w:tcW w:w="1838" w:type="dxa"/>
          </w:tcPr>
          <w:p w14:paraId="5570410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Meusel 2013</w:t>
            </w:r>
          </w:p>
        </w:tc>
        <w:tc>
          <w:tcPr>
            <w:tcW w:w="6096" w:type="dxa"/>
          </w:tcPr>
          <w:p w14:paraId="4E7C988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Neural correlates of cognitive remediation in patients with mood disorders</w:t>
            </w:r>
          </w:p>
        </w:tc>
        <w:tc>
          <w:tcPr>
            <w:tcW w:w="1842" w:type="dxa"/>
          </w:tcPr>
          <w:p w14:paraId="1CF4F0E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690085D" w14:textId="77777777" w:rsidTr="006120DD">
        <w:tc>
          <w:tcPr>
            <w:tcW w:w="1838" w:type="dxa"/>
          </w:tcPr>
          <w:p w14:paraId="251D36F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Mewton 2020</w:t>
            </w:r>
          </w:p>
        </w:tc>
        <w:tc>
          <w:tcPr>
            <w:tcW w:w="6096" w:type="dxa"/>
          </w:tcPr>
          <w:p w14:paraId="6CD31804" w14:textId="69335EA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randomised double-blind trial of cognitive training for the prevention of psychopathology in at-risk youth</w:t>
            </w:r>
          </w:p>
        </w:tc>
        <w:tc>
          <w:tcPr>
            <w:tcW w:w="1842" w:type="dxa"/>
          </w:tcPr>
          <w:p w14:paraId="794D53A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D74BAC4" w14:textId="77777777" w:rsidTr="006120DD">
        <w:tc>
          <w:tcPr>
            <w:tcW w:w="1838" w:type="dxa"/>
          </w:tcPr>
          <w:p w14:paraId="7E9D9CA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Miles 2014</w:t>
            </w:r>
          </w:p>
        </w:tc>
        <w:tc>
          <w:tcPr>
            <w:tcW w:w="6096" w:type="dxa"/>
          </w:tcPr>
          <w:p w14:paraId="7F8F3D0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gentle yoga vs. cognitive behavioral therapy on physical and psychological symptoms; neurocognitive functioning; and physiology in women with Fibromyalgia</w:t>
            </w:r>
          </w:p>
        </w:tc>
        <w:tc>
          <w:tcPr>
            <w:tcW w:w="1842" w:type="dxa"/>
          </w:tcPr>
          <w:p w14:paraId="352452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4F85A3E" w14:textId="77777777" w:rsidTr="006120DD">
        <w:tc>
          <w:tcPr>
            <w:tcW w:w="1838" w:type="dxa"/>
          </w:tcPr>
          <w:p w14:paraId="122DD6A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Millan-Calenti 2015</w:t>
            </w:r>
          </w:p>
        </w:tc>
        <w:tc>
          <w:tcPr>
            <w:tcW w:w="6096" w:type="dxa"/>
          </w:tcPr>
          <w:p w14:paraId="0390C2A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a computerized cognitive training application on cognition and depressive symptomatology in a group of healthy older adults: A randomized controlled trial</w:t>
            </w:r>
          </w:p>
        </w:tc>
        <w:tc>
          <w:tcPr>
            <w:tcW w:w="1842" w:type="dxa"/>
          </w:tcPr>
          <w:p w14:paraId="6387349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457ED64" w14:textId="77777777" w:rsidTr="006120DD">
        <w:tc>
          <w:tcPr>
            <w:tcW w:w="1838" w:type="dxa"/>
          </w:tcPr>
          <w:p w14:paraId="56AAE5D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Mohlman 2017</w:t>
            </w:r>
          </w:p>
        </w:tc>
        <w:tc>
          <w:tcPr>
            <w:tcW w:w="6096" w:type="dxa"/>
          </w:tcPr>
          <w:p w14:paraId="754184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Initial outcomes of a combined cognitive-behavioral therapy and attention process training intervention for older adults with Parkinson's disease</w:t>
            </w:r>
          </w:p>
        </w:tc>
        <w:tc>
          <w:tcPr>
            <w:tcW w:w="1842" w:type="dxa"/>
          </w:tcPr>
          <w:p w14:paraId="6D8C244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6939951" w14:textId="77777777" w:rsidTr="006120DD">
        <w:tc>
          <w:tcPr>
            <w:tcW w:w="1838" w:type="dxa"/>
          </w:tcPr>
          <w:p w14:paraId="2C3AE11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Moncrief 2021</w:t>
            </w:r>
          </w:p>
        </w:tc>
        <w:tc>
          <w:tcPr>
            <w:tcW w:w="6096" w:type="dxa"/>
          </w:tcPr>
          <w:p w14:paraId="69D9AE9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Self-rated executive dysfunction in adults with epilepsy and effects of a cognitive-behavioral intervention (HOBSCOTCH)</w:t>
            </w:r>
          </w:p>
        </w:tc>
        <w:tc>
          <w:tcPr>
            <w:tcW w:w="1842" w:type="dxa"/>
          </w:tcPr>
          <w:p w14:paraId="5F0C513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71D77D47" w14:textId="77777777" w:rsidTr="006120DD">
        <w:tc>
          <w:tcPr>
            <w:tcW w:w="1838" w:type="dxa"/>
          </w:tcPr>
          <w:p w14:paraId="176DB46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Morimoto 2012</w:t>
            </w:r>
          </w:p>
        </w:tc>
        <w:tc>
          <w:tcPr>
            <w:tcW w:w="6096" w:type="dxa"/>
          </w:tcPr>
          <w:p w14:paraId="66AFD17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Neuroplasticity-based computerized cognitive remediation for geriatric depression</w:t>
            </w:r>
          </w:p>
        </w:tc>
        <w:tc>
          <w:tcPr>
            <w:tcW w:w="1842" w:type="dxa"/>
          </w:tcPr>
          <w:p w14:paraId="0204164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7CB3444" w14:textId="77777777" w:rsidTr="006120DD">
        <w:tc>
          <w:tcPr>
            <w:tcW w:w="1838" w:type="dxa"/>
          </w:tcPr>
          <w:p w14:paraId="72EE04A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Morimoto 2013</w:t>
            </w:r>
          </w:p>
        </w:tc>
        <w:tc>
          <w:tcPr>
            <w:tcW w:w="6096" w:type="dxa"/>
          </w:tcPr>
          <w:p w14:paraId="303669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remediation for geriatric depression</w:t>
            </w:r>
          </w:p>
        </w:tc>
        <w:tc>
          <w:tcPr>
            <w:tcW w:w="1842" w:type="dxa"/>
          </w:tcPr>
          <w:p w14:paraId="3283727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53D1D13A" w14:textId="77777777" w:rsidTr="006120DD">
        <w:tc>
          <w:tcPr>
            <w:tcW w:w="1838" w:type="dxa"/>
          </w:tcPr>
          <w:p w14:paraId="49A10A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Morimoto 2014</w:t>
            </w:r>
          </w:p>
        </w:tc>
        <w:tc>
          <w:tcPr>
            <w:tcW w:w="6096" w:type="dxa"/>
          </w:tcPr>
          <w:p w14:paraId="4213AC6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Neuroplasticity-based computerized cognitive remediation for treatment resistant geriatric depression</w:t>
            </w:r>
          </w:p>
        </w:tc>
        <w:tc>
          <w:tcPr>
            <w:tcW w:w="1842" w:type="dxa"/>
          </w:tcPr>
          <w:p w14:paraId="07C9626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0DFD5184" w14:textId="77777777" w:rsidTr="006120DD">
        <w:tc>
          <w:tcPr>
            <w:tcW w:w="1838" w:type="dxa"/>
          </w:tcPr>
          <w:p w14:paraId="335491E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Morimoto 2014</w:t>
            </w:r>
          </w:p>
        </w:tc>
        <w:tc>
          <w:tcPr>
            <w:tcW w:w="6096" w:type="dxa"/>
          </w:tcPr>
          <w:p w14:paraId="4E6E6A7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Neuroplasticity-based computerized cognitive remediation for treatment-resistant geriatric depression</w:t>
            </w:r>
          </w:p>
        </w:tc>
        <w:tc>
          <w:tcPr>
            <w:tcW w:w="1842" w:type="dxa"/>
          </w:tcPr>
          <w:p w14:paraId="7CF63FD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7EA9F0A" w14:textId="77777777" w:rsidTr="006120DD">
        <w:tc>
          <w:tcPr>
            <w:tcW w:w="1838" w:type="dxa"/>
          </w:tcPr>
          <w:p w14:paraId="4A2CE00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Morimoto 2016</w:t>
            </w:r>
          </w:p>
        </w:tc>
        <w:tc>
          <w:tcPr>
            <w:tcW w:w="6096" w:type="dxa"/>
          </w:tcPr>
          <w:p w14:paraId="369BA41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Executive Dysfunction Predicts Treatment Response to Neuroplasticity-Based Computerized Cognitive Remediation (nCCR-GD) in Elderly Patients with Major Depression</w:t>
            </w:r>
          </w:p>
        </w:tc>
        <w:tc>
          <w:tcPr>
            <w:tcW w:w="1842" w:type="dxa"/>
          </w:tcPr>
          <w:p w14:paraId="0BF3ED7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98348C8" w14:textId="77777777" w:rsidTr="006120DD">
        <w:tc>
          <w:tcPr>
            <w:tcW w:w="1838" w:type="dxa"/>
          </w:tcPr>
          <w:p w14:paraId="6EE4192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Moritz 2018</w:t>
            </w:r>
          </w:p>
        </w:tc>
        <w:tc>
          <w:tcPr>
            <w:tcW w:w="6096" w:type="dxa"/>
          </w:tcPr>
          <w:p w14:paraId="3FA6A55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Metacognitive Training for Depression (D-MCT) reduces false memories in depression. A randomized controlled trial</w:t>
            </w:r>
          </w:p>
        </w:tc>
        <w:tc>
          <w:tcPr>
            <w:tcW w:w="1842" w:type="dxa"/>
          </w:tcPr>
          <w:p w14:paraId="772109D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CAC54AE" w14:textId="77777777" w:rsidTr="006120DD">
        <w:tc>
          <w:tcPr>
            <w:tcW w:w="1838" w:type="dxa"/>
          </w:tcPr>
          <w:p w14:paraId="040B747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Moshier 2015</w:t>
            </w:r>
          </w:p>
        </w:tc>
        <w:tc>
          <w:tcPr>
            <w:tcW w:w="6096" w:type="dxa"/>
          </w:tcPr>
          <w:p w14:paraId="467FCE8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Assessing the effects of depressed mood and cognitive control training on memory confidence and accuracy following repeated checking</w:t>
            </w:r>
          </w:p>
        </w:tc>
        <w:tc>
          <w:tcPr>
            <w:tcW w:w="1842" w:type="dxa"/>
          </w:tcPr>
          <w:p w14:paraId="3021D31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6357B96" w14:textId="77777777" w:rsidTr="006120DD">
        <w:tc>
          <w:tcPr>
            <w:tcW w:w="1838" w:type="dxa"/>
          </w:tcPr>
          <w:p w14:paraId="1A394E9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Moshier 2016</w:t>
            </w:r>
          </w:p>
        </w:tc>
        <w:tc>
          <w:tcPr>
            <w:tcW w:w="6096" w:type="dxa"/>
          </w:tcPr>
          <w:p w14:paraId="23888CE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control training as an adjunct to behavioral activation therapy in the treatment of depression</w:t>
            </w:r>
          </w:p>
        </w:tc>
        <w:tc>
          <w:tcPr>
            <w:tcW w:w="1842" w:type="dxa"/>
          </w:tcPr>
          <w:p w14:paraId="4891A3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5DEBDD7" w14:textId="77777777" w:rsidTr="006120DD">
        <w:tc>
          <w:tcPr>
            <w:tcW w:w="1838" w:type="dxa"/>
          </w:tcPr>
          <w:p w14:paraId="1CD2D79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Moshier 2017</w:t>
            </w:r>
          </w:p>
        </w:tc>
        <w:tc>
          <w:tcPr>
            <w:tcW w:w="6096" w:type="dxa"/>
          </w:tcPr>
          <w:p w14:paraId="5FA4F11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Behavioral activation treatment for major depression: A randomized trial of the efficacy of augmentation with cognitive control training</w:t>
            </w:r>
          </w:p>
        </w:tc>
        <w:tc>
          <w:tcPr>
            <w:tcW w:w="1842" w:type="dxa"/>
          </w:tcPr>
          <w:p w14:paraId="55C15B7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F4D7D0C" w14:textId="77777777" w:rsidTr="006120DD">
        <w:tc>
          <w:tcPr>
            <w:tcW w:w="1838" w:type="dxa"/>
          </w:tcPr>
          <w:p w14:paraId="7D25EA9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Motter 2015</w:t>
            </w:r>
          </w:p>
        </w:tc>
        <w:tc>
          <w:tcPr>
            <w:tcW w:w="6096" w:type="dxa"/>
          </w:tcPr>
          <w:p w14:paraId="32A5D56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training for major depressive disorder: What's next?</w:t>
            </w:r>
          </w:p>
        </w:tc>
        <w:tc>
          <w:tcPr>
            <w:tcW w:w="1842" w:type="dxa"/>
          </w:tcPr>
          <w:p w14:paraId="1EF8F14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C25CF6A" w14:textId="77777777" w:rsidTr="006120DD">
        <w:tc>
          <w:tcPr>
            <w:tcW w:w="1838" w:type="dxa"/>
          </w:tcPr>
          <w:p w14:paraId="6AC3150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Motter 2019</w:t>
            </w:r>
          </w:p>
        </w:tc>
        <w:tc>
          <w:tcPr>
            <w:tcW w:w="6096" w:type="dxa"/>
          </w:tcPr>
          <w:p w14:paraId="590B1F1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training in young adults with depressive symptoms: Effects on mood, cognition, and everyday functioning</w:t>
            </w:r>
          </w:p>
        </w:tc>
        <w:tc>
          <w:tcPr>
            <w:tcW w:w="1842" w:type="dxa"/>
          </w:tcPr>
          <w:p w14:paraId="1AB5666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70E7D997" w14:textId="77777777" w:rsidTr="006120DD">
        <w:tc>
          <w:tcPr>
            <w:tcW w:w="1838" w:type="dxa"/>
          </w:tcPr>
          <w:p w14:paraId="1192DB1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Mroczkowska 2019</w:t>
            </w:r>
          </w:p>
        </w:tc>
        <w:tc>
          <w:tcPr>
            <w:tcW w:w="6096" w:type="dxa"/>
          </w:tcPr>
          <w:p w14:paraId="49ECDDE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Neuropsychological rehabilitation of patients with symptoms of depression after ischemic stroke</w:t>
            </w:r>
          </w:p>
        </w:tc>
        <w:tc>
          <w:tcPr>
            <w:tcW w:w="1842" w:type="dxa"/>
          </w:tcPr>
          <w:p w14:paraId="1F0A804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4184F5C" w14:textId="77777777" w:rsidTr="006120DD">
        <w:tc>
          <w:tcPr>
            <w:tcW w:w="1838" w:type="dxa"/>
          </w:tcPr>
          <w:p w14:paraId="09935F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Mueser 2013</w:t>
            </w:r>
          </w:p>
        </w:tc>
        <w:tc>
          <w:tcPr>
            <w:tcW w:w="6096" w:type="dxa"/>
          </w:tcPr>
          <w:p w14:paraId="75CC55B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cognitive remediation in improving employment outcomes in Supported Employment Non Responders</w:t>
            </w:r>
          </w:p>
        </w:tc>
        <w:tc>
          <w:tcPr>
            <w:tcW w:w="1842" w:type="dxa"/>
          </w:tcPr>
          <w:p w14:paraId="3B01EE1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DCCF2B5" w14:textId="77777777" w:rsidTr="006120DD">
        <w:tc>
          <w:tcPr>
            <w:tcW w:w="1838" w:type="dxa"/>
          </w:tcPr>
          <w:p w14:paraId="43A9563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Muller 2012</w:t>
            </w:r>
          </w:p>
        </w:tc>
        <w:tc>
          <w:tcPr>
            <w:tcW w:w="6096" w:type="dxa"/>
          </w:tcPr>
          <w:p w14:paraId="525C3A2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cognitive remediation with biotic designed computer based training (CBT) VS. Non biotic designed CBT on global working memory of depressive patients</w:t>
            </w:r>
          </w:p>
        </w:tc>
        <w:tc>
          <w:tcPr>
            <w:tcW w:w="1842" w:type="dxa"/>
          </w:tcPr>
          <w:p w14:paraId="372F549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9E340FB" w14:textId="77777777" w:rsidTr="006120DD">
        <w:tc>
          <w:tcPr>
            <w:tcW w:w="1838" w:type="dxa"/>
          </w:tcPr>
          <w:p w14:paraId="2A87D90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Munger 2021</w:t>
            </w:r>
          </w:p>
        </w:tc>
        <w:tc>
          <w:tcPr>
            <w:tcW w:w="6096" w:type="dxa"/>
          </w:tcPr>
          <w:p w14:paraId="389DC22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Impact of cognitive rehabilitation on quality of life in patients with multiple sclerosis</w:t>
            </w:r>
          </w:p>
        </w:tc>
        <w:tc>
          <w:tcPr>
            <w:tcW w:w="1842" w:type="dxa"/>
          </w:tcPr>
          <w:p w14:paraId="172D24A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12AF82B8" w14:textId="77777777" w:rsidTr="006120DD">
        <w:tc>
          <w:tcPr>
            <w:tcW w:w="1838" w:type="dxa"/>
          </w:tcPr>
          <w:p w14:paraId="5E40A6C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Myklebost 2021</w:t>
            </w:r>
          </w:p>
        </w:tc>
        <w:tc>
          <w:tcPr>
            <w:tcW w:w="6096" w:type="dxa"/>
          </w:tcPr>
          <w:p w14:paraId="714A6EE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An open pilot study of an internet-delivered intervention targeting self-perceived residual cognitive symptoms after major depressive disorder</w:t>
            </w:r>
          </w:p>
        </w:tc>
        <w:tc>
          <w:tcPr>
            <w:tcW w:w="1842" w:type="dxa"/>
          </w:tcPr>
          <w:p w14:paraId="4F8DEC4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6735674" w14:textId="77777777" w:rsidTr="006120DD">
        <w:tc>
          <w:tcPr>
            <w:tcW w:w="1838" w:type="dxa"/>
          </w:tcPr>
          <w:p w14:paraId="7236958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Myklebost 2022</w:t>
            </w:r>
          </w:p>
        </w:tc>
        <w:tc>
          <w:tcPr>
            <w:tcW w:w="6096" w:type="dxa"/>
          </w:tcPr>
          <w:p w14:paraId="331316D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Developing an internet-delivered intervention targeting residual cognitive symptoms after major depressive disorder: a person-based approach</w:t>
            </w:r>
          </w:p>
        </w:tc>
        <w:tc>
          <w:tcPr>
            <w:tcW w:w="1842" w:type="dxa"/>
          </w:tcPr>
          <w:p w14:paraId="7E60E66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17C22E05" w14:textId="77777777" w:rsidTr="006120DD">
        <w:tc>
          <w:tcPr>
            <w:tcW w:w="1838" w:type="dxa"/>
          </w:tcPr>
          <w:p w14:paraId="71C88EF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Myklebost 2022</w:t>
            </w:r>
          </w:p>
        </w:tc>
        <w:tc>
          <w:tcPr>
            <w:tcW w:w="6096" w:type="dxa"/>
          </w:tcPr>
          <w:p w14:paraId="36213FA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Predictors of Treatment Response to an Internet-Delivered Intervention Targeting Residual Cognitive Symptoms After Major Depressive Disorder</w:t>
            </w:r>
          </w:p>
        </w:tc>
        <w:tc>
          <w:tcPr>
            <w:tcW w:w="1842" w:type="dxa"/>
          </w:tcPr>
          <w:p w14:paraId="3493737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7784C47" w14:textId="77777777" w:rsidTr="006120DD">
        <w:tc>
          <w:tcPr>
            <w:tcW w:w="1838" w:type="dxa"/>
          </w:tcPr>
          <w:p w14:paraId="0F6C44B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Naismith 2009</w:t>
            </w:r>
          </w:p>
        </w:tc>
        <w:tc>
          <w:tcPr>
            <w:tcW w:w="6096" w:type="dxa"/>
          </w:tcPr>
          <w:p w14:paraId="4795049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Can a healthy brain aging group program improve cognition in late-life depression?</w:t>
            </w:r>
          </w:p>
        </w:tc>
        <w:tc>
          <w:tcPr>
            <w:tcW w:w="1842" w:type="dxa"/>
          </w:tcPr>
          <w:p w14:paraId="3ADDBB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776EF69" w14:textId="77777777" w:rsidTr="006120DD">
        <w:tc>
          <w:tcPr>
            <w:tcW w:w="1838" w:type="dxa"/>
          </w:tcPr>
          <w:p w14:paraId="0D131AF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Naismith 2010</w:t>
            </w:r>
          </w:p>
        </w:tc>
        <w:tc>
          <w:tcPr>
            <w:tcW w:w="6096" w:type="dxa"/>
          </w:tcPr>
          <w:p w14:paraId="30FEEB3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in affective disorders improves memory: a preliminary study using the NEAR approach</w:t>
            </w:r>
          </w:p>
        </w:tc>
        <w:tc>
          <w:tcPr>
            <w:tcW w:w="1842" w:type="dxa"/>
          </w:tcPr>
          <w:p w14:paraId="3E91B91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9CAD833" w14:textId="77777777" w:rsidTr="006120DD">
        <w:tc>
          <w:tcPr>
            <w:tcW w:w="1838" w:type="dxa"/>
          </w:tcPr>
          <w:p w14:paraId="28CB8E9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Naismith 2011</w:t>
            </w:r>
          </w:p>
        </w:tc>
        <w:tc>
          <w:tcPr>
            <w:tcW w:w="6096" w:type="dxa"/>
          </w:tcPr>
          <w:p w14:paraId="242A5C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Enhancing memory in late-life depression: the effects of a combined psychoeducation and cognitive training program</w:t>
            </w:r>
          </w:p>
        </w:tc>
        <w:tc>
          <w:tcPr>
            <w:tcW w:w="1842" w:type="dxa"/>
          </w:tcPr>
          <w:p w14:paraId="08268BB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7DD765A0" w14:textId="77777777" w:rsidTr="006120DD">
        <w:tc>
          <w:tcPr>
            <w:tcW w:w="1838" w:type="dxa"/>
          </w:tcPr>
          <w:p w14:paraId="05D50BE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Naismith 2016</w:t>
            </w:r>
          </w:p>
        </w:tc>
        <w:tc>
          <w:tcPr>
            <w:tcW w:w="6096" w:type="dxa"/>
          </w:tcPr>
          <w:p w14:paraId="593540B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Moving beyond mood: Is it time to recommend cognitive training for depression in older adults?</w:t>
            </w:r>
          </w:p>
        </w:tc>
        <w:tc>
          <w:tcPr>
            <w:tcW w:w="1842" w:type="dxa"/>
          </w:tcPr>
          <w:p w14:paraId="6B00194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194FC24" w14:textId="77777777" w:rsidTr="006120DD">
        <w:tc>
          <w:tcPr>
            <w:tcW w:w="1838" w:type="dxa"/>
          </w:tcPr>
          <w:p w14:paraId="4B62B66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Navarra-Ventura 2021</w:t>
            </w:r>
          </w:p>
        </w:tc>
        <w:tc>
          <w:tcPr>
            <w:tcW w:w="6096" w:type="dxa"/>
          </w:tcPr>
          <w:p w14:paraId="24FCF42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Virtual Reality-Based Early Neurocognitive Stimulation in Critically Ill Patients: A Pilot Randomized Clinical Trial</w:t>
            </w:r>
          </w:p>
        </w:tc>
        <w:tc>
          <w:tcPr>
            <w:tcW w:w="1842" w:type="dxa"/>
          </w:tcPr>
          <w:p w14:paraId="172E2D85" w14:textId="2C6D8692"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7A0BE011" w14:textId="77777777" w:rsidTr="006120DD">
        <w:tc>
          <w:tcPr>
            <w:tcW w:w="1838" w:type="dxa"/>
          </w:tcPr>
          <w:p w14:paraId="2B99CD1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Nejati 2019</w:t>
            </w:r>
          </w:p>
        </w:tc>
        <w:tc>
          <w:tcPr>
            <w:tcW w:w="6096" w:type="dxa"/>
          </w:tcPr>
          <w:p w14:paraId="465DC74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training for modifying interpretation and attention bias in depression: Relevance to mood improvement and implications for cognitive intervention in depression</w:t>
            </w:r>
          </w:p>
        </w:tc>
        <w:tc>
          <w:tcPr>
            <w:tcW w:w="1842" w:type="dxa"/>
          </w:tcPr>
          <w:p w14:paraId="16B35D3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C72EE9A" w14:textId="77777777" w:rsidTr="006120DD">
        <w:tc>
          <w:tcPr>
            <w:tcW w:w="1838" w:type="dxa"/>
          </w:tcPr>
          <w:p w14:paraId="349FEB4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Neshat-Doost 2013</w:t>
            </w:r>
          </w:p>
        </w:tc>
        <w:tc>
          <w:tcPr>
            <w:tcW w:w="6096" w:type="dxa"/>
          </w:tcPr>
          <w:p w14:paraId="7610F8D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Enhancing autobiographical memory specificity through cognitive training: An intervention for depression translated from basic science</w:t>
            </w:r>
          </w:p>
        </w:tc>
        <w:tc>
          <w:tcPr>
            <w:tcW w:w="1842" w:type="dxa"/>
          </w:tcPr>
          <w:p w14:paraId="04278DA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263E130" w14:textId="77777777" w:rsidTr="006120DD">
        <w:tc>
          <w:tcPr>
            <w:tcW w:w="1838" w:type="dxa"/>
          </w:tcPr>
          <w:p w14:paraId="6038721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Netto 2012</w:t>
            </w:r>
          </w:p>
        </w:tc>
        <w:tc>
          <w:tcPr>
            <w:tcW w:w="6096" w:type="dxa"/>
          </w:tcPr>
          <w:p w14:paraId="707DEF2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 rehabilitation of elderly adults with mnemonic complaints and depressive symptoms: A pilot study</w:t>
            </w:r>
          </w:p>
        </w:tc>
        <w:tc>
          <w:tcPr>
            <w:tcW w:w="1842" w:type="dxa"/>
          </w:tcPr>
          <w:p w14:paraId="2A4C0B8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EF89741" w14:textId="77777777" w:rsidTr="006120DD">
        <w:tc>
          <w:tcPr>
            <w:tcW w:w="1838" w:type="dxa"/>
          </w:tcPr>
          <w:p w14:paraId="0CC2B46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Neuvonen 2022</w:t>
            </w:r>
          </w:p>
        </w:tc>
        <w:tc>
          <w:tcPr>
            <w:tcW w:w="6096" w:type="dxa"/>
          </w:tcPr>
          <w:p w14:paraId="24905FB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Associations of Depressive Symptoms and Cognition in the FINGER Trial: A Secondary Analysis of a Randomised Clinical Trial</w:t>
            </w:r>
          </w:p>
        </w:tc>
        <w:tc>
          <w:tcPr>
            <w:tcW w:w="1842" w:type="dxa"/>
          </w:tcPr>
          <w:p w14:paraId="51B59A9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0FE839B" w14:textId="77777777" w:rsidTr="006120DD">
        <w:tc>
          <w:tcPr>
            <w:tcW w:w="1838" w:type="dxa"/>
          </w:tcPr>
          <w:p w14:paraId="61CF70E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Ng 2017</w:t>
            </w:r>
          </w:p>
        </w:tc>
        <w:tc>
          <w:tcPr>
            <w:tcW w:w="6096" w:type="dxa"/>
          </w:tcPr>
          <w:p w14:paraId="6E2A408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Multi-Domains Lifestyle Interventions Reduces Depressive Symptoms among Frail and Pre-Frail Older Persons: Randomized Controlled Trial</w:t>
            </w:r>
          </w:p>
        </w:tc>
        <w:tc>
          <w:tcPr>
            <w:tcW w:w="1842" w:type="dxa"/>
          </w:tcPr>
          <w:p w14:paraId="65FA5E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9FD2D8A" w14:textId="77777777" w:rsidTr="006120DD">
        <w:tc>
          <w:tcPr>
            <w:tcW w:w="1838" w:type="dxa"/>
          </w:tcPr>
          <w:p w14:paraId="4F0BC0A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Nieman 2015</w:t>
            </w:r>
          </w:p>
        </w:tc>
        <w:tc>
          <w:tcPr>
            <w:tcW w:w="6096" w:type="dxa"/>
          </w:tcPr>
          <w:p w14:paraId="10EA9D5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in psychiatric patients with an online cognitive game and assessment tool</w:t>
            </w:r>
          </w:p>
        </w:tc>
        <w:tc>
          <w:tcPr>
            <w:tcW w:w="1842" w:type="dxa"/>
          </w:tcPr>
          <w:p w14:paraId="13A3B25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F48CE74" w14:textId="77777777" w:rsidTr="006120DD">
        <w:tc>
          <w:tcPr>
            <w:tcW w:w="1838" w:type="dxa"/>
          </w:tcPr>
          <w:p w14:paraId="50C8C59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Nijmeijer 2021</w:t>
            </w:r>
          </w:p>
        </w:tc>
        <w:tc>
          <w:tcPr>
            <w:tcW w:w="6096" w:type="dxa"/>
          </w:tcPr>
          <w:p w14:paraId="41525155" w14:textId="00D05002"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 xml:space="preserve">Foreign Language Learning as Cognitive Training to Prevent Old Age Disorders? Protocol of a Randomized Controlled Trial of Language </w:t>
            </w:r>
            <w:r w:rsidRPr="004751A3">
              <w:rPr>
                <w:rFonts w:asciiTheme="majorBidi" w:hAnsiTheme="majorBidi" w:cstheme="majorBidi"/>
                <w:color w:val="000000"/>
                <w:sz w:val="20"/>
                <w:szCs w:val="20"/>
              </w:rPr>
              <w:lastRenderedPageBreak/>
              <w:t>Training vs. Musical Training and Social Interaction in Elderly With Subjective Cognitive Decline</w:t>
            </w:r>
          </w:p>
        </w:tc>
        <w:tc>
          <w:tcPr>
            <w:tcW w:w="1842" w:type="dxa"/>
          </w:tcPr>
          <w:p w14:paraId="0E070B4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lastRenderedPageBreak/>
              <w:t>Not RCT</w:t>
            </w:r>
          </w:p>
        </w:tc>
      </w:tr>
      <w:tr w:rsidR="00150442" w:rsidRPr="004751A3" w14:paraId="4FFDEBE6" w14:textId="77777777" w:rsidTr="006120DD">
        <w:tc>
          <w:tcPr>
            <w:tcW w:w="1838" w:type="dxa"/>
          </w:tcPr>
          <w:p w14:paraId="6725174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Nikolin 2019</w:t>
            </w:r>
          </w:p>
        </w:tc>
        <w:tc>
          <w:tcPr>
            <w:tcW w:w="6096" w:type="dxa"/>
          </w:tcPr>
          <w:p w14:paraId="14FBB2A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Clinical effects of transcranial direct current stimulation combined with cognitive emotional training in patients with treatment resistant depression</w:t>
            </w:r>
          </w:p>
        </w:tc>
        <w:tc>
          <w:tcPr>
            <w:tcW w:w="1842" w:type="dxa"/>
          </w:tcPr>
          <w:p w14:paraId="1702583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2601189" w14:textId="77777777" w:rsidTr="006120DD">
        <w:tc>
          <w:tcPr>
            <w:tcW w:w="1838" w:type="dxa"/>
          </w:tcPr>
          <w:p w14:paraId="5B4FB4D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Nikolin 2020</w:t>
            </w:r>
          </w:p>
        </w:tc>
        <w:tc>
          <w:tcPr>
            <w:tcW w:w="6096" w:type="dxa"/>
          </w:tcPr>
          <w:p w14:paraId="1BD87C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Assessing neurophysiological changes associated with combined transcranial direct current stimulation and cognitive-emotional training for treatment-resistant depression</w:t>
            </w:r>
          </w:p>
        </w:tc>
        <w:tc>
          <w:tcPr>
            <w:tcW w:w="1842" w:type="dxa"/>
          </w:tcPr>
          <w:p w14:paraId="5B3604B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B088B07" w14:textId="77777777" w:rsidTr="006120DD">
        <w:tc>
          <w:tcPr>
            <w:tcW w:w="1838" w:type="dxa"/>
          </w:tcPr>
          <w:p w14:paraId="7A8D96E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Niles 2020</w:t>
            </w:r>
          </w:p>
        </w:tc>
        <w:tc>
          <w:tcPr>
            <w:tcW w:w="6096" w:type="dxa"/>
          </w:tcPr>
          <w:p w14:paraId="24E3D9F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Randomized controlled trial testing mobile-based attention-bias modification for posttraumatic stress using personalized word stimuli</w:t>
            </w:r>
          </w:p>
        </w:tc>
        <w:tc>
          <w:tcPr>
            <w:tcW w:w="1842" w:type="dxa"/>
          </w:tcPr>
          <w:p w14:paraId="542E9B4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4C14193" w14:textId="77777777" w:rsidTr="006120DD">
        <w:tc>
          <w:tcPr>
            <w:tcW w:w="1838" w:type="dxa"/>
          </w:tcPr>
          <w:p w14:paraId="31CA4BE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Nouchi 2016</w:t>
            </w:r>
          </w:p>
        </w:tc>
        <w:tc>
          <w:tcPr>
            <w:tcW w:w="6096" w:type="dxa"/>
          </w:tcPr>
          <w:p w14:paraId="38CEDE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Small Acute Benefits of 4 Weeks Processing Speed Training Games on Processing Speed and Inhibition Performance and Depressive Mood in the Healthy Elderly People: Evidence from a Randomized Control Trial</w:t>
            </w:r>
          </w:p>
        </w:tc>
        <w:tc>
          <w:tcPr>
            <w:tcW w:w="1842" w:type="dxa"/>
          </w:tcPr>
          <w:p w14:paraId="7330DDF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707D255" w14:textId="77777777" w:rsidTr="006120DD">
        <w:tc>
          <w:tcPr>
            <w:tcW w:w="1838" w:type="dxa"/>
          </w:tcPr>
          <w:p w14:paraId="74FD783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Nouchi 2021</w:t>
            </w:r>
          </w:p>
        </w:tc>
        <w:tc>
          <w:tcPr>
            <w:tcW w:w="6096" w:type="dxa"/>
          </w:tcPr>
          <w:p w14:paraId="3AFAEC8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Brain Training Game Improved Cognitive Health</w:t>
            </w:r>
          </w:p>
        </w:tc>
        <w:tc>
          <w:tcPr>
            <w:tcW w:w="1842" w:type="dxa"/>
          </w:tcPr>
          <w:p w14:paraId="47515A73" w14:textId="5299FC58" w:rsidR="00150442" w:rsidRPr="004751A3" w:rsidRDefault="00D529D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5972675" w14:textId="77777777" w:rsidTr="006120DD">
        <w:tc>
          <w:tcPr>
            <w:tcW w:w="1838" w:type="dxa"/>
          </w:tcPr>
          <w:p w14:paraId="221CD79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Nousia 2022</w:t>
            </w:r>
          </w:p>
        </w:tc>
        <w:tc>
          <w:tcPr>
            <w:tcW w:w="6096" w:type="dxa"/>
          </w:tcPr>
          <w:p w14:paraId="4787144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Effectiveness of Non-Invasive Brain Stimulation Alone or Combined with Cognitive Training on the Cognitive Performance of Patients With Traumatic Brain Injury: Alpha Systematic Review</w:t>
            </w:r>
          </w:p>
        </w:tc>
        <w:tc>
          <w:tcPr>
            <w:tcW w:w="1842" w:type="dxa"/>
          </w:tcPr>
          <w:p w14:paraId="24225EA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1E2EFBE2" w14:textId="77777777" w:rsidTr="006120DD">
        <w:tc>
          <w:tcPr>
            <w:tcW w:w="1838" w:type="dxa"/>
          </w:tcPr>
          <w:p w14:paraId="22AB29E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Oh 2021</w:t>
            </w:r>
          </w:p>
        </w:tc>
        <w:tc>
          <w:tcPr>
            <w:tcW w:w="6096" w:type="dxa"/>
          </w:tcPr>
          <w:p w14:paraId="1B733CC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Long-term effect of a 24-week multicomponent intervention on physical performance and frailty in community-dwelling older adults</w:t>
            </w:r>
          </w:p>
        </w:tc>
        <w:tc>
          <w:tcPr>
            <w:tcW w:w="1842" w:type="dxa"/>
          </w:tcPr>
          <w:p w14:paraId="2EEEE75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12A2353E" w14:textId="77777777" w:rsidTr="006120DD">
        <w:tc>
          <w:tcPr>
            <w:tcW w:w="1838" w:type="dxa"/>
          </w:tcPr>
          <w:p w14:paraId="0B81D4D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OliveiradeLimaQueiroz 2013</w:t>
            </w:r>
          </w:p>
        </w:tc>
        <w:tc>
          <w:tcPr>
            <w:tcW w:w="6096" w:type="dxa"/>
          </w:tcPr>
          <w:p w14:paraId="0ECDDC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Prevention of cognitive impairment through a cognitive stimulation and rehabilitation program mediated by computers and internet</w:t>
            </w:r>
          </w:p>
        </w:tc>
        <w:tc>
          <w:tcPr>
            <w:tcW w:w="1842" w:type="dxa"/>
          </w:tcPr>
          <w:p w14:paraId="0A91B38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E8B06C8" w14:textId="77777777" w:rsidTr="006120DD">
        <w:tc>
          <w:tcPr>
            <w:tcW w:w="1838" w:type="dxa"/>
          </w:tcPr>
          <w:p w14:paraId="73E1392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Olukolade 2017</w:t>
            </w:r>
          </w:p>
        </w:tc>
        <w:tc>
          <w:tcPr>
            <w:tcW w:w="6096" w:type="dxa"/>
          </w:tcPr>
          <w:p w14:paraId="225A7EC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Cognitive Rehabilitation Therapy on Poststroke Depression among Survivors of First Stroke Attack in Ibadan, Nigeria</w:t>
            </w:r>
          </w:p>
        </w:tc>
        <w:tc>
          <w:tcPr>
            <w:tcW w:w="1842" w:type="dxa"/>
          </w:tcPr>
          <w:p w14:paraId="04BDC06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D5B124B" w14:textId="77777777" w:rsidTr="006120DD">
        <w:tc>
          <w:tcPr>
            <w:tcW w:w="1838" w:type="dxa"/>
          </w:tcPr>
          <w:p w14:paraId="36901EE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Onraedt 2014</w:t>
            </w:r>
          </w:p>
        </w:tc>
        <w:tc>
          <w:tcPr>
            <w:tcW w:w="6096" w:type="dxa"/>
          </w:tcPr>
          <w:p w14:paraId="51FEE56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working memory to reduce rumination</w:t>
            </w:r>
          </w:p>
        </w:tc>
        <w:tc>
          <w:tcPr>
            <w:tcW w:w="1842" w:type="dxa"/>
          </w:tcPr>
          <w:p w14:paraId="3AB2831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CE53B8A" w14:textId="77777777" w:rsidTr="006120DD">
        <w:tc>
          <w:tcPr>
            <w:tcW w:w="1838" w:type="dxa"/>
          </w:tcPr>
          <w:p w14:paraId="59D9AF6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Optale 2010</w:t>
            </w:r>
          </w:p>
        </w:tc>
        <w:tc>
          <w:tcPr>
            <w:tcW w:w="6096" w:type="dxa"/>
          </w:tcPr>
          <w:p w14:paraId="0F2AA21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Controlling memory impairment in elderly adults using virtual reality memory training: A randomized controlled pilot study</w:t>
            </w:r>
          </w:p>
        </w:tc>
        <w:tc>
          <w:tcPr>
            <w:tcW w:w="1842" w:type="dxa"/>
          </w:tcPr>
          <w:p w14:paraId="719A060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6CA80309" w14:textId="77777777" w:rsidTr="006120DD">
        <w:tc>
          <w:tcPr>
            <w:tcW w:w="1838" w:type="dxa"/>
          </w:tcPr>
          <w:p w14:paraId="4129FB9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Ordonez 2017</w:t>
            </w:r>
          </w:p>
        </w:tc>
        <w:tc>
          <w:tcPr>
            <w:tcW w:w="6096" w:type="dxa"/>
          </w:tcPr>
          <w:p w14:paraId="02A6B81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Actively station: Effects on global cognition of mature adults and healthy elderly program using eletronic games</w:t>
            </w:r>
          </w:p>
        </w:tc>
        <w:tc>
          <w:tcPr>
            <w:tcW w:w="1842" w:type="dxa"/>
          </w:tcPr>
          <w:p w14:paraId="50F1F09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5685651" w14:textId="77777777" w:rsidTr="006120DD">
        <w:tc>
          <w:tcPr>
            <w:tcW w:w="1838" w:type="dxa"/>
          </w:tcPr>
          <w:p w14:paraId="04895ED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Orel 2014</w:t>
            </w:r>
          </w:p>
        </w:tc>
        <w:tc>
          <w:tcPr>
            <w:tcW w:w="6096" w:type="dxa"/>
          </w:tcPr>
          <w:p w14:paraId="2509220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Training of attention in patients with remitting-relapsing multiple sclerosis</w:t>
            </w:r>
          </w:p>
        </w:tc>
        <w:tc>
          <w:tcPr>
            <w:tcW w:w="1842" w:type="dxa"/>
          </w:tcPr>
          <w:p w14:paraId="6A6AFC9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9080167" w14:textId="77777777" w:rsidTr="006120DD">
        <w:tc>
          <w:tcPr>
            <w:tcW w:w="1838" w:type="dxa"/>
          </w:tcPr>
          <w:p w14:paraId="2EC41CC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Otero 2021</w:t>
            </w:r>
          </w:p>
        </w:tc>
        <w:tc>
          <w:tcPr>
            <w:tcW w:w="6096" w:type="dxa"/>
          </w:tcPr>
          <w:p w14:paraId="3490860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Development of a Videogame for the Promotion of Active Aging Through Depression Prevention, Healthy Lifestyle Habits, and Cognitive Stimulation for Middle-to-Older Aged Adults</w:t>
            </w:r>
          </w:p>
        </w:tc>
        <w:tc>
          <w:tcPr>
            <w:tcW w:w="1842" w:type="dxa"/>
          </w:tcPr>
          <w:p w14:paraId="2771EFC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E671A47" w14:textId="77777777" w:rsidTr="006120DD">
        <w:tc>
          <w:tcPr>
            <w:tcW w:w="1838" w:type="dxa"/>
          </w:tcPr>
          <w:p w14:paraId="232AA60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Ouyang 2001</w:t>
            </w:r>
          </w:p>
        </w:tc>
        <w:tc>
          <w:tcPr>
            <w:tcW w:w="6096" w:type="dxa"/>
          </w:tcPr>
          <w:p w14:paraId="3630640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sports training with cognitive therapy about mild depression in university students</w:t>
            </w:r>
          </w:p>
        </w:tc>
        <w:tc>
          <w:tcPr>
            <w:tcW w:w="1842" w:type="dxa"/>
          </w:tcPr>
          <w:p w14:paraId="797A930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921E225" w14:textId="77777777" w:rsidTr="006120DD">
        <w:tc>
          <w:tcPr>
            <w:tcW w:w="1838" w:type="dxa"/>
          </w:tcPr>
          <w:p w14:paraId="0468128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2A2A2A"/>
                <w:sz w:val="20"/>
                <w:szCs w:val="20"/>
                <w:shd w:val="clear" w:color="auto" w:fill="FFFFFF"/>
              </w:rPr>
              <w:lastRenderedPageBreak/>
              <w:t>Overman 2021</w:t>
            </w:r>
          </w:p>
        </w:tc>
        <w:tc>
          <w:tcPr>
            <w:tcW w:w="6096" w:type="dxa"/>
          </w:tcPr>
          <w:p w14:paraId="279C6F5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2A2A2A"/>
                <w:sz w:val="20"/>
                <w:szCs w:val="20"/>
                <w:shd w:val="clear" w:color="auto" w:fill="FFFFFF"/>
              </w:rPr>
              <w:t>Inducing Affective Learning Biases with Cognitive Training and Prefrontal tDCS: A Proof-of-Concept Study</w:t>
            </w:r>
          </w:p>
        </w:tc>
        <w:tc>
          <w:tcPr>
            <w:tcW w:w="1842" w:type="dxa"/>
          </w:tcPr>
          <w:p w14:paraId="3767EDF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2A2A2A"/>
                <w:sz w:val="20"/>
                <w:szCs w:val="20"/>
                <w:shd w:val="clear" w:color="auto" w:fill="FFFFFF"/>
              </w:rPr>
              <w:t>Not CCT</w:t>
            </w:r>
          </w:p>
        </w:tc>
      </w:tr>
      <w:tr w:rsidR="00150442" w:rsidRPr="004751A3" w14:paraId="2A075A04" w14:textId="77777777" w:rsidTr="006120DD">
        <w:tc>
          <w:tcPr>
            <w:tcW w:w="1838" w:type="dxa"/>
          </w:tcPr>
          <w:p w14:paraId="13ED7A1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Owens 2013</w:t>
            </w:r>
          </w:p>
        </w:tc>
        <w:tc>
          <w:tcPr>
            <w:tcW w:w="6096" w:type="dxa"/>
          </w:tcPr>
          <w:p w14:paraId="187267C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Improving attention control in dysphoria through cognitive training: transfer effects on working memory capacity and filtering efficiency</w:t>
            </w:r>
          </w:p>
        </w:tc>
        <w:tc>
          <w:tcPr>
            <w:tcW w:w="1842" w:type="dxa"/>
          </w:tcPr>
          <w:p w14:paraId="780319F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ACB4A90" w14:textId="77777777" w:rsidTr="006120DD">
        <w:tc>
          <w:tcPr>
            <w:tcW w:w="1838" w:type="dxa"/>
          </w:tcPr>
          <w:p w14:paraId="7715241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Ownby 2021</w:t>
            </w:r>
          </w:p>
        </w:tc>
        <w:tc>
          <w:tcPr>
            <w:tcW w:w="6096" w:type="dxa"/>
          </w:tcPr>
          <w:p w14:paraId="011681F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training with and without transcranial direct current stimulation in older adults with HIV-related cognitive deficits: Delayed impact on mood</w:t>
            </w:r>
          </w:p>
        </w:tc>
        <w:tc>
          <w:tcPr>
            <w:tcW w:w="1842" w:type="dxa"/>
          </w:tcPr>
          <w:p w14:paraId="578595A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261C07A0" w14:textId="77777777" w:rsidTr="006120DD">
        <w:tc>
          <w:tcPr>
            <w:tcW w:w="1838" w:type="dxa"/>
          </w:tcPr>
          <w:p w14:paraId="23F8574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Pabel 2018</w:t>
            </w:r>
          </w:p>
        </w:tc>
        <w:tc>
          <w:tcPr>
            <w:tcW w:w="6096" w:type="dxa"/>
          </w:tcPr>
          <w:p w14:paraId="0938CD8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Olfactory training with clients suffering from depressive disorders</w:t>
            </w:r>
          </w:p>
        </w:tc>
        <w:tc>
          <w:tcPr>
            <w:tcW w:w="1842" w:type="dxa"/>
          </w:tcPr>
          <w:p w14:paraId="6332921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B5BF54D" w14:textId="77777777" w:rsidTr="006120DD">
        <w:tc>
          <w:tcPr>
            <w:tcW w:w="1838" w:type="dxa"/>
          </w:tcPr>
          <w:p w14:paraId="1C5D5B9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Pabel 2020</w:t>
            </w:r>
          </w:p>
        </w:tc>
        <w:tc>
          <w:tcPr>
            <w:tcW w:w="6096" w:type="dxa"/>
          </w:tcPr>
          <w:p w14:paraId="448FA139" w14:textId="7872AED5"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Null Effect of Olfactory Training With Patients Suffering From Depressive Disorders-An Exploratory Randomized Controlled Clinical Trial</w:t>
            </w:r>
          </w:p>
        </w:tc>
        <w:tc>
          <w:tcPr>
            <w:tcW w:w="1842" w:type="dxa"/>
          </w:tcPr>
          <w:p w14:paraId="5528DABA"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56A5CB20" w14:textId="77777777" w:rsidTr="006120DD">
        <w:tc>
          <w:tcPr>
            <w:tcW w:w="1838" w:type="dxa"/>
          </w:tcPr>
          <w:p w14:paraId="31DE5BB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Palladini 2022</w:t>
            </w:r>
          </w:p>
        </w:tc>
        <w:tc>
          <w:tcPr>
            <w:tcW w:w="6096" w:type="dxa"/>
          </w:tcPr>
          <w:p w14:paraId="3A7280E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remediation therapy for post-acute persistent cognitive deficits in COVID-19 survivors: A proof-of-concept study</w:t>
            </w:r>
          </w:p>
        </w:tc>
        <w:tc>
          <w:tcPr>
            <w:tcW w:w="1842" w:type="dxa"/>
          </w:tcPr>
          <w:p w14:paraId="55C7376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4FE1E6C6" w14:textId="77777777" w:rsidTr="006120DD">
        <w:tc>
          <w:tcPr>
            <w:tcW w:w="1838" w:type="dxa"/>
          </w:tcPr>
          <w:p w14:paraId="316E80D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Pang 2021</w:t>
            </w:r>
          </w:p>
        </w:tc>
        <w:tc>
          <w:tcPr>
            <w:tcW w:w="6096" w:type="dxa"/>
          </w:tcPr>
          <w:p w14:paraId="775269E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Effects of Smartphone-Based Compensatory Cognitive Training and Physical Activity on Cognition, Depression, and Self-Esteem in Women with Subjective Cognitive Decline</w:t>
            </w:r>
          </w:p>
        </w:tc>
        <w:tc>
          <w:tcPr>
            <w:tcW w:w="1842" w:type="dxa"/>
          </w:tcPr>
          <w:p w14:paraId="2FB50DD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3B42606" w14:textId="77777777" w:rsidTr="006120DD">
        <w:tc>
          <w:tcPr>
            <w:tcW w:w="1838" w:type="dxa"/>
          </w:tcPr>
          <w:p w14:paraId="285F0DB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Papageorgiou 2000</w:t>
            </w:r>
          </w:p>
        </w:tc>
        <w:tc>
          <w:tcPr>
            <w:tcW w:w="6096" w:type="dxa"/>
          </w:tcPr>
          <w:p w14:paraId="619D68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Treatment of recurrent major depression with attention training</w:t>
            </w:r>
          </w:p>
        </w:tc>
        <w:tc>
          <w:tcPr>
            <w:tcW w:w="1842" w:type="dxa"/>
          </w:tcPr>
          <w:p w14:paraId="6EC7026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3AD3100" w14:textId="77777777" w:rsidTr="006120DD">
        <w:tc>
          <w:tcPr>
            <w:tcW w:w="1838" w:type="dxa"/>
          </w:tcPr>
          <w:p w14:paraId="112390B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Parial 2022</w:t>
            </w:r>
          </w:p>
        </w:tc>
        <w:tc>
          <w:tcPr>
            <w:tcW w:w="6096" w:type="dxa"/>
          </w:tcPr>
          <w:p w14:paraId="1C73A2D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Dual-task Zumba Gold for improving the cognition of people with mild cognitive impairment: A pilot randomized controlled trial</w:t>
            </w:r>
          </w:p>
        </w:tc>
        <w:tc>
          <w:tcPr>
            <w:tcW w:w="1842" w:type="dxa"/>
          </w:tcPr>
          <w:p w14:paraId="1B3AA3D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1862B00D" w14:textId="77777777" w:rsidTr="006120DD">
        <w:tc>
          <w:tcPr>
            <w:tcW w:w="1838" w:type="dxa"/>
          </w:tcPr>
          <w:p w14:paraId="163D8D1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Parisi 2014</w:t>
            </w:r>
          </w:p>
        </w:tc>
        <w:tc>
          <w:tcPr>
            <w:tcW w:w="6096" w:type="dxa"/>
          </w:tcPr>
          <w:p w14:paraId="525984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Depressive symptoms and inductive reasoning performance: findings from the ACTIVE reasoning training intervention</w:t>
            </w:r>
          </w:p>
        </w:tc>
        <w:tc>
          <w:tcPr>
            <w:tcW w:w="1842" w:type="dxa"/>
          </w:tcPr>
          <w:p w14:paraId="4F33FC4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0EAD892" w14:textId="77777777" w:rsidTr="006120DD">
        <w:tc>
          <w:tcPr>
            <w:tcW w:w="1838" w:type="dxa"/>
          </w:tcPr>
          <w:p w14:paraId="1D089E4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Park 2009</w:t>
            </w:r>
          </w:p>
        </w:tc>
        <w:tc>
          <w:tcPr>
            <w:tcW w:w="6096" w:type="dxa"/>
          </w:tcPr>
          <w:p w14:paraId="6EAD663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cognitive training on community-dwelling elderly Koreans</w:t>
            </w:r>
          </w:p>
        </w:tc>
        <w:tc>
          <w:tcPr>
            <w:tcW w:w="1842" w:type="dxa"/>
          </w:tcPr>
          <w:p w14:paraId="0D37CE1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7BC07A7" w14:textId="77777777" w:rsidTr="006120DD">
        <w:tc>
          <w:tcPr>
            <w:tcW w:w="1838" w:type="dxa"/>
          </w:tcPr>
          <w:p w14:paraId="3C832F0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Park 2020</w:t>
            </w:r>
          </w:p>
        </w:tc>
        <w:tc>
          <w:tcPr>
            <w:tcW w:w="6096" w:type="dxa"/>
          </w:tcPr>
          <w:p w14:paraId="0FB11A02" w14:textId="62AA1823"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South Korean Study to Prevent Cognitive Impairment and Protect Brain Health Through Lifestyle Intervention in At-Risk Elderly People: Protocol of a Multicenter, Randomized Controlled Feasibility Trial</w:t>
            </w:r>
          </w:p>
        </w:tc>
        <w:tc>
          <w:tcPr>
            <w:tcW w:w="1842" w:type="dxa"/>
          </w:tcPr>
          <w:p w14:paraId="183F841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2C755C9" w14:textId="77777777" w:rsidTr="006120DD">
        <w:tc>
          <w:tcPr>
            <w:tcW w:w="1838" w:type="dxa"/>
          </w:tcPr>
          <w:p w14:paraId="637E779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Park 2021</w:t>
            </w:r>
          </w:p>
        </w:tc>
        <w:tc>
          <w:tcPr>
            <w:tcW w:w="6096" w:type="dxa"/>
          </w:tcPr>
          <w:p w14:paraId="05BDF71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Humanoid Robot Sil-Bot in a Cognitive Training Program for Community-Dwelling Elderly People with Mild Cognitive Impairment during the COVID-19 Pandemic: A Randomized Controlled Trial</w:t>
            </w:r>
          </w:p>
        </w:tc>
        <w:tc>
          <w:tcPr>
            <w:tcW w:w="1842" w:type="dxa"/>
          </w:tcPr>
          <w:p w14:paraId="63BC8857" w14:textId="326CF32C"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04D463C" w14:textId="77777777" w:rsidTr="006120DD">
        <w:tc>
          <w:tcPr>
            <w:tcW w:w="1838" w:type="dxa"/>
          </w:tcPr>
          <w:p w14:paraId="1BE6567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Parola 2017</w:t>
            </w:r>
          </w:p>
        </w:tc>
        <w:tc>
          <w:tcPr>
            <w:tcW w:w="6096" w:type="dxa"/>
          </w:tcPr>
          <w:p w14:paraId="6E8F4F5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a cognitive stimulation program on institutionalized elderly: A randomized controlled trial</w:t>
            </w:r>
          </w:p>
        </w:tc>
        <w:tc>
          <w:tcPr>
            <w:tcW w:w="1842" w:type="dxa"/>
          </w:tcPr>
          <w:p w14:paraId="0AE3CD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3DAA13D" w14:textId="77777777" w:rsidTr="006120DD">
        <w:tc>
          <w:tcPr>
            <w:tcW w:w="1838" w:type="dxa"/>
          </w:tcPr>
          <w:p w14:paraId="0F8C520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Paulewicz 2015</w:t>
            </w:r>
          </w:p>
        </w:tc>
        <w:tc>
          <w:tcPr>
            <w:tcW w:w="6096" w:type="dxa"/>
          </w:tcPr>
          <w:p w14:paraId="15329A8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 bias training by means of the emotional short-term memory task</w:t>
            </w:r>
          </w:p>
        </w:tc>
        <w:tc>
          <w:tcPr>
            <w:tcW w:w="1842" w:type="dxa"/>
          </w:tcPr>
          <w:p w14:paraId="515FD0D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789A517" w14:textId="77777777" w:rsidTr="006120DD">
        <w:tc>
          <w:tcPr>
            <w:tcW w:w="1838" w:type="dxa"/>
          </w:tcPr>
          <w:p w14:paraId="55688DA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Paulo 2012</w:t>
            </w:r>
          </w:p>
        </w:tc>
        <w:tc>
          <w:tcPr>
            <w:tcW w:w="6096" w:type="dxa"/>
          </w:tcPr>
          <w:p w14:paraId="270F407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Elderly individuals with diabetes: Adding cognitive training to psychoeducational intervention</w:t>
            </w:r>
          </w:p>
        </w:tc>
        <w:tc>
          <w:tcPr>
            <w:tcW w:w="1842" w:type="dxa"/>
          </w:tcPr>
          <w:p w14:paraId="0F291EA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BB67643" w14:textId="77777777" w:rsidTr="006120DD">
        <w:tc>
          <w:tcPr>
            <w:tcW w:w="1838" w:type="dxa"/>
          </w:tcPr>
          <w:p w14:paraId="368F349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Payzieva 2014</w:t>
            </w:r>
          </w:p>
        </w:tc>
        <w:tc>
          <w:tcPr>
            <w:tcW w:w="6096" w:type="dxa"/>
          </w:tcPr>
          <w:p w14:paraId="2EE0E7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NIRS Study of the Effects of Computerized Brain Training Games for Cognitive Rehabilitation of Major Depressive Disorder Patients in Remission: A Pilot Study</w:t>
            </w:r>
          </w:p>
        </w:tc>
        <w:tc>
          <w:tcPr>
            <w:tcW w:w="1842" w:type="dxa"/>
          </w:tcPr>
          <w:p w14:paraId="0525F1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A87F259" w14:textId="77777777" w:rsidTr="006120DD">
        <w:tc>
          <w:tcPr>
            <w:tcW w:w="1838" w:type="dxa"/>
          </w:tcPr>
          <w:p w14:paraId="41E3A31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Peng 2019</w:t>
            </w:r>
          </w:p>
        </w:tc>
        <w:tc>
          <w:tcPr>
            <w:tcW w:w="6096" w:type="dxa"/>
          </w:tcPr>
          <w:p w14:paraId="54F4460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HRV evidence for the improvement of emotion regulation in university students with depression tendency by working memory training</w:t>
            </w:r>
          </w:p>
        </w:tc>
        <w:tc>
          <w:tcPr>
            <w:tcW w:w="1842" w:type="dxa"/>
          </w:tcPr>
          <w:p w14:paraId="3A30505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5124DA09" w14:textId="77777777" w:rsidTr="006120DD">
        <w:tc>
          <w:tcPr>
            <w:tcW w:w="1838" w:type="dxa"/>
          </w:tcPr>
          <w:p w14:paraId="7C69361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Perez-Martin 2017</w:t>
            </w:r>
          </w:p>
        </w:tc>
        <w:tc>
          <w:tcPr>
            <w:tcW w:w="6096" w:type="dxa"/>
          </w:tcPr>
          <w:p w14:paraId="6B4E0B6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a short cognitive training program in patients with multiple sclerosis</w:t>
            </w:r>
          </w:p>
        </w:tc>
        <w:tc>
          <w:tcPr>
            <w:tcW w:w="1842" w:type="dxa"/>
          </w:tcPr>
          <w:p w14:paraId="2C18DEB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C80F59C" w14:textId="77777777" w:rsidTr="006120DD">
        <w:tc>
          <w:tcPr>
            <w:tcW w:w="1838" w:type="dxa"/>
          </w:tcPr>
          <w:p w14:paraId="0DCD770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Perlman 2022</w:t>
            </w:r>
          </w:p>
        </w:tc>
        <w:tc>
          <w:tcPr>
            <w:tcW w:w="6096" w:type="dxa"/>
          </w:tcPr>
          <w:p w14:paraId="1E5BB5F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Inferences training affects memory, rumination, and mood</w:t>
            </w:r>
          </w:p>
        </w:tc>
        <w:tc>
          <w:tcPr>
            <w:tcW w:w="1842" w:type="dxa"/>
          </w:tcPr>
          <w:p w14:paraId="3F5F77B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7B9F8D52" w14:textId="77777777" w:rsidTr="006120DD">
        <w:tc>
          <w:tcPr>
            <w:tcW w:w="1838" w:type="dxa"/>
          </w:tcPr>
          <w:p w14:paraId="0A5B2FC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Perna 2010</w:t>
            </w:r>
          </w:p>
        </w:tc>
        <w:tc>
          <w:tcPr>
            <w:tcW w:w="6096" w:type="dxa"/>
          </w:tcPr>
          <w:p w14:paraId="6743969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a cognitive behavioral exercise intervention on clinical depression in a multiethnic sample of women with breast cancer: A randomized controlled trial</w:t>
            </w:r>
          </w:p>
        </w:tc>
        <w:tc>
          <w:tcPr>
            <w:tcW w:w="1842" w:type="dxa"/>
          </w:tcPr>
          <w:p w14:paraId="26F40CE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B394301" w14:textId="77777777" w:rsidTr="006120DD">
        <w:tc>
          <w:tcPr>
            <w:tcW w:w="1838" w:type="dxa"/>
          </w:tcPr>
          <w:p w14:paraId="32FD84B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Perna 2017</w:t>
            </w:r>
          </w:p>
        </w:tc>
        <w:tc>
          <w:tcPr>
            <w:tcW w:w="6096" w:type="dxa"/>
          </w:tcPr>
          <w:p w14:paraId="42D9391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Short-Term Psychiatric Rehabilitation in Major Depressive and Bipolar Disorders: Neuropsychological-Psychosocial Outcomes</w:t>
            </w:r>
          </w:p>
        </w:tc>
        <w:tc>
          <w:tcPr>
            <w:tcW w:w="1842" w:type="dxa"/>
          </w:tcPr>
          <w:p w14:paraId="22712F8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5BA57C9" w14:textId="77777777" w:rsidTr="006120DD">
        <w:tc>
          <w:tcPr>
            <w:tcW w:w="1838" w:type="dxa"/>
          </w:tcPr>
          <w:p w14:paraId="0ECC6BF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Pile 2020</w:t>
            </w:r>
          </w:p>
        </w:tc>
        <w:tc>
          <w:tcPr>
            <w:tcW w:w="6096" w:type="dxa"/>
          </w:tcPr>
          <w:p w14:paraId="535673B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Harnessing Mental Imagery and Enhancing Memory Specificity: Developing a Brief Early Intervention for Depressive Symptoms in Adolescence</w:t>
            </w:r>
          </w:p>
        </w:tc>
        <w:tc>
          <w:tcPr>
            <w:tcW w:w="1842" w:type="dxa"/>
          </w:tcPr>
          <w:p w14:paraId="36A2FC6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5955C51" w14:textId="77777777" w:rsidTr="006120DD">
        <w:tc>
          <w:tcPr>
            <w:tcW w:w="1838" w:type="dxa"/>
          </w:tcPr>
          <w:p w14:paraId="78C6755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Pino 2019</w:t>
            </w:r>
          </w:p>
        </w:tc>
        <w:tc>
          <w:tcPr>
            <w:tcW w:w="6096" w:type="dxa"/>
          </w:tcPr>
          <w:p w14:paraId="7091453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humanoid robot nao as trainer in a memory program for elderly people with mild cognitive impairment</w:t>
            </w:r>
          </w:p>
        </w:tc>
        <w:tc>
          <w:tcPr>
            <w:tcW w:w="1842" w:type="dxa"/>
          </w:tcPr>
          <w:p w14:paraId="1019B73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CF66107" w14:textId="77777777" w:rsidTr="006120DD">
        <w:tc>
          <w:tcPr>
            <w:tcW w:w="1838" w:type="dxa"/>
          </w:tcPr>
          <w:p w14:paraId="0E036BE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Plechata 2021</w:t>
            </w:r>
          </w:p>
        </w:tc>
        <w:tc>
          <w:tcPr>
            <w:tcW w:w="6096" w:type="dxa"/>
          </w:tcPr>
          <w:p w14:paraId="344EC2D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Remediation in Virtual Environments for Patients with Schizophrenia and Major Depressive Disorder: A Feasibility Study</w:t>
            </w:r>
          </w:p>
        </w:tc>
        <w:tc>
          <w:tcPr>
            <w:tcW w:w="1842" w:type="dxa"/>
          </w:tcPr>
          <w:p w14:paraId="4C95E170" w14:textId="0C9FE78C"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6D8874B" w14:textId="77777777" w:rsidTr="006120DD">
        <w:tc>
          <w:tcPr>
            <w:tcW w:w="1838" w:type="dxa"/>
          </w:tcPr>
          <w:p w14:paraId="02F50D2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Podda 2022</w:t>
            </w:r>
          </w:p>
        </w:tc>
        <w:tc>
          <w:tcPr>
            <w:tcW w:w="6096" w:type="dxa"/>
          </w:tcPr>
          <w:p w14:paraId="0E057EB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Focus on neglected features of cognitive rehabilitation in MS: Setting and mode of the treatment</w:t>
            </w:r>
          </w:p>
        </w:tc>
        <w:tc>
          <w:tcPr>
            <w:tcW w:w="1842" w:type="dxa"/>
          </w:tcPr>
          <w:p w14:paraId="03D9D54C" w14:textId="6D82901E" w:rsidR="00150442" w:rsidRPr="004751A3" w:rsidRDefault="00D529D2">
            <w:pPr>
              <w:rPr>
                <w:rFonts w:asciiTheme="majorBidi" w:hAnsiTheme="majorBidi" w:cstheme="majorBidi"/>
                <w:color w:val="000000"/>
                <w:sz w:val="20"/>
                <w:szCs w:val="20"/>
              </w:rPr>
            </w:pPr>
            <w:r>
              <w:rPr>
                <w:rFonts w:asciiTheme="majorBidi" w:hAnsiTheme="majorBidi" w:cstheme="majorBidi"/>
                <w:color w:val="2A2A2A"/>
                <w:sz w:val="20"/>
                <w:szCs w:val="20"/>
                <w:shd w:val="clear" w:color="auto" w:fill="FFFFFF"/>
              </w:rPr>
              <w:t>Not RCT</w:t>
            </w:r>
          </w:p>
        </w:tc>
      </w:tr>
      <w:tr w:rsidR="00150442" w:rsidRPr="004751A3" w14:paraId="7EA9FA90" w14:textId="77777777" w:rsidTr="006120DD">
        <w:tc>
          <w:tcPr>
            <w:tcW w:w="1838" w:type="dxa"/>
          </w:tcPr>
          <w:p w14:paraId="4BCB3B6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Porter 2017</w:t>
            </w:r>
          </w:p>
        </w:tc>
        <w:tc>
          <w:tcPr>
            <w:tcW w:w="6096" w:type="dxa"/>
          </w:tcPr>
          <w:p w14:paraId="4EB30BF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and affective remediation training for mood disorders</w:t>
            </w:r>
          </w:p>
        </w:tc>
        <w:tc>
          <w:tcPr>
            <w:tcW w:w="1842" w:type="dxa"/>
          </w:tcPr>
          <w:p w14:paraId="45DE5D3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5B177D1C" w14:textId="77777777" w:rsidTr="006120DD">
        <w:tc>
          <w:tcPr>
            <w:tcW w:w="1838" w:type="dxa"/>
          </w:tcPr>
          <w:p w14:paraId="59FE576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Powell 2013</w:t>
            </w:r>
          </w:p>
        </w:tc>
        <w:tc>
          <w:tcPr>
            <w:tcW w:w="6096" w:type="dxa"/>
          </w:tcPr>
          <w:p w14:paraId="0D6B01D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a web-based cognitive-behavioral tool to improve mental well-being in the general population: Randomized controlled trial</w:t>
            </w:r>
          </w:p>
        </w:tc>
        <w:tc>
          <w:tcPr>
            <w:tcW w:w="1842" w:type="dxa"/>
          </w:tcPr>
          <w:p w14:paraId="5D31D07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C99DF59" w14:textId="77777777" w:rsidTr="006120DD">
        <w:tc>
          <w:tcPr>
            <w:tcW w:w="1838" w:type="dxa"/>
          </w:tcPr>
          <w:p w14:paraId="5F2EF73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Pratap 2018</w:t>
            </w:r>
          </w:p>
        </w:tc>
        <w:tc>
          <w:tcPr>
            <w:tcW w:w="6096" w:type="dxa"/>
          </w:tcPr>
          <w:p w14:paraId="27CE50E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Using Mobile Apps to Assess and Treat Depression in Hispanic and Latino Populations: Fully Remote Randomized Clinical Trial</w:t>
            </w:r>
          </w:p>
        </w:tc>
        <w:tc>
          <w:tcPr>
            <w:tcW w:w="1842" w:type="dxa"/>
          </w:tcPr>
          <w:p w14:paraId="31023437" w14:textId="6DDB1C01" w:rsidR="00150442" w:rsidRPr="004751A3" w:rsidRDefault="00D529D2">
            <w:pPr>
              <w:rPr>
                <w:rFonts w:asciiTheme="majorBidi" w:hAnsiTheme="majorBidi" w:cstheme="majorBidi"/>
                <w:sz w:val="20"/>
                <w:szCs w:val="20"/>
              </w:rPr>
            </w:pPr>
            <w:r>
              <w:rPr>
                <w:rFonts w:asciiTheme="majorBidi" w:hAnsiTheme="majorBidi" w:cstheme="majorBidi"/>
                <w:color w:val="000000"/>
                <w:sz w:val="20"/>
                <w:szCs w:val="20"/>
              </w:rPr>
              <w:t>Ineligible</w:t>
            </w:r>
            <w:r w:rsidR="00150442" w:rsidRPr="004751A3">
              <w:rPr>
                <w:rFonts w:asciiTheme="majorBidi" w:hAnsiTheme="majorBidi" w:cstheme="majorBidi"/>
                <w:color w:val="000000"/>
                <w:sz w:val="20"/>
                <w:szCs w:val="20"/>
              </w:rPr>
              <w:t xml:space="preserve"> outcomes</w:t>
            </w:r>
          </w:p>
        </w:tc>
      </w:tr>
      <w:tr w:rsidR="00150442" w:rsidRPr="004751A3" w14:paraId="4ADF92CC" w14:textId="77777777" w:rsidTr="006120DD">
        <w:tc>
          <w:tcPr>
            <w:tcW w:w="1838" w:type="dxa"/>
          </w:tcPr>
          <w:p w14:paraId="761A2A1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Preiss 2009</w:t>
            </w:r>
          </w:p>
        </w:tc>
        <w:tc>
          <w:tcPr>
            <w:tcW w:w="6096" w:type="dxa"/>
          </w:tcPr>
          <w:p w14:paraId="64CE204D" w14:textId="09CE436F"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functions in patients with unipolar depression in remission - Main project results</w:t>
            </w:r>
          </w:p>
        </w:tc>
        <w:tc>
          <w:tcPr>
            <w:tcW w:w="1842" w:type="dxa"/>
          </w:tcPr>
          <w:p w14:paraId="52BA29B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FE43AF9" w14:textId="77777777" w:rsidTr="006120DD">
        <w:tc>
          <w:tcPr>
            <w:tcW w:w="1838" w:type="dxa"/>
          </w:tcPr>
          <w:p w14:paraId="7E0F67D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Preiss 2012</w:t>
            </w:r>
          </w:p>
        </w:tc>
        <w:tc>
          <w:tcPr>
            <w:tcW w:w="6096" w:type="dxa"/>
          </w:tcPr>
          <w:p w14:paraId="3010554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Computerised cognitive training relieves depression and improves executive control in depressive disorder</w:t>
            </w:r>
          </w:p>
        </w:tc>
        <w:tc>
          <w:tcPr>
            <w:tcW w:w="1842" w:type="dxa"/>
          </w:tcPr>
          <w:p w14:paraId="7DA3CC5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52FD0003" w14:textId="77777777" w:rsidTr="006120DD">
        <w:tc>
          <w:tcPr>
            <w:tcW w:w="1838" w:type="dxa"/>
          </w:tcPr>
          <w:p w14:paraId="41B709A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Priyamvada 2015</w:t>
            </w:r>
          </w:p>
        </w:tc>
        <w:tc>
          <w:tcPr>
            <w:tcW w:w="6096" w:type="dxa"/>
          </w:tcPr>
          <w:p w14:paraId="25F9D8B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rehabilitation of attention and memory in depression</w:t>
            </w:r>
          </w:p>
        </w:tc>
        <w:tc>
          <w:tcPr>
            <w:tcW w:w="1842" w:type="dxa"/>
          </w:tcPr>
          <w:p w14:paraId="7CFB627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662EF39F" w14:textId="77777777" w:rsidTr="006120DD">
        <w:tc>
          <w:tcPr>
            <w:tcW w:w="1838" w:type="dxa"/>
          </w:tcPr>
          <w:p w14:paraId="4EF6674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Protopopescu 2022</w:t>
            </w:r>
          </w:p>
        </w:tc>
        <w:tc>
          <w:tcPr>
            <w:tcW w:w="6096" w:type="dxa"/>
          </w:tcPr>
          <w:p w14:paraId="5DE5EA9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Pilot Randomized Controlled Trial of Goal Management Training in Canadian Military Members, Veterans, and Public Safety Personnel Experiencing Post-Traumatic Stress Symptoms</w:t>
            </w:r>
          </w:p>
        </w:tc>
        <w:tc>
          <w:tcPr>
            <w:tcW w:w="1842" w:type="dxa"/>
          </w:tcPr>
          <w:p w14:paraId="5866434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206FB3DD" w14:textId="77777777" w:rsidTr="006120DD">
        <w:tc>
          <w:tcPr>
            <w:tcW w:w="1838" w:type="dxa"/>
          </w:tcPr>
          <w:p w14:paraId="324500E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Rahman 2017</w:t>
            </w:r>
          </w:p>
        </w:tc>
        <w:tc>
          <w:tcPr>
            <w:tcW w:w="6096" w:type="dxa"/>
          </w:tcPr>
          <w:p w14:paraId="1C3FF46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BDNF Val66Met and childhood adversity on response to physical exercise and internet-based cognitive behavioural therapy in depressed Swedish adults</w:t>
            </w:r>
          </w:p>
        </w:tc>
        <w:tc>
          <w:tcPr>
            <w:tcW w:w="1842" w:type="dxa"/>
          </w:tcPr>
          <w:p w14:paraId="5C9021D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E244B2B" w14:textId="77777777" w:rsidTr="006120DD">
        <w:tc>
          <w:tcPr>
            <w:tcW w:w="1838" w:type="dxa"/>
          </w:tcPr>
          <w:p w14:paraId="7853EEF0"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Rajji 2015</w:t>
            </w:r>
          </w:p>
        </w:tc>
        <w:tc>
          <w:tcPr>
            <w:tcW w:w="6096" w:type="dxa"/>
          </w:tcPr>
          <w:p w14:paraId="47025C3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Preventing cognitive decline in older patients with depression using cognitive remediation and transcranial direct current stimulation</w:t>
            </w:r>
          </w:p>
        </w:tc>
        <w:tc>
          <w:tcPr>
            <w:tcW w:w="1842" w:type="dxa"/>
          </w:tcPr>
          <w:p w14:paraId="409924C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also elsewhere</w:t>
            </w:r>
          </w:p>
        </w:tc>
      </w:tr>
      <w:tr w:rsidR="00150442" w:rsidRPr="004751A3" w14:paraId="10219975" w14:textId="77777777" w:rsidTr="006120DD">
        <w:tc>
          <w:tcPr>
            <w:tcW w:w="1838" w:type="dxa"/>
          </w:tcPr>
          <w:p w14:paraId="616493E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Rajji 2020</w:t>
            </w:r>
          </w:p>
        </w:tc>
        <w:tc>
          <w:tcPr>
            <w:tcW w:w="6096" w:type="dxa"/>
          </w:tcPr>
          <w:p w14:paraId="6A8AD23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Design and Rationale of the PACt-MD Randomized Clinical Trial: Prevention of Alzheimer's dementia with Cognitive remediation plus transcranial direct current stimulation in Mild cognitive impairment and Depression</w:t>
            </w:r>
          </w:p>
        </w:tc>
        <w:tc>
          <w:tcPr>
            <w:tcW w:w="1842" w:type="dxa"/>
          </w:tcPr>
          <w:p w14:paraId="6AB07F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70A10F65" w14:textId="77777777" w:rsidTr="006120DD">
        <w:tc>
          <w:tcPr>
            <w:tcW w:w="1838" w:type="dxa"/>
          </w:tcPr>
          <w:p w14:paraId="7408D38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Ramio 2010</w:t>
            </w:r>
          </w:p>
        </w:tc>
        <w:tc>
          <w:tcPr>
            <w:tcW w:w="6096" w:type="dxa"/>
          </w:tcPr>
          <w:p w14:paraId="11A7BA7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a cognitive rehabilitation programme: "EM line! project"</w:t>
            </w:r>
          </w:p>
        </w:tc>
        <w:tc>
          <w:tcPr>
            <w:tcW w:w="1842" w:type="dxa"/>
          </w:tcPr>
          <w:p w14:paraId="6AA9013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E050825" w14:textId="77777777" w:rsidTr="006120DD">
        <w:tc>
          <w:tcPr>
            <w:tcW w:w="1838" w:type="dxa"/>
          </w:tcPr>
          <w:p w14:paraId="6DD8832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Redondo 2004</w:t>
            </w:r>
          </w:p>
        </w:tc>
        <w:tc>
          <w:tcPr>
            <w:tcW w:w="6096" w:type="dxa"/>
          </w:tcPr>
          <w:p w14:paraId="262CA44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Long-Term Efficacy of Therapy in Patients With Fibromyalgia: A Physical Exercise-Based Program and a Cognitive-Behavioral Approach</w:t>
            </w:r>
          </w:p>
        </w:tc>
        <w:tc>
          <w:tcPr>
            <w:tcW w:w="1842" w:type="dxa"/>
          </w:tcPr>
          <w:p w14:paraId="19A6C5F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8A2488D" w14:textId="77777777" w:rsidTr="006120DD">
        <w:tc>
          <w:tcPr>
            <w:tcW w:w="1838" w:type="dxa"/>
          </w:tcPr>
          <w:p w14:paraId="1216398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Reitano 2021</w:t>
            </w:r>
          </w:p>
        </w:tc>
        <w:tc>
          <w:tcPr>
            <w:tcW w:w="6096" w:type="dxa"/>
          </w:tcPr>
          <w:p w14:paraId="79A8B6F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Effectiveness of a novel cognitive rehabilitation program based on mindfulness and reminiscence in patients with Parkinson's disease and mild cognitive impairment: A pilot study</w:t>
            </w:r>
          </w:p>
        </w:tc>
        <w:tc>
          <w:tcPr>
            <w:tcW w:w="1842" w:type="dxa"/>
          </w:tcPr>
          <w:p w14:paraId="58802F4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2143FFC" w14:textId="77777777" w:rsidTr="006120DD">
        <w:tc>
          <w:tcPr>
            <w:tcW w:w="1838" w:type="dxa"/>
          </w:tcPr>
          <w:p w14:paraId="14C624F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RequenaHernandez 2008</w:t>
            </w:r>
          </w:p>
        </w:tc>
        <w:tc>
          <w:tcPr>
            <w:tcW w:w="6096" w:type="dxa"/>
          </w:tcPr>
          <w:p w14:paraId="1083CB4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motor activity on improved memory and emotional well-being in elderly women</w:t>
            </w:r>
          </w:p>
        </w:tc>
        <w:tc>
          <w:tcPr>
            <w:tcW w:w="1842" w:type="dxa"/>
          </w:tcPr>
          <w:p w14:paraId="2B193BB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2FD5918" w14:textId="77777777" w:rsidTr="006120DD">
        <w:tc>
          <w:tcPr>
            <w:tcW w:w="1838" w:type="dxa"/>
          </w:tcPr>
          <w:p w14:paraId="5DE766F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Reynolds 2021</w:t>
            </w:r>
          </w:p>
        </w:tc>
        <w:tc>
          <w:tcPr>
            <w:tcW w:w="6096" w:type="dxa"/>
          </w:tcPr>
          <w:p w14:paraId="1166B37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Mindfulness and Cognitive Training Interventions in Mild Cognitive Impairment: Impact on Cognition and Mood.</w:t>
            </w:r>
          </w:p>
        </w:tc>
        <w:tc>
          <w:tcPr>
            <w:tcW w:w="1842" w:type="dxa"/>
          </w:tcPr>
          <w:p w14:paraId="2C004FA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77F2419C" w14:textId="77777777" w:rsidTr="006120DD">
        <w:tc>
          <w:tcPr>
            <w:tcW w:w="1838" w:type="dxa"/>
          </w:tcPr>
          <w:p w14:paraId="6C4FBED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Ridsdale 2012</w:t>
            </w:r>
          </w:p>
        </w:tc>
        <w:tc>
          <w:tcPr>
            <w:tcW w:w="6096" w:type="dxa"/>
          </w:tcPr>
          <w:p w14:paraId="4A5A199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counselling, graded exercise and usual care for people with chronic fatigue in primary care: A randomized trial</w:t>
            </w:r>
          </w:p>
        </w:tc>
        <w:tc>
          <w:tcPr>
            <w:tcW w:w="1842" w:type="dxa"/>
          </w:tcPr>
          <w:p w14:paraId="7D95D3F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C21E22B" w14:textId="77777777" w:rsidTr="006120DD">
        <w:tc>
          <w:tcPr>
            <w:tcW w:w="1838" w:type="dxa"/>
          </w:tcPr>
          <w:p w14:paraId="23CC009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Rigaud 2008</w:t>
            </w:r>
          </w:p>
        </w:tc>
        <w:tc>
          <w:tcPr>
            <w:tcW w:w="6096" w:type="dxa"/>
          </w:tcPr>
          <w:p w14:paraId="643EC77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Mental compensation strategies and gerontechnology</w:t>
            </w:r>
          </w:p>
        </w:tc>
        <w:tc>
          <w:tcPr>
            <w:tcW w:w="1842" w:type="dxa"/>
          </w:tcPr>
          <w:p w14:paraId="577705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64D3252" w14:textId="77777777" w:rsidTr="006120DD">
        <w:tc>
          <w:tcPr>
            <w:tcW w:w="1838" w:type="dxa"/>
          </w:tcPr>
          <w:p w14:paraId="0AEE4C1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Roberts 2021</w:t>
            </w:r>
          </w:p>
        </w:tc>
        <w:tc>
          <w:tcPr>
            <w:tcW w:w="6096" w:type="dxa"/>
          </w:tcPr>
          <w:p w14:paraId="72E8BD6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Working memory updating training reduces state repetitive negative thinking: Proof-of-concept for a novel cognitive control training</w:t>
            </w:r>
          </w:p>
        </w:tc>
        <w:tc>
          <w:tcPr>
            <w:tcW w:w="1842" w:type="dxa"/>
          </w:tcPr>
          <w:p w14:paraId="65B61B96" w14:textId="48FDB08C" w:rsidR="00150442" w:rsidRPr="004751A3" w:rsidRDefault="00536BD4">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194D9BE5" w14:textId="77777777" w:rsidTr="006120DD">
        <w:tc>
          <w:tcPr>
            <w:tcW w:w="1838" w:type="dxa"/>
          </w:tcPr>
          <w:p w14:paraId="2A902BB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sz w:val="20"/>
                <w:szCs w:val="20"/>
              </w:rPr>
              <w:t>Roheger 2020</w:t>
            </w:r>
          </w:p>
        </w:tc>
        <w:tc>
          <w:tcPr>
            <w:tcW w:w="6096" w:type="dxa"/>
          </w:tcPr>
          <w:p w14:paraId="77E8C5BE" w14:textId="476ABFAE" w:rsidR="00150442" w:rsidRPr="004751A3" w:rsidRDefault="00150442">
            <w:pPr>
              <w:rPr>
                <w:rFonts w:asciiTheme="majorBidi" w:hAnsiTheme="majorBidi" w:cstheme="majorBidi"/>
                <w:color w:val="000000"/>
                <w:sz w:val="20"/>
                <w:szCs w:val="20"/>
              </w:rPr>
            </w:pPr>
            <w:r w:rsidRPr="004751A3">
              <w:rPr>
                <w:rFonts w:asciiTheme="majorBidi" w:hAnsiTheme="majorBidi" w:cstheme="majorBidi"/>
                <w:sz w:val="20"/>
                <w:szCs w:val="20"/>
              </w:rPr>
              <w:t>Predictors of changes after reasoning training in healthy adults</w:t>
            </w:r>
          </w:p>
        </w:tc>
        <w:tc>
          <w:tcPr>
            <w:tcW w:w="1842" w:type="dxa"/>
          </w:tcPr>
          <w:p w14:paraId="37F6FCD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67E3C73" w14:textId="77777777" w:rsidTr="006120DD">
        <w:tc>
          <w:tcPr>
            <w:tcW w:w="1838" w:type="dxa"/>
          </w:tcPr>
          <w:p w14:paraId="51625BF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sz w:val="20"/>
                <w:szCs w:val="20"/>
              </w:rPr>
              <w:t>Roheger 2020</w:t>
            </w:r>
          </w:p>
        </w:tc>
        <w:tc>
          <w:tcPr>
            <w:tcW w:w="6096" w:type="dxa"/>
          </w:tcPr>
          <w:p w14:paraId="456FAA70" w14:textId="6548415D" w:rsidR="00150442" w:rsidRPr="004751A3" w:rsidRDefault="00150442">
            <w:pPr>
              <w:rPr>
                <w:rFonts w:asciiTheme="majorBidi" w:hAnsiTheme="majorBidi" w:cstheme="majorBidi"/>
                <w:color w:val="000000"/>
                <w:sz w:val="20"/>
                <w:szCs w:val="20"/>
              </w:rPr>
            </w:pPr>
            <w:r w:rsidRPr="004751A3">
              <w:rPr>
                <w:rFonts w:asciiTheme="majorBidi" w:hAnsiTheme="majorBidi" w:cstheme="majorBidi"/>
                <w:sz w:val="20"/>
                <w:szCs w:val="20"/>
                <w:highlight w:val="white"/>
              </w:rPr>
              <w:t>Lower cognitive baseline scores predict cognitive training success after 6 months in healthy older adults: Results of an online RCT</w:t>
            </w:r>
          </w:p>
        </w:tc>
        <w:tc>
          <w:tcPr>
            <w:tcW w:w="1842" w:type="dxa"/>
          </w:tcPr>
          <w:p w14:paraId="67EA66F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31EC9E6" w14:textId="77777777" w:rsidTr="006120DD">
        <w:tc>
          <w:tcPr>
            <w:tcW w:w="1838" w:type="dxa"/>
          </w:tcPr>
          <w:p w14:paraId="53E1CC4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Romanopoulou 2021</w:t>
            </w:r>
          </w:p>
        </w:tc>
        <w:tc>
          <w:tcPr>
            <w:tcW w:w="6096" w:type="dxa"/>
          </w:tcPr>
          <w:p w14:paraId="186600E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Technology Enhanced Health and Social Care for Vulnerable People During the COVID-19 Outbreak</w:t>
            </w:r>
          </w:p>
        </w:tc>
        <w:tc>
          <w:tcPr>
            <w:tcW w:w="1842" w:type="dxa"/>
          </w:tcPr>
          <w:p w14:paraId="1C3E751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7CA6CE26" w14:textId="77777777" w:rsidTr="006120DD">
        <w:tc>
          <w:tcPr>
            <w:tcW w:w="1838" w:type="dxa"/>
          </w:tcPr>
          <w:p w14:paraId="6F344E8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Ronold 2022</w:t>
            </w:r>
          </w:p>
        </w:tc>
        <w:tc>
          <w:tcPr>
            <w:tcW w:w="6096" w:type="dxa"/>
          </w:tcPr>
          <w:p w14:paraId="44B55FF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Computerized Working Memory Training in Remission From Major Depressive Disorder: Effects on Emotional Working Memory, Processing Speed, Executive Functions, and Associations With Symptoms</w:t>
            </w:r>
          </w:p>
        </w:tc>
        <w:tc>
          <w:tcPr>
            <w:tcW w:w="1842" w:type="dxa"/>
          </w:tcPr>
          <w:p w14:paraId="7D2E84B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CA32EB6" w14:textId="77777777" w:rsidTr="006120DD">
        <w:tc>
          <w:tcPr>
            <w:tcW w:w="1838" w:type="dxa"/>
          </w:tcPr>
          <w:p w14:paraId="263F8E4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Rosenberg 2010</w:t>
            </w:r>
          </w:p>
        </w:tc>
        <w:tc>
          <w:tcPr>
            <w:tcW w:w="6096" w:type="dxa"/>
          </w:tcPr>
          <w:p w14:paraId="6F42FB9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Exergames for subsyndromal depression in older adults: A pilot study of a novel intervention</w:t>
            </w:r>
          </w:p>
        </w:tc>
        <w:tc>
          <w:tcPr>
            <w:tcW w:w="1842" w:type="dxa"/>
          </w:tcPr>
          <w:p w14:paraId="77BB6F2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62CDA1A" w14:textId="77777777" w:rsidTr="006120DD">
        <w:tc>
          <w:tcPr>
            <w:tcW w:w="1838" w:type="dxa"/>
          </w:tcPr>
          <w:p w14:paraId="4B43E15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Routledge 2021</w:t>
            </w:r>
          </w:p>
        </w:tc>
        <w:tc>
          <w:tcPr>
            <w:tcW w:w="6096" w:type="dxa"/>
          </w:tcPr>
          <w:p w14:paraId="0628D61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impact of online brain training exercises on experiences of depression, anxiety and emotional wellbeing in a twin sample.</w:t>
            </w:r>
          </w:p>
        </w:tc>
        <w:tc>
          <w:tcPr>
            <w:tcW w:w="1842" w:type="dxa"/>
          </w:tcPr>
          <w:p w14:paraId="67AA2A7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396AD8F8" w14:textId="77777777" w:rsidTr="006120DD">
        <w:tc>
          <w:tcPr>
            <w:tcW w:w="1838" w:type="dxa"/>
          </w:tcPr>
          <w:p w14:paraId="01B7BF0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Rozzini 2007</w:t>
            </w:r>
          </w:p>
        </w:tc>
        <w:tc>
          <w:tcPr>
            <w:tcW w:w="6096" w:type="dxa"/>
          </w:tcPr>
          <w:p w14:paraId="012785F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cognitive rehabilitation in patients with mild cognitive impairment treated with cholinesterase inhibitors</w:t>
            </w:r>
          </w:p>
        </w:tc>
        <w:tc>
          <w:tcPr>
            <w:tcW w:w="1842" w:type="dxa"/>
          </w:tcPr>
          <w:p w14:paraId="644B578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6A243AC0" w14:textId="77777777" w:rsidTr="006120DD">
        <w:tc>
          <w:tcPr>
            <w:tcW w:w="1838" w:type="dxa"/>
          </w:tcPr>
          <w:p w14:paraId="5312688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lastRenderedPageBreak/>
              <w:t>Ruehlman 2021</w:t>
            </w:r>
          </w:p>
        </w:tc>
        <w:tc>
          <w:tcPr>
            <w:tcW w:w="6096" w:type="dxa"/>
          </w:tcPr>
          <w:p w14:paraId="0440D2F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pilot test of Internet-delivered brief interactive training sessions for depression: Evaluating dropout, uptake, adherence, and outcome</w:t>
            </w:r>
          </w:p>
        </w:tc>
        <w:tc>
          <w:tcPr>
            <w:tcW w:w="1842" w:type="dxa"/>
          </w:tcPr>
          <w:p w14:paraId="45EB2CD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2C5725EE" w14:textId="77777777" w:rsidTr="006120DD">
        <w:tc>
          <w:tcPr>
            <w:tcW w:w="1838" w:type="dxa"/>
          </w:tcPr>
          <w:p w14:paraId="0AEEC14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Rushia 2020</w:t>
            </w:r>
          </w:p>
        </w:tc>
        <w:tc>
          <w:tcPr>
            <w:tcW w:w="6096" w:type="dxa"/>
          </w:tcPr>
          <w:p w14:paraId="04788481" w14:textId="20006DBF"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Testing the Mechanism of Action of Computerized Cognitive Training in Young Adults with Depression: Protocol for a Blinded, Randomized, Controlled Treatment Trial</w:t>
            </w:r>
          </w:p>
        </w:tc>
        <w:tc>
          <w:tcPr>
            <w:tcW w:w="1842" w:type="dxa"/>
          </w:tcPr>
          <w:p w14:paraId="1E7FEA9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A9E84DF" w14:textId="77777777" w:rsidTr="006120DD">
        <w:tc>
          <w:tcPr>
            <w:tcW w:w="1838" w:type="dxa"/>
          </w:tcPr>
          <w:p w14:paraId="2656E01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Rutherford 2022</w:t>
            </w:r>
          </w:p>
        </w:tc>
        <w:tc>
          <w:tcPr>
            <w:tcW w:w="6096" w:type="dxa"/>
          </w:tcPr>
          <w:p w14:paraId="6DDFE13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Working memory in depression</w:t>
            </w:r>
          </w:p>
        </w:tc>
        <w:tc>
          <w:tcPr>
            <w:tcW w:w="1842" w:type="dxa"/>
          </w:tcPr>
          <w:p w14:paraId="40D0F04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3329538" w14:textId="77777777" w:rsidTr="006120DD">
        <w:tc>
          <w:tcPr>
            <w:tcW w:w="1838" w:type="dxa"/>
          </w:tcPr>
          <w:p w14:paraId="1E5C37E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SadatZia 2021</w:t>
            </w:r>
          </w:p>
        </w:tc>
        <w:tc>
          <w:tcPr>
            <w:tcW w:w="6096" w:type="dxa"/>
          </w:tcPr>
          <w:p w14:paraId="52D8768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brief clinical report documenting a novel therapeutic technique (MEmory Specificity Training, MEST) for depression: a summary of two pilot randomized controlled trials</w:t>
            </w:r>
          </w:p>
        </w:tc>
        <w:tc>
          <w:tcPr>
            <w:tcW w:w="1842" w:type="dxa"/>
          </w:tcPr>
          <w:p w14:paraId="5548C17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440554A" w14:textId="77777777" w:rsidTr="006120DD">
        <w:tc>
          <w:tcPr>
            <w:tcW w:w="1838" w:type="dxa"/>
          </w:tcPr>
          <w:p w14:paraId="26937EE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2A2A2A"/>
                <w:sz w:val="20"/>
                <w:szCs w:val="20"/>
                <w:highlight w:val="yellow"/>
                <w:shd w:val="clear" w:color="auto" w:fill="FFFFFF"/>
              </w:rPr>
              <w:t>Sakakibara 2022</w:t>
            </w:r>
          </w:p>
        </w:tc>
        <w:tc>
          <w:tcPr>
            <w:tcW w:w="6096" w:type="dxa"/>
          </w:tcPr>
          <w:p w14:paraId="0377490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Telehealth coaching to improve self-management for secondary prevention after stroke: A randomized controlled trial of Stroke Coach</w:t>
            </w:r>
          </w:p>
        </w:tc>
        <w:tc>
          <w:tcPr>
            <w:tcW w:w="1842" w:type="dxa"/>
          </w:tcPr>
          <w:p w14:paraId="1239F38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23CD37BC" w14:textId="77777777" w:rsidTr="006120DD">
        <w:tc>
          <w:tcPr>
            <w:tcW w:w="1838" w:type="dxa"/>
          </w:tcPr>
          <w:p w14:paraId="4314CA27" w14:textId="77777777" w:rsidR="00150442" w:rsidRPr="004C639B" w:rsidRDefault="00150442">
            <w:pPr>
              <w:rPr>
                <w:rFonts w:asciiTheme="majorBidi" w:hAnsiTheme="majorBidi" w:cstheme="majorBidi"/>
                <w:color w:val="2A2A2A"/>
                <w:sz w:val="20"/>
                <w:szCs w:val="20"/>
                <w:highlight w:val="yellow"/>
                <w:shd w:val="clear" w:color="auto" w:fill="FFFFFF"/>
              </w:rPr>
            </w:pPr>
            <w:r w:rsidRPr="004751A3">
              <w:rPr>
                <w:rFonts w:asciiTheme="majorBidi" w:hAnsiTheme="majorBidi" w:cstheme="majorBidi"/>
                <w:color w:val="000000"/>
                <w:sz w:val="20"/>
                <w:szCs w:val="20"/>
              </w:rPr>
              <w:t>Sanchez-Luengos 2021</w:t>
            </w:r>
          </w:p>
        </w:tc>
        <w:tc>
          <w:tcPr>
            <w:tcW w:w="6096" w:type="dxa"/>
          </w:tcPr>
          <w:p w14:paraId="0F9C24F2" w14:textId="4B7EED83" w:rsidR="00150442" w:rsidRPr="004C639B" w:rsidRDefault="00150442">
            <w:pPr>
              <w:rPr>
                <w:rFonts w:asciiTheme="majorBidi" w:hAnsiTheme="majorBidi" w:cstheme="majorBidi"/>
                <w:color w:val="2A2A2A"/>
                <w:sz w:val="20"/>
                <w:szCs w:val="20"/>
                <w:shd w:val="clear" w:color="auto" w:fill="FFFFFF"/>
              </w:rPr>
            </w:pPr>
            <w:r w:rsidRPr="004751A3">
              <w:rPr>
                <w:rFonts w:asciiTheme="majorBidi" w:hAnsiTheme="majorBidi" w:cstheme="majorBidi"/>
                <w:color w:val="000000"/>
                <w:sz w:val="20"/>
                <w:szCs w:val="20"/>
              </w:rPr>
              <w:t>Effectiveness of Cognitive Rehabilitation in Parkinson's Disease: A Systematic Review and Meta-Analysis</w:t>
            </w:r>
          </w:p>
        </w:tc>
        <w:tc>
          <w:tcPr>
            <w:tcW w:w="1842" w:type="dxa"/>
          </w:tcPr>
          <w:p w14:paraId="7442052B" w14:textId="77777777" w:rsidR="00150442" w:rsidRPr="004C639B" w:rsidRDefault="00150442">
            <w:pPr>
              <w:rPr>
                <w:rFonts w:asciiTheme="majorBidi" w:hAnsiTheme="majorBidi" w:cstheme="majorBidi"/>
                <w:color w:val="2A2A2A"/>
                <w:sz w:val="20"/>
                <w:szCs w:val="20"/>
                <w:shd w:val="clear" w:color="auto" w:fill="FFFFFF"/>
              </w:rPr>
            </w:pPr>
            <w:r w:rsidRPr="004751A3">
              <w:rPr>
                <w:rFonts w:asciiTheme="majorBidi" w:hAnsiTheme="majorBidi" w:cstheme="majorBidi"/>
                <w:color w:val="000000"/>
                <w:sz w:val="20"/>
                <w:szCs w:val="20"/>
              </w:rPr>
              <w:t>Not RCT</w:t>
            </w:r>
          </w:p>
        </w:tc>
      </w:tr>
      <w:tr w:rsidR="00150442" w:rsidRPr="004751A3" w14:paraId="2AFA8F8D" w14:textId="77777777" w:rsidTr="006120DD">
        <w:tc>
          <w:tcPr>
            <w:tcW w:w="1838" w:type="dxa"/>
          </w:tcPr>
          <w:p w14:paraId="12DFFD8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Sangi 2021</w:t>
            </w:r>
          </w:p>
        </w:tc>
        <w:tc>
          <w:tcPr>
            <w:tcW w:w="6096" w:type="dxa"/>
          </w:tcPr>
          <w:p w14:paraId="360E739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Design and effectiveness of an educational package based on increased cognitive, emotional, and neuromuscular activity in depression in the elderly with mild cognitive impairment Kahrizak Nursing Home for the elderly and disabled in Tehran</w:t>
            </w:r>
          </w:p>
        </w:tc>
        <w:tc>
          <w:tcPr>
            <w:tcW w:w="1842" w:type="dxa"/>
          </w:tcPr>
          <w:p w14:paraId="63756D9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2039A60C" w14:textId="77777777" w:rsidTr="006120DD">
        <w:tc>
          <w:tcPr>
            <w:tcW w:w="1838" w:type="dxa"/>
          </w:tcPr>
          <w:p w14:paraId="6961EF8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Santos 2021</w:t>
            </w:r>
          </w:p>
        </w:tc>
        <w:tc>
          <w:tcPr>
            <w:tcW w:w="6096" w:type="dxa"/>
          </w:tcPr>
          <w:p w14:paraId="6D302AE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Memory Support System in Spanish: A Pilot Study</w:t>
            </w:r>
          </w:p>
        </w:tc>
        <w:tc>
          <w:tcPr>
            <w:tcW w:w="1842" w:type="dxa"/>
          </w:tcPr>
          <w:p w14:paraId="6BEA8D3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36964EC1" w14:textId="77777777" w:rsidTr="006120DD">
        <w:tc>
          <w:tcPr>
            <w:tcW w:w="1838" w:type="dxa"/>
          </w:tcPr>
          <w:p w14:paraId="5EA3CD1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SargeniusLandahl 2021</w:t>
            </w:r>
          </w:p>
        </w:tc>
        <w:tc>
          <w:tcPr>
            <w:tcW w:w="6096" w:type="dxa"/>
          </w:tcPr>
          <w:p w14:paraId="4CFF9DB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Comparison of attention process training and activity-based attention training after acquired brain injury: A randomized controlled study</w:t>
            </w:r>
          </w:p>
        </w:tc>
        <w:tc>
          <w:tcPr>
            <w:tcW w:w="1842" w:type="dxa"/>
          </w:tcPr>
          <w:p w14:paraId="055204FF" w14:textId="158DFFFE"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6C4858BA" w14:textId="77777777" w:rsidTr="006120DD">
        <w:tc>
          <w:tcPr>
            <w:tcW w:w="1838" w:type="dxa"/>
          </w:tcPr>
          <w:p w14:paraId="3F580AB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Schirda 2020</w:t>
            </w:r>
          </w:p>
        </w:tc>
        <w:tc>
          <w:tcPr>
            <w:tcW w:w="6096" w:type="dxa"/>
          </w:tcPr>
          <w:p w14:paraId="2FA00F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Mindfulness training for emotion dysregulation in multiple sclerosis: A pilot randomized controlled trial</w:t>
            </w:r>
          </w:p>
        </w:tc>
        <w:tc>
          <w:tcPr>
            <w:tcW w:w="1842" w:type="dxa"/>
          </w:tcPr>
          <w:p w14:paraId="2A6E809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8FBD200" w14:textId="77777777" w:rsidTr="006120DD">
        <w:tc>
          <w:tcPr>
            <w:tcW w:w="1838" w:type="dxa"/>
          </w:tcPr>
          <w:p w14:paraId="2E80CE0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Schmadeke 2015</w:t>
            </w:r>
          </w:p>
        </w:tc>
        <w:tc>
          <w:tcPr>
            <w:tcW w:w="6096" w:type="dxa"/>
          </w:tcPr>
          <w:p w14:paraId="1E6CE97E" w14:textId="03A26362"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Smartphone-supported Rehabilitation Aftercare (eATROS) for Depressive Patients</w:t>
            </w:r>
          </w:p>
        </w:tc>
        <w:tc>
          <w:tcPr>
            <w:tcW w:w="1842" w:type="dxa"/>
          </w:tcPr>
          <w:p w14:paraId="53463F6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339CAAB" w14:textId="77777777" w:rsidTr="006120DD">
        <w:tc>
          <w:tcPr>
            <w:tcW w:w="1838" w:type="dxa"/>
          </w:tcPr>
          <w:p w14:paraId="7FB4139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 xml:space="preserve">Schmidt 2021 </w:t>
            </w:r>
          </w:p>
        </w:tc>
        <w:tc>
          <w:tcPr>
            <w:tcW w:w="6096" w:type="dxa"/>
          </w:tcPr>
          <w:p w14:paraId="3A5FFCD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Memory enhancement by multidomain group cognitive training in patients with Parkinson's disease and mild cognitive impairment: long-term effects of a multicenter randomized controlled trial</w:t>
            </w:r>
          </w:p>
        </w:tc>
        <w:tc>
          <w:tcPr>
            <w:tcW w:w="1842" w:type="dxa"/>
          </w:tcPr>
          <w:p w14:paraId="0F73A97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D6325B5" w14:textId="77777777" w:rsidTr="006120DD">
        <w:tc>
          <w:tcPr>
            <w:tcW w:w="1838" w:type="dxa"/>
          </w:tcPr>
          <w:p w14:paraId="3B20ED0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Schneider 2019</w:t>
            </w:r>
          </w:p>
        </w:tc>
        <w:tc>
          <w:tcPr>
            <w:tcW w:w="6096" w:type="dxa"/>
          </w:tcPr>
          <w:p w14:paraId="7932A08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therapy modulates intrinsic neural activity in patients with major depression</w:t>
            </w:r>
          </w:p>
        </w:tc>
        <w:tc>
          <w:tcPr>
            <w:tcW w:w="1842" w:type="dxa"/>
          </w:tcPr>
          <w:p w14:paraId="26462E1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also elsewhere</w:t>
            </w:r>
          </w:p>
        </w:tc>
      </w:tr>
      <w:tr w:rsidR="00150442" w:rsidRPr="004751A3" w14:paraId="1919FC6D" w14:textId="77777777" w:rsidTr="006120DD">
        <w:tc>
          <w:tcPr>
            <w:tcW w:w="1838" w:type="dxa"/>
          </w:tcPr>
          <w:p w14:paraId="0FAA8C8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Schoene 2015</w:t>
            </w:r>
          </w:p>
        </w:tc>
        <w:tc>
          <w:tcPr>
            <w:tcW w:w="6096" w:type="dxa"/>
          </w:tcPr>
          <w:p w14:paraId="1CDE404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Interactive cognitive-motor step training improves cognitive risk factors of falling in older adults-A randomized controlled trial.</w:t>
            </w:r>
          </w:p>
        </w:tc>
        <w:tc>
          <w:tcPr>
            <w:tcW w:w="1842" w:type="dxa"/>
          </w:tcPr>
          <w:p w14:paraId="1555D6B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08CD20B" w14:textId="77777777" w:rsidTr="006120DD">
        <w:tc>
          <w:tcPr>
            <w:tcW w:w="1838" w:type="dxa"/>
          </w:tcPr>
          <w:p w14:paraId="14F596F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Schuster 2017</w:t>
            </w:r>
          </w:p>
        </w:tc>
        <w:tc>
          <w:tcPr>
            <w:tcW w:w="6096" w:type="dxa"/>
          </w:tcPr>
          <w:p w14:paraId="2CACA85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Exploring blended group interventions for depression: Randomised controlled feasibility study of a blended computer- and multimedia-supported psychoeducational group intervention for adults with depressive symptoms</w:t>
            </w:r>
          </w:p>
        </w:tc>
        <w:tc>
          <w:tcPr>
            <w:tcW w:w="1842" w:type="dxa"/>
          </w:tcPr>
          <w:p w14:paraId="76C2F70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476A783F" w14:textId="77777777" w:rsidTr="006120DD">
        <w:tc>
          <w:tcPr>
            <w:tcW w:w="1838" w:type="dxa"/>
          </w:tcPr>
          <w:p w14:paraId="2562B08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Scogin 1985</w:t>
            </w:r>
          </w:p>
        </w:tc>
        <w:tc>
          <w:tcPr>
            <w:tcW w:w="6096" w:type="dxa"/>
          </w:tcPr>
          <w:p w14:paraId="561A542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Memory-skills training, memory complaints, and depression in older adults</w:t>
            </w:r>
          </w:p>
        </w:tc>
        <w:tc>
          <w:tcPr>
            <w:tcW w:w="1842" w:type="dxa"/>
          </w:tcPr>
          <w:p w14:paraId="4B1A34D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DA17606" w14:textId="77777777" w:rsidTr="006120DD">
        <w:tc>
          <w:tcPr>
            <w:tcW w:w="1838" w:type="dxa"/>
          </w:tcPr>
          <w:p w14:paraId="5A93D5B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Scogin 2014</w:t>
            </w:r>
          </w:p>
        </w:tc>
        <w:tc>
          <w:tcPr>
            <w:tcW w:w="6096" w:type="dxa"/>
          </w:tcPr>
          <w:p w14:paraId="7479A1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bibliotherapy and memory training for older adults with depressive symptoms</w:t>
            </w:r>
          </w:p>
        </w:tc>
        <w:tc>
          <w:tcPr>
            <w:tcW w:w="1842" w:type="dxa"/>
          </w:tcPr>
          <w:p w14:paraId="793EE9E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5953583" w14:textId="77777777" w:rsidTr="006120DD">
        <w:tc>
          <w:tcPr>
            <w:tcW w:w="1838" w:type="dxa"/>
          </w:tcPr>
          <w:p w14:paraId="3639BC4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Segrave 2014</w:t>
            </w:r>
          </w:p>
        </w:tc>
        <w:tc>
          <w:tcPr>
            <w:tcW w:w="6096" w:type="dxa"/>
          </w:tcPr>
          <w:p w14:paraId="5FF9435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Concurrent cognitive control training augments the antidepressant efficacy of tDCS: a pilot study</w:t>
            </w:r>
          </w:p>
        </w:tc>
        <w:tc>
          <w:tcPr>
            <w:tcW w:w="1842" w:type="dxa"/>
          </w:tcPr>
          <w:p w14:paraId="78984B7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70BA41B" w14:textId="77777777" w:rsidTr="006120DD">
        <w:tc>
          <w:tcPr>
            <w:tcW w:w="1838" w:type="dxa"/>
          </w:tcPr>
          <w:p w14:paraId="48328522"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Segrave 2015</w:t>
            </w:r>
          </w:p>
        </w:tc>
        <w:tc>
          <w:tcPr>
            <w:tcW w:w="6096" w:type="dxa"/>
          </w:tcPr>
          <w:p w14:paraId="552A391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Retraining the brain to beat depression: tDCS and cognitive control training</w:t>
            </w:r>
          </w:p>
        </w:tc>
        <w:tc>
          <w:tcPr>
            <w:tcW w:w="1842" w:type="dxa"/>
          </w:tcPr>
          <w:p w14:paraId="4FDC71E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also elsewhere</w:t>
            </w:r>
          </w:p>
        </w:tc>
      </w:tr>
      <w:tr w:rsidR="00150442" w:rsidRPr="004751A3" w14:paraId="600F132D" w14:textId="77777777" w:rsidTr="006120DD">
        <w:tc>
          <w:tcPr>
            <w:tcW w:w="1838" w:type="dxa"/>
          </w:tcPr>
          <w:p w14:paraId="74A3882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Semkovska 2012</w:t>
            </w:r>
          </w:p>
        </w:tc>
        <w:tc>
          <w:tcPr>
            <w:tcW w:w="6096" w:type="dxa"/>
          </w:tcPr>
          <w:p w14:paraId="40AC4DE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Neurocognitive remediation for depression: A feasibility study</w:t>
            </w:r>
          </w:p>
        </w:tc>
        <w:tc>
          <w:tcPr>
            <w:tcW w:w="1842" w:type="dxa"/>
          </w:tcPr>
          <w:p w14:paraId="2D34DD0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8C46D1B" w14:textId="77777777" w:rsidTr="006120DD">
        <w:tc>
          <w:tcPr>
            <w:tcW w:w="1838" w:type="dxa"/>
          </w:tcPr>
          <w:p w14:paraId="3D5F9ECF" w14:textId="77777777"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highlight w:val="yellow"/>
              </w:rPr>
              <w:t>Semkovska 2015</w:t>
            </w:r>
          </w:p>
        </w:tc>
        <w:tc>
          <w:tcPr>
            <w:tcW w:w="6096" w:type="dxa"/>
          </w:tcPr>
          <w:p w14:paraId="185C2F8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Efficacy of neurocognitive remediation therapy during an acute depressive episode and following remission: Results from two randomised pilot studies</w:t>
            </w:r>
          </w:p>
        </w:tc>
        <w:tc>
          <w:tcPr>
            <w:tcW w:w="1842" w:type="dxa"/>
          </w:tcPr>
          <w:p w14:paraId="2398676C" w14:textId="07CB4B3F" w:rsidR="00150442" w:rsidRPr="004751A3" w:rsidRDefault="00B5306C">
            <w:pPr>
              <w:rPr>
                <w:rFonts w:asciiTheme="majorBidi" w:hAnsiTheme="majorBidi" w:cstheme="majorBidi"/>
                <w:sz w:val="20"/>
                <w:szCs w:val="20"/>
              </w:rPr>
            </w:pPr>
            <w:r>
              <w:rPr>
                <w:rFonts w:asciiTheme="majorBidi" w:hAnsiTheme="majorBidi" w:cstheme="majorBidi"/>
                <w:color w:val="000000"/>
                <w:sz w:val="20"/>
                <w:szCs w:val="20"/>
              </w:rPr>
              <w:t>Not RCT</w:t>
            </w:r>
          </w:p>
        </w:tc>
      </w:tr>
      <w:tr w:rsidR="00150442" w:rsidRPr="004751A3" w14:paraId="5EDC79E4" w14:textId="77777777" w:rsidTr="006120DD">
        <w:tc>
          <w:tcPr>
            <w:tcW w:w="1838" w:type="dxa"/>
          </w:tcPr>
          <w:p w14:paraId="129A7A9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Serrat 2021</w:t>
            </w:r>
          </w:p>
        </w:tc>
        <w:tc>
          <w:tcPr>
            <w:tcW w:w="6096" w:type="dxa"/>
          </w:tcPr>
          <w:p w14:paraId="4B5E3EF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Effectiveness of a Multicomponent Treatment Based on Pain Neuroscience Education, Therapeutic Exercise, Cognitive Behavioral Therapy, and Mindfulness in Patients With Fibromyalgia (FIBROWALK Study): A Randomized Controlled Trial</w:t>
            </w:r>
          </w:p>
        </w:tc>
        <w:tc>
          <w:tcPr>
            <w:tcW w:w="1842" w:type="dxa"/>
          </w:tcPr>
          <w:p w14:paraId="79A2351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27FBF195" w14:textId="77777777" w:rsidTr="006120DD">
        <w:tc>
          <w:tcPr>
            <w:tcW w:w="1838" w:type="dxa"/>
          </w:tcPr>
          <w:p w14:paraId="4B3D10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Seshadri 2020</w:t>
            </w:r>
          </w:p>
        </w:tc>
        <w:tc>
          <w:tcPr>
            <w:tcW w:w="6096" w:type="dxa"/>
          </w:tcPr>
          <w:p w14:paraId="00ACBF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Feasibility Study of Stress Management and Resiliency Training (SMART) in Patients With Major Depressive Disorder</w:t>
            </w:r>
          </w:p>
        </w:tc>
        <w:tc>
          <w:tcPr>
            <w:tcW w:w="1842" w:type="dxa"/>
          </w:tcPr>
          <w:p w14:paraId="7E3A91E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E020549" w14:textId="77777777" w:rsidTr="006120DD">
        <w:tc>
          <w:tcPr>
            <w:tcW w:w="1838" w:type="dxa"/>
          </w:tcPr>
          <w:p w14:paraId="076FBC0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Sharma 2021</w:t>
            </w:r>
          </w:p>
        </w:tc>
        <w:tc>
          <w:tcPr>
            <w:tcW w:w="6096" w:type="dxa"/>
          </w:tcPr>
          <w:p w14:paraId="648CCBF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Enhancing memory and quality of life through novel home-based neuropsychological rehabilitation for epilepsy: A randomized controlled trial</w:t>
            </w:r>
          </w:p>
        </w:tc>
        <w:tc>
          <w:tcPr>
            <w:tcW w:w="1842" w:type="dxa"/>
          </w:tcPr>
          <w:p w14:paraId="08793C1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3FA880AC" w14:textId="77777777" w:rsidTr="006120DD">
        <w:tc>
          <w:tcPr>
            <w:tcW w:w="1838" w:type="dxa"/>
          </w:tcPr>
          <w:p w14:paraId="1E91825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Shelly 2022</w:t>
            </w:r>
          </w:p>
        </w:tc>
        <w:tc>
          <w:tcPr>
            <w:tcW w:w="6096" w:type="dxa"/>
          </w:tcPr>
          <w:p w14:paraId="4F41D54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Clinical Outcomes of a Brief Group CBT as a Stepped Care Approach to Cancer-Related Cognitive Impairment</w:t>
            </w:r>
          </w:p>
        </w:tc>
        <w:tc>
          <w:tcPr>
            <w:tcW w:w="1842" w:type="dxa"/>
          </w:tcPr>
          <w:p w14:paraId="2BA04CA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465FB3A3" w14:textId="77777777" w:rsidTr="006120DD">
        <w:tc>
          <w:tcPr>
            <w:tcW w:w="1838" w:type="dxa"/>
          </w:tcPr>
          <w:p w14:paraId="3E5D2B9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Shahpouri 2020</w:t>
            </w:r>
          </w:p>
        </w:tc>
        <w:tc>
          <w:tcPr>
            <w:tcW w:w="6096" w:type="dxa"/>
          </w:tcPr>
          <w:p w14:paraId="175D0E6E" w14:textId="1D125C8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Comparison of Cognitive Rehabilitation versus Donepezil Therapy on Memory Performance, Attention, Quality of Life, and Depression among Multiple Sclerosis Patients</w:t>
            </w:r>
          </w:p>
        </w:tc>
        <w:tc>
          <w:tcPr>
            <w:tcW w:w="1842" w:type="dxa"/>
          </w:tcPr>
          <w:p w14:paraId="67FF40A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243CC3C2" w14:textId="77777777" w:rsidTr="006120DD">
        <w:tc>
          <w:tcPr>
            <w:tcW w:w="1838" w:type="dxa"/>
          </w:tcPr>
          <w:p w14:paraId="607B48C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Sheykhan 2013</w:t>
            </w:r>
          </w:p>
        </w:tc>
        <w:tc>
          <w:tcPr>
            <w:tcW w:w="6096" w:type="dxa"/>
          </w:tcPr>
          <w:p w14:paraId="74A509CF" w14:textId="64752439"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Self-focused attention in treatment of social anxiety: A controlled clinical trial</w:t>
            </w:r>
          </w:p>
        </w:tc>
        <w:tc>
          <w:tcPr>
            <w:tcW w:w="1842" w:type="dxa"/>
          </w:tcPr>
          <w:p w14:paraId="7A76378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9C7C596" w14:textId="77777777" w:rsidTr="006120DD">
        <w:tc>
          <w:tcPr>
            <w:tcW w:w="1838" w:type="dxa"/>
          </w:tcPr>
          <w:p w14:paraId="4A2EA63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Shiasy 2020</w:t>
            </w:r>
          </w:p>
        </w:tc>
        <w:tc>
          <w:tcPr>
            <w:tcW w:w="6096" w:type="dxa"/>
          </w:tcPr>
          <w:p w14:paraId="7AAC7E4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Effectiveness of Attention Bias Modification with and without Trans Cranial Direct Current Stimulation in Chronic Low Back Pain.</w:t>
            </w:r>
          </w:p>
        </w:tc>
        <w:tc>
          <w:tcPr>
            <w:tcW w:w="1842" w:type="dxa"/>
          </w:tcPr>
          <w:p w14:paraId="467536E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26AF341" w14:textId="77777777" w:rsidTr="006120DD">
        <w:tc>
          <w:tcPr>
            <w:tcW w:w="1838" w:type="dxa"/>
          </w:tcPr>
          <w:p w14:paraId="1FF3CF8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Shin 2020</w:t>
            </w:r>
          </w:p>
        </w:tc>
        <w:tc>
          <w:tcPr>
            <w:tcW w:w="6096" w:type="dxa"/>
          </w:tcPr>
          <w:p w14:paraId="676D452F" w14:textId="7CFB95D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Effects of Process-Based Cognitive Training on Memory in the Healthy Elderly and Patients with Mild Cognitive Impairment: A Randomized Controlled Trial</w:t>
            </w:r>
          </w:p>
        </w:tc>
        <w:tc>
          <w:tcPr>
            <w:tcW w:w="1842" w:type="dxa"/>
          </w:tcPr>
          <w:p w14:paraId="6603FF6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3165A7C2" w14:textId="77777777" w:rsidTr="006120DD">
        <w:tc>
          <w:tcPr>
            <w:tcW w:w="1838" w:type="dxa"/>
          </w:tcPr>
          <w:p w14:paraId="1C02EBB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Shu 2022</w:t>
            </w:r>
          </w:p>
        </w:tc>
        <w:tc>
          <w:tcPr>
            <w:tcW w:w="6096" w:type="dxa"/>
          </w:tcPr>
          <w:p w14:paraId="3719A2E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Targeting disrupted rich-club network organization with neuroplasticity-based computerized cognitive remediation in major depressive disorder patients</w:t>
            </w:r>
          </w:p>
        </w:tc>
        <w:tc>
          <w:tcPr>
            <w:tcW w:w="1842" w:type="dxa"/>
          </w:tcPr>
          <w:p w14:paraId="6D8C109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3FF51884" w14:textId="77777777" w:rsidTr="006120DD">
        <w:tc>
          <w:tcPr>
            <w:tcW w:w="1838" w:type="dxa"/>
          </w:tcPr>
          <w:p w14:paraId="23E17F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Siegle 2014</w:t>
            </w:r>
          </w:p>
        </w:tc>
        <w:tc>
          <w:tcPr>
            <w:tcW w:w="6096" w:type="dxa"/>
          </w:tcPr>
          <w:p w14:paraId="1CF038B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You gotta work at it: Pupillary indices of task focus are prognostic for response to a neurocognitive intervention for rumination in depression</w:t>
            </w:r>
          </w:p>
        </w:tc>
        <w:tc>
          <w:tcPr>
            <w:tcW w:w="1842" w:type="dxa"/>
          </w:tcPr>
          <w:p w14:paraId="46BC46C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9697C31" w14:textId="77777777" w:rsidTr="006120DD">
        <w:tc>
          <w:tcPr>
            <w:tcW w:w="1838" w:type="dxa"/>
          </w:tcPr>
          <w:p w14:paraId="38BA44F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Silva 2021</w:t>
            </w:r>
          </w:p>
        </w:tc>
        <w:tc>
          <w:tcPr>
            <w:tcW w:w="6096" w:type="dxa"/>
          </w:tcPr>
          <w:p w14:paraId="5CF4765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Home-Based Individual Cognitive Stimulation Program for Older Adults With Cognitive Impairment: A Randomized Controlled Trial</w:t>
            </w:r>
          </w:p>
        </w:tc>
        <w:tc>
          <w:tcPr>
            <w:tcW w:w="1842" w:type="dxa"/>
          </w:tcPr>
          <w:p w14:paraId="296DEEA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6AFD153" w14:textId="77777777" w:rsidTr="006120DD">
        <w:tc>
          <w:tcPr>
            <w:tcW w:w="1838" w:type="dxa"/>
          </w:tcPr>
          <w:p w14:paraId="5ECE69D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Simblett 2017</w:t>
            </w:r>
          </w:p>
        </w:tc>
        <w:tc>
          <w:tcPr>
            <w:tcW w:w="6096" w:type="dxa"/>
          </w:tcPr>
          <w:p w14:paraId="2FBF820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Behavioral Therapy to Treat Emotional Distress After Stroke: A Feasibility Randomized Controlled Trial</w:t>
            </w:r>
          </w:p>
        </w:tc>
        <w:tc>
          <w:tcPr>
            <w:tcW w:w="1842" w:type="dxa"/>
          </w:tcPr>
          <w:p w14:paraId="60EBF20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51620A5" w14:textId="77777777" w:rsidTr="006120DD">
        <w:tc>
          <w:tcPr>
            <w:tcW w:w="1838" w:type="dxa"/>
          </w:tcPr>
          <w:p w14:paraId="31FE498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Simonetto 2018</w:t>
            </w:r>
          </w:p>
        </w:tc>
        <w:tc>
          <w:tcPr>
            <w:tcW w:w="6096" w:type="dxa"/>
          </w:tcPr>
          <w:p w14:paraId="0356800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Gender disparities in cognitive, motor and mood outcomes: Preliminary data from the bugher foundation's combined aerobic and resistance exercise training (CARET) program and cognitive training intervention (CTI) study</w:t>
            </w:r>
          </w:p>
        </w:tc>
        <w:tc>
          <w:tcPr>
            <w:tcW w:w="1842" w:type="dxa"/>
          </w:tcPr>
          <w:p w14:paraId="28796B4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FE2EA3F" w14:textId="77777777" w:rsidTr="006120DD">
        <w:tc>
          <w:tcPr>
            <w:tcW w:w="1838" w:type="dxa"/>
          </w:tcPr>
          <w:p w14:paraId="4CEF323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Sit 2022</w:t>
            </w:r>
          </w:p>
        </w:tc>
        <w:tc>
          <w:tcPr>
            <w:tcW w:w="6096" w:type="dxa"/>
          </w:tcPr>
          <w:p w14:paraId="0F65F40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effect of positive mental imagery training on Chinese university students with depression: A pilot study</w:t>
            </w:r>
          </w:p>
        </w:tc>
        <w:tc>
          <w:tcPr>
            <w:tcW w:w="1842" w:type="dxa"/>
          </w:tcPr>
          <w:p w14:paraId="55502D3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1ACDC936" w14:textId="77777777" w:rsidTr="006120DD">
        <w:tc>
          <w:tcPr>
            <w:tcW w:w="1838" w:type="dxa"/>
          </w:tcPr>
          <w:p w14:paraId="3F41623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Slyunkova 2021</w:t>
            </w:r>
          </w:p>
        </w:tc>
        <w:tc>
          <w:tcPr>
            <w:tcW w:w="6096" w:type="dxa"/>
          </w:tcPr>
          <w:p w14:paraId="4A62484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Effectiveness of biofeedback training based on the brain-computer interface in poststroke patients</w:t>
            </w:r>
          </w:p>
        </w:tc>
        <w:tc>
          <w:tcPr>
            <w:tcW w:w="1842" w:type="dxa"/>
          </w:tcPr>
          <w:p w14:paraId="377B934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74B53C0D" w14:textId="77777777" w:rsidTr="006120DD">
        <w:tc>
          <w:tcPr>
            <w:tcW w:w="1838" w:type="dxa"/>
          </w:tcPr>
          <w:p w14:paraId="63ACDBD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Smith 2009</w:t>
            </w:r>
          </w:p>
        </w:tc>
        <w:tc>
          <w:tcPr>
            <w:tcW w:w="6096" w:type="dxa"/>
          </w:tcPr>
          <w:p w14:paraId="797B461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cognitive training program based on principles of brain plasticity: Results from the improvement in memory with plasticity-based adaptive cognitive training (IMPACT) study</w:t>
            </w:r>
          </w:p>
        </w:tc>
        <w:tc>
          <w:tcPr>
            <w:tcW w:w="1842" w:type="dxa"/>
          </w:tcPr>
          <w:p w14:paraId="093C988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1C036D3" w14:textId="77777777" w:rsidTr="006120DD">
        <w:tc>
          <w:tcPr>
            <w:tcW w:w="1838" w:type="dxa"/>
          </w:tcPr>
          <w:p w14:paraId="67CDAEF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Smith 2018</w:t>
            </w:r>
          </w:p>
        </w:tc>
        <w:tc>
          <w:tcPr>
            <w:tcW w:w="6096" w:type="dxa"/>
          </w:tcPr>
          <w:p w14:paraId="58BE177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Training to Improve Mood in Senior Living Settings: Design of a Randomized Controlled Trial</w:t>
            </w:r>
          </w:p>
        </w:tc>
        <w:tc>
          <w:tcPr>
            <w:tcW w:w="1842" w:type="dxa"/>
          </w:tcPr>
          <w:p w14:paraId="0F9712F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95A9989" w14:textId="77777777" w:rsidTr="006120DD">
        <w:tc>
          <w:tcPr>
            <w:tcW w:w="1838" w:type="dxa"/>
          </w:tcPr>
          <w:p w14:paraId="3603F7F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Smith 2019</w:t>
            </w:r>
          </w:p>
        </w:tc>
        <w:tc>
          <w:tcPr>
            <w:tcW w:w="6096" w:type="dxa"/>
          </w:tcPr>
          <w:p w14:paraId="514DC61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Speed of processing training and depression in assisted and independent living: A randomized controlled trial</w:t>
            </w:r>
          </w:p>
        </w:tc>
        <w:tc>
          <w:tcPr>
            <w:tcW w:w="1842" w:type="dxa"/>
          </w:tcPr>
          <w:p w14:paraId="2FB4E24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24AFC0A" w14:textId="77777777" w:rsidTr="006120DD">
        <w:tc>
          <w:tcPr>
            <w:tcW w:w="1838" w:type="dxa"/>
          </w:tcPr>
          <w:p w14:paraId="33C0F66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Smolarczyk-Kosowska 2021</w:t>
            </w:r>
          </w:p>
        </w:tc>
        <w:tc>
          <w:tcPr>
            <w:tcW w:w="6096" w:type="dxa"/>
          </w:tcPr>
          <w:p w14:paraId="0CB8F0B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Assessment of the Impact of a Daily Rehabilitation Program on Anxiety and Depression Symptoms and the Quality of Life of People with Mental Disorders during the COVID-19 Pandemic</w:t>
            </w:r>
          </w:p>
        </w:tc>
        <w:tc>
          <w:tcPr>
            <w:tcW w:w="1842" w:type="dxa"/>
          </w:tcPr>
          <w:p w14:paraId="2DF81BB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DAF8570" w14:textId="77777777" w:rsidTr="006120DD">
        <w:tc>
          <w:tcPr>
            <w:tcW w:w="1838" w:type="dxa"/>
          </w:tcPr>
          <w:p w14:paraId="31B3E1F4" w14:textId="77777777" w:rsidR="00150442" w:rsidRPr="004C639B" w:rsidRDefault="00150442">
            <w:pPr>
              <w:rPr>
                <w:rFonts w:asciiTheme="majorBidi" w:hAnsiTheme="majorBidi" w:cstheme="majorBidi"/>
                <w:color w:val="2A2A2A"/>
                <w:sz w:val="20"/>
                <w:szCs w:val="20"/>
                <w:shd w:val="clear" w:color="auto" w:fill="FFFFFF"/>
              </w:rPr>
            </w:pPr>
            <w:r w:rsidRPr="004751A3">
              <w:rPr>
                <w:rFonts w:asciiTheme="majorBidi" w:hAnsiTheme="majorBidi" w:cstheme="majorBidi"/>
                <w:color w:val="000000"/>
                <w:sz w:val="20"/>
                <w:szCs w:val="20"/>
              </w:rPr>
              <w:t>Smucny 2020</w:t>
            </w:r>
          </w:p>
        </w:tc>
        <w:tc>
          <w:tcPr>
            <w:tcW w:w="6096" w:type="dxa"/>
          </w:tcPr>
          <w:p w14:paraId="5CF00AB5" w14:textId="77777777" w:rsidR="00150442" w:rsidRPr="004C639B" w:rsidRDefault="00150442">
            <w:pPr>
              <w:rPr>
                <w:rFonts w:asciiTheme="majorBidi" w:hAnsiTheme="majorBidi" w:cstheme="majorBidi"/>
                <w:color w:val="2A2A2A"/>
                <w:sz w:val="20"/>
                <w:szCs w:val="20"/>
                <w:shd w:val="clear" w:color="auto" w:fill="FFFFFF"/>
              </w:rPr>
            </w:pPr>
            <w:r w:rsidRPr="004751A3">
              <w:rPr>
                <w:rFonts w:asciiTheme="majorBidi" w:hAnsiTheme="majorBidi" w:cstheme="majorBidi"/>
                <w:color w:val="000000"/>
                <w:sz w:val="20"/>
                <w:szCs w:val="20"/>
              </w:rPr>
              <w:t>Can pharmacological augmentation of cognitive training remediate age-related cognitive decline?</w:t>
            </w:r>
          </w:p>
        </w:tc>
        <w:tc>
          <w:tcPr>
            <w:tcW w:w="1842" w:type="dxa"/>
          </w:tcPr>
          <w:p w14:paraId="7FD79D03" w14:textId="77777777" w:rsidR="00150442" w:rsidRPr="004C639B" w:rsidRDefault="00150442">
            <w:pPr>
              <w:rPr>
                <w:rFonts w:asciiTheme="majorBidi" w:hAnsiTheme="majorBidi" w:cstheme="majorBidi"/>
                <w:color w:val="2A2A2A"/>
                <w:sz w:val="20"/>
                <w:szCs w:val="20"/>
                <w:shd w:val="clear" w:color="auto" w:fill="FFFFFF"/>
              </w:rPr>
            </w:pPr>
            <w:r w:rsidRPr="004751A3">
              <w:rPr>
                <w:rFonts w:asciiTheme="majorBidi" w:hAnsiTheme="majorBidi" w:cstheme="majorBidi"/>
                <w:color w:val="000000"/>
                <w:sz w:val="20"/>
                <w:szCs w:val="20"/>
              </w:rPr>
              <w:t>Inappropriate control</w:t>
            </w:r>
          </w:p>
        </w:tc>
      </w:tr>
      <w:tr w:rsidR="00150442" w:rsidRPr="004751A3" w14:paraId="4A6DE826" w14:textId="77777777" w:rsidTr="006120DD">
        <w:tc>
          <w:tcPr>
            <w:tcW w:w="1838" w:type="dxa"/>
          </w:tcPr>
          <w:p w14:paraId="219ECB3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So 2021</w:t>
            </w:r>
          </w:p>
        </w:tc>
        <w:tc>
          <w:tcPr>
            <w:tcW w:w="6096" w:type="dxa"/>
          </w:tcPr>
          <w:p w14:paraId="63E6D94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randomised controlled trial of metacognitive training for psychosis, depression, and belief flexibility</w:t>
            </w:r>
          </w:p>
        </w:tc>
        <w:tc>
          <w:tcPr>
            <w:tcW w:w="1842" w:type="dxa"/>
          </w:tcPr>
          <w:p w14:paraId="2A2AE3B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4CAF67DA" w14:textId="77777777" w:rsidTr="006120DD">
        <w:tc>
          <w:tcPr>
            <w:tcW w:w="1838" w:type="dxa"/>
          </w:tcPr>
          <w:p w14:paraId="756FD46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Sociali 2022</w:t>
            </w:r>
          </w:p>
        </w:tc>
        <w:tc>
          <w:tcPr>
            <w:tcW w:w="6096" w:type="dxa"/>
          </w:tcPr>
          <w:p w14:paraId="5E33F15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What role for cognitive remediation in the treatment of depressive symptoms? A superiority and noninferiority meta-analysis for clinicians</w:t>
            </w:r>
          </w:p>
        </w:tc>
        <w:tc>
          <w:tcPr>
            <w:tcW w:w="1842" w:type="dxa"/>
          </w:tcPr>
          <w:p w14:paraId="09BDAD56" w14:textId="5AB051F7" w:rsidR="00150442" w:rsidRPr="004751A3" w:rsidRDefault="00536BD4">
            <w:pPr>
              <w:rPr>
                <w:rFonts w:asciiTheme="majorBidi" w:hAnsiTheme="majorBidi" w:cstheme="majorBidi"/>
                <w:color w:val="000000"/>
                <w:sz w:val="20"/>
                <w:szCs w:val="20"/>
              </w:rPr>
            </w:pPr>
            <w:r>
              <w:rPr>
                <w:rFonts w:asciiTheme="majorBidi" w:hAnsiTheme="majorBidi" w:cstheme="majorBidi"/>
                <w:color w:val="2A2A2A"/>
                <w:sz w:val="20"/>
                <w:szCs w:val="20"/>
                <w:shd w:val="clear" w:color="auto" w:fill="FFFFFF"/>
              </w:rPr>
              <w:t>Not RCT</w:t>
            </w:r>
          </w:p>
        </w:tc>
      </w:tr>
      <w:tr w:rsidR="00150442" w:rsidRPr="004751A3" w14:paraId="2C89448F" w14:textId="77777777" w:rsidTr="006120DD">
        <w:tc>
          <w:tcPr>
            <w:tcW w:w="1838" w:type="dxa"/>
          </w:tcPr>
          <w:p w14:paraId="002FE51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Sok 2021</w:t>
            </w:r>
          </w:p>
        </w:tc>
        <w:tc>
          <w:tcPr>
            <w:tcW w:w="6096" w:type="dxa"/>
          </w:tcPr>
          <w:p w14:paraId="4874ADD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Effects of Cognitive/Exercise Dual-Task Program on the Cognitive Function, Health Status, Depression, and Life Satisfaction of the Elderly Living in the Community</w:t>
            </w:r>
          </w:p>
        </w:tc>
        <w:tc>
          <w:tcPr>
            <w:tcW w:w="1842" w:type="dxa"/>
          </w:tcPr>
          <w:p w14:paraId="3F3D44E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48228D38" w14:textId="77777777" w:rsidTr="006120DD">
        <w:tc>
          <w:tcPr>
            <w:tcW w:w="1838" w:type="dxa"/>
          </w:tcPr>
          <w:p w14:paraId="2917F85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Sommer 2021</w:t>
            </w:r>
          </w:p>
        </w:tc>
        <w:tc>
          <w:tcPr>
            <w:tcW w:w="6096" w:type="dxa"/>
          </w:tcPr>
          <w:p w14:paraId="179F0C0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Depression treatment by tDCS-enhanced cognitive control training: A test of two stimulation intensities</w:t>
            </w:r>
          </w:p>
        </w:tc>
        <w:tc>
          <w:tcPr>
            <w:tcW w:w="1842" w:type="dxa"/>
          </w:tcPr>
          <w:p w14:paraId="4B9C598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Ineligible outcomes</w:t>
            </w:r>
          </w:p>
        </w:tc>
      </w:tr>
      <w:tr w:rsidR="00150442" w:rsidRPr="004751A3" w14:paraId="61CA1896" w14:textId="77777777" w:rsidTr="006120DD">
        <w:tc>
          <w:tcPr>
            <w:tcW w:w="1838" w:type="dxa"/>
          </w:tcPr>
          <w:p w14:paraId="709071A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Soumet-Leman 2015</w:t>
            </w:r>
          </w:p>
        </w:tc>
        <w:tc>
          <w:tcPr>
            <w:tcW w:w="6096" w:type="dxa"/>
          </w:tcPr>
          <w:p w14:paraId="70646150" w14:textId="39454A1F"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Use of digital and therapeutic relationship in telemedicine: The example of computer assisted cognitive remediation applied to depression</w:t>
            </w:r>
          </w:p>
        </w:tc>
        <w:tc>
          <w:tcPr>
            <w:tcW w:w="1842" w:type="dxa"/>
          </w:tcPr>
          <w:p w14:paraId="55F637D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1D2A5053" w14:textId="77777777" w:rsidTr="006120DD">
        <w:tc>
          <w:tcPr>
            <w:tcW w:w="1838" w:type="dxa"/>
          </w:tcPr>
          <w:p w14:paraId="211E23A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Soumet-Leman 2016</w:t>
            </w:r>
          </w:p>
        </w:tc>
        <w:tc>
          <w:tcPr>
            <w:tcW w:w="6096" w:type="dxa"/>
          </w:tcPr>
          <w:p w14:paraId="1C49E25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Metacognition and cognitive remediation in the treatment of depression</w:t>
            </w:r>
          </w:p>
        </w:tc>
        <w:tc>
          <w:tcPr>
            <w:tcW w:w="1842" w:type="dxa"/>
          </w:tcPr>
          <w:p w14:paraId="597CA09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573E5BE" w14:textId="77777777" w:rsidTr="006120DD">
        <w:tc>
          <w:tcPr>
            <w:tcW w:w="1838" w:type="dxa"/>
          </w:tcPr>
          <w:p w14:paraId="3806E9F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Sprague 2021</w:t>
            </w:r>
          </w:p>
        </w:tc>
        <w:tc>
          <w:tcPr>
            <w:tcW w:w="6096" w:type="dxa"/>
          </w:tcPr>
          <w:p w14:paraId="7C4AE26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Training Attenuates Decline in Physical Function Across 10 Years</w:t>
            </w:r>
          </w:p>
        </w:tc>
        <w:tc>
          <w:tcPr>
            <w:tcW w:w="1842" w:type="dxa"/>
          </w:tcPr>
          <w:p w14:paraId="5FDC674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Ineligible outcomes</w:t>
            </w:r>
          </w:p>
        </w:tc>
      </w:tr>
      <w:tr w:rsidR="00150442" w:rsidRPr="004751A3" w14:paraId="7A574592" w14:textId="77777777" w:rsidTr="006120DD">
        <w:tc>
          <w:tcPr>
            <w:tcW w:w="1838" w:type="dxa"/>
          </w:tcPr>
          <w:p w14:paraId="6A416BA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lastRenderedPageBreak/>
              <w:t>Srisuwan 2020</w:t>
            </w:r>
          </w:p>
        </w:tc>
        <w:tc>
          <w:tcPr>
            <w:tcW w:w="6096" w:type="dxa"/>
          </w:tcPr>
          <w:p w14:paraId="6ACC10B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a Group-Based 8-Week Multicomponent Cognitive Training on Cognition, Mood and Activities of Daily Living among Healthy Older Adults: A One-Year Follow-Up of a Randomized Controlled Trial</w:t>
            </w:r>
          </w:p>
        </w:tc>
        <w:tc>
          <w:tcPr>
            <w:tcW w:w="1842" w:type="dxa"/>
          </w:tcPr>
          <w:p w14:paraId="31AAA3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1889164" w14:textId="77777777" w:rsidTr="006120DD">
        <w:tc>
          <w:tcPr>
            <w:tcW w:w="1838" w:type="dxa"/>
          </w:tcPr>
          <w:p w14:paraId="0114E4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Stenlund 2009</w:t>
            </w:r>
          </w:p>
        </w:tc>
        <w:tc>
          <w:tcPr>
            <w:tcW w:w="6096" w:type="dxa"/>
          </w:tcPr>
          <w:p w14:paraId="1995BDC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Cognitively oriented behavioral rehabilitation in combination with Qigong for patients on long-term sick leave because of burnout: REST-A randomized clinical trial</w:t>
            </w:r>
          </w:p>
        </w:tc>
        <w:tc>
          <w:tcPr>
            <w:tcW w:w="1842" w:type="dxa"/>
          </w:tcPr>
          <w:p w14:paraId="209D671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ACB59EB" w14:textId="77777777" w:rsidTr="006120DD">
        <w:tc>
          <w:tcPr>
            <w:tcW w:w="1838" w:type="dxa"/>
          </w:tcPr>
          <w:p w14:paraId="7F3E9C1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Streltzov 2022</w:t>
            </w:r>
          </w:p>
        </w:tc>
        <w:tc>
          <w:tcPr>
            <w:tcW w:w="6096" w:type="dxa"/>
          </w:tcPr>
          <w:p w14:paraId="1FF69F4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Effectiveness of a Self-Management Program to Improve Cognition and Quality of Life in Epilepsy: A Pragmatic, Randomized, Multicenter Trial</w:t>
            </w:r>
          </w:p>
        </w:tc>
        <w:tc>
          <w:tcPr>
            <w:tcW w:w="1842" w:type="dxa"/>
          </w:tcPr>
          <w:p w14:paraId="5348615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D5CEDCB" w14:textId="77777777" w:rsidTr="006120DD">
        <w:tc>
          <w:tcPr>
            <w:tcW w:w="1838" w:type="dxa"/>
          </w:tcPr>
          <w:p w14:paraId="064543E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Stuerz 2022</w:t>
            </w:r>
          </w:p>
        </w:tc>
        <w:tc>
          <w:tcPr>
            <w:tcW w:w="6096" w:type="dxa"/>
          </w:tcPr>
          <w:p w14:paraId="2A4A728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Effects of a Two-Step Cognitive and Relaxation Training Program in Care Home Residents with Mild Cognitive Impairment</w:t>
            </w:r>
          </w:p>
        </w:tc>
        <w:tc>
          <w:tcPr>
            <w:tcW w:w="1842" w:type="dxa"/>
          </w:tcPr>
          <w:p w14:paraId="0518395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3F20DB0E" w14:textId="77777777" w:rsidTr="006120DD">
        <w:tc>
          <w:tcPr>
            <w:tcW w:w="1838" w:type="dxa"/>
          </w:tcPr>
          <w:p w14:paraId="411B2BC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Sturz 2011</w:t>
            </w:r>
          </w:p>
        </w:tc>
        <w:tc>
          <w:tcPr>
            <w:tcW w:w="6096" w:type="dxa"/>
          </w:tcPr>
          <w:p w14:paraId="4A6B89D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 assisted cognitive training advances mood and psychological wellbeing - a comparison to paper pencil training relating to neuropsychological parameters, mood and cognitions]</w:t>
            </w:r>
          </w:p>
        </w:tc>
        <w:tc>
          <w:tcPr>
            <w:tcW w:w="1842" w:type="dxa"/>
          </w:tcPr>
          <w:p w14:paraId="1A941CC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28DB3FD9" w14:textId="77777777" w:rsidTr="006120DD">
        <w:tc>
          <w:tcPr>
            <w:tcW w:w="1838" w:type="dxa"/>
          </w:tcPr>
          <w:p w14:paraId="6A807CF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Sturz 2015</w:t>
            </w:r>
          </w:p>
        </w:tc>
        <w:tc>
          <w:tcPr>
            <w:tcW w:w="6096" w:type="dxa"/>
          </w:tcPr>
          <w:p w14:paraId="5E477B4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Influence of a relaxation program, cognitive training and a combination of both intervention forms on neuropsychological and affective parameters in elderly care home residents</w:t>
            </w:r>
          </w:p>
        </w:tc>
        <w:tc>
          <w:tcPr>
            <w:tcW w:w="1842" w:type="dxa"/>
          </w:tcPr>
          <w:p w14:paraId="77523C2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6A6C411" w14:textId="77777777" w:rsidTr="006120DD">
        <w:tc>
          <w:tcPr>
            <w:tcW w:w="1838" w:type="dxa"/>
          </w:tcPr>
          <w:p w14:paraId="7E2D35F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Suddell 2021</w:t>
            </w:r>
          </w:p>
        </w:tc>
        <w:tc>
          <w:tcPr>
            <w:tcW w:w="6096" w:type="dxa"/>
          </w:tcPr>
          <w:p w14:paraId="277CC95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Emotional bias training as a treatment for anxiety and depression: evidence from experimental medicine studies in healthy and medicated samples</w:t>
            </w:r>
          </w:p>
        </w:tc>
        <w:tc>
          <w:tcPr>
            <w:tcW w:w="1842" w:type="dxa"/>
          </w:tcPr>
          <w:p w14:paraId="7944922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6C26ABA" w14:textId="77777777" w:rsidTr="006120DD">
        <w:tc>
          <w:tcPr>
            <w:tcW w:w="1838" w:type="dxa"/>
          </w:tcPr>
          <w:p w14:paraId="56BCB67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Sukontapol 2021</w:t>
            </w:r>
          </w:p>
        </w:tc>
        <w:tc>
          <w:tcPr>
            <w:tcW w:w="6096" w:type="dxa"/>
          </w:tcPr>
          <w:p w14:paraId="20B1ABF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effectiveness of a cognitive training program in people with mild cognitive impairment: A study in urban community": Erratum</w:t>
            </w:r>
          </w:p>
        </w:tc>
        <w:tc>
          <w:tcPr>
            <w:tcW w:w="1842" w:type="dxa"/>
          </w:tcPr>
          <w:p w14:paraId="5B1F9C77" w14:textId="15D9A31E"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3C34BA84" w14:textId="77777777" w:rsidTr="006120DD">
        <w:tc>
          <w:tcPr>
            <w:tcW w:w="1838" w:type="dxa"/>
          </w:tcPr>
          <w:p w14:paraId="4B85582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Suojanen 2012</w:t>
            </w:r>
          </w:p>
        </w:tc>
        <w:tc>
          <w:tcPr>
            <w:tcW w:w="6096" w:type="dxa"/>
          </w:tcPr>
          <w:p w14:paraId="5594CB2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Neuroplasticity-based computerized cognitive training, depressive symptoms, and functional outcome in schizophrenia</w:t>
            </w:r>
          </w:p>
        </w:tc>
        <w:tc>
          <w:tcPr>
            <w:tcW w:w="1842" w:type="dxa"/>
          </w:tcPr>
          <w:p w14:paraId="48428D5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636D67E" w14:textId="77777777" w:rsidTr="006120DD">
        <w:tc>
          <w:tcPr>
            <w:tcW w:w="1838" w:type="dxa"/>
          </w:tcPr>
          <w:p w14:paraId="4DE41C1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SvaerkeSchioler 2022</w:t>
            </w:r>
          </w:p>
        </w:tc>
        <w:tc>
          <w:tcPr>
            <w:tcW w:w="6096" w:type="dxa"/>
          </w:tcPr>
          <w:p w14:paraId="43176D4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Computer-Assisted Self-Training to Improve Executive Function Versus Unspecific Training in Patients after Stroke, Cardiac Arrest or in Parkinson's Disease: A Randomized Controlled Trial: The Compex-Trial</w:t>
            </w:r>
          </w:p>
        </w:tc>
        <w:tc>
          <w:tcPr>
            <w:tcW w:w="1842" w:type="dxa"/>
          </w:tcPr>
          <w:p w14:paraId="74C860C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ACA9E6E" w14:textId="77777777" w:rsidTr="006120DD">
        <w:tc>
          <w:tcPr>
            <w:tcW w:w="1838" w:type="dxa"/>
          </w:tcPr>
          <w:p w14:paraId="40CF6BD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Szesny 2011</w:t>
            </w:r>
          </w:p>
        </w:tc>
        <w:tc>
          <w:tcPr>
            <w:tcW w:w="6096" w:type="dxa"/>
          </w:tcPr>
          <w:p w14:paraId="7068658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a standardised cognitive training in depression and the interaction with HPA-axis regulation</w:t>
            </w:r>
          </w:p>
        </w:tc>
        <w:tc>
          <w:tcPr>
            <w:tcW w:w="1842" w:type="dxa"/>
          </w:tcPr>
          <w:p w14:paraId="700AD64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29EEC1C5" w14:textId="77777777" w:rsidTr="006120DD">
        <w:tc>
          <w:tcPr>
            <w:tcW w:w="1838" w:type="dxa"/>
          </w:tcPr>
          <w:p w14:paraId="7A2CD6E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Tan 2021</w:t>
            </w:r>
          </w:p>
        </w:tc>
        <w:tc>
          <w:tcPr>
            <w:tcW w:w="6096" w:type="dxa"/>
          </w:tcPr>
          <w:p w14:paraId="253E0A6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method of VR-EEG scene cognitive rehabilitation training</w:t>
            </w:r>
          </w:p>
        </w:tc>
        <w:tc>
          <w:tcPr>
            <w:tcW w:w="1842" w:type="dxa"/>
          </w:tcPr>
          <w:p w14:paraId="5821F63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50B56185" w14:textId="77777777" w:rsidTr="006120DD">
        <w:tc>
          <w:tcPr>
            <w:tcW w:w="1838" w:type="dxa"/>
          </w:tcPr>
          <w:p w14:paraId="478C61B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Taylor 2016</w:t>
            </w:r>
          </w:p>
        </w:tc>
        <w:tc>
          <w:tcPr>
            <w:tcW w:w="6096" w:type="dxa"/>
          </w:tcPr>
          <w:p w14:paraId="6F8E217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Computerized Cognitive Remediation for Geriatric Depression: Dawn of a New Treatment Modality?</w:t>
            </w:r>
          </w:p>
        </w:tc>
        <w:tc>
          <w:tcPr>
            <w:tcW w:w="1842" w:type="dxa"/>
          </w:tcPr>
          <w:p w14:paraId="3AA7C17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3AED8D6" w14:textId="77777777" w:rsidTr="006120DD">
        <w:tc>
          <w:tcPr>
            <w:tcW w:w="1838" w:type="dxa"/>
          </w:tcPr>
          <w:p w14:paraId="596B181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TebartzvanElst 2021</w:t>
            </w:r>
          </w:p>
        </w:tc>
        <w:tc>
          <w:tcPr>
            <w:tcW w:w="6096" w:type="dxa"/>
          </w:tcPr>
          <w:p w14:paraId="7C88E07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FASTER and SCOTT&amp;EVA trainings for adults with high-functioning autism spectrum disorder (ASD): study protocol for a randomized controlled trial</w:t>
            </w:r>
          </w:p>
        </w:tc>
        <w:tc>
          <w:tcPr>
            <w:tcW w:w="1842" w:type="dxa"/>
          </w:tcPr>
          <w:p w14:paraId="2A18C79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E0E85F8" w14:textId="77777777" w:rsidTr="006120DD">
        <w:tc>
          <w:tcPr>
            <w:tcW w:w="1838" w:type="dxa"/>
          </w:tcPr>
          <w:p w14:paraId="35C1347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lastRenderedPageBreak/>
              <w:t>Thams 2022</w:t>
            </w:r>
          </w:p>
        </w:tc>
        <w:tc>
          <w:tcPr>
            <w:tcW w:w="6096" w:type="dxa"/>
          </w:tcPr>
          <w:p w14:paraId="50060E2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Feasibility of Cognitive Training in Combination With Transcranial Direct Current Stimulation in a Home-Based Context (TrainStim-Home): study protocol for a randomised controlled trial</w:t>
            </w:r>
          </w:p>
        </w:tc>
        <w:tc>
          <w:tcPr>
            <w:tcW w:w="1842" w:type="dxa"/>
          </w:tcPr>
          <w:p w14:paraId="135990A3" w14:textId="595360AE" w:rsidR="00150442" w:rsidRPr="004751A3" w:rsidRDefault="00402A7B">
            <w:pPr>
              <w:rPr>
                <w:rFonts w:asciiTheme="majorBidi" w:hAnsiTheme="majorBidi" w:cstheme="majorBidi"/>
                <w:color w:val="000000"/>
                <w:sz w:val="20"/>
                <w:szCs w:val="20"/>
              </w:rPr>
            </w:pPr>
            <w:r w:rsidRPr="004751A3">
              <w:rPr>
                <w:rFonts w:asciiTheme="majorBidi" w:hAnsiTheme="majorBidi" w:cstheme="majorBidi"/>
                <w:color w:val="000000"/>
                <w:sz w:val="20"/>
                <w:szCs w:val="20"/>
              </w:rPr>
              <w:t>Inappropriate control</w:t>
            </w:r>
          </w:p>
        </w:tc>
      </w:tr>
      <w:tr w:rsidR="00150442" w:rsidRPr="004751A3" w14:paraId="071146C8" w14:textId="77777777" w:rsidTr="006120DD">
        <w:tc>
          <w:tcPr>
            <w:tcW w:w="1838" w:type="dxa"/>
          </w:tcPr>
          <w:p w14:paraId="3E36633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Therond 2021</w:t>
            </w:r>
          </w:p>
        </w:tc>
        <w:tc>
          <w:tcPr>
            <w:tcW w:w="6096" w:type="dxa"/>
          </w:tcPr>
          <w:p w14:paraId="478A2DF2" w14:textId="6EB0E88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The Efficacy of Cognitive Remediation in Depression: A Systematic Literature Review and Meta-Analysis</w:t>
            </w:r>
          </w:p>
        </w:tc>
        <w:tc>
          <w:tcPr>
            <w:tcW w:w="1842" w:type="dxa"/>
          </w:tcPr>
          <w:p w14:paraId="1B11706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6DF66AA1" w14:textId="77777777" w:rsidTr="006120DD">
        <w:tc>
          <w:tcPr>
            <w:tcW w:w="1838" w:type="dxa"/>
          </w:tcPr>
          <w:p w14:paraId="3CD51EB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Thomas 2017</w:t>
            </w:r>
          </w:p>
        </w:tc>
        <w:tc>
          <w:tcPr>
            <w:tcW w:w="6096" w:type="dxa"/>
          </w:tcPr>
          <w:p w14:paraId="5707B42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Age as a moderator of change following compensatory cognitive training in individuals with severe mental illnesses</w:t>
            </w:r>
          </w:p>
        </w:tc>
        <w:tc>
          <w:tcPr>
            <w:tcW w:w="1842" w:type="dxa"/>
          </w:tcPr>
          <w:p w14:paraId="5D9666E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0380482" w14:textId="77777777" w:rsidTr="006120DD">
        <w:tc>
          <w:tcPr>
            <w:tcW w:w="1838" w:type="dxa"/>
          </w:tcPr>
          <w:p w14:paraId="2165A3F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Tiersky 2005</w:t>
            </w:r>
          </w:p>
        </w:tc>
        <w:tc>
          <w:tcPr>
            <w:tcW w:w="6096" w:type="dxa"/>
          </w:tcPr>
          <w:p w14:paraId="53500FC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trial of neuropsychologic rehabilitation in mild-spectrum traumatic brain injury</w:t>
            </w:r>
          </w:p>
        </w:tc>
        <w:tc>
          <w:tcPr>
            <w:tcW w:w="1842" w:type="dxa"/>
          </w:tcPr>
          <w:p w14:paraId="4179FEF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42D0E55" w14:textId="77777777" w:rsidTr="006120DD">
        <w:tc>
          <w:tcPr>
            <w:tcW w:w="1838" w:type="dxa"/>
          </w:tcPr>
          <w:p w14:paraId="0011A5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Timm 2018</w:t>
            </w:r>
          </w:p>
        </w:tc>
        <w:tc>
          <w:tcPr>
            <w:tcW w:w="6096" w:type="dxa"/>
          </w:tcPr>
          <w:p w14:paraId="4006004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Mindfulness-Based Attention Training Improves Cognitive and Affective Processes in Daily Life in Remitted Patients with Recurrent Depression: A Randomized Controlled Trial</w:t>
            </w:r>
          </w:p>
        </w:tc>
        <w:tc>
          <w:tcPr>
            <w:tcW w:w="1842" w:type="dxa"/>
          </w:tcPr>
          <w:p w14:paraId="41458C8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82044F7" w14:textId="77777777" w:rsidTr="006120DD">
        <w:tc>
          <w:tcPr>
            <w:tcW w:w="1838" w:type="dxa"/>
          </w:tcPr>
          <w:p w14:paraId="6F8B8CF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Tlach 2011</w:t>
            </w:r>
          </w:p>
        </w:tc>
        <w:tc>
          <w:tcPr>
            <w:tcW w:w="6096" w:type="dxa"/>
          </w:tcPr>
          <w:p w14:paraId="57AB175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Long-term effects of a cognitive-behavioral training program for the management of depressive symptoms among patients in orthopedic inpatient rehabilitation of chronic low back pain: a 2-year follow-up</w:t>
            </w:r>
          </w:p>
        </w:tc>
        <w:tc>
          <w:tcPr>
            <w:tcW w:w="1842" w:type="dxa"/>
          </w:tcPr>
          <w:p w14:paraId="59AB9FD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D883EFE" w14:textId="77777777" w:rsidTr="006120DD">
        <w:tc>
          <w:tcPr>
            <w:tcW w:w="1838" w:type="dxa"/>
          </w:tcPr>
          <w:p w14:paraId="7902783E" w14:textId="1AACF308" w:rsidR="00150442" w:rsidRPr="004751A3" w:rsidRDefault="00150442">
            <w:pPr>
              <w:rPr>
                <w:rFonts w:asciiTheme="majorBidi" w:hAnsiTheme="majorBidi" w:cstheme="majorBidi"/>
                <w:sz w:val="20"/>
                <w:szCs w:val="20"/>
              </w:rPr>
            </w:pPr>
            <w:r w:rsidRPr="006120DD">
              <w:rPr>
                <w:rFonts w:asciiTheme="majorBidi" w:hAnsiTheme="majorBidi" w:cstheme="majorBidi"/>
                <w:color w:val="000000"/>
                <w:sz w:val="20"/>
                <w:szCs w:val="20"/>
              </w:rPr>
              <w:t>Tonga 202</w:t>
            </w:r>
            <w:r w:rsidR="00FC1818" w:rsidRPr="006120DD">
              <w:rPr>
                <w:rFonts w:asciiTheme="majorBidi" w:hAnsiTheme="majorBidi" w:cstheme="majorBidi"/>
                <w:color w:val="000000"/>
                <w:sz w:val="20"/>
                <w:szCs w:val="20"/>
              </w:rPr>
              <w:t>1</w:t>
            </w:r>
          </w:p>
        </w:tc>
        <w:tc>
          <w:tcPr>
            <w:tcW w:w="6096" w:type="dxa"/>
          </w:tcPr>
          <w:p w14:paraId="6ECBCB6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Managing depressive symptoms in people with mild cognitive impairment and mild dementia with a multicomponent psychotherapy intervention: a randomized controlled trial</w:t>
            </w:r>
          </w:p>
        </w:tc>
        <w:tc>
          <w:tcPr>
            <w:tcW w:w="1842" w:type="dxa"/>
          </w:tcPr>
          <w:p w14:paraId="1B47D37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900B3BF" w14:textId="77777777" w:rsidTr="006120DD">
        <w:tc>
          <w:tcPr>
            <w:tcW w:w="1838" w:type="dxa"/>
          </w:tcPr>
          <w:p w14:paraId="5EE56A0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Topper 2017</w:t>
            </w:r>
          </w:p>
        </w:tc>
        <w:tc>
          <w:tcPr>
            <w:tcW w:w="6096" w:type="dxa"/>
          </w:tcPr>
          <w:p w14:paraId="222204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Prevention of anxiety disorders and depression by targeting excessive worry and rumination in adolescents and young adults: A randomized controlled trial</w:t>
            </w:r>
          </w:p>
        </w:tc>
        <w:tc>
          <w:tcPr>
            <w:tcW w:w="1842" w:type="dxa"/>
          </w:tcPr>
          <w:p w14:paraId="0E1A7B8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3E59C03" w14:textId="77777777" w:rsidTr="006120DD">
        <w:tc>
          <w:tcPr>
            <w:tcW w:w="1838" w:type="dxa"/>
          </w:tcPr>
          <w:p w14:paraId="1AFC5C7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Trapp 2022</w:t>
            </w:r>
          </w:p>
        </w:tc>
        <w:tc>
          <w:tcPr>
            <w:tcW w:w="6096" w:type="dxa"/>
          </w:tcPr>
          <w:p w14:paraId="5E74E06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Remediation in Psychiatric Disorders: State of the Evidence, Future Perspectives, and Some Bold Ideas</w:t>
            </w:r>
          </w:p>
        </w:tc>
        <w:tc>
          <w:tcPr>
            <w:tcW w:w="1842" w:type="dxa"/>
          </w:tcPr>
          <w:p w14:paraId="44D2BE91" w14:textId="70271B9F" w:rsidR="00150442" w:rsidRPr="004751A3" w:rsidRDefault="00402A7B">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r w:rsidRPr="004C639B" w:rsidDel="00402A7B">
              <w:rPr>
                <w:rFonts w:asciiTheme="majorBidi" w:hAnsiTheme="majorBidi" w:cstheme="majorBidi"/>
                <w:color w:val="2A2A2A"/>
                <w:sz w:val="20"/>
                <w:szCs w:val="20"/>
                <w:shd w:val="clear" w:color="auto" w:fill="FFFFFF"/>
              </w:rPr>
              <w:t xml:space="preserve"> </w:t>
            </w:r>
          </w:p>
        </w:tc>
      </w:tr>
      <w:tr w:rsidR="00150442" w:rsidRPr="004751A3" w14:paraId="070643B8" w14:textId="77777777" w:rsidTr="006120DD">
        <w:tc>
          <w:tcPr>
            <w:tcW w:w="1838" w:type="dxa"/>
          </w:tcPr>
          <w:p w14:paraId="7A9F090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Trombini-Souza 2020</w:t>
            </w:r>
          </w:p>
        </w:tc>
        <w:tc>
          <w:tcPr>
            <w:tcW w:w="6096" w:type="dxa"/>
          </w:tcPr>
          <w:p w14:paraId="422A9854"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Dual-task training with progression from variable- to fixed-priority instructions versus dual-task training with variable-priority on gait speed in community-dwelling older adults: A protocol for a randomized controlled trial : Variable- and fixed-priorit</w:t>
            </w:r>
          </w:p>
        </w:tc>
        <w:tc>
          <w:tcPr>
            <w:tcW w:w="1842" w:type="dxa"/>
          </w:tcPr>
          <w:p w14:paraId="7722A44E"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F5C884D" w14:textId="77777777" w:rsidTr="006120DD">
        <w:tc>
          <w:tcPr>
            <w:tcW w:w="1838" w:type="dxa"/>
          </w:tcPr>
          <w:p w14:paraId="1660953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Tsumura 2012</w:t>
            </w:r>
          </w:p>
        </w:tc>
        <w:tc>
          <w:tcPr>
            <w:tcW w:w="6096" w:type="dxa"/>
          </w:tcPr>
          <w:p w14:paraId="1249B26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attention retraining on depressive mood and cortisol responses to depression-related stimuli</w:t>
            </w:r>
          </w:p>
        </w:tc>
        <w:tc>
          <w:tcPr>
            <w:tcW w:w="1842" w:type="dxa"/>
          </w:tcPr>
          <w:p w14:paraId="304EF01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0D22F2E" w14:textId="77777777" w:rsidTr="006120DD">
        <w:tc>
          <w:tcPr>
            <w:tcW w:w="1838" w:type="dxa"/>
          </w:tcPr>
          <w:p w14:paraId="7BE5E0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Tully 2015</w:t>
            </w:r>
          </w:p>
        </w:tc>
        <w:tc>
          <w:tcPr>
            <w:tcW w:w="6096" w:type="dxa"/>
          </w:tcPr>
          <w:p w14:paraId="3CED980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dynamic view of comorbid depression and generalized anxiety disorder symptom change in chronic heart failure: The discrete effects of cognitive behavioral therapy, exercise, and psychotropic medication</w:t>
            </w:r>
          </w:p>
        </w:tc>
        <w:tc>
          <w:tcPr>
            <w:tcW w:w="1842" w:type="dxa"/>
          </w:tcPr>
          <w:p w14:paraId="01EDF4B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E11BA30" w14:textId="77777777" w:rsidTr="006120DD">
        <w:tc>
          <w:tcPr>
            <w:tcW w:w="1838" w:type="dxa"/>
          </w:tcPr>
          <w:p w14:paraId="3A68C69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Twamley 2019</w:t>
            </w:r>
          </w:p>
        </w:tc>
        <w:tc>
          <w:tcPr>
            <w:tcW w:w="6096" w:type="dxa"/>
          </w:tcPr>
          <w:p w14:paraId="609849C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Compensatory cognitive training for people with severe mental illnesses in supported employment: A randomized controlled trial</w:t>
            </w:r>
          </w:p>
        </w:tc>
        <w:tc>
          <w:tcPr>
            <w:tcW w:w="1842" w:type="dxa"/>
          </w:tcPr>
          <w:p w14:paraId="4D5341D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3A5B19F" w14:textId="77777777" w:rsidTr="006120DD">
        <w:tc>
          <w:tcPr>
            <w:tcW w:w="1838" w:type="dxa"/>
          </w:tcPr>
          <w:p w14:paraId="5920783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Tyrrell 2019</w:t>
            </w:r>
          </w:p>
        </w:tc>
        <w:tc>
          <w:tcPr>
            <w:tcW w:w="6096" w:type="dxa"/>
          </w:tcPr>
          <w:p w14:paraId="4DAF9E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Self-Efficacy and Mental Health Ratings after a Memory Skills Group for Older Veterans with PTSD</w:t>
            </w:r>
          </w:p>
        </w:tc>
        <w:tc>
          <w:tcPr>
            <w:tcW w:w="1842" w:type="dxa"/>
          </w:tcPr>
          <w:p w14:paraId="655FB4B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956A04C" w14:textId="77777777" w:rsidTr="006120DD">
        <w:tc>
          <w:tcPr>
            <w:tcW w:w="1838" w:type="dxa"/>
          </w:tcPr>
          <w:p w14:paraId="269BD70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lastRenderedPageBreak/>
              <w:t> Ullmann 2021</w:t>
            </w:r>
          </w:p>
        </w:tc>
        <w:tc>
          <w:tcPr>
            <w:tcW w:w="6096" w:type="dxa"/>
          </w:tcPr>
          <w:p w14:paraId="4394550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Study protocol of a randomized intervention study to explore effects of a pure physical training and a mind-body exercise on cognitive executive function in independent living adults age 65-85</w:t>
            </w:r>
          </w:p>
        </w:tc>
        <w:tc>
          <w:tcPr>
            <w:tcW w:w="1842" w:type="dxa"/>
          </w:tcPr>
          <w:p w14:paraId="2C8F87B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7FB6790" w14:textId="77777777" w:rsidTr="006120DD">
        <w:tc>
          <w:tcPr>
            <w:tcW w:w="1838" w:type="dxa"/>
          </w:tcPr>
          <w:p w14:paraId="2B50402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Ulrichsen 2022</w:t>
            </w:r>
          </w:p>
        </w:tc>
        <w:tc>
          <w:tcPr>
            <w:tcW w:w="6096" w:type="dxa"/>
          </w:tcPr>
          <w:p w14:paraId="40B9E90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 add-on effect of tDCS on fatigue and depression in chronic stroke patients: A randomized sham-controlled trial combining tDCS with computerized cognitive training</w:t>
            </w:r>
          </w:p>
        </w:tc>
        <w:tc>
          <w:tcPr>
            <w:tcW w:w="1842" w:type="dxa"/>
          </w:tcPr>
          <w:p w14:paraId="372D17E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Ineligible outcomes</w:t>
            </w:r>
          </w:p>
        </w:tc>
      </w:tr>
      <w:tr w:rsidR="00150442" w:rsidRPr="004751A3" w14:paraId="33ED37E8" w14:textId="77777777" w:rsidTr="006120DD">
        <w:tc>
          <w:tcPr>
            <w:tcW w:w="1838" w:type="dxa"/>
          </w:tcPr>
          <w:p w14:paraId="62C0ED4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Vaia 2022</w:t>
            </w:r>
          </w:p>
        </w:tc>
        <w:tc>
          <w:tcPr>
            <w:tcW w:w="6096" w:type="dxa"/>
          </w:tcPr>
          <w:p w14:paraId="1E5CBC0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Computer-aided cognitive training in patients with neurocognitive vascular impairment: effects on cognition, depression and behavior</w:t>
            </w:r>
          </w:p>
        </w:tc>
        <w:tc>
          <w:tcPr>
            <w:tcW w:w="1842" w:type="dxa"/>
          </w:tcPr>
          <w:p w14:paraId="66A71C15"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28BDBB12" w14:textId="77777777" w:rsidTr="006120DD">
        <w:tc>
          <w:tcPr>
            <w:tcW w:w="1838" w:type="dxa"/>
          </w:tcPr>
          <w:p w14:paraId="2E8696C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Vaishnavi 2020</w:t>
            </w:r>
          </w:p>
        </w:tc>
        <w:tc>
          <w:tcPr>
            <w:tcW w:w="6096" w:type="dxa"/>
          </w:tcPr>
          <w:p w14:paraId="7C53EFF0"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Training During TMS Does Not Improve Depression Outcomes</w:t>
            </w:r>
          </w:p>
        </w:tc>
        <w:tc>
          <w:tcPr>
            <w:tcW w:w="1842" w:type="dxa"/>
          </w:tcPr>
          <w:p w14:paraId="3B28D69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1170C12" w14:textId="77777777" w:rsidTr="006120DD">
        <w:tc>
          <w:tcPr>
            <w:tcW w:w="1838" w:type="dxa"/>
          </w:tcPr>
          <w:p w14:paraId="11BE7550" w14:textId="77777777" w:rsidR="00150442" w:rsidRPr="004751A3" w:rsidRDefault="00150442">
            <w:pPr>
              <w:rPr>
                <w:rFonts w:asciiTheme="majorBidi" w:hAnsiTheme="majorBidi" w:cstheme="majorBidi"/>
                <w:color w:val="000000"/>
                <w:sz w:val="20"/>
                <w:szCs w:val="20"/>
              </w:rPr>
            </w:pPr>
            <w:r w:rsidRPr="006120DD">
              <w:rPr>
                <w:rFonts w:asciiTheme="majorBidi" w:hAnsiTheme="majorBidi" w:cstheme="majorBidi"/>
                <w:color w:val="000000"/>
                <w:sz w:val="20"/>
                <w:szCs w:val="20"/>
              </w:rPr>
              <w:t>Vajawat 2021</w:t>
            </w:r>
          </w:p>
        </w:tc>
        <w:tc>
          <w:tcPr>
            <w:tcW w:w="6096" w:type="dxa"/>
          </w:tcPr>
          <w:p w14:paraId="52A73462" w14:textId="275B90FC"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Digital Gaming Interventions in Psychiatry: Evidence, Applications and Challenges</w:t>
            </w:r>
          </w:p>
        </w:tc>
        <w:tc>
          <w:tcPr>
            <w:tcW w:w="1842" w:type="dxa"/>
          </w:tcPr>
          <w:p w14:paraId="739187E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1379D4CC" w14:textId="77777777" w:rsidTr="006120DD">
        <w:tc>
          <w:tcPr>
            <w:tcW w:w="1838" w:type="dxa"/>
          </w:tcPr>
          <w:p w14:paraId="5C36EB1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vanBeers 2021</w:t>
            </w:r>
          </w:p>
        </w:tc>
        <w:tc>
          <w:tcPr>
            <w:tcW w:w="6096" w:type="dxa"/>
          </w:tcPr>
          <w:p w14:paraId="41E51E4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Working memory training efficacy in COPD: the randomised, double-blind, placebo-controlled Cogtrain trial</w:t>
            </w:r>
          </w:p>
        </w:tc>
        <w:tc>
          <w:tcPr>
            <w:tcW w:w="1842" w:type="dxa"/>
          </w:tcPr>
          <w:p w14:paraId="0DC6821A" w14:textId="7ED5CE83"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3DB7D99" w14:textId="77777777" w:rsidTr="006120DD">
        <w:tc>
          <w:tcPr>
            <w:tcW w:w="1838" w:type="dxa"/>
          </w:tcPr>
          <w:p w14:paraId="43E5562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VanBreda 2021</w:t>
            </w:r>
          </w:p>
        </w:tc>
        <w:tc>
          <w:tcPr>
            <w:tcW w:w="6096" w:type="dxa"/>
          </w:tcPr>
          <w:p w14:paraId="5027BB7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Does cognitive behavioral therapy improve psychosocial outcome in rheumatoid arthritis: A systematic literature review</w:t>
            </w:r>
          </w:p>
        </w:tc>
        <w:tc>
          <w:tcPr>
            <w:tcW w:w="1842" w:type="dxa"/>
          </w:tcPr>
          <w:p w14:paraId="1F4E8F4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40BDFBCB" w14:textId="77777777" w:rsidTr="006120DD">
        <w:tc>
          <w:tcPr>
            <w:tcW w:w="1838" w:type="dxa"/>
          </w:tcPr>
          <w:p w14:paraId="366E122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 VanSchooten 2021</w:t>
            </w:r>
          </w:p>
        </w:tc>
        <w:tc>
          <w:tcPr>
            <w:tcW w:w="6096" w:type="dxa"/>
          </w:tcPr>
          <w:p w14:paraId="37BB252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Protocol of a 12-month multifactorial eHealth programme targeting balance, dual-tasking and mood to prevent falls in older people: The StandingTall + randomised controlled trial</w:t>
            </w:r>
          </w:p>
        </w:tc>
        <w:tc>
          <w:tcPr>
            <w:tcW w:w="1842" w:type="dxa"/>
          </w:tcPr>
          <w:p w14:paraId="218D31D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F2E9554" w14:textId="77777777" w:rsidTr="006120DD">
        <w:tc>
          <w:tcPr>
            <w:tcW w:w="1838" w:type="dxa"/>
          </w:tcPr>
          <w:p w14:paraId="537169C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Vance 2021</w:t>
            </w:r>
          </w:p>
        </w:tc>
        <w:tc>
          <w:tcPr>
            <w:tcW w:w="6096" w:type="dxa"/>
          </w:tcPr>
          <w:p w14:paraId="40F482C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Targeting HIV-Related Neurocognitive Impairments with Cognitive Training Strategies: Insights from the Cognitive Aging Literature</w:t>
            </w:r>
          </w:p>
        </w:tc>
        <w:tc>
          <w:tcPr>
            <w:tcW w:w="1842" w:type="dxa"/>
          </w:tcPr>
          <w:p w14:paraId="7F4A446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4D67C2C8" w14:textId="77777777" w:rsidTr="006120DD">
        <w:tc>
          <w:tcPr>
            <w:tcW w:w="1838" w:type="dxa"/>
          </w:tcPr>
          <w:p w14:paraId="1923B20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VandeVelde 2020</w:t>
            </w:r>
          </w:p>
        </w:tc>
        <w:tc>
          <w:tcPr>
            <w:tcW w:w="6096" w:type="dxa"/>
          </w:tcPr>
          <w:p w14:paraId="09716959" w14:textId="6B6075EB"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remediation following electroconvulsive therapy in patients with treatment resistant depression: randomized controlled trail of an intervention for relapse prevention - study protocol</w:t>
            </w:r>
          </w:p>
        </w:tc>
        <w:tc>
          <w:tcPr>
            <w:tcW w:w="1842" w:type="dxa"/>
          </w:tcPr>
          <w:p w14:paraId="5EE334A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7AE8B16A" w14:textId="77777777" w:rsidTr="006120DD">
        <w:tc>
          <w:tcPr>
            <w:tcW w:w="1838" w:type="dxa"/>
          </w:tcPr>
          <w:p w14:paraId="20A863E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VandenBergh 2018</w:t>
            </w:r>
          </w:p>
        </w:tc>
        <w:tc>
          <w:tcPr>
            <w:tcW w:w="6096" w:type="dxa"/>
          </w:tcPr>
          <w:p w14:paraId="770C4D7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Remediation of depression-related cognitive impairment: cognitive control training as treatment augmentation</w:t>
            </w:r>
          </w:p>
        </w:tc>
        <w:tc>
          <w:tcPr>
            <w:tcW w:w="1842" w:type="dxa"/>
          </w:tcPr>
          <w:p w14:paraId="2E046D7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F953C34" w14:textId="77777777" w:rsidTr="006120DD">
        <w:tc>
          <w:tcPr>
            <w:tcW w:w="1838" w:type="dxa"/>
          </w:tcPr>
          <w:p w14:paraId="4BEB366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VandenBergh 2020</w:t>
            </w:r>
          </w:p>
        </w:tc>
        <w:tc>
          <w:tcPr>
            <w:tcW w:w="6096" w:type="dxa"/>
          </w:tcPr>
          <w:p w14:paraId="1991FF4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Control Training as an Augmentation Strategy to CBT in the Treatment of Fear of Failure in Undergraduates</w:t>
            </w:r>
          </w:p>
        </w:tc>
        <w:tc>
          <w:tcPr>
            <w:tcW w:w="1842" w:type="dxa"/>
          </w:tcPr>
          <w:p w14:paraId="10FB310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16A3F5D" w14:textId="77777777" w:rsidTr="006120DD">
        <w:tc>
          <w:tcPr>
            <w:tcW w:w="1838" w:type="dxa"/>
          </w:tcPr>
          <w:p w14:paraId="6B335C1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Vanderhasselt 2016</w:t>
            </w:r>
          </w:p>
        </w:tc>
        <w:tc>
          <w:tcPr>
            <w:tcW w:w="6096" w:type="dxa"/>
          </w:tcPr>
          <w:p w14:paraId="2C620B2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Emotional reactivity to valence-loaded stimuli are related to treatment response of neurocognitive therapy</w:t>
            </w:r>
          </w:p>
        </w:tc>
        <w:tc>
          <w:tcPr>
            <w:tcW w:w="1842" w:type="dxa"/>
          </w:tcPr>
          <w:p w14:paraId="48535ED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Inappropriate control</w:t>
            </w:r>
          </w:p>
        </w:tc>
      </w:tr>
      <w:tr w:rsidR="00150442" w:rsidRPr="004751A3" w14:paraId="7C01A2CC" w14:textId="77777777" w:rsidTr="006120DD">
        <w:tc>
          <w:tcPr>
            <w:tcW w:w="1838" w:type="dxa"/>
          </w:tcPr>
          <w:p w14:paraId="240DA3C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Vanderhasselt 2021</w:t>
            </w:r>
          </w:p>
        </w:tc>
        <w:tc>
          <w:tcPr>
            <w:tcW w:w="6096" w:type="dxa"/>
          </w:tcPr>
          <w:p w14:paraId="3A51170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Control Training in Healthy Older Adults: A Proof of Concept Study on the Effects on Cognitive Functioning, Emotion Regulation and Affect</w:t>
            </w:r>
          </w:p>
        </w:tc>
        <w:tc>
          <w:tcPr>
            <w:tcW w:w="1842" w:type="dxa"/>
          </w:tcPr>
          <w:p w14:paraId="53EE6766" w14:textId="6E989BA6" w:rsidR="00150442" w:rsidRPr="004751A3" w:rsidRDefault="00E978BD">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4C616B7F" w14:textId="77777777" w:rsidTr="006120DD">
        <w:tc>
          <w:tcPr>
            <w:tcW w:w="1838" w:type="dxa"/>
          </w:tcPr>
          <w:p w14:paraId="65CF57C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VanderZwalmen 2022</w:t>
            </w:r>
          </w:p>
        </w:tc>
        <w:tc>
          <w:tcPr>
            <w:tcW w:w="6096" w:type="dxa"/>
          </w:tcPr>
          <w:p w14:paraId="5E676E3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Cognitive remediation for depression vulnerability: Current challenges and new directions</w:t>
            </w:r>
          </w:p>
        </w:tc>
        <w:tc>
          <w:tcPr>
            <w:tcW w:w="1842" w:type="dxa"/>
          </w:tcPr>
          <w:p w14:paraId="40FD3184" w14:textId="6F982311" w:rsidR="00150442" w:rsidRPr="004751A3" w:rsidRDefault="00E978BD">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52AE6B31" w14:textId="77777777" w:rsidTr="006120DD">
        <w:tc>
          <w:tcPr>
            <w:tcW w:w="1838" w:type="dxa"/>
          </w:tcPr>
          <w:p w14:paraId="5065B91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VandeVen 2017</w:t>
            </w:r>
          </w:p>
        </w:tc>
        <w:tc>
          <w:tcPr>
            <w:tcW w:w="6096" w:type="dxa"/>
          </w:tcPr>
          <w:p w14:paraId="697B3612" w14:textId="3A863571"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influence of computer-based cognitive flexibility training on subjective cognitive wellbeing after stroke: A multi-center randomized controlled trial</w:t>
            </w:r>
          </w:p>
        </w:tc>
        <w:tc>
          <w:tcPr>
            <w:tcW w:w="1842" w:type="dxa"/>
          </w:tcPr>
          <w:p w14:paraId="36D634A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2660B2D" w14:textId="77777777" w:rsidTr="006120DD">
        <w:tc>
          <w:tcPr>
            <w:tcW w:w="1838" w:type="dxa"/>
          </w:tcPr>
          <w:p w14:paraId="37ABD0E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vanEeden 2015</w:t>
            </w:r>
          </w:p>
        </w:tc>
        <w:tc>
          <w:tcPr>
            <w:tcW w:w="6096" w:type="dxa"/>
          </w:tcPr>
          <w:p w14:paraId="557920D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An economic evaluation of an augmented cognitive behavioural intervention vs. computerized cognitive training for post-stroke depressive symptoms</w:t>
            </w:r>
          </w:p>
        </w:tc>
        <w:tc>
          <w:tcPr>
            <w:tcW w:w="1842" w:type="dxa"/>
          </w:tcPr>
          <w:p w14:paraId="22ED3D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6768674" w14:textId="77777777" w:rsidTr="006120DD">
        <w:tc>
          <w:tcPr>
            <w:tcW w:w="1838" w:type="dxa"/>
          </w:tcPr>
          <w:p w14:paraId="1FC7617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Varalta 2021</w:t>
            </w:r>
          </w:p>
        </w:tc>
        <w:tc>
          <w:tcPr>
            <w:tcW w:w="6096" w:type="dxa"/>
          </w:tcPr>
          <w:p w14:paraId="3EF2DAD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Physiotherapy versus Consecutive Physiotherapy and Cognitive Treatment in People with Parkinson's Disease: A Pilot Randomized Cross-Over Study</w:t>
            </w:r>
          </w:p>
        </w:tc>
        <w:tc>
          <w:tcPr>
            <w:tcW w:w="1842" w:type="dxa"/>
          </w:tcPr>
          <w:p w14:paraId="05C234F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CB24ED4" w14:textId="77777777" w:rsidTr="006120DD">
        <w:tc>
          <w:tcPr>
            <w:tcW w:w="1838" w:type="dxa"/>
          </w:tcPr>
          <w:p w14:paraId="0C10D5C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Verghese 2016</w:t>
            </w:r>
          </w:p>
        </w:tc>
        <w:tc>
          <w:tcPr>
            <w:tcW w:w="6096" w:type="dxa"/>
          </w:tcPr>
          <w:p w14:paraId="7CE4F6C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remediation to enhance mobility in older adults: The CREM study</w:t>
            </w:r>
          </w:p>
        </w:tc>
        <w:tc>
          <w:tcPr>
            <w:tcW w:w="1842" w:type="dxa"/>
          </w:tcPr>
          <w:p w14:paraId="76DBE37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DB30439" w14:textId="77777777" w:rsidTr="006120DD">
        <w:tc>
          <w:tcPr>
            <w:tcW w:w="1838" w:type="dxa"/>
          </w:tcPr>
          <w:p w14:paraId="0F870BF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Vervaeke 2018</w:t>
            </w:r>
          </w:p>
        </w:tc>
        <w:tc>
          <w:tcPr>
            <w:tcW w:w="6096" w:type="dxa"/>
          </w:tcPr>
          <w:p w14:paraId="4AE19F7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Gamified Cognitive Control Training for Remitted Depressed Individuals: User Requirements Analysis</w:t>
            </w:r>
          </w:p>
        </w:tc>
        <w:tc>
          <w:tcPr>
            <w:tcW w:w="1842" w:type="dxa"/>
          </w:tcPr>
          <w:p w14:paraId="4CAFC20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1002A4D9" w14:textId="77777777" w:rsidTr="006120DD">
        <w:tc>
          <w:tcPr>
            <w:tcW w:w="1838" w:type="dxa"/>
          </w:tcPr>
          <w:p w14:paraId="27B5C05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Vicent-Gil 2019</w:t>
            </w:r>
          </w:p>
        </w:tc>
        <w:tc>
          <w:tcPr>
            <w:tcW w:w="6096" w:type="dxa"/>
          </w:tcPr>
          <w:p w14:paraId="02A0CE4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Testing the efficacy of INtegral Cognitive REMediation (INCREM) in major depressive disorder: study protocol for a randomized clinical trial</w:t>
            </w:r>
          </w:p>
        </w:tc>
        <w:tc>
          <w:tcPr>
            <w:tcW w:w="1842" w:type="dxa"/>
          </w:tcPr>
          <w:p w14:paraId="6E17541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Data not available</w:t>
            </w:r>
          </w:p>
        </w:tc>
      </w:tr>
      <w:tr w:rsidR="00150442" w:rsidRPr="004751A3" w14:paraId="2B6B24FB" w14:textId="77777777" w:rsidTr="006120DD">
        <w:tc>
          <w:tcPr>
            <w:tcW w:w="1838" w:type="dxa"/>
          </w:tcPr>
          <w:p w14:paraId="507AC7D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Vicent-Gil 2022</w:t>
            </w:r>
          </w:p>
        </w:tc>
        <w:tc>
          <w:tcPr>
            <w:tcW w:w="6096" w:type="dxa"/>
          </w:tcPr>
          <w:p w14:paraId="11504C2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Randomized clinical trial of integral cognitive remediation program for major depression (INCREM)</w:t>
            </w:r>
          </w:p>
        </w:tc>
        <w:tc>
          <w:tcPr>
            <w:tcW w:w="1842" w:type="dxa"/>
          </w:tcPr>
          <w:p w14:paraId="5085787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FE2C981" w14:textId="77777777" w:rsidTr="006120DD">
        <w:tc>
          <w:tcPr>
            <w:tcW w:w="1838" w:type="dxa"/>
          </w:tcPr>
          <w:p w14:paraId="48766A0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Vieira 2018</w:t>
            </w:r>
          </w:p>
        </w:tc>
        <w:tc>
          <w:tcPr>
            <w:tcW w:w="6096" w:type="dxa"/>
          </w:tcPr>
          <w:p w14:paraId="01CF6FC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Virtual reality exercise on a home-based phase III cardiac rehabilitation program, effect on executive function, quality of life and depression, anxiety and stress: a randomized controlled trial</w:t>
            </w:r>
          </w:p>
        </w:tc>
        <w:tc>
          <w:tcPr>
            <w:tcW w:w="1842" w:type="dxa"/>
          </w:tcPr>
          <w:p w14:paraId="0DFF22B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B2366FB" w14:textId="77777777" w:rsidTr="006120DD">
        <w:tc>
          <w:tcPr>
            <w:tcW w:w="1838" w:type="dxa"/>
          </w:tcPr>
          <w:p w14:paraId="0A59253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VillasanRueda 2021</w:t>
            </w:r>
          </w:p>
        </w:tc>
        <w:tc>
          <w:tcPr>
            <w:tcW w:w="6096" w:type="dxa"/>
          </w:tcPr>
          <w:p w14:paraId="18F68B0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Improvement of the Quality of Life in Aging by Stimulating Autobiographical Memory</w:t>
            </w:r>
          </w:p>
        </w:tc>
        <w:tc>
          <w:tcPr>
            <w:tcW w:w="1842" w:type="dxa"/>
          </w:tcPr>
          <w:p w14:paraId="4540344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51649903" w14:textId="77777777" w:rsidTr="006120DD">
        <w:tc>
          <w:tcPr>
            <w:tcW w:w="1838" w:type="dxa"/>
          </w:tcPr>
          <w:p w14:paraId="2832927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Visser 2020</w:t>
            </w:r>
          </w:p>
        </w:tc>
        <w:tc>
          <w:tcPr>
            <w:tcW w:w="6096" w:type="dxa"/>
          </w:tcPr>
          <w:p w14:paraId="372891B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Pilot Study of Smartphone-Based Memory Bias Modification and Its Effect on Memory Bias and Depressive symptoms in an Unselected Population</w:t>
            </w:r>
          </w:p>
        </w:tc>
        <w:tc>
          <w:tcPr>
            <w:tcW w:w="1842" w:type="dxa"/>
          </w:tcPr>
          <w:p w14:paraId="2A6A770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3217DA22" w14:textId="77777777" w:rsidTr="006120DD">
        <w:tc>
          <w:tcPr>
            <w:tcW w:w="1838" w:type="dxa"/>
          </w:tcPr>
          <w:p w14:paraId="1B4EE9A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Vrijsen 2018</w:t>
            </w:r>
          </w:p>
        </w:tc>
        <w:tc>
          <w:tcPr>
            <w:tcW w:w="6096" w:type="dxa"/>
          </w:tcPr>
          <w:p w14:paraId="3D664BD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bias modification as an add-on treatment in clinical depression: Results from a placebo-controlled, single-blinded randomized control trial</w:t>
            </w:r>
          </w:p>
        </w:tc>
        <w:tc>
          <w:tcPr>
            <w:tcW w:w="1842" w:type="dxa"/>
          </w:tcPr>
          <w:p w14:paraId="1877417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376FBB03" w14:textId="77777777" w:rsidTr="006120DD">
        <w:tc>
          <w:tcPr>
            <w:tcW w:w="1838" w:type="dxa"/>
          </w:tcPr>
          <w:p w14:paraId="58182B0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Wang 2018</w:t>
            </w:r>
          </w:p>
        </w:tc>
        <w:tc>
          <w:tcPr>
            <w:tcW w:w="6096" w:type="dxa"/>
          </w:tcPr>
          <w:p w14:paraId="3236D1B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Effects of mindfulness-based cognitive therapy (MBCT) on anxiety and depression among professional women: Increased EEG gamma and alpha brainwave amplitude</w:t>
            </w:r>
          </w:p>
        </w:tc>
        <w:tc>
          <w:tcPr>
            <w:tcW w:w="1842" w:type="dxa"/>
          </w:tcPr>
          <w:p w14:paraId="7C17C86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A750CB5" w14:textId="77777777" w:rsidTr="006120DD">
        <w:tc>
          <w:tcPr>
            <w:tcW w:w="1838" w:type="dxa"/>
          </w:tcPr>
          <w:p w14:paraId="5466205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Wang 2022</w:t>
            </w:r>
          </w:p>
        </w:tc>
        <w:tc>
          <w:tcPr>
            <w:tcW w:w="6096" w:type="dxa"/>
          </w:tcPr>
          <w:p w14:paraId="6CF41AB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antidepressant effect of cognitive reappraisal training on individuals cognitively vulnerable to depression: Could cognitive bias be modified through the prefrontal-amygdala circuits?</w:t>
            </w:r>
          </w:p>
        </w:tc>
        <w:tc>
          <w:tcPr>
            <w:tcW w:w="1842" w:type="dxa"/>
          </w:tcPr>
          <w:p w14:paraId="6BB218F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B361DCD" w14:textId="77777777" w:rsidTr="006120DD">
        <w:tc>
          <w:tcPr>
            <w:tcW w:w="1838" w:type="dxa"/>
          </w:tcPr>
          <w:p w14:paraId="6775462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Waters 2016</w:t>
            </w:r>
          </w:p>
        </w:tc>
        <w:tc>
          <w:tcPr>
            <w:tcW w:w="6096" w:type="dxa"/>
          </w:tcPr>
          <w:p w14:paraId="1911548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preliminary evaluation of a home-based, computer-delivered attention training treatment for anxious children living in regional communities.</w:t>
            </w:r>
          </w:p>
        </w:tc>
        <w:tc>
          <w:tcPr>
            <w:tcW w:w="1842" w:type="dxa"/>
          </w:tcPr>
          <w:p w14:paraId="48E4C3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495CF4B7" w14:textId="77777777" w:rsidTr="006120DD">
        <w:tc>
          <w:tcPr>
            <w:tcW w:w="1838" w:type="dxa"/>
          </w:tcPr>
          <w:p w14:paraId="362209C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Watkins 2009</w:t>
            </w:r>
          </w:p>
        </w:tc>
        <w:tc>
          <w:tcPr>
            <w:tcW w:w="6096" w:type="dxa"/>
          </w:tcPr>
          <w:p w14:paraId="52DDFBF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Concreteness training reduces dysphoria: A pilot proof-of-principle study</w:t>
            </w:r>
          </w:p>
        </w:tc>
        <w:tc>
          <w:tcPr>
            <w:tcW w:w="1842" w:type="dxa"/>
          </w:tcPr>
          <w:p w14:paraId="2919444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CD60AF7" w14:textId="77777777" w:rsidTr="006120DD">
        <w:tc>
          <w:tcPr>
            <w:tcW w:w="1838" w:type="dxa"/>
          </w:tcPr>
          <w:p w14:paraId="0E24EEA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lastRenderedPageBreak/>
              <w:t>Webb 2021</w:t>
            </w:r>
          </w:p>
        </w:tc>
        <w:tc>
          <w:tcPr>
            <w:tcW w:w="6096" w:type="dxa"/>
          </w:tcPr>
          <w:p w14:paraId="39E4D5F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Cognition-oriented treatments for older adults: A systematic review of the influence of depression and self-efficacy individual differences factors</w:t>
            </w:r>
          </w:p>
        </w:tc>
        <w:tc>
          <w:tcPr>
            <w:tcW w:w="1842" w:type="dxa"/>
          </w:tcPr>
          <w:p w14:paraId="1AF10EEB" w14:textId="5A4B42AF" w:rsidR="00150442" w:rsidRPr="004751A3" w:rsidRDefault="001E7BCE">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3D3E1AC" w14:textId="77777777" w:rsidTr="006120DD">
        <w:tc>
          <w:tcPr>
            <w:tcW w:w="1838" w:type="dxa"/>
          </w:tcPr>
          <w:p w14:paraId="2A6F650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Welch 2019</w:t>
            </w:r>
          </w:p>
        </w:tc>
        <w:tc>
          <w:tcPr>
            <w:tcW w:w="6096" w:type="dxa"/>
          </w:tcPr>
          <w:p w14:paraId="0E84437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Feasibility of Computerized Cognitive-Behavioral Therapy Combined With Bifrontal Transcranial Direct Current Stimulation for Treatment of Major Depression</w:t>
            </w:r>
          </w:p>
        </w:tc>
        <w:tc>
          <w:tcPr>
            <w:tcW w:w="1842" w:type="dxa"/>
          </w:tcPr>
          <w:p w14:paraId="031E133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B379009" w14:textId="77777777" w:rsidTr="006120DD">
        <w:tc>
          <w:tcPr>
            <w:tcW w:w="1838" w:type="dxa"/>
          </w:tcPr>
          <w:p w14:paraId="6285624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Wells 2010</w:t>
            </w:r>
          </w:p>
        </w:tc>
        <w:tc>
          <w:tcPr>
            <w:tcW w:w="6096" w:type="dxa"/>
          </w:tcPr>
          <w:p w14:paraId="3217D94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Biased attention and dysphoria: Manipulating selective attention reduces subsequent depressive symptoms</w:t>
            </w:r>
          </w:p>
        </w:tc>
        <w:tc>
          <w:tcPr>
            <w:tcW w:w="1842" w:type="dxa"/>
          </w:tcPr>
          <w:p w14:paraId="57F7DF1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F1D566D" w14:textId="77777777" w:rsidTr="006120DD">
        <w:tc>
          <w:tcPr>
            <w:tcW w:w="1838" w:type="dxa"/>
          </w:tcPr>
          <w:p w14:paraId="7D9D990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Werner-Seidler 2018</w:t>
            </w:r>
          </w:p>
        </w:tc>
        <w:tc>
          <w:tcPr>
            <w:tcW w:w="6096" w:type="dxa"/>
          </w:tcPr>
          <w:p w14:paraId="2205D4F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cluster randomized controlled platform trial comparing group MEmory specificity training (MEST) to group psychoeducation and supportive counselling (PSC) in the treatment of recurrent depression</w:t>
            </w:r>
          </w:p>
        </w:tc>
        <w:tc>
          <w:tcPr>
            <w:tcW w:w="1842" w:type="dxa"/>
          </w:tcPr>
          <w:p w14:paraId="54C75BE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6CEF29F7" w14:textId="77777777" w:rsidTr="006120DD">
        <w:tc>
          <w:tcPr>
            <w:tcW w:w="1838" w:type="dxa"/>
          </w:tcPr>
          <w:p w14:paraId="2389859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White 2007</w:t>
            </w:r>
          </w:p>
        </w:tc>
        <w:tc>
          <w:tcPr>
            <w:tcW w:w="6096" w:type="dxa"/>
          </w:tcPr>
          <w:p w14:paraId="6DD5C9C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Protocol for the PACE trial: A randomised controlled trial of adaptive pacing, cognitive behaviour therapy, and graded exercise as supplements to standardised specialist medical care versus standardised specialist medical care alone for patients with the chronic fatigue syndrome/myalgic encephalomyelitis or encephalopathy</w:t>
            </w:r>
          </w:p>
        </w:tc>
        <w:tc>
          <w:tcPr>
            <w:tcW w:w="1842" w:type="dxa"/>
          </w:tcPr>
          <w:p w14:paraId="3DAB3A7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1654CCC5" w14:textId="77777777" w:rsidTr="006120DD">
        <w:tc>
          <w:tcPr>
            <w:tcW w:w="1838" w:type="dxa"/>
          </w:tcPr>
          <w:p w14:paraId="2E29EC2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Wilhelm 2022</w:t>
            </w:r>
          </w:p>
        </w:tc>
        <w:tc>
          <w:tcPr>
            <w:tcW w:w="6096" w:type="dxa"/>
          </w:tcPr>
          <w:p w14:paraId="1955851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Efficacy of App-Based Cognitive Behavioral Therapy for Body Dysmorphic Disorder with Coach Support: Initial Randomized Controlled Clinical Trial</w:t>
            </w:r>
          </w:p>
        </w:tc>
        <w:tc>
          <w:tcPr>
            <w:tcW w:w="1842" w:type="dxa"/>
          </w:tcPr>
          <w:p w14:paraId="00DF6C9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01C7842B" w14:textId="77777777" w:rsidTr="006120DD">
        <w:tc>
          <w:tcPr>
            <w:tcW w:w="1838" w:type="dxa"/>
          </w:tcPr>
          <w:p w14:paraId="4E40701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Winningham 2003</w:t>
            </w:r>
          </w:p>
        </w:tc>
        <w:tc>
          <w:tcPr>
            <w:tcW w:w="6096" w:type="dxa"/>
          </w:tcPr>
          <w:p w14:paraId="1919157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MemAerobics: A Cognitive Intervention to Improve Memory Ability and Reduce Depression in Older Adults</w:t>
            </w:r>
          </w:p>
        </w:tc>
        <w:tc>
          <w:tcPr>
            <w:tcW w:w="1842" w:type="dxa"/>
          </w:tcPr>
          <w:p w14:paraId="725A003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8F3875C" w14:textId="77777777" w:rsidTr="006120DD">
        <w:tc>
          <w:tcPr>
            <w:tcW w:w="1838" w:type="dxa"/>
          </w:tcPr>
          <w:p w14:paraId="5E262A0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Winningham 2007</w:t>
            </w:r>
          </w:p>
        </w:tc>
        <w:tc>
          <w:tcPr>
            <w:tcW w:w="6096" w:type="dxa"/>
          </w:tcPr>
          <w:p w14:paraId="7927488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A cognitive intervention to enhance institutionalized older adults' social support networks and decrease loneliness</w:t>
            </w:r>
          </w:p>
        </w:tc>
        <w:tc>
          <w:tcPr>
            <w:tcW w:w="1842" w:type="dxa"/>
          </w:tcPr>
          <w:p w14:paraId="731648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095B970B" w14:textId="77777777" w:rsidTr="006120DD">
        <w:tc>
          <w:tcPr>
            <w:tcW w:w="1838" w:type="dxa"/>
          </w:tcPr>
          <w:p w14:paraId="719CB8C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Wolinsky 2009</w:t>
            </w:r>
          </w:p>
        </w:tc>
        <w:tc>
          <w:tcPr>
            <w:tcW w:w="6096" w:type="dxa"/>
          </w:tcPr>
          <w:p w14:paraId="24687FE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speed-of-processing training on depressive symptoms in ACTIVE</w:t>
            </w:r>
          </w:p>
        </w:tc>
        <w:tc>
          <w:tcPr>
            <w:tcW w:w="1842" w:type="dxa"/>
          </w:tcPr>
          <w:p w14:paraId="57FFBF5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F703CF2" w14:textId="77777777" w:rsidTr="006120DD">
        <w:tc>
          <w:tcPr>
            <w:tcW w:w="1838" w:type="dxa"/>
          </w:tcPr>
          <w:p w14:paraId="19BE23D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Wolinsky 2009</w:t>
            </w:r>
          </w:p>
        </w:tc>
        <w:tc>
          <w:tcPr>
            <w:tcW w:w="6096" w:type="dxa"/>
          </w:tcPr>
          <w:p w14:paraId="2E71B45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ACTIVE cognitive training interventions and the onset of and recovery from suspected clinical depression</w:t>
            </w:r>
          </w:p>
        </w:tc>
        <w:tc>
          <w:tcPr>
            <w:tcW w:w="1842" w:type="dxa"/>
          </w:tcPr>
          <w:p w14:paraId="5B20412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CEA474C" w14:textId="77777777" w:rsidTr="006120DD">
        <w:tc>
          <w:tcPr>
            <w:tcW w:w="1838" w:type="dxa"/>
          </w:tcPr>
          <w:p w14:paraId="0FDF109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Wolinsky 2015</w:t>
            </w:r>
          </w:p>
        </w:tc>
        <w:tc>
          <w:tcPr>
            <w:tcW w:w="6096" w:type="dxa"/>
          </w:tcPr>
          <w:p w14:paraId="7B8B5FD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effect of cognitive speed of processing training on the development of additional IADL difficulties and the reduction of depressive symptoms: results from the IHAMS randomized controlled trial</w:t>
            </w:r>
          </w:p>
        </w:tc>
        <w:tc>
          <w:tcPr>
            <w:tcW w:w="1842" w:type="dxa"/>
          </w:tcPr>
          <w:p w14:paraId="2CE9B5A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17A88F90" w14:textId="77777777" w:rsidTr="006120DD">
        <w:tc>
          <w:tcPr>
            <w:tcW w:w="1838" w:type="dxa"/>
          </w:tcPr>
          <w:p w14:paraId="62BDE59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Woodford 2021</w:t>
            </w:r>
          </w:p>
        </w:tc>
        <w:tc>
          <w:tcPr>
            <w:tcW w:w="6096" w:type="dxa"/>
          </w:tcPr>
          <w:p w14:paraId="2A1E519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Internet-Administered Cognitive Behavioral Therapy for Common Mental Health Difficulties in Parents of Children Treated for Cancer: Intervention Development and Description Study</w:t>
            </w:r>
          </w:p>
        </w:tc>
        <w:tc>
          <w:tcPr>
            <w:tcW w:w="1842" w:type="dxa"/>
          </w:tcPr>
          <w:p w14:paraId="682CBF0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65294298" w14:textId="77777777" w:rsidTr="006120DD">
        <w:tc>
          <w:tcPr>
            <w:tcW w:w="1838" w:type="dxa"/>
          </w:tcPr>
          <w:p w14:paraId="3898470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Woolf 2020</w:t>
            </w:r>
          </w:p>
        </w:tc>
        <w:tc>
          <w:tcPr>
            <w:tcW w:w="6096" w:type="dxa"/>
          </w:tcPr>
          <w:p w14:paraId="44E8B3F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Study protocol for a feasibility RCT of Club Connect, a healthy brain ageing cognitive training program for older adults with depression</w:t>
            </w:r>
          </w:p>
        </w:tc>
        <w:tc>
          <w:tcPr>
            <w:tcW w:w="1842" w:type="dxa"/>
          </w:tcPr>
          <w:p w14:paraId="2E4D43A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028F5051" w14:textId="77777777" w:rsidTr="006120DD">
        <w:tc>
          <w:tcPr>
            <w:tcW w:w="1838" w:type="dxa"/>
          </w:tcPr>
          <w:p w14:paraId="7AECB4C1"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Woolf 2020</w:t>
            </w:r>
          </w:p>
        </w:tc>
        <w:tc>
          <w:tcPr>
            <w:tcW w:w="6096" w:type="dxa"/>
          </w:tcPr>
          <w:p w14:paraId="65DF53C3"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systematic review and meta-analysis of cognitive training in adults with major depressive disorder</w:t>
            </w:r>
          </w:p>
        </w:tc>
        <w:tc>
          <w:tcPr>
            <w:tcW w:w="1842" w:type="dxa"/>
          </w:tcPr>
          <w:p w14:paraId="439D3F3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F8BF277" w14:textId="77777777" w:rsidTr="006120DD">
        <w:tc>
          <w:tcPr>
            <w:tcW w:w="1838" w:type="dxa"/>
          </w:tcPr>
          <w:p w14:paraId="4F08E866"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lastRenderedPageBreak/>
              <w:t>Woolf 2021</w:t>
            </w:r>
          </w:p>
        </w:tc>
        <w:tc>
          <w:tcPr>
            <w:tcW w:w="6096" w:type="dxa"/>
          </w:tcPr>
          <w:p w14:paraId="23C87B02" w14:textId="144A2505"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Systematic Review and Meta-Analysis of Cognitive Training in Adults with Major Depressive Disorder</w:t>
            </w:r>
          </w:p>
        </w:tc>
        <w:tc>
          <w:tcPr>
            <w:tcW w:w="1842" w:type="dxa"/>
          </w:tcPr>
          <w:p w14:paraId="5D23C00F"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374B05F7" w14:textId="77777777" w:rsidTr="006120DD">
        <w:tc>
          <w:tcPr>
            <w:tcW w:w="1838" w:type="dxa"/>
          </w:tcPr>
          <w:p w14:paraId="76E1921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Woolf 2022</w:t>
            </w:r>
          </w:p>
        </w:tc>
        <w:tc>
          <w:tcPr>
            <w:tcW w:w="6096" w:type="dxa"/>
          </w:tcPr>
          <w:p w14:paraId="46AEC53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Systematic Review and Meta-Analysis of Cognitive Training in Adults with Major Depressive Disorder</w:t>
            </w:r>
          </w:p>
        </w:tc>
        <w:tc>
          <w:tcPr>
            <w:tcW w:w="1842" w:type="dxa"/>
          </w:tcPr>
          <w:p w14:paraId="39D18E40" w14:textId="7B7AE470" w:rsidR="00150442" w:rsidRPr="004751A3" w:rsidRDefault="001E7BCE">
            <w:pPr>
              <w:rPr>
                <w:rFonts w:asciiTheme="majorBidi" w:hAnsiTheme="majorBidi" w:cstheme="majorBidi"/>
                <w:color w:val="000000"/>
                <w:sz w:val="20"/>
                <w:szCs w:val="20"/>
              </w:rPr>
            </w:pPr>
            <w:r w:rsidRPr="004751A3">
              <w:rPr>
                <w:rFonts w:asciiTheme="majorBidi" w:hAnsiTheme="majorBidi" w:cstheme="majorBidi"/>
                <w:color w:val="000000"/>
                <w:sz w:val="20"/>
                <w:szCs w:val="20"/>
              </w:rPr>
              <w:t>Not RCT</w:t>
            </w:r>
          </w:p>
        </w:tc>
      </w:tr>
      <w:tr w:rsidR="00150442" w:rsidRPr="004751A3" w14:paraId="2762BB04" w14:textId="77777777" w:rsidTr="006120DD">
        <w:tc>
          <w:tcPr>
            <w:tcW w:w="1838" w:type="dxa"/>
          </w:tcPr>
          <w:p w14:paraId="5430B0F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Wright 2021</w:t>
            </w:r>
          </w:p>
        </w:tc>
        <w:tc>
          <w:tcPr>
            <w:tcW w:w="6096" w:type="dxa"/>
          </w:tcPr>
          <w:p w14:paraId="6B01E49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Does comprehensive cognitive remediation improve emotion perception?</w:t>
            </w:r>
          </w:p>
        </w:tc>
        <w:tc>
          <w:tcPr>
            <w:tcW w:w="1842" w:type="dxa"/>
          </w:tcPr>
          <w:p w14:paraId="42AAA402" w14:textId="349AA2A9" w:rsidR="00150442" w:rsidRPr="004751A3" w:rsidRDefault="001E7BCE">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5B64024A" w14:textId="77777777" w:rsidTr="006120DD">
        <w:tc>
          <w:tcPr>
            <w:tcW w:w="1838" w:type="dxa"/>
          </w:tcPr>
          <w:p w14:paraId="11AD5D9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Wuthrich 2018</w:t>
            </w:r>
          </w:p>
        </w:tc>
        <w:tc>
          <w:tcPr>
            <w:tcW w:w="6096" w:type="dxa"/>
          </w:tcPr>
          <w:p w14:paraId="42EB9111"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Reducing risk factors for cognitive decline through psychological interventions: a pilot randomized controlled trial</w:t>
            </w:r>
          </w:p>
        </w:tc>
        <w:tc>
          <w:tcPr>
            <w:tcW w:w="1842" w:type="dxa"/>
          </w:tcPr>
          <w:p w14:paraId="622909A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E22D466" w14:textId="77777777" w:rsidTr="006120DD">
        <w:tc>
          <w:tcPr>
            <w:tcW w:w="1838" w:type="dxa"/>
          </w:tcPr>
          <w:p w14:paraId="26B8BAA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Wyant 2018</w:t>
            </w:r>
          </w:p>
        </w:tc>
        <w:tc>
          <w:tcPr>
            <w:tcW w:w="6096" w:type="dxa"/>
          </w:tcPr>
          <w:p w14:paraId="17DE915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Feasibility and acceptability of a computerized working memory training in breast cancer survivors</w:t>
            </w:r>
          </w:p>
        </w:tc>
        <w:tc>
          <w:tcPr>
            <w:tcW w:w="1842" w:type="dxa"/>
          </w:tcPr>
          <w:p w14:paraId="507A47D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5502633" w14:textId="77777777" w:rsidTr="006120DD">
        <w:tc>
          <w:tcPr>
            <w:tcW w:w="1838" w:type="dxa"/>
          </w:tcPr>
          <w:p w14:paraId="193B505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Xavier 2011</w:t>
            </w:r>
          </w:p>
        </w:tc>
        <w:tc>
          <w:tcPr>
            <w:tcW w:w="6096" w:type="dxa"/>
          </w:tcPr>
          <w:p w14:paraId="1385895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Lower incidence of new depressive episodes in elderly with subjective cognitive impairment in a cognitive rehabilitation program</w:t>
            </w:r>
          </w:p>
        </w:tc>
        <w:tc>
          <w:tcPr>
            <w:tcW w:w="1842" w:type="dxa"/>
          </w:tcPr>
          <w:p w14:paraId="04F2E537"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12793AA" w14:textId="77777777" w:rsidTr="006120DD">
        <w:tc>
          <w:tcPr>
            <w:tcW w:w="1838" w:type="dxa"/>
          </w:tcPr>
          <w:p w14:paraId="1ED66DB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Xavier 2013</w:t>
            </w:r>
          </w:p>
        </w:tc>
        <w:tc>
          <w:tcPr>
            <w:tcW w:w="6096" w:type="dxa"/>
          </w:tcPr>
          <w:p w14:paraId="233BAA4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The influence of former tobacco exposition in a cognitive stimulation and rehabilitation program, based in computers and internet</w:t>
            </w:r>
          </w:p>
        </w:tc>
        <w:tc>
          <w:tcPr>
            <w:tcW w:w="1842" w:type="dxa"/>
          </w:tcPr>
          <w:p w14:paraId="42FFFA0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3A5509E6" w14:textId="77777777" w:rsidTr="006120DD">
        <w:tc>
          <w:tcPr>
            <w:tcW w:w="1838" w:type="dxa"/>
          </w:tcPr>
          <w:p w14:paraId="1658D8A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Xiao 2005</w:t>
            </w:r>
          </w:p>
        </w:tc>
        <w:tc>
          <w:tcPr>
            <w:tcW w:w="6096" w:type="dxa"/>
          </w:tcPr>
          <w:p w14:paraId="697BFD6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Cognitive Function of Patients with Schizophrenia: Test of a Neuropsychological Training System</w:t>
            </w:r>
          </w:p>
        </w:tc>
        <w:tc>
          <w:tcPr>
            <w:tcW w:w="1842" w:type="dxa"/>
          </w:tcPr>
          <w:p w14:paraId="54B4E228"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71DD70FD" w14:textId="77777777" w:rsidTr="006120DD">
        <w:tc>
          <w:tcPr>
            <w:tcW w:w="1838" w:type="dxa"/>
          </w:tcPr>
          <w:p w14:paraId="6B698F9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Xing 2021</w:t>
            </w:r>
          </w:p>
        </w:tc>
        <w:tc>
          <w:tcPr>
            <w:tcW w:w="6096" w:type="dxa"/>
          </w:tcPr>
          <w:p w14:paraId="4BB5DE2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Investigating the Impact of Cognitive Training for Individuals With Bothersome Tinnitus: A Randomized Controlled Trial</w:t>
            </w:r>
          </w:p>
        </w:tc>
        <w:tc>
          <w:tcPr>
            <w:tcW w:w="1842" w:type="dxa"/>
          </w:tcPr>
          <w:p w14:paraId="1B178F34" w14:textId="2B5EFE8B" w:rsidR="00150442" w:rsidRPr="004751A3" w:rsidRDefault="00F71D1A">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269CE37D" w14:textId="77777777" w:rsidTr="006120DD">
        <w:tc>
          <w:tcPr>
            <w:tcW w:w="1838" w:type="dxa"/>
          </w:tcPr>
          <w:p w14:paraId="57449577"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Xu 2021</w:t>
            </w:r>
          </w:p>
        </w:tc>
        <w:tc>
          <w:tcPr>
            <w:tcW w:w="6096" w:type="dxa"/>
          </w:tcPr>
          <w:p w14:paraId="7D26E44C"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 method of VR-EEG scene cognitive rehabilitation training</w:t>
            </w:r>
          </w:p>
        </w:tc>
        <w:tc>
          <w:tcPr>
            <w:tcW w:w="1842" w:type="dxa"/>
          </w:tcPr>
          <w:p w14:paraId="5811314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r w:rsidR="00150442" w:rsidRPr="004751A3" w14:paraId="2EEB8394" w14:textId="77777777" w:rsidTr="006120DD">
        <w:tc>
          <w:tcPr>
            <w:tcW w:w="1838" w:type="dxa"/>
          </w:tcPr>
          <w:p w14:paraId="6BCFF2B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Xu 2021</w:t>
            </w:r>
          </w:p>
        </w:tc>
        <w:tc>
          <w:tcPr>
            <w:tcW w:w="6096" w:type="dxa"/>
          </w:tcPr>
          <w:p w14:paraId="239E910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Comparative effectiveness of non-pharmacological interventions for depressive symptoms in mild cognitive impairment: systematic review with network meta-analysis</w:t>
            </w:r>
          </w:p>
        </w:tc>
        <w:tc>
          <w:tcPr>
            <w:tcW w:w="1842" w:type="dxa"/>
          </w:tcPr>
          <w:p w14:paraId="152E5E7C" w14:textId="7657E978" w:rsidR="00150442" w:rsidRPr="004751A3" w:rsidRDefault="001E7BCE">
            <w:pPr>
              <w:rPr>
                <w:rFonts w:asciiTheme="majorBidi" w:hAnsiTheme="majorBidi" w:cstheme="majorBidi"/>
                <w:color w:val="000000"/>
                <w:sz w:val="20"/>
                <w:szCs w:val="20"/>
              </w:rPr>
            </w:pPr>
            <w:r>
              <w:rPr>
                <w:rFonts w:asciiTheme="majorBidi" w:hAnsiTheme="majorBidi" w:cstheme="majorBidi"/>
                <w:color w:val="2A2A2A"/>
                <w:sz w:val="20"/>
                <w:szCs w:val="20"/>
                <w:shd w:val="clear" w:color="auto" w:fill="FFFFFF"/>
              </w:rPr>
              <w:t>Not RCT</w:t>
            </w:r>
          </w:p>
        </w:tc>
      </w:tr>
      <w:tr w:rsidR="00150442" w:rsidRPr="004751A3" w14:paraId="124DDACA" w14:textId="77777777" w:rsidTr="006120DD">
        <w:tc>
          <w:tcPr>
            <w:tcW w:w="1838" w:type="dxa"/>
          </w:tcPr>
          <w:p w14:paraId="1C239803"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Yang 2007</w:t>
            </w:r>
          </w:p>
        </w:tc>
        <w:tc>
          <w:tcPr>
            <w:tcW w:w="6096" w:type="dxa"/>
          </w:tcPr>
          <w:p w14:paraId="1C8B7D5D" w14:textId="25A48BAB"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Influence of laudatory training on psychological health in medical college students</w:t>
            </w:r>
          </w:p>
        </w:tc>
        <w:tc>
          <w:tcPr>
            <w:tcW w:w="1842" w:type="dxa"/>
          </w:tcPr>
          <w:p w14:paraId="2E551D3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79EA93E2" w14:textId="77777777" w:rsidTr="006120DD">
        <w:tc>
          <w:tcPr>
            <w:tcW w:w="1838" w:type="dxa"/>
          </w:tcPr>
          <w:p w14:paraId="4FCF1FC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Yang 2020</w:t>
            </w:r>
          </w:p>
        </w:tc>
        <w:tc>
          <w:tcPr>
            <w:tcW w:w="6096" w:type="dxa"/>
          </w:tcPr>
          <w:p w14:paraId="58029EBC" w14:textId="348EE854"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Cognitive and Psychosocial Outcomes of Self-Guided Executive Function Training and Low-Intensity Aerobic Exercise in Healthy Older Adults</w:t>
            </w:r>
          </w:p>
        </w:tc>
        <w:tc>
          <w:tcPr>
            <w:tcW w:w="1842" w:type="dxa"/>
          </w:tcPr>
          <w:p w14:paraId="779067C9"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075F06BA" w14:textId="77777777" w:rsidTr="006120DD">
        <w:tc>
          <w:tcPr>
            <w:tcW w:w="1838" w:type="dxa"/>
          </w:tcPr>
          <w:p w14:paraId="37384DB2"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Yang 2021</w:t>
            </w:r>
          </w:p>
        </w:tc>
        <w:tc>
          <w:tcPr>
            <w:tcW w:w="6096" w:type="dxa"/>
          </w:tcPr>
          <w:p w14:paraId="0609849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Nurse-led exercise and cognitive-behavioral care against nurse-led usual care between and after chemotherapy cycles in Han Chinese women of ovarian cancer with moderate to severe levels of cancer-related fatigue: A retrospective analysis of the effectiveness</w:t>
            </w:r>
          </w:p>
        </w:tc>
        <w:tc>
          <w:tcPr>
            <w:tcW w:w="1842" w:type="dxa"/>
          </w:tcPr>
          <w:p w14:paraId="3630C0BE"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35E1567F" w14:textId="77777777" w:rsidTr="006120DD">
        <w:tc>
          <w:tcPr>
            <w:tcW w:w="1838" w:type="dxa"/>
          </w:tcPr>
          <w:p w14:paraId="6391CEE8" w14:textId="145DD04C" w:rsidR="00150442" w:rsidRPr="004751A3" w:rsidRDefault="00150442">
            <w:pPr>
              <w:rPr>
                <w:rFonts w:asciiTheme="majorBidi" w:hAnsiTheme="majorBidi" w:cstheme="majorBidi"/>
                <w:color w:val="000000"/>
                <w:sz w:val="20"/>
                <w:szCs w:val="20"/>
              </w:rPr>
            </w:pPr>
            <w:r w:rsidRPr="006120DD">
              <w:rPr>
                <w:rFonts w:asciiTheme="majorBidi" w:hAnsiTheme="majorBidi" w:cstheme="majorBidi"/>
                <w:color w:val="000000"/>
                <w:sz w:val="20"/>
                <w:szCs w:val="20"/>
              </w:rPr>
              <w:t xml:space="preserve">Yin </w:t>
            </w:r>
            <w:r w:rsidR="005C7FB9" w:rsidRPr="00792230">
              <w:rPr>
                <w:rFonts w:asciiTheme="majorBidi" w:hAnsiTheme="majorBidi" w:cstheme="majorBidi"/>
                <w:color w:val="000000"/>
                <w:sz w:val="20"/>
                <w:szCs w:val="20"/>
              </w:rPr>
              <w:t>2022</w:t>
            </w:r>
          </w:p>
        </w:tc>
        <w:tc>
          <w:tcPr>
            <w:tcW w:w="6096" w:type="dxa"/>
          </w:tcPr>
          <w:p w14:paraId="6BBB831B"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Alleviated Anxiety Boosts Memory Training Gain in Older Adults with Subjective Memory Complaints: A Randomized Controlled Trial.</w:t>
            </w:r>
          </w:p>
        </w:tc>
        <w:tc>
          <w:tcPr>
            <w:tcW w:w="1842" w:type="dxa"/>
          </w:tcPr>
          <w:p w14:paraId="13A18112"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adults with dep.</w:t>
            </w:r>
          </w:p>
        </w:tc>
      </w:tr>
      <w:tr w:rsidR="00150442" w:rsidRPr="004751A3" w14:paraId="3D0D5CE7" w14:textId="77777777" w:rsidTr="006120DD">
        <w:tc>
          <w:tcPr>
            <w:tcW w:w="1838" w:type="dxa"/>
          </w:tcPr>
          <w:p w14:paraId="20C02081"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 Yokoi 2021</w:t>
            </w:r>
          </w:p>
        </w:tc>
        <w:tc>
          <w:tcPr>
            <w:tcW w:w="6096" w:type="dxa"/>
          </w:tcPr>
          <w:p w14:paraId="05ABAA97"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Dual-Task Training Combining Cognitive Tasks and Occupations among Japanese Community-Dwelling Older Adults: A Pilot Study</w:t>
            </w:r>
          </w:p>
        </w:tc>
        <w:tc>
          <w:tcPr>
            <w:tcW w:w="1842" w:type="dxa"/>
          </w:tcPr>
          <w:p w14:paraId="25BC1F6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7FEAD60" w14:textId="77777777" w:rsidTr="006120DD">
        <w:tc>
          <w:tcPr>
            <w:tcW w:w="1838" w:type="dxa"/>
          </w:tcPr>
          <w:p w14:paraId="44B1E36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Yu 2019</w:t>
            </w:r>
          </w:p>
        </w:tc>
        <w:tc>
          <w:tcPr>
            <w:tcW w:w="6096" w:type="dxa"/>
          </w:tcPr>
          <w:p w14:paraId="776CFBC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 of a novel designed intensive patient care program on cognitive impairment, anxiety, depression as well as relapse free survival in acute ischemic stroke patients: a randomized controlled study</w:t>
            </w:r>
          </w:p>
        </w:tc>
        <w:tc>
          <w:tcPr>
            <w:tcW w:w="1842" w:type="dxa"/>
          </w:tcPr>
          <w:p w14:paraId="2B0488B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5D8259B4" w14:textId="77777777" w:rsidTr="006120DD">
        <w:tc>
          <w:tcPr>
            <w:tcW w:w="1838" w:type="dxa"/>
          </w:tcPr>
          <w:p w14:paraId="304E193D"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lastRenderedPageBreak/>
              <w:t>Zahid 2022</w:t>
            </w:r>
          </w:p>
        </w:tc>
        <w:tc>
          <w:tcPr>
            <w:tcW w:w="6096" w:type="dxa"/>
          </w:tcPr>
          <w:p w14:paraId="3F2AF913"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The reliability, validity, and responsiveness of Cognitive Exercise Therapy Approach-Biopsychosocial Questionnaire for patients with fibromyalgia</w:t>
            </w:r>
          </w:p>
        </w:tc>
        <w:tc>
          <w:tcPr>
            <w:tcW w:w="1842" w:type="dxa"/>
          </w:tcPr>
          <w:p w14:paraId="6EA2256B"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5EBE3DD2" w14:textId="77777777" w:rsidTr="006120DD">
        <w:tc>
          <w:tcPr>
            <w:tcW w:w="1838" w:type="dxa"/>
          </w:tcPr>
          <w:p w14:paraId="6CB8348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Zamirinejad 2014</w:t>
            </w:r>
          </w:p>
        </w:tc>
        <w:tc>
          <w:tcPr>
            <w:tcW w:w="6096" w:type="dxa"/>
          </w:tcPr>
          <w:p w14:paraId="71C39BE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Effectiveness of resilience training versus cognitive therapy on reduction of depression in female Iranian college students</w:t>
            </w:r>
          </w:p>
        </w:tc>
        <w:tc>
          <w:tcPr>
            <w:tcW w:w="1842" w:type="dxa"/>
          </w:tcPr>
          <w:p w14:paraId="7840886A"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ABA2418" w14:textId="77777777" w:rsidTr="006120DD">
        <w:tc>
          <w:tcPr>
            <w:tcW w:w="1838" w:type="dxa"/>
          </w:tcPr>
          <w:p w14:paraId="4356901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Zarit 1981</w:t>
            </w:r>
          </w:p>
        </w:tc>
        <w:tc>
          <w:tcPr>
            <w:tcW w:w="6096" w:type="dxa"/>
          </w:tcPr>
          <w:p w14:paraId="6AE34E72"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Memory training in the community aged: Effects on depression, memory complaint, and memory performance</w:t>
            </w:r>
          </w:p>
        </w:tc>
        <w:tc>
          <w:tcPr>
            <w:tcW w:w="1842" w:type="dxa"/>
          </w:tcPr>
          <w:p w14:paraId="2D45682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094D6FF4" w14:textId="77777777" w:rsidTr="006120DD">
        <w:tc>
          <w:tcPr>
            <w:tcW w:w="1838" w:type="dxa"/>
          </w:tcPr>
          <w:p w14:paraId="32078AD4"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Zeiss 1979</w:t>
            </w:r>
          </w:p>
        </w:tc>
        <w:tc>
          <w:tcPr>
            <w:tcW w:w="6096" w:type="dxa"/>
          </w:tcPr>
          <w:p w14:paraId="6665C63F"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Nonspecific improvement effects in depression using interpersonal skills training, pleasant activity schedules, or cognitive training</w:t>
            </w:r>
          </w:p>
        </w:tc>
        <w:tc>
          <w:tcPr>
            <w:tcW w:w="1842" w:type="dxa"/>
          </w:tcPr>
          <w:p w14:paraId="697359EB"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2C14B8A0" w14:textId="77777777" w:rsidTr="006120DD">
        <w:tc>
          <w:tcPr>
            <w:tcW w:w="1838" w:type="dxa"/>
          </w:tcPr>
          <w:p w14:paraId="7ACCA67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Zhang 2000</w:t>
            </w:r>
          </w:p>
        </w:tc>
        <w:tc>
          <w:tcPr>
            <w:tcW w:w="6096" w:type="dxa"/>
          </w:tcPr>
          <w:p w14:paraId="181B711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Psychotherapy on negative emotions of coronary heart disease and its clinical implications</w:t>
            </w:r>
          </w:p>
        </w:tc>
        <w:tc>
          <w:tcPr>
            <w:tcW w:w="1842" w:type="dxa"/>
          </w:tcPr>
          <w:p w14:paraId="6FCD251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CCT</w:t>
            </w:r>
          </w:p>
        </w:tc>
      </w:tr>
      <w:tr w:rsidR="00150442" w:rsidRPr="004751A3" w14:paraId="56E7316A" w14:textId="77777777" w:rsidTr="006120DD">
        <w:tc>
          <w:tcPr>
            <w:tcW w:w="1838" w:type="dxa"/>
          </w:tcPr>
          <w:p w14:paraId="31FBA0E0"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Zhang 2019</w:t>
            </w:r>
          </w:p>
        </w:tc>
        <w:tc>
          <w:tcPr>
            <w:tcW w:w="6096" w:type="dxa"/>
          </w:tcPr>
          <w:p w14:paraId="1D57878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Working memory training can improve anhedonia in college students with subsyndromal depressive symptoms</w:t>
            </w:r>
          </w:p>
        </w:tc>
        <w:tc>
          <w:tcPr>
            <w:tcW w:w="1842" w:type="dxa"/>
          </w:tcPr>
          <w:p w14:paraId="41F7B4FD"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RCT</w:t>
            </w:r>
          </w:p>
        </w:tc>
      </w:tr>
      <w:tr w:rsidR="00150442" w:rsidRPr="004751A3" w14:paraId="431C48CA" w14:textId="77777777" w:rsidTr="006120DD">
        <w:tc>
          <w:tcPr>
            <w:tcW w:w="1838" w:type="dxa"/>
          </w:tcPr>
          <w:p w14:paraId="7E5F91BC"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Zhao 2020</w:t>
            </w:r>
          </w:p>
        </w:tc>
        <w:tc>
          <w:tcPr>
            <w:tcW w:w="6096" w:type="dxa"/>
          </w:tcPr>
          <w:p w14:paraId="3366DE85"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Effects of working memory training on EEG, cognitive performance, and self-report indices potentially relevant for social anxiety</w:t>
            </w:r>
          </w:p>
        </w:tc>
        <w:tc>
          <w:tcPr>
            <w:tcW w:w="1842" w:type="dxa"/>
          </w:tcPr>
          <w:p w14:paraId="0C736CA9"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85115E9" w14:textId="77777777" w:rsidTr="006120DD">
        <w:tc>
          <w:tcPr>
            <w:tcW w:w="1838" w:type="dxa"/>
          </w:tcPr>
          <w:p w14:paraId="2F214C7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Zhou 2022</w:t>
            </w:r>
          </w:p>
        </w:tc>
        <w:tc>
          <w:tcPr>
            <w:tcW w:w="6096" w:type="dxa"/>
          </w:tcPr>
          <w:p w14:paraId="2B7F5E54"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Envision A Bright Future to Heal Your Negative Mood: A Trial in China</w:t>
            </w:r>
          </w:p>
        </w:tc>
        <w:tc>
          <w:tcPr>
            <w:tcW w:w="1842" w:type="dxa"/>
          </w:tcPr>
          <w:p w14:paraId="505281F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CCT</w:t>
            </w:r>
          </w:p>
        </w:tc>
      </w:tr>
      <w:tr w:rsidR="00150442" w:rsidRPr="004751A3" w14:paraId="406EE4B3" w14:textId="77777777" w:rsidTr="006120DD">
        <w:tc>
          <w:tcPr>
            <w:tcW w:w="1838" w:type="dxa"/>
          </w:tcPr>
          <w:p w14:paraId="29C24710"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Zhou 2022</w:t>
            </w:r>
          </w:p>
        </w:tc>
        <w:tc>
          <w:tcPr>
            <w:tcW w:w="6096" w:type="dxa"/>
          </w:tcPr>
          <w:p w14:paraId="1D2D0C3A"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Efficacy of computerized cognitive training on improving cognitive functions of stroke patients: A systematic review and meta-analysis of randomized controlled trials</w:t>
            </w:r>
          </w:p>
        </w:tc>
        <w:tc>
          <w:tcPr>
            <w:tcW w:w="1842" w:type="dxa"/>
          </w:tcPr>
          <w:p w14:paraId="643AD79F" w14:textId="6E0CBB63" w:rsidR="00150442" w:rsidRPr="004751A3" w:rsidRDefault="001E7BCE">
            <w:pPr>
              <w:rPr>
                <w:rFonts w:asciiTheme="majorBidi" w:hAnsiTheme="majorBidi" w:cstheme="majorBidi"/>
                <w:color w:val="000000"/>
                <w:sz w:val="20"/>
                <w:szCs w:val="20"/>
              </w:rPr>
            </w:pPr>
            <w:r>
              <w:rPr>
                <w:rFonts w:asciiTheme="majorBidi" w:hAnsiTheme="majorBidi" w:cstheme="majorBidi"/>
                <w:color w:val="2A2A2A"/>
                <w:sz w:val="20"/>
                <w:szCs w:val="20"/>
                <w:shd w:val="clear" w:color="auto" w:fill="FFFFFF"/>
              </w:rPr>
              <w:t>Not RCT</w:t>
            </w:r>
          </w:p>
        </w:tc>
      </w:tr>
      <w:tr w:rsidR="00150442" w:rsidRPr="004751A3" w14:paraId="535785DF" w14:textId="77777777" w:rsidTr="006120DD">
        <w:tc>
          <w:tcPr>
            <w:tcW w:w="1838" w:type="dxa"/>
          </w:tcPr>
          <w:p w14:paraId="79487D1E"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Zhu 2011</w:t>
            </w:r>
          </w:p>
        </w:tc>
        <w:tc>
          <w:tcPr>
            <w:tcW w:w="6096" w:type="dxa"/>
          </w:tcPr>
          <w:p w14:paraId="6CF4DCC9" w14:textId="797DC59D"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Effect of computer-assisted cognitive training on the cognitive function and depression in patients with brain injury</w:t>
            </w:r>
          </w:p>
        </w:tc>
        <w:tc>
          <w:tcPr>
            <w:tcW w:w="1842" w:type="dxa"/>
          </w:tcPr>
          <w:p w14:paraId="08C6F2A6" w14:textId="77777777" w:rsidR="00150442" w:rsidRPr="004751A3" w:rsidRDefault="00150442">
            <w:pPr>
              <w:rPr>
                <w:rFonts w:asciiTheme="majorBidi" w:hAnsiTheme="majorBidi" w:cstheme="majorBidi"/>
                <w:sz w:val="20"/>
                <w:szCs w:val="20"/>
              </w:rPr>
            </w:pPr>
            <w:r w:rsidRPr="004751A3">
              <w:rPr>
                <w:rFonts w:asciiTheme="majorBidi" w:hAnsiTheme="majorBidi" w:cstheme="majorBidi"/>
                <w:color w:val="000000"/>
                <w:sz w:val="20"/>
                <w:szCs w:val="20"/>
              </w:rPr>
              <w:t>Not adults with dep.</w:t>
            </w:r>
          </w:p>
        </w:tc>
      </w:tr>
      <w:tr w:rsidR="00150442" w:rsidRPr="004751A3" w14:paraId="073852D6" w14:textId="77777777" w:rsidTr="006120DD">
        <w:tc>
          <w:tcPr>
            <w:tcW w:w="1838" w:type="dxa"/>
          </w:tcPr>
          <w:p w14:paraId="5FB7A55C"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Zhu 2022</w:t>
            </w:r>
          </w:p>
        </w:tc>
        <w:tc>
          <w:tcPr>
            <w:tcW w:w="6096" w:type="dxa"/>
          </w:tcPr>
          <w:p w14:paraId="234FA319"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Immersive Virtual Reality-Based Cognitive Intervention for the Improvement of Cognitive Function, Depression, and Perceived Stress in Older Adults With Mild Cognitive Impairment and Mild Dementia: Pilot Pre-Post Study</w:t>
            </w:r>
          </w:p>
        </w:tc>
        <w:tc>
          <w:tcPr>
            <w:tcW w:w="1842" w:type="dxa"/>
          </w:tcPr>
          <w:p w14:paraId="4130C668"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Not RCT</w:t>
            </w:r>
          </w:p>
        </w:tc>
      </w:tr>
      <w:tr w:rsidR="00150442" w:rsidRPr="004751A3" w14:paraId="63EA915F" w14:textId="77777777" w:rsidTr="006120DD">
        <w:tc>
          <w:tcPr>
            <w:tcW w:w="1838" w:type="dxa"/>
          </w:tcPr>
          <w:p w14:paraId="16CE810F"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Zhu 2022</w:t>
            </w:r>
          </w:p>
        </w:tc>
        <w:tc>
          <w:tcPr>
            <w:tcW w:w="6096" w:type="dxa"/>
          </w:tcPr>
          <w:p w14:paraId="0B39E176" w14:textId="77777777" w:rsidR="00150442" w:rsidRPr="004751A3" w:rsidRDefault="00150442">
            <w:pPr>
              <w:rPr>
                <w:rFonts w:asciiTheme="majorBidi" w:hAnsiTheme="majorBidi" w:cstheme="majorBidi"/>
                <w:color w:val="000000"/>
                <w:sz w:val="20"/>
                <w:szCs w:val="20"/>
              </w:rPr>
            </w:pPr>
            <w:r w:rsidRPr="004C639B">
              <w:rPr>
                <w:rFonts w:asciiTheme="majorBidi" w:hAnsiTheme="majorBidi" w:cstheme="majorBidi"/>
                <w:color w:val="2A2A2A"/>
                <w:sz w:val="20"/>
                <w:szCs w:val="20"/>
                <w:shd w:val="clear" w:color="auto" w:fill="FFFFFF"/>
              </w:rPr>
              <w:t>A Multimodal Intervention to Improve Cognition in Community-dwelling Older Adults</w:t>
            </w:r>
          </w:p>
        </w:tc>
        <w:tc>
          <w:tcPr>
            <w:tcW w:w="1842" w:type="dxa"/>
          </w:tcPr>
          <w:p w14:paraId="468B2A82" w14:textId="69131397" w:rsidR="00150442" w:rsidRPr="004751A3" w:rsidRDefault="00E61009">
            <w:pPr>
              <w:rPr>
                <w:rFonts w:asciiTheme="majorBidi" w:hAnsiTheme="majorBidi" w:cstheme="majorBidi"/>
                <w:color w:val="000000"/>
                <w:sz w:val="20"/>
                <w:szCs w:val="20"/>
              </w:rPr>
            </w:pPr>
            <w:r>
              <w:rPr>
                <w:rFonts w:asciiTheme="majorBidi" w:hAnsiTheme="majorBidi" w:cstheme="majorBidi"/>
                <w:color w:val="2A2A2A"/>
                <w:sz w:val="20"/>
                <w:szCs w:val="20"/>
                <w:shd w:val="clear" w:color="auto" w:fill="FFFFFF"/>
              </w:rPr>
              <w:t>Not RCT</w:t>
            </w:r>
          </w:p>
        </w:tc>
      </w:tr>
      <w:tr w:rsidR="00150442" w:rsidRPr="004751A3" w14:paraId="20818A89" w14:textId="77777777" w:rsidTr="006120DD">
        <w:tc>
          <w:tcPr>
            <w:tcW w:w="1838" w:type="dxa"/>
          </w:tcPr>
          <w:p w14:paraId="38D7C2AD"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Zweerings 2020</w:t>
            </w:r>
          </w:p>
        </w:tc>
        <w:tc>
          <w:tcPr>
            <w:tcW w:w="6096" w:type="dxa"/>
          </w:tcPr>
          <w:p w14:paraId="48544688"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Rt-fMRI neurofeedback-guided cognitive reappraisal training modulates amygdala responsivity in posttraumatic stress disorder</w:t>
            </w:r>
          </w:p>
        </w:tc>
        <w:tc>
          <w:tcPr>
            <w:tcW w:w="1842" w:type="dxa"/>
          </w:tcPr>
          <w:p w14:paraId="6422A785" w14:textId="77777777" w:rsidR="00150442" w:rsidRPr="004751A3" w:rsidRDefault="00150442">
            <w:pPr>
              <w:rPr>
                <w:rFonts w:asciiTheme="majorBidi" w:hAnsiTheme="majorBidi" w:cstheme="majorBidi"/>
                <w:color w:val="000000"/>
                <w:sz w:val="20"/>
                <w:szCs w:val="20"/>
              </w:rPr>
            </w:pPr>
            <w:r w:rsidRPr="004751A3">
              <w:rPr>
                <w:rFonts w:asciiTheme="majorBidi" w:hAnsiTheme="majorBidi" w:cstheme="majorBidi"/>
                <w:color w:val="000000"/>
                <w:sz w:val="20"/>
                <w:szCs w:val="20"/>
              </w:rPr>
              <w:t>Not CCT</w:t>
            </w:r>
          </w:p>
        </w:tc>
      </w:tr>
    </w:tbl>
    <w:p w14:paraId="24AC6EDB" w14:textId="77777777" w:rsidR="00150442" w:rsidRPr="004751A3" w:rsidRDefault="00150442" w:rsidP="00150442">
      <w:pPr>
        <w:rPr>
          <w:rFonts w:asciiTheme="majorBidi" w:hAnsiTheme="majorBidi" w:cstheme="majorBidi"/>
          <w:sz w:val="20"/>
          <w:szCs w:val="20"/>
        </w:rPr>
      </w:pPr>
    </w:p>
    <w:p w14:paraId="7B0A8E27" w14:textId="77777777" w:rsidR="00150442" w:rsidRDefault="00150442">
      <w:pPr>
        <w:rPr>
          <w:b/>
          <w:sz w:val="20"/>
          <w:szCs w:val="20"/>
        </w:rPr>
      </w:pPr>
    </w:p>
    <w:p w14:paraId="000002C7" w14:textId="22F51277" w:rsidR="00C433AB" w:rsidRDefault="00C433AB">
      <w:pPr>
        <w:rPr>
          <w:sz w:val="20"/>
          <w:szCs w:val="20"/>
        </w:rPr>
      </w:pPr>
      <w:r>
        <w:rPr>
          <w:sz w:val="20"/>
          <w:szCs w:val="20"/>
        </w:rPr>
        <w:br w:type="page"/>
      </w:r>
    </w:p>
    <w:p w14:paraId="000008FD" w14:textId="77777777" w:rsidR="00365647" w:rsidRDefault="00057733" w:rsidP="00150442">
      <w:pPr>
        <w:rPr>
          <w:b/>
          <w:sz w:val="20"/>
          <w:szCs w:val="20"/>
        </w:rPr>
      </w:pPr>
      <w:r>
        <w:rPr>
          <w:b/>
          <w:sz w:val="20"/>
          <w:szCs w:val="20"/>
        </w:rPr>
        <w:lastRenderedPageBreak/>
        <w:t xml:space="preserve">eTable 6. </w:t>
      </w:r>
      <w:r>
        <w:rPr>
          <w:sz w:val="20"/>
          <w:szCs w:val="20"/>
        </w:rPr>
        <w:t>Risk of Bias Within Individual Studies</w:t>
      </w:r>
    </w:p>
    <w:p w14:paraId="000008FE" w14:textId="77777777" w:rsidR="00365647" w:rsidRDefault="00365647">
      <w:pPr>
        <w:rPr>
          <w:sz w:val="20"/>
          <w:szCs w:val="20"/>
        </w:rPr>
      </w:pPr>
    </w:p>
    <w:tbl>
      <w:tblPr>
        <w:tblW w:w="13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126"/>
        <w:gridCol w:w="1653"/>
        <w:gridCol w:w="1654"/>
        <w:gridCol w:w="1654"/>
        <w:gridCol w:w="1654"/>
        <w:gridCol w:w="1654"/>
        <w:gridCol w:w="1654"/>
      </w:tblGrid>
      <w:tr w:rsidR="00923307" w14:paraId="30A73B1A" w14:textId="77777777">
        <w:tc>
          <w:tcPr>
            <w:tcW w:w="1838" w:type="dxa"/>
            <w:shd w:val="clear" w:color="auto" w:fill="E7E6E6"/>
          </w:tcPr>
          <w:p w14:paraId="000008FF" w14:textId="77777777" w:rsidR="00365647" w:rsidRDefault="00057733">
            <w:pPr>
              <w:rPr>
                <w:sz w:val="20"/>
                <w:szCs w:val="20"/>
              </w:rPr>
            </w:pPr>
            <w:r>
              <w:rPr>
                <w:b/>
                <w:sz w:val="20"/>
                <w:szCs w:val="20"/>
              </w:rPr>
              <w:t>Study</w:t>
            </w:r>
          </w:p>
        </w:tc>
        <w:tc>
          <w:tcPr>
            <w:tcW w:w="2126" w:type="dxa"/>
            <w:shd w:val="clear" w:color="auto" w:fill="E7E6E6"/>
          </w:tcPr>
          <w:p w14:paraId="00000900" w14:textId="77777777" w:rsidR="00365647" w:rsidRDefault="00057733">
            <w:pPr>
              <w:rPr>
                <w:sz w:val="20"/>
                <w:szCs w:val="20"/>
              </w:rPr>
            </w:pPr>
            <w:r>
              <w:rPr>
                <w:b/>
                <w:sz w:val="20"/>
                <w:szCs w:val="20"/>
              </w:rPr>
              <w:t>Comparison</w:t>
            </w:r>
          </w:p>
        </w:tc>
        <w:tc>
          <w:tcPr>
            <w:tcW w:w="1653" w:type="dxa"/>
            <w:shd w:val="clear" w:color="auto" w:fill="E7E6E6"/>
          </w:tcPr>
          <w:p w14:paraId="00000901" w14:textId="77777777" w:rsidR="00365647" w:rsidRDefault="00057733">
            <w:pPr>
              <w:rPr>
                <w:sz w:val="20"/>
                <w:szCs w:val="20"/>
              </w:rPr>
            </w:pPr>
            <w:r>
              <w:rPr>
                <w:b/>
                <w:sz w:val="20"/>
                <w:szCs w:val="20"/>
              </w:rPr>
              <w:t>Randomization process</w:t>
            </w:r>
          </w:p>
        </w:tc>
        <w:tc>
          <w:tcPr>
            <w:tcW w:w="1654" w:type="dxa"/>
            <w:shd w:val="clear" w:color="auto" w:fill="E7E6E6"/>
          </w:tcPr>
          <w:p w14:paraId="00000902" w14:textId="77777777" w:rsidR="00365647" w:rsidRDefault="00057733">
            <w:pPr>
              <w:rPr>
                <w:sz w:val="20"/>
                <w:szCs w:val="20"/>
              </w:rPr>
            </w:pPr>
            <w:r>
              <w:rPr>
                <w:b/>
                <w:sz w:val="20"/>
                <w:szCs w:val="20"/>
              </w:rPr>
              <w:t>Deviations from intended intervention</w:t>
            </w:r>
          </w:p>
        </w:tc>
        <w:tc>
          <w:tcPr>
            <w:tcW w:w="1654" w:type="dxa"/>
            <w:shd w:val="clear" w:color="auto" w:fill="E7E6E6"/>
          </w:tcPr>
          <w:p w14:paraId="00000903" w14:textId="77777777" w:rsidR="00365647" w:rsidRDefault="00057733">
            <w:pPr>
              <w:rPr>
                <w:sz w:val="20"/>
                <w:szCs w:val="20"/>
              </w:rPr>
            </w:pPr>
            <w:r>
              <w:rPr>
                <w:b/>
                <w:sz w:val="20"/>
                <w:szCs w:val="20"/>
              </w:rPr>
              <w:t>Missing outcome data</w:t>
            </w:r>
          </w:p>
        </w:tc>
        <w:tc>
          <w:tcPr>
            <w:tcW w:w="1654" w:type="dxa"/>
            <w:shd w:val="clear" w:color="auto" w:fill="E7E6E6"/>
          </w:tcPr>
          <w:p w14:paraId="00000904" w14:textId="77777777" w:rsidR="00365647" w:rsidRDefault="00057733">
            <w:pPr>
              <w:rPr>
                <w:sz w:val="20"/>
                <w:szCs w:val="20"/>
              </w:rPr>
            </w:pPr>
            <w:r>
              <w:rPr>
                <w:b/>
                <w:sz w:val="20"/>
                <w:szCs w:val="20"/>
              </w:rPr>
              <w:t>Measurement of the outcome</w:t>
            </w:r>
          </w:p>
        </w:tc>
        <w:tc>
          <w:tcPr>
            <w:tcW w:w="1654" w:type="dxa"/>
            <w:shd w:val="clear" w:color="auto" w:fill="E7E6E6"/>
          </w:tcPr>
          <w:p w14:paraId="00000905" w14:textId="77777777" w:rsidR="00365647" w:rsidRDefault="00057733">
            <w:pPr>
              <w:rPr>
                <w:sz w:val="20"/>
                <w:szCs w:val="20"/>
              </w:rPr>
            </w:pPr>
            <w:r>
              <w:rPr>
                <w:b/>
                <w:sz w:val="20"/>
                <w:szCs w:val="20"/>
              </w:rPr>
              <w:t>Selection of the reported results</w:t>
            </w:r>
          </w:p>
        </w:tc>
        <w:tc>
          <w:tcPr>
            <w:tcW w:w="1654" w:type="dxa"/>
            <w:shd w:val="clear" w:color="auto" w:fill="E7E6E6"/>
          </w:tcPr>
          <w:p w14:paraId="00000906" w14:textId="77777777" w:rsidR="00365647" w:rsidRDefault="00057733">
            <w:pPr>
              <w:rPr>
                <w:sz w:val="20"/>
                <w:szCs w:val="20"/>
              </w:rPr>
            </w:pPr>
            <w:r>
              <w:rPr>
                <w:b/>
                <w:sz w:val="20"/>
                <w:szCs w:val="20"/>
              </w:rPr>
              <w:t>Overall risk of bias</w:t>
            </w:r>
          </w:p>
        </w:tc>
      </w:tr>
      <w:tr w:rsidR="00365647" w14:paraId="1A932CB7" w14:textId="77777777">
        <w:trPr>
          <w:trHeight w:val="227"/>
        </w:trPr>
        <w:tc>
          <w:tcPr>
            <w:tcW w:w="1838" w:type="dxa"/>
          </w:tcPr>
          <w:p w14:paraId="00000907" w14:textId="77777777" w:rsidR="00365647" w:rsidRDefault="00057733">
            <w:pPr>
              <w:rPr>
                <w:sz w:val="20"/>
                <w:szCs w:val="20"/>
              </w:rPr>
            </w:pPr>
            <w:r>
              <w:rPr>
                <w:color w:val="000000"/>
                <w:sz w:val="20"/>
                <w:szCs w:val="20"/>
              </w:rPr>
              <w:t>Amato 2014</w:t>
            </w:r>
          </w:p>
        </w:tc>
        <w:tc>
          <w:tcPr>
            <w:tcW w:w="2126" w:type="dxa"/>
          </w:tcPr>
          <w:p w14:paraId="00000908" w14:textId="77777777" w:rsidR="00365647" w:rsidRDefault="00057733">
            <w:pPr>
              <w:rPr>
                <w:sz w:val="20"/>
                <w:szCs w:val="20"/>
              </w:rPr>
            </w:pPr>
            <w:r>
              <w:rPr>
                <w:color w:val="000000"/>
                <w:sz w:val="20"/>
                <w:szCs w:val="20"/>
              </w:rPr>
              <w:t>ST vs n-ST</w:t>
            </w:r>
          </w:p>
        </w:tc>
        <w:tc>
          <w:tcPr>
            <w:tcW w:w="1653" w:type="dxa"/>
          </w:tcPr>
          <w:p w14:paraId="00000909" w14:textId="77777777" w:rsidR="00365647" w:rsidRDefault="00057733">
            <w:pPr>
              <w:rPr>
                <w:sz w:val="20"/>
                <w:szCs w:val="20"/>
              </w:rPr>
            </w:pPr>
            <w:r>
              <w:rPr>
                <w:color w:val="000000"/>
                <w:sz w:val="20"/>
                <w:szCs w:val="20"/>
              </w:rPr>
              <w:t>Some concerns</w:t>
            </w:r>
          </w:p>
        </w:tc>
        <w:tc>
          <w:tcPr>
            <w:tcW w:w="1654" w:type="dxa"/>
          </w:tcPr>
          <w:p w14:paraId="0000090A" w14:textId="77777777" w:rsidR="00365647" w:rsidRDefault="00057733">
            <w:pPr>
              <w:rPr>
                <w:sz w:val="20"/>
                <w:szCs w:val="20"/>
              </w:rPr>
            </w:pPr>
            <w:r>
              <w:rPr>
                <w:color w:val="000000"/>
                <w:sz w:val="20"/>
                <w:szCs w:val="20"/>
              </w:rPr>
              <w:t>Some concerns </w:t>
            </w:r>
          </w:p>
        </w:tc>
        <w:tc>
          <w:tcPr>
            <w:tcW w:w="1654" w:type="dxa"/>
          </w:tcPr>
          <w:p w14:paraId="0000090B" w14:textId="77777777" w:rsidR="00365647" w:rsidRDefault="00057733">
            <w:pPr>
              <w:rPr>
                <w:sz w:val="20"/>
                <w:szCs w:val="20"/>
              </w:rPr>
            </w:pPr>
            <w:r>
              <w:rPr>
                <w:color w:val="000000"/>
                <w:sz w:val="20"/>
                <w:szCs w:val="20"/>
              </w:rPr>
              <w:t>Low </w:t>
            </w:r>
          </w:p>
        </w:tc>
        <w:tc>
          <w:tcPr>
            <w:tcW w:w="1654" w:type="dxa"/>
          </w:tcPr>
          <w:p w14:paraId="0000090C" w14:textId="77777777" w:rsidR="00365647" w:rsidRDefault="00057733">
            <w:pPr>
              <w:rPr>
                <w:sz w:val="20"/>
                <w:szCs w:val="20"/>
              </w:rPr>
            </w:pPr>
            <w:r>
              <w:rPr>
                <w:color w:val="000000"/>
                <w:sz w:val="20"/>
                <w:szCs w:val="20"/>
              </w:rPr>
              <w:t>Low</w:t>
            </w:r>
          </w:p>
        </w:tc>
        <w:tc>
          <w:tcPr>
            <w:tcW w:w="1654" w:type="dxa"/>
          </w:tcPr>
          <w:p w14:paraId="0000090D" w14:textId="77777777" w:rsidR="00365647" w:rsidRDefault="00057733">
            <w:pPr>
              <w:rPr>
                <w:sz w:val="20"/>
                <w:szCs w:val="20"/>
              </w:rPr>
            </w:pPr>
            <w:r>
              <w:rPr>
                <w:color w:val="000000"/>
                <w:sz w:val="20"/>
                <w:szCs w:val="20"/>
              </w:rPr>
              <w:t>Some concerns</w:t>
            </w:r>
          </w:p>
        </w:tc>
        <w:tc>
          <w:tcPr>
            <w:tcW w:w="1654" w:type="dxa"/>
          </w:tcPr>
          <w:p w14:paraId="0000090E" w14:textId="77777777" w:rsidR="00365647" w:rsidRDefault="00057733">
            <w:pPr>
              <w:rPr>
                <w:sz w:val="20"/>
                <w:szCs w:val="20"/>
              </w:rPr>
            </w:pPr>
            <w:r>
              <w:rPr>
                <w:color w:val="000000"/>
                <w:sz w:val="20"/>
                <w:szCs w:val="20"/>
              </w:rPr>
              <w:t>Some concerns</w:t>
            </w:r>
          </w:p>
        </w:tc>
      </w:tr>
      <w:tr w:rsidR="00365647" w14:paraId="1B271AE9" w14:textId="77777777">
        <w:trPr>
          <w:trHeight w:val="227"/>
        </w:trPr>
        <w:tc>
          <w:tcPr>
            <w:tcW w:w="1838" w:type="dxa"/>
          </w:tcPr>
          <w:p w14:paraId="0000090F" w14:textId="77777777" w:rsidR="00365647" w:rsidRDefault="00057733">
            <w:pPr>
              <w:rPr>
                <w:sz w:val="20"/>
                <w:szCs w:val="20"/>
              </w:rPr>
            </w:pPr>
            <w:r>
              <w:rPr>
                <w:color w:val="000000"/>
                <w:sz w:val="20"/>
                <w:szCs w:val="20"/>
              </w:rPr>
              <w:t>Arean 2016</w:t>
            </w:r>
          </w:p>
        </w:tc>
        <w:tc>
          <w:tcPr>
            <w:tcW w:w="2126" w:type="dxa"/>
          </w:tcPr>
          <w:p w14:paraId="00000910" w14:textId="77777777" w:rsidR="00365647" w:rsidRDefault="00057733">
            <w:pPr>
              <w:rPr>
                <w:sz w:val="20"/>
                <w:szCs w:val="20"/>
              </w:rPr>
            </w:pPr>
            <w:r>
              <w:rPr>
                <w:color w:val="000000"/>
                <w:sz w:val="20"/>
                <w:szCs w:val="20"/>
              </w:rPr>
              <w:t>EVO vs iPST</w:t>
            </w:r>
          </w:p>
        </w:tc>
        <w:tc>
          <w:tcPr>
            <w:tcW w:w="1653" w:type="dxa"/>
          </w:tcPr>
          <w:p w14:paraId="00000911" w14:textId="77777777" w:rsidR="00365647" w:rsidRDefault="00057733">
            <w:pPr>
              <w:rPr>
                <w:sz w:val="20"/>
                <w:szCs w:val="20"/>
              </w:rPr>
            </w:pPr>
            <w:r>
              <w:rPr>
                <w:color w:val="000000"/>
                <w:sz w:val="20"/>
                <w:szCs w:val="20"/>
              </w:rPr>
              <w:t>Low</w:t>
            </w:r>
          </w:p>
        </w:tc>
        <w:tc>
          <w:tcPr>
            <w:tcW w:w="1654" w:type="dxa"/>
          </w:tcPr>
          <w:p w14:paraId="00000912" w14:textId="77777777" w:rsidR="00365647" w:rsidRDefault="00057733">
            <w:pPr>
              <w:rPr>
                <w:sz w:val="20"/>
                <w:szCs w:val="20"/>
              </w:rPr>
            </w:pPr>
            <w:r>
              <w:rPr>
                <w:color w:val="000000"/>
                <w:sz w:val="20"/>
                <w:szCs w:val="20"/>
              </w:rPr>
              <w:t>Some concerns</w:t>
            </w:r>
          </w:p>
        </w:tc>
        <w:tc>
          <w:tcPr>
            <w:tcW w:w="1654" w:type="dxa"/>
          </w:tcPr>
          <w:p w14:paraId="00000913" w14:textId="77777777" w:rsidR="00365647" w:rsidRDefault="00057733">
            <w:pPr>
              <w:rPr>
                <w:sz w:val="20"/>
                <w:szCs w:val="20"/>
              </w:rPr>
            </w:pPr>
            <w:r>
              <w:rPr>
                <w:color w:val="000000"/>
                <w:sz w:val="20"/>
                <w:szCs w:val="20"/>
              </w:rPr>
              <w:t>High</w:t>
            </w:r>
          </w:p>
        </w:tc>
        <w:tc>
          <w:tcPr>
            <w:tcW w:w="1654" w:type="dxa"/>
          </w:tcPr>
          <w:p w14:paraId="00000914" w14:textId="77777777" w:rsidR="00365647" w:rsidRDefault="00057733">
            <w:pPr>
              <w:rPr>
                <w:sz w:val="20"/>
                <w:szCs w:val="20"/>
              </w:rPr>
            </w:pPr>
            <w:r>
              <w:rPr>
                <w:color w:val="000000"/>
                <w:sz w:val="20"/>
                <w:szCs w:val="20"/>
              </w:rPr>
              <w:t>Low</w:t>
            </w:r>
          </w:p>
        </w:tc>
        <w:tc>
          <w:tcPr>
            <w:tcW w:w="1654" w:type="dxa"/>
          </w:tcPr>
          <w:p w14:paraId="00000915" w14:textId="77777777" w:rsidR="00365647" w:rsidRDefault="00057733">
            <w:pPr>
              <w:rPr>
                <w:sz w:val="20"/>
                <w:szCs w:val="20"/>
              </w:rPr>
            </w:pPr>
            <w:r>
              <w:rPr>
                <w:color w:val="000000"/>
                <w:sz w:val="20"/>
                <w:szCs w:val="20"/>
              </w:rPr>
              <w:t>Some concerns</w:t>
            </w:r>
          </w:p>
        </w:tc>
        <w:tc>
          <w:tcPr>
            <w:tcW w:w="1654" w:type="dxa"/>
          </w:tcPr>
          <w:p w14:paraId="00000916" w14:textId="77777777" w:rsidR="00365647" w:rsidRDefault="00057733">
            <w:pPr>
              <w:rPr>
                <w:sz w:val="20"/>
                <w:szCs w:val="20"/>
              </w:rPr>
            </w:pPr>
            <w:r>
              <w:rPr>
                <w:color w:val="000000"/>
                <w:sz w:val="20"/>
                <w:szCs w:val="20"/>
              </w:rPr>
              <w:t>High</w:t>
            </w:r>
          </w:p>
        </w:tc>
      </w:tr>
      <w:tr w:rsidR="00365647" w14:paraId="4640197C" w14:textId="77777777">
        <w:trPr>
          <w:trHeight w:val="227"/>
        </w:trPr>
        <w:tc>
          <w:tcPr>
            <w:tcW w:w="1838" w:type="dxa"/>
          </w:tcPr>
          <w:p w14:paraId="00000917" w14:textId="77777777" w:rsidR="00365647" w:rsidRDefault="00057733">
            <w:pPr>
              <w:rPr>
                <w:sz w:val="20"/>
                <w:szCs w:val="20"/>
              </w:rPr>
            </w:pPr>
            <w:r>
              <w:rPr>
                <w:color w:val="000000"/>
                <w:sz w:val="20"/>
                <w:szCs w:val="20"/>
              </w:rPr>
              <w:t>Arean 2016</w:t>
            </w:r>
          </w:p>
        </w:tc>
        <w:tc>
          <w:tcPr>
            <w:tcW w:w="2126" w:type="dxa"/>
          </w:tcPr>
          <w:p w14:paraId="00000918" w14:textId="77777777" w:rsidR="00365647" w:rsidRDefault="00057733">
            <w:pPr>
              <w:rPr>
                <w:sz w:val="20"/>
                <w:szCs w:val="20"/>
              </w:rPr>
            </w:pPr>
            <w:r>
              <w:rPr>
                <w:color w:val="000000"/>
                <w:sz w:val="20"/>
                <w:szCs w:val="20"/>
              </w:rPr>
              <w:t>EVO vs HT</w:t>
            </w:r>
          </w:p>
        </w:tc>
        <w:tc>
          <w:tcPr>
            <w:tcW w:w="1653" w:type="dxa"/>
          </w:tcPr>
          <w:p w14:paraId="00000919" w14:textId="77777777" w:rsidR="00365647" w:rsidRDefault="00057733">
            <w:pPr>
              <w:rPr>
                <w:sz w:val="20"/>
                <w:szCs w:val="20"/>
              </w:rPr>
            </w:pPr>
            <w:r>
              <w:rPr>
                <w:color w:val="000000"/>
                <w:sz w:val="20"/>
                <w:szCs w:val="20"/>
              </w:rPr>
              <w:t>Low</w:t>
            </w:r>
          </w:p>
        </w:tc>
        <w:tc>
          <w:tcPr>
            <w:tcW w:w="1654" w:type="dxa"/>
          </w:tcPr>
          <w:p w14:paraId="0000091A" w14:textId="77777777" w:rsidR="00365647" w:rsidRDefault="00057733">
            <w:pPr>
              <w:rPr>
                <w:sz w:val="20"/>
                <w:szCs w:val="20"/>
              </w:rPr>
            </w:pPr>
            <w:r>
              <w:rPr>
                <w:color w:val="000000"/>
                <w:sz w:val="20"/>
                <w:szCs w:val="20"/>
              </w:rPr>
              <w:t>Some concerns</w:t>
            </w:r>
          </w:p>
        </w:tc>
        <w:tc>
          <w:tcPr>
            <w:tcW w:w="1654" w:type="dxa"/>
          </w:tcPr>
          <w:p w14:paraId="0000091B" w14:textId="77777777" w:rsidR="00365647" w:rsidRDefault="00057733">
            <w:pPr>
              <w:rPr>
                <w:sz w:val="20"/>
                <w:szCs w:val="20"/>
              </w:rPr>
            </w:pPr>
            <w:r>
              <w:rPr>
                <w:color w:val="000000"/>
                <w:sz w:val="20"/>
                <w:szCs w:val="20"/>
              </w:rPr>
              <w:t>High</w:t>
            </w:r>
          </w:p>
        </w:tc>
        <w:tc>
          <w:tcPr>
            <w:tcW w:w="1654" w:type="dxa"/>
          </w:tcPr>
          <w:p w14:paraId="0000091C" w14:textId="77777777" w:rsidR="00365647" w:rsidRDefault="00057733">
            <w:pPr>
              <w:rPr>
                <w:sz w:val="20"/>
                <w:szCs w:val="20"/>
              </w:rPr>
            </w:pPr>
            <w:r>
              <w:rPr>
                <w:color w:val="000000"/>
                <w:sz w:val="20"/>
                <w:szCs w:val="20"/>
              </w:rPr>
              <w:t>Low</w:t>
            </w:r>
          </w:p>
        </w:tc>
        <w:tc>
          <w:tcPr>
            <w:tcW w:w="1654" w:type="dxa"/>
          </w:tcPr>
          <w:p w14:paraId="0000091D" w14:textId="77777777" w:rsidR="00365647" w:rsidRDefault="00057733">
            <w:pPr>
              <w:rPr>
                <w:sz w:val="20"/>
                <w:szCs w:val="20"/>
              </w:rPr>
            </w:pPr>
            <w:r>
              <w:rPr>
                <w:color w:val="000000"/>
                <w:sz w:val="20"/>
                <w:szCs w:val="20"/>
              </w:rPr>
              <w:t>Some concerns</w:t>
            </w:r>
          </w:p>
        </w:tc>
        <w:tc>
          <w:tcPr>
            <w:tcW w:w="1654" w:type="dxa"/>
          </w:tcPr>
          <w:p w14:paraId="0000091E" w14:textId="77777777" w:rsidR="00365647" w:rsidRDefault="00057733">
            <w:pPr>
              <w:rPr>
                <w:sz w:val="20"/>
                <w:szCs w:val="20"/>
              </w:rPr>
            </w:pPr>
            <w:r>
              <w:rPr>
                <w:color w:val="000000"/>
                <w:sz w:val="20"/>
                <w:szCs w:val="20"/>
              </w:rPr>
              <w:t>High</w:t>
            </w:r>
          </w:p>
        </w:tc>
      </w:tr>
      <w:tr w:rsidR="00365647" w14:paraId="241E96C5" w14:textId="77777777">
        <w:trPr>
          <w:trHeight w:val="227"/>
        </w:trPr>
        <w:tc>
          <w:tcPr>
            <w:tcW w:w="1838" w:type="dxa"/>
          </w:tcPr>
          <w:p w14:paraId="0000091F" w14:textId="77777777" w:rsidR="00365647" w:rsidRDefault="00057733">
            <w:pPr>
              <w:rPr>
                <w:sz w:val="20"/>
                <w:szCs w:val="20"/>
              </w:rPr>
            </w:pPr>
            <w:r>
              <w:rPr>
                <w:color w:val="000000"/>
                <w:sz w:val="20"/>
                <w:szCs w:val="20"/>
              </w:rPr>
              <w:t>Bowie 2013</w:t>
            </w:r>
          </w:p>
        </w:tc>
        <w:tc>
          <w:tcPr>
            <w:tcW w:w="2126" w:type="dxa"/>
          </w:tcPr>
          <w:p w14:paraId="00000920" w14:textId="77777777" w:rsidR="00365647" w:rsidRDefault="00057733">
            <w:pPr>
              <w:rPr>
                <w:sz w:val="20"/>
                <w:szCs w:val="20"/>
              </w:rPr>
            </w:pPr>
            <w:r>
              <w:rPr>
                <w:color w:val="000000"/>
                <w:sz w:val="20"/>
                <w:szCs w:val="20"/>
              </w:rPr>
              <w:t>CR vs WL</w:t>
            </w:r>
          </w:p>
        </w:tc>
        <w:tc>
          <w:tcPr>
            <w:tcW w:w="1653" w:type="dxa"/>
          </w:tcPr>
          <w:p w14:paraId="00000921" w14:textId="77777777" w:rsidR="00365647" w:rsidRDefault="00057733">
            <w:pPr>
              <w:rPr>
                <w:sz w:val="20"/>
                <w:szCs w:val="20"/>
              </w:rPr>
            </w:pPr>
            <w:r>
              <w:rPr>
                <w:color w:val="000000"/>
                <w:sz w:val="20"/>
                <w:szCs w:val="20"/>
              </w:rPr>
              <w:t>Low</w:t>
            </w:r>
          </w:p>
        </w:tc>
        <w:tc>
          <w:tcPr>
            <w:tcW w:w="1654" w:type="dxa"/>
          </w:tcPr>
          <w:p w14:paraId="00000922" w14:textId="77777777" w:rsidR="00365647" w:rsidRDefault="00057733">
            <w:pPr>
              <w:rPr>
                <w:sz w:val="20"/>
                <w:szCs w:val="20"/>
              </w:rPr>
            </w:pPr>
            <w:r>
              <w:rPr>
                <w:color w:val="000000"/>
                <w:sz w:val="20"/>
                <w:szCs w:val="20"/>
              </w:rPr>
              <w:t>Some concerns </w:t>
            </w:r>
          </w:p>
        </w:tc>
        <w:tc>
          <w:tcPr>
            <w:tcW w:w="1654" w:type="dxa"/>
          </w:tcPr>
          <w:p w14:paraId="00000923" w14:textId="77777777" w:rsidR="00365647" w:rsidRDefault="00057733">
            <w:pPr>
              <w:rPr>
                <w:sz w:val="20"/>
                <w:szCs w:val="20"/>
              </w:rPr>
            </w:pPr>
            <w:r>
              <w:rPr>
                <w:color w:val="000000"/>
                <w:sz w:val="20"/>
                <w:szCs w:val="20"/>
              </w:rPr>
              <w:t>Low</w:t>
            </w:r>
          </w:p>
        </w:tc>
        <w:tc>
          <w:tcPr>
            <w:tcW w:w="1654" w:type="dxa"/>
          </w:tcPr>
          <w:p w14:paraId="00000924" w14:textId="77777777" w:rsidR="00365647" w:rsidRDefault="00057733">
            <w:pPr>
              <w:rPr>
                <w:sz w:val="20"/>
                <w:szCs w:val="20"/>
              </w:rPr>
            </w:pPr>
            <w:r>
              <w:rPr>
                <w:color w:val="000000"/>
                <w:sz w:val="20"/>
                <w:szCs w:val="20"/>
              </w:rPr>
              <w:t>Low</w:t>
            </w:r>
          </w:p>
        </w:tc>
        <w:tc>
          <w:tcPr>
            <w:tcW w:w="1654" w:type="dxa"/>
          </w:tcPr>
          <w:p w14:paraId="00000925" w14:textId="77777777" w:rsidR="00365647" w:rsidRDefault="00057733">
            <w:pPr>
              <w:rPr>
                <w:sz w:val="20"/>
                <w:szCs w:val="20"/>
              </w:rPr>
            </w:pPr>
            <w:r>
              <w:rPr>
                <w:color w:val="000000"/>
                <w:sz w:val="20"/>
                <w:szCs w:val="20"/>
              </w:rPr>
              <w:t>Some concerns</w:t>
            </w:r>
          </w:p>
        </w:tc>
        <w:tc>
          <w:tcPr>
            <w:tcW w:w="1654" w:type="dxa"/>
          </w:tcPr>
          <w:p w14:paraId="00000926" w14:textId="77777777" w:rsidR="00365647" w:rsidRDefault="00057733">
            <w:pPr>
              <w:rPr>
                <w:sz w:val="20"/>
                <w:szCs w:val="20"/>
              </w:rPr>
            </w:pPr>
            <w:r>
              <w:rPr>
                <w:color w:val="000000"/>
                <w:sz w:val="20"/>
                <w:szCs w:val="20"/>
              </w:rPr>
              <w:t>Low</w:t>
            </w:r>
          </w:p>
        </w:tc>
      </w:tr>
      <w:tr w:rsidR="00365647" w14:paraId="448ACC8C" w14:textId="77777777">
        <w:trPr>
          <w:trHeight w:val="227"/>
        </w:trPr>
        <w:tc>
          <w:tcPr>
            <w:tcW w:w="1838" w:type="dxa"/>
          </w:tcPr>
          <w:p w14:paraId="00000927" w14:textId="77777777" w:rsidR="00365647" w:rsidRDefault="00057733">
            <w:pPr>
              <w:rPr>
                <w:sz w:val="20"/>
                <w:szCs w:val="20"/>
              </w:rPr>
            </w:pPr>
            <w:r>
              <w:rPr>
                <w:color w:val="000000"/>
                <w:sz w:val="20"/>
                <w:szCs w:val="20"/>
              </w:rPr>
              <w:t>Choi 2017</w:t>
            </w:r>
          </w:p>
        </w:tc>
        <w:tc>
          <w:tcPr>
            <w:tcW w:w="2126" w:type="dxa"/>
          </w:tcPr>
          <w:p w14:paraId="00000928" w14:textId="77777777" w:rsidR="00365647" w:rsidRDefault="00057733">
            <w:pPr>
              <w:rPr>
                <w:sz w:val="20"/>
                <w:szCs w:val="20"/>
              </w:rPr>
            </w:pPr>
            <w:r>
              <w:rPr>
                <w:color w:val="000000"/>
                <w:sz w:val="20"/>
                <w:szCs w:val="20"/>
              </w:rPr>
              <w:t>M-ECT vs AC</w:t>
            </w:r>
          </w:p>
        </w:tc>
        <w:tc>
          <w:tcPr>
            <w:tcW w:w="1653" w:type="dxa"/>
          </w:tcPr>
          <w:p w14:paraId="00000929" w14:textId="77777777" w:rsidR="00365647" w:rsidRDefault="00057733">
            <w:pPr>
              <w:rPr>
                <w:sz w:val="20"/>
                <w:szCs w:val="20"/>
              </w:rPr>
            </w:pPr>
            <w:r>
              <w:rPr>
                <w:color w:val="000000"/>
                <w:sz w:val="20"/>
                <w:szCs w:val="20"/>
              </w:rPr>
              <w:t>Some concerns</w:t>
            </w:r>
          </w:p>
        </w:tc>
        <w:tc>
          <w:tcPr>
            <w:tcW w:w="1654" w:type="dxa"/>
          </w:tcPr>
          <w:p w14:paraId="0000092A" w14:textId="77777777" w:rsidR="00365647" w:rsidRDefault="00057733">
            <w:pPr>
              <w:rPr>
                <w:sz w:val="20"/>
                <w:szCs w:val="20"/>
              </w:rPr>
            </w:pPr>
            <w:r>
              <w:rPr>
                <w:color w:val="000000"/>
                <w:sz w:val="20"/>
                <w:szCs w:val="20"/>
              </w:rPr>
              <w:t>High</w:t>
            </w:r>
          </w:p>
        </w:tc>
        <w:tc>
          <w:tcPr>
            <w:tcW w:w="1654" w:type="dxa"/>
          </w:tcPr>
          <w:p w14:paraId="0000092B" w14:textId="77777777" w:rsidR="00365647" w:rsidRDefault="00057733">
            <w:pPr>
              <w:rPr>
                <w:sz w:val="20"/>
                <w:szCs w:val="20"/>
              </w:rPr>
            </w:pPr>
            <w:r>
              <w:rPr>
                <w:color w:val="000000"/>
                <w:sz w:val="20"/>
                <w:szCs w:val="20"/>
              </w:rPr>
              <w:t>High</w:t>
            </w:r>
          </w:p>
        </w:tc>
        <w:tc>
          <w:tcPr>
            <w:tcW w:w="1654" w:type="dxa"/>
          </w:tcPr>
          <w:p w14:paraId="0000092C" w14:textId="77777777" w:rsidR="00365647" w:rsidRDefault="00057733">
            <w:pPr>
              <w:rPr>
                <w:sz w:val="20"/>
                <w:szCs w:val="20"/>
              </w:rPr>
            </w:pPr>
            <w:r>
              <w:rPr>
                <w:color w:val="000000"/>
                <w:sz w:val="20"/>
                <w:szCs w:val="20"/>
              </w:rPr>
              <w:t>Low</w:t>
            </w:r>
          </w:p>
        </w:tc>
        <w:tc>
          <w:tcPr>
            <w:tcW w:w="1654" w:type="dxa"/>
          </w:tcPr>
          <w:p w14:paraId="0000092D" w14:textId="77777777" w:rsidR="00365647" w:rsidRDefault="00057733">
            <w:pPr>
              <w:rPr>
                <w:sz w:val="20"/>
                <w:szCs w:val="20"/>
              </w:rPr>
            </w:pPr>
            <w:r>
              <w:rPr>
                <w:color w:val="000000"/>
                <w:sz w:val="20"/>
                <w:szCs w:val="20"/>
              </w:rPr>
              <w:t>Some concerns</w:t>
            </w:r>
          </w:p>
        </w:tc>
        <w:tc>
          <w:tcPr>
            <w:tcW w:w="1654" w:type="dxa"/>
          </w:tcPr>
          <w:p w14:paraId="0000092E" w14:textId="77777777" w:rsidR="00365647" w:rsidRDefault="00057733">
            <w:pPr>
              <w:rPr>
                <w:sz w:val="20"/>
                <w:szCs w:val="20"/>
              </w:rPr>
            </w:pPr>
            <w:r>
              <w:rPr>
                <w:color w:val="000000"/>
                <w:sz w:val="20"/>
                <w:szCs w:val="20"/>
              </w:rPr>
              <w:t>High</w:t>
            </w:r>
          </w:p>
        </w:tc>
      </w:tr>
      <w:tr w:rsidR="00365647" w14:paraId="1BD5ED8E" w14:textId="77777777">
        <w:trPr>
          <w:trHeight w:val="227"/>
        </w:trPr>
        <w:tc>
          <w:tcPr>
            <w:tcW w:w="1838" w:type="dxa"/>
          </w:tcPr>
          <w:p w14:paraId="0000092F" w14:textId="77777777" w:rsidR="00365647" w:rsidRDefault="00057733">
            <w:pPr>
              <w:rPr>
                <w:sz w:val="20"/>
                <w:szCs w:val="20"/>
              </w:rPr>
            </w:pPr>
            <w:r>
              <w:rPr>
                <w:color w:val="000000"/>
                <w:sz w:val="20"/>
                <w:szCs w:val="20"/>
              </w:rPr>
              <w:t>Choi 2017</w:t>
            </w:r>
          </w:p>
        </w:tc>
        <w:tc>
          <w:tcPr>
            <w:tcW w:w="2126" w:type="dxa"/>
          </w:tcPr>
          <w:p w14:paraId="00000930" w14:textId="77777777" w:rsidR="00365647" w:rsidRDefault="00057733">
            <w:pPr>
              <w:rPr>
                <w:sz w:val="20"/>
                <w:szCs w:val="20"/>
              </w:rPr>
            </w:pPr>
            <w:r>
              <w:rPr>
                <w:color w:val="000000"/>
                <w:sz w:val="20"/>
                <w:szCs w:val="20"/>
              </w:rPr>
              <w:t>M-ECT vs TAU</w:t>
            </w:r>
          </w:p>
        </w:tc>
        <w:tc>
          <w:tcPr>
            <w:tcW w:w="1653" w:type="dxa"/>
          </w:tcPr>
          <w:p w14:paraId="00000931" w14:textId="77777777" w:rsidR="00365647" w:rsidRDefault="00057733">
            <w:pPr>
              <w:rPr>
                <w:sz w:val="20"/>
                <w:szCs w:val="20"/>
              </w:rPr>
            </w:pPr>
            <w:r>
              <w:rPr>
                <w:color w:val="000000"/>
                <w:sz w:val="20"/>
                <w:szCs w:val="20"/>
              </w:rPr>
              <w:t>High</w:t>
            </w:r>
          </w:p>
        </w:tc>
        <w:tc>
          <w:tcPr>
            <w:tcW w:w="1654" w:type="dxa"/>
          </w:tcPr>
          <w:p w14:paraId="00000932" w14:textId="77777777" w:rsidR="00365647" w:rsidRDefault="00057733">
            <w:pPr>
              <w:rPr>
                <w:sz w:val="20"/>
                <w:szCs w:val="20"/>
              </w:rPr>
            </w:pPr>
            <w:r>
              <w:rPr>
                <w:color w:val="000000"/>
                <w:sz w:val="20"/>
                <w:szCs w:val="20"/>
              </w:rPr>
              <w:t>Some concerns</w:t>
            </w:r>
          </w:p>
        </w:tc>
        <w:tc>
          <w:tcPr>
            <w:tcW w:w="1654" w:type="dxa"/>
          </w:tcPr>
          <w:p w14:paraId="00000933" w14:textId="77777777" w:rsidR="00365647" w:rsidRDefault="00057733">
            <w:pPr>
              <w:rPr>
                <w:sz w:val="20"/>
                <w:szCs w:val="20"/>
              </w:rPr>
            </w:pPr>
            <w:r>
              <w:rPr>
                <w:color w:val="000000"/>
                <w:sz w:val="20"/>
                <w:szCs w:val="20"/>
              </w:rPr>
              <w:t>Low </w:t>
            </w:r>
          </w:p>
        </w:tc>
        <w:tc>
          <w:tcPr>
            <w:tcW w:w="1654" w:type="dxa"/>
          </w:tcPr>
          <w:p w14:paraId="00000934" w14:textId="77777777" w:rsidR="00365647" w:rsidRDefault="00057733">
            <w:pPr>
              <w:rPr>
                <w:sz w:val="20"/>
                <w:szCs w:val="20"/>
              </w:rPr>
            </w:pPr>
            <w:r>
              <w:rPr>
                <w:color w:val="000000"/>
                <w:sz w:val="20"/>
                <w:szCs w:val="20"/>
              </w:rPr>
              <w:t>Low</w:t>
            </w:r>
          </w:p>
        </w:tc>
        <w:tc>
          <w:tcPr>
            <w:tcW w:w="1654" w:type="dxa"/>
          </w:tcPr>
          <w:p w14:paraId="00000935" w14:textId="77777777" w:rsidR="00365647" w:rsidRDefault="00057733">
            <w:pPr>
              <w:rPr>
                <w:sz w:val="20"/>
                <w:szCs w:val="20"/>
              </w:rPr>
            </w:pPr>
            <w:r>
              <w:rPr>
                <w:color w:val="000000"/>
                <w:sz w:val="20"/>
                <w:szCs w:val="20"/>
              </w:rPr>
              <w:t>Some concerns</w:t>
            </w:r>
          </w:p>
        </w:tc>
        <w:tc>
          <w:tcPr>
            <w:tcW w:w="1654" w:type="dxa"/>
          </w:tcPr>
          <w:p w14:paraId="00000936" w14:textId="77777777" w:rsidR="00365647" w:rsidRDefault="00057733">
            <w:pPr>
              <w:rPr>
                <w:sz w:val="20"/>
                <w:szCs w:val="20"/>
              </w:rPr>
            </w:pPr>
            <w:r>
              <w:rPr>
                <w:color w:val="000000"/>
                <w:sz w:val="20"/>
                <w:szCs w:val="20"/>
              </w:rPr>
              <w:t>Low</w:t>
            </w:r>
          </w:p>
        </w:tc>
      </w:tr>
      <w:tr w:rsidR="00365647" w14:paraId="79071A21" w14:textId="77777777">
        <w:trPr>
          <w:trHeight w:val="227"/>
        </w:trPr>
        <w:tc>
          <w:tcPr>
            <w:tcW w:w="1838" w:type="dxa"/>
          </w:tcPr>
          <w:p w14:paraId="00000937" w14:textId="77777777" w:rsidR="00365647" w:rsidRDefault="00057733">
            <w:pPr>
              <w:rPr>
                <w:sz w:val="20"/>
                <w:szCs w:val="20"/>
              </w:rPr>
            </w:pPr>
            <w:r>
              <w:rPr>
                <w:color w:val="000000"/>
                <w:sz w:val="20"/>
                <w:szCs w:val="20"/>
              </w:rPr>
              <w:t>De Luca 2019</w:t>
            </w:r>
          </w:p>
        </w:tc>
        <w:tc>
          <w:tcPr>
            <w:tcW w:w="2126" w:type="dxa"/>
          </w:tcPr>
          <w:p w14:paraId="00000938" w14:textId="77777777" w:rsidR="00365647" w:rsidRDefault="00057733">
            <w:pPr>
              <w:rPr>
                <w:sz w:val="20"/>
                <w:szCs w:val="20"/>
              </w:rPr>
            </w:pPr>
            <w:r>
              <w:rPr>
                <w:color w:val="000000"/>
                <w:sz w:val="20"/>
                <w:szCs w:val="20"/>
              </w:rPr>
              <w:t>EG vs CG</w:t>
            </w:r>
          </w:p>
        </w:tc>
        <w:tc>
          <w:tcPr>
            <w:tcW w:w="1653" w:type="dxa"/>
          </w:tcPr>
          <w:p w14:paraId="00000939" w14:textId="77777777" w:rsidR="00365647" w:rsidRDefault="00057733">
            <w:pPr>
              <w:rPr>
                <w:sz w:val="20"/>
                <w:szCs w:val="20"/>
              </w:rPr>
            </w:pPr>
            <w:r>
              <w:rPr>
                <w:color w:val="000000"/>
                <w:sz w:val="20"/>
                <w:szCs w:val="20"/>
              </w:rPr>
              <w:t>Some concerns</w:t>
            </w:r>
          </w:p>
        </w:tc>
        <w:tc>
          <w:tcPr>
            <w:tcW w:w="1654" w:type="dxa"/>
          </w:tcPr>
          <w:p w14:paraId="0000093A" w14:textId="77777777" w:rsidR="00365647" w:rsidRDefault="00057733">
            <w:pPr>
              <w:rPr>
                <w:sz w:val="20"/>
                <w:szCs w:val="20"/>
              </w:rPr>
            </w:pPr>
            <w:r>
              <w:rPr>
                <w:color w:val="000000"/>
                <w:sz w:val="20"/>
                <w:szCs w:val="20"/>
              </w:rPr>
              <w:t>Low</w:t>
            </w:r>
          </w:p>
        </w:tc>
        <w:tc>
          <w:tcPr>
            <w:tcW w:w="1654" w:type="dxa"/>
          </w:tcPr>
          <w:p w14:paraId="0000093B" w14:textId="77777777" w:rsidR="00365647" w:rsidRDefault="00057733">
            <w:pPr>
              <w:rPr>
                <w:sz w:val="20"/>
                <w:szCs w:val="20"/>
              </w:rPr>
            </w:pPr>
            <w:r>
              <w:rPr>
                <w:color w:val="000000"/>
                <w:sz w:val="20"/>
                <w:szCs w:val="20"/>
              </w:rPr>
              <w:t>Low</w:t>
            </w:r>
          </w:p>
        </w:tc>
        <w:tc>
          <w:tcPr>
            <w:tcW w:w="1654" w:type="dxa"/>
          </w:tcPr>
          <w:p w14:paraId="0000093C" w14:textId="77777777" w:rsidR="00365647" w:rsidRDefault="00057733">
            <w:pPr>
              <w:rPr>
                <w:sz w:val="20"/>
                <w:szCs w:val="20"/>
              </w:rPr>
            </w:pPr>
            <w:r>
              <w:rPr>
                <w:color w:val="000000"/>
                <w:sz w:val="20"/>
                <w:szCs w:val="20"/>
              </w:rPr>
              <w:t>Some concerns</w:t>
            </w:r>
          </w:p>
        </w:tc>
        <w:tc>
          <w:tcPr>
            <w:tcW w:w="1654" w:type="dxa"/>
          </w:tcPr>
          <w:p w14:paraId="0000093D" w14:textId="77777777" w:rsidR="00365647" w:rsidRDefault="00057733">
            <w:pPr>
              <w:rPr>
                <w:sz w:val="20"/>
                <w:szCs w:val="20"/>
              </w:rPr>
            </w:pPr>
            <w:r>
              <w:rPr>
                <w:color w:val="000000"/>
                <w:sz w:val="20"/>
                <w:szCs w:val="20"/>
              </w:rPr>
              <w:t>Some concerns</w:t>
            </w:r>
          </w:p>
        </w:tc>
        <w:tc>
          <w:tcPr>
            <w:tcW w:w="1654" w:type="dxa"/>
          </w:tcPr>
          <w:p w14:paraId="0000093E" w14:textId="77777777" w:rsidR="00365647" w:rsidRDefault="00057733">
            <w:pPr>
              <w:rPr>
                <w:sz w:val="20"/>
                <w:szCs w:val="20"/>
              </w:rPr>
            </w:pPr>
            <w:r>
              <w:rPr>
                <w:color w:val="000000"/>
                <w:sz w:val="20"/>
                <w:szCs w:val="20"/>
              </w:rPr>
              <w:t>Some concerns</w:t>
            </w:r>
          </w:p>
        </w:tc>
      </w:tr>
      <w:tr w:rsidR="00365647" w14:paraId="20825103" w14:textId="77777777">
        <w:trPr>
          <w:trHeight w:val="454"/>
        </w:trPr>
        <w:tc>
          <w:tcPr>
            <w:tcW w:w="1838" w:type="dxa"/>
          </w:tcPr>
          <w:p w14:paraId="0000093F" w14:textId="77777777" w:rsidR="00365647" w:rsidRDefault="00057733">
            <w:pPr>
              <w:rPr>
                <w:color w:val="000000"/>
                <w:sz w:val="20"/>
                <w:szCs w:val="20"/>
              </w:rPr>
            </w:pPr>
            <w:r>
              <w:rPr>
                <w:color w:val="000000"/>
                <w:sz w:val="20"/>
                <w:szCs w:val="20"/>
              </w:rPr>
              <w:t>Dos Santos 2020a</w:t>
            </w:r>
          </w:p>
        </w:tc>
        <w:tc>
          <w:tcPr>
            <w:tcW w:w="2126" w:type="dxa"/>
          </w:tcPr>
          <w:p w14:paraId="00000940" w14:textId="77777777" w:rsidR="00365647" w:rsidRDefault="00057733">
            <w:pPr>
              <w:rPr>
                <w:color w:val="000000"/>
                <w:sz w:val="20"/>
                <w:szCs w:val="20"/>
              </w:rPr>
            </w:pPr>
            <w:r>
              <w:rPr>
                <w:color w:val="000000"/>
                <w:sz w:val="20"/>
                <w:szCs w:val="20"/>
              </w:rPr>
              <w:t>CR vs Exercises at Home</w:t>
            </w:r>
          </w:p>
        </w:tc>
        <w:tc>
          <w:tcPr>
            <w:tcW w:w="1653" w:type="dxa"/>
          </w:tcPr>
          <w:p w14:paraId="00000941" w14:textId="77777777" w:rsidR="00365647" w:rsidRDefault="00057733">
            <w:pPr>
              <w:rPr>
                <w:color w:val="000000"/>
                <w:sz w:val="20"/>
                <w:szCs w:val="20"/>
              </w:rPr>
            </w:pPr>
            <w:r>
              <w:rPr>
                <w:color w:val="000000"/>
                <w:sz w:val="20"/>
                <w:szCs w:val="20"/>
              </w:rPr>
              <w:t>Some concerns</w:t>
            </w:r>
          </w:p>
        </w:tc>
        <w:tc>
          <w:tcPr>
            <w:tcW w:w="1654" w:type="dxa"/>
          </w:tcPr>
          <w:p w14:paraId="00000942" w14:textId="77777777" w:rsidR="00365647" w:rsidRDefault="00057733">
            <w:pPr>
              <w:rPr>
                <w:color w:val="000000"/>
                <w:sz w:val="20"/>
                <w:szCs w:val="20"/>
              </w:rPr>
            </w:pPr>
            <w:r>
              <w:rPr>
                <w:color w:val="000000"/>
                <w:sz w:val="20"/>
                <w:szCs w:val="20"/>
              </w:rPr>
              <w:t>High</w:t>
            </w:r>
          </w:p>
        </w:tc>
        <w:tc>
          <w:tcPr>
            <w:tcW w:w="1654" w:type="dxa"/>
          </w:tcPr>
          <w:p w14:paraId="00000943" w14:textId="77777777" w:rsidR="00365647" w:rsidRDefault="00057733">
            <w:pPr>
              <w:rPr>
                <w:color w:val="000000"/>
                <w:sz w:val="20"/>
                <w:szCs w:val="20"/>
              </w:rPr>
            </w:pPr>
            <w:r>
              <w:rPr>
                <w:color w:val="000000"/>
                <w:sz w:val="20"/>
                <w:szCs w:val="20"/>
              </w:rPr>
              <w:t>High</w:t>
            </w:r>
          </w:p>
        </w:tc>
        <w:tc>
          <w:tcPr>
            <w:tcW w:w="1654" w:type="dxa"/>
          </w:tcPr>
          <w:p w14:paraId="00000944" w14:textId="77777777" w:rsidR="00365647" w:rsidRDefault="00057733">
            <w:pPr>
              <w:rPr>
                <w:color w:val="000000"/>
                <w:sz w:val="20"/>
                <w:szCs w:val="20"/>
              </w:rPr>
            </w:pPr>
            <w:r>
              <w:rPr>
                <w:color w:val="000000"/>
                <w:sz w:val="20"/>
                <w:szCs w:val="20"/>
              </w:rPr>
              <w:t>Some concerns</w:t>
            </w:r>
          </w:p>
        </w:tc>
        <w:tc>
          <w:tcPr>
            <w:tcW w:w="1654" w:type="dxa"/>
          </w:tcPr>
          <w:p w14:paraId="00000945" w14:textId="77777777" w:rsidR="00365647" w:rsidRDefault="00057733">
            <w:pPr>
              <w:rPr>
                <w:color w:val="000000"/>
                <w:sz w:val="20"/>
                <w:szCs w:val="20"/>
              </w:rPr>
            </w:pPr>
            <w:r>
              <w:rPr>
                <w:color w:val="000000"/>
                <w:sz w:val="20"/>
                <w:szCs w:val="20"/>
              </w:rPr>
              <w:t>Some concerns</w:t>
            </w:r>
          </w:p>
        </w:tc>
        <w:tc>
          <w:tcPr>
            <w:tcW w:w="1654" w:type="dxa"/>
          </w:tcPr>
          <w:p w14:paraId="00000946" w14:textId="77777777" w:rsidR="00365647" w:rsidRDefault="00057733">
            <w:pPr>
              <w:rPr>
                <w:color w:val="000000"/>
                <w:sz w:val="20"/>
                <w:szCs w:val="20"/>
              </w:rPr>
            </w:pPr>
            <w:r>
              <w:rPr>
                <w:color w:val="000000"/>
                <w:sz w:val="20"/>
                <w:szCs w:val="20"/>
              </w:rPr>
              <w:t>High</w:t>
            </w:r>
          </w:p>
        </w:tc>
      </w:tr>
      <w:tr w:rsidR="00365647" w14:paraId="426A9EA8" w14:textId="77777777">
        <w:trPr>
          <w:trHeight w:val="227"/>
        </w:trPr>
        <w:tc>
          <w:tcPr>
            <w:tcW w:w="1838" w:type="dxa"/>
          </w:tcPr>
          <w:p w14:paraId="00000947" w14:textId="77777777" w:rsidR="00365647" w:rsidRDefault="00057733">
            <w:pPr>
              <w:rPr>
                <w:color w:val="000000"/>
                <w:sz w:val="20"/>
                <w:szCs w:val="20"/>
              </w:rPr>
            </w:pPr>
            <w:r>
              <w:rPr>
                <w:color w:val="000000"/>
                <w:sz w:val="20"/>
                <w:szCs w:val="20"/>
              </w:rPr>
              <w:t>Dos Santos 2020b</w:t>
            </w:r>
          </w:p>
        </w:tc>
        <w:tc>
          <w:tcPr>
            <w:tcW w:w="2126" w:type="dxa"/>
          </w:tcPr>
          <w:p w14:paraId="00000948" w14:textId="77777777" w:rsidR="00365647" w:rsidRDefault="00057733">
            <w:pPr>
              <w:rPr>
                <w:color w:val="000000"/>
                <w:sz w:val="20"/>
                <w:szCs w:val="20"/>
              </w:rPr>
            </w:pPr>
            <w:r>
              <w:rPr>
                <w:color w:val="000000"/>
                <w:sz w:val="20"/>
                <w:szCs w:val="20"/>
              </w:rPr>
              <w:t>CR vs Phone Call</w:t>
            </w:r>
          </w:p>
        </w:tc>
        <w:tc>
          <w:tcPr>
            <w:tcW w:w="1653" w:type="dxa"/>
          </w:tcPr>
          <w:p w14:paraId="00000949" w14:textId="77777777" w:rsidR="00365647" w:rsidRDefault="00057733">
            <w:pPr>
              <w:rPr>
                <w:color w:val="000000"/>
                <w:sz w:val="20"/>
                <w:szCs w:val="20"/>
              </w:rPr>
            </w:pPr>
            <w:r>
              <w:rPr>
                <w:color w:val="000000"/>
                <w:sz w:val="20"/>
                <w:szCs w:val="20"/>
              </w:rPr>
              <w:t>Some concerns</w:t>
            </w:r>
          </w:p>
        </w:tc>
        <w:tc>
          <w:tcPr>
            <w:tcW w:w="1654" w:type="dxa"/>
          </w:tcPr>
          <w:p w14:paraId="0000094A" w14:textId="77777777" w:rsidR="00365647" w:rsidRDefault="00057733">
            <w:pPr>
              <w:rPr>
                <w:color w:val="000000"/>
                <w:sz w:val="20"/>
                <w:szCs w:val="20"/>
              </w:rPr>
            </w:pPr>
            <w:r>
              <w:rPr>
                <w:color w:val="000000"/>
                <w:sz w:val="20"/>
                <w:szCs w:val="20"/>
              </w:rPr>
              <w:t>High</w:t>
            </w:r>
          </w:p>
        </w:tc>
        <w:tc>
          <w:tcPr>
            <w:tcW w:w="1654" w:type="dxa"/>
          </w:tcPr>
          <w:p w14:paraId="0000094B" w14:textId="77777777" w:rsidR="00365647" w:rsidRDefault="00057733">
            <w:pPr>
              <w:rPr>
                <w:color w:val="000000"/>
                <w:sz w:val="20"/>
                <w:szCs w:val="20"/>
              </w:rPr>
            </w:pPr>
            <w:r>
              <w:rPr>
                <w:color w:val="000000"/>
                <w:sz w:val="20"/>
                <w:szCs w:val="20"/>
              </w:rPr>
              <w:t>High</w:t>
            </w:r>
          </w:p>
        </w:tc>
        <w:tc>
          <w:tcPr>
            <w:tcW w:w="1654" w:type="dxa"/>
          </w:tcPr>
          <w:p w14:paraId="0000094C" w14:textId="77777777" w:rsidR="00365647" w:rsidRDefault="00057733">
            <w:pPr>
              <w:rPr>
                <w:color w:val="000000"/>
                <w:sz w:val="20"/>
                <w:szCs w:val="20"/>
              </w:rPr>
            </w:pPr>
            <w:r>
              <w:rPr>
                <w:color w:val="000000"/>
                <w:sz w:val="20"/>
                <w:szCs w:val="20"/>
              </w:rPr>
              <w:t>Some concerns</w:t>
            </w:r>
          </w:p>
        </w:tc>
        <w:tc>
          <w:tcPr>
            <w:tcW w:w="1654" w:type="dxa"/>
          </w:tcPr>
          <w:p w14:paraId="0000094D" w14:textId="77777777" w:rsidR="00365647" w:rsidRDefault="00057733">
            <w:pPr>
              <w:rPr>
                <w:color w:val="000000"/>
                <w:sz w:val="20"/>
                <w:szCs w:val="20"/>
              </w:rPr>
            </w:pPr>
            <w:r>
              <w:rPr>
                <w:color w:val="000000"/>
                <w:sz w:val="20"/>
                <w:szCs w:val="20"/>
              </w:rPr>
              <w:t>Some concerns</w:t>
            </w:r>
          </w:p>
        </w:tc>
        <w:tc>
          <w:tcPr>
            <w:tcW w:w="1654" w:type="dxa"/>
          </w:tcPr>
          <w:p w14:paraId="0000094E" w14:textId="77777777" w:rsidR="00365647" w:rsidRDefault="00057733">
            <w:pPr>
              <w:rPr>
                <w:color w:val="000000"/>
                <w:sz w:val="20"/>
                <w:szCs w:val="20"/>
              </w:rPr>
            </w:pPr>
            <w:r>
              <w:rPr>
                <w:color w:val="000000"/>
                <w:sz w:val="20"/>
                <w:szCs w:val="20"/>
              </w:rPr>
              <w:t>High</w:t>
            </w:r>
          </w:p>
        </w:tc>
      </w:tr>
      <w:tr w:rsidR="00365647" w14:paraId="0F556036" w14:textId="77777777">
        <w:trPr>
          <w:trHeight w:val="227"/>
        </w:trPr>
        <w:tc>
          <w:tcPr>
            <w:tcW w:w="1838" w:type="dxa"/>
          </w:tcPr>
          <w:p w14:paraId="0000094F" w14:textId="77777777" w:rsidR="00365647" w:rsidRDefault="00057733">
            <w:pPr>
              <w:rPr>
                <w:sz w:val="20"/>
                <w:szCs w:val="20"/>
              </w:rPr>
            </w:pPr>
            <w:r>
              <w:rPr>
                <w:color w:val="000000"/>
                <w:sz w:val="20"/>
                <w:szCs w:val="20"/>
              </w:rPr>
              <w:t>Edwards 2013</w:t>
            </w:r>
          </w:p>
        </w:tc>
        <w:tc>
          <w:tcPr>
            <w:tcW w:w="2126" w:type="dxa"/>
          </w:tcPr>
          <w:p w14:paraId="00000950" w14:textId="77777777" w:rsidR="00365647" w:rsidRDefault="00057733">
            <w:pPr>
              <w:rPr>
                <w:sz w:val="20"/>
                <w:szCs w:val="20"/>
              </w:rPr>
            </w:pPr>
            <w:r>
              <w:rPr>
                <w:color w:val="000000"/>
                <w:sz w:val="20"/>
                <w:szCs w:val="20"/>
              </w:rPr>
              <w:t>SOPT vs CG</w:t>
            </w:r>
          </w:p>
        </w:tc>
        <w:tc>
          <w:tcPr>
            <w:tcW w:w="1653" w:type="dxa"/>
          </w:tcPr>
          <w:p w14:paraId="00000951" w14:textId="77777777" w:rsidR="00365647" w:rsidRDefault="00057733">
            <w:pPr>
              <w:rPr>
                <w:sz w:val="20"/>
                <w:szCs w:val="20"/>
              </w:rPr>
            </w:pPr>
            <w:r>
              <w:rPr>
                <w:color w:val="000000"/>
                <w:sz w:val="20"/>
                <w:szCs w:val="20"/>
              </w:rPr>
              <w:t>Low</w:t>
            </w:r>
          </w:p>
        </w:tc>
        <w:tc>
          <w:tcPr>
            <w:tcW w:w="1654" w:type="dxa"/>
          </w:tcPr>
          <w:p w14:paraId="00000952" w14:textId="77777777" w:rsidR="00365647" w:rsidRDefault="00057733">
            <w:pPr>
              <w:rPr>
                <w:sz w:val="20"/>
                <w:szCs w:val="20"/>
              </w:rPr>
            </w:pPr>
            <w:r>
              <w:rPr>
                <w:color w:val="000000"/>
                <w:sz w:val="20"/>
                <w:szCs w:val="20"/>
              </w:rPr>
              <w:t>High</w:t>
            </w:r>
          </w:p>
        </w:tc>
        <w:tc>
          <w:tcPr>
            <w:tcW w:w="1654" w:type="dxa"/>
          </w:tcPr>
          <w:p w14:paraId="00000953" w14:textId="77777777" w:rsidR="00365647" w:rsidRDefault="00057733">
            <w:pPr>
              <w:rPr>
                <w:sz w:val="20"/>
                <w:szCs w:val="20"/>
              </w:rPr>
            </w:pPr>
            <w:r>
              <w:rPr>
                <w:color w:val="000000"/>
                <w:sz w:val="20"/>
                <w:szCs w:val="20"/>
              </w:rPr>
              <w:t>High</w:t>
            </w:r>
          </w:p>
        </w:tc>
        <w:tc>
          <w:tcPr>
            <w:tcW w:w="1654" w:type="dxa"/>
          </w:tcPr>
          <w:p w14:paraId="00000954" w14:textId="77777777" w:rsidR="00365647" w:rsidRDefault="00057733">
            <w:pPr>
              <w:rPr>
                <w:sz w:val="20"/>
                <w:szCs w:val="20"/>
              </w:rPr>
            </w:pPr>
            <w:r>
              <w:rPr>
                <w:color w:val="000000"/>
                <w:sz w:val="20"/>
                <w:szCs w:val="20"/>
              </w:rPr>
              <w:t>Some concerns</w:t>
            </w:r>
          </w:p>
        </w:tc>
        <w:tc>
          <w:tcPr>
            <w:tcW w:w="1654" w:type="dxa"/>
          </w:tcPr>
          <w:p w14:paraId="00000955" w14:textId="77777777" w:rsidR="00365647" w:rsidRDefault="00057733">
            <w:pPr>
              <w:rPr>
                <w:sz w:val="20"/>
                <w:szCs w:val="20"/>
              </w:rPr>
            </w:pPr>
            <w:r>
              <w:rPr>
                <w:color w:val="000000"/>
                <w:sz w:val="20"/>
                <w:szCs w:val="20"/>
              </w:rPr>
              <w:t>Low</w:t>
            </w:r>
          </w:p>
        </w:tc>
        <w:tc>
          <w:tcPr>
            <w:tcW w:w="1654" w:type="dxa"/>
          </w:tcPr>
          <w:p w14:paraId="00000956" w14:textId="77777777" w:rsidR="00365647" w:rsidRDefault="00057733">
            <w:pPr>
              <w:rPr>
                <w:sz w:val="20"/>
                <w:szCs w:val="20"/>
              </w:rPr>
            </w:pPr>
            <w:r>
              <w:rPr>
                <w:color w:val="000000"/>
                <w:sz w:val="20"/>
                <w:szCs w:val="20"/>
              </w:rPr>
              <w:t>High</w:t>
            </w:r>
          </w:p>
        </w:tc>
      </w:tr>
      <w:tr w:rsidR="00365647" w14:paraId="5958AE8A" w14:textId="77777777">
        <w:trPr>
          <w:trHeight w:val="454"/>
        </w:trPr>
        <w:tc>
          <w:tcPr>
            <w:tcW w:w="1838" w:type="dxa"/>
          </w:tcPr>
          <w:p w14:paraId="00000957" w14:textId="77777777" w:rsidR="00365647" w:rsidRDefault="00057733">
            <w:pPr>
              <w:rPr>
                <w:color w:val="000000"/>
                <w:sz w:val="20"/>
                <w:szCs w:val="20"/>
              </w:rPr>
            </w:pPr>
            <w:r>
              <w:rPr>
                <w:color w:val="000000"/>
                <w:sz w:val="20"/>
                <w:szCs w:val="20"/>
              </w:rPr>
              <w:t>Ferrari 2021</w:t>
            </w:r>
          </w:p>
        </w:tc>
        <w:tc>
          <w:tcPr>
            <w:tcW w:w="2126" w:type="dxa"/>
          </w:tcPr>
          <w:p w14:paraId="00000958" w14:textId="77777777" w:rsidR="00365647" w:rsidRDefault="00057733">
            <w:pPr>
              <w:rPr>
                <w:color w:val="000000"/>
                <w:sz w:val="20"/>
                <w:szCs w:val="20"/>
              </w:rPr>
            </w:pPr>
            <w:r>
              <w:rPr>
                <w:color w:val="000000"/>
                <w:sz w:val="20"/>
                <w:szCs w:val="20"/>
              </w:rPr>
              <w:t>Active-training vs Sham-training</w:t>
            </w:r>
          </w:p>
        </w:tc>
        <w:tc>
          <w:tcPr>
            <w:tcW w:w="1653" w:type="dxa"/>
          </w:tcPr>
          <w:p w14:paraId="00000959" w14:textId="77777777" w:rsidR="00365647" w:rsidRDefault="00057733">
            <w:pPr>
              <w:rPr>
                <w:color w:val="000000"/>
                <w:sz w:val="20"/>
                <w:szCs w:val="20"/>
              </w:rPr>
            </w:pPr>
            <w:r>
              <w:rPr>
                <w:color w:val="000000"/>
                <w:sz w:val="20"/>
                <w:szCs w:val="20"/>
              </w:rPr>
              <w:t>Some concerns</w:t>
            </w:r>
          </w:p>
        </w:tc>
        <w:tc>
          <w:tcPr>
            <w:tcW w:w="1654" w:type="dxa"/>
          </w:tcPr>
          <w:p w14:paraId="0000095A" w14:textId="77777777" w:rsidR="00365647" w:rsidRDefault="00057733">
            <w:pPr>
              <w:rPr>
                <w:color w:val="000000"/>
                <w:sz w:val="20"/>
                <w:szCs w:val="20"/>
              </w:rPr>
            </w:pPr>
            <w:r>
              <w:rPr>
                <w:color w:val="000000"/>
                <w:sz w:val="20"/>
                <w:szCs w:val="20"/>
              </w:rPr>
              <w:t>Low</w:t>
            </w:r>
          </w:p>
        </w:tc>
        <w:tc>
          <w:tcPr>
            <w:tcW w:w="1654" w:type="dxa"/>
          </w:tcPr>
          <w:p w14:paraId="0000095B" w14:textId="77777777" w:rsidR="00365647" w:rsidRDefault="00057733">
            <w:pPr>
              <w:rPr>
                <w:color w:val="000000"/>
                <w:sz w:val="20"/>
                <w:szCs w:val="20"/>
              </w:rPr>
            </w:pPr>
            <w:r>
              <w:rPr>
                <w:color w:val="000000"/>
                <w:sz w:val="20"/>
                <w:szCs w:val="20"/>
              </w:rPr>
              <w:t>Low</w:t>
            </w:r>
          </w:p>
        </w:tc>
        <w:tc>
          <w:tcPr>
            <w:tcW w:w="1654" w:type="dxa"/>
          </w:tcPr>
          <w:p w14:paraId="0000095C" w14:textId="77777777" w:rsidR="00365647" w:rsidRDefault="00057733">
            <w:pPr>
              <w:rPr>
                <w:color w:val="000000"/>
                <w:sz w:val="20"/>
                <w:szCs w:val="20"/>
              </w:rPr>
            </w:pPr>
            <w:r>
              <w:rPr>
                <w:color w:val="000000"/>
                <w:sz w:val="20"/>
                <w:szCs w:val="20"/>
              </w:rPr>
              <w:t>Low</w:t>
            </w:r>
          </w:p>
        </w:tc>
        <w:tc>
          <w:tcPr>
            <w:tcW w:w="1654" w:type="dxa"/>
          </w:tcPr>
          <w:p w14:paraId="0000095D" w14:textId="77777777" w:rsidR="00365647" w:rsidRDefault="00057733">
            <w:pPr>
              <w:rPr>
                <w:color w:val="000000"/>
                <w:sz w:val="20"/>
                <w:szCs w:val="20"/>
              </w:rPr>
            </w:pPr>
            <w:r>
              <w:rPr>
                <w:color w:val="000000"/>
                <w:sz w:val="20"/>
                <w:szCs w:val="20"/>
              </w:rPr>
              <w:t>Some concerns</w:t>
            </w:r>
          </w:p>
        </w:tc>
        <w:tc>
          <w:tcPr>
            <w:tcW w:w="1654" w:type="dxa"/>
          </w:tcPr>
          <w:p w14:paraId="0000095E" w14:textId="77777777" w:rsidR="00365647" w:rsidRDefault="00057733">
            <w:pPr>
              <w:rPr>
                <w:color w:val="000000"/>
                <w:sz w:val="20"/>
                <w:szCs w:val="20"/>
              </w:rPr>
            </w:pPr>
            <w:r>
              <w:rPr>
                <w:color w:val="000000"/>
                <w:sz w:val="20"/>
                <w:szCs w:val="20"/>
              </w:rPr>
              <w:t>Low</w:t>
            </w:r>
          </w:p>
        </w:tc>
      </w:tr>
      <w:tr w:rsidR="00365647" w14:paraId="3A2CC371" w14:textId="77777777">
        <w:trPr>
          <w:trHeight w:val="227"/>
        </w:trPr>
        <w:tc>
          <w:tcPr>
            <w:tcW w:w="1838" w:type="dxa"/>
          </w:tcPr>
          <w:p w14:paraId="0000095F" w14:textId="77777777" w:rsidR="00365647" w:rsidRDefault="00057733">
            <w:pPr>
              <w:rPr>
                <w:sz w:val="20"/>
                <w:szCs w:val="20"/>
              </w:rPr>
            </w:pPr>
            <w:r>
              <w:rPr>
                <w:color w:val="000000"/>
                <w:sz w:val="20"/>
                <w:szCs w:val="20"/>
              </w:rPr>
              <w:t>Finn 2015</w:t>
            </w:r>
          </w:p>
        </w:tc>
        <w:tc>
          <w:tcPr>
            <w:tcW w:w="2126" w:type="dxa"/>
          </w:tcPr>
          <w:p w14:paraId="00000960" w14:textId="77777777" w:rsidR="00365647" w:rsidRDefault="00057733">
            <w:pPr>
              <w:rPr>
                <w:sz w:val="20"/>
                <w:szCs w:val="20"/>
              </w:rPr>
            </w:pPr>
            <w:r>
              <w:rPr>
                <w:color w:val="000000"/>
                <w:sz w:val="20"/>
                <w:szCs w:val="20"/>
              </w:rPr>
              <w:t>Training vs Control</w:t>
            </w:r>
          </w:p>
        </w:tc>
        <w:tc>
          <w:tcPr>
            <w:tcW w:w="1653" w:type="dxa"/>
          </w:tcPr>
          <w:p w14:paraId="00000961" w14:textId="77777777" w:rsidR="00365647" w:rsidRDefault="00057733">
            <w:pPr>
              <w:rPr>
                <w:sz w:val="20"/>
                <w:szCs w:val="20"/>
              </w:rPr>
            </w:pPr>
            <w:r>
              <w:rPr>
                <w:color w:val="000000"/>
                <w:sz w:val="20"/>
                <w:szCs w:val="20"/>
              </w:rPr>
              <w:t>Low</w:t>
            </w:r>
          </w:p>
        </w:tc>
        <w:tc>
          <w:tcPr>
            <w:tcW w:w="1654" w:type="dxa"/>
          </w:tcPr>
          <w:p w14:paraId="00000962" w14:textId="77777777" w:rsidR="00365647" w:rsidRDefault="00057733">
            <w:pPr>
              <w:rPr>
                <w:sz w:val="20"/>
                <w:szCs w:val="20"/>
              </w:rPr>
            </w:pPr>
            <w:r>
              <w:rPr>
                <w:color w:val="000000"/>
                <w:sz w:val="20"/>
                <w:szCs w:val="20"/>
              </w:rPr>
              <w:t>High</w:t>
            </w:r>
          </w:p>
        </w:tc>
        <w:tc>
          <w:tcPr>
            <w:tcW w:w="1654" w:type="dxa"/>
          </w:tcPr>
          <w:p w14:paraId="00000963" w14:textId="77777777" w:rsidR="00365647" w:rsidRDefault="00057733">
            <w:pPr>
              <w:rPr>
                <w:sz w:val="20"/>
                <w:szCs w:val="20"/>
              </w:rPr>
            </w:pPr>
            <w:r>
              <w:rPr>
                <w:color w:val="000000"/>
                <w:sz w:val="20"/>
                <w:szCs w:val="20"/>
              </w:rPr>
              <w:t>Low </w:t>
            </w:r>
          </w:p>
        </w:tc>
        <w:tc>
          <w:tcPr>
            <w:tcW w:w="1654" w:type="dxa"/>
          </w:tcPr>
          <w:p w14:paraId="00000964" w14:textId="77777777" w:rsidR="00365647" w:rsidRDefault="00057733">
            <w:pPr>
              <w:rPr>
                <w:sz w:val="20"/>
                <w:szCs w:val="20"/>
              </w:rPr>
            </w:pPr>
            <w:r>
              <w:rPr>
                <w:color w:val="000000"/>
                <w:sz w:val="20"/>
                <w:szCs w:val="20"/>
              </w:rPr>
              <w:t>Some concerns</w:t>
            </w:r>
          </w:p>
        </w:tc>
        <w:tc>
          <w:tcPr>
            <w:tcW w:w="1654" w:type="dxa"/>
          </w:tcPr>
          <w:p w14:paraId="00000965" w14:textId="77777777" w:rsidR="00365647" w:rsidRDefault="00057733">
            <w:pPr>
              <w:rPr>
                <w:sz w:val="20"/>
                <w:szCs w:val="20"/>
              </w:rPr>
            </w:pPr>
            <w:r>
              <w:rPr>
                <w:color w:val="000000"/>
                <w:sz w:val="20"/>
                <w:szCs w:val="20"/>
              </w:rPr>
              <w:t>Some concerns</w:t>
            </w:r>
          </w:p>
        </w:tc>
        <w:tc>
          <w:tcPr>
            <w:tcW w:w="1654" w:type="dxa"/>
          </w:tcPr>
          <w:p w14:paraId="00000966" w14:textId="77777777" w:rsidR="00365647" w:rsidRDefault="00057733">
            <w:pPr>
              <w:rPr>
                <w:sz w:val="20"/>
                <w:szCs w:val="20"/>
              </w:rPr>
            </w:pPr>
            <w:r>
              <w:rPr>
                <w:color w:val="000000"/>
                <w:sz w:val="20"/>
                <w:szCs w:val="20"/>
              </w:rPr>
              <w:t>Some concerns</w:t>
            </w:r>
          </w:p>
        </w:tc>
      </w:tr>
      <w:tr w:rsidR="00365647" w14:paraId="6252A1B0" w14:textId="77777777">
        <w:trPr>
          <w:trHeight w:val="227"/>
        </w:trPr>
        <w:tc>
          <w:tcPr>
            <w:tcW w:w="1838" w:type="dxa"/>
          </w:tcPr>
          <w:p w14:paraId="00000967" w14:textId="77777777" w:rsidR="00365647" w:rsidRDefault="00057733">
            <w:pPr>
              <w:rPr>
                <w:sz w:val="20"/>
                <w:szCs w:val="20"/>
              </w:rPr>
            </w:pPr>
            <w:r>
              <w:rPr>
                <w:color w:val="000000"/>
                <w:sz w:val="20"/>
                <w:szCs w:val="20"/>
              </w:rPr>
              <w:t>Grasso 2017</w:t>
            </w:r>
          </w:p>
        </w:tc>
        <w:tc>
          <w:tcPr>
            <w:tcW w:w="2126" w:type="dxa"/>
          </w:tcPr>
          <w:p w14:paraId="00000968" w14:textId="77777777" w:rsidR="00365647" w:rsidRDefault="00057733">
            <w:pPr>
              <w:rPr>
                <w:sz w:val="20"/>
                <w:szCs w:val="20"/>
              </w:rPr>
            </w:pPr>
            <w:r>
              <w:rPr>
                <w:color w:val="000000"/>
                <w:sz w:val="20"/>
                <w:szCs w:val="20"/>
              </w:rPr>
              <w:t>CMD vs MD</w:t>
            </w:r>
          </w:p>
        </w:tc>
        <w:tc>
          <w:tcPr>
            <w:tcW w:w="1653" w:type="dxa"/>
          </w:tcPr>
          <w:p w14:paraId="00000969" w14:textId="77777777" w:rsidR="00365647" w:rsidRDefault="00057733">
            <w:pPr>
              <w:rPr>
                <w:sz w:val="20"/>
                <w:szCs w:val="20"/>
              </w:rPr>
            </w:pPr>
            <w:r>
              <w:rPr>
                <w:color w:val="000000"/>
                <w:sz w:val="20"/>
                <w:szCs w:val="20"/>
              </w:rPr>
              <w:t>Some concerns</w:t>
            </w:r>
          </w:p>
        </w:tc>
        <w:tc>
          <w:tcPr>
            <w:tcW w:w="1654" w:type="dxa"/>
          </w:tcPr>
          <w:p w14:paraId="0000096A" w14:textId="77777777" w:rsidR="00365647" w:rsidRDefault="00057733">
            <w:pPr>
              <w:rPr>
                <w:sz w:val="20"/>
                <w:szCs w:val="20"/>
              </w:rPr>
            </w:pPr>
            <w:r>
              <w:rPr>
                <w:color w:val="000000"/>
                <w:sz w:val="20"/>
                <w:szCs w:val="20"/>
              </w:rPr>
              <w:t>Some concerns</w:t>
            </w:r>
          </w:p>
        </w:tc>
        <w:tc>
          <w:tcPr>
            <w:tcW w:w="1654" w:type="dxa"/>
          </w:tcPr>
          <w:p w14:paraId="0000096B" w14:textId="77777777" w:rsidR="00365647" w:rsidRDefault="00057733">
            <w:pPr>
              <w:rPr>
                <w:sz w:val="20"/>
                <w:szCs w:val="20"/>
              </w:rPr>
            </w:pPr>
            <w:r>
              <w:rPr>
                <w:color w:val="000000"/>
                <w:sz w:val="20"/>
                <w:szCs w:val="20"/>
              </w:rPr>
              <w:t>Low</w:t>
            </w:r>
          </w:p>
        </w:tc>
        <w:tc>
          <w:tcPr>
            <w:tcW w:w="1654" w:type="dxa"/>
          </w:tcPr>
          <w:p w14:paraId="0000096C" w14:textId="77777777" w:rsidR="00365647" w:rsidRDefault="00057733">
            <w:pPr>
              <w:rPr>
                <w:sz w:val="20"/>
                <w:szCs w:val="20"/>
              </w:rPr>
            </w:pPr>
            <w:r>
              <w:rPr>
                <w:color w:val="000000"/>
                <w:sz w:val="20"/>
                <w:szCs w:val="20"/>
              </w:rPr>
              <w:t>Low</w:t>
            </w:r>
          </w:p>
        </w:tc>
        <w:tc>
          <w:tcPr>
            <w:tcW w:w="1654" w:type="dxa"/>
          </w:tcPr>
          <w:p w14:paraId="0000096D" w14:textId="77777777" w:rsidR="00365647" w:rsidRDefault="00057733">
            <w:pPr>
              <w:rPr>
                <w:sz w:val="20"/>
                <w:szCs w:val="20"/>
              </w:rPr>
            </w:pPr>
            <w:r>
              <w:rPr>
                <w:color w:val="000000"/>
                <w:sz w:val="20"/>
                <w:szCs w:val="20"/>
              </w:rPr>
              <w:t>Some concerns</w:t>
            </w:r>
          </w:p>
        </w:tc>
        <w:tc>
          <w:tcPr>
            <w:tcW w:w="1654" w:type="dxa"/>
          </w:tcPr>
          <w:p w14:paraId="0000096E" w14:textId="77777777" w:rsidR="00365647" w:rsidRDefault="00057733">
            <w:pPr>
              <w:rPr>
                <w:sz w:val="20"/>
                <w:szCs w:val="20"/>
              </w:rPr>
            </w:pPr>
            <w:r>
              <w:rPr>
                <w:color w:val="000000"/>
                <w:sz w:val="20"/>
                <w:szCs w:val="20"/>
              </w:rPr>
              <w:t>Low</w:t>
            </w:r>
          </w:p>
        </w:tc>
      </w:tr>
      <w:tr w:rsidR="00365647" w14:paraId="1711BC66" w14:textId="77777777">
        <w:trPr>
          <w:trHeight w:val="227"/>
        </w:trPr>
        <w:tc>
          <w:tcPr>
            <w:tcW w:w="1838" w:type="dxa"/>
          </w:tcPr>
          <w:p w14:paraId="0000096F" w14:textId="77777777" w:rsidR="00365647" w:rsidRDefault="00057733">
            <w:pPr>
              <w:rPr>
                <w:sz w:val="20"/>
                <w:szCs w:val="20"/>
              </w:rPr>
            </w:pPr>
            <w:r>
              <w:rPr>
                <w:color w:val="000000"/>
                <w:sz w:val="20"/>
                <w:szCs w:val="20"/>
              </w:rPr>
              <w:t>Hagen 2020</w:t>
            </w:r>
          </w:p>
        </w:tc>
        <w:tc>
          <w:tcPr>
            <w:tcW w:w="2126" w:type="dxa"/>
          </w:tcPr>
          <w:p w14:paraId="00000970" w14:textId="77777777" w:rsidR="00365647" w:rsidRDefault="00057733">
            <w:pPr>
              <w:rPr>
                <w:sz w:val="20"/>
                <w:szCs w:val="20"/>
              </w:rPr>
            </w:pPr>
            <w:r>
              <w:rPr>
                <w:color w:val="000000"/>
                <w:sz w:val="20"/>
                <w:szCs w:val="20"/>
              </w:rPr>
              <w:t>CCT vs GMT</w:t>
            </w:r>
          </w:p>
        </w:tc>
        <w:tc>
          <w:tcPr>
            <w:tcW w:w="1653" w:type="dxa"/>
          </w:tcPr>
          <w:p w14:paraId="00000971" w14:textId="77777777" w:rsidR="00365647" w:rsidRDefault="00057733">
            <w:pPr>
              <w:rPr>
                <w:sz w:val="20"/>
                <w:szCs w:val="20"/>
              </w:rPr>
            </w:pPr>
            <w:r>
              <w:rPr>
                <w:color w:val="000000"/>
                <w:sz w:val="20"/>
                <w:szCs w:val="20"/>
              </w:rPr>
              <w:t>Low</w:t>
            </w:r>
          </w:p>
        </w:tc>
        <w:tc>
          <w:tcPr>
            <w:tcW w:w="1654" w:type="dxa"/>
          </w:tcPr>
          <w:p w14:paraId="00000972" w14:textId="77777777" w:rsidR="00365647" w:rsidRDefault="00057733">
            <w:pPr>
              <w:rPr>
                <w:sz w:val="20"/>
                <w:szCs w:val="20"/>
              </w:rPr>
            </w:pPr>
            <w:r>
              <w:rPr>
                <w:color w:val="000000"/>
                <w:sz w:val="20"/>
                <w:szCs w:val="20"/>
              </w:rPr>
              <w:t>Some concerns</w:t>
            </w:r>
          </w:p>
        </w:tc>
        <w:tc>
          <w:tcPr>
            <w:tcW w:w="1654" w:type="dxa"/>
          </w:tcPr>
          <w:p w14:paraId="00000973" w14:textId="77777777" w:rsidR="00365647" w:rsidRDefault="00057733">
            <w:pPr>
              <w:rPr>
                <w:sz w:val="20"/>
                <w:szCs w:val="20"/>
              </w:rPr>
            </w:pPr>
            <w:r>
              <w:rPr>
                <w:color w:val="000000"/>
                <w:sz w:val="20"/>
                <w:szCs w:val="20"/>
              </w:rPr>
              <w:t>Low</w:t>
            </w:r>
          </w:p>
        </w:tc>
        <w:tc>
          <w:tcPr>
            <w:tcW w:w="1654" w:type="dxa"/>
          </w:tcPr>
          <w:p w14:paraId="00000974" w14:textId="77777777" w:rsidR="00365647" w:rsidRDefault="00057733">
            <w:pPr>
              <w:rPr>
                <w:sz w:val="20"/>
                <w:szCs w:val="20"/>
              </w:rPr>
            </w:pPr>
            <w:r>
              <w:rPr>
                <w:color w:val="000000"/>
                <w:sz w:val="20"/>
                <w:szCs w:val="20"/>
              </w:rPr>
              <w:t>High</w:t>
            </w:r>
          </w:p>
        </w:tc>
        <w:tc>
          <w:tcPr>
            <w:tcW w:w="1654" w:type="dxa"/>
          </w:tcPr>
          <w:p w14:paraId="00000975" w14:textId="77777777" w:rsidR="00365647" w:rsidRDefault="00057733">
            <w:pPr>
              <w:rPr>
                <w:sz w:val="20"/>
                <w:szCs w:val="20"/>
              </w:rPr>
            </w:pPr>
            <w:r>
              <w:rPr>
                <w:color w:val="000000"/>
                <w:sz w:val="20"/>
                <w:szCs w:val="20"/>
              </w:rPr>
              <w:t>Low</w:t>
            </w:r>
          </w:p>
        </w:tc>
        <w:tc>
          <w:tcPr>
            <w:tcW w:w="1654" w:type="dxa"/>
          </w:tcPr>
          <w:p w14:paraId="00000976" w14:textId="77777777" w:rsidR="00365647" w:rsidRDefault="00057733">
            <w:pPr>
              <w:rPr>
                <w:sz w:val="20"/>
                <w:szCs w:val="20"/>
              </w:rPr>
            </w:pPr>
            <w:r>
              <w:rPr>
                <w:color w:val="000000"/>
                <w:sz w:val="20"/>
                <w:szCs w:val="20"/>
              </w:rPr>
              <w:t>High</w:t>
            </w:r>
          </w:p>
        </w:tc>
      </w:tr>
      <w:tr w:rsidR="00365647" w14:paraId="1E755845" w14:textId="77777777">
        <w:trPr>
          <w:trHeight w:val="227"/>
        </w:trPr>
        <w:tc>
          <w:tcPr>
            <w:tcW w:w="1838" w:type="dxa"/>
          </w:tcPr>
          <w:p w14:paraId="00000977" w14:textId="77777777" w:rsidR="00365647" w:rsidRDefault="00057733">
            <w:pPr>
              <w:rPr>
                <w:sz w:val="20"/>
                <w:szCs w:val="20"/>
              </w:rPr>
            </w:pPr>
            <w:r>
              <w:rPr>
                <w:color w:val="000000"/>
                <w:sz w:val="20"/>
                <w:szCs w:val="20"/>
              </w:rPr>
              <w:t>Hoorelbeke 2017</w:t>
            </w:r>
          </w:p>
        </w:tc>
        <w:tc>
          <w:tcPr>
            <w:tcW w:w="2126" w:type="dxa"/>
          </w:tcPr>
          <w:p w14:paraId="00000978" w14:textId="77777777" w:rsidR="00365647" w:rsidRDefault="00057733">
            <w:pPr>
              <w:rPr>
                <w:sz w:val="20"/>
                <w:szCs w:val="20"/>
              </w:rPr>
            </w:pPr>
            <w:r>
              <w:rPr>
                <w:color w:val="000000"/>
                <w:sz w:val="20"/>
                <w:szCs w:val="20"/>
              </w:rPr>
              <w:t>CCT vs Control</w:t>
            </w:r>
          </w:p>
        </w:tc>
        <w:tc>
          <w:tcPr>
            <w:tcW w:w="1653" w:type="dxa"/>
          </w:tcPr>
          <w:p w14:paraId="00000979" w14:textId="77777777" w:rsidR="00365647" w:rsidRDefault="00057733">
            <w:pPr>
              <w:rPr>
                <w:sz w:val="20"/>
                <w:szCs w:val="20"/>
              </w:rPr>
            </w:pPr>
            <w:r>
              <w:rPr>
                <w:color w:val="000000"/>
                <w:sz w:val="20"/>
                <w:szCs w:val="20"/>
              </w:rPr>
              <w:t>Low</w:t>
            </w:r>
          </w:p>
        </w:tc>
        <w:tc>
          <w:tcPr>
            <w:tcW w:w="1654" w:type="dxa"/>
          </w:tcPr>
          <w:p w14:paraId="0000097A" w14:textId="77777777" w:rsidR="00365647" w:rsidRDefault="00057733">
            <w:pPr>
              <w:rPr>
                <w:sz w:val="20"/>
                <w:szCs w:val="20"/>
              </w:rPr>
            </w:pPr>
            <w:r>
              <w:rPr>
                <w:color w:val="000000"/>
                <w:sz w:val="20"/>
                <w:szCs w:val="20"/>
              </w:rPr>
              <w:t>Some concerns</w:t>
            </w:r>
          </w:p>
        </w:tc>
        <w:tc>
          <w:tcPr>
            <w:tcW w:w="1654" w:type="dxa"/>
          </w:tcPr>
          <w:p w14:paraId="0000097B" w14:textId="77777777" w:rsidR="00365647" w:rsidRDefault="00057733">
            <w:pPr>
              <w:rPr>
                <w:sz w:val="20"/>
                <w:szCs w:val="20"/>
              </w:rPr>
            </w:pPr>
            <w:r>
              <w:rPr>
                <w:color w:val="000000"/>
                <w:sz w:val="20"/>
                <w:szCs w:val="20"/>
              </w:rPr>
              <w:t>Low</w:t>
            </w:r>
          </w:p>
        </w:tc>
        <w:tc>
          <w:tcPr>
            <w:tcW w:w="1654" w:type="dxa"/>
          </w:tcPr>
          <w:p w14:paraId="0000097C" w14:textId="77777777" w:rsidR="00365647" w:rsidRDefault="00057733">
            <w:pPr>
              <w:rPr>
                <w:sz w:val="20"/>
                <w:szCs w:val="20"/>
              </w:rPr>
            </w:pPr>
            <w:r>
              <w:rPr>
                <w:color w:val="000000"/>
                <w:sz w:val="20"/>
                <w:szCs w:val="20"/>
              </w:rPr>
              <w:t>Low</w:t>
            </w:r>
          </w:p>
        </w:tc>
        <w:tc>
          <w:tcPr>
            <w:tcW w:w="1654" w:type="dxa"/>
          </w:tcPr>
          <w:p w14:paraId="0000097D" w14:textId="77777777" w:rsidR="00365647" w:rsidRDefault="00057733">
            <w:pPr>
              <w:rPr>
                <w:sz w:val="20"/>
                <w:szCs w:val="20"/>
              </w:rPr>
            </w:pPr>
            <w:r>
              <w:rPr>
                <w:color w:val="000000"/>
                <w:sz w:val="20"/>
                <w:szCs w:val="20"/>
              </w:rPr>
              <w:t>High</w:t>
            </w:r>
          </w:p>
        </w:tc>
        <w:tc>
          <w:tcPr>
            <w:tcW w:w="1654" w:type="dxa"/>
          </w:tcPr>
          <w:p w14:paraId="0000097E" w14:textId="77777777" w:rsidR="00365647" w:rsidRDefault="00057733">
            <w:pPr>
              <w:rPr>
                <w:sz w:val="20"/>
                <w:szCs w:val="20"/>
              </w:rPr>
            </w:pPr>
            <w:r>
              <w:rPr>
                <w:color w:val="000000"/>
                <w:sz w:val="20"/>
                <w:szCs w:val="20"/>
              </w:rPr>
              <w:t>Low</w:t>
            </w:r>
          </w:p>
        </w:tc>
      </w:tr>
      <w:tr w:rsidR="00365647" w14:paraId="16C7FFEC" w14:textId="77777777">
        <w:trPr>
          <w:trHeight w:val="227"/>
        </w:trPr>
        <w:tc>
          <w:tcPr>
            <w:tcW w:w="1838" w:type="dxa"/>
          </w:tcPr>
          <w:p w14:paraId="0000097F" w14:textId="77777777" w:rsidR="00365647" w:rsidRDefault="00057733">
            <w:pPr>
              <w:rPr>
                <w:sz w:val="20"/>
                <w:szCs w:val="20"/>
              </w:rPr>
            </w:pPr>
            <w:r>
              <w:rPr>
                <w:color w:val="000000"/>
                <w:sz w:val="20"/>
                <w:szCs w:val="20"/>
              </w:rPr>
              <w:t>Iacoviello 2014</w:t>
            </w:r>
          </w:p>
        </w:tc>
        <w:tc>
          <w:tcPr>
            <w:tcW w:w="2126" w:type="dxa"/>
          </w:tcPr>
          <w:p w14:paraId="00000980" w14:textId="77777777" w:rsidR="00365647" w:rsidRDefault="00057733">
            <w:pPr>
              <w:rPr>
                <w:sz w:val="20"/>
                <w:szCs w:val="20"/>
              </w:rPr>
            </w:pPr>
            <w:r>
              <w:rPr>
                <w:color w:val="000000"/>
                <w:sz w:val="20"/>
                <w:szCs w:val="20"/>
              </w:rPr>
              <w:t>EMFT vs CT</w:t>
            </w:r>
          </w:p>
        </w:tc>
        <w:tc>
          <w:tcPr>
            <w:tcW w:w="1653" w:type="dxa"/>
          </w:tcPr>
          <w:p w14:paraId="00000981" w14:textId="77777777" w:rsidR="00365647" w:rsidRDefault="00057733">
            <w:pPr>
              <w:rPr>
                <w:sz w:val="20"/>
                <w:szCs w:val="20"/>
              </w:rPr>
            </w:pPr>
            <w:r>
              <w:rPr>
                <w:color w:val="000000"/>
                <w:sz w:val="20"/>
                <w:szCs w:val="20"/>
              </w:rPr>
              <w:t>Some concerns</w:t>
            </w:r>
          </w:p>
        </w:tc>
        <w:tc>
          <w:tcPr>
            <w:tcW w:w="1654" w:type="dxa"/>
          </w:tcPr>
          <w:p w14:paraId="00000982" w14:textId="77777777" w:rsidR="00365647" w:rsidRDefault="00057733">
            <w:pPr>
              <w:rPr>
                <w:sz w:val="20"/>
                <w:szCs w:val="20"/>
              </w:rPr>
            </w:pPr>
            <w:r>
              <w:rPr>
                <w:color w:val="000000"/>
                <w:sz w:val="20"/>
                <w:szCs w:val="20"/>
              </w:rPr>
              <w:t>Some concerns</w:t>
            </w:r>
          </w:p>
        </w:tc>
        <w:tc>
          <w:tcPr>
            <w:tcW w:w="1654" w:type="dxa"/>
          </w:tcPr>
          <w:p w14:paraId="00000983" w14:textId="77777777" w:rsidR="00365647" w:rsidRDefault="00057733">
            <w:pPr>
              <w:rPr>
                <w:sz w:val="20"/>
                <w:szCs w:val="20"/>
              </w:rPr>
            </w:pPr>
            <w:r>
              <w:rPr>
                <w:color w:val="000000"/>
                <w:sz w:val="20"/>
                <w:szCs w:val="20"/>
              </w:rPr>
              <w:t>Low</w:t>
            </w:r>
          </w:p>
        </w:tc>
        <w:tc>
          <w:tcPr>
            <w:tcW w:w="1654" w:type="dxa"/>
          </w:tcPr>
          <w:p w14:paraId="00000984" w14:textId="77777777" w:rsidR="00365647" w:rsidRDefault="00057733">
            <w:pPr>
              <w:rPr>
                <w:sz w:val="20"/>
                <w:szCs w:val="20"/>
              </w:rPr>
            </w:pPr>
            <w:r>
              <w:rPr>
                <w:color w:val="000000"/>
                <w:sz w:val="20"/>
                <w:szCs w:val="20"/>
              </w:rPr>
              <w:t>Low</w:t>
            </w:r>
          </w:p>
        </w:tc>
        <w:tc>
          <w:tcPr>
            <w:tcW w:w="1654" w:type="dxa"/>
          </w:tcPr>
          <w:p w14:paraId="00000985" w14:textId="77777777" w:rsidR="00365647" w:rsidRDefault="00057733">
            <w:pPr>
              <w:rPr>
                <w:sz w:val="20"/>
                <w:szCs w:val="20"/>
              </w:rPr>
            </w:pPr>
            <w:r>
              <w:rPr>
                <w:color w:val="000000"/>
                <w:sz w:val="20"/>
                <w:szCs w:val="20"/>
              </w:rPr>
              <w:t>Some concerns</w:t>
            </w:r>
          </w:p>
        </w:tc>
        <w:tc>
          <w:tcPr>
            <w:tcW w:w="1654" w:type="dxa"/>
          </w:tcPr>
          <w:p w14:paraId="00000986" w14:textId="77777777" w:rsidR="00365647" w:rsidRDefault="00057733">
            <w:pPr>
              <w:rPr>
                <w:sz w:val="20"/>
                <w:szCs w:val="20"/>
              </w:rPr>
            </w:pPr>
            <w:r>
              <w:rPr>
                <w:color w:val="000000"/>
                <w:sz w:val="20"/>
                <w:szCs w:val="20"/>
              </w:rPr>
              <w:t>Low</w:t>
            </w:r>
          </w:p>
        </w:tc>
      </w:tr>
      <w:tr w:rsidR="00365647" w14:paraId="11B1C4B3" w14:textId="77777777">
        <w:trPr>
          <w:trHeight w:val="227"/>
        </w:trPr>
        <w:tc>
          <w:tcPr>
            <w:tcW w:w="1838" w:type="dxa"/>
          </w:tcPr>
          <w:p w14:paraId="00000987" w14:textId="77777777" w:rsidR="00365647" w:rsidRDefault="00057733">
            <w:pPr>
              <w:rPr>
                <w:sz w:val="20"/>
                <w:szCs w:val="20"/>
              </w:rPr>
            </w:pPr>
            <w:r>
              <w:rPr>
                <w:color w:val="000000"/>
                <w:sz w:val="20"/>
                <w:szCs w:val="20"/>
              </w:rPr>
              <w:t>Iacoviello 2018</w:t>
            </w:r>
          </w:p>
        </w:tc>
        <w:tc>
          <w:tcPr>
            <w:tcW w:w="2126" w:type="dxa"/>
          </w:tcPr>
          <w:p w14:paraId="00000988" w14:textId="77777777" w:rsidR="00365647" w:rsidRDefault="00057733">
            <w:pPr>
              <w:rPr>
                <w:sz w:val="20"/>
                <w:szCs w:val="20"/>
              </w:rPr>
            </w:pPr>
            <w:r>
              <w:rPr>
                <w:color w:val="000000"/>
                <w:sz w:val="20"/>
                <w:szCs w:val="20"/>
              </w:rPr>
              <w:t>EMFT vs CT</w:t>
            </w:r>
          </w:p>
        </w:tc>
        <w:tc>
          <w:tcPr>
            <w:tcW w:w="1653" w:type="dxa"/>
          </w:tcPr>
          <w:p w14:paraId="00000989" w14:textId="77777777" w:rsidR="00365647" w:rsidRDefault="00057733">
            <w:pPr>
              <w:rPr>
                <w:sz w:val="20"/>
                <w:szCs w:val="20"/>
              </w:rPr>
            </w:pPr>
            <w:r>
              <w:rPr>
                <w:color w:val="000000"/>
                <w:sz w:val="20"/>
                <w:szCs w:val="20"/>
              </w:rPr>
              <w:t>Low</w:t>
            </w:r>
          </w:p>
        </w:tc>
        <w:tc>
          <w:tcPr>
            <w:tcW w:w="1654" w:type="dxa"/>
          </w:tcPr>
          <w:p w14:paraId="0000098A" w14:textId="77777777" w:rsidR="00365647" w:rsidRDefault="00057733">
            <w:pPr>
              <w:rPr>
                <w:sz w:val="20"/>
                <w:szCs w:val="20"/>
              </w:rPr>
            </w:pPr>
            <w:r>
              <w:rPr>
                <w:color w:val="000000"/>
                <w:sz w:val="20"/>
                <w:szCs w:val="20"/>
              </w:rPr>
              <w:t>High</w:t>
            </w:r>
          </w:p>
        </w:tc>
        <w:tc>
          <w:tcPr>
            <w:tcW w:w="1654" w:type="dxa"/>
          </w:tcPr>
          <w:p w14:paraId="0000098B" w14:textId="77777777" w:rsidR="00365647" w:rsidRDefault="00057733">
            <w:pPr>
              <w:rPr>
                <w:sz w:val="20"/>
                <w:szCs w:val="20"/>
              </w:rPr>
            </w:pPr>
            <w:r>
              <w:rPr>
                <w:color w:val="000000"/>
                <w:sz w:val="20"/>
                <w:szCs w:val="20"/>
              </w:rPr>
              <w:t>High</w:t>
            </w:r>
          </w:p>
        </w:tc>
        <w:tc>
          <w:tcPr>
            <w:tcW w:w="1654" w:type="dxa"/>
          </w:tcPr>
          <w:p w14:paraId="0000098C" w14:textId="77777777" w:rsidR="00365647" w:rsidRDefault="00057733">
            <w:pPr>
              <w:rPr>
                <w:sz w:val="20"/>
                <w:szCs w:val="20"/>
              </w:rPr>
            </w:pPr>
            <w:r>
              <w:rPr>
                <w:color w:val="000000"/>
                <w:sz w:val="20"/>
                <w:szCs w:val="20"/>
              </w:rPr>
              <w:t>Low</w:t>
            </w:r>
          </w:p>
        </w:tc>
        <w:tc>
          <w:tcPr>
            <w:tcW w:w="1654" w:type="dxa"/>
          </w:tcPr>
          <w:p w14:paraId="0000098D" w14:textId="77777777" w:rsidR="00365647" w:rsidRDefault="00057733">
            <w:pPr>
              <w:rPr>
                <w:sz w:val="20"/>
                <w:szCs w:val="20"/>
              </w:rPr>
            </w:pPr>
            <w:r>
              <w:rPr>
                <w:color w:val="000000"/>
                <w:sz w:val="20"/>
                <w:szCs w:val="20"/>
              </w:rPr>
              <w:t>Some concerns</w:t>
            </w:r>
          </w:p>
        </w:tc>
        <w:tc>
          <w:tcPr>
            <w:tcW w:w="1654" w:type="dxa"/>
          </w:tcPr>
          <w:p w14:paraId="0000098E" w14:textId="77777777" w:rsidR="00365647" w:rsidRDefault="00057733">
            <w:pPr>
              <w:rPr>
                <w:sz w:val="20"/>
                <w:szCs w:val="20"/>
              </w:rPr>
            </w:pPr>
            <w:r>
              <w:rPr>
                <w:color w:val="000000"/>
                <w:sz w:val="20"/>
                <w:szCs w:val="20"/>
              </w:rPr>
              <w:t>High</w:t>
            </w:r>
          </w:p>
        </w:tc>
      </w:tr>
      <w:tr w:rsidR="00365647" w14:paraId="6BD3B0D6" w14:textId="77777777">
        <w:trPr>
          <w:trHeight w:val="454"/>
        </w:trPr>
        <w:tc>
          <w:tcPr>
            <w:tcW w:w="1838" w:type="dxa"/>
          </w:tcPr>
          <w:p w14:paraId="0000098F" w14:textId="77777777" w:rsidR="00365647" w:rsidRDefault="00057733">
            <w:pPr>
              <w:rPr>
                <w:color w:val="000000"/>
                <w:sz w:val="20"/>
                <w:szCs w:val="20"/>
              </w:rPr>
            </w:pPr>
            <w:r>
              <w:rPr>
                <w:color w:val="000000"/>
                <w:sz w:val="20"/>
                <w:szCs w:val="20"/>
              </w:rPr>
              <w:t>Kang 2021</w:t>
            </w:r>
          </w:p>
        </w:tc>
        <w:tc>
          <w:tcPr>
            <w:tcW w:w="2126" w:type="dxa"/>
          </w:tcPr>
          <w:p w14:paraId="00000990" w14:textId="77777777" w:rsidR="00365647" w:rsidRDefault="00057733">
            <w:pPr>
              <w:rPr>
                <w:color w:val="000000"/>
                <w:sz w:val="20"/>
                <w:szCs w:val="20"/>
              </w:rPr>
            </w:pPr>
            <w:r>
              <w:rPr>
                <w:color w:val="000000"/>
                <w:sz w:val="20"/>
                <w:szCs w:val="20"/>
              </w:rPr>
              <w:t>VR Cognitive Training vs Usual Care</w:t>
            </w:r>
          </w:p>
        </w:tc>
        <w:tc>
          <w:tcPr>
            <w:tcW w:w="1653" w:type="dxa"/>
          </w:tcPr>
          <w:p w14:paraId="00000991" w14:textId="77777777" w:rsidR="00365647" w:rsidRDefault="00057733">
            <w:pPr>
              <w:rPr>
                <w:color w:val="000000"/>
                <w:sz w:val="20"/>
                <w:szCs w:val="20"/>
              </w:rPr>
            </w:pPr>
            <w:r>
              <w:rPr>
                <w:color w:val="000000"/>
                <w:sz w:val="20"/>
                <w:szCs w:val="20"/>
              </w:rPr>
              <w:t>Low</w:t>
            </w:r>
          </w:p>
        </w:tc>
        <w:tc>
          <w:tcPr>
            <w:tcW w:w="1654" w:type="dxa"/>
          </w:tcPr>
          <w:p w14:paraId="00000992" w14:textId="77777777" w:rsidR="00365647" w:rsidRDefault="00057733">
            <w:pPr>
              <w:rPr>
                <w:color w:val="000000"/>
                <w:sz w:val="20"/>
                <w:szCs w:val="20"/>
              </w:rPr>
            </w:pPr>
            <w:r>
              <w:rPr>
                <w:color w:val="000000"/>
                <w:sz w:val="20"/>
                <w:szCs w:val="20"/>
              </w:rPr>
              <w:t>Some concerns</w:t>
            </w:r>
          </w:p>
        </w:tc>
        <w:tc>
          <w:tcPr>
            <w:tcW w:w="1654" w:type="dxa"/>
          </w:tcPr>
          <w:p w14:paraId="00000993" w14:textId="77777777" w:rsidR="00365647" w:rsidRDefault="00057733">
            <w:pPr>
              <w:rPr>
                <w:color w:val="000000"/>
                <w:sz w:val="20"/>
                <w:szCs w:val="20"/>
              </w:rPr>
            </w:pPr>
            <w:r>
              <w:rPr>
                <w:color w:val="000000"/>
                <w:sz w:val="20"/>
                <w:szCs w:val="20"/>
              </w:rPr>
              <w:t>Low</w:t>
            </w:r>
          </w:p>
        </w:tc>
        <w:tc>
          <w:tcPr>
            <w:tcW w:w="1654" w:type="dxa"/>
          </w:tcPr>
          <w:p w14:paraId="00000994" w14:textId="77777777" w:rsidR="00365647" w:rsidRDefault="00057733">
            <w:pPr>
              <w:rPr>
                <w:color w:val="000000"/>
                <w:sz w:val="20"/>
                <w:szCs w:val="20"/>
              </w:rPr>
            </w:pPr>
            <w:r>
              <w:rPr>
                <w:color w:val="000000"/>
                <w:sz w:val="20"/>
                <w:szCs w:val="20"/>
              </w:rPr>
              <w:t>Some concerns</w:t>
            </w:r>
          </w:p>
        </w:tc>
        <w:tc>
          <w:tcPr>
            <w:tcW w:w="1654" w:type="dxa"/>
          </w:tcPr>
          <w:p w14:paraId="00000995" w14:textId="77777777" w:rsidR="00365647" w:rsidRDefault="00057733">
            <w:pPr>
              <w:rPr>
                <w:color w:val="000000"/>
                <w:sz w:val="20"/>
                <w:szCs w:val="20"/>
              </w:rPr>
            </w:pPr>
            <w:r>
              <w:rPr>
                <w:color w:val="000000"/>
                <w:sz w:val="20"/>
                <w:szCs w:val="20"/>
              </w:rPr>
              <w:t>Some concerns</w:t>
            </w:r>
          </w:p>
        </w:tc>
        <w:tc>
          <w:tcPr>
            <w:tcW w:w="1654" w:type="dxa"/>
          </w:tcPr>
          <w:p w14:paraId="00000996" w14:textId="77777777" w:rsidR="00365647" w:rsidRDefault="00057733">
            <w:pPr>
              <w:rPr>
                <w:color w:val="000000"/>
                <w:sz w:val="20"/>
                <w:szCs w:val="20"/>
              </w:rPr>
            </w:pPr>
            <w:r>
              <w:rPr>
                <w:color w:val="000000"/>
                <w:sz w:val="20"/>
                <w:szCs w:val="20"/>
              </w:rPr>
              <w:t>Some concerns</w:t>
            </w:r>
          </w:p>
        </w:tc>
      </w:tr>
      <w:tr w:rsidR="00365647" w14:paraId="3333E938" w14:textId="77777777">
        <w:trPr>
          <w:trHeight w:val="227"/>
        </w:trPr>
        <w:tc>
          <w:tcPr>
            <w:tcW w:w="1838" w:type="dxa"/>
          </w:tcPr>
          <w:p w14:paraId="00000997" w14:textId="77777777" w:rsidR="00365647" w:rsidRDefault="00057733">
            <w:pPr>
              <w:rPr>
                <w:color w:val="000000"/>
                <w:sz w:val="20"/>
                <w:szCs w:val="20"/>
              </w:rPr>
            </w:pPr>
            <w:r>
              <w:rPr>
                <w:color w:val="000000"/>
                <w:sz w:val="20"/>
                <w:szCs w:val="20"/>
              </w:rPr>
              <w:t>Klojcnik 2021</w:t>
            </w:r>
          </w:p>
        </w:tc>
        <w:tc>
          <w:tcPr>
            <w:tcW w:w="2126" w:type="dxa"/>
          </w:tcPr>
          <w:p w14:paraId="00000998" w14:textId="77777777" w:rsidR="00365647" w:rsidRDefault="00057733">
            <w:pPr>
              <w:rPr>
                <w:color w:val="000000"/>
                <w:sz w:val="20"/>
                <w:szCs w:val="20"/>
              </w:rPr>
            </w:pPr>
            <w:r>
              <w:rPr>
                <w:color w:val="000000"/>
                <w:sz w:val="20"/>
                <w:szCs w:val="20"/>
              </w:rPr>
              <w:t>CCRT vs Control</w:t>
            </w:r>
          </w:p>
        </w:tc>
        <w:tc>
          <w:tcPr>
            <w:tcW w:w="1653" w:type="dxa"/>
          </w:tcPr>
          <w:p w14:paraId="00000999" w14:textId="77777777" w:rsidR="00365647" w:rsidRDefault="00057733">
            <w:pPr>
              <w:rPr>
                <w:color w:val="000000"/>
                <w:sz w:val="20"/>
                <w:szCs w:val="20"/>
              </w:rPr>
            </w:pPr>
            <w:r>
              <w:rPr>
                <w:color w:val="000000"/>
                <w:sz w:val="20"/>
                <w:szCs w:val="20"/>
              </w:rPr>
              <w:t>Some concerns</w:t>
            </w:r>
          </w:p>
        </w:tc>
        <w:tc>
          <w:tcPr>
            <w:tcW w:w="1654" w:type="dxa"/>
          </w:tcPr>
          <w:p w14:paraId="0000099A" w14:textId="77777777" w:rsidR="00365647" w:rsidRDefault="00057733">
            <w:pPr>
              <w:rPr>
                <w:color w:val="000000"/>
                <w:sz w:val="20"/>
                <w:szCs w:val="20"/>
              </w:rPr>
            </w:pPr>
            <w:r>
              <w:rPr>
                <w:color w:val="000000"/>
                <w:sz w:val="20"/>
                <w:szCs w:val="20"/>
              </w:rPr>
              <w:t>High</w:t>
            </w:r>
          </w:p>
        </w:tc>
        <w:tc>
          <w:tcPr>
            <w:tcW w:w="1654" w:type="dxa"/>
          </w:tcPr>
          <w:p w14:paraId="0000099B" w14:textId="77777777" w:rsidR="00365647" w:rsidRDefault="00057733">
            <w:pPr>
              <w:rPr>
                <w:color w:val="000000"/>
                <w:sz w:val="20"/>
                <w:szCs w:val="20"/>
              </w:rPr>
            </w:pPr>
            <w:r>
              <w:rPr>
                <w:color w:val="000000"/>
                <w:sz w:val="20"/>
                <w:szCs w:val="20"/>
              </w:rPr>
              <w:t>Low</w:t>
            </w:r>
          </w:p>
        </w:tc>
        <w:tc>
          <w:tcPr>
            <w:tcW w:w="1654" w:type="dxa"/>
          </w:tcPr>
          <w:p w14:paraId="0000099C" w14:textId="77777777" w:rsidR="00365647" w:rsidRDefault="00057733">
            <w:pPr>
              <w:rPr>
                <w:color w:val="000000"/>
                <w:sz w:val="20"/>
                <w:szCs w:val="20"/>
              </w:rPr>
            </w:pPr>
            <w:r>
              <w:rPr>
                <w:color w:val="000000"/>
                <w:sz w:val="20"/>
                <w:szCs w:val="20"/>
              </w:rPr>
              <w:t>Some concerns</w:t>
            </w:r>
          </w:p>
        </w:tc>
        <w:tc>
          <w:tcPr>
            <w:tcW w:w="1654" w:type="dxa"/>
          </w:tcPr>
          <w:p w14:paraId="0000099D" w14:textId="77777777" w:rsidR="00365647" w:rsidRDefault="00057733">
            <w:pPr>
              <w:rPr>
                <w:color w:val="000000"/>
                <w:sz w:val="20"/>
                <w:szCs w:val="20"/>
              </w:rPr>
            </w:pPr>
            <w:r>
              <w:rPr>
                <w:color w:val="000000"/>
                <w:sz w:val="20"/>
                <w:szCs w:val="20"/>
              </w:rPr>
              <w:t>High</w:t>
            </w:r>
          </w:p>
        </w:tc>
        <w:tc>
          <w:tcPr>
            <w:tcW w:w="1654" w:type="dxa"/>
          </w:tcPr>
          <w:p w14:paraId="0000099E" w14:textId="77777777" w:rsidR="00365647" w:rsidRDefault="00057733">
            <w:pPr>
              <w:rPr>
                <w:color w:val="000000"/>
                <w:sz w:val="20"/>
                <w:szCs w:val="20"/>
              </w:rPr>
            </w:pPr>
            <w:r>
              <w:rPr>
                <w:color w:val="000000"/>
                <w:sz w:val="20"/>
                <w:szCs w:val="20"/>
              </w:rPr>
              <w:t>Some concerns</w:t>
            </w:r>
          </w:p>
        </w:tc>
      </w:tr>
      <w:tr w:rsidR="00365647" w14:paraId="6986DD56" w14:textId="77777777">
        <w:trPr>
          <w:trHeight w:val="227"/>
        </w:trPr>
        <w:tc>
          <w:tcPr>
            <w:tcW w:w="1838" w:type="dxa"/>
          </w:tcPr>
          <w:p w14:paraId="0000099F" w14:textId="77777777" w:rsidR="00365647" w:rsidRDefault="00057733">
            <w:pPr>
              <w:rPr>
                <w:sz w:val="20"/>
                <w:szCs w:val="20"/>
              </w:rPr>
            </w:pPr>
            <w:r>
              <w:rPr>
                <w:color w:val="000000"/>
                <w:sz w:val="20"/>
                <w:szCs w:val="20"/>
              </w:rPr>
              <w:t>Listunova 2020</w:t>
            </w:r>
          </w:p>
        </w:tc>
        <w:tc>
          <w:tcPr>
            <w:tcW w:w="2126" w:type="dxa"/>
          </w:tcPr>
          <w:p w14:paraId="000009A0" w14:textId="77777777" w:rsidR="00365647" w:rsidRDefault="00057733">
            <w:pPr>
              <w:rPr>
                <w:sz w:val="20"/>
                <w:szCs w:val="20"/>
              </w:rPr>
            </w:pPr>
            <w:r>
              <w:rPr>
                <w:color w:val="000000"/>
                <w:sz w:val="20"/>
                <w:szCs w:val="20"/>
              </w:rPr>
              <w:t>IT vs CG</w:t>
            </w:r>
          </w:p>
        </w:tc>
        <w:tc>
          <w:tcPr>
            <w:tcW w:w="1653" w:type="dxa"/>
          </w:tcPr>
          <w:p w14:paraId="000009A1" w14:textId="77777777" w:rsidR="00365647" w:rsidRDefault="00057733">
            <w:pPr>
              <w:rPr>
                <w:sz w:val="20"/>
                <w:szCs w:val="20"/>
              </w:rPr>
            </w:pPr>
            <w:r>
              <w:rPr>
                <w:color w:val="000000"/>
                <w:sz w:val="20"/>
                <w:szCs w:val="20"/>
              </w:rPr>
              <w:t>Some concerns</w:t>
            </w:r>
          </w:p>
        </w:tc>
        <w:tc>
          <w:tcPr>
            <w:tcW w:w="1654" w:type="dxa"/>
          </w:tcPr>
          <w:p w14:paraId="000009A2" w14:textId="77777777" w:rsidR="00365647" w:rsidRDefault="00057733">
            <w:pPr>
              <w:rPr>
                <w:sz w:val="20"/>
                <w:szCs w:val="20"/>
              </w:rPr>
            </w:pPr>
            <w:r>
              <w:rPr>
                <w:color w:val="000000"/>
                <w:sz w:val="20"/>
                <w:szCs w:val="20"/>
              </w:rPr>
              <w:t>Some concerns</w:t>
            </w:r>
          </w:p>
        </w:tc>
        <w:tc>
          <w:tcPr>
            <w:tcW w:w="1654" w:type="dxa"/>
          </w:tcPr>
          <w:p w14:paraId="000009A3" w14:textId="77777777" w:rsidR="00365647" w:rsidRDefault="00057733">
            <w:pPr>
              <w:rPr>
                <w:sz w:val="20"/>
                <w:szCs w:val="20"/>
              </w:rPr>
            </w:pPr>
            <w:r>
              <w:rPr>
                <w:color w:val="000000"/>
                <w:sz w:val="20"/>
                <w:szCs w:val="20"/>
              </w:rPr>
              <w:t>Low</w:t>
            </w:r>
          </w:p>
        </w:tc>
        <w:tc>
          <w:tcPr>
            <w:tcW w:w="1654" w:type="dxa"/>
          </w:tcPr>
          <w:p w14:paraId="000009A4" w14:textId="77777777" w:rsidR="00365647" w:rsidRDefault="00057733">
            <w:pPr>
              <w:rPr>
                <w:sz w:val="20"/>
                <w:szCs w:val="20"/>
              </w:rPr>
            </w:pPr>
            <w:r>
              <w:rPr>
                <w:color w:val="000000"/>
                <w:sz w:val="20"/>
                <w:szCs w:val="20"/>
              </w:rPr>
              <w:t>Low</w:t>
            </w:r>
          </w:p>
        </w:tc>
        <w:tc>
          <w:tcPr>
            <w:tcW w:w="1654" w:type="dxa"/>
          </w:tcPr>
          <w:p w14:paraId="000009A5" w14:textId="77777777" w:rsidR="00365647" w:rsidRDefault="00057733">
            <w:pPr>
              <w:rPr>
                <w:sz w:val="20"/>
                <w:szCs w:val="20"/>
              </w:rPr>
            </w:pPr>
            <w:r>
              <w:rPr>
                <w:color w:val="000000"/>
                <w:sz w:val="20"/>
                <w:szCs w:val="20"/>
              </w:rPr>
              <w:t>Some concerns</w:t>
            </w:r>
          </w:p>
        </w:tc>
        <w:tc>
          <w:tcPr>
            <w:tcW w:w="1654" w:type="dxa"/>
          </w:tcPr>
          <w:p w14:paraId="000009A6" w14:textId="77777777" w:rsidR="00365647" w:rsidRDefault="00057733">
            <w:pPr>
              <w:rPr>
                <w:sz w:val="20"/>
                <w:szCs w:val="20"/>
              </w:rPr>
            </w:pPr>
            <w:r>
              <w:rPr>
                <w:color w:val="000000"/>
                <w:sz w:val="20"/>
                <w:szCs w:val="20"/>
              </w:rPr>
              <w:t>Low</w:t>
            </w:r>
          </w:p>
        </w:tc>
      </w:tr>
      <w:tr w:rsidR="00365647" w14:paraId="75E61DD5" w14:textId="77777777">
        <w:trPr>
          <w:trHeight w:val="227"/>
        </w:trPr>
        <w:tc>
          <w:tcPr>
            <w:tcW w:w="1838" w:type="dxa"/>
          </w:tcPr>
          <w:p w14:paraId="000009A7" w14:textId="77777777" w:rsidR="00365647" w:rsidRDefault="00057733">
            <w:pPr>
              <w:rPr>
                <w:sz w:val="20"/>
                <w:szCs w:val="20"/>
              </w:rPr>
            </w:pPr>
            <w:r>
              <w:rPr>
                <w:color w:val="000000"/>
                <w:sz w:val="20"/>
                <w:szCs w:val="20"/>
              </w:rPr>
              <w:t>Listunova 2020</w:t>
            </w:r>
          </w:p>
        </w:tc>
        <w:tc>
          <w:tcPr>
            <w:tcW w:w="2126" w:type="dxa"/>
          </w:tcPr>
          <w:p w14:paraId="000009A8" w14:textId="77777777" w:rsidR="00365647" w:rsidRDefault="00057733">
            <w:pPr>
              <w:rPr>
                <w:sz w:val="20"/>
                <w:szCs w:val="20"/>
              </w:rPr>
            </w:pPr>
            <w:r>
              <w:rPr>
                <w:color w:val="000000"/>
                <w:sz w:val="20"/>
                <w:szCs w:val="20"/>
              </w:rPr>
              <w:t>GT vs CG</w:t>
            </w:r>
          </w:p>
        </w:tc>
        <w:tc>
          <w:tcPr>
            <w:tcW w:w="1653" w:type="dxa"/>
          </w:tcPr>
          <w:p w14:paraId="000009A9" w14:textId="77777777" w:rsidR="00365647" w:rsidRDefault="00057733">
            <w:pPr>
              <w:rPr>
                <w:sz w:val="20"/>
                <w:szCs w:val="20"/>
              </w:rPr>
            </w:pPr>
            <w:r>
              <w:rPr>
                <w:color w:val="000000"/>
                <w:sz w:val="20"/>
                <w:szCs w:val="20"/>
              </w:rPr>
              <w:t>Some concerns</w:t>
            </w:r>
          </w:p>
        </w:tc>
        <w:tc>
          <w:tcPr>
            <w:tcW w:w="1654" w:type="dxa"/>
          </w:tcPr>
          <w:p w14:paraId="000009AA" w14:textId="77777777" w:rsidR="00365647" w:rsidRDefault="00057733">
            <w:pPr>
              <w:rPr>
                <w:sz w:val="20"/>
                <w:szCs w:val="20"/>
              </w:rPr>
            </w:pPr>
            <w:r>
              <w:rPr>
                <w:color w:val="000000"/>
                <w:sz w:val="20"/>
                <w:szCs w:val="20"/>
              </w:rPr>
              <w:t>Some concerns</w:t>
            </w:r>
          </w:p>
        </w:tc>
        <w:tc>
          <w:tcPr>
            <w:tcW w:w="1654" w:type="dxa"/>
          </w:tcPr>
          <w:p w14:paraId="000009AB" w14:textId="77777777" w:rsidR="00365647" w:rsidRDefault="00057733">
            <w:pPr>
              <w:rPr>
                <w:sz w:val="20"/>
                <w:szCs w:val="20"/>
              </w:rPr>
            </w:pPr>
            <w:r>
              <w:rPr>
                <w:color w:val="000000"/>
                <w:sz w:val="20"/>
                <w:szCs w:val="20"/>
              </w:rPr>
              <w:t>Low</w:t>
            </w:r>
          </w:p>
        </w:tc>
        <w:tc>
          <w:tcPr>
            <w:tcW w:w="1654" w:type="dxa"/>
          </w:tcPr>
          <w:p w14:paraId="000009AC" w14:textId="77777777" w:rsidR="00365647" w:rsidRDefault="00057733">
            <w:pPr>
              <w:rPr>
                <w:sz w:val="20"/>
                <w:szCs w:val="20"/>
              </w:rPr>
            </w:pPr>
            <w:r>
              <w:rPr>
                <w:color w:val="000000"/>
                <w:sz w:val="20"/>
                <w:szCs w:val="20"/>
              </w:rPr>
              <w:t>Low</w:t>
            </w:r>
          </w:p>
        </w:tc>
        <w:tc>
          <w:tcPr>
            <w:tcW w:w="1654" w:type="dxa"/>
          </w:tcPr>
          <w:p w14:paraId="000009AD" w14:textId="77777777" w:rsidR="00365647" w:rsidRDefault="00057733">
            <w:pPr>
              <w:rPr>
                <w:sz w:val="20"/>
                <w:szCs w:val="20"/>
              </w:rPr>
            </w:pPr>
            <w:r>
              <w:rPr>
                <w:color w:val="000000"/>
                <w:sz w:val="20"/>
                <w:szCs w:val="20"/>
              </w:rPr>
              <w:t>Some concerns</w:t>
            </w:r>
          </w:p>
        </w:tc>
        <w:tc>
          <w:tcPr>
            <w:tcW w:w="1654" w:type="dxa"/>
          </w:tcPr>
          <w:p w14:paraId="000009AE" w14:textId="77777777" w:rsidR="00365647" w:rsidRDefault="00057733">
            <w:pPr>
              <w:rPr>
                <w:sz w:val="20"/>
                <w:szCs w:val="20"/>
              </w:rPr>
            </w:pPr>
            <w:r>
              <w:rPr>
                <w:color w:val="000000"/>
                <w:sz w:val="20"/>
                <w:szCs w:val="20"/>
              </w:rPr>
              <w:t>Low</w:t>
            </w:r>
          </w:p>
        </w:tc>
      </w:tr>
      <w:tr w:rsidR="00365647" w14:paraId="18135C4F" w14:textId="77777777">
        <w:trPr>
          <w:trHeight w:val="454"/>
        </w:trPr>
        <w:tc>
          <w:tcPr>
            <w:tcW w:w="1838" w:type="dxa"/>
          </w:tcPr>
          <w:p w14:paraId="000009AF" w14:textId="77777777" w:rsidR="00365647" w:rsidRDefault="00057733">
            <w:pPr>
              <w:rPr>
                <w:sz w:val="20"/>
                <w:szCs w:val="20"/>
              </w:rPr>
            </w:pPr>
            <w:r>
              <w:rPr>
                <w:color w:val="000000"/>
                <w:sz w:val="20"/>
                <w:szCs w:val="20"/>
              </w:rPr>
              <w:t>Maggio 2018</w:t>
            </w:r>
          </w:p>
        </w:tc>
        <w:tc>
          <w:tcPr>
            <w:tcW w:w="2126" w:type="dxa"/>
          </w:tcPr>
          <w:p w14:paraId="000009B0" w14:textId="77777777" w:rsidR="00365647" w:rsidRDefault="00057733">
            <w:pPr>
              <w:rPr>
                <w:sz w:val="20"/>
                <w:szCs w:val="20"/>
              </w:rPr>
            </w:pPr>
            <w:r>
              <w:rPr>
                <w:color w:val="000000"/>
                <w:sz w:val="20"/>
                <w:szCs w:val="20"/>
              </w:rPr>
              <w:t>Experimental vs Control</w:t>
            </w:r>
          </w:p>
        </w:tc>
        <w:tc>
          <w:tcPr>
            <w:tcW w:w="1653" w:type="dxa"/>
          </w:tcPr>
          <w:p w14:paraId="000009B1" w14:textId="77777777" w:rsidR="00365647" w:rsidRDefault="00057733">
            <w:pPr>
              <w:rPr>
                <w:sz w:val="20"/>
                <w:szCs w:val="20"/>
              </w:rPr>
            </w:pPr>
            <w:r>
              <w:rPr>
                <w:color w:val="000000"/>
                <w:sz w:val="20"/>
                <w:szCs w:val="20"/>
              </w:rPr>
              <w:t>Some concerns</w:t>
            </w:r>
          </w:p>
        </w:tc>
        <w:tc>
          <w:tcPr>
            <w:tcW w:w="1654" w:type="dxa"/>
          </w:tcPr>
          <w:p w14:paraId="000009B2" w14:textId="77777777" w:rsidR="00365647" w:rsidRDefault="00057733">
            <w:pPr>
              <w:rPr>
                <w:sz w:val="20"/>
                <w:szCs w:val="20"/>
              </w:rPr>
            </w:pPr>
            <w:r>
              <w:rPr>
                <w:color w:val="000000"/>
                <w:sz w:val="20"/>
                <w:szCs w:val="20"/>
              </w:rPr>
              <w:t>Low</w:t>
            </w:r>
          </w:p>
        </w:tc>
        <w:tc>
          <w:tcPr>
            <w:tcW w:w="1654" w:type="dxa"/>
          </w:tcPr>
          <w:p w14:paraId="000009B3" w14:textId="77777777" w:rsidR="00365647" w:rsidRDefault="00057733">
            <w:pPr>
              <w:rPr>
                <w:sz w:val="20"/>
                <w:szCs w:val="20"/>
              </w:rPr>
            </w:pPr>
            <w:r>
              <w:rPr>
                <w:color w:val="000000"/>
                <w:sz w:val="20"/>
                <w:szCs w:val="20"/>
              </w:rPr>
              <w:t>Low</w:t>
            </w:r>
          </w:p>
        </w:tc>
        <w:tc>
          <w:tcPr>
            <w:tcW w:w="1654" w:type="dxa"/>
          </w:tcPr>
          <w:p w14:paraId="000009B4" w14:textId="77777777" w:rsidR="00365647" w:rsidRDefault="00057733">
            <w:pPr>
              <w:rPr>
                <w:sz w:val="20"/>
                <w:szCs w:val="20"/>
              </w:rPr>
            </w:pPr>
            <w:r>
              <w:rPr>
                <w:color w:val="000000"/>
                <w:sz w:val="20"/>
                <w:szCs w:val="20"/>
              </w:rPr>
              <w:t>Low</w:t>
            </w:r>
          </w:p>
        </w:tc>
        <w:tc>
          <w:tcPr>
            <w:tcW w:w="1654" w:type="dxa"/>
          </w:tcPr>
          <w:p w14:paraId="000009B5" w14:textId="77777777" w:rsidR="00365647" w:rsidRDefault="00057733">
            <w:pPr>
              <w:rPr>
                <w:sz w:val="20"/>
                <w:szCs w:val="20"/>
              </w:rPr>
            </w:pPr>
            <w:r>
              <w:rPr>
                <w:color w:val="000000"/>
                <w:sz w:val="20"/>
                <w:szCs w:val="20"/>
              </w:rPr>
              <w:t>Some concerns</w:t>
            </w:r>
          </w:p>
        </w:tc>
        <w:tc>
          <w:tcPr>
            <w:tcW w:w="1654" w:type="dxa"/>
          </w:tcPr>
          <w:p w14:paraId="000009B6" w14:textId="77777777" w:rsidR="00365647" w:rsidRDefault="00057733">
            <w:pPr>
              <w:rPr>
                <w:sz w:val="20"/>
                <w:szCs w:val="20"/>
              </w:rPr>
            </w:pPr>
            <w:r>
              <w:rPr>
                <w:color w:val="000000"/>
                <w:sz w:val="20"/>
                <w:szCs w:val="20"/>
              </w:rPr>
              <w:t>Low</w:t>
            </w:r>
          </w:p>
        </w:tc>
      </w:tr>
      <w:tr w:rsidR="00365647" w14:paraId="39C8F3C7" w14:textId="77777777">
        <w:trPr>
          <w:trHeight w:val="454"/>
        </w:trPr>
        <w:tc>
          <w:tcPr>
            <w:tcW w:w="1838" w:type="dxa"/>
          </w:tcPr>
          <w:p w14:paraId="000009B7" w14:textId="77777777" w:rsidR="00365647" w:rsidRDefault="00057733">
            <w:pPr>
              <w:rPr>
                <w:color w:val="000000"/>
                <w:sz w:val="20"/>
                <w:szCs w:val="20"/>
              </w:rPr>
            </w:pPr>
            <w:r>
              <w:rPr>
                <w:color w:val="000000"/>
                <w:sz w:val="20"/>
                <w:szCs w:val="20"/>
              </w:rPr>
              <w:t>Mahnke 2021</w:t>
            </w:r>
          </w:p>
        </w:tc>
        <w:tc>
          <w:tcPr>
            <w:tcW w:w="2126" w:type="dxa"/>
          </w:tcPr>
          <w:p w14:paraId="000009B8" w14:textId="77777777" w:rsidR="00365647" w:rsidRDefault="00057733">
            <w:pPr>
              <w:rPr>
                <w:color w:val="000000"/>
                <w:sz w:val="20"/>
                <w:szCs w:val="20"/>
              </w:rPr>
            </w:pPr>
            <w:r>
              <w:rPr>
                <w:sz w:val="20"/>
                <w:szCs w:val="20"/>
              </w:rPr>
              <w:t>BrainHQ vs Computer games</w:t>
            </w:r>
          </w:p>
        </w:tc>
        <w:tc>
          <w:tcPr>
            <w:tcW w:w="1653" w:type="dxa"/>
          </w:tcPr>
          <w:p w14:paraId="000009B9" w14:textId="77777777" w:rsidR="00365647" w:rsidRDefault="00057733">
            <w:pPr>
              <w:rPr>
                <w:color w:val="000000"/>
                <w:sz w:val="20"/>
                <w:szCs w:val="20"/>
              </w:rPr>
            </w:pPr>
            <w:r>
              <w:rPr>
                <w:color w:val="000000"/>
                <w:sz w:val="20"/>
                <w:szCs w:val="20"/>
              </w:rPr>
              <w:t>Low</w:t>
            </w:r>
          </w:p>
        </w:tc>
        <w:tc>
          <w:tcPr>
            <w:tcW w:w="1654" w:type="dxa"/>
          </w:tcPr>
          <w:p w14:paraId="000009BA" w14:textId="77777777" w:rsidR="00365647" w:rsidRDefault="00057733">
            <w:pPr>
              <w:rPr>
                <w:color w:val="000000"/>
                <w:sz w:val="20"/>
                <w:szCs w:val="20"/>
              </w:rPr>
            </w:pPr>
            <w:r>
              <w:rPr>
                <w:color w:val="000000"/>
                <w:sz w:val="20"/>
                <w:szCs w:val="20"/>
              </w:rPr>
              <w:t>Low</w:t>
            </w:r>
          </w:p>
        </w:tc>
        <w:tc>
          <w:tcPr>
            <w:tcW w:w="1654" w:type="dxa"/>
          </w:tcPr>
          <w:p w14:paraId="000009BB" w14:textId="77777777" w:rsidR="00365647" w:rsidRDefault="00057733">
            <w:pPr>
              <w:rPr>
                <w:color w:val="000000"/>
                <w:sz w:val="20"/>
                <w:szCs w:val="20"/>
              </w:rPr>
            </w:pPr>
            <w:r>
              <w:rPr>
                <w:color w:val="000000"/>
                <w:sz w:val="20"/>
                <w:szCs w:val="20"/>
              </w:rPr>
              <w:t>Low</w:t>
            </w:r>
          </w:p>
        </w:tc>
        <w:tc>
          <w:tcPr>
            <w:tcW w:w="1654" w:type="dxa"/>
          </w:tcPr>
          <w:p w14:paraId="000009BC" w14:textId="5C51229B" w:rsidR="00365647" w:rsidRDefault="00057733">
            <w:pPr>
              <w:rPr>
                <w:color w:val="000000"/>
                <w:sz w:val="20"/>
                <w:szCs w:val="20"/>
              </w:rPr>
            </w:pPr>
            <w:r>
              <w:rPr>
                <w:color w:val="000000"/>
                <w:sz w:val="20"/>
                <w:szCs w:val="20"/>
              </w:rPr>
              <w:t>Low</w:t>
            </w:r>
          </w:p>
        </w:tc>
        <w:tc>
          <w:tcPr>
            <w:tcW w:w="1654" w:type="dxa"/>
          </w:tcPr>
          <w:p w14:paraId="000009BD" w14:textId="2FA98201" w:rsidR="00365647" w:rsidRDefault="0082077A">
            <w:pPr>
              <w:rPr>
                <w:color w:val="000000"/>
                <w:sz w:val="20"/>
                <w:szCs w:val="20"/>
              </w:rPr>
            </w:pPr>
            <w:r>
              <w:rPr>
                <w:color w:val="000000"/>
                <w:sz w:val="20"/>
                <w:szCs w:val="20"/>
              </w:rPr>
              <w:t xml:space="preserve">Some concerns </w:t>
            </w:r>
          </w:p>
        </w:tc>
        <w:tc>
          <w:tcPr>
            <w:tcW w:w="1654" w:type="dxa"/>
          </w:tcPr>
          <w:p w14:paraId="000009BE" w14:textId="75635D1B" w:rsidR="00365647" w:rsidRDefault="00950FF9">
            <w:pPr>
              <w:rPr>
                <w:color w:val="000000"/>
                <w:sz w:val="20"/>
                <w:szCs w:val="20"/>
              </w:rPr>
            </w:pPr>
            <w:r>
              <w:rPr>
                <w:color w:val="000000"/>
                <w:sz w:val="20"/>
                <w:szCs w:val="20"/>
              </w:rPr>
              <w:t>Low</w:t>
            </w:r>
          </w:p>
        </w:tc>
      </w:tr>
      <w:tr w:rsidR="00365647" w14:paraId="6D3CF228" w14:textId="77777777">
        <w:trPr>
          <w:trHeight w:val="227"/>
        </w:trPr>
        <w:tc>
          <w:tcPr>
            <w:tcW w:w="1838" w:type="dxa"/>
          </w:tcPr>
          <w:p w14:paraId="000009BF" w14:textId="77777777" w:rsidR="00365647" w:rsidRDefault="00057733">
            <w:pPr>
              <w:rPr>
                <w:sz w:val="20"/>
                <w:szCs w:val="20"/>
              </w:rPr>
            </w:pPr>
            <w:r>
              <w:rPr>
                <w:color w:val="000000"/>
                <w:sz w:val="20"/>
                <w:szCs w:val="20"/>
              </w:rPr>
              <w:t>Mattioli 2010</w:t>
            </w:r>
          </w:p>
        </w:tc>
        <w:tc>
          <w:tcPr>
            <w:tcW w:w="2126" w:type="dxa"/>
          </w:tcPr>
          <w:p w14:paraId="000009C0" w14:textId="77777777" w:rsidR="00365647" w:rsidRDefault="00057733">
            <w:pPr>
              <w:rPr>
                <w:sz w:val="20"/>
                <w:szCs w:val="20"/>
              </w:rPr>
            </w:pPr>
            <w:r>
              <w:rPr>
                <w:color w:val="000000"/>
                <w:sz w:val="20"/>
                <w:szCs w:val="20"/>
              </w:rPr>
              <w:t>SG vs CG</w:t>
            </w:r>
          </w:p>
        </w:tc>
        <w:tc>
          <w:tcPr>
            <w:tcW w:w="1653" w:type="dxa"/>
          </w:tcPr>
          <w:p w14:paraId="000009C1" w14:textId="77777777" w:rsidR="00365647" w:rsidRDefault="00057733">
            <w:pPr>
              <w:rPr>
                <w:sz w:val="20"/>
                <w:szCs w:val="20"/>
              </w:rPr>
            </w:pPr>
            <w:r>
              <w:rPr>
                <w:color w:val="000000"/>
                <w:sz w:val="20"/>
                <w:szCs w:val="20"/>
              </w:rPr>
              <w:t>Some concerns</w:t>
            </w:r>
          </w:p>
        </w:tc>
        <w:tc>
          <w:tcPr>
            <w:tcW w:w="1654" w:type="dxa"/>
          </w:tcPr>
          <w:p w14:paraId="000009C2" w14:textId="77777777" w:rsidR="00365647" w:rsidRDefault="00057733">
            <w:pPr>
              <w:rPr>
                <w:sz w:val="20"/>
                <w:szCs w:val="20"/>
              </w:rPr>
            </w:pPr>
            <w:r>
              <w:rPr>
                <w:color w:val="000000"/>
                <w:sz w:val="20"/>
                <w:szCs w:val="20"/>
              </w:rPr>
              <w:t>Some concerns</w:t>
            </w:r>
          </w:p>
        </w:tc>
        <w:tc>
          <w:tcPr>
            <w:tcW w:w="1654" w:type="dxa"/>
          </w:tcPr>
          <w:p w14:paraId="000009C3" w14:textId="77777777" w:rsidR="00365647" w:rsidRDefault="00057733">
            <w:pPr>
              <w:rPr>
                <w:sz w:val="20"/>
                <w:szCs w:val="20"/>
              </w:rPr>
            </w:pPr>
            <w:r>
              <w:rPr>
                <w:color w:val="000000"/>
                <w:sz w:val="20"/>
                <w:szCs w:val="20"/>
              </w:rPr>
              <w:t>High </w:t>
            </w:r>
          </w:p>
        </w:tc>
        <w:tc>
          <w:tcPr>
            <w:tcW w:w="1654" w:type="dxa"/>
          </w:tcPr>
          <w:p w14:paraId="000009C4" w14:textId="77777777" w:rsidR="00365647" w:rsidRDefault="00057733">
            <w:pPr>
              <w:rPr>
                <w:sz w:val="20"/>
                <w:szCs w:val="20"/>
              </w:rPr>
            </w:pPr>
            <w:r>
              <w:rPr>
                <w:color w:val="000000"/>
                <w:sz w:val="20"/>
                <w:szCs w:val="20"/>
              </w:rPr>
              <w:t>Low</w:t>
            </w:r>
          </w:p>
        </w:tc>
        <w:tc>
          <w:tcPr>
            <w:tcW w:w="1654" w:type="dxa"/>
          </w:tcPr>
          <w:p w14:paraId="000009C5" w14:textId="77777777" w:rsidR="00365647" w:rsidRDefault="00057733">
            <w:pPr>
              <w:rPr>
                <w:sz w:val="20"/>
                <w:szCs w:val="20"/>
              </w:rPr>
            </w:pPr>
            <w:r>
              <w:rPr>
                <w:color w:val="000000"/>
                <w:sz w:val="20"/>
                <w:szCs w:val="20"/>
              </w:rPr>
              <w:t>Some concerns</w:t>
            </w:r>
          </w:p>
        </w:tc>
        <w:tc>
          <w:tcPr>
            <w:tcW w:w="1654" w:type="dxa"/>
          </w:tcPr>
          <w:p w14:paraId="000009C6" w14:textId="77777777" w:rsidR="00365647" w:rsidRDefault="00057733">
            <w:pPr>
              <w:rPr>
                <w:sz w:val="20"/>
                <w:szCs w:val="20"/>
              </w:rPr>
            </w:pPr>
            <w:r>
              <w:rPr>
                <w:color w:val="000000"/>
                <w:sz w:val="20"/>
                <w:szCs w:val="20"/>
              </w:rPr>
              <w:t>High</w:t>
            </w:r>
          </w:p>
        </w:tc>
      </w:tr>
      <w:tr w:rsidR="00365647" w14:paraId="5622D2B4" w14:textId="77777777">
        <w:trPr>
          <w:trHeight w:val="227"/>
        </w:trPr>
        <w:tc>
          <w:tcPr>
            <w:tcW w:w="1838" w:type="dxa"/>
          </w:tcPr>
          <w:p w14:paraId="000009C7" w14:textId="77777777" w:rsidR="00365647" w:rsidRDefault="00057733">
            <w:pPr>
              <w:rPr>
                <w:sz w:val="20"/>
                <w:szCs w:val="20"/>
              </w:rPr>
            </w:pPr>
            <w:r>
              <w:rPr>
                <w:color w:val="000000"/>
                <w:sz w:val="20"/>
                <w:szCs w:val="20"/>
              </w:rPr>
              <w:t>Messinis 2017</w:t>
            </w:r>
          </w:p>
        </w:tc>
        <w:tc>
          <w:tcPr>
            <w:tcW w:w="2126" w:type="dxa"/>
          </w:tcPr>
          <w:p w14:paraId="000009C8" w14:textId="77777777" w:rsidR="00365647" w:rsidRDefault="00057733">
            <w:pPr>
              <w:rPr>
                <w:sz w:val="20"/>
                <w:szCs w:val="20"/>
              </w:rPr>
            </w:pPr>
            <w:r>
              <w:rPr>
                <w:color w:val="000000"/>
                <w:sz w:val="20"/>
                <w:szCs w:val="20"/>
              </w:rPr>
              <w:t>RehaCom vs CG</w:t>
            </w:r>
          </w:p>
        </w:tc>
        <w:tc>
          <w:tcPr>
            <w:tcW w:w="1653" w:type="dxa"/>
          </w:tcPr>
          <w:p w14:paraId="000009C9" w14:textId="77777777" w:rsidR="00365647" w:rsidRDefault="00057733">
            <w:pPr>
              <w:rPr>
                <w:sz w:val="20"/>
                <w:szCs w:val="20"/>
              </w:rPr>
            </w:pPr>
            <w:r>
              <w:rPr>
                <w:color w:val="000000"/>
                <w:sz w:val="20"/>
                <w:szCs w:val="20"/>
              </w:rPr>
              <w:t>Some concerns</w:t>
            </w:r>
          </w:p>
        </w:tc>
        <w:tc>
          <w:tcPr>
            <w:tcW w:w="1654" w:type="dxa"/>
          </w:tcPr>
          <w:p w14:paraId="000009CA" w14:textId="77777777" w:rsidR="00365647" w:rsidRDefault="00057733">
            <w:pPr>
              <w:rPr>
                <w:sz w:val="20"/>
                <w:szCs w:val="20"/>
              </w:rPr>
            </w:pPr>
            <w:r>
              <w:rPr>
                <w:color w:val="000000"/>
                <w:sz w:val="20"/>
                <w:szCs w:val="20"/>
              </w:rPr>
              <w:t>Some concerns</w:t>
            </w:r>
          </w:p>
        </w:tc>
        <w:tc>
          <w:tcPr>
            <w:tcW w:w="1654" w:type="dxa"/>
          </w:tcPr>
          <w:p w14:paraId="000009CB" w14:textId="77777777" w:rsidR="00365647" w:rsidRDefault="00057733">
            <w:pPr>
              <w:rPr>
                <w:sz w:val="20"/>
                <w:szCs w:val="20"/>
              </w:rPr>
            </w:pPr>
            <w:r>
              <w:rPr>
                <w:color w:val="000000"/>
                <w:sz w:val="20"/>
                <w:szCs w:val="20"/>
              </w:rPr>
              <w:t>Low</w:t>
            </w:r>
          </w:p>
        </w:tc>
        <w:tc>
          <w:tcPr>
            <w:tcW w:w="1654" w:type="dxa"/>
          </w:tcPr>
          <w:p w14:paraId="000009CC" w14:textId="77777777" w:rsidR="00365647" w:rsidRDefault="00057733">
            <w:pPr>
              <w:rPr>
                <w:sz w:val="20"/>
                <w:szCs w:val="20"/>
              </w:rPr>
            </w:pPr>
            <w:r>
              <w:rPr>
                <w:color w:val="000000"/>
                <w:sz w:val="20"/>
                <w:szCs w:val="20"/>
              </w:rPr>
              <w:t>Low</w:t>
            </w:r>
          </w:p>
        </w:tc>
        <w:tc>
          <w:tcPr>
            <w:tcW w:w="1654" w:type="dxa"/>
          </w:tcPr>
          <w:p w14:paraId="000009CD" w14:textId="77777777" w:rsidR="00365647" w:rsidRDefault="00057733">
            <w:pPr>
              <w:rPr>
                <w:sz w:val="20"/>
                <w:szCs w:val="20"/>
              </w:rPr>
            </w:pPr>
            <w:r>
              <w:rPr>
                <w:color w:val="000000"/>
                <w:sz w:val="20"/>
                <w:szCs w:val="20"/>
              </w:rPr>
              <w:t>Some concerns</w:t>
            </w:r>
          </w:p>
        </w:tc>
        <w:tc>
          <w:tcPr>
            <w:tcW w:w="1654" w:type="dxa"/>
          </w:tcPr>
          <w:p w14:paraId="000009CE" w14:textId="77777777" w:rsidR="00365647" w:rsidRDefault="00057733">
            <w:pPr>
              <w:rPr>
                <w:sz w:val="20"/>
                <w:szCs w:val="20"/>
              </w:rPr>
            </w:pPr>
            <w:r>
              <w:rPr>
                <w:color w:val="000000"/>
                <w:sz w:val="20"/>
                <w:szCs w:val="20"/>
              </w:rPr>
              <w:t>Low</w:t>
            </w:r>
          </w:p>
        </w:tc>
      </w:tr>
      <w:tr w:rsidR="00365647" w14:paraId="10FA2C12" w14:textId="77777777">
        <w:trPr>
          <w:trHeight w:val="227"/>
        </w:trPr>
        <w:tc>
          <w:tcPr>
            <w:tcW w:w="1838" w:type="dxa"/>
          </w:tcPr>
          <w:p w14:paraId="000009CF" w14:textId="77777777" w:rsidR="00365647" w:rsidRDefault="00057733">
            <w:pPr>
              <w:rPr>
                <w:color w:val="000000"/>
                <w:sz w:val="20"/>
                <w:szCs w:val="20"/>
              </w:rPr>
            </w:pPr>
            <w:r>
              <w:rPr>
                <w:color w:val="000000"/>
                <w:sz w:val="20"/>
                <w:szCs w:val="20"/>
              </w:rPr>
              <w:t>Messinis 2020</w:t>
            </w:r>
          </w:p>
        </w:tc>
        <w:tc>
          <w:tcPr>
            <w:tcW w:w="2126" w:type="dxa"/>
          </w:tcPr>
          <w:p w14:paraId="000009D0" w14:textId="77777777" w:rsidR="00365647" w:rsidRDefault="00057733">
            <w:pPr>
              <w:rPr>
                <w:color w:val="000000"/>
                <w:sz w:val="20"/>
                <w:szCs w:val="20"/>
              </w:rPr>
            </w:pPr>
            <w:r>
              <w:rPr>
                <w:color w:val="000000"/>
                <w:sz w:val="20"/>
                <w:szCs w:val="20"/>
              </w:rPr>
              <w:t>RehaCom vs CG</w:t>
            </w:r>
          </w:p>
        </w:tc>
        <w:tc>
          <w:tcPr>
            <w:tcW w:w="1653" w:type="dxa"/>
          </w:tcPr>
          <w:p w14:paraId="000009D1" w14:textId="77777777" w:rsidR="00365647" w:rsidRDefault="00057733">
            <w:pPr>
              <w:rPr>
                <w:color w:val="000000"/>
                <w:sz w:val="20"/>
                <w:szCs w:val="20"/>
              </w:rPr>
            </w:pPr>
            <w:r>
              <w:rPr>
                <w:color w:val="000000"/>
                <w:sz w:val="20"/>
                <w:szCs w:val="20"/>
              </w:rPr>
              <w:t>Some concerns</w:t>
            </w:r>
          </w:p>
        </w:tc>
        <w:tc>
          <w:tcPr>
            <w:tcW w:w="1654" w:type="dxa"/>
          </w:tcPr>
          <w:p w14:paraId="000009D2" w14:textId="77777777" w:rsidR="00365647" w:rsidRDefault="00057733">
            <w:pPr>
              <w:rPr>
                <w:color w:val="000000"/>
                <w:sz w:val="20"/>
                <w:szCs w:val="20"/>
              </w:rPr>
            </w:pPr>
            <w:r>
              <w:rPr>
                <w:color w:val="000000"/>
                <w:sz w:val="20"/>
                <w:szCs w:val="20"/>
              </w:rPr>
              <w:t>Low</w:t>
            </w:r>
          </w:p>
        </w:tc>
        <w:tc>
          <w:tcPr>
            <w:tcW w:w="1654" w:type="dxa"/>
          </w:tcPr>
          <w:p w14:paraId="000009D3" w14:textId="77777777" w:rsidR="00365647" w:rsidRDefault="00057733">
            <w:pPr>
              <w:rPr>
                <w:color w:val="000000"/>
                <w:sz w:val="20"/>
                <w:szCs w:val="20"/>
              </w:rPr>
            </w:pPr>
            <w:r>
              <w:rPr>
                <w:color w:val="000000"/>
                <w:sz w:val="20"/>
                <w:szCs w:val="20"/>
              </w:rPr>
              <w:t>Low</w:t>
            </w:r>
          </w:p>
        </w:tc>
        <w:tc>
          <w:tcPr>
            <w:tcW w:w="1654" w:type="dxa"/>
          </w:tcPr>
          <w:p w14:paraId="000009D4" w14:textId="77777777" w:rsidR="00365647" w:rsidRDefault="00057733">
            <w:pPr>
              <w:rPr>
                <w:color w:val="000000"/>
                <w:sz w:val="20"/>
                <w:szCs w:val="20"/>
              </w:rPr>
            </w:pPr>
            <w:r>
              <w:rPr>
                <w:color w:val="000000"/>
                <w:sz w:val="20"/>
                <w:szCs w:val="20"/>
              </w:rPr>
              <w:t>Low</w:t>
            </w:r>
          </w:p>
        </w:tc>
        <w:tc>
          <w:tcPr>
            <w:tcW w:w="1654" w:type="dxa"/>
          </w:tcPr>
          <w:p w14:paraId="000009D5" w14:textId="77777777" w:rsidR="00365647" w:rsidRDefault="00057733">
            <w:pPr>
              <w:rPr>
                <w:color w:val="000000"/>
                <w:sz w:val="20"/>
                <w:szCs w:val="20"/>
              </w:rPr>
            </w:pPr>
            <w:r>
              <w:rPr>
                <w:color w:val="000000"/>
                <w:sz w:val="20"/>
                <w:szCs w:val="20"/>
              </w:rPr>
              <w:t>Some concerns</w:t>
            </w:r>
          </w:p>
        </w:tc>
        <w:tc>
          <w:tcPr>
            <w:tcW w:w="1654" w:type="dxa"/>
          </w:tcPr>
          <w:p w14:paraId="000009D6" w14:textId="77777777" w:rsidR="00365647" w:rsidRDefault="00057733">
            <w:pPr>
              <w:rPr>
                <w:color w:val="000000"/>
                <w:sz w:val="20"/>
                <w:szCs w:val="20"/>
              </w:rPr>
            </w:pPr>
            <w:r>
              <w:rPr>
                <w:color w:val="000000"/>
                <w:sz w:val="20"/>
                <w:szCs w:val="20"/>
              </w:rPr>
              <w:t>Low</w:t>
            </w:r>
          </w:p>
        </w:tc>
      </w:tr>
      <w:tr w:rsidR="00365647" w14:paraId="6879587F" w14:textId="77777777">
        <w:trPr>
          <w:trHeight w:val="227"/>
        </w:trPr>
        <w:tc>
          <w:tcPr>
            <w:tcW w:w="1838" w:type="dxa"/>
          </w:tcPr>
          <w:p w14:paraId="000009D7" w14:textId="77777777" w:rsidR="00365647" w:rsidRDefault="00057733">
            <w:pPr>
              <w:rPr>
                <w:sz w:val="20"/>
                <w:szCs w:val="20"/>
              </w:rPr>
            </w:pPr>
            <w:r>
              <w:rPr>
                <w:color w:val="000000"/>
                <w:sz w:val="20"/>
                <w:szCs w:val="20"/>
              </w:rPr>
              <w:t>Morimoto 2020</w:t>
            </w:r>
          </w:p>
        </w:tc>
        <w:tc>
          <w:tcPr>
            <w:tcW w:w="2126" w:type="dxa"/>
          </w:tcPr>
          <w:p w14:paraId="000009D8" w14:textId="77777777" w:rsidR="00365647" w:rsidRDefault="00057733">
            <w:pPr>
              <w:rPr>
                <w:sz w:val="20"/>
                <w:szCs w:val="20"/>
              </w:rPr>
            </w:pPr>
            <w:r>
              <w:rPr>
                <w:color w:val="000000"/>
                <w:sz w:val="20"/>
                <w:szCs w:val="20"/>
              </w:rPr>
              <w:t>nCCR vs AC</w:t>
            </w:r>
          </w:p>
        </w:tc>
        <w:tc>
          <w:tcPr>
            <w:tcW w:w="1653" w:type="dxa"/>
          </w:tcPr>
          <w:p w14:paraId="000009D9" w14:textId="77777777" w:rsidR="00365647" w:rsidRDefault="00057733">
            <w:pPr>
              <w:rPr>
                <w:sz w:val="20"/>
                <w:szCs w:val="20"/>
              </w:rPr>
            </w:pPr>
            <w:r>
              <w:rPr>
                <w:color w:val="000000"/>
                <w:sz w:val="20"/>
                <w:szCs w:val="20"/>
              </w:rPr>
              <w:t>Some concerns</w:t>
            </w:r>
          </w:p>
        </w:tc>
        <w:tc>
          <w:tcPr>
            <w:tcW w:w="1654" w:type="dxa"/>
          </w:tcPr>
          <w:p w14:paraId="000009DA" w14:textId="77777777" w:rsidR="00365647" w:rsidRDefault="00057733">
            <w:pPr>
              <w:rPr>
                <w:sz w:val="20"/>
                <w:szCs w:val="20"/>
              </w:rPr>
            </w:pPr>
            <w:r>
              <w:rPr>
                <w:color w:val="000000"/>
                <w:sz w:val="20"/>
                <w:szCs w:val="20"/>
              </w:rPr>
              <w:t>Some concerns</w:t>
            </w:r>
          </w:p>
        </w:tc>
        <w:tc>
          <w:tcPr>
            <w:tcW w:w="1654" w:type="dxa"/>
          </w:tcPr>
          <w:p w14:paraId="000009DB" w14:textId="77777777" w:rsidR="00365647" w:rsidRDefault="00057733">
            <w:pPr>
              <w:rPr>
                <w:sz w:val="20"/>
                <w:szCs w:val="20"/>
              </w:rPr>
            </w:pPr>
            <w:r>
              <w:rPr>
                <w:color w:val="000000"/>
                <w:sz w:val="20"/>
                <w:szCs w:val="20"/>
              </w:rPr>
              <w:t>High</w:t>
            </w:r>
          </w:p>
        </w:tc>
        <w:tc>
          <w:tcPr>
            <w:tcW w:w="1654" w:type="dxa"/>
          </w:tcPr>
          <w:p w14:paraId="000009DC" w14:textId="77777777" w:rsidR="00365647" w:rsidRDefault="00057733">
            <w:pPr>
              <w:rPr>
                <w:sz w:val="20"/>
                <w:szCs w:val="20"/>
              </w:rPr>
            </w:pPr>
            <w:r>
              <w:rPr>
                <w:color w:val="000000"/>
                <w:sz w:val="20"/>
                <w:szCs w:val="20"/>
              </w:rPr>
              <w:t>Low</w:t>
            </w:r>
          </w:p>
        </w:tc>
        <w:tc>
          <w:tcPr>
            <w:tcW w:w="1654" w:type="dxa"/>
          </w:tcPr>
          <w:p w14:paraId="000009DD" w14:textId="77777777" w:rsidR="00365647" w:rsidRDefault="00057733">
            <w:pPr>
              <w:rPr>
                <w:sz w:val="20"/>
                <w:szCs w:val="20"/>
              </w:rPr>
            </w:pPr>
            <w:r>
              <w:rPr>
                <w:color w:val="000000"/>
                <w:sz w:val="20"/>
                <w:szCs w:val="20"/>
              </w:rPr>
              <w:t>Some concerns</w:t>
            </w:r>
          </w:p>
        </w:tc>
        <w:tc>
          <w:tcPr>
            <w:tcW w:w="1654" w:type="dxa"/>
          </w:tcPr>
          <w:p w14:paraId="000009DE" w14:textId="77777777" w:rsidR="00365647" w:rsidRDefault="00057733">
            <w:pPr>
              <w:rPr>
                <w:sz w:val="20"/>
                <w:szCs w:val="20"/>
              </w:rPr>
            </w:pPr>
            <w:r>
              <w:rPr>
                <w:color w:val="000000"/>
                <w:sz w:val="20"/>
                <w:szCs w:val="20"/>
              </w:rPr>
              <w:t>High</w:t>
            </w:r>
          </w:p>
        </w:tc>
      </w:tr>
      <w:tr w:rsidR="00365647" w14:paraId="1244F58D" w14:textId="77777777">
        <w:trPr>
          <w:trHeight w:val="227"/>
        </w:trPr>
        <w:tc>
          <w:tcPr>
            <w:tcW w:w="1838" w:type="dxa"/>
          </w:tcPr>
          <w:p w14:paraId="000009DF" w14:textId="77777777" w:rsidR="00365647" w:rsidRDefault="00057733">
            <w:pPr>
              <w:rPr>
                <w:sz w:val="20"/>
                <w:szCs w:val="20"/>
              </w:rPr>
            </w:pPr>
            <w:r>
              <w:rPr>
                <w:color w:val="000000"/>
                <w:sz w:val="20"/>
                <w:szCs w:val="20"/>
              </w:rPr>
              <w:lastRenderedPageBreak/>
              <w:t>Oh 2018</w:t>
            </w:r>
          </w:p>
        </w:tc>
        <w:tc>
          <w:tcPr>
            <w:tcW w:w="2126" w:type="dxa"/>
          </w:tcPr>
          <w:p w14:paraId="000009E0" w14:textId="77777777" w:rsidR="00365647" w:rsidRDefault="00057733">
            <w:pPr>
              <w:rPr>
                <w:sz w:val="20"/>
                <w:szCs w:val="20"/>
              </w:rPr>
            </w:pPr>
            <w:r>
              <w:rPr>
                <w:color w:val="000000"/>
                <w:sz w:val="20"/>
                <w:szCs w:val="20"/>
              </w:rPr>
              <w:t>SMART vs WL</w:t>
            </w:r>
          </w:p>
        </w:tc>
        <w:tc>
          <w:tcPr>
            <w:tcW w:w="1653" w:type="dxa"/>
          </w:tcPr>
          <w:p w14:paraId="000009E1" w14:textId="77777777" w:rsidR="00365647" w:rsidRDefault="00057733">
            <w:pPr>
              <w:rPr>
                <w:sz w:val="20"/>
                <w:szCs w:val="20"/>
              </w:rPr>
            </w:pPr>
            <w:r>
              <w:rPr>
                <w:color w:val="000000"/>
                <w:sz w:val="20"/>
                <w:szCs w:val="20"/>
              </w:rPr>
              <w:t>Some concerns</w:t>
            </w:r>
          </w:p>
        </w:tc>
        <w:tc>
          <w:tcPr>
            <w:tcW w:w="1654" w:type="dxa"/>
          </w:tcPr>
          <w:p w14:paraId="000009E2" w14:textId="77777777" w:rsidR="00365647" w:rsidRDefault="00057733">
            <w:pPr>
              <w:rPr>
                <w:sz w:val="20"/>
                <w:szCs w:val="20"/>
              </w:rPr>
            </w:pPr>
            <w:r>
              <w:rPr>
                <w:color w:val="000000"/>
                <w:sz w:val="20"/>
                <w:szCs w:val="20"/>
              </w:rPr>
              <w:t>High</w:t>
            </w:r>
          </w:p>
        </w:tc>
        <w:tc>
          <w:tcPr>
            <w:tcW w:w="1654" w:type="dxa"/>
          </w:tcPr>
          <w:p w14:paraId="000009E3" w14:textId="77777777" w:rsidR="00365647" w:rsidRDefault="00057733">
            <w:pPr>
              <w:rPr>
                <w:sz w:val="20"/>
                <w:szCs w:val="20"/>
              </w:rPr>
            </w:pPr>
            <w:r>
              <w:rPr>
                <w:color w:val="000000"/>
                <w:sz w:val="20"/>
                <w:szCs w:val="20"/>
              </w:rPr>
              <w:t>Some concerns</w:t>
            </w:r>
          </w:p>
        </w:tc>
        <w:tc>
          <w:tcPr>
            <w:tcW w:w="1654" w:type="dxa"/>
          </w:tcPr>
          <w:p w14:paraId="000009E4" w14:textId="77777777" w:rsidR="00365647" w:rsidRDefault="00057733">
            <w:pPr>
              <w:rPr>
                <w:sz w:val="20"/>
                <w:szCs w:val="20"/>
              </w:rPr>
            </w:pPr>
            <w:r>
              <w:rPr>
                <w:color w:val="000000"/>
                <w:sz w:val="20"/>
                <w:szCs w:val="20"/>
              </w:rPr>
              <w:t>Some concerns</w:t>
            </w:r>
          </w:p>
        </w:tc>
        <w:tc>
          <w:tcPr>
            <w:tcW w:w="1654" w:type="dxa"/>
          </w:tcPr>
          <w:p w14:paraId="000009E5" w14:textId="77777777" w:rsidR="00365647" w:rsidRDefault="00057733">
            <w:pPr>
              <w:rPr>
                <w:sz w:val="20"/>
                <w:szCs w:val="20"/>
              </w:rPr>
            </w:pPr>
            <w:r>
              <w:rPr>
                <w:color w:val="000000"/>
                <w:sz w:val="20"/>
                <w:szCs w:val="20"/>
              </w:rPr>
              <w:t>Some concerns</w:t>
            </w:r>
          </w:p>
        </w:tc>
        <w:tc>
          <w:tcPr>
            <w:tcW w:w="1654" w:type="dxa"/>
          </w:tcPr>
          <w:p w14:paraId="000009E6" w14:textId="77777777" w:rsidR="00365647" w:rsidRDefault="00057733">
            <w:pPr>
              <w:rPr>
                <w:sz w:val="20"/>
                <w:szCs w:val="20"/>
              </w:rPr>
            </w:pPr>
            <w:r>
              <w:rPr>
                <w:color w:val="000000"/>
                <w:sz w:val="20"/>
                <w:szCs w:val="20"/>
              </w:rPr>
              <w:t>Some concerns</w:t>
            </w:r>
          </w:p>
        </w:tc>
      </w:tr>
      <w:tr w:rsidR="00365647" w14:paraId="7A8CEDE6" w14:textId="77777777">
        <w:trPr>
          <w:trHeight w:val="227"/>
        </w:trPr>
        <w:tc>
          <w:tcPr>
            <w:tcW w:w="1838" w:type="dxa"/>
          </w:tcPr>
          <w:p w14:paraId="000009E7" w14:textId="77777777" w:rsidR="00365647" w:rsidRDefault="00057733">
            <w:pPr>
              <w:rPr>
                <w:sz w:val="20"/>
                <w:szCs w:val="20"/>
              </w:rPr>
            </w:pPr>
            <w:r>
              <w:rPr>
                <w:color w:val="000000"/>
                <w:sz w:val="20"/>
                <w:szCs w:val="20"/>
              </w:rPr>
              <w:t>Oh 2018</w:t>
            </w:r>
          </w:p>
        </w:tc>
        <w:tc>
          <w:tcPr>
            <w:tcW w:w="2126" w:type="dxa"/>
          </w:tcPr>
          <w:p w14:paraId="000009E8" w14:textId="77777777" w:rsidR="00365647" w:rsidRDefault="00057733">
            <w:pPr>
              <w:rPr>
                <w:sz w:val="20"/>
                <w:szCs w:val="20"/>
              </w:rPr>
            </w:pPr>
            <w:r>
              <w:rPr>
                <w:color w:val="000000"/>
                <w:sz w:val="20"/>
                <w:szCs w:val="20"/>
              </w:rPr>
              <w:t>Fit Brains vs WL</w:t>
            </w:r>
          </w:p>
        </w:tc>
        <w:tc>
          <w:tcPr>
            <w:tcW w:w="1653" w:type="dxa"/>
          </w:tcPr>
          <w:p w14:paraId="000009E9" w14:textId="77777777" w:rsidR="00365647" w:rsidRDefault="00057733">
            <w:pPr>
              <w:rPr>
                <w:sz w:val="20"/>
                <w:szCs w:val="20"/>
              </w:rPr>
            </w:pPr>
            <w:r>
              <w:rPr>
                <w:color w:val="000000"/>
                <w:sz w:val="20"/>
                <w:szCs w:val="20"/>
              </w:rPr>
              <w:t>Some concerns</w:t>
            </w:r>
          </w:p>
        </w:tc>
        <w:tc>
          <w:tcPr>
            <w:tcW w:w="1654" w:type="dxa"/>
          </w:tcPr>
          <w:p w14:paraId="000009EA" w14:textId="77777777" w:rsidR="00365647" w:rsidRDefault="00057733">
            <w:pPr>
              <w:rPr>
                <w:sz w:val="20"/>
                <w:szCs w:val="20"/>
              </w:rPr>
            </w:pPr>
            <w:r>
              <w:rPr>
                <w:color w:val="000000"/>
                <w:sz w:val="20"/>
                <w:szCs w:val="20"/>
              </w:rPr>
              <w:t>High</w:t>
            </w:r>
          </w:p>
        </w:tc>
        <w:tc>
          <w:tcPr>
            <w:tcW w:w="1654" w:type="dxa"/>
          </w:tcPr>
          <w:p w14:paraId="000009EB" w14:textId="77777777" w:rsidR="00365647" w:rsidRDefault="00057733">
            <w:pPr>
              <w:rPr>
                <w:sz w:val="20"/>
                <w:szCs w:val="20"/>
              </w:rPr>
            </w:pPr>
            <w:r>
              <w:rPr>
                <w:color w:val="000000"/>
                <w:sz w:val="20"/>
                <w:szCs w:val="20"/>
              </w:rPr>
              <w:t>Low </w:t>
            </w:r>
          </w:p>
        </w:tc>
        <w:tc>
          <w:tcPr>
            <w:tcW w:w="1654" w:type="dxa"/>
          </w:tcPr>
          <w:p w14:paraId="000009EC" w14:textId="77777777" w:rsidR="00365647" w:rsidRDefault="00057733">
            <w:pPr>
              <w:rPr>
                <w:sz w:val="20"/>
                <w:szCs w:val="20"/>
              </w:rPr>
            </w:pPr>
            <w:r>
              <w:rPr>
                <w:color w:val="000000"/>
                <w:sz w:val="20"/>
                <w:szCs w:val="20"/>
              </w:rPr>
              <w:t>Some concerns</w:t>
            </w:r>
          </w:p>
        </w:tc>
        <w:tc>
          <w:tcPr>
            <w:tcW w:w="1654" w:type="dxa"/>
          </w:tcPr>
          <w:p w14:paraId="000009ED" w14:textId="77777777" w:rsidR="00365647" w:rsidRDefault="00057733">
            <w:pPr>
              <w:rPr>
                <w:sz w:val="20"/>
                <w:szCs w:val="20"/>
              </w:rPr>
            </w:pPr>
            <w:r>
              <w:rPr>
                <w:color w:val="000000"/>
                <w:sz w:val="20"/>
                <w:szCs w:val="20"/>
              </w:rPr>
              <w:t>Some concerns</w:t>
            </w:r>
          </w:p>
        </w:tc>
        <w:tc>
          <w:tcPr>
            <w:tcW w:w="1654" w:type="dxa"/>
          </w:tcPr>
          <w:p w14:paraId="000009EE" w14:textId="77777777" w:rsidR="00365647" w:rsidRDefault="00057733">
            <w:pPr>
              <w:rPr>
                <w:sz w:val="20"/>
                <w:szCs w:val="20"/>
              </w:rPr>
            </w:pPr>
            <w:r>
              <w:rPr>
                <w:color w:val="000000"/>
                <w:sz w:val="20"/>
                <w:szCs w:val="20"/>
              </w:rPr>
              <w:t>Some concerns</w:t>
            </w:r>
          </w:p>
        </w:tc>
      </w:tr>
      <w:tr w:rsidR="00365647" w14:paraId="0B8F7BEE" w14:textId="77777777">
        <w:trPr>
          <w:trHeight w:val="227"/>
        </w:trPr>
        <w:tc>
          <w:tcPr>
            <w:tcW w:w="1838" w:type="dxa"/>
          </w:tcPr>
          <w:p w14:paraId="000009EF" w14:textId="77777777" w:rsidR="00365647" w:rsidRDefault="00057733">
            <w:pPr>
              <w:rPr>
                <w:color w:val="000000"/>
                <w:sz w:val="20"/>
                <w:szCs w:val="20"/>
              </w:rPr>
            </w:pPr>
            <w:r>
              <w:rPr>
                <w:color w:val="000000"/>
                <w:sz w:val="20"/>
                <w:szCs w:val="20"/>
              </w:rPr>
              <w:t>Roberts 2021</w:t>
            </w:r>
          </w:p>
        </w:tc>
        <w:tc>
          <w:tcPr>
            <w:tcW w:w="2126" w:type="dxa"/>
          </w:tcPr>
          <w:p w14:paraId="000009F0" w14:textId="77777777" w:rsidR="00365647" w:rsidRDefault="00057733">
            <w:pPr>
              <w:rPr>
                <w:color w:val="000000"/>
                <w:sz w:val="20"/>
                <w:szCs w:val="20"/>
              </w:rPr>
            </w:pPr>
            <w:r>
              <w:rPr>
                <w:color w:val="000000"/>
                <w:sz w:val="20"/>
                <w:szCs w:val="20"/>
              </w:rPr>
              <w:t>NEUA vs NEU</w:t>
            </w:r>
          </w:p>
        </w:tc>
        <w:tc>
          <w:tcPr>
            <w:tcW w:w="1653" w:type="dxa"/>
          </w:tcPr>
          <w:p w14:paraId="000009F1" w14:textId="77777777" w:rsidR="00365647" w:rsidRDefault="00057733">
            <w:pPr>
              <w:rPr>
                <w:color w:val="000000"/>
                <w:sz w:val="20"/>
                <w:szCs w:val="20"/>
              </w:rPr>
            </w:pPr>
            <w:r>
              <w:rPr>
                <w:color w:val="000000"/>
                <w:sz w:val="20"/>
                <w:szCs w:val="20"/>
              </w:rPr>
              <w:t>Low</w:t>
            </w:r>
          </w:p>
        </w:tc>
        <w:tc>
          <w:tcPr>
            <w:tcW w:w="1654" w:type="dxa"/>
          </w:tcPr>
          <w:p w14:paraId="000009F2" w14:textId="77777777" w:rsidR="00365647" w:rsidRDefault="00057733">
            <w:pPr>
              <w:rPr>
                <w:color w:val="000000"/>
                <w:sz w:val="20"/>
                <w:szCs w:val="20"/>
              </w:rPr>
            </w:pPr>
            <w:r>
              <w:rPr>
                <w:color w:val="000000"/>
                <w:sz w:val="20"/>
                <w:szCs w:val="20"/>
              </w:rPr>
              <w:t>Low</w:t>
            </w:r>
          </w:p>
        </w:tc>
        <w:tc>
          <w:tcPr>
            <w:tcW w:w="1654" w:type="dxa"/>
          </w:tcPr>
          <w:p w14:paraId="000009F3" w14:textId="77777777" w:rsidR="00365647" w:rsidRDefault="00057733">
            <w:pPr>
              <w:rPr>
                <w:color w:val="000000"/>
                <w:sz w:val="20"/>
                <w:szCs w:val="20"/>
              </w:rPr>
            </w:pPr>
            <w:r>
              <w:rPr>
                <w:color w:val="000000"/>
                <w:sz w:val="20"/>
                <w:szCs w:val="20"/>
              </w:rPr>
              <w:t>High</w:t>
            </w:r>
          </w:p>
        </w:tc>
        <w:tc>
          <w:tcPr>
            <w:tcW w:w="1654" w:type="dxa"/>
          </w:tcPr>
          <w:p w14:paraId="000009F4" w14:textId="77777777" w:rsidR="00365647" w:rsidRDefault="00057733">
            <w:pPr>
              <w:rPr>
                <w:color w:val="000000"/>
                <w:sz w:val="20"/>
                <w:szCs w:val="20"/>
              </w:rPr>
            </w:pPr>
            <w:r>
              <w:rPr>
                <w:color w:val="000000"/>
                <w:sz w:val="20"/>
                <w:szCs w:val="20"/>
              </w:rPr>
              <w:t>Low</w:t>
            </w:r>
          </w:p>
        </w:tc>
        <w:tc>
          <w:tcPr>
            <w:tcW w:w="1654" w:type="dxa"/>
          </w:tcPr>
          <w:p w14:paraId="000009F5" w14:textId="77777777" w:rsidR="00365647" w:rsidRDefault="00057733">
            <w:pPr>
              <w:rPr>
                <w:color w:val="000000"/>
                <w:sz w:val="20"/>
                <w:szCs w:val="20"/>
              </w:rPr>
            </w:pPr>
            <w:r>
              <w:rPr>
                <w:color w:val="000000"/>
                <w:sz w:val="20"/>
                <w:szCs w:val="20"/>
              </w:rPr>
              <w:t>Some concerns</w:t>
            </w:r>
          </w:p>
        </w:tc>
        <w:tc>
          <w:tcPr>
            <w:tcW w:w="1654" w:type="dxa"/>
          </w:tcPr>
          <w:p w14:paraId="000009F6" w14:textId="77777777" w:rsidR="00365647" w:rsidRDefault="00057733">
            <w:pPr>
              <w:rPr>
                <w:color w:val="000000"/>
                <w:sz w:val="20"/>
                <w:szCs w:val="20"/>
              </w:rPr>
            </w:pPr>
            <w:r>
              <w:rPr>
                <w:color w:val="000000"/>
                <w:sz w:val="20"/>
                <w:szCs w:val="20"/>
              </w:rPr>
              <w:t>High</w:t>
            </w:r>
          </w:p>
        </w:tc>
      </w:tr>
      <w:tr w:rsidR="00365647" w14:paraId="1A92182E" w14:textId="77777777">
        <w:trPr>
          <w:trHeight w:val="227"/>
        </w:trPr>
        <w:tc>
          <w:tcPr>
            <w:tcW w:w="1838" w:type="dxa"/>
          </w:tcPr>
          <w:p w14:paraId="000009F7" w14:textId="77777777" w:rsidR="00365647" w:rsidRDefault="00057733">
            <w:pPr>
              <w:rPr>
                <w:sz w:val="20"/>
                <w:szCs w:val="20"/>
              </w:rPr>
            </w:pPr>
            <w:r>
              <w:rPr>
                <w:color w:val="000000"/>
                <w:sz w:val="20"/>
                <w:szCs w:val="20"/>
              </w:rPr>
              <w:t>Semkovska 2015</w:t>
            </w:r>
          </w:p>
        </w:tc>
        <w:tc>
          <w:tcPr>
            <w:tcW w:w="2126" w:type="dxa"/>
          </w:tcPr>
          <w:p w14:paraId="000009F8" w14:textId="77777777" w:rsidR="00365647" w:rsidRDefault="00057733">
            <w:pPr>
              <w:rPr>
                <w:sz w:val="20"/>
                <w:szCs w:val="20"/>
              </w:rPr>
            </w:pPr>
            <w:r>
              <w:rPr>
                <w:color w:val="000000"/>
                <w:sz w:val="20"/>
                <w:szCs w:val="20"/>
              </w:rPr>
              <w:t>NCRT vs Games</w:t>
            </w:r>
          </w:p>
        </w:tc>
        <w:tc>
          <w:tcPr>
            <w:tcW w:w="1653" w:type="dxa"/>
          </w:tcPr>
          <w:p w14:paraId="000009F9" w14:textId="77777777" w:rsidR="00365647" w:rsidRDefault="00057733">
            <w:pPr>
              <w:rPr>
                <w:sz w:val="20"/>
                <w:szCs w:val="20"/>
              </w:rPr>
            </w:pPr>
            <w:r>
              <w:rPr>
                <w:color w:val="000000"/>
                <w:sz w:val="20"/>
                <w:szCs w:val="20"/>
              </w:rPr>
              <w:t>Some concerns</w:t>
            </w:r>
          </w:p>
        </w:tc>
        <w:tc>
          <w:tcPr>
            <w:tcW w:w="1654" w:type="dxa"/>
          </w:tcPr>
          <w:p w14:paraId="000009FA" w14:textId="77777777" w:rsidR="00365647" w:rsidRDefault="00057733">
            <w:pPr>
              <w:rPr>
                <w:sz w:val="20"/>
                <w:szCs w:val="20"/>
              </w:rPr>
            </w:pPr>
            <w:r>
              <w:rPr>
                <w:color w:val="000000"/>
                <w:sz w:val="20"/>
                <w:szCs w:val="20"/>
              </w:rPr>
              <w:t>High</w:t>
            </w:r>
          </w:p>
        </w:tc>
        <w:tc>
          <w:tcPr>
            <w:tcW w:w="1654" w:type="dxa"/>
          </w:tcPr>
          <w:p w14:paraId="000009FB" w14:textId="77777777" w:rsidR="00365647" w:rsidRDefault="00057733">
            <w:pPr>
              <w:rPr>
                <w:sz w:val="20"/>
                <w:szCs w:val="20"/>
              </w:rPr>
            </w:pPr>
            <w:r>
              <w:rPr>
                <w:color w:val="000000"/>
                <w:sz w:val="20"/>
                <w:szCs w:val="20"/>
              </w:rPr>
              <w:t>High</w:t>
            </w:r>
          </w:p>
        </w:tc>
        <w:tc>
          <w:tcPr>
            <w:tcW w:w="1654" w:type="dxa"/>
          </w:tcPr>
          <w:p w14:paraId="000009FC" w14:textId="77777777" w:rsidR="00365647" w:rsidRDefault="00057733">
            <w:pPr>
              <w:rPr>
                <w:sz w:val="20"/>
                <w:szCs w:val="20"/>
              </w:rPr>
            </w:pPr>
            <w:r>
              <w:rPr>
                <w:color w:val="000000"/>
                <w:sz w:val="20"/>
                <w:szCs w:val="20"/>
              </w:rPr>
              <w:t>Low</w:t>
            </w:r>
          </w:p>
        </w:tc>
        <w:tc>
          <w:tcPr>
            <w:tcW w:w="1654" w:type="dxa"/>
          </w:tcPr>
          <w:p w14:paraId="000009FD" w14:textId="77777777" w:rsidR="00365647" w:rsidRDefault="00057733">
            <w:pPr>
              <w:rPr>
                <w:sz w:val="20"/>
                <w:szCs w:val="20"/>
              </w:rPr>
            </w:pPr>
            <w:r>
              <w:rPr>
                <w:color w:val="000000"/>
                <w:sz w:val="20"/>
                <w:szCs w:val="20"/>
              </w:rPr>
              <w:t>Some concerns</w:t>
            </w:r>
          </w:p>
        </w:tc>
        <w:tc>
          <w:tcPr>
            <w:tcW w:w="1654" w:type="dxa"/>
          </w:tcPr>
          <w:p w14:paraId="000009FE" w14:textId="77777777" w:rsidR="00365647" w:rsidRDefault="00057733">
            <w:pPr>
              <w:rPr>
                <w:sz w:val="20"/>
                <w:szCs w:val="20"/>
              </w:rPr>
            </w:pPr>
            <w:r>
              <w:rPr>
                <w:color w:val="000000"/>
                <w:sz w:val="20"/>
                <w:szCs w:val="20"/>
              </w:rPr>
              <w:t>High</w:t>
            </w:r>
          </w:p>
        </w:tc>
      </w:tr>
      <w:tr w:rsidR="00365647" w14:paraId="71B65175" w14:textId="77777777">
        <w:trPr>
          <w:trHeight w:val="227"/>
        </w:trPr>
        <w:tc>
          <w:tcPr>
            <w:tcW w:w="1838" w:type="dxa"/>
          </w:tcPr>
          <w:p w14:paraId="000009FF" w14:textId="77777777" w:rsidR="00365647" w:rsidRDefault="00057733">
            <w:pPr>
              <w:rPr>
                <w:sz w:val="20"/>
                <w:szCs w:val="20"/>
              </w:rPr>
            </w:pPr>
            <w:r>
              <w:rPr>
                <w:color w:val="000000"/>
                <w:sz w:val="20"/>
                <w:szCs w:val="20"/>
              </w:rPr>
              <w:t>Semkovska 2017</w:t>
            </w:r>
          </w:p>
        </w:tc>
        <w:tc>
          <w:tcPr>
            <w:tcW w:w="2126" w:type="dxa"/>
          </w:tcPr>
          <w:p w14:paraId="00000A00" w14:textId="77777777" w:rsidR="00365647" w:rsidRDefault="00057733">
            <w:pPr>
              <w:rPr>
                <w:sz w:val="20"/>
                <w:szCs w:val="20"/>
              </w:rPr>
            </w:pPr>
            <w:r>
              <w:rPr>
                <w:color w:val="000000"/>
                <w:sz w:val="20"/>
                <w:szCs w:val="20"/>
              </w:rPr>
              <w:t>NCRT vs Games</w:t>
            </w:r>
          </w:p>
        </w:tc>
        <w:tc>
          <w:tcPr>
            <w:tcW w:w="1653" w:type="dxa"/>
          </w:tcPr>
          <w:p w14:paraId="00000A01" w14:textId="77777777" w:rsidR="00365647" w:rsidRDefault="00057733">
            <w:pPr>
              <w:rPr>
                <w:sz w:val="20"/>
                <w:szCs w:val="20"/>
              </w:rPr>
            </w:pPr>
            <w:r>
              <w:rPr>
                <w:color w:val="000000"/>
                <w:sz w:val="20"/>
                <w:szCs w:val="20"/>
              </w:rPr>
              <w:t>Low</w:t>
            </w:r>
          </w:p>
        </w:tc>
        <w:tc>
          <w:tcPr>
            <w:tcW w:w="1654" w:type="dxa"/>
          </w:tcPr>
          <w:p w14:paraId="00000A02" w14:textId="77777777" w:rsidR="00365647" w:rsidRDefault="00057733">
            <w:pPr>
              <w:rPr>
                <w:sz w:val="20"/>
                <w:szCs w:val="20"/>
              </w:rPr>
            </w:pPr>
            <w:r>
              <w:rPr>
                <w:color w:val="000000"/>
                <w:sz w:val="20"/>
                <w:szCs w:val="20"/>
              </w:rPr>
              <w:t>Some concerns</w:t>
            </w:r>
          </w:p>
        </w:tc>
        <w:tc>
          <w:tcPr>
            <w:tcW w:w="1654" w:type="dxa"/>
          </w:tcPr>
          <w:p w14:paraId="00000A03" w14:textId="77777777" w:rsidR="00365647" w:rsidRDefault="00057733">
            <w:pPr>
              <w:rPr>
                <w:sz w:val="20"/>
                <w:szCs w:val="20"/>
              </w:rPr>
            </w:pPr>
            <w:r>
              <w:rPr>
                <w:color w:val="000000"/>
                <w:sz w:val="20"/>
                <w:szCs w:val="20"/>
              </w:rPr>
              <w:t>Low</w:t>
            </w:r>
          </w:p>
        </w:tc>
        <w:tc>
          <w:tcPr>
            <w:tcW w:w="1654" w:type="dxa"/>
          </w:tcPr>
          <w:p w14:paraId="00000A04" w14:textId="77777777" w:rsidR="00365647" w:rsidRDefault="00057733">
            <w:pPr>
              <w:rPr>
                <w:sz w:val="20"/>
                <w:szCs w:val="20"/>
              </w:rPr>
            </w:pPr>
            <w:r>
              <w:rPr>
                <w:color w:val="000000"/>
                <w:sz w:val="20"/>
                <w:szCs w:val="20"/>
              </w:rPr>
              <w:t>Low</w:t>
            </w:r>
          </w:p>
        </w:tc>
        <w:tc>
          <w:tcPr>
            <w:tcW w:w="1654" w:type="dxa"/>
          </w:tcPr>
          <w:p w14:paraId="00000A05" w14:textId="77777777" w:rsidR="00365647" w:rsidRDefault="00057733">
            <w:pPr>
              <w:rPr>
                <w:sz w:val="20"/>
                <w:szCs w:val="20"/>
              </w:rPr>
            </w:pPr>
            <w:r>
              <w:rPr>
                <w:color w:val="000000"/>
                <w:sz w:val="20"/>
                <w:szCs w:val="20"/>
              </w:rPr>
              <w:t>Some concerns</w:t>
            </w:r>
          </w:p>
        </w:tc>
        <w:tc>
          <w:tcPr>
            <w:tcW w:w="1654" w:type="dxa"/>
          </w:tcPr>
          <w:p w14:paraId="00000A06" w14:textId="77777777" w:rsidR="00365647" w:rsidRDefault="00057733">
            <w:pPr>
              <w:rPr>
                <w:sz w:val="20"/>
                <w:szCs w:val="20"/>
              </w:rPr>
            </w:pPr>
            <w:r>
              <w:rPr>
                <w:color w:val="000000"/>
                <w:sz w:val="20"/>
                <w:szCs w:val="20"/>
              </w:rPr>
              <w:t>Low</w:t>
            </w:r>
          </w:p>
        </w:tc>
      </w:tr>
      <w:tr w:rsidR="00365647" w14:paraId="7A5FF0E8" w14:textId="77777777">
        <w:trPr>
          <w:trHeight w:val="227"/>
        </w:trPr>
        <w:tc>
          <w:tcPr>
            <w:tcW w:w="1838" w:type="dxa"/>
          </w:tcPr>
          <w:p w14:paraId="00000A07" w14:textId="77777777" w:rsidR="00365647" w:rsidRDefault="00057733">
            <w:pPr>
              <w:rPr>
                <w:sz w:val="20"/>
                <w:szCs w:val="20"/>
              </w:rPr>
            </w:pPr>
            <w:r>
              <w:rPr>
                <w:color w:val="000000"/>
                <w:sz w:val="20"/>
                <w:szCs w:val="20"/>
              </w:rPr>
              <w:t>Solari 2004</w:t>
            </w:r>
          </w:p>
        </w:tc>
        <w:tc>
          <w:tcPr>
            <w:tcW w:w="2126" w:type="dxa"/>
          </w:tcPr>
          <w:p w14:paraId="00000A08" w14:textId="77777777" w:rsidR="00365647" w:rsidRDefault="00057733">
            <w:pPr>
              <w:rPr>
                <w:sz w:val="20"/>
                <w:szCs w:val="20"/>
              </w:rPr>
            </w:pPr>
            <w:r>
              <w:rPr>
                <w:color w:val="000000"/>
                <w:sz w:val="20"/>
                <w:szCs w:val="20"/>
              </w:rPr>
              <w:t>SG vs CG</w:t>
            </w:r>
          </w:p>
        </w:tc>
        <w:tc>
          <w:tcPr>
            <w:tcW w:w="1653" w:type="dxa"/>
          </w:tcPr>
          <w:p w14:paraId="00000A09" w14:textId="77777777" w:rsidR="00365647" w:rsidRDefault="00057733">
            <w:pPr>
              <w:rPr>
                <w:sz w:val="20"/>
                <w:szCs w:val="20"/>
              </w:rPr>
            </w:pPr>
            <w:r>
              <w:rPr>
                <w:color w:val="000000"/>
                <w:sz w:val="20"/>
                <w:szCs w:val="20"/>
              </w:rPr>
              <w:t>Some concerns</w:t>
            </w:r>
          </w:p>
        </w:tc>
        <w:tc>
          <w:tcPr>
            <w:tcW w:w="1654" w:type="dxa"/>
          </w:tcPr>
          <w:p w14:paraId="00000A0A" w14:textId="77777777" w:rsidR="00365647" w:rsidRDefault="00057733">
            <w:pPr>
              <w:rPr>
                <w:sz w:val="20"/>
                <w:szCs w:val="20"/>
              </w:rPr>
            </w:pPr>
            <w:r>
              <w:rPr>
                <w:color w:val="000000"/>
                <w:sz w:val="20"/>
                <w:szCs w:val="20"/>
              </w:rPr>
              <w:t>Low</w:t>
            </w:r>
          </w:p>
        </w:tc>
        <w:tc>
          <w:tcPr>
            <w:tcW w:w="1654" w:type="dxa"/>
          </w:tcPr>
          <w:p w14:paraId="00000A0B" w14:textId="77777777" w:rsidR="00365647" w:rsidRDefault="00057733">
            <w:pPr>
              <w:rPr>
                <w:sz w:val="20"/>
                <w:szCs w:val="20"/>
              </w:rPr>
            </w:pPr>
            <w:r>
              <w:rPr>
                <w:color w:val="000000"/>
                <w:sz w:val="20"/>
                <w:szCs w:val="20"/>
              </w:rPr>
              <w:t>Low</w:t>
            </w:r>
          </w:p>
        </w:tc>
        <w:tc>
          <w:tcPr>
            <w:tcW w:w="1654" w:type="dxa"/>
          </w:tcPr>
          <w:p w14:paraId="00000A0C" w14:textId="77777777" w:rsidR="00365647" w:rsidRDefault="00057733">
            <w:pPr>
              <w:rPr>
                <w:sz w:val="20"/>
                <w:szCs w:val="20"/>
              </w:rPr>
            </w:pPr>
            <w:r>
              <w:rPr>
                <w:color w:val="000000"/>
                <w:sz w:val="20"/>
                <w:szCs w:val="20"/>
              </w:rPr>
              <w:t>Low</w:t>
            </w:r>
          </w:p>
        </w:tc>
        <w:tc>
          <w:tcPr>
            <w:tcW w:w="1654" w:type="dxa"/>
          </w:tcPr>
          <w:p w14:paraId="00000A0D" w14:textId="77777777" w:rsidR="00365647" w:rsidRDefault="00057733">
            <w:pPr>
              <w:rPr>
                <w:sz w:val="20"/>
                <w:szCs w:val="20"/>
              </w:rPr>
            </w:pPr>
            <w:r>
              <w:rPr>
                <w:color w:val="000000"/>
                <w:sz w:val="20"/>
                <w:szCs w:val="20"/>
              </w:rPr>
              <w:t>Some concerns</w:t>
            </w:r>
          </w:p>
        </w:tc>
        <w:tc>
          <w:tcPr>
            <w:tcW w:w="1654" w:type="dxa"/>
          </w:tcPr>
          <w:p w14:paraId="00000A0E" w14:textId="77777777" w:rsidR="00365647" w:rsidRDefault="00057733">
            <w:pPr>
              <w:rPr>
                <w:sz w:val="20"/>
                <w:szCs w:val="20"/>
              </w:rPr>
            </w:pPr>
            <w:r>
              <w:rPr>
                <w:color w:val="000000"/>
                <w:sz w:val="20"/>
                <w:szCs w:val="20"/>
              </w:rPr>
              <w:t>Low</w:t>
            </w:r>
          </w:p>
        </w:tc>
      </w:tr>
      <w:tr w:rsidR="00365647" w14:paraId="4DA9FAC7" w14:textId="77777777">
        <w:trPr>
          <w:trHeight w:val="227"/>
        </w:trPr>
        <w:tc>
          <w:tcPr>
            <w:tcW w:w="1838" w:type="dxa"/>
          </w:tcPr>
          <w:p w14:paraId="00000A0F" w14:textId="77777777" w:rsidR="00365647" w:rsidRDefault="00057733">
            <w:pPr>
              <w:rPr>
                <w:sz w:val="20"/>
                <w:szCs w:val="20"/>
              </w:rPr>
            </w:pPr>
            <w:r>
              <w:rPr>
                <w:color w:val="000000"/>
                <w:sz w:val="20"/>
                <w:szCs w:val="20"/>
              </w:rPr>
              <w:t>Trapp 2016</w:t>
            </w:r>
          </w:p>
        </w:tc>
        <w:tc>
          <w:tcPr>
            <w:tcW w:w="2126" w:type="dxa"/>
          </w:tcPr>
          <w:p w14:paraId="00000A10" w14:textId="77777777" w:rsidR="00365647" w:rsidRDefault="00057733">
            <w:pPr>
              <w:rPr>
                <w:sz w:val="20"/>
                <w:szCs w:val="20"/>
              </w:rPr>
            </w:pPr>
            <w:r>
              <w:rPr>
                <w:color w:val="000000"/>
                <w:sz w:val="20"/>
                <w:szCs w:val="20"/>
              </w:rPr>
              <w:t>EG vs CG</w:t>
            </w:r>
          </w:p>
        </w:tc>
        <w:tc>
          <w:tcPr>
            <w:tcW w:w="1653" w:type="dxa"/>
          </w:tcPr>
          <w:p w14:paraId="00000A11" w14:textId="77777777" w:rsidR="00365647" w:rsidRDefault="00057733">
            <w:pPr>
              <w:rPr>
                <w:sz w:val="20"/>
                <w:szCs w:val="20"/>
              </w:rPr>
            </w:pPr>
            <w:r>
              <w:rPr>
                <w:color w:val="000000"/>
                <w:sz w:val="20"/>
                <w:szCs w:val="20"/>
              </w:rPr>
              <w:t>Low</w:t>
            </w:r>
          </w:p>
        </w:tc>
        <w:tc>
          <w:tcPr>
            <w:tcW w:w="1654" w:type="dxa"/>
          </w:tcPr>
          <w:p w14:paraId="00000A12" w14:textId="77777777" w:rsidR="00365647" w:rsidRDefault="00057733">
            <w:pPr>
              <w:rPr>
                <w:sz w:val="20"/>
                <w:szCs w:val="20"/>
              </w:rPr>
            </w:pPr>
            <w:r>
              <w:rPr>
                <w:color w:val="000000"/>
                <w:sz w:val="20"/>
                <w:szCs w:val="20"/>
              </w:rPr>
              <w:t>Low</w:t>
            </w:r>
          </w:p>
        </w:tc>
        <w:tc>
          <w:tcPr>
            <w:tcW w:w="1654" w:type="dxa"/>
          </w:tcPr>
          <w:p w14:paraId="00000A13" w14:textId="77777777" w:rsidR="00365647" w:rsidRDefault="00057733">
            <w:pPr>
              <w:rPr>
                <w:sz w:val="20"/>
                <w:szCs w:val="20"/>
              </w:rPr>
            </w:pPr>
            <w:r>
              <w:rPr>
                <w:color w:val="000000"/>
                <w:sz w:val="20"/>
                <w:szCs w:val="20"/>
              </w:rPr>
              <w:t>Low</w:t>
            </w:r>
          </w:p>
        </w:tc>
        <w:tc>
          <w:tcPr>
            <w:tcW w:w="1654" w:type="dxa"/>
          </w:tcPr>
          <w:p w14:paraId="00000A14" w14:textId="77777777" w:rsidR="00365647" w:rsidRDefault="00057733">
            <w:pPr>
              <w:rPr>
                <w:sz w:val="20"/>
                <w:szCs w:val="20"/>
              </w:rPr>
            </w:pPr>
            <w:r>
              <w:rPr>
                <w:color w:val="000000"/>
                <w:sz w:val="20"/>
                <w:szCs w:val="20"/>
              </w:rPr>
              <w:t>Low</w:t>
            </w:r>
          </w:p>
        </w:tc>
        <w:tc>
          <w:tcPr>
            <w:tcW w:w="1654" w:type="dxa"/>
          </w:tcPr>
          <w:p w14:paraId="00000A15" w14:textId="77777777" w:rsidR="00365647" w:rsidRDefault="00057733">
            <w:pPr>
              <w:rPr>
                <w:sz w:val="20"/>
                <w:szCs w:val="20"/>
              </w:rPr>
            </w:pPr>
            <w:r>
              <w:rPr>
                <w:color w:val="000000"/>
                <w:sz w:val="20"/>
                <w:szCs w:val="20"/>
              </w:rPr>
              <w:t>Low</w:t>
            </w:r>
          </w:p>
        </w:tc>
        <w:tc>
          <w:tcPr>
            <w:tcW w:w="1654" w:type="dxa"/>
          </w:tcPr>
          <w:p w14:paraId="00000A16" w14:textId="77777777" w:rsidR="00365647" w:rsidRDefault="00057733">
            <w:pPr>
              <w:rPr>
                <w:sz w:val="20"/>
                <w:szCs w:val="20"/>
              </w:rPr>
            </w:pPr>
            <w:r>
              <w:rPr>
                <w:color w:val="000000"/>
                <w:sz w:val="20"/>
                <w:szCs w:val="20"/>
              </w:rPr>
              <w:t>Low</w:t>
            </w:r>
          </w:p>
        </w:tc>
      </w:tr>
      <w:tr w:rsidR="00365647" w14:paraId="0D067FEF" w14:textId="77777777">
        <w:trPr>
          <w:trHeight w:val="227"/>
        </w:trPr>
        <w:tc>
          <w:tcPr>
            <w:tcW w:w="1838" w:type="dxa"/>
          </w:tcPr>
          <w:p w14:paraId="00000A17" w14:textId="77777777" w:rsidR="00365647" w:rsidRDefault="00057733">
            <w:pPr>
              <w:rPr>
                <w:sz w:val="20"/>
                <w:szCs w:val="20"/>
              </w:rPr>
            </w:pPr>
            <w:r>
              <w:rPr>
                <w:color w:val="000000"/>
                <w:sz w:val="20"/>
                <w:szCs w:val="20"/>
              </w:rPr>
              <w:t>Trebo 2007</w:t>
            </w:r>
          </w:p>
        </w:tc>
        <w:tc>
          <w:tcPr>
            <w:tcW w:w="2126" w:type="dxa"/>
          </w:tcPr>
          <w:p w14:paraId="00000A18" w14:textId="77777777" w:rsidR="00365647" w:rsidRDefault="00057733">
            <w:pPr>
              <w:rPr>
                <w:sz w:val="20"/>
                <w:szCs w:val="20"/>
              </w:rPr>
            </w:pPr>
            <w:r>
              <w:rPr>
                <w:color w:val="000000"/>
                <w:sz w:val="20"/>
                <w:szCs w:val="20"/>
              </w:rPr>
              <w:t>Training Group vs CG</w:t>
            </w:r>
          </w:p>
        </w:tc>
        <w:tc>
          <w:tcPr>
            <w:tcW w:w="1653" w:type="dxa"/>
          </w:tcPr>
          <w:p w14:paraId="00000A19" w14:textId="77777777" w:rsidR="00365647" w:rsidRDefault="00057733">
            <w:pPr>
              <w:rPr>
                <w:sz w:val="20"/>
                <w:szCs w:val="20"/>
              </w:rPr>
            </w:pPr>
            <w:r>
              <w:rPr>
                <w:color w:val="000000"/>
                <w:sz w:val="20"/>
                <w:szCs w:val="20"/>
              </w:rPr>
              <w:t>High</w:t>
            </w:r>
          </w:p>
        </w:tc>
        <w:tc>
          <w:tcPr>
            <w:tcW w:w="1654" w:type="dxa"/>
          </w:tcPr>
          <w:p w14:paraId="00000A1A" w14:textId="77777777" w:rsidR="00365647" w:rsidRDefault="00057733">
            <w:pPr>
              <w:rPr>
                <w:sz w:val="20"/>
                <w:szCs w:val="20"/>
              </w:rPr>
            </w:pPr>
            <w:r>
              <w:rPr>
                <w:color w:val="000000"/>
                <w:sz w:val="20"/>
                <w:szCs w:val="20"/>
              </w:rPr>
              <w:t>High</w:t>
            </w:r>
          </w:p>
        </w:tc>
        <w:tc>
          <w:tcPr>
            <w:tcW w:w="1654" w:type="dxa"/>
          </w:tcPr>
          <w:p w14:paraId="00000A1B" w14:textId="77777777" w:rsidR="00365647" w:rsidRDefault="00057733">
            <w:pPr>
              <w:rPr>
                <w:sz w:val="20"/>
                <w:szCs w:val="20"/>
              </w:rPr>
            </w:pPr>
            <w:r>
              <w:rPr>
                <w:color w:val="000000"/>
                <w:sz w:val="20"/>
                <w:szCs w:val="20"/>
              </w:rPr>
              <w:t>High</w:t>
            </w:r>
          </w:p>
        </w:tc>
        <w:tc>
          <w:tcPr>
            <w:tcW w:w="1654" w:type="dxa"/>
          </w:tcPr>
          <w:p w14:paraId="00000A1C" w14:textId="77777777" w:rsidR="00365647" w:rsidRDefault="00057733">
            <w:pPr>
              <w:rPr>
                <w:sz w:val="20"/>
                <w:szCs w:val="20"/>
              </w:rPr>
            </w:pPr>
            <w:r>
              <w:rPr>
                <w:color w:val="000000"/>
                <w:sz w:val="20"/>
                <w:szCs w:val="20"/>
              </w:rPr>
              <w:t>Some concerns</w:t>
            </w:r>
          </w:p>
        </w:tc>
        <w:tc>
          <w:tcPr>
            <w:tcW w:w="1654" w:type="dxa"/>
          </w:tcPr>
          <w:p w14:paraId="00000A1D" w14:textId="77777777" w:rsidR="00365647" w:rsidRDefault="00057733">
            <w:pPr>
              <w:rPr>
                <w:sz w:val="20"/>
                <w:szCs w:val="20"/>
              </w:rPr>
            </w:pPr>
            <w:r>
              <w:rPr>
                <w:color w:val="000000"/>
                <w:sz w:val="20"/>
                <w:szCs w:val="20"/>
              </w:rPr>
              <w:t>Some concerns</w:t>
            </w:r>
          </w:p>
        </w:tc>
        <w:tc>
          <w:tcPr>
            <w:tcW w:w="1654" w:type="dxa"/>
          </w:tcPr>
          <w:p w14:paraId="00000A1E" w14:textId="77777777" w:rsidR="00365647" w:rsidRDefault="00057733">
            <w:pPr>
              <w:rPr>
                <w:sz w:val="20"/>
                <w:szCs w:val="20"/>
              </w:rPr>
            </w:pPr>
            <w:r>
              <w:rPr>
                <w:color w:val="000000"/>
                <w:sz w:val="20"/>
                <w:szCs w:val="20"/>
              </w:rPr>
              <w:t>High</w:t>
            </w:r>
          </w:p>
        </w:tc>
      </w:tr>
      <w:tr w:rsidR="00365647" w14:paraId="4D66ACEB" w14:textId="77777777">
        <w:trPr>
          <w:trHeight w:val="227"/>
        </w:trPr>
        <w:tc>
          <w:tcPr>
            <w:tcW w:w="1838" w:type="dxa"/>
          </w:tcPr>
          <w:p w14:paraId="00000A1F" w14:textId="14ED3735" w:rsidR="00365647" w:rsidRDefault="00057733">
            <w:pPr>
              <w:rPr>
                <w:color w:val="000000"/>
                <w:sz w:val="20"/>
                <w:szCs w:val="20"/>
              </w:rPr>
            </w:pPr>
            <w:r>
              <w:rPr>
                <w:color w:val="000000"/>
                <w:sz w:val="20"/>
                <w:szCs w:val="20"/>
              </w:rPr>
              <w:t>Vance 202</w:t>
            </w:r>
            <w:r w:rsidR="0011297C">
              <w:rPr>
                <w:color w:val="000000"/>
                <w:sz w:val="20"/>
                <w:szCs w:val="20"/>
              </w:rPr>
              <w:t>1</w:t>
            </w:r>
          </w:p>
        </w:tc>
        <w:tc>
          <w:tcPr>
            <w:tcW w:w="2126" w:type="dxa"/>
          </w:tcPr>
          <w:p w14:paraId="00000A20" w14:textId="77777777" w:rsidR="00365647" w:rsidRDefault="00057733">
            <w:pPr>
              <w:rPr>
                <w:color w:val="000000"/>
                <w:sz w:val="20"/>
                <w:szCs w:val="20"/>
              </w:rPr>
            </w:pPr>
            <w:r>
              <w:rPr>
                <w:sz w:val="20"/>
                <w:szCs w:val="20"/>
              </w:rPr>
              <w:t>BrainHQ vs Passive Control</w:t>
            </w:r>
          </w:p>
        </w:tc>
        <w:tc>
          <w:tcPr>
            <w:tcW w:w="1653" w:type="dxa"/>
          </w:tcPr>
          <w:p w14:paraId="00000A21" w14:textId="77777777" w:rsidR="00365647" w:rsidRDefault="00057733">
            <w:pPr>
              <w:rPr>
                <w:color w:val="000000"/>
                <w:sz w:val="20"/>
                <w:szCs w:val="20"/>
              </w:rPr>
            </w:pPr>
            <w:r>
              <w:rPr>
                <w:color w:val="000000"/>
                <w:sz w:val="20"/>
                <w:szCs w:val="20"/>
              </w:rPr>
              <w:t>Some concerns</w:t>
            </w:r>
          </w:p>
        </w:tc>
        <w:tc>
          <w:tcPr>
            <w:tcW w:w="1654" w:type="dxa"/>
          </w:tcPr>
          <w:p w14:paraId="00000A22" w14:textId="6B6BB3BC" w:rsidR="00365647" w:rsidRDefault="00623185">
            <w:pPr>
              <w:rPr>
                <w:color w:val="000000"/>
                <w:sz w:val="20"/>
                <w:szCs w:val="20"/>
              </w:rPr>
            </w:pPr>
            <w:r>
              <w:rPr>
                <w:color w:val="000000"/>
                <w:sz w:val="20"/>
                <w:szCs w:val="20"/>
              </w:rPr>
              <w:t>High</w:t>
            </w:r>
          </w:p>
        </w:tc>
        <w:tc>
          <w:tcPr>
            <w:tcW w:w="1654" w:type="dxa"/>
          </w:tcPr>
          <w:p w14:paraId="7C4DE69C" w14:textId="1DDB1814" w:rsidR="00365647" w:rsidRDefault="00FD4E2E">
            <w:pPr>
              <w:rPr>
                <w:color w:val="000000"/>
                <w:sz w:val="20"/>
                <w:szCs w:val="20"/>
              </w:rPr>
            </w:pPr>
            <w:r>
              <w:rPr>
                <w:color w:val="000000"/>
                <w:sz w:val="20"/>
                <w:szCs w:val="20"/>
              </w:rPr>
              <w:t xml:space="preserve">High </w:t>
            </w:r>
          </w:p>
          <w:p w14:paraId="00000A23" w14:textId="2FE4EC67" w:rsidR="00950FF9" w:rsidRPr="006120DD" w:rsidRDefault="00950FF9" w:rsidP="006120DD">
            <w:pPr>
              <w:jc w:val="center"/>
              <w:rPr>
                <w:sz w:val="20"/>
                <w:szCs w:val="20"/>
              </w:rPr>
            </w:pPr>
          </w:p>
        </w:tc>
        <w:tc>
          <w:tcPr>
            <w:tcW w:w="1654" w:type="dxa"/>
          </w:tcPr>
          <w:p w14:paraId="00000A24" w14:textId="77777777" w:rsidR="00365647" w:rsidRDefault="00057733">
            <w:pPr>
              <w:rPr>
                <w:color w:val="000000"/>
                <w:sz w:val="20"/>
                <w:szCs w:val="20"/>
              </w:rPr>
            </w:pPr>
            <w:r>
              <w:rPr>
                <w:color w:val="000000"/>
                <w:sz w:val="20"/>
                <w:szCs w:val="20"/>
              </w:rPr>
              <w:t>Some concerns</w:t>
            </w:r>
          </w:p>
        </w:tc>
        <w:tc>
          <w:tcPr>
            <w:tcW w:w="1654" w:type="dxa"/>
          </w:tcPr>
          <w:p w14:paraId="00000A25" w14:textId="77777777" w:rsidR="00365647" w:rsidRDefault="00057733">
            <w:pPr>
              <w:rPr>
                <w:color w:val="000000"/>
                <w:sz w:val="20"/>
                <w:szCs w:val="20"/>
              </w:rPr>
            </w:pPr>
            <w:r>
              <w:rPr>
                <w:color w:val="000000"/>
                <w:sz w:val="20"/>
                <w:szCs w:val="20"/>
              </w:rPr>
              <w:t>Low</w:t>
            </w:r>
          </w:p>
        </w:tc>
        <w:tc>
          <w:tcPr>
            <w:tcW w:w="1654" w:type="dxa"/>
          </w:tcPr>
          <w:p w14:paraId="00000A26" w14:textId="16C31E99" w:rsidR="00365647" w:rsidRDefault="00917FDE">
            <w:pPr>
              <w:rPr>
                <w:color w:val="000000"/>
                <w:sz w:val="20"/>
                <w:szCs w:val="20"/>
              </w:rPr>
            </w:pPr>
            <w:r>
              <w:rPr>
                <w:color w:val="000000"/>
                <w:sz w:val="20"/>
                <w:szCs w:val="20"/>
              </w:rPr>
              <w:t>High</w:t>
            </w:r>
          </w:p>
        </w:tc>
      </w:tr>
      <w:tr w:rsidR="00365647" w14:paraId="77049CF1" w14:textId="77777777" w:rsidTr="006120DD">
        <w:trPr>
          <w:trHeight w:val="434"/>
        </w:trPr>
        <w:tc>
          <w:tcPr>
            <w:tcW w:w="1838" w:type="dxa"/>
          </w:tcPr>
          <w:p w14:paraId="00000A27" w14:textId="77777777" w:rsidR="00365647" w:rsidRDefault="00057733">
            <w:pPr>
              <w:rPr>
                <w:color w:val="000000"/>
                <w:sz w:val="20"/>
                <w:szCs w:val="20"/>
              </w:rPr>
            </w:pPr>
            <w:r>
              <w:rPr>
                <w:color w:val="000000"/>
                <w:sz w:val="20"/>
                <w:szCs w:val="20"/>
              </w:rPr>
              <w:t>Vervake 2021</w:t>
            </w:r>
          </w:p>
        </w:tc>
        <w:tc>
          <w:tcPr>
            <w:tcW w:w="2126" w:type="dxa"/>
          </w:tcPr>
          <w:p w14:paraId="00000A28" w14:textId="77777777" w:rsidR="00365647" w:rsidRDefault="00057733">
            <w:pPr>
              <w:rPr>
                <w:sz w:val="20"/>
                <w:szCs w:val="20"/>
              </w:rPr>
            </w:pPr>
            <w:r>
              <w:rPr>
                <w:sz w:val="20"/>
                <w:szCs w:val="20"/>
              </w:rPr>
              <w:t>aPASAT vs speed-of-response training task</w:t>
            </w:r>
          </w:p>
        </w:tc>
        <w:tc>
          <w:tcPr>
            <w:tcW w:w="1653" w:type="dxa"/>
          </w:tcPr>
          <w:p w14:paraId="00000A29" w14:textId="77777777" w:rsidR="00365647" w:rsidRDefault="00057733">
            <w:pPr>
              <w:rPr>
                <w:color w:val="000000"/>
                <w:sz w:val="20"/>
                <w:szCs w:val="20"/>
              </w:rPr>
            </w:pPr>
            <w:r>
              <w:rPr>
                <w:color w:val="000000"/>
                <w:sz w:val="20"/>
                <w:szCs w:val="20"/>
              </w:rPr>
              <w:t>Low</w:t>
            </w:r>
          </w:p>
        </w:tc>
        <w:tc>
          <w:tcPr>
            <w:tcW w:w="1654" w:type="dxa"/>
          </w:tcPr>
          <w:p w14:paraId="00000A2A" w14:textId="77777777" w:rsidR="00365647" w:rsidRDefault="00057733">
            <w:pPr>
              <w:rPr>
                <w:color w:val="000000"/>
                <w:sz w:val="20"/>
                <w:szCs w:val="20"/>
              </w:rPr>
            </w:pPr>
            <w:r>
              <w:rPr>
                <w:color w:val="000000"/>
                <w:sz w:val="20"/>
                <w:szCs w:val="20"/>
              </w:rPr>
              <w:t>Low</w:t>
            </w:r>
          </w:p>
        </w:tc>
        <w:tc>
          <w:tcPr>
            <w:tcW w:w="1654" w:type="dxa"/>
          </w:tcPr>
          <w:p w14:paraId="00000A2B" w14:textId="79377694" w:rsidR="00365647" w:rsidRDefault="00057733">
            <w:pPr>
              <w:rPr>
                <w:color w:val="000000"/>
                <w:sz w:val="20"/>
                <w:szCs w:val="20"/>
              </w:rPr>
            </w:pPr>
            <w:r>
              <w:rPr>
                <w:color w:val="000000"/>
                <w:sz w:val="20"/>
                <w:szCs w:val="20"/>
              </w:rPr>
              <w:t>Low</w:t>
            </w:r>
          </w:p>
        </w:tc>
        <w:tc>
          <w:tcPr>
            <w:tcW w:w="1654" w:type="dxa"/>
          </w:tcPr>
          <w:p w14:paraId="00000A2C" w14:textId="77777777" w:rsidR="00365647" w:rsidRDefault="00057733">
            <w:pPr>
              <w:rPr>
                <w:color w:val="000000"/>
                <w:sz w:val="20"/>
                <w:szCs w:val="20"/>
              </w:rPr>
            </w:pPr>
            <w:r>
              <w:rPr>
                <w:color w:val="000000"/>
                <w:sz w:val="20"/>
                <w:szCs w:val="20"/>
              </w:rPr>
              <w:t>Low</w:t>
            </w:r>
          </w:p>
        </w:tc>
        <w:tc>
          <w:tcPr>
            <w:tcW w:w="1654" w:type="dxa"/>
          </w:tcPr>
          <w:p w14:paraId="00000A2D" w14:textId="5FCCF843" w:rsidR="00365647" w:rsidRDefault="00057733">
            <w:pPr>
              <w:rPr>
                <w:color w:val="000000"/>
                <w:sz w:val="20"/>
                <w:szCs w:val="20"/>
              </w:rPr>
            </w:pPr>
            <w:r>
              <w:rPr>
                <w:color w:val="000000"/>
                <w:sz w:val="20"/>
                <w:szCs w:val="20"/>
              </w:rPr>
              <w:t xml:space="preserve">Low </w:t>
            </w:r>
          </w:p>
        </w:tc>
        <w:tc>
          <w:tcPr>
            <w:tcW w:w="1654" w:type="dxa"/>
          </w:tcPr>
          <w:p w14:paraId="00000A2E" w14:textId="0372C329" w:rsidR="00365647" w:rsidRDefault="00917FDE">
            <w:pPr>
              <w:rPr>
                <w:color w:val="000000"/>
                <w:sz w:val="20"/>
                <w:szCs w:val="20"/>
              </w:rPr>
            </w:pPr>
            <w:r>
              <w:rPr>
                <w:color w:val="000000"/>
                <w:sz w:val="20"/>
                <w:szCs w:val="20"/>
              </w:rPr>
              <w:t>Low</w:t>
            </w:r>
          </w:p>
        </w:tc>
      </w:tr>
      <w:tr w:rsidR="00365647" w14:paraId="0705C722" w14:textId="77777777">
        <w:trPr>
          <w:trHeight w:val="454"/>
        </w:trPr>
        <w:tc>
          <w:tcPr>
            <w:tcW w:w="1838" w:type="dxa"/>
          </w:tcPr>
          <w:p w14:paraId="00000A2F" w14:textId="77777777" w:rsidR="00365647" w:rsidRDefault="00057733">
            <w:pPr>
              <w:rPr>
                <w:color w:val="000000"/>
                <w:sz w:val="20"/>
                <w:szCs w:val="20"/>
              </w:rPr>
            </w:pPr>
            <w:r>
              <w:rPr>
                <w:color w:val="000000"/>
                <w:sz w:val="20"/>
                <w:szCs w:val="20"/>
              </w:rPr>
              <w:t>Vilou 2020</w:t>
            </w:r>
          </w:p>
        </w:tc>
        <w:tc>
          <w:tcPr>
            <w:tcW w:w="2126" w:type="dxa"/>
          </w:tcPr>
          <w:p w14:paraId="00000A30" w14:textId="77777777" w:rsidR="00365647" w:rsidRDefault="00057733">
            <w:pPr>
              <w:rPr>
                <w:color w:val="000000"/>
                <w:sz w:val="20"/>
                <w:szCs w:val="20"/>
              </w:rPr>
            </w:pPr>
            <w:r>
              <w:rPr>
                <w:color w:val="000000"/>
                <w:sz w:val="20"/>
                <w:szCs w:val="20"/>
              </w:rPr>
              <w:t>Intervention Group vs Control Group</w:t>
            </w:r>
          </w:p>
        </w:tc>
        <w:tc>
          <w:tcPr>
            <w:tcW w:w="1653" w:type="dxa"/>
          </w:tcPr>
          <w:p w14:paraId="00000A31" w14:textId="77777777" w:rsidR="00365647" w:rsidRDefault="00057733">
            <w:pPr>
              <w:rPr>
                <w:color w:val="000000"/>
                <w:sz w:val="20"/>
                <w:szCs w:val="20"/>
              </w:rPr>
            </w:pPr>
            <w:r>
              <w:rPr>
                <w:color w:val="000000"/>
                <w:sz w:val="20"/>
                <w:szCs w:val="20"/>
              </w:rPr>
              <w:t>Some concerns</w:t>
            </w:r>
          </w:p>
        </w:tc>
        <w:tc>
          <w:tcPr>
            <w:tcW w:w="1654" w:type="dxa"/>
          </w:tcPr>
          <w:p w14:paraId="00000A32" w14:textId="77777777" w:rsidR="00365647" w:rsidRDefault="00057733">
            <w:pPr>
              <w:rPr>
                <w:color w:val="000000"/>
                <w:sz w:val="20"/>
                <w:szCs w:val="20"/>
              </w:rPr>
            </w:pPr>
            <w:r>
              <w:rPr>
                <w:color w:val="000000"/>
                <w:sz w:val="20"/>
                <w:szCs w:val="20"/>
              </w:rPr>
              <w:t>Low</w:t>
            </w:r>
          </w:p>
        </w:tc>
        <w:tc>
          <w:tcPr>
            <w:tcW w:w="1654" w:type="dxa"/>
          </w:tcPr>
          <w:p w14:paraId="00000A33" w14:textId="77777777" w:rsidR="00365647" w:rsidRDefault="00057733">
            <w:pPr>
              <w:rPr>
                <w:color w:val="000000"/>
                <w:sz w:val="20"/>
                <w:szCs w:val="20"/>
              </w:rPr>
            </w:pPr>
            <w:r>
              <w:rPr>
                <w:color w:val="000000"/>
                <w:sz w:val="20"/>
                <w:szCs w:val="20"/>
              </w:rPr>
              <w:t>Low</w:t>
            </w:r>
          </w:p>
        </w:tc>
        <w:tc>
          <w:tcPr>
            <w:tcW w:w="1654" w:type="dxa"/>
          </w:tcPr>
          <w:p w14:paraId="00000A34" w14:textId="77777777" w:rsidR="00365647" w:rsidRDefault="00057733">
            <w:pPr>
              <w:rPr>
                <w:color w:val="000000"/>
                <w:sz w:val="20"/>
                <w:szCs w:val="20"/>
              </w:rPr>
            </w:pPr>
            <w:r>
              <w:rPr>
                <w:color w:val="000000"/>
                <w:sz w:val="20"/>
                <w:szCs w:val="20"/>
              </w:rPr>
              <w:t>Low</w:t>
            </w:r>
          </w:p>
        </w:tc>
        <w:tc>
          <w:tcPr>
            <w:tcW w:w="1654" w:type="dxa"/>
          </w:tcPr>
          <w:p w14:paraId="00000A35" w14:textId="77777777" w:rsidR="00365647" w:rsidRDefault="00057733">
            <w:pPr>
              <w:rPr>
                <w:color w:val="000000"/>
                <w:sz w:val="20"/>
                <w:szCs w:val="20"/>
              </w:rPr>
            </w:pPr>
            <w:r>
              <w:rPr>
                <w:color w:val="000000"/>
                <w:sz w:val="20"/>
                <w:szCs w:val="20"/>
              </w:rPr>
              <w:t>Some concerns</w:t>
            </w:r>
          </w:p>
        </w:tc>
        <w:tc>
          <w:tcPr>
            <w:tcW w:w="1654" w:type="dxa"/>
          </w:tcPr>
          <w:p w14:paraId="00000A36" w14:textId="77777777" w:rsidR="00365647" w:rsidRDefault="00057733">
            <w:pPr>
              <w:rPr>
                <w:color w:val="000000"/>
                <w:sz w:val="20"/>
                <w:szCs w:val="20"/>
              </w:rPr>
            </w:pPr>
            <w:r>
              <w:rPr>
                <w:color w:val="000000"/>
                <w:sz w:val="20"/>
                <w:szCs w:val="20"/>
              </w:rPr>
              <w:t>Low</w:t>
            </w:r>
          </w:p>
        </w:tc>
      </w:tr>
      <w:tr w:rsidR="00365647" w14:paraId="03B52751" w14:textId="77777777">
        <w:trPr>
          <w:trHeight w:val="227"/>
        </w:trPr>
        <w:tc>
          <w:tcPr>
            <w:tcW w:w="1838" w:type="dxa"/>
          </w:tcPr>
          <w:p w14:paraId="00000A37" w14:textId="77777777" w:rsidR="00365647" w:rsidRDefault="00057733">
            <w:pPr>
              <w:rPr>
                <w:sz w:val="20"/>
                <w:szCs w:val="20"/>
              </w:rPr>
            </w:pPr>
            <w:r>
              <w:rPr>
                <w:color w:val="000000"/>
                <w:sz w:val="20"/>
                <w:szCs w:val="20"/>
              </w:rPr>
              <w:t>Wanmaker 2015</w:t>
            </w:r>
          </w:p>
        </w:tc>
        <w:tc>
          <w:tcPr>
            <w:tcW w:w="2126" w:type="dxa"/>
          </w:tcPr>
          <w:p w14:paraId="00000A38" w14:textId="77777777" w:rsidR="00365647" w:rsidRDefault="00057733">
            <w:pPr>
              <w:rPr>
                <w:sz w:val="20"/>
                <w:szCs w:val="20"/>
              </w:rPr>
            </w:pPr>
            <w:r>
              <w:rPr>
                <w:color w:val="000000"/>
                <w:sz w:val="20"/>
                <w:szCs w:val="20"/>
              </w:rPr>
              <w:t>EG vs PG</w:t>
            </w:r>
          </w:p>
        </w:tc>
        <w:tc>
          <w:tcPr>
            <w:tcW w:w="1653" w:type="dxa"/>
          </w:tcPr>
          <w:p w14:paraId="00000A39" w14:textId="77777777" w:rsidR="00365647" w:rsidRDefault="00057733">
            <w:pPr>
              <w:rPr>
                <w:sz w:val="20"/>
                <w:szCs w:val="20"/>
              </w:rPr>
            </w:pPr>
            <w:r>
              <w:rPr>
                <w:color w:val="000000"/>
                <w:sz w:val="20"/>
                <w:szCs w:val="20"/>
              </w:rPr>
              <w:t>Some concerns</w:t>
            </w:r>
          </w:p>
        </w:tc>
        <w:tc>
          <w:tcPr>
            <w:tcW w:w="1654" w:type="dxa"/>
          </w:tcPr>
          <w:p w14:paraId="00000A3A" w14:textId="77777777" w:rsidR="00365647" w:rsidRDefault="00057733">
            <w:pPr>
              <w:rPr>
                <w:sz w:val="20"/>
                <w:szCs w:val="20"/>
              </w:rPr>
            </w:pPr>
            <w:r>
              <w:rPr>
                <w:color w:val="000000"/>
                <w:sz w:val="20"/>
                <w:szCs w:val="20"/>
              </w:rPr>
              <w:t>High</w:t>
            </w:r>
          </w:p>
        </w:tc>
        <w:tc>
          <w:tcPr>
            <w:tcW w:w="1654" w:type="dxa"/>
          </w:tcPr>
          <w:p w14:paraId="00000A3B" w14:textId="77777777" w:rsidR="00365647" w:rsidRDefault="00057733">
            <w:pPr>
              <w:rPr>
                <w:sz w:val="20"/>
                <w:szCs w:val="20"/>
              </w:rPr>
            </w:pPr>
            <w:r>
              <w:rPr>
                <w:color w:val="000000"/>
                <w:sz w:val="20"/>
                <w:szCs w:val="20"/>
              </w:rPr>
              <w:t>Some concerns</w:t>
            </w:r>
          </w:p>
        </w:tc>
        <w:tc>
          <w:tcPr>
            <w:tcW w:w="1654" w:type="dxa"/>
          </w:tcPr>
          <w:p w14:paraId="00000A3C" w14:textId="77777777" w:rsidR="00365647" w:rsidRDefault="00057733">
            <w:pPr>
              <w:rPr>
                <w:sz w:val="20"/>
                <w:szCs w:val="20"/>
              </w:rPr>
            </w:pPr>
            <w:r>
              <w:rPr>
                <w:color w:val="000000"/>
                <w:sz w:val="20"/>
                <w:szCs w:val="20"/>
              </w:rPr>
              <w:t>Low</w:t>
            </w:r>
          </w:p>
        </w:tc>
        <w:tc>
          <w:tcPr>
            <w:tcW w:w="1654" w:type="dxa"/>
          </w:tcPr>
          <w:p w14:paraId="00000A3D" w14:textId="77777777" w:rsidR="00365647" w:rsidRDefault="00057733">
            <w:pPr>
              <w:rPr>
                <w:sz w:val="20"/>
                <w:szCs w:val="20"/>
              </w:rPr>
            </w:pPr>
            <w:r>
              <w:rPr>
                <w:color w:val="000000"/>
                <w:sz w:val="20"/>
                <w:szCs w:val="20"/>
              </w:rPr>
              <w:t>Some concerns</w:t>
            </w:r>
          </w:p>
        </w:tc>
        <w:tc>
          <w:tcPr>
            <w:tcW w:w="1654" w:type="dxa"/>
          </w:tcPr>
          <w:p w14:paraId="00000A3E" w14:textId="77777777" w:rsidR="00365647" w:rsidRDefault="00057733">
            <w:pPr>
              <w:rPr>
                <w:sz w:val="20"/>
                <w:szCs w:val="20"/>
              </w:rPr>
            </w:pPr>
            <w:r>
              <w:rPr>
                <w:color w:val="000000"/>
                <w:sz w:val="20"/>
                <w:szCs w:val="20"/>
              </w:rPr>
              <w:t>Some concerns</w:t>
            </w:r>
          </w:p>
        </w:tc>
      </w:tr>
    </w:tbl>
    <w:p w14:paraId="00000A3F" w14:textId="77777777" w:rsidR="00365647" w:rsidRDefault="00365647">
      <w:pPr>
        <w:rPr>
          <w:sz w:val="20"/>
          <w:szCs w:val="20"/>
        </w:rPr>
        <w:sectPr w:rsidR="00365647">
          <w:pgSz w:w="16840" w:h="11900" w:orient="landscape"/>
          <w:pgMar w:top="1440" w:right="1440" w:bottom="1440" w:left="1440" w:header="709" w:footer="709" w:gutter="0"/>
          <w:cols w:space="720"/>
        </w:sectPr>
      </w:pPr>
    </w:p>
    <w:p w14:paraId="00000A40" w14:textId="77777777" w:rsidR="00365647" w:rsidRDefault="00057733">
      <w:pPr>
        <w:rPr>
          <w:sz w:val="20"/>
          <w:szCs w:val="20"/>
        </w:rPr>
      </w:pPr>
      <w:r>
        <w:rPr>
          <w:b/>
          <w:sz w:val="20"/>
          <w:szCs w:val="20"/>
        </w:rPr>
        <w:lastRenderedPageBreak/>
        <w:t xml:space="preserve">eTable 7. </w:t>
      </w:r>
      <w:r>
        <w:rPr>
          <w:sz w:val="20"/>
          <w:szCs w:val="20"/>
        </w:rPr>
        <w:t>Sensitivity Analyses – Correlation Assumptions</w:t>
      </w:r>
    </w:p>
    <w:p w14:paraId="00000A41" w14:textId="77777777" w:rsidR="00365647" w:rsidRDefault="00365647">
      <w:pPr>
        <w:rPr>
          <w:sz w:val="20"/>
          <w:szCs w:val="20"/>
        </w:rPr>
      </w:pP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992"/>
        <w:gridCol w:w="1134"/>
        <w:gridCol w:w="1134"/>
        <w:gridCol w:w="1134"/>
        <w:gridCol w:w="1134"/>
        <w:gridCol w:w="1077"/>
      </w:tblGrid>
      <w:tr w:rsidR="00365647" w14:paraId="57B1F83C" w14:textId="77777777">
        <w:tc>
          <w:tcPr>
            <w:tcW w:w="2405" w:type="dxa"/>
          </w:tcPr>
          <w:p w14:paraId="00000A42" w14:textId="77777777" w:rsidR="00365647" w:rsidRDefault="00365647">
            <w:pPr>
              <w:rPr>
                <w:b/>
                <w:sz w:val="20"/>
                <w:szCs w:val="20"/>
              </w:rPr>
            </w:pPr>
          </w:p>
        </w:tc>
        <w:tc>
          <w:tcPr>
            <w:tcW w:w="992" w:type="dxa"/>
            <w:vAlign w:val="bottom"/>
          </w:tcPr>
          <w:p w14:paraId="00000A43" w14:textId="77777777" w:rsidR="00365647" w:rsidRDefault="00057733">
            <w:pPr>
              <w:rPr>
                <w:b/>
                <w:sz w:val="20"/>
                <w:szCs w:val="20"/>
              </w:rPr>
            </w:pPr>
            <w:r>
              <w:rPr>
                <w:b/>
                <w:color w:val="000000"/>
                <w:sz w:val="20"/>
                <w:szCs w:val="20"/>
              </w:rPr>
              <w:t>Rho = 0</w:t>
            </w:r>
          </w:p>
        </w:tc>
        <w:tc>
          <w:tcPr>
            <w:tcW w:w="1134" w:type="dxa"/>
            <w:vAlign w:val="bottom"/>
          </w:tcPr>
          <w:p w14:paraId="00000A44" w14:textId="77777777" w:rsidR="00365647" w:rsidRDefault="00057733">
            <w:pPr>
              <w:rPr>
                <w:b/>
                <w:sz w:val="20"/>
                <w:szCs w:val="20"/>
              </w:rPr>
            </w:pPr>
            <w:r>
              <w:rPr>
                <w:b/>
                <w:color w:val="000000"/>
                <w:sz w:val="20"/>
                <w:szCs w:val="20"/>
              </w:rPr>
              <w:t>Rho = 0.2</w:t>
            </w:r>
          </w:p>
        </w:tc>
        <w:tc>
          <w:tcPr>
            <w:tcW w:w="1134" w:type="dxa"/>
            <w:vAlign w:val="bottom"/>
          </w:tcPr>
          <w:p w14:paraId="00000A45" w14:textId="77777777" w:rsidR="00365647" w:rsidRDefault="00057733">
            <w:pPr>
              <w:rPr>
                <w:b/>
                <w:sz w:val="20"/>
                <w:szCs w:val="20"/>
              </w:rPr>
            </w:pPr>
            <w:r>
              <w:rPr>
                <w:b/>
                <w:color w:val="000000"/>
                <w:sz w:val="20"/>
                <w:szCs w:val="20"/>
              </w:rPr>
              <w:t>Rho = 0.4</w:t>
            </w:r>
          </w:p>
        </w:tc>
        <w:tc>
          <w:tcPr>
            <w:tcW w:w="1134" w:type="dxa"/>
            <w:vAlign w:val="bottom"/>
          </w:tcPr>
          <w:p w14:paraId="00000A46" w14:textId="77777777" w:rsidR="00365647" w:rsidRDefault="00057733">
            <w:pPr>
              <w:rPr>
                <w:b/>
                <w:sz w:val="20"/>
                <w:szCs w:val="20"/>
              </w:rPr>
            </w:pPr>
            <w:r>
              <w:rPr>
                <w:b/>
                <w:color w:val="000000"/>
                <w:sz w:val="20"/>
                <w:szCs w:val="20"/>
              </w:rPr>
              <w:t>Rho = 0.6</w:t>
            </w:r>
          </w:p>
        </w:tc>
        <w:tc>
          <w:tcPr>
            <w:tcW w:w="1134" w:type="dxa"/>
            <w:vAlign w:val="bottom"/>
          </w:tcPr>
          <w:p w14:paraId="00000A47" w14:textId="77777777" w:rsidR="00365647" w:rsidRDefault="00057733">
            <w:pPr>
              <w:rPr>
                <w:b/>
                <w:sz w:val="20"/>
                <w:szCs w:val="20"/>
              </w:rPr>
            </w:pPr>
            <w:r>
              <w:rPr>
                <w:b/>
                <w:color w:val="000000"/>
                <w:sz w:val="20"/>
                <w:szCs w:val="20"/>
              </w:rPr>
              <w:t>Rho = 0.8</w:t>
            </w:r>
          </w:p>
        </w:tc>
        <w:tc>
          <w:tcPr>
            <w:tcW w:w="1077" w:type="dxa"/>
            <w:vAlign w:val="bottom"/>
          </w:tcPr>
          <w:p w14:paraId="00000A48" w14:textId="77777777" w:rsidR="00365647" w:rsidRDefault="00057733">
            <w:pPr>
              <w:rPr>
                <w:b/>
                <w:sz w:val="20"/>
                <w:szCs w:val="20"/>
              </w:rPr>
            </w:pPr>
            <w:r>
              <w:rPr>
                <w:b/>
                <w:color w:val="000000"/>
                <w:sz w:val="20"/>
                <w:szCs w:val="20"/>
              </w:rPr>
              <w:t>Rho = 1</w:t>
            </w:r>
          </w:p>
        </w:tc>
      </w:tr>
      <w:tr w:rsidR="00365647" w14:paraId="618CFD45" w14:textId="77777777">
        <w:tc>
          <w:tcPr>
            <w:tcW w:w="2405" w:type="dxa"/>
            <w:shd w:val="clear" w:color="auto" w:fill="E7E6E6"/>
          </w:tcPr>
          <w:p w14:paraId="00000A49" w14:textId="77777777" w:rsidR="00365647" w:rsidRDefault="00057733">
            <w:pPr>
              <w:rPr>
                <w:b/>
                <w:sz w:val="20"/>
                <w:szCs w:val="20"/>
              </w:rPr>
            </w:pPr>
            <w:r>
              <w:rPr>
                <w:b/>
                <w:sz w:val="20"/>
                <w:szCs w:val="20"/>
              </w:rPr>
              <w:t>Overall cognition</w:t>
            </w:r>
          </w:p>
        </w:tc>
        <w:tc>
          <w:tcPr>
            <w:tcW w:w="992" w:type="dxa"/>
            <w:vAlign w:val="bottom"/>
          </w:tcPr>
          <w:p w14:paraId="00000A4A" w14:textId="77777777" w:rsidR="00365647" w:rsidRDefault="00365647">
            <w:pPr>
              <w:rPr>
                <w:b/>
                <w:sz w:val="20"/>
                <w:szCs w:val="20"/>
              </w:rPr>
            </w:pPr>
          </w:p>
        </w:tc>
        <w:tc>
          <w:tcPr>
            <w:tcW w:w="1134" w:type="dxa"/>
            <w:vAlign w:val="bottom"/>
          </w:tcPr>
          <w:p w14:paraId="00000A4B" w14:textId="77777777" w:rsidR="00365647" w:rsidRDefault="00365647">
            <w:pPr>
              <w:rPr>
                <w:b/>
                <w:sz w:val="20"/>
                <w:szCs w:val="20"/>
              </w:rPr>
            </w:pPr>
          </w:p>
        </w:tc>
        <w:tc>
          <w:tcPr>
            <w:tcW w:w="1134" w:type="dxa"/>
            <w:vAlign w:val="bottom"/>
          </w:tcPr>
          <w:p w14:paraId="00000A4C" w14:textId="77777777" w:rsidR="00365647" w:rsidRDefault="00365647">
            <w:pPr>
              <w:rPr>
                <w:b/>
                <w:sz w:val="20"/>
                <w:szCs w:val="20"/>
              </w:rPr>
            </w:pPr>
          </w:p>
        </w:tc>
        <w:tc>
          <w:tcPr>
            <w:tcW w:w="1134" w:type="dxa"/>
            <w:vAlign w:val="bottom"/>
          </w:tcPr>
          <w:p w14:paraId="00000A4D" w14:textId="77777777" w:rsidR="00365647" w:rsidRDefault="00365647">
            <w:pPr>
              <w:rPr>
                <w:b/>
                <w:sz w:val="20"/>
                <w:szCs w:val="20"/>
              </w:rPr>
            </w:pPr>
          </w:p>
        </w:tc>
        <w:tc>
          <w:tcPr>
            <w:tcW w:w="1134" w:type="dxa"/>
            <w:vAlign w:val="bottom"/>
          </w:tcPr>
          <w:p w14:paraId="00000A4E" w14:textId="77777777" w:rsidR="00365647" w:rsidRDefault="00365647">
            <w:pPr>
              <w:rPr>
                <w:b/>
                <w:sz w:val="20"/>
                <w:szCs w:val="20"/>
              </w:rPr>
            </w:pPr>
          </w:p>
        </w:tc>
        <w:tc>
          <w:tcPr>
            <w:tcW w:w="1077" w:type="dxa"/>
            <w:vAlign w:val="bottom"/>
          </w:tcPr>
          <w:p w14:paraId="00000A4F" w14:textId="77777777" w:rsidR="00365647" w:rsidRDefault="00365647">
            <w:pPr>
              <w:rPr>
                <w:b/>
                <w:sz w:val="20"/>
                <w:szCs w:val="20"/>
              </w:rPr>
            </w:pPr>
          </w:p>
        </w:tc>
      </w:tr>
      <w:tr w:rsidR="00365647" w14:paraId="78DD3A59" w14:textId="77777777">
        <w:tc>
          <w:tcPr>
            <w:tcW w:w="2405" w:type="dxa"/>
          </w:tcPr>
          <w:p w14:paraId="00000A50" w14:textId="77777777" w:rsidR="00365647" w:rsidRDefault="00057733">
            <w:pPr>
              <w:rPr>
                <w:b/>
                <w:sz w:val="20"/>
                <w:szCs w:val="20"/>
              </w:rPr>
            </w:pPr>
            <w:r>
              <w:rPr>
                <w:b/>
                <w:sz w:val="20"/>
                <w:szCs w:val="20"/>
              </w:rPr>
              <w:t xml:space="preserve">Hedges’ </w:t>
            </w:r>
            <w:r>
              <w:rPr>
                <w:b/>
                <w:i/>
                <w:sz w:val="20"/>
                <w:szCs w:val="20"/>
              </w:rPr>
              <w:t>g</w:t>
            </w:r>
          </w:p>
        </w:tc>
        <w:tc>
          <w:tcPr>
            <w:tcW w:w="992" w:type="dxa"/>
            <w:vAlign w:val="bottom"/>
          </w:tcPr>
          <w:p w14:paraId="00000A51" w14:textId="555CFCC7"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c>
          <w:tcPr>
            <w:tcW w:w="1134" w:type="dxa"/>
            <w:vAlign w:val="bottom"/>
          </w:tcPr>
          <w:p w14:paraId="00000A52" w14:textId="6B5A4159"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c>
          <w:tcPr>
            <w:tcW w:w="1134" w:type="dxa"/>
            <w:vAlign w:val="bottom"/>
          </w:tcPr>
          <w:p w14:paraId="00000A53" w14:textId="0089D21F"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c>
          <w:tcPr>
            <w:tcW w:w="1134" w:type="dxa"/>
            <w:vAlign w:val="bottom"/>
          </w:tcPr>
          <w:p w14:paraId="00000A54" w14:textId="424E9A32"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c>
          <w:tcPr>
            <w:tcW w:w="1134" w:type="dxa"/>
            <w:vAlign w:val="bottom"/>
          </w:tcPr>
          <w:p w14:paraId="00000A55" w14:textId="5C7E4D13"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c>
          <w:tcPr>
            <w:tcW w:w="1077" w:type="dxa"/>
            <w:vAlign w:val="bottom"/>
          </w:tcPr>
          <w:p w14:paraId="00000A56" w14:textId="745FC032" w:rsidR="00365647" w:rsidRDefault="00057733">
            <w:pPr>
              <w:rPr>
                <w:b/>
                <w:sz w:val="20"/>
                <w:szCs w:val="20"/>
              </w:rPr>
            </w:pPr>
            <w:r>
              <w:rPr>
                <w:color w:val="000000"/>
                <w:sz w:val="20"/>
                <w:szCs w:val="20"/>
              </w:rPr>
              <w:t>0.</w:t>
            </w:r>
            <w:r w:rsidR="0054423D">
              <w:rPr>
                <w:color w:val="000000"/>
                <w:sz w:val="20"/>
                <w:szCs w:val="20"/>
              </w:rPr>
              <w:t>27</w:t>
            </w:r>
            <w:r w:rsidR="0054423D">
              <w:rPr>
                <w:rFonts w:hint="cs"/>
                <w:color w:val="000000"/>
                <w:sz w:val="20"/>
                <w:szCs w:val="20"/>
                <w:rtl/>
              </w:rPr>
              <w:t>6</w:t>
            </w:r>
          </w:p>
        </w:tc>
      </w:tr>
      <w:tr w:rsidR="00365647" w14:paraId="5A1452F4" w14:textId="77777777">
        <w:tc>
          <w:tcPr>
            <w:tcW w:w="2405" w:type="dxa"/>
          </w:tcPr>
          <w:p w14:paraId="00000A57" w14:textId="77777777" w:rsidR="00365647" w:rsidRDefault="00057733">
            <w:pPr>
              <w:rPr>
                <w:b/>
                <w:sz w:val="20"/>
                <w:szCs w:val="20"/>
              </w:rPr>
            </w:pPr>
            <w:r>
              <w:rPr>
                <w:b/>
                <w:sz w:val="20"/>
                <w:szCs w:val="20"/>
              </w:rPr>
              <w:t>Standard error</w:t>
            </w:r>
          </w:p>
        </w:tc>
        <w:tc>
          <w:tcPr>
            <w:tcW w:w="992" w:type="dxa"/>
            <w:vAlign w:val="bottom"/>
          </w:tcPr>
          <w:p w14:paraId="00000A58" w14:textId="185D2664"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c>
          <w:tcPr>
            <w:tcW w:w="1134" w:type="dxa"/>
            <w:vAlign w:val="bottom"/>
          </w:tcPr>
          <w:p w14:paraId="00000A59" w14:textId="48969747"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c>
          <w:tcPr>
            <w:tcW w:w="1134" w:type="dxa"/>
            <w:vAlign w:val="bottom"/>
          </w:tcPr>
          <w:p w14:paraId="00000A5A" w14:textId="54366D89"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c>
          <w:tcPr>
            <w:tcW w:w="1134" w:type="dxa"/>
            <w:vAlign w:val="bottom"/>
          </w:tcPr>
          <w:p w14:paraId="00000A5B" w14:textId="47150C71"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c>
          <w:tcPr>
            <w:tcW w:w="1134" w:type="dxa"/>
            <w:vAlign w:val="bottom"/>
          </w:tcPr>
          <w:p w14:paraId="00000A5C" w14:textId="0D8B2591"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c>
          <w:tcPr>
            <w:tcW w:w="1077" w:type="dxa"/>
            <w:vAlign w:val="bottom"/>
          </w:tcPr>
          <w:p w14:paraId="00000A5D" w14:textId="2E2CEF56" w:rsidR="00365647" w:rsidRDefault="00057733">
            <w:pPr>
              <w:rPr>
                <w:b/>
                <w:sz w:val="20"/>
                <w:szCs w:val="20"/>
              </w:rPr>
            </w:pPr>
            <w:r>
              <w:rPr>
                <w:color w:val="000000"/>
                <w:sz w:val="20"/>
                <w:szCs w:val="20"/>
              </w:rPr>
              <w:t>0.</w:t>
            </w:r>
            <w:r w:rsidR="0054423D">
              <w:rPr>
                <w:color w:val="000000"/>
                <w:sz w:val="20"/>
                <w:szCs w:val="20"/>
              </w:rPr>
              <w:t>05</w:t>
            </w:r>
            <w:r w:rsidR="0054423D">
              <w:rPr>
                <w:rFonts w:hint="cs"/>
                <w:color w:val="000000"/>
                <w:sz w:val="20"/>
                <w:szCs w:val="20"/>
                <w:rtl/>
              </w:rPr>
              <w:t>0</w:t>
            </w:r>
          </w:p>
        </w:tc>
      </w:tr>
      <w:tr w:rsidR="00365647" w14:paraId="58BF46C3" w14:textId="77777777">
        <w:tc>
          <w:tcPr>
            <w:tcW w:w="2405" w:type="dxa"/>
          </w:tcPr>
          <w:p w14:paraId="00000A5E" w14:textId="77777777" w:rsidR="00365647" w:rsidRDefault="00057733">
            <w:pPr>
              <w:rPr>
                <w:b/>
                <w:sz w:val="20"/>
                <w:szCs w:val="20"/>
              </w:rPr>
            </w:pPr>
            <w:r>
              <w:rPr>
                <w:sz w:val="20"/>
                <w:szCs w:val="20"/>
              </w:rPr>
              <w:t>τ</w:t>
            </w:r>
            <w:r>
              <w:rPr>
                <w:sz w:val="20"/>
                <w:szCs w:val="20"/>
                <w:vertAlign w:val="superscript"/>
              </w:rPr>
              <w:t>2</w:t>
            </w:r>
          </w:p>
        </w:tc>
        <w:tc>
          <w:tcPr>
            <w:tcW w:w="992" w:type="dxa"/>
            <w:vAlign w:val="bottom"/>
          </w:tcPr>
          <w:p w14:paraId="00000A5F" w14:textId="0CE690E9"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7</w:t>
            </w:r>
          </w:p>
        </w:tc>
        <w:tc>
          <w:tcPr>
            <w:tcW w:w="1134" w:type="dxa"/>
            <w:vAlign w:val="bottom"/>
          </w:tcPr>
          <w:p w14:paraId="00000A60" w14:textId="0451E5E2"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7</w:t>
            </w:r>
          </w:p>
        </w:tc>
        <w:tc>
          <w:tcPr>
            <w:tcW w:w="1134" w:type="dxa"/>
            <w:vAlign w:val="bottom"/>
          </w:tcPr>
          <w:p w14:paraId="00000A61" w14:textId="54ECBB29"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8</w:t>
            </w:r>
          </w:p>
        </w:tc>
        <w:tc>
          <w:tcPr>
            <w:tcW w:w="1134" w:type="dxa"/>
            <w:vAlign w:val="bottom"/>
          </w:tcPr>
          <w:p w14:paraId="00000A62" w14:textId="18D4E63E"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8</w:t>
            </w:r>
          </w:p>
        </w:tc>
        <w:tc>
          <w:tcPr>
            <w:tcW w:w="1134" w:type="dxa"/>
            <w:vAlign w:val="bottom"/>
          </w:tcPr>
          <w:p w14:paraId="00000A63" w14:textId="3A91A3E7"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8</w:t>
            </w:r>
          </w:p>
        </w:tc>
        <w:tc>
          <w:tcPr>
            <w:tcW w:w="1077" w:type="dxa"/>
            <w:vAlign w:val="bottom"/>
          </w:tcPr>
          <w:p w14:paraId="00000A64" w14:textId="0049A46C" w:rsidR="00365647" w:rsidRDefault="00057733">
            <w:pPr>
              <w:rPr>
                <w:b/>
                <w:sz w:val="20"/>
                <w:szCs w:val="20"/>
              </w:rPr>
            </w:pPr>
            <w:r>
              <w:rPr>
                <w:color w:val="000000"/>
                <w:sz w:val="20"/>
                <w:szCs w:val="20"/>
              </w:rPr>
              <w:t>0.</w:t>
            </w:r>
            <w:r w:rsidR="0054423D">
              <w:rPr>
                <w:color w:val="000000"/>
                <w:sz w:val="20"/>
                <w:szCs w:val="20"/>
              </w:rPr>
              <w:t>07</w:t>
            </w:r>
            <w:r w:rsidR="0054423D">
              <w:rPr>
                <w:rFonts w:hint="cs"/>
                <w:color w:val="000000"/>
                <w:sz w:val="20"/>
                <w:szCs w:val="20"/>
                <w:rtl/>
              </w:rPr>
              <w:t>9</w:t>
            </w:r>
          </w:p>
        </w:tc>
      </w:tr>
      <w:tr w:rsidR="00365647" w14:paraId="3D0A84CD" w14:textId="77777777">
        <w:tc>
          <w:tcPr>
            <w:tcW w:w="2405" w:type="dxa"/>
            <w:shd w:val="clear" w:color="auto" w:fill="E7E6E6"/>
          </w:tcPr>
          <w:p w14:paraId="00000A65" w14:textId="77777777" w:rsidR="00365647" w:rsidRDefault="00057733">
            <w:pPr>
              <w:rPr>
                <w:b/>
                <w:sz w:val="20"/>
                <w:szCs w:val="20"/>
              </w:rPr>
            </w:pPr>
            <w:r>
              <w:rPr>
                <w:b/>
                <w:sz w:val="20"/>
                <w:szCs w:val="20"/>
              </w:rPr>
              <w:t>Depressive symptoms</w:t>
            </w:r>
          </w:p>
        </w:tc>
        <w:tc>
          <w:tcPr>
            <w:tcW w:w="992" w:type="dxa"/>
          </w:tcPr>
          <w:p w14:paraId="00000A66" w14:textId="77777777" w:rsidR="00365647" w:rsidRDefault="00365647">
            <w:pPr>
              <w:rPr>
                <w:b/>
                <w:sz w:val="20"/>
                <w:szCs w:val="20"/>
              </w:rPr>
            </w:pPr>
          </w:p>
        </w:tc>
        <w:tc>
          <w:tcPr>
            <w:tcW w:w="1134" w:type="dxa"/>
          </w:tcPr>
          <w:p w14:paraId="00000A67" w14:textId="77777777" w:rsidR="00365647" w:rsidRDefault="00365647">
            <w:pPr>
              <w:rPr>
                <w:b/>
                <w:sz w:val="20"/>
                <w:szCs w:val="20"/>
              </w:rPr>
            </w:pPr>
          </w:p>
        </w:tc>
        <w:tc>
          <w:tcPr>
            <w:tcW w:w="1134" w:type="dxa"/>
          </w:tcPr>
          <w:p w14:paraId="00000A68" w14:textId="77777777" w:rsidR="00365647" w:rsidRDefault="00365647">
            <w:pPr>
              <w:rPr>
                <w:b/>
                <w:sz w:val="20"/>
                <w:szCs w:val="20"/>
              </w:rPr>
            </w:pPr>
          </w:p>
        </w:tc>
        <w:tc>
          <w:tcPr>
            <w:tcW w:w="1134" w:type="dxa"/>
          </w:tcPr>
          <w:p w14:paraId="00000A69" w14:textId="77777777" w:rsidR="00365647" w:rsidRDefault="00365647">
            <w:pPr>
              <w:rPr>
                <w:b/>
                <w:sz w:val="20"/>
                <w:szCs w:val="20"/>
              </w:rPr>
            </w:pPr>
          </w:p>
        </w:tc>
        <w:tc>
          <w:tcPr>
            <w:tcW w:w="1134" w:type="dxa"/>
          </w:tcPr>
          <w:p w14:paraId="00000A6A" w14:textId="77777777" w:rsidR="00365647" w:rsidRDefault="00365647">
            <w:pPr>
              <w:rPr>
                <w:b/>
                <w:sz w:val="20"/>
                <w:szCs w:val="20"/>
              </w:rPr>
            </w:pPr>
          </w:p>
        </w:tc>
        <w:tc>
          <w:tcPr>
            <w:tcW w:w="1077" w:type="dxa"/>
          </w:tcPr>
          <w:p w14:paraId="00000A6B" w14:textId="77777777" w:rsidR="00365647" w:rsidRDefault="00365647">
            <w:pPr>
              <w:rPr>
                <w:b/>
                <w:sz w:val="20"/>
                <w:szCs w:val="20"/>
              </w:rPr>
            </w:pPr>
          </w:p>
        </w:tc>
      </w:tr>
      <w:tr w:rsidR="00365647" w14:paraId="57957DC5" w14:textId="77777777">
        <w:tc>
          <w:tcPr>
            <w:tcW w:w="2405" w:type="dxa"/>
          </w:tcPr>
          <w:p w14:paraId="00000A6C" w14:textId="77777777" w:rsidR="00365647" w:rsidRDefault="00057733">
            <w:pPr>
              <w:rPr>
                <w:b/>
                <w:sz w:val="20"/>
                <w:szCs w:val="20"/>
              </w:rPr>
            </w:pPr>
            <w:r>
              <w:rPr>
                <w:b/>
                <w:sz w:val="20"/>
                <w:szCs w:val="20"/>
              </w:rPr>
              <w:t xml:space="preserve">Hedges’ </w:t>
            </w:r>
            <w:r>
              <w:rPr>
                <w:b/>
                <w:i/>
                <w:sz w:val="20"/>
                <w:szCs w:val="20"/>
              </w:rPr>
              <w:t>g</w:t>
            </w:r>
          </w:p>
        </w:tc>
        <w:tc>
          <w:tcPr>
            <w:tcW w:w="992" w:type="dxa"/>
            <w:vAlign w:val="bottom"/>
          </w:tcPr>
          <w:p w14:paraId="00000A6D" w14:textId="24356BFF"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c>
          <w:tcPr>
            <w:tcW w:w="1134" w:type="dxa"/>
            <w:vAlign w:val="bottom"/>
          </w:tcPr>
          <w:p w14:paraId="00000A6E" w14:textId="307CE849"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c>
          <w:tcPr>
            <w:tcW w:w="1134" w:type="dxa"/>
            <w:vAlign w:val="bottom"/>
          </w:tcPr>
          <w:p w14:paraId="00000A6F" w14:textId="42E807CB"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c>
          <w:tcPr>
            <w:tcW w:w="1134" w:type="dxa"/>
            <w:vAlign w:val="bottom"/>
          </w:tcPr>
          <w:p w14:paraId="00000A70" w14:textId="5A7FD754"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c>
          <w:tcPr>
            <w:tcW w:w="1134" w:type="dxa"/>
            <w:vAlign w:val="bottom"/>
          </w:tcPr>
          <w:p w14:paraId="00000A71" w14:textId="75749086"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c>
          <w:tcPr>
            <w:tcW w:w="1077" w:type="dxa"/>
            <w:vAlign w:val="bottom"/>
          </w:tcPr>
          <w:p w14:paraId="00000A72" w14:textId="13D94ACF" w:rsidR="00365647" w:rsidRDefault="00057733">
            <w:pPr>
              <w:rPr>
                <w:b/>
                <w:sz w:val="20"/>
                <w:szCs w:val="20"/>
              </w:rPr>
            </w:pPr>
            <w:r>
              <w:rPr>
                <w:color w:val="000000"/>
                <w:sz w:val="20"/>
                <w:szCs w:val="20"/>
              </w:rPr>
              <w:t>0.</w:t>
            </w:r>
            <w:r w:rsidR="0054423D">
              <w:rPr>
                <w:color w:val="000000"/>
                <w:sz w:val="20"/>
                <w:szCs w:val="20"/>
              </w:rPr>
              <w:t>2</w:t>
            </w:r>
            <w:r w:rsidR="0054423D">
              <w:rPr>
                <w:rFonts w:hint="cs"/>
                <w:color w:val="000000"/>
                <w:sz w:val="20"/>
                <w:szCs w:val="20"/>
                <w:rtl/>
              </w:rPr>
              <w:t>31</w:t>
            </w:r>
          </w:p>
        </w:tc>
      </w:tr>
      <w:tr w:rsidR="00365647" w14:paraId="1D06CB7B" w14:textId="77777777">
        <w:tc>
          <w:tcPr>
            <w:tcW w:w="2405" w:type="dxa"/>
          </w:tcPr>
          <w:p w14:paraId="00000A73" w14:textId="77777777" w:rsidR="00365647" w:rsidRDefault="00057733">
            <w:pPr>
              <w:rPr>
                <w:b/>
                <w:sz w:val="20"/>
                <w:szCs w:val="20"/>
              </w:rPr>
            </w:pPr>
            <w:r>
              <w:rPr>
                <w:b/>
                <w:sz w:val="20"/>
                <w:szCs w:val="20"/>
              </w:rPr>
              <w:t>Standard error</w:t>
            </w:r>
          </w:p>
        </w:tc>
        <w:tc>
          <w:tcPr>
            <w:tcW w:w="992" w:type="dxa"/>
            <w:vAlign w:val="bottom"/>
          </w:tcPr>
          <w:p w14:paraId="00000A74" w14:textId="1217B0DB"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c>
          <w:tcPr>
            <w:tcW w:w="1134" w:type="dxa"/>
            <w:vAlign w:val="bottom"/>
          </w:tcPr>
          <w:p w14:paraId="00000A75" w14:textId="31E88A3D"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c>
          <w:tcPr>
            <w:tcW w:w="1134" w:type="dxa"/>
            <w:vAlign w:val="bottom"/>
          </w:tcPr>
          <w:p w14:paraId="00000A76" w14:textId="410C2758"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c>
          <w:tcPr>
            <w:tcW w:w="1134" w:type="dxa"/>
            <w:vAlign w:val="bottom"/>
          </w:tcPr>
          <w:p w14:paraId="00000A77" w14:textId="0A4E2500"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c>
          <w:tcPr>
            <w:tcW w:w="1134" w:type="dxa"/>
            <w:vAlign w:val="bottom"/>
          </w:tcPr>
          <w:p w14:paraId="00000A78" w14:textId="72EE3628"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c>
          <w:tcPr>
            <w:tcW w:w="1077" w:type="dxa"/>
            <w:vAlign w:val="bottom"/>
          </w:tcPr>
          <w:p w14:paraId="00000A79" w14:textId="37A08F79"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72</w:t>
            </w:r>
          </w:p>
        </w:tc>
      </w:tr>
      <w:tr w:rsidR="00365647" w14:paraId="28B8EA27" w14:textId="77777777">
        <w:tc>
          <w:tcPr>
            <w:tcW w:w="2405" w:type="dxa"/>
          </w:tcPr>
          <w:p w14:paraId="00000A7A" w14:textId="77777777" w:rsidR="00365647" w:rsidRDefault="00057733">
            <w:pPr>
              <w:rPr>
                <w:b/>
                <w:sz w:val="20"/>
                <w:szCs w:val="20"/>
              </w:rPr>
            </w:pPr>
            <w:r>
              <w:rPr>
                <w:sz w:val="20"/>
                <w:szCs w:val="20"/>
              </w:rPr>
              <w:t>τ</w:t>
            </w:r>
            <w:r>
              <w:rPr>
                <w:sz w:val="20"/>
                <w:szCs w:val="20"/>
                <w:vertAlign w:val="superscript"/>
              </w:rPr>
              <w:t>2</w:t>
            </w:r>
          </w:p>
        </w:tc>
        <w:tc>
          <w:tcPr>
            <w:tcW w:w="992" w:type="dxa"/>
            <w:vAlign w:val="bottom"/>
          </w:tcPr>
          <w:p w14:paraId="00000A7B" w14:textId="25ACE0DC"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c>
          <w:tcPr>
            <w:tcW w:w="1134" w:type="dxa"/>
            <w:vAlign w:val="bottom"/>
          </w:tcPr>
          <w:p w14:paraId="00000A7C" w14:textId="743B31D5"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c>
          <w:tcPr>
            <w:tcW w:w="1134" w:type="dxa"/>
            <w:vAlign w:val="bottom"/>
          </w:tcPr>
          <w:p w14:paraId="00000A7D" w14:textId="1DF3B763"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c>
          <w:tcPr>
            <w:tcW w:w="1134" w:type="dxa"/>
            <w:vAlign w:val="bottom"/>
          </w:tcPr>
          <w:p w14:paraId="00000A7E" w14:textId="29CEFFF2"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c>
          <w:tcPr>
            <w:tcW w:w="1134" w:type="dxa"/>
            <w:vAlign w:val="bottom"/>
          </w:tcPr>
          <w:p w14:paraId="00000A7F" w14:textId="053DBC7C"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c>
          <w:tcPr>
            <w:tcW w:w="1077" w:type="dxa"/>
            <w:vAlign w:val="bottom"/>
          </w:tcPr>
          <w:p w14:paraId="00000A80" w14:textId="2C74A529" w:rsidR="00365647" w:rsidRDefault="00057733">
            <w:pPr>
              <w:rPr>
                <w:b/>
                <w:sz w:val="20"/>
                <w:szCs w:val="20"/>
              </w:rPr>
            </w:pPr>
            <w:r>
              <w:rPr>
                <w:color w:val="000000"/>
                <w:sz w:val="20"/>
                <w:szCs w:val="20"/>
              </w:rPr>
              <w:t>0.</w:t>
            </w:r>
            <w:r w:rsidR="0054423D">
              <w:rPr>
                <w:color w:val="000000"/>
                <w:sz w:val="20"/>
                <w:szCs w:val="20"/>
              </w:rPr>
              <w:t>0</w:t>
            </w:r>
            <w:r w:rsidR="0054423D">
              <w:rPr>
                <w:rFonts w:hint="cs"/>
                <w:color w:val="000000"/>
                <w:sz w:val="20"/>
                <w:szCs w:val="20"/>
                <w:rtl/>
              </w:rPr>
              <w:t>66</w:t>
            </w:r>
          </w:p>
        </w:tc>
      </w:tr>
    </w:tbl>
    <w:p w14:paraId="00000A81" w14:textId="77777777" w:rsidR="00365647" w:rsidRDefault="00365647">
      <w:pPr>
        <w:rPr>
          <w:b/>
          <w:sz w:val="20"/>
          <w:szCs w:val="20"/>
        </w:rPr>
      </w:pPr>
    </w:p>
    <w:p w14:paraId="27E53835" w14:textId="77777777" w:rsidR="0035382E" w:rsidRDefault="0035382E">
      <w:r>
        <w:br w:type="page"/>
      </w:r>
    </w:p>
    <w:p w14:paraId="4E605B7A" w14:textId="69B91DE1" w:rsidR="00C7697B" w:rsidRDefault="00AD7913" w:rsidP="00AD7913">
      <w:pPr>
        <w:rPr>
          <w:sz w:val="20"/>
          <w:szCs w:val="20"/>
        </w:rPr>
      </w:pPr>
      <w:r>
        <w:rPr>
          <w:b/>
          <w:sz w:val="20"/>
          <w:szCs w:val="20"/>
        </w:rPr>
        <w:lastRenderedPageBreak/>
        <w:t xml:space="preserve">eFigure 1. </w:t>
      </w:r>
      <w:r>
        <w:t>F</w:t>
      </w:r>
      <w:r w:rsidR="00B66388">
        <w:rPr>
          <w:sz w:val="20"/>
          <w:szCs w:val="20"/>
        </w:rPr>
        <w:t>unnel Plot of Overall Cognition</w:t>
      </w:r>
    </w:p>
    <w:p w14:paraId="2A77AAB3" w14:textId="060D7C25" w:rsidR="00C7697B" w:rsidRDefault="00B66388" w:rsidP="00AD7913">
      <w:pPr>
        <w:rPr>
          <w:sz w:val="20"/>
          <w:szCs w:val="20"/>
        </w:rPr>
      </w:pPr>
      <w:r>
        <w:rPr>
          <w:sz w:val="20"/>
          <w:szCs w:val="20"/>
        </w:rPr>
        <w:t xml:space="preserve"> </w:t>
      </w:r>
    </w:p>
    <w:p w14:paraId="00000A87" w14:textId="6025F011" w:rsidR="00365647" w:rsidRDefault="00C7697B" w:rsidP="00AD7913">
      <w:pPr>
        <w:rPr>
          <w:sz w:val="20"/>
          <w:szCs w:val="20"/>
        </w:rPr>
      </w:pPr>
      <w:r>
        <w:rPr>
          <w:noProof/>
          <w:sz w:val="20"/>
          <w:szCs w:val="20"/>
        </w:rPr>
        <w:drawing>
          <wp:inline distT="0" distB="0" distL="0" distR="0" wp14:anchorId="626EE5E5" wp14:editId="4FD043E7">
            <wp:extent cx="6431622" cy="6431622"/>
            <wp:effectExtent l="0" t="0" r="762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37524" cy="6437524"/>
                    </a:xfrm>
                    <a:prstGeom prst="rect">
                      <a:avLst/>
                    </a:prstGeom>
                  </pic:spPr>
                </pic:pic>
              </a:graphicData>
            </a:graphic>
          </wp:inline>
        </w:drawing>
      </w:r>
    </w:p>
    <w:p w14:paraId="10C2DD04" w14:textId="55D9FD44" w:rsidR="00B66388" w:rsidRDefault="00B66388">
      <w:pPr>
        <w:rPr>
          <w:sz w:val="20"/>
          <w:szCs w:val="20"/>
        </w:rPr>
      </w:pPr>
    </w:p>
    <w:p w14:paraId="0A272FEA" w14:textId="12391D8D" w:rsidR="009F57EC" w:rsidRDefault="009F57EC">
      <w:pPr>
        <w:rPr>
          <w:b/>
          <w:sz w:val="20"/>
          <w:szCs w:val="20"/>
        </w:rPr>
      </w:pPr>
      <w:r>
        <w:rPr>
          <w:b/>
          <w:sz w:val="20"/>
          <w:szCs w:val="20"/>
        </w:rPr>
        <w:br w:type="page"/>
      </w:r>
    </w:p>
    <w:p w14:paraId="00000A8A" w14:textId="31B718EA" w:rsidR="00365647" w:rsidRDefault="00AD7913" w:rsidP="003A2FF2">
      <w:pPr>
        <w:rPr>
          <w:b/>
          <w:bCs/>
          <w:sz w:val="20"/>
          <w:szCs w:val="20"/>
        </w:rPr>
      </w:pPr>
      <w:r>
        <w:rPr>
          <w:b/>
          <w:sz w:val="20"/>
          <w:szCs w:val="20"/>
        </w:rPr>
        <w:lastRenderedPageBreak/>
        <w:t xml:space="preserve">eFigure 2. </w:t>
      </w:r>
      <w:r w:rsidR="00B66388">
        <w:rPr>
          <w:sz w:val="20"/>
          <w:szCs w:val="20"/>
        </w:rPr>
        <w:t xml:space="preserve">Trim and Fill Funnel Plot of Overall Cognition </w:t>
      </w:r>
    </w:p>
    <w:p w14:paraId="6AD8D6B1" w14:textId="7132C0FD" w:rsidR="002165B1" w:rsidRDefault="002165B1" w:rsidP="003A2FF2">
      <w:pPr>
        <w:rPr>
          <w:sz w:val="20"/>
          <w:szCs w:val="20"/>
          <w:rtl/>
        </w:rPr>
      </w:pPr>
      <w:r>
        <w:rPr>
          <w:noProof/>
          <w:sz w:val="20"/>
          <w:szCs w:val="20"/>
          <w:rtl/>
          <w:lang w:val="he-IL"/>
        </w:rPr>
        <w:drawing>
          <wp:inline distT="0" distB="0" distL="0" distR="0" wp14:anchorId="07E30960" wp14:editId="4A432379">
            <wp:extent cx="5727700" cy="5727700"/>
            <wp:effectExtent l="0" t="0" r="6350" b="6350"/>
            <wp:docPr id="17" name="Picture 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histo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0BA81D67" w14:textId="1DB3309D" w:rsidR="00B66388" w:rsidRDefault="00B66388">
      <w:pPr>
        <w:rPr>
          <w:b/>
          <w:sz w:val="20"/>
          <w:szCs w:val="20"/>
        </w:rPr>
      </w:pPr>
    </w:p>
    <w:p w14:paraId="180BA32B" w14:textId="77777777" w:rsidR="00B66388" w:rsidRDefault="00B66388">
      <w:pPr>
        <w:rPr>
          <w:b/>
          <w:sz w:val="20"/>
          <w:szCs w:val="20"/>
        </w:rPr>
      </w:pPr>
      <w:r>
        <w:rPr>
          <w:b/>
          <w:sz w:val="20"/>
          <w:szCs w:val="20"/>
        </w:rPr>
        <w:br w:type="page"/>
      </w:r>
    </w:p>
    <w:p w14:paraId="5E309F1E" w14:textId="180FAA64" w:rsidR="00BF21BC" w:rsidRDefault="001B7E10" w:rsidP="009F57EC">
      <w:pPr>
        <w:rPr>
          <w:sz w:val="20"/>
          <w:szCs w:val="20"/>
        </w:rPr>
      </w:pPr>
      <w:r>
        <w:rPr>
          <w:b/>
          <w:sz w:val="20"/>
          <w:szCs w:val="20"/>
        </w:rPr>
        <w:lastRenderedPageBreak/>
        <w:t xml:space="preserve">eFigure </w:t>
      </w:r>
      <w:r w:rsidR="00453F25">
        <w:rPr>
          <w:b/>
          <w:sz w:val="20"/>
          <w:szCs w:val="20"/>
        </w:rPr>
        <w:t>3</w:t>
      </w:r>
      <w:r>
        <w:rPr>
          <w:b/>
          <w:sz w:val="20"/>
          <w:szCs w:val="20"/>
        </w:rPr>
        <w:t>.</w:t>
      </w:r>
      <w:r w:rsidRPr="003E5427">
        <w:rPr>
          <w:sz w:val="20"/>
          <w:szCs w:val="20"/>
        </w:rPr>
        <w:t xml:space="preserve"> </w:t>
      </w:r>
      <w:r>
        <w:rPr>
          <w:sz w:val="20"/>
          <w:szCs w:val="20"/>
        </w:rPr>
        <w:t>Forest Plot of Depressive Symptoms</w:t>
      </w:r>
    </w:p>
    <w:p w14:paraId="2C20F2FB" w14:textId="77777777" w:rsidR="00BF21BC" w:rsidRDefault="00BF21BC" w:rsidP="009F57EC">
      <w:pPr>
        <w:rPr>
          <w:noProof/>
          <w:sz w:val="20"/>
          <w:szCs w:val="20"/>
        </w:rPr>
      </w:pPr>
    </w:p>
    <w:p w14:paraId="6932B718" w14:textId="594AF835" w:rsidR="001B7E10" w:rsidRDefault="001B7E10" w:rsidP="009F57EC">
      <w:pPr>
        <w:rPr>
          <w:sz w:val="20"/>
          <w:szCs w:val="20"/>
        </w:rPr>
      </w:pPr>
      <w:r>
        <w:rPr>
          <w:noProof/>
          <w:sz w:val="20"/>
          <w:szCs w:val="20"/>
        </w:rPr>
        <w:drawing>
          <wp:inline distT="0" distB="0" distL="0" distR="0" wp14:anchorId="219DF68C" wp14:editId="04B70832">
            <wp:extent cx="5529580" cy="54806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9580" cy="5480685"/>
                    </a:xfrm>
                    <a:prstGeom prst="rect">
                      <a:avLst/>
                    </a:prstGeom>
                    <a:noFill/>
                  </pic:spPr>
                </pic:pic>
              </a:graphicData>
            </a:graphic>
          </wp:inline>
        </w:drawing>
      </w:r>
      <w:r>
        <w:rPr>
          <w:sz w:val="20"/>
          <w:szCs w:val="20"/>
        </w:rPr>
        <w:br w:type="page"/>
      </w:r>
    </w:p>
    <w:p w14:paraId="01FA775A" w14:textId="3BFE5758" w:rsidR="003F51DC" w:rsidRDefault="003F51DC" w:rsidP="001B7E10">
      <w:pPr>
        <w:rPr>
          <w:sz w:val="20"/>
          <w:szCs w:val="20"/>
        </w:rPr>
      </w:pPr>
      <w:r>
        <w:rPr>
          <w:b/>
          <w:sz w:val="20"/>
          <w:szCs w:val="20"/>
        </w:rPr>
        <w:lastRenderedPageBreak/>
        <w:t xml:space="preserve">eFigure </w:t>
      </w:r>
      <w:r w:rsidR="00453F25">
        <w:rPr>
          <w:b/>
          <w:sz w:val="20"/>
          <w:szCs w:val="20"/>
        </w:rPr>
        <w:t>3</w:t>
      </w:r>
      <w:r>
        <w:rPr>
          <w:b/>
          <w:sz w:val="20"/>
          <w:szCs w:val="20"/>
        </w:rPr>
        <w:t>.</w:t>
      </w:r>
      <w:r w:rsidRPr="003E5427">
        <w:rPr>
          <w:sz w:val="20"/>
          <w:szCs w:val="20"/>
        </w:rPr>
        <w:t xml:space="preserve"> </w:t>
      </w:r>
      <w:r>
        <w:rPr>
          <w:sz w:val="20"/>
          <w:szCs w:val="20"/>
        </w:rPr>
        <w:t>Forest Plot of Depressive Symptoms …continued…</w:t>
      </w:r>
    </w:p>
    <w:p w14:paraId="4ACDFD0C" w14:textId="77777777" w:rsidR="003F51DC" w:rsidRDefault="003F51DC" w:rsidP="001B7E10">
      <w:pPr>
        <w:rPr>
          <w:sz w:val="20"/>
          <w:szCs w:val="20"/>
        </w:rPr>
      </w:pPr>
    </w:p>
    <w:p w14:paraId="4AC73FA7" w14:textId="12C09AAC" w:rsidR="001B7E10" w:rsidRDefault="003F51DC" w:rsidP="001B7E10">
      <w:pPr>
        <w:rPr>
          <w:sz w:val="20"/>
          <w:szCs w:val="20"/>
        </w:rPr>
      </w:pPr>
      <w:r>
        <w:rPr>
          <w:noProof/>
          <w:sz w:val="20"/>
          <w:szCs w:val="20"/>
        </w:rPr>
        <w:drawing>
          <wp:inline distT="0" distB="0" distL="0" distR="0" wp14:anchorId="7AD55374" wp14:editId="64EF8093">
            <wp:extent cx="5379720" cy="6484367"/>
            <wp:effectExtent l="0" t="0" r="0" b="0"/>
            <wp:docPr id="35" name="Picture 3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alendar&#10;&#10;Description automatically generated with medium confidence"/>
                    <pic:cNvPicPr/>
                  </pic:nvPicPr>
                  <pic:blipFill rotWithShape="1">
                    <a:blip r:embed="rId12" cstate="print">
                      <a:extLst>
                        <a:ext uri="{28A0092B-C50C-407E-A947-70E740481C1C}">
                          <a14:useLocalDpi xmlns:a14="http://schemas.microsoft.com/office/drawing/2010/main" val="0"/>
                        </a:ext>
                      </a:extLst>
                    </a:blip>
                    <a:srcRect t="46986"/>
                    <a:stretch/>
                  </pic:blipFill>
                  <pic:spPr bwMode="auto">
                    <a:xfrm>
                      <a:off x="0" y="0"/>
                      <a:ext cx="5420085" cy="6533020"/>
                    </a:xfrm>
                    <a:prstGeom prst="rect">
                      <a:avLst/>
                    </a:prstGeom>
                    <a:ln>
                      <a:noFill/>
                    </a:ln>
                    <a:extLst>
                      <a:ext uri="{53640926-AAD7-44D8-BBD7-CCE9431645EC}">
                        <a14:shadowObscured xmlns:a14="http://schemas.microsoft.com/office/drawing/2010/main"/>
                      </a:ext>
                    </a:extLst>
                  </pic:spPr>
                </pic:pic>
              </a:graphicData>
            </a:graphic>
          </wp:inline>
        </w:drawing>
      </w:r>
    </w:p>
    <w:p w14:paraId="584CE638" w14:textId="77777777" w:rsidR="003F51DC" w:rsidRDefault="003F51DC">
      <w:pPr>
        <w:rPr>
          <w:b/>
          <w:sz w:val="20"/>
          <w:szCs w:val="20"/>
        </w:rPr>
      </w:pPr>
      <w:r>
        <w:rPr>
          <w:b/>
          <w:sz w:val="20"/>
          <w:szCs w:val="20"/>
        </w:rPr>
        <w:br w:type="page"/>
      </w:r>
    </w:p>
    <w:p w14:paraId="4FBFF467" w14:textId="2C086CDC" w:rsidR="00B66388" w:rsidRDefault="00AD7913">
      <w:r>
        <w:rPr>
          <w:b/>
          <w:sz w:val="20"/>
          <w:szCs w:val="20"/>
        </w:rPr>
        <w:lastRenderedPageBreak/>
        <w:t xml:space="preserve">eFigure </w:t>
      </w:r>
      <w:r w:rsidR="00470AC6">
        <w:rPr>
          <w:b/>
          <w:sz w:val="20"/>
          <w:szCs w:val="20"/>
        </w:rPr>
        <w:t>4</w:t>
      </w:r>
      <w:r>
        <w:rPr>
          <w:b/>
          <w:sz w:val="20"/>
          <w:szCs w:val="20"/>
        </w:rPr>
        <w:t xml:space="preserve">. </w:t>
      </w:r>
      <w:r w:rsidR="00B66388">
        <w:rPr>
          <w:sz w:val="20"/>
          <w:szCs w:val="20"/>
        </w:rPr>
        <w:t>Funnel Plot of Depressive Symptoms</w:t>
      </w:r>
      <w:r w:rsidR="00B66388">
        <w:t xml:space="preserve"> </w:t>
      </w:r>
    </w:p>
    <w:p w14:paraId="00000A8F" w14:textId="5CEF8088" w:rsidR="00365647" w:rsidRDefault="00B66388">
      <w:pPr>
        <w:rPr>
          <w:b/>
          <w:sz w:val="20"/>
          <w:szCs w:val="20"/>
        </w:rPr>
      </w:pPr>
      <w:r>
        <w:rPr>
          <w:noProof/>
        </w:rPr>
        <w:drawing>
          <wp:inline distT="0" distB="0" distL="0" distR="0" wp14:anchorId="6B22BEB1" wp14:editId="2389D38C">
            <wp:extent cx="6444784" cy="6842760"/>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451867" cy="6850281"/>
                    </a:xfrm>
                    <a:prstGeom prst="rect">
                      <a:avLst/>
                    </a:prstGeom>
                  </pic:spPr>
                </pic:pic>
              </a:graphicData>
            </a:graphic>
          </wp:inline>
        </w:drawing>
      </w:r>
      <w:r w:rsidR="00057733">
        <w:br w:type="page"/>
      </w:r>
    </w:p>
    <w:p w14:paraId="47D50837" w14:textId="2505B0D6" w:rsidR="00B66388" w:rsidRDefault="00057733" w:rsidP="00C255DE">
      <w:pPr>
        <w:rPr>
          <w:sz w:val="20"/>
          <w:szCs w:val="20"/>
        </w:rPr>
      </w:pPr>
      <w:bookmarkStart w:id="0" w:name="_Hlk131355596"/>
      <w:r>
        <w:rPr>
          <w:b/>
          <w:sz w:val="20"/>
          <w:szCs w:val="20"/>
        </w:rPr>
        <w:lastRenderedPageBreak/>
        <w:t>eFigure</w:t>
      </w:r>
      <w:r w:rsidR="004125CF">
        <w:rPr>
          <w:b/>
          <w:sz w:val="20"/>
          <w:szCs w:val="20"/>
        </w:rPr>
        <w:t>5</w:t>
      </w:r>
      <w:r>
        <w:rPr>
          <w:b/>
          <w:sz w:val="20"/>
          <w:szCs w:val="20"/>
        </w:rPr>
        <w:t xml:space="preserve">. </w:t>
      </w:r>
      <w:r>
        <w:rPr>
          <w:sz w:val="20"/>
          <w:szCs w:val="20"/>
        </w:rPr>
        <w:t>Trim and Fill Funnel Plot of Depressive Symptoms</w:t>
      </w:r>
      <w:r w:rsidR="00B66388">
        <w:rPr>
          <w:sz w:val="20"/>
          <w:szCs w:val="20"/>
        </w:rPr>
        <w:t xml:space="preserve"> </w:t>
      </w:r>
      <w:bookmarkEnd w:id="0"/>
    </w:p>
    <w:p w14:paraId="17DAEE71" w14:textId="77777777" w:rsidR="00AE0C0C" w:rsidRDefault="00AE0C0C" w:rsidP="00C255DE">
      <w:pPr>
        <w:rPr>
          <w:sz w:val="20"/>
          <w:szCs w:val="20"/>
        </w:rPr>
      </w:pPr>
    </w:p>
    <w:p w14:paraId="5706E9D5" w14:textId="5DF42B34" w:rsidR="00AE0C0C" w:rsidRDefault="00AE0C0C" w:rsidP="00C255DE">
      <w:pPr>
        <w:rPr>
          <w:sz w:val="20"/>
          <w:szCs w:val="20"/>
        </w:rPr>
      </w:pPr>
      <w:r>
        <w:rPr>
          <w:noProof/>
          <w:sz w:val="20"/>
          <w:szCs w:val="20"/>
        </w:rPr>
        <w:drawing>
          <wp:inline distT="0" distB="0" distL="0" distR="0" wp14:anchorId="7B2A58EE" wp14:editId="56AE4859">
            <wp:extent cx="5727700" cy="5224780"/>
            <wp:effectExtent l="0" t="0" r="6350" b="0"/>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pic:nvPicPr>
                  <pic:blipFill rotWithShape="1">
                    <a:blip r:embed="rId10" cstate="print">
                      <a:extLst>
                        <a:ext uri="{28A0092B-C50C-407E-A947-70E740481C1C}">
                          <a14:useLocalDpi xmlns:a14="http://schemas.microsoft.com/office/drawing/2010/main" val="0"/>
                        </a:ext>
                      </a:extLst>
                    </a:blip>
                    <a:srcRect t="8781"/>
                    <a:stretch/>
                  </pic:blipFill>
                  <pic:spPr bwMode="auto">
                    <a:xfrm>
                      <a:off x="0" y="0"/>
                      <a:ext cx="5727700" cy="5224780"/>
                    </a:xfrm>
                    <a:prstGeom prst="rect">
                      <a:avLst/>
                    </a:prstGeom>
                    <a:ln>
                      <a:noFill/>
                    </a:ln>
                    <a:extLst>
                      <a:ext uri="{53640926-AAD7-44D8-BBD7-CCE9431645EC}">
                        <a14:shadowObscured xmlns:a14="http://schemas.microsoft.com/office/drawing/2010/main"/>
                      </a:ext>
                    </a:extLst>
                  </pic:spPr>
                </pic:pic>
              </a:graphicData>
            </a:graphic>
          </wp:inline>
        </w:drawing>
      </w:r>
    </w:p>
    <w:p w14:paraId="79A83BCC" w14:textId="665DB73D" w:rsidR="00B66388" w:rsidRDefault="00B66388">
      <w:pPr>
        <w:rPr>
          <w:b/>
          <w:sz w:val="20"/>
          <w:szCs w:val="20"/>
        </w:rPr>
      </w:pPr>
    </w:p>
    <w:p w14:paraId="00000A94" w14:textId="77777777" w:rsidR="00365647" w:rsidRDefault="00365647">
      <w:pPr>
        <w:rPr>
          <w:b/>
          <w:sz w:val="20"/>
          <w:szCs w:val="20"/>
        </w:rPr>
      </w:pPr>
    </w:p>
    <w:p w14:paraId="00000A95" w14:textId="77777777" w:rsidR="00365647" w:rsidRDefault="00057733">
      <w:pPr>
        <w:rPr>
          <w:b/>
          <w:sz w:val="20"/>
          <w:szCs w:val="20"/>
        </w:rPr>
      </w:pPr>
      <w:r>
        <w:br w:type="page"/>
      </w:r>
    </w:p>
    <w:p w14:paraId="682B31B0" w14:textId="77777777" w:rsidR="00592A21" w:rsidRDefault="00592A21" w:rsidP="00592A21">
      <w:pPr>
        <w:rPr>
          <w:sz w:val="20"/>
          <w:szCs w:val="20"/>
        </w:rPr>
      </w:pPr>
      <w:r>
        <w:rPr>
          <w:b/>
          <w:sz w:val="20"/>
          <w:szCs w:val="20"/>
        </w:rPr>
        <w:lastRenderedPageBreak/>
        <w:t xml:space="preserve">eFigure 6. </w:t>
      </w:r>
      <w:r>
        <w:rPr>
          <w:sz w:val="20"/>
          <w:szCs w:val="20"/>
        </w:rPr>
        <w:t xml:space="preserve">Forest Plot of Psychosocial Functioning </w:t>
      </w:r>
    </w:p>
    <w:p w14:paraId="5C1E105E" w14:textId="77777777" w:rsidR="00592A21" w:rsidRDefault="00592A21" w:rsidP="00592A21">
      <w:pPr>
        <w:rPr>
          <w:noProof/>
          <w:sz w:val="20"/>
          <w:szCs w:val="20"/>
        </w:rPr>
      </w:pPr>
    </w:p>
    <w:p w14:paraId="0866C16A" w14:textId="77777777" w:rsidR="00592A21" w:rsidRDefault="00592A21" w:rsidP="00592A21">
      <w:pPr>
        <w:rPr>
          <w:sz w:val="20"/>
          <w:szCs w:val="20"/>
        </w:rPr>
      </w:pPr>
      <w:r>
        <w:rPr>
          <w:noProof/>
          <w:sz w:val="20"/>
          <w:szCs w:val="20"/>
        </w:rPr>
        <w:drawing>
          <wp:inline distT="0" distB="0" distL="0" distR="0" wp14:anchorId="198108C6" wp14:editId="7350BBBE">
            <wp:extent cx="6380480" cy="5247804"/>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rotWithShape="1">
                    <a:blip r:embed="rId14" cstate="print">
                      <a:extLst>
                        <a:ext uri="{28A0092B-C50C-407E-A947-70E740481C1C}">
                          <a14:useLocalDpi xmlns:a14="http://schemas.microsoft.com/office/drawing/2010/main" val="0"/>
                        </a:ext>
                      </a:extLst>
                    </a:blip>
                    <a:srcRect t="3147" b="44305"/>
                    <a:stretch/>
                  </pic:blipFill>
                  <pic:spPr bwMode="auto">
                    <a:xfrm>
                      <a:off x="0" y="0"/>
                      <a:ext cx="6403260" cy="5266540"/>
                    </a:xfrm>
                    <a:prstGeom prst="rect">
                      <a:avLst/>
                    </a:prstGeom>
                    <a:ln>
                      <a:noFill/>
                    </a:ln>
                    <a:extLst>
                      <a:ext uri="{53640926-AAD7-44D8-BBD7-CCE9431645EC}">
                        <a14:shadowObscured xmlns:a14="http://schemas.microsoft.com/office/drawing/2010/main"/>
                      </a:ext>
                    </a:extLst>
                  </pic:spPr>
                </pic:pic>
              </a:graphicData>
            </a:graphic>
          </wp:inline>
        </w:drawing>
      </w:r>
    </w:p>
    <w:p w14:paraId="6916BC1F" w14:textId="77777777" w:rsidR="00592A21" w:rsidRDefault="00592A21" w:rsidP="00592A21">
      <w:pPr>
        <w:rPr>
          <w:b/>
          <w:sz w:val="20"/>
          <w:szCs w:val="20"/>
        </w:rPr>
      </w:pPr>
    </w:p>
    <w:p w14:paraId="283BEF71" w14:textId="77777777" w:rsidR="00592A21" w:rsidRDefault="00592A21" w:rsidP="00592A21">
      <w:pPr>
        <w:rPr>
          <w:b/>
          <w:sz w:val="20"/>
          <w:szCs w:val="20"/>
        </w:rPr>
      </w:pPr>
      <w:r>
        <w:rPr>
          <w:b/>
          <w:sz w:val="20"/>
          <w:szCs w:val="20"/>
        </w:rPr>
        <w:br w:type="page"/>
      </w:r>
    </w:p>
    <w:p w14:paraId="1E5D9766" w14:textId="77777777" w:rsidR="00592A21" w:rsidRDefault="00592A21" w:rsidP="00592A21">
      <w:pPr>
        <w:rPr>
          <w:sz w:val="20"/>
          <w:szCs w:val="20"/>
        </w:rPr>
      </w:pPr>
      <w:r>
        <w:rPr>
          <w:b/>
          <w:sz w:val="20"/>
          <w:szCs w:val="20"/>
        </w:rPr>
        <w:lastRenderedPageBreak/>
        <w:t xml:space="preserve">eFigure 6. </w:t>
      </w:r>
      <w:r>
        <w:rPr>
          <w:sz w:val="20"/>
          <w:szCs w:val="20"/>
        </w:rPr>
        <w:t xml:space="preserve">Forest Plot of Psychosocial Functioning..continued… </w:t>
      </w:r>
    </w:p>
    <w:p w14:paraId="0785D343" w14:textId="77777777" w:rsidR="00592A21" w:rsidRDefault="00592A21" w:rsidP="00592A21">
      <w:pPr>
        <w:rPr>
          <w:sz w:val="20"/>
          <w:szCs w:val="20"/>
        </w:rPr>
      </w:pPr>
    </w:p>
    <w:p w14:paraId="34067573" w14:textId="77777777" w:rsidR="00592A21" w:rsidRDefault="00592A21" w:rsidP="00592A21">
      <w:pPr>
        <w:rPr>
          <w:sz w:val="20"/>
          <w:szCs w:val="20"/>
        </w:rPr>
      </w:pPr>
      <w:r>
        <w:rPr>
          <w:noProof/>
          <w:sz w:val="20"/>
          <w:szCs w:val="20"/>
        </w:rPr>
        <w:drawing>
          <wp:inline distT="0" distB="0" distL="0" distR="0" wp14:anchorId="0753359E" wp14:editId="1E3CA326">
            <wp:extent cx="6341914" cy="227330"/>
            <wp:effectExtent l="0" t="0" r="1905" b="1270"/>
            <wp:docPr id="51" name="Picture 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rotWithShape="1">
                    <a:blip r:embed="rId14" cstate="print">
                      <a:extLst>
                        <a:ext uri="{28A0092B-C50C-407E-A947-70E740481C1C}">
                          <a14:useLocalDpi xmlns:a14="http://schemas.microsoft.com/office/drawing/2010/main" val="0"/>
                        </a:ext>
                      </a:extLst>
                    </a:blip>
                    <a:srcRect t="3607" b="94103"/>
                    <a:stretch/>
                  </pic:blipFill>
                  <pic:spPr bwMode="auto">
                    <a:xfrm>
                      <a:off x="0" y="0"/>
                      <a:ext cx="6558276" cy="235086"/>
                    </a:xfrm>
                    <a:prstGeom prst="rect">
                      <a:avLst/>
                    </a:prstGeom>
                    <a:ln>
                      <a:noFill/>
                    </a:ln>
                    <a:extLst>
                      <a:ext uri="{53640926-AAD7-44D8-BBD7-CCE9431645EC}">
                        <a14:shadowObscured xmlns:a14="http://schemas.microsoft.com/office/drawing/2010/main"/>
                      </a:ext>
                    </a:extLst>
                  </pic:spPr>
                </pic:pic>
              </a:graphicData>
            </a:graphic>
          </wp:inline>
        </w:drawing>
      </w:r>
    </w:p>
    <w:p w14:paraId="76D49AE2" w14:textId="77777777" w:rsidR="00592A21" w:rsidRDefault="00592A21" w:rsidP="00592A21">
      <w:pPr>
        <w:rPr>
          <w:sz w:val="20"/>
          <w:szCs w:val="20"/>
        </w:rPr>
      </w:pPr>
      <w:r>
        <w:rPr>
          <w:noProof/>
          <w:sz w:val="20"/>
          <w:szCs w:val="20"/>
        </w:rPr>
        <w:drawing>
          <wp:inline distT="0" distB="0" distL="0" distR="0" wp14:anchorId="174BBDDA" wp14:editId="4FBF0DE4">
            <wp:extent cx="6366190" cy="4450080"/>
            <wp:effectExtent l="0" t="0" r="0" b="7620"/>
            <wp:docPr id="56" name="Picture 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pic:cNvPicPr/>
                  </pic:nvPicPr>
                  <pic:blipFill rotWithShape="1">
                    <a:blip r:embed="rId14" cstate="print">
                      <a:extLst>
                        <a:ext uri="{28A0092B-C50C-407E-A947-70E740481C1C}">
                          <a14:useLocalDpi xmlns:a14="http://schemas.microsoft.com/office/drawing/2010/main" val="0"/>
                        </a:ext>
                      </a:extLst>
                    </a:blip>
                    <a:srcRect t="55340"/>
                    <a:stretch/>
                  </pic:blipFill>
                  <pic:spPr bwMode="auto">
                    <a:xfrm>
                      <a:off x="0" y="0"/>
                      <a:ext cx="6390242" cy="4466893"/>
                    </a:xfrm>
                    <a:prstGeom prst="rect">
                      <a:avLst/>
                    </a:prstGeom>
                    <a:ln>
                      <a:noFill/>
                    </a:ln>
                    <a:extLst>
                      <a:ext uri="{53640926-AAD7-44D8-BBD7-CCE9431645EC}">
                        <a14:shadowObscured xmlns:a14="http://schemas.microsoft.com/office/drawing/2010/main"/>
                      </a:ext>
                    </a:extLst>
                  </pic:spPr>
                </pic:pic>
              </a:graphicData>
            </a:graphic>
          </wp:inline>
        </w:drawing>
      </w:r>
    </w:p>
    <w:p w14:paraId="5546D5B3" w14:textId="77777777" w:rsidR="00592A21" w:rsidRDefault="00592A21" w:rsidP="00592A21">
      <w:pPr>
        <w:rPr>
          <w:b/>
          <w:sz w:val="20"/>
          <w:szCs w:val="20"/>
        </w:rPr>
      </w:pPr>
      <w:r>
        <w:rPr>
          <w:b/>
          <w:sz w:val="20"/>
          <w:szCs w:val="20"/>
        </w:rPr>
        <w:br w:type="page"/>
      </w:r>
    </w:p>
    <w:p w14:paraId="53B9F26D" w14:textId="344B9386" w:rsidR="007A5525" w:rsidRDefault="00057733">
      <w:pPr>
        <w:rPr>
          <w:sz w:val="20"/>
          <w:szCs w:val="20"/>
        </w:rPr>
      </w:pPr>
      <w:r>
        <w:rPr>
          <w:b/>
          <w:sz w:val="20"/>
          <w:szCs w:val="20"/>
        </w:rPr>
        <w:lastRenderedPageBreak/>
        <w:t xml:space="preserve">eFigure </w:t>
      </w:r>
      <w:r w:rsidR="00925F3C">
        <w:rPr>
          <w:b/>
          <w:sz w:val="20"/>
          <w:szCs w:val="20"/>
        </w:rPr>
        <w:t>7</w:t>
      </w:r>
      <w:r>
        <w:rPr>
          <w:b/>
          <w:sz w:val="20"/>
          <w:szCs w:val="20"/>
        </w:rPr>
        <w:t xml:space="preserve">. </w:t>
      </w:r>
      <w:r w:rsidR="007A5525">
        <w:rPr>
          <w:sz w:val="20"/>
          <w:szCs w:val="20"/>
        </w:rPr>
        <w:t xml:space="preserve">Funnel Plot of Psychosocial </w:t>
      </w:r>
      <w:r w:rsidR="00AD7913">
        <w:rPr>
          <w:sz w:val="20"/>
          <w:szCs w:val="20"/>
        </w:rPr>
        <w:t xml:space="preserve">Functioning </w:t>
      </w:r>
      <w:r w:rsidR="008D6CCF">
        <w:rPr>
          <w:noProof/>
          <w:sz w:val="20"/>
          <w:szCs w:val="20"/>
        </w:rPr>
        <w:drawing>
          <wp:inline distT="0" distB="0" distL="0" distR="0" wp14:anchorId="75352AAC" wp14:editId="5AF0463C">
            <wp:extent cx="5727700" cy="5727700"/>
            <wp:effectExtent l="0" t="0" r="635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2F54B8C8" w14:textId="77777777" w:rsidR="007A5525" w:rsidRDefault="007A5525">
      <w:pPr>
        <w:rPr>
          <w:sz w:val="20"/>
          <w:szCs w:val="20"/>
        </w:rPr>
      </w:pPr>
    </w:p>
    <w:p w14:paraId="1DF1A2D1" w14:textId="781964C3" w:rsidR="007A5525" w:rsidRDefault="007A5525">
      <w:pPr>
        <w:rPr>
          <w:sz w:val="20"/>
          <w:szCs w:val="20"/>
        </w:rPr>
      </w:pPr>
    </w:p>
    <w:p w14:paraId="239252FF" w14:textId="77777777" w:rsidR="007A5525" w:rsidRDefault="007A5525">
      <w:pPr>
        <w:rPr>
          <w:sz w:val="20"/>
          <w:szCs w:val="20"/>
        </w:rPr>
      </w:pPr>
    </w:p>
    <w:p w14:paraId="54847A55" w14:textId="77777777" w:rsidR="007A5525" w:rsidRDefault="007A5525">
      <w:pPr>
        <w:rPr>
          <w:sz w:val="20"/>
          <w:szCs w:val="20"/>
        </w:rPr>
      </w:pPr>
      <w:r>
        <w:rPr>
          <w:sz w:val="20"/>
          <w:szCs w:val="20"/>
        </w:rPr>
        <w:br w:type="page"/>
      </w:r>
    </w:p>
    <w:p w14:paraId="2931790E" w14:textId="77777777" w:rsidR="00C72F47" w:rsidRDefault="00C72F47" w:rsidP="00C72F47">
      <w:pPr>
        <w:rPr>
          <w:sz w:val="20"/>
          <w:szCs w:val="20"/>
        </w:rPr>
      </w:pPr>
      <w:r>
        <w:rPr>
          <w:b/>
          <w:sz w:val="20"/>
          <w:szCs w:val="20"/>
        </w:rPr>
        <w:lastRenderedPageBreak/>
        <w:t xml:space="preserve">eFigure 8. </w:t>
      </w:r>
      <w:r>
        <w:rPr>
          <w:sz w:val="20"/>
          <w:szCs w:val="20"/>
        </w:rPr>
        <w:t xml:space="preserve">Forest Plot of Psychiatric Symptoms </w:t>
      </w:r>
    </w:p>
    <w:p w14:paraId="69FDCD06" w14:textId="77777777" w:rsidR="00C72F47" w:rsidRDefault="00C72F47" w:rsidP="00C72F47">
      <w:pPr>
        <w:rPr>
          <w:sz w:val="20"/>
          <w:szCs w:val="20"/>
        </w:rPr>
      </w:pPr>
    </w:p>
    <w:p w14:paraId="48AF4F33" w14:textId="77777777" w:rsidR="00C72F47" w:rsidRDefault="00C72F47" w:rsidP="00C72F47">
      <w:pPr>
        <w:rPr>
          <w:sz w:val="20"/>
          <w:szCs w:val="20"/>
        </w:rPr>
      </w:pPr>
      <w:r>
        <w:rPr>
          <w:noProof/>
          <w:sz w:val="20"/>
          <w:szCs w:val="20"/>
        </w:rPr>
        <w:drawing>
          <wp:inline distT="0" distB="0" distL="0" distR="0" wp14:anchorId="69A6726F" wp14:editId="3180FCB8">
            <wp:extent cx="6190615" cy="7654886"/>
            <wp:effectExtent l="0" t="0" r="635" b="3810"/>
            <wp:docPr id="57"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rotWithShape="1">
                    <a:blip r:embed="rId16" cstate="print">
                      <a:extLst>
                        <a:ext uri="{28A0092B-C50C-407E-A947-70E740481C1C}">
                          <a14:useLocalDpi xmlns:a14="http://schemas.microsoft.com/office/drawing/2010/main" val="0"/>
                        </a:ext>
                      </a:extLst>
                    </a:blip>
                    <a:srcRect t="3274"/>
                    <a:stretch/>
                  </pic:blipFill>
                  <pic:spPr bwMode="auto">
                    <a:xfrm>
                      <a:off x="0" y="0"/>
                      <a:ext cx="6214026" cy="7683834"/>
                    </a:xfrm>
                    <a:prstGeom prst="rect">
                      <a:avLst/>
                    </a:prstGeom>
                    <a:ln>
                      <a:noFill/>
                    </a:ln>
                    <a:extLst>
                      <a:ext uri="{53640926-AAD7-44D8-BBD7-CCE9431645EC}">
                        <a14:shadowObscured xmlns:a14="http://schemas.microsoft.com/office/drawing/2010/main"/>
                      </a:ext>
                    </a:extLst>
                  </pic:spPr>
                </pic:pic>
              </a:graphicData>
            </a:graphic>
          </wp:inline>
        </w:drawing>
      </w:r>
    </w:p>
    <w:p w14:paraId="087E2036" w14:textId="77777777" w:rsidR="00C72F47" w:rsidRDefault="00C72F47" w:rsidP="00C72F47">
      <w:pPr>
        <w:rPr>
          <w:sz w:val="20"/>
          <w:szCs w:val="20"/>
        </w:rPr>
      </w:pPr>
      <w:r>
        <w:rPr>
          <w:sz w:val="20"/>
          <w:szCs w:val="20"/>
        </w:rPr>
        <w:br w:type="page"/>
      </w:r>
    </w:p>
    <w:p w14:paraId="217C196F" w14:textId="526758E4" w:rsidR="007A5525" w:rsidRDefault="00057733" w:rsidP="00C255DE">
      <w:pPr>
        <w:rPr>
          <w:sz w:val="20"/>
          <w:szCs w:val="20"/>
        </w:rPr>
      </w:pPr>
      <w:r>
        <w:rPr>
          <w:b/>
          <w:sz w:val="20"/>
          <w:szCs w:val="20"/>
        </w:rPr>
        <w:lastRenderedPageBreak/>
        <w:t xml:space="preserve">eFigure </w:t>
      </w:r>
      <w:r w:rsidR="00925F3C">
        <w:rPr>
          <w:b/>
          <w:sz w:val="20"/>
          <w:szCs w:val="20"/>
        </w:rPr>
        <w:t>9</w:t>
      </w:r>
      <w:r>
        <w:rPr>
          <w:b/>
          <w:sz w:val="20"/>
          <w:szCs w:val="20"/>
        </w:rPr>
        <w:t xml:space="preserve">. </w:t>
      </w:r>
      <w:r w:rsidR="007A5525">
        <w:rPr>
          <w:sz w:val="20"/>
          <w:szCs w:val="20"/>
        </w:rPr>
        <w:t xml:space="preserve">Funnel Plot of Psychiatric Symptoms </w:t>
      </w:r>
      <w:r w:rsidR="008D6CCF">
        <w:rPr>
          <w:noProof/>
          <w:sz w:val="20"/>
          <w:szCs w:val="20"/>
        </w:rPr>
        <w:drawing>
          <wp:inline distT="0" distB="0" distL="0" distR="0" wp14:anchorId="221B5C9B" wp14:editId="5B28C586">
            <wp:extent cx="5727700" cy="5727700"/>
            <wp:effectExtent l="0" t="0" r="635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3078FFFB" w14:textId="77777777" w:rsidR="007A5525" w:rsidRDefault="007A5525">
      <w:pPr>
        <w:rPr>
          <w:sz w:val="20"/>
          <w:szCs w:val="20"/>
        </w:rPr>
      </w:pPr>
    </w:p>
    <w:p w14:paraId="2C671A22" w14:textId="74F37C90" w:rsidR="007A5525" w:rsidRDefault="007A5525">
      <w:pPr>
        <w:rPr>
          <w:sz w:val="20"/>
          <w:szCs w:val="20"/>
        </w:rPr>
      </w:pPr>
    </w:p>
    <w:p w14:paraId="29E166F5" w14:textId="77777777" w:rsidR="007A5525" w:rsidRDefault="007A5525">
      <w:pPr>
        <w:rPr>
          <w:sz w:val="20"/>
          <w:szCs w:val="20"/>
        </w:rPr>
      </w:pPr>
      <w:r>
        <w:rPr>
          <w:sz w:val="20"/>
          <w:szCs w:val="20"/>
        </w:rPr>
        <w:br w:type="page"/>
      </w:r>
    </w:p>
    <w:p w14:paraId="07F9AB32" w14:textId="77777777" w:rsidR="00BE6969" w:rsidRDefault="00BE6969" w:rsidP="00BE6969">
      <w:pPr>
        <w:rPr>
          <w:sz w:val="20"/>
          <w:szCs w:val="20"/>
        </w:rPr>
      </w:pPr>
      <w:bookmarkStart w:id="1" w:name="_Hlk131355647"/>
      <w:r>
        <w:rPr>
          <w:b/>
          <w:sz w:val="20"/>
          <w:szCs w:val="20"/>
        </w:rPr>
        <w:lastRenderedPageBreak/>
        <w:t xml:space="preserve">eFigure 10. </w:t>
      </w:r>
      <w:r>
        <w:rPr>
          <w:sz w:val="20"/>
          <w:szCs w:val="20"/>
        </w:rPr>
        <w:t xml:space="preserve">Forest Plot of Subjective Cognition </w:t>
      </w:r>
    </w:p>
    <w:p w14:paraId="57F15DE8" w14:textId="77777777" w:rsidR="00BE6969" w:rsidRDefault="00BE6969" w:rsidP="00BE6969">
      <w:pPr>
        <w:rPr>
          <w:sz w:val="20"/>
          <w:szCs w:val="20"/>
        </w:rPr>
      </w:pPr>
    </w:p>
    <w:p w14:paraId="10294AA6" w14:textId="77777777" w:rsidR="00BE6969" w:rsidRDefault="00BE6969" w:rsidP="00BE6969">
      <w:pPr>
        <w:rPr>
          <w:b/>
          <w:sz w:val="20"/>
          <w:szCs w:val="20"/>
        </w:rPr>
      </w:pPr>
      <w:r>
        <w:rPr>
          <w:b/>
          <w:noProof/>
          <w:sz w:val="20"/>
          <w:szCs w:val="20"/>
        </w:rPr>
        <w:drawing>
          <wp:inline distT="0" distB="0" distL="0" distR="0" wp14:anchorId="6F28DA62" wp14:editId="6C2EA46A">
            <wp:extent cx="5778679" cy="7696132"/>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18" cstate="print">
                      <a:extLst>
                        <a:ext uri="{28A0092B-C50C-407E-A947-70E740481C1C}">
                          <a14:useLocalDpi xmlns:a14="http://schemas.microsoft.com/office/drawing/2010/main" val="0"/>
                        </a:ext>
                      </a:extLst>
                    </a:blip>
                    <a:srcRect t="3672"/>
                    <a:stretch/>
                  </pic:blipFill>
                  <pic:spPr bwMode="auto">
                    <a:xfrm>
                      <a:off x="0" y="0"/>
                      <a:ext cx="5787603" cy="7708017"/>
                    </a:xfrm>
                    <a:prstGeom prst="rect">
                      <a:avLst/>
                    </a:prstGeom>
                    <a:ln>
                      <a:noFill/>
                    </a:ln>
                    <a:extLst>
                      <a:ext uri="{53640926-AAD7-44D8-BBD7-CCE9431645EC}">
                        <a14:shadowObscured xmlns:a14="http://schemas.microsoft.com/office/drawing/2010/main"/>
                      </a:ext>
                    </a:extLst>
                  </pic:spPr>
                </pic:pic>
              </a:graphicData>
            </a:graphic>
          </wp:inline>
        </w:drawing>
      </w:r>
    </w:p>
    <w:p w14:paraId="1B217F99" w14:textId="77777777" w:rsidR="00BE6969" w:rsidRDefault="00BE6969" w:rsidP="00BE6969">
      <w:pPr>
        <w:spacing w:after="160" w:line="259" w:lineRule="auto"/>
      </w:pPr>
      <w:r>
        <w:br w:type="page"/>
      </w:r>
    </w:p>
    <w:p w14:paraId="00000A9E" w14:textId="77777777" w:rsidR="00365647" w:rsidRDefault="00365647">
      <w:pPr>
        <w:rPr>
          <w:b/>
        </w:rPr>
      </w:pPr>
    </w:p>
    <w:bookmarkEnd w:id="1"/>
    <w:p w14:paraId="3DE3EFB4" w14:textId="61C9FB2B" w:rsidR="003E5427" w:rsidRDefault="00057733" w:rsidP="00C255DE">
      <w:pPr>
        <w:rPr>
          <w:sz w:val="20"/>
          <w:szCs w:val="20"/>
        </w:rPr>
      </w:pPr>
      <w:r>
        <w:rPr>
          <w:b/>
          <w:sz w:val="20"/>
          <w:szCs w:val="20"/>
        </w:rPr>
        <w:t>eFigure</w:t>
      </w:r>
      <w:r w:rsidR="00925F3C">
        <w:rPr>
          <w:b/>
          <w:sz w:val="20"/>
          <w:szCs w:val="20"/>
        </w:rPr>
        <w:t>11</w:t>
      </w:r>
      <w:r>
        <w:rPr>
          <w:b/>
          <w:sz w:val="20"/>
          <w:szCs w:val="20"/>
        </w:rPr>
        <w:t>.</w:t>
      </w:r>
      <w:r w:rsidR="003E5427">
        <w:rPr>
          <w:b/>
          <w:sz w:val="20"/>
          <w:szCs w:val="20"/>
        </w:rPr>
        <w:t xml:space="preserve"> </w:t>
      </w:r>
      <w:r w:rsidR="003E5427">
        <w:rPr>
          <w:sz w:val="20"/>
          <w:szCs w:val="20"/>
        </w:rPr>
        <w:t>Funnel Plot of small study Subjective Cognition</w:t>
      </w:r>
      <w:r w:rsidR="008D6CCF">
        <w:rPr>
          <w:noProof/>
          <w:sz w:val="20"/>
          <w:szCs w:val="20"/>
        </w:rPr>
        <w:drawing>
          <wp:inline distT="0" distB="0" distL="0" distR="0" wp14:anchorId="158D59B2" wp14:editId="098935E5">
            <wp:extent cx="5727700" cy="5727700"/>
            <wp:effectExtent l="0" t="0" r="6350" b="6350"/>
            <wp:docPr id="106" name="Picture 10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hart&#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3E5427">
        <w:rPr>
          <w:sz w:val="20"/>
          <w:szCs w:val="20"/>
        </w:rPr>
        <w:t xml:space="preserve"> </w:t>
      </w:r>
    </w:p>
    <w:p w14:paraId="06A92459" w14:textId="77777777" w:rsidR="003E5427" w:rsidRDefault="003E5427">
      <w:pPr>
        <w:rPr>
          <w:sz w:val="20"/>
          <w:szCs w:val="20"/>
        </w:rPr>
      </w:pPr>
    </w:p>
    <w:p w14:paraId="17F29A5D" w14:textId="4B071536" w:rsidR="003E5427" w:rsidRDefault="003E5427">
      <w:pPr>
        <w:rPr>
          <w:sz w:val="20"/>
          <w:szCs w:val="20"/>
        </w:rPr>
      </w:pPr>
    </w:p>
    <w:p w14:paraId="00000AA5" w14:textId="77777777" w:rsidR="00365647" w:rsidRDefault="00365647">
      <w:pPr>
        <w:rPr>
          <w:b/>
        </w:rPr>
      </w:pPr>
      <w:bookmarkStart w:id="2" w:name="_Hlk131355686"/>
    </w:p>
    <w:p w14:paraId="00000AA6" w14:textId="1C0E002D" w:rsidR="00365647" w:rsidRDefault="00365647">
      <w:pPr>
        <w:rPr>
          <w:b/>
          <w:sz w:val="20"/>
          <w:szCs w:val="20"/>
        </w:rPr>
      </w:pPr>
    </w:p>
    <w:p w14:paraId="00000AA7" w14:textId="77777777" w:rsidR="00365647" w:rsidRDefault="00365647">
      <w:pPr>
        <w:rPr>
          <w:b/>
          <w:sz w:val="20"/>
          <w:szCs w:val="20"/>
        </w:rPr>
      </w:pPr>
    </w:p>
    <w:p w14:paraId="00000AA8" w14:textId="77777777" w:rsidR="00365647" w:rsidRDefault="00365647">
      <w:pPr>
        <w:rPr>
          <w:b/>
          <w:sz w:val="20"/>
          <w:szCs w:val="20"/>
        </w:rPr>
      </w:pPr>
    </w:p>
    <w:p w14:paraId="00000AA9" w14:textId="77777777" w:rsidR="00365647" w:rsidRDefault="00057733">
      <w:pPr>
        <w:rPr>
          <w:b/>
          <w:sz w:val="20"/>
          <w:szCs w:val="20"/>
        </w:rPr>
      </w:pPr>
      <w:r>
        <w:br w:type="page"/>
      </w:r>
    </w:p>
    <w:bookmarkEnd w:id="2"/>
    <w:p w14:paraId="706DA74F" w14:textId="77777777" w:rsidR="00BD3DBE" w:rsidRDefault="00BD3DBE" w:rsidP="00C255DE">
      <w:pPr>
        <w:rPr>
          <w:sz w:val="20"/>
          <w:szCs w:val="20"/>
        </w:rPr>
      </w:pPr>
    </w:p>
    <w:p w14:paraId="1782C5B8" w14:textId="3A25392F" w:rsidR="003E5427" w:rsidRDefault="003E5427" w:rsidP="00C255DE">
      <w:pPr>
        <w:rPr>
          <w:sz w:val="20"/>
          <w:szCs w:val="20"/>
        </w:rPr>
      </w:pPr>
    </w:p>
    <w:p w14:paraId="3B87B601" w14:textId="77777777" w:rsidR="007133C6" w:rsidRDefault="007133C6" w:rsidP="007133C6">
      <w:pPr>
        <w:rPr>
          <w:sz w:val="20"/>
          <w:szCs w:val="20"/>
        </w:rPr>
      </w:pPr>
      <w:r>
        <w:rPr>
          <w:b/>
          <w:sz w:val="20"/>
          <w:szCs w:val="20"/>
        </w:rPr>
        <w:t xml:space="preserve">eFigure 12. </w:t>
      </w:r>
      <w:r>
        <w:rPr>
          <w:sz w:val="20"/>
          <w:szCs w:val="20"/>
        </w:rPr>
        <w:t>Forest Plot of Global Cognition</w:t>
      </w:r>
    </w:p>
    <w:p w14:paraId="605E1D74" w14:textId="77777777" w:rsidR="007133C6" w:rsidRDefault="007133C6" w:rsidP="007133C6">
      <w:pPr>
        <w:rPr>
          <w:noProof/>
          <w:sz w:val="20"/>
          <w:szCs w:val="20"/>
        </w:rPr>
      </w:pPr>
    </w:p>
    <w:p w14:paraId="159CC3DC" w14:textId="77777777" w:rsidR="007133C6" w:rsidRDefault="007133C6" w:rsidP="007133C6">
      <w:pPr>
        <w:rPr>
          <w:sz w:val="20"/>
          <w:szCs w:val="20"/>
        </w:rPr>
      </w:pPr>
      <w:r>
        <w:rPr>
          <w:noProof/>
          <w:sz w:val="20"/>
          <w:szCs w:val="20"/>
        </w:rPr>
        <w:drawing>
          <wp:inline distT="0" distB="0" distL="0" distR="0" wp14:anchorId="29897976" wp14:editId="1A057E29">
            <wp:extent cx="6203416" cy="3916680"/>
            <wp:effectExtent l="0" t="0" r="698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08927" cy="3920160"/>
                    </a:xfrm>
                    <a:prstGeom prst="rect">
                      <a:avLst/>
                    </a:prstGeom>
                  </pic:spPr>
                </pic:pic>
              </a:graphicData>
            </a:graphic>
          </wp:inline>
        </w:drawing>
      </w:r>
    </w:p>
    <w:p w14:paraId="3A1284CC" w14:textId="77777777" w:rsidR="007133C6" w:rsidRDefault="007133C6" w:rsidP="007133C6">
      <w:pPr>
        <w:rPr>
          <w:sz w:val="20"/>
          <w:szCs w:val="20"/>
        </w:rPr>
      </w:pPr>
    </w:p>
    <w:p w14:paraId="737D5096" w14:textId="77777777" w:rsidR="007133C6" w:rsidRDefault="007133C6" w:rsidP="007133C6">
      <w:pPr>
        <w:rPr>
          <w:sz w:val="20"/>
          <w:szCs w:val="20"/>
          <w:highlight w:val="yellow"/>
        </w:rPr>
      </w:pPr>
    </w:p>
    <w:p w14:paraId="112ED4D8" w14:textId="77777777" w:rsidR="003E5427" w:rsidRDefault="003E5427">
      <w:pPr>
        <w:rPr>
          <w:b/>
          <w:sz w:val="20"/>
          <w:szCs w:val="20"/>
        </w:rPr>
      </w:pPr>
    </w:p>
    <w:p w14:paraId="44117568" w14:textId="5962D36F" w:rsidR="00BD3DBE" w:rsidRDefault="00C255DE">
      <w:pPr>
        <w:rPr>
          <w:sz w:val="20"/>
          <w:szCs w:val="20"/>
        </w:rPr>
      </w:pPr>
      <w:r>
        <w:rPr>
          <w:b/>
          <w:sz w:val="20"/>
          <w:szCs w:val="20"/>
        </w:rPr>
        <w:br w:type="page"/>
      </w:r>
    </w:p>
    <w:p w14:paraId="178C4FF9" w14:textId="77777777" w:rsidR="00BD3DBE" w:rsidRDefault="00BD3DBE">
      <w:pPr>
        <w:rPr>
          <w:sz w:val="20"/>
          <w:szCs w:val="20"/>
        </w:rPr>
      </w:pPr>
    </w:p>
    <w:p w14:paraId="6815EB89" w14:textId="77777777" w:rsidR="00BD3DBE" w:rsidRDefault="00BD3DBE">
      <w:pPr>
        <w:rPr>
          <w:sz w:val="20"/>
          <w:szCs w:val="20"/>
        </w:rPr>
      </w:pPr>
    </w:p>
    <w:p w14:paraId="52E44949" w14:textId="77777777" w:rsidR="00C255DE" w:rsidRDefault="00C255DE" w:rsidP="00B50267">
      <w:pPr>
        <w:rPr>
          <w:b/>
          <w:sz w:val="20"/>
          <w:szCs w:val="20"/>
        </w:rPr>
      </w:pPr>
    </w:p>
    <w:p w14:paraId="727E1DDA" w14:textId="6B6729AE" w:rsidR="00951FB8" w:rsidRDefault="00057733">
      <w:pPr>
        <w:rPr>
          <w:sz w:val="20"/>
          <w:szCs w:val="20"/>
        </w:rPr>
      </w:pPr>
      <w:r>
        <w:rPr>
          <w:b/>
          <w:sz w:val="20"/>
          <w:szCs w:val="20"/>
        </w:rPr>
        <w:t>Figure 1</w:t>
      </w:r>
      <w:r w:rsidR="006651F5">
        <w:rPr>
          <w:b/>
          <w:sz w:val="20"/>
          <w:szCs w:val="20"/>
        </w:rPr>
        <w:t>3</w:t>
      </w:r>
      <w:r>
        <w:rPr>
          <w:b/>
          <w:sz w:val="20"/>
          <w:szCs w:val="20"/>
        </w:rPr>
        <w:t xml:space="preserve">. </w:t>
      </w:r>
      <w:bookmarkStart w:id="3" w:name="_Hlk131355794"/>
      <w:r w:rsidR="00951FB8">
        <w:rPr>
          <w:sz w:val="20"/>
          <w:szCs w:val="20"/>
        </w:rPr>
        <w:t xml:space="preserve">Funnel Plot of Global </w:t>
      </w:r>
      <w:bookmarkEnd w:id="3"/>
      <w:r w:rsidR="00C255DE">
        <w:rPr>
          <w:sz w:val="20"/>
          <w:szCs w:val="20"/>
        </w:rPr>
        <w:t>Cognition</w:t>
      </w:r>
      <w:r w:rsidR="008D6CCF">
        <w:rPr>
          <w:noProof/>
          <w:sz w:val="20"/>
          <w:szCs w:val="20"/>
        </w:rPr>
        <w:drawing>
          <wp:inline distT="0" distB="0" distL="0" distR="0" wp14:anchorId="60C02A77" wp14:editId="4296D446">
            <wp:extent cx="5727700" cy="5727700"/>
            <wp:effectExtent l="0" t="0" r="6350" b="6350"/>
            <wp:docPr id="107" name="Picture 10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hart, histo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52752714" w14:textId="74E3A494" w:rsidR="00951FB8" w:rsidRDefault="00951FB8">
      <w:pPr>
        <w:rPr>
          <w:sz w:val="20"/>
          <w:szCs w:val="20"/>
        </w:rPr>
      </w:pPr>
    </w:p>
    <w:p w14:paraId="5C2DA592" w14:textId="44404732" w:rsidR="00951FB8" w:rsidRDefault="00951FB8">
      <w:pPr>
        <w:rPr>
          <w:sz w:val="20"/>
          <w:szCs w:val="20"/>
        </w:rPr>
      </w:pPr>
    </w:p>
    <w:p w14:paraId="24E14609" w14:textId="77777777" w:rsidR="00951FB8" w:rsidRDefault="00951FB8">
      <w:pPr>
        <w:rPr>
          <w:sz w:val="20"/>
          <w:szCs w:val="20"/>
        </w:rPr>
      </w:pPr>
    </w:p>
    <w:p w14:paraId="79D62189" w14:textId="77777777" w:rsidR="00237809" w:rsidRDefault="00237809">
      <w:pPr>
        <w:rPr>
          <w:sz w:val="20"/>
          <w:szCs w:val="20"/>
        </w:rPr>
      </w:pPr>
    </w:p>
    <w:p w14:paraId="5505470B" w14:textId="77777777" w:rsidR="00237809" w:rsidRDefault="00237809">
      <w:pPr>
        <w:rPr>
          <w:sz w:val="20"/>
          <w:szCs w:val="20"/>
        </w:rPr>
      </w:pPr>
      <w:r>
        <w:rPr>
          <w:sz w:val="20"/>
          <w:szCs w:val="20"/>
        </w:rPr>
        <w:br w:type="page"/>
      </w:r>
    </w:p>
    <w:p w14:paraId="73BB24C9" w14:textId="77777777" w:rsidR="003C48D6" w:rsidRDefault="003C48D6" w:rsidP="003C48D6">
      <w:pPr>
        <w:rPr>
          <w:sz w:val="20"/>
          <w:szCs w:val="20"/>
        </w:rPr>
      </w:pPr>
      <w:r>
        <w:rPr>
          <w:b/>
          <w:sz w:val="20"/>
          <w:szCs w:val="20"/>
        </w:rPr>
        <w:lastRenderedPageBreak/>
        <w:t xml:space="preserve">eFigure 14. </w:t>
      </w:r>
      <w:r>
        <w:rPr>
          <w:sz w:val="20"/>
          <w:szCs w:val="20"/>
        </w:rPr>
        <w:t xml:space="preserve">Forest Plot of Fluid Reasoning </w:t>
      </w:r>
    </w:p>
    <w:p w14:paraId="6D7F262F" w14:textId="77777777" w:rsidR="003C48D6" w:rsidRDefault="003C48D6" w:rsidP="003C48D6">
      <w:pPr>
        <w:rPr>
          <w:sz w:val="20"/>
          <w:szCs w:val="20"/>
        </w:rPr>
      </w:pPr>
      <w:r>
        <w:rPr>
          <w:noProof/>
          <w:sz w:val="20"/>
          <w:szCs w:val="20"/>
        </w:rPr>
        <w:drawing>
          <wp:inline distT="0" distB="0" distL="0" distR="0" wp14:anchorId="43E5EAB3" wp14:editId="6669B828">
            <wp:extent cx="6369059" cy="56311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79685" cy="5640575"/>
                    </a:xfrm>
                    <a:prstGeom prst="rect">
                      <a:avLst/>
                    </a:prstGeom>
                  </pic:spPr>
                </pic:pic>
              </a:graphicData>
            </a:graphic>
          </wp:inline>
        </w:drawing>
      </w:r>
    </w:p>
    <w:p w14:paraId="41E8B9F5" w14:textId="77777777" w:rsidR="003C48D6" w:rsidRDefault="003C48D6" w:rsidP="003C48D6">
      <w:pPr>
        <w:rPr>
          <w:sz w:val="20"/>
          <w:szCs w:val="20"/>
        </w:rPr>
      </w:pPr>
    </w:p>
    <w:p w14:paraId="1832C09A" w14:textId="77777777" w:rsidR="003C48D6" w:rsidRDefault="003C48D6" w:rsidP="003C48D6">
      <w:pPr>
        <w:rPr>
          <w:sz w:val="20"/>
          <w:szCs w:val="20"/>
        </w:rPr>
      </w:pPr>
    </w:p>
    <w:p w14:paraId="6E138A31" w14:textId="77777777" w:rsidR="003C48D6" w:rsidRDefault="003C48D6" w:rsidP="003C48D6">
      <w:pPr>
        <w:rPr>
          <w:sz w:val="20"/>
          <w:szCs w:val="20"/>
        </w:rPr>
      </w:pPr>
    </w:p>
    <w:p w14:paraId="7EA9671E" w14:textId="77777777" w:rsidR="003C48D6" w:rsidRDefault="003C48D6" w:rsidP="003C48D6">
      <w:pPr>
        <w:rPr>
          <w:sz w:val="20"/>
          <w:szCs w:val="20"/>
        </w:rPr>
      </w:pPr>
      <w:r>
        <w:rPr>
          <w:sz w:val="20"/>
          <w:szCs w:val="20"/>
        </w:rPr>
        <w:br w:type="page"/>
      </w:r>
    </w:p>
    <w:p w14:paraId="00000ABB" w14:textId="77777777" w:rsidR="00365647" w:rsidRDefault="00365647">
      <w:pPr>
        <w:rPr>
          <w:sz w:val="20"/>
          <w:szCs w:val="20"/>
          <w:highlight w:val="yellow"/>
        </w:rPr>
      </w:pPr>
    </w:p>
    <w:p w14:paraId="3ADD3BDB" w14:textId="5BE72CD7" w:rsidR="00237809" w:rsidRDefault="00057733" w:rsidP="00C255DE">
      <w:pPr>
        <w:rPr>
          <w:sz w:val="20"/>
          <w:szCs w:val="20"/>
        </w:rPr>
      </w:pPr>
      <w:r>
        <w:rPr>
          <w:b/>
          <w:sz w:val="20"/>
          <w:szCs w:val="20"/>
        </w:rPr>
        <w:t>eFigure 1</w:t>
      </w:r>
      <w:r w:rsidR="006651F5">
        <w:rPr>
          <w:b/>
          <w:sz w:val="20"/>
          <w:szCs w:val="20"/>
        </w:rPr>
        <w:t>5</w:t>
      </w:r>
      <w:r>
        <w:rPr>
          <w:b/>
          <w:sz w:val="20"/>
          <w:szCs w:val="20"/>
        </w:rPr>
        <w:t>.</w:t>
      </w:r>
      <w:bookmarkStart w:id="4" w:name="_Hlk131355815"/>
      <w:r w:rsidR="00237809">
        <w:rPr>
          <w:b/>
          <w:sz w:val="20"/>
          <w:szCs w:val="20"/>
        </w:rPr>
        <w:t xml:space="preserve"> </w:t>
      </w:r>
      <w:r w:rsidR="00237809">
        <w:rPr>
          <w:sz w:val="20"/>
          <w:szCs w:val="20"/>
        </w:rPr>
        <w:t>Funnel Plot of Fluid Reasoning</w:t>
      </w:r>
      <w:r w:rsidR="008D6CCF">
        <w:rPr>
          <w:noProof/>
          <w:sz w:val="20"/>
          <w:szCs w:val="20"/>
        </w:rPr>
        <w:drawing>
          <wp:inline distT="0" distB="0" distL="0" distR="0" wp14:anchorId="5029C29E" wp14:editId="62F6FBAF">
            <wp:extent cx="5727700" cy="5727700"/>
            <wp:effectExtent l="0" t="0" r="6350" b="6350"/>
            <wp:docPr id="108" name="Picture 10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 bar 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237809">
        <w:rPr>
          <w:sz w:val="20"/>
          <w:szCs w:val="20"/>
        </w:rPr>
        <w:t xml:space="preserve"> </w:t>
      </w:r>
      <w:bookmarkEnd w:id="4"/>
    </w:p>
    <w:p w14:paraId="15A907C4" w14:textId="77777777" w:rsidR="00237809" w:rsidRDefault="00237809">
      <w:pPr>
        <w:rPr>
          <w:sz w:val="20"/>
          <w:szCs w:val="20"/>
        </w:rPr>
      </w:pPr>
    </w:p>
    <w:p w14:paraId="6D62BF8E" w14:textId="77777777" w:rsidR="00237809" w:rsidRDefault="00237809">
      <w:pPr>
        <w:rPr>
          <w:sz w:val="20"/>
          <w:szCs w:val="20"/>
        </w:rPr>
      </w:pPr>
      <w:r>
        <w:rPr>
          <w:sz w:val="20"/>
          <w:szCs w:val="20"/>
        </w:rPr>
        <w:br w:type="page"/>
      </w:r>
    </w:p>
    <w:p w14:paraId="70617E92" w14:textId="77777777" w:rsidR="00AC2788" w:rsidRDefault="00AC2788" w:rsidP="00AC2788">
      <w:pPr>
        <w:rPr>
          <w:sz w:val="20"/>
          <w:szCs w:val="20"/>
        </w:rPr>
      </w:pPr>
      <w:r>
        <w:rPr>
          <w:b/>
          <w:sz w:val="20"/>
          <w:szCs w:val="20"/>
        </w:rPr>
        <w:lastRenderedPageBreak/>
        <w:t xml:space="preserve">eFigure 16. </w:t>
      </w:r>
      <w:r>
        <w:rPr>
          <w:sz w:val="20"/>
          <w:szCs w:val="20"/>
        </w:rPr>
        <w:t xml:space="preserve">Forest Plot of Abstract Reasoning </w:t>
      </w:r>
    </w:p>
    <w:p w14:paraId="674190E9" w14:textId="77777777" w:rsidR="00AC2788" w:rsidRDefault="00AC2788" w:rsidP="00AC2788">
      <w:pPr>
        <w:rPr>
          <w:sz w:val="20"/>
          <w:szCs w:val="20"/>
        </w:rPr>
      </w:pPr>
    </w:p>
    <w:p w14:paraId="59612DCF" w14:textId="77777777" w:rsidR="00AC2788" w:rsidRDefault="00AC2788" w:rsidP="00AC2788">
      <w:pPr>
        <w:rPr>
          <w:sz w:val="20"/>
          <w:szCs w:val="20"/>
        </w:rPr>
      </w:pPr>
      <w:r>
        <w:rPr>
          <w:noProof/>
          <w:sz w:val="20"/>
          <w:szCs w:val="20"/>
        </w:rPr>
        <w:drawing>
          <wp:inline distT="0" distB="0" distL="0" distR="0" wp14:anchorId="7A09668E" wp14:editId="55B0550A">
            <wp:extent cx="6126480" cy="5416705"/>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36080" cy="5425193"/>
                    </a:xfrm>
                    <a:prstGeom prst="rect">
                      <a:avLst/>
                    </a:prstGeom>
                  </pic:spPr>
                </pic:pic>
              </a:graphicData>
            </a:graphic>
          </wp:inline>
        </w:drawing>
      </w:r>
    </w:p>
    <w:p w14:paraId="00273F03" w14:textId="77777777" w:rsidR="00AC2788" w:rsidRDefault="00AC2788" w:rsidP="00AC2788">
      <w:pPr>
        <w:rPr>
          <w:sz w:val="20"/>
          <w:szCs w:val="20"/>
        </w:rPr>
      </w:pPr>
    </w:p>
    <w:p w14:paraId="7CA8FD46" w14:textId="77777777" w:rsidR="00AC2788" w:rsidRDefault="00AC2788" w:rsidP="00AC2788">
      <w:pPr>
        <w:rPr>
          <w:sz w:val="20"/>
          <w:szCs w:val="20"/>
        </w:rPr>
      </w:pPr>
      <w:r>
        <w:rPr>
          <w:sz w:val="20"/>
          <w:szCs w:val="20"/>
        </w:rPr>
        <w:br w:type="page"/>
      </w:r>
    </w:p>
    <w:p w14:paraId="4C3C9B64" w14:textId="587BA5C3" w:rsidR="00237809" w:rsidRDefault="00057733">
      <w:pPr>
        <w:rPr>
          <w:sz w:val="20"/>
          <w:szCs w:val="20"/>
        </w:rPr>
      </w:pPr>
      <w:r>
        <w:rPr>
          <w:b/>
          <w:sz w:val="20"/>
          <w:szCs w:val="20"/>
        </w:rPr>
        <w:lastRenderedPageBreak/>
        <w:t>eFigure 1</w:t>
      </w:r>
      <w:r w:rsidR="006651F5">
        <w:rPr>
          <w:b/>
          <w:sz w:val="20"/>
          <w:szCs w:val="20"/>
        </w:rPr>
        <w:t>7</w:t>
      </w:r>
      <w:r>
        <w:rPr>
          <w:b/>
          <w:sz w:val="20"/>
          <w:szCs w:val="20"/>
        </w:rPr>
        <w:t xml:space="preserve">. </w:t>
      </w:r>
      <w:bookmarkStart w:id="5" w:name="_Hlk131355835"/>
      <w:r w:rsidR="00237809">
        <w:rPr>
          <w:sz w:val="20"/>
          <w:szCs w:val="20"/>
        </w:rPr>
        <w:t xml:space="preserve">Funnel Plot of Abstract Reasoning </w:t>
      </w:r>
      <w:bookmarkEnd w:id="5"/>
    </w:p>
    <w:p w14:paraId="446C7C9F" w14:textId="77777777" w:rsidR="00237809" w:rsidRDefault="00237809">
      <w:pPr>
        <w:rPr>
          <w:sz w:val="20"/>
          <w:szCs w:val="20"/>
        </w:rPr>
      </w:pPr>
    </w:p>
    <w:p w14:paraId="1AFD2E04" w14:textId="44F2556C" w:rsidR="00237809" w:rsidRDefault="00237809">
      <w:pPr>
        <w:rPr>
          <w:sz w:val="20"/>
          <w:szCs w:val="20"/>
        </w:rPr>
      </w:pPr>
      <w:r>
        <w:rPr>
          <w:noProof/>
          <w:sz w:val="20"/>
          <w:szCs w:val="20"/>
        </w:rPr>
        <w:drawing>
          <wp:inline distT="0" distB="0" distL="0" distR="0" wp14:anchorId="1FC3D77E" wp14:editId="43F8713D">
            <wp:extent cx="5727700" cy="5727700"/>
            <wp:effectExtent l="0" t="0" r="6350" b="6350"/>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0FE3FD2F" w14:textId="77777777" w:rsidR="00237809" w:rsidRDefault="00237809">
      <w:pPr>
        <w:rPr>
          <w:sz w:val="20"/>
          <w:szCs w:val="20"/>
        </w:rPr>
      </w:pPr>
    </w:p>
    <w:p w14:paraId="1C13C589" w14:textId="77777777" w:rsidR="00237809" w:rsidRDefault="00237809">
      <w:pPr>
        <w:rPr>
          <w:sz w:val="20"/>
          <w:szCs w:val="20"/>
        </w:rPr>
      </w:pPr>
      <w:r>
        <w:rPr>
          <w:sz w:val="20"/>
          <w:szCs w:val="20"/>
        </w:rPr>
        <w:br w:type="page"/>
      </w:r>
    </w:p>
    <w:p w14:paraId="4D76BCEA" w14:textId="77777777" w:rsidR="00F53B05" w:rsidRDefault="00F53B05" w:rsidP="00F53B05">
      <w:pPr>
        <w:rPr>
          <w:sz w:val="20"/>
          <w:szCs w:val="20"/>
        </w:rPr>
      </w:pPr>
      <w:r>
        <w:rPr>
          <w:b/>
          <w:sz w:val="20"/>
          <w:szCs w:val="20"/>
        </w:rPr>
        <w:lastRenderedPageBreak/>
        <w:t xml:space="preserve">eFigure 18. </w:t>
      </w:r>
      <w:r>
        <w:rPr>
          <w:sz w:val="20"/>
          <w:szCs w:val="20"/>
        </w:rPr>
        <w:t>Forest Plot of Long-term Memory and Retrieval</w:t>
      </w:r>
    </w:p>
    <w:p w14:paraId="5F3A405C" w14:textId="77777777" w:rsidR="00F53B05" w:rsidRDefault="00F53B05" w:rsidP="00F53B05">
      <w:pPr>
        <w:rPr>
          <w:sz w:val="20"/>
          <w:szCs w:val="20"/>
        </w:rPr>
      </w:pPr>
      <w:r>
        <w:rPr>
          <w:noProof/>
          <w:sz w:val="20"/>
          <w:szCs w:val="20"/>
        </w:rPr>
        <w:drawing>
          <wp:anchor distT="0" distB="0" distL="114300" distR="114300" simplePos="0" relativeHeight="251660289" behindDoc="0" locked="0" layoutInCell="1" allowOverlap="1" wp14:anchorId="2D6170F2" wp14:editId="0E36BDA6">
            <wp:simplePos x="0" y="0"/>
            <wp:positionH relativeFrom="margin">
              <wp:align>left</wp:align>
            </wp:positionH>
            <wp:positionV relativeFrom="paragraph">
              <wp:posOffset>23926</wp:posOffset>
            </wp:positionV>
            <wp:extent cx="5730240" cy="8664780"/>
            <wp:effectExtent l="0" t="0" r="3810" b="3175"/>
            <wp:wrapNone/>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24" cstate="print">
                      <a:extLst>
                        <a:ext uri="{28A0092B-C50C-407E-A947-70E740481C1C}">
                          <a14:useLocalDpi xmlns:a14="http://schemas.microsoft.com/office/drawing/2010/main" val="0"/>
                        </a:ext>
                      </a:extLst>
                    </a:blip>
                    <a:srcRect t="3603" b="45996"/>
                    <a:stretch/>
                  </pic:blipFill>
                  <pic:spPr bwMode="auto">
                    <a:xfrm>
                      <a:off x="0" y="0"/>
                      <a:ext cx="5730240" cy="866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40414" w14:textId="77777777" w:rsidR="00F53B05" w:rsidRDefault="00F53B05" w:rsidP="00F53B05">
      <w:pPr>
        <w:rPr>
          <w:noProof/>
        </w:rPr>
      </w:pPr>
      <w:r>
        <w:rPr>
          <w:noProof/>
        </w:rPr>
        <w:br w:type="page"/>
      </w:r>
    </w:p>
    <w:p w14:paraId="72DD5A5D" w14:textId="77777777" w:rsidR="00F53B05" w:rsidRDefault="00F53B05" w:rsidP="00F53B05">
      <w:pPr>
        <w:rPr>
          <w:sz w:val="20"/>
          <w:szCs w:val="20"/>
        </w:rPr>
      </w:pPr>
      <w:r>
        <w:rPr>
          <w:b/>
          <w:sz w:val="20"/>
          <w:szCs w:val="20"/>
        </w:rPr>
        <w:lastRenderedPageBreak/>
        <w:t xml:space="preserve">eFigure 18. </w:t>
      </w:r>
      <w:r>
        <w:rPr>
          <w:sz w:val="20"/>
          <w:szCs w:val="20"/>
        </w:rPr>
        <w:t>Forest Plot of Long-term Memory and Retrieval…continued…</w:t>
      </w:r>
    </w:p>
    <w:p w14:paraId="30E09F97" w14:textId="77777777" w:rsidR="00F53B05" w:rsidRDefault="00F53B05" w:rsidP="00F53B05">
      <w:pPr>
        <w:rPr>
          <w:sz w:val="20"/>
          <w:szCs w:val="20"/>
        </w:rPr>
      </w:pPr>
    </w:p>
    <w:p w14:paraId="34573CCC" w14:textId="77777777" w:rsidR="00F53B05" w:rsidRDefault="00F53B05" w:rsidP="00F53B05">
      <w:pPr>
        <w:rPr>
          <w:noProof/>
        </w:rPr>
      </w:pPr>
      <w:r>
        <w:rPr>
          <w:noProof/>
          <w:sz w:val="20"/>
          <w:szCs w:val="20"/>
        </w:rPr>
        <w:drawing>
          <wp:anchor distT="0" distB="0" distL="114300" distR="114300" simplePos="0" relativeHeight="251661313" behindDoc="0" locked="0" layoutInCell="1" allowOverlap="1" wp14:anchorId="65163297" wp14:editId="1F9FA7EB">
            <wp:simplePos x="0" y="0"/>
            <wp:positionH relativeFrom="margin">
              <wp:align>left</wp:align>
            </wp:positionH>
            <wp:positionV relativeFrom="paragraph">
              <wp:posOffset>334010</wp:posOffset>
            </wp:positionV>
            <wp:extent cx="6233191" cy="8618220"/>
            <wp:effectExtent l="0" t="0" r="0" b="0"/>
            <wp:wrapNone/>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rotWithShape="1">
                    <a:blip r:embed="rId24" cstate="print">
                      <a:extLst>
                        <a:ext uri="{28A0092B-C50C-407E-A947-70E740481C1C}">
                          <a14:useLocalDpi xmlns:a14="http://schemas.microsoft.com/office/drawing/2010/main" val="0"/>
                        </a:ext>
                      </a:extLst>
                    </a:blip>
                    <a:srcRect t="53916"/>
                    <a:stretch/>
                  </pic:blipFill>
                  <pic:spPr bwMode="auto">
                    <a:xfrm>
                      <a:off x="0" y="0"/>
                      <a:ext cx="6242258" cy="8630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rPr>
        <w:drawing>
          <wp:inline distT="0" distB="0" distL="0" distR="0" wp14:anchorId="4AF9ACC6" wp14:editId="67660FEE">
            <wp:extent cx="6219825" cy="255569"/>
            <wp:effectExtent l="0" t="0" r="0" b="0"/>
            <wp:docPr id="64" name="Picture 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rotWithShape="1">
                    <a:blip r:embed="rId14" cstate="print">
                      <a:extLst>
                        <a:ext uri="{28A0092B-C50C-407E-A947-70E740481C1C}">
                          <a14:useLocalDpi xmlns:a14="http://schemas.microsoft.com/office/drawing/2010/main" val="0"/>
                        </a:ext>
                      </a:extLst>
                    </a:blip>
                    <a:srcRect t="3272" b="94103"/>
                    <a:stretch/>
                  </pic:blipFill>
                  <pic:spPr bwMode="auto">
                    <a:xfrm>
                      <a:off x="0" y="0"/>
                      <a:ext cx="6856890" cy="281746"/>
                    </a:xfrm>
                    <a:prstGeom prst="rect">
                      <a:avLst/>
                    </a:prstGeom>
                    <a:ln>
                      <a:noFill/>
                    </a:ln>
                    <a:extLst>
                      <a:ext uri="{53640926-AAD7-44D8-BBD7-CCE9431645EC}">
                        <a14:shadowObscured xmlns:a14="http://schemas.microsoft.com/office/drawing/2010/main"/>
                      </a:ext>
                    </a:extLst>
                  </pic:spPr>
                </pic:pic>
              </a:graphicData>
            </a:graphic>
          </wp:inline>
        </w:drawing>
      </w:r>
      <w:r>
        <w:rPr>
          <w:noProof/>
        </w:rPr>
        <w:br w:type="page"/>
      </w:r>
    </w:p>
    <w:p w14:paraId="3B7A71B0" w14:textId="31CE1C24" w:rsidR="00237809" w:rsidRDefault="00057733">
      <w:pPr>
        <w:rPr>
          <w:sz w:val="20"/>
          <w:szCs w:val="20"/>
        </w:rPr>
      </w:pPr>
      <w:bookmarkStart w:id="6" w:name="_Hlk131355851"/>
      <w:r>
        <w:rPr>
          <w:b/>
          <w:sz w:val="20"/>
          <w:szCs w:val="20"/>
        </w:rPr>
        <w:lastRenderedPageBreak/>
        <w:t>eFigure 1</w:t>
      </w:r>
      <w:r w:rsidR="00DE2D1C">
        <w:rPr>
          <w:b/>
          <w:sz w:val="20"/>
          <w:szCs w:val="20"/>
        </w:rPr>
        <w:t>9</w:t>
      </w:r>
      <w:r>
        <w:rPr>
          <w:b/>
          <w:sz w:val="20"/>
          <w:szCs w:val="20"/>
        </w:rPr>
        <w:t xml:space="preserve">. </w:t>
      </w:r>
      <w:r w:rsidR="00237809">
        <w:rPr>
          <w:sz w:val="20"/>
          <w:szCs w:val="20"/>
        </w:rPr>
        <w:t>Funnel Plot of Long-term Memory and Retrieval</w:t>
      </w:r>
      <w:r w:rsidR="008D6CCF">
        <w:rPr>
          <w:noProof/>
          <w:sz w:val="20"/>
          <w:szCs w:val="20"/>
        </w:rPr>
        <w:drawing>
          <wp:inline distT="0" distB="0" distL="0" distR="0" wp14:anchorId="446E018B" wp14:editId="5832174F">
            <wp:extent cx="5727700" cy="5727700"/>
            <wp:effectExtent l="0" t="0" r="6350" b="6350"/>
            <wp:docPr id="109" name="Picture 10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b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237809">
        <w:rPr>
          <w:sz w:val="20"/>
          <w:szCs w:val="20"/>
        </w:rPr>
        <w:t xml:space="preserve">  </w:t>
      </w:r>
      <w:bookmarkEnd w:id="6"/>
    </w:p>
    <w:p w14:paraId="6C1B3A5D" w14:textId="77777777" w:rsidR="00237809" w:rsidRDefault="00237809">
      <w:pPr>
        <w:rPr>
          <w:sz w:val="20"/>
          <w:szCs w:val="20"/>
        </w:rPr>
      </w:pPr>
    </w:p>
    <w:p w14:paraId="5957D7BA" w14:textId="61441FBC" w:rsidR="00237809" w:rsidRDefault="00237809">
      <w:pPr>
        <w:rPr>
          <w:sz w:val="20"/>
          <w:szCs w:val="20"/>
        </w:rPr>
      </w:pPr>
    </w:p>
    <w:p w14:paraId="42AD7738" w14:textId="77777777" w:rsidR="00237809" w:rsidRDefault="00237809">
      <w:pPr>
        <w:rPr>
          <w:sz w:val="20"/>
          <w:szCs w:val="20"/>
        </w:rPr>
      </w:pPr>
    </w:p>
    <w:p w14:paraId="25DED8EE" w14:textId="77777777" w:rsidR="00237809" w:rsidRDefault="00237809">
      <w:pPr>
        <w:rPr>
          <w:sz w:val="20"/>
          <w:szCs w:val="20"/>
        </w:rPr>
      </w:pPr>
      <w:r>
        <w:rPr>
          <w:sz w:val="20"/>
          <w:szCs w:val="20"/>
        </w:rPr>
        <w:br w:type="page"/>
      </w:r>
    </w:p>
    <w:p w14:paraId="67C41CCC" w14:textId="77777777" w:rsidR="00056D82" w:rsidRDefault="00056D82" w:rsidP="00056D82">
      <w:pPr>
        <w:rPr>
          <w:sz w:val="20"/>
          <w:szCs w:val="20"/>
        </w:rPr>
      </w:pPr>
      <w:r>
        <w:rPr>
          <w:b/>
          <w:sz w:val="20"/>
          <w:szCs w:val="20"/>
        </w:rPr>
        <w:lastRenderedPageBreak/>
        <w:t xml:space="preserve">eFigure 20. </w:t>
      </w:r>
      <w:r>
        <w:rPr>
          <w:sz w:val="20"/>
          <w:szCs w:val="20"/>
        </w:rPr>
        <w:t>Forest Plot of Learning/Encoding Efficiency</w:t>
      </w:r>
    </w:p>
    <w:p w14:paraId="6991A1E0" w14:textId="77777777" w:rsidR="00056D82" w:rsidRDefault="00056D82" w:rsidP="00056D82">
      <w:pPr>
        <w:rPr>
          <w:sz w:val="20"/>
          <w:szCs w:val="20"/>
        </w:rPr>
      </w:pPr>
    </w:p>
    <w:p w14:paraId="12FBF5C7" w14:textId="77777777" w:rsidR="00056D82" w:rsidRDefault="00056D82" w:rsidP="00056D82">
      <w:pPr>
        <w:rPr>
          <w:sz w:val="20"/>
          <w:szCs w:val="20"/>
        </w:rPr>
      </w:pPr>
      <w:r w:rsidRPr="008676BC">
        <w:rPr>
          <w:noProof/>
        </w:rPr>
        <w:drawing>
          <wp:inline distT="0" distB="0" distL="0" distR="0" wp14:anchorId="315841A6" wp14:editId="21DB55F2">
            <wp:extent cx="6256675" cy="68351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26" cstate="print">
                      <a:extLst>
                        <a:ext uri="{28A0092B-C50C-407E-A947-70E740481C1C}">
                          <a14:useLocalDpi xmlns:a14="http://schemas.microsoft.com/office/drawing/2010/main" val="0"/>
                        </a:ext>
                      </a:extLst>
                    </a:blip>
                    <a:srcRect t="4173" b="44140"/>
                    <a:stretch/>
                  </pic:blipFill>
                  <pic:spPr bwMode="auto">
                    <a:xfrm>
                      <a:off x="0" y="0"/>
                      <a:ext cx="6263981" cy="6843122"/>
                    </a:xfrm>
                    <a:prstGeom prst="rect">
                      <a:avLst/>
                    </a:prstGeom>
                    <a:ln>
                      <a:noFill/>
                    </a:ln>
                    <a:extLst>
                      <a:ext uri="{53640926-AAD7-44D8-BBD7-CCE9431645EC}">
                        <a14:shadowObscured xmlns:a14="http://schemas.microsoft.com/office/drawing/2010/main"/>
                      </a:ext>
                    </a:extLst>
                  </pic:spPr>
                </pic:pic>
              </a:graphicData>
            </a:graphic>
          </wp:inline>
        </w:drawing>
      </w:r>
    </w:p>
    <w:p w14:paraId="6710A03E" w14:textId="77777777" w:rsidR="00056D82" w:rsidRDefault="00056D82" w:rsidP="00056D82">
      <w:pPr>
        <w:rPr>
          <w:sz w:val="20"/>
          <w:szCs w:val="20"/>
        </w:rPr>
      </w:pPr>
    </w:p>
    <w:p w14:paraId="03E05945" w14:textId="77777777" w:rsidR="00056D82" w:rsidRDefault="00056D82" w:rsidP="00056D82">
      <w:pPr>
        <w:rPr>
          <w:sz w:val="20"/>
          <w:szCs w:val="20"/>
        </w:rPr>
      </w:pPr>
      <w:r>
        <w:rPr>
          <w:sz w:val="20"/>
          <w:szCs w:val="20"/>
        </w:rPr>
        <w:br w:type="page"/>
      </w:r>
    </w:p>
    <w:p w14:paraId="50CD7160" w14:textId="77777777" w:rsidR="00056D82" w:rsidRDefault="00056D82" w:rsidP="00056D82">
      <w:pPr>
        <w:rPr>
          <w:sz w:val="20"/>
          <w:szCs w:val="20"/>
        </w:rPr>
      </w:pPr>
      <w:r>
        <w:rPr>
          <w:b/>
          <w:sz w:val="20"/>
          <w:szCs w:val="20"/>
        </w:rPr>
        <w:lastRenderedPageBreak/>
        <w:t xml:space="preserve">eFigure 20. </w:t>
      </w:r>
      <w:r>
        <w:rPr>
          <w:sz w:val="20"/>
          <w:szCs w:val="20"/>
        </w:rPr>
        <w:t>Forest Plot of Learning/Encoding Efficiency…continued…</w:t>
      </w:r>
    </w:p>
    <w:p w14:paraId="74834A63" w14:textId="77777777" w:rsidR="00056D82" w:rsidRDefault="00056D82" w:rsidP="00056D82">
      <w:pPr>
        <w:rPr>
          <w:sz w:val="20"/>
          <w:szCs w:val="20"/>
        </w:rPr>
      </w:pPr>
    </w:p>
    <w:p w14:paraId="594E1BE9" w14:textId="6BC9A1FC" w:rsidR="00A96DBE" w:rsidRDefault="00056D82" w:rsidP="00056D82">
      <w:pPr>
        <w:rPr>
          <w:sz w:val="20"/>
          <w:szCs w:val="20"/>
        </w:rPr>
      </w:pPr>
      <w:r>
        <w:rPr>
          <w:noProof/>
          <w:sz w:val="20"/>
          <w:szCs w:val="20"/>
        </w:rPr>
        <w:drawing>
          <wp:inline distT="0" distB="0" distL="0" distR="0" wp14:anchorId="767CFA2E" wp14:editId="3396ABAD">
            <wp:extent cx="6472555" cy="277832"/>
            <wp:effectExtent l="0" t="0" r="0" b="8255"/>
            <wp:docPr id="66" name="Picture 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rotWithShape="1">
                    <a:blip r:embed="rId14" cstate="print">
                      <a:extLst>
                        <a:ext uri="{28A0092B-C50C-407E-A947-70E740481C1C}">
                          <a14:useLocalDpi xmlns:a14="http://schemas.microsoft.com/office/drawing/2010/main" val="0"/>
                        </a:ext>
                      </a:extLst>
                    </a:blip>
                    <a:srcRect t="3155" b="94103"/>
                    <a:stretch/>
                  </pic:blipFill>
                  <pic:spPr bwMode="auto">
                    <a:xfrm>
                      <a:off x="0" y="0"/>
                      <a:ext cx="7604141" cy="326405"/>
                    </a:xfrm>
                    <a:prstGeom prst="rect">
                      <a:avLst/>
                    </a:prstGeom>
                    <a:ln>
                      <a:noFill/>
                    </a:ln>
                    <a:extLst>
                      <a:ext uri="{53640926-AAD7-44D8-BBD7-CCE9431645EC}">
                        <a14:shadowObscured xmlns:a14="http://schemas.microsoft.com/office/drawing/2010/main"/>
                      </a:ext>
                    </a:extLst>
                  </pic:spPr>
                </pic:pic>
              </a:graphicData>
            </a:graphic>
          </wp:inline>
        </w:drawing>
      </w:r>
      <w:r w:rsidRPr="00DA2C9C">
        <w:rPr>
          <w:noProof/>
        </w:rPr>
        <w:drawing>
          <wp:inline distT="0" distB="0" distL="0" distR="0" wp14:anchorId="3644D428" wp14:editId="098BC0E0">
            <wp:extent cx="6473133" cy="6065520"/>
            <wp:effectExtent l="0" t="0" r="4445" b="0"/>
            <wp:docPr id="67" name="Picture 6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with medium confidence"/>
                    <pic:cNvPicPr/>
                  </pic:nvPicPr>
                  <pic:blipFill rotWithShape="1">
                    <a:blip r:embed="rId26" cstate="print">
                      <a:extLst>
                        <a:ext uri="{28A0092B-C50C-407E-A947-70E740481C1C}">
                          <a14:useLocalDpi xmlns:a14="http://schemas.microsoft.com/office/drawing/2010/main" val="0"/>
                        </a:ext>
                      </a:extLst>
                    </a:blip>
                    <a:srcRect t="55666"/>
                    <a:stretch/>
                  </pic:blipFill>
                  <pic:spPr bwMode="auto">
                    <a:xfrm>
                      <a:off x="0" y="0"/>
                      <a:ext cx="6524501" cy="6113653"/>
                    </a:xfrm>
                    <a:prstGeom prst="rect">
                      <a:avLst/>
                    </a:prstGeom>
                    <a:ln>
                      <a:noFill/>
                    </a:ln>
                    <a:extLst>
                      <a:ext uri="{53640926-AAD7-44D8-BBD7-CCE9431645EC}">
                        <a14:shadowObscured xmlns:a14="http://schemas.microsoft.com/office/drawing/2010/main"/>
                      </a:ext>
                    </a:extLst>
                  </pic:spPr>
                </pic:pic>
              </a:graphicData>
            </a:graphic>
          </wp:inline>
        </w:drawing>
      </w:r>
    </w:p>
    <w:p w14:paraId="00000ACF" w14:textId="77777777" w:rsidR="00365647" w:rsidRDefault="00365647">
      <w:pPr>
        <w:rPr>
          <w:b/>
        </w:rPr>
      </w:pPr>
    </w:p>
    <w:p w14:paraId="723C5A70" w14:textId="4DD3003A" w:rsidR="00237809" w:rsidRDefault="00057733">
      <w:pPr>
        <w:rPr>
          <w:sz w:val="20"/>
          <w:szCs w:val="20"/>
        </w:rPr>
      </w:pPr>
      <w:bookmarkStart w:id="7" w:name="_Hlk131355872"/>
      <w:r>
        <w:rPr>
          <w:b/>
          <w:sz w:val="20"/>
          <w:szCs w:val="20"/>
        </w:rPr>
        <w:lastRenderedPageBreak/>
        <w:t xml:space="preserve">eFigure </w:t>
      </w:r>
      <w:r w:rsidR="00DE2D1C">
        <w:rPr>
          <w:b/>
          <w:sz w:val="20"/>
          <w:szCs w:val="20"/>
        </w:rPr>
        <w:t>21</w:t>
      </w:r>
      <w:r>
        <w:rPr>
          <w:b/>
          <w:sz w:val="20"/>
          <w:szCs w:val="20"/>
        </w:rPr>
        <w:t xml:space="preserve">. </w:t>
      </w:r>
      <w:r w:rsidR="00237809">
        <w:rPr>
          <w:sz w:val="20"/>
          <w:szCs w:val="20"/>
        </w:rPr>
        <w:t>Funnel Plot of Learning/Encoding Efficiency</w:t>
      </w:r>
      <w:r w:rsidR="008D6CCF">
        <w:rPr>
          <w:noProof/>
          <w:sz w:val="20"/>
          <w:szCs w:val="20"/>
        </w:rPr>
        <w:drawing>
          <wp:inline distT="0" distB="0" distL="0" distR="0" wp14:anchorId="100377D1" wp14:editId="6E7D18C4">
            <wp:extent cx="5727700" cy="5727700"/>
            <wp:effectExtent l="0" t="0" r="6350" b="6350"/>
            <wp:docPr id="110" name="Picture 1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237809">
        <w:rPr>
          <w:sz w:val="20"/>
          <w:szCs w:val="20"/>
        </w:rPr>
        <w:t xml:space="preserve"> </w:t>
      </w:r>
      <w:bookmarkEnd w:id="7"/>
    </w:p>
    <w:p w14:paraId="1F1E470B" w14:textId="77777777" w:rsidR="00237809" w:rsidRDefault="00237809">
      <w:pPr>
        <w:rPr>
          <w:sz w:val="20"/>
          <w:szCs w:val="20"/>
        </w:rPr>
      </w:pPr>
    </w:p>
    <w:p w14:paraId="61E14C9E" w14:textId="066CA058" w:rsidR="00237809" w:rsidRDefault="00237809">
      <w:pPr>
        <w:rPr>
          <w:sz w:val="20"/>
          <w:szCs w:val="20"/>
        </w:rPr>
      </w:pPr>
    </w:p>
    <w:p w14:paraId="3B636515" w14:textId="77777777" w:rsidR="008A4636" w:rsidRDefault="008A4636">
      <w:pPr>
        <w:rPr>
          <w:sz w:val="20"/>
          <w:szCs w:val="20"/>
        </w:rPr>
      </w:pPr>
    </w:p>
    <w:p w14:paraId="4EA76D67" w14:textId="77777777" w:rsidR="008A4636" w:rsidRDefault="008A4636">
      <w:pPr>
        <w:rPr>
          <w:sz w:val="20"/>
          <w:szCs w:val="20"/>
        </w:rPr>
      </w:pPr>
      <w:r>
        <w:rPr>
          <w:sz w:val="20"/>
          <w:szCs w:val="20"/>
        </w:rPr>
        <w:br w:type="page"/>
      </w:r>
    </w:p>
    <w:p w14:paraId="7FC0977A" w14:textId="77777777" w:rsidR="00F818F2" w:rsidRDefault="00F818F2" w:rsidP="00F818F2">
      <w:pPr>
        <w:rPr>
          <w:sz w:val="20"/>
          <w:szCs w:val="20"/>
        </w:rPr>
      </w:pPr>
    </w:p>
    <w:p w14:paraId="1A80166A" w14:textId="77777777" w:rsidR="00F818F2" w:rsidRDefault="00F818F2" w:rsidP="00F818F2">
      <w:pPr>
        <w:rPr>
          <w:sz w:val="20"/>
          <w:szCs w:val="20"/>
        </w:rPr>
      </w:pPr>
      <w:r>
        <w:rPr>
          <w:b/>
          <w:sz w:val="20"/>
          <w:szCs w:val="20"/>
        </w:rPr>
        <w:t xml:space="preserve">eFigure 22. </w:t>
      </w:r>
      <w:r>
        <w:rPr>
          <w:sz w:val="20"/>
          <w:szCs w:val="20"/>
        </w:rPr>
        <w:t xml:space="preserve">Forest Plot of Retrieval Fluency </w:t>
      </w:r>
    </w:p>
    <w:p w14:paraId="3EE893FC" w14:textId="77777777" w:rsidR="00F818F2" w:rsidRDefault="00F818F2" w:rsidP="00F818F2">
      <w:pPr>
        <w:rPr>
          <w:sz w:val="20"/>
          <w:szCs w:val="20"/>
        </w:rPr>
      </w:pPr>
    </w:p>
    <w:p w14:paraId="7B81FC37" w14:textId="77777777" w:rsidR="00F818F2" w:rsidRDefault="00F818F2" w:rsidP="00F818F2">
      <w:pPr>
        <w:rPr>
          <w:sz w:val="20"/>
          <w:szCs w:val="20"/>
        </w:rPr>
      </w:pPr>
      <w:r>
        <w:rPr>
          <w:noProof/>
          <w:sz w:val="20"/>
          <w:szCs w:val="20"/>
        </w:rPr>
        <w:drawing>
          <wp:inline distT="0" distB="0" distL="0" distR="0" wp14:anchorId="44B5C9BC" wp14:editId="0D08FF9A">
            <wp:extent cx="6568729" cy="7749540"/>
            <wp:effectExtent l="0" t="0" r="381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rotWithShape="1">
                    <a:blip r:embed="rId28" cstate="print">
                      <a:extLst>
                        <a:ext uri="{28A0092B-C50C-407E-A947-70E740481C1C}">
                          <a14:useLocalDpi xmlns:a14="http://schemas.microsoft.com/office/drawing/2010/main" val="0"/>
                        </a:ext>
                      </a:extLst>
                    </a:blip>
                    <a:srcRect t="3785"/>
                    <a:stretch/>
                  </pic:blipFill>
                  <pic:spPr bwMode="auto">
                    <a:xfrm>
                      <a:off x="0" y="0"/>
                      <a:ext cx="6575492" cy="7757518"/>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14:paraId="70E00949" w14:textId="21EBBB4C" w:rsidR="008A4636" w:rsidRDefault="00057733">
      <w:pPr>
        <w:rPr>
          <w:sz w:val="20"/>
          <w:szCs w:val="20"/>
        </w:rPr>
      </w:pPr>
      <w:bookmarkStart w:id="8" w:name="_Hlk131355903"/>
      <w:r>
        <w:rPr>
          <w:b/>
          <w:sz w:val="20"/>
          <w:szCs w:val="20"/>
        </w:rPr>
        <w:lastRenderedPageBreak/>
        <w:t xml:space="preserve">eFigure </w:t>
      </w:r>
      <w:r w:rsidR="00DE2D1C">
        <w:rPr>
          <w:b/>
          <w:sz w:val="20"/>
          <w:szCs w:val="20"/>
        </w:rPr>
        <w:t>23</w:t>
      </w:r>
      <w:r>
        <w:rPr>
          <w:b/>
          <w:sz w:val="20"/>
          <w:szCs w:val="20"/>
        </w:rPr>
        <w:t xml:space="preserve">. </w:t>
      </w:r>
      <w:r w:rsidR="008A4636">
        <w:rPr>
          <w:sz w:val="20"/>
          <w:szCs w:val="20"/>
        </w:rPr>
        <w:t>Funnel Plot of Retrieval Fluency</w:t>
      </w:r>
      <w:bookmarkEnd w:id="8"/>
      <w:r w:rsidR="008D6CCF">
        <w:rPr>
          <w:noProof/>
          <w:sz w:val="20"/>
          <w:szCs w:val="20"/>
        </w:rPr>
        <w:drawing>
          <wp:inline distT="0" distB="0" distL="0" distR="0" wp14:anchorId="08FA9C55" wp14:editId="7E583411">
            <wp:extent cx="5727700" cy="5727700"/>
            <wp:effectExtent l="0" t="0" r="635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6C5AA7B6" w14:textId="77777777" w:rsidR="008A4636" w:rsidRDefault="008A4636">
      <w:pPr>
        <w:rPr>
          <w:sz w:val="20"/>
          <w:szCs w:val="20"/>
        </w:rPr>
      </w:pPr>
    </w:p>
    <w:p w14:paraId="00000AD9" w14:textId="77777777" w:rsidR="00365647" w:rsidRDefault="00365647">
      <w:pPr>
        <w:rPr>
          <w:sz w:val="20"/>
          <w:szCs w:val="20"/>
        </w:rPr>
      </w:pPr>
    </w:p>
    <w:p w14:paraId="00000ADA" w14:textId="1D609D02" w:rsidR="00365647" w:rsidRDefault="00057733">
      <w:pPr>
        <w:rPr>
          <w:b/>
        </w:rPr>
      </w:pPr>
      <w:r>
        <w:br w:type="page"/>
      </w:r>
    </w:p>
    <w:p w14:paraId="4F93A853" w14:textId="77777777" w:rsidR="00680A63" w:rsidRDefault="00680A63" w:rsidP="00680A63">
      <w:pPr>
        <w:rPr>
          <w:sz w:val="20"/>
          <w:szCs w:val="20"/>
        </w:rPr>
      </w:pPr>
      <w:bookmarkStart w:id="9" w:name="_Hlk131355917"/>
      <w:r>
        <w:rPr>
          <w:b/>
          <w:sz w:val="20"/>
          <w:szCs w:val="20"/>
        </w:rPr>
        <w:lastRenderedPageBreak/>
        <w:t xml:space="preserve">eFigure 24. </w:t>
      </w:r>
      <w:r>
        <w:rPr>
          <w:sz w:val="20"/>
          <w:szCs w:val="20"/>
        </w:rPr>
        <w:t xml:space="preserve">Forest Plot of General Short-term Memory </w:t>
      </w:r>
    </w:p>
    <w:p w14:paraId="6EAD59A2" w14:textId="77777777" w:rsidR="00680A63" w:rsidRDefault="00680A63" w:rsidP="00680A63">
      <w:pPr>
        <w:rPr>
          <w:sz w:val="20"/>
          <w:szCs w:val="20"/>
        </w:rPr>
      </w:pPr>
      <w:r>
        <w:rPr>
          <w:sz w:val="20"/>
          <w:szCs w:val="20"/>
        </w:rPr>
        <w:t xml:space="preserve"> </w:t>
      </w:r>
      <w:r>
        <w:rPr>
          <w:noProof/>
          <w:sz w:val="20"/>
          <w:szCs w:val="20"/>
        </w:rPr>
        <w:drawing>
          <wp:inline distT="0" distB="0" distL="0" distR="0" wp14:anchorId="3E8B348C" wp14:editId="7D6BA643">
            <wp:extent cx="6397098" cy="7033260"/>
            <wp:effectExtent l="0" t="0" r="3810" b="0"/>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rotWithShape="1">
                    <a:blip r:embed="rId30" cstate="print">
                      <a:extLst>
                        <a:ext uri="{28A0092B-C50C-407E-A947-70E740481C1C}">
                          <a14:useLocalDpi xmlns:a14="http://schemas.microsoft.com/office/drawing/2010/main" val="0"/>
                        </a:ext>
                      </a:extLst>
                    </a:blip>
                    <a:srcRect t="3782" b="48339"/>
                    <a:stretch/>
                  </pic:blipFill>
                  <pic:spPr bwMode="auto">
                    <a:xfrm>
                      <a:off x="0" y="0"/>
                      <a:ext cx="6401641" cy="7038255"/>
                    </a:xfrm>
                    <a:prstGeom prst="rect">
                      <a:avLst/>
                    </a:prstGeom>
                    <a:ln>
                      <a:noFill/>
                    </a:ln>
                    <a:extLst>
                      <a:ext uri="{53640926-AAD7-44D8-BBD7-CCE9431645EC}">
                        <a14:shadowObscured xmlns:a14="http://schemas.microsoft.com/office/drawing/2010/main"/>
                      </a:ext>
                    </a:extLst>
                  </pic:spPr>
                </pic:pic>
              </a:graphicData>
            </a:graphic>
          </wp:inline>
        </w:drawing>
      </w:r>
    </w:p>
    <w:p w14:paraId="0B5481C2" w14:textId="77777777" w:rsidR="00680A63" w:rsidRDefault="00680A63" w:rsidP="00680A63">
      <w:pPr>
        <w:rPr>
          <w:sz w:val="20"/>
          <w:szCs w:val="20"/>
        </w:rPr>
      </w:pPr>
      <w:r>
        <w:rPr>
          <w:sz w:val="20"/>
          <w:szCs w:val="20"/>
        </w:rPr>
        <w:br w:type="page"/>
      </w:r>
    </w:p>
    <w:p w14:paraId="4402A427" w14:textId="77777777" w:rsidR="00680A63" w:rsidRDefault="00680A63" w:rsidP="00680A63">
      <w:pPr>
        <w:rPr>
          <w:sz w:val="20"/>
          <w:szCs w:val="20"/>
        </w:rPr>
      </w:pPr>
      <w:r>
        <w:rPr>
          <w:b/>
          <w:sz w:val="20"/>
          <w:szCs w:val="20"/>
        </w:rPr>
        <w:lastRenderedPageBreak/>
        <w:t xml:space="preserve">eFigure 24. </w:t>
      </w:r>
      <w:r>
        <w:rPr>
          <w:sz w:val="20"/>
          <w:szCs w:val="20"/>
        </w:rPr>
        <w:t>Forest Plot of General Short-term Memory…continued…</w:t>
      </w:r>
    </w:p>
    <w:p w14:paraId="34603A3F" w14:textId="77777777" w:rsidR="00680A63" w:rsidRDefault="00680A63" w:rsidP="00680A63">
      <w:pPr>
        <w:rPr>
          <w:sz w:val="20"/>
          <w:szCs w:val="20"/>
        </w:rPr>
      </w:pPr>
    </w:p>
    <w:p w14:paraId="6AA740B3" w14:textId="77777777" w:rsidR="00680A63" w:rsidRDefault="00680A63" w:rsidP="00680A63">
      <w:pPr>
        <w:rPr>
          <w:sz w:val="20"/>
          <w:szCs w:val="20"/>
        </w:rPr>
      </w:pPr>
      <w:r>
        <w:rPr>
          <w:noProof/>
          <w:sz w:val="20"/>
          <w:szCs w:val="20"/>
        </w:rPr>
        <w:drawing>
          <wp:inline distT="0" distB="0" distL="0" distR="0" wp14:anchorId="25D65C84" wp14:editId="2BA7F751">
            <wp:extent cx="5715000" cy="24774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1000" cy="266214"/>
                    </a:xfrm>
                    <a:prstGeom prst="rect">
                      <a:avLst/>
                    </a:prstGeom>
                    <a:noFill/>
                  </pic:spPr>
                </pic:pic>
              </a:graphicData>
            </a:graphic>
          </wp:inline>
        </w:drawing>
      </w:r>
    </w:p>
    <w:p w14:paraId="2D6A0D9D" w14:textId="77777777" w:rsidR="00680A63" w:rsidRDefault="00680A63" w:rsidP="00680A63">
      <w:pPr>
        <w:rPr>
          <w:sz w:val="20"/>
          <w:szCs w:val="20"/>
        </w:rPr>
      </w:pPr>
      <w:r>
        <w:rPr>
          <w:noProof/>
          <w:sz w:val="20"/>
          <w:szCs w:val="20"/>
        </w:rPr>
        <w:drawing>
          <wp:inline distT="0" distB="0" distL="0" distR="0" wp14:anchorId="65C79D37" wp14:editId="35E72910">
            <wp:extent cx="5727700" cy="6380328"/>
            <wp:effectExtent l="0" t="0" r="6350" b="1905"/>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rotWithShape="1">
                    <a:blip r:embed="rId32" cstate="print">
                      <a:extLst>
                        <a:ext uri="{28A0092B-C50C-407E-A947-70E740481C1C}">
                          <a14:useLocalDpi xmlns:a14="http://schemas.microsoft.com/office/drawing/2010/main" val="0"/>
                        </a:ext>
                      </a:extLst>
                    </a:blip>
                    <a:srcRect t="51683"/>
                    <a:stretch/>
                  </pic:blipFill>
                  <pic:spPr bwMode="auto">
                    <a:xfrm>
                      <a:off x="0" y="0"/>
                      <a:ext cx="5727700" cy="6380328"/>
                    </a:xfrm>
                    <a:prstGeom prst="rect">
                      <a:avLst/>
                    </a:prstGeom>
                    <a:ln>
                      <a:noFill/>
                    </a:ln>
                    <a:extLst>
                      <a:ext uri="{53640926-AAD7-44D8-BBD7-CCE9431645EC}">
                        <a14:shadowObscured xmlns:a14="http://schemas.microsoft.com/office/drawing/2010/main"/>
                      </a:ext>
                    </a:extLst>
                  </pic:spPr>
                </pic:pic>
              </a:graphicData>
            </a:graphic>
          </wp:inline>
        </w:drawing>
      </w:r>
    </w:p>
    <w:p w14:paraId="5898F9CE" w14:textId="77777777" w:rsidR="00680A63" w:rsidRDefault="00680A63" w:rsidP="00680A63">
      <w:pPr>
        <w:rPr>
          <w:sz w:val="20"/>
          <w:szCs w:val="20"/>
        </w:rPr>
      </w:pPr>
    </w:p>
    <w:p w14:paraId="7FB42F65" w14:textId="77777777" w:rsidR="00680A63" w:rsidRDefault="00680A63" w:rsidP="00680A63">
      <w:pPr>
        <w:rPr>
          <w:b/>
          <w:sz w:val="20"/>
          <w:szCs w:val="20"/>
        </w:rPr>
      </w:pPr>
      <w:r>
        <w:rPr>
          <w:b/>
          <w:sz w:val="20"/>
          <w:szCs w:val="20"/>
        </w:rPr>
        <w:br w:type="page"/>
      </w:r>
    </w:p>
    <w:p w14:paraId="49700E84" w14:textId="720F7FA6" w:rsidR="008A4636" w:rsidRDefault="00057733">
      <w:pPr>
        <w:rPr>
          <w:sz w:val="20"/>
          <w:szCs w:val="20"/>
        </w:rPr>
      </w:pPr>
      <w:r w:rsidRPr="00F159FE">
        <w:rPr>
          <w:b/>
          <w:sz w:val="20"/>
          <w:szCs w:val="20"/>
        </w:rPr>
        <w:lastRenderedPageBreak/>
        <w:t xml:space="preserve">eFigure </w:t>
      </w:r>
      <w:r w:rsidR="00CB7737" w:rsidRPr="00F159FE">
        <w:rPr>
          <w:b/>
          <w:sz w:val="20"/>
          <w:szCs w:val="20"/>
        </w:rPr>
        <w:t>25</w:t>
      </w:r>
      <w:r>
        <w:rPr>
          <w:b/>
          <w:sz w:val="20"/>
          <w:szCs w:val="20"/>
        </w:rPr>
        <w:t xml:space="preserve">. </w:t>
      </w:r>
      <w:r w:rsidR="008A4636">
        <w:rPr>
          <w:sz w:val="20"/>
          <w:szCs w:val="20"/>
        </w:rPr>
        <w:t>Funnel Plot of General Short-term Memory</w:t>
      </w:r>
      <w:r w:rsidR="002D772C">
        <w:rPr>
          <w:noProof/>
          <w:sz w:val="20"/>
          <w:szCs w:val="20"/>
        </w:rPr>
        <w:drawing>
          <wp:inline distT="0" distB="0" distL="0" distR="0" wp14:anchorId="605BCB81" wp14:editId="08FCE07D">
            <wp:extent cx="5727700" cy="5727700"/>
            <wp:effectExtent l="0" t="0" r="6350" b="6350"/>
            <wp:docPr id="112" name="Picture 1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8A4636">
        <w:rPr>
          <w:sz w:val="20"/>
          <w:szCs w:val="20"/>
        </w:rPr>
        <w:t xml:space="preserve"> </w:t>
      </w:r>
      <w:bookmarkEnd w:id="9"/>
    </w:p>
    <w:p w14:paraId="35AD7AEB" w14:textId="77777777" w:rsidR="008A4636" w:rsidRDefault="008A4636">
      <w:pPr>
        <w:rPr>
          <w:sz w:val="20"/>
          <w:szCs w:val="20"/>
        </w:rPr>
      </w:pPr>
    </w:p>
    <w:p w14:paraId="5A68AE3C" w14:textId="3C0F5B5A" w:rsidR="008A4636" w:rsidRDefault="008A4636">
      <w:pPr>
        <w:rPr>
          <w:sz w:val="20"/>
          <w:szCs w:val="20"/>
        </w:rPr>
      </w:pPr>
    </w:p>
    <w:p w14:paraId="26408A02" w14:textId="77777777" w:rsidR="008A4636" w:rsidRDefault="008A4636">
      <w:pPr>
        <w:rPr>
          <w:sz w:val="20"/>
          <w:szCs w:val="20"/>
        </w:rPr>
      </w:pPr>
    </w:p>
    <w:p w14:paraId="00000ADC" w14:textId="3E4D1A3C" w:rsidR="00365647" w:rsidRDefault="00365647">
      <w:pPr>
        <w:rPr>
          <w:b/>
          <w:sz w:val="20"/>
          <w:szCs w:val="20"/>
        </w:rPr>
      </w:pPr>
    </w:p>
    <w:p w14:paraId="00000ADD" w14:textId="77777777" w:rsidR="00365647" w:rsidRDefault="00365647">
      <w:pPr>
        <w:rPr>
          <w:b/>
          <w:sz w:val="20"/>
          <w:szCs w:val="20"/>
        </w:rPr>
      </w:pPr>
    </w:p>
    <w:p w14:paraId="00000ADE" w14:textId="77777777" w:rsidR="00365647" w:rsidRDefault="00365647">
      <w:pPr>
        <w:rPr>
          <w:b/>
          <w:sz w:val="20"/>
          <w:szCs w:val="20"/>
        </w:rPr>
      </w:pPr>
    </w:p>
    <w:p w14:paraId="00000ADF" w14:textId="77777777" w:rsidR="00365647" w:rsidRDefault="00365647">
      <w:pPr>
        <w:rPr>
          <w:b/>
          <w:sz w:val="20"/>
          <w:szCs w:val="20"/>
        </w:rPr>
      </w:pPr>
    </w:p>
    <w:p w14:paraId="00000AE0" w14:textId="77777777" w:rsidR="00365647" w:rsidRDefault="00365647">
      <w:pPr>
        <w:rPr>
          <w:b/>
          <w:sz w:val="20"/>
          <w:szCs w:val="20"/>
        </w:rPr>
      </w:pPr>
    </w:p>
    <w:p w14:paraId="00000AE1" w14:textId="77777777" w:rsidR="00365647" w:rsidRDefault="00057733">
      <w:pPr>
        <w:rPr>
          <w:b/>
          <w:sz w:val="20"/>
          <w:szCs w:val="20"/>
        </w:rPr>
      </w:pPr>
      <w:r>
        <w:br w:type="page"/>
      </w:r>
    </w:p>
    <w:p w14:paraId="708E776F" w14:textId="77777777" w:rsidR="003731AB" w:rsidRDefault="003731AB" w:rsidP="003731AB">
      <w:pPr>
        <w:rPr>
          <w:sz w:val="20"/>
          <w:szCs w:val="20"/>
        </w:rPr>
      </w:pPr>
      <w:bookmarkStart w:id="10" w:name="_Hlk131355936"/>
      <w:r>
        <w:rPr>
          <w:b/>
          <w:sz w:val="20"/>
          <w:szCs w:val="20"/>
        </w:rPr>
        <w:lastRenderedPageBreak/>
        <w:t xml:space="preserve">eFigure 26. </w:t>
      </w:r>
      <w:r>
        <w:rPr>
          <w:sz w:val="20"/>
          <w:szCs w:val="20"/>
        </w:rPr>
        <w:t xml:space="preserve">Forest Plot of High Working Memory </w:t>
      </w:r>
    </w:p>
    <w:p w14:paraId="2488C40E" w14:textId="77777777" w:rsidR="003731AB" w:rsidRDefault="003731AB" w:rsidP="003731AB">
      <w:pPr>
        <w:rPr>
          <w:sz w:val="20"/>
          <w:szCs w:val="20"/>
        </w:rPr>
      </w:pPr>
      <w:r>
        <w:rPr>
          <w:noProof/>
          <w:sz w:val="20"/>
          <w:szCs w:val="20"/>
        </w:rPr>
        <w:drawing>
          <wp:inline distT="0" distB="0" distL="0" distR="0" wp14:anchorId="060E63EB" wp14:editId="711BEC2F">
            <wp:extent cx="5727700" cy="4701612"/>
            <wp:effectExtent l="0" t="0" r="6350" b="3810"/>
            <wp:docPr id="73" name="Picture 7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box and whisker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7700" cy="4701612"/>
                    </a:xfrm>
                    <a:prstGeom prst="rect">
                      <a:avLst/>
                    </a:prstGeom>
                  </pic:spPr>
                </pic:pic>
              </a:graphicData>
            </a:graphic>
          </wp:inline>
        </w:drawing>
      </w:r>
    </w:p>
    <w:p w14:paraId="272B0243" w14:textId="7E468A08" w:rsidR="00415944" w:rsidRDefault="003731AB" w:rsidP="003731AB">
      <w:pPr>
        <w:rPr>
          <w:sz w:val="20"/>
          <w:szCs w:val="20"/>
        </w:rPr>
      </w:pPr>
      <w:r>
        <w:rPr>
          <w:sz w:val="20"/>
          <w:szCs w:val="20"/>
        </w:rPr>
        <w:br w:type="page"/>
      </w:r>
      <w:r w:rsidR="00057733">
        <w:rPr>
          <w:b/>
          <w:sz w:val="20"/>
          <w:szCs w:val="20"/>
        </w:rPr>
        <w:lastRenderedPageBreak/>
        <w:t xml:space="preserve">eFigure </w:t>
      </w:r>
      <w:r w:rsidR="00CB7737">
        <w:rPr>
          <w:b/>
          <w:sz w:val="20"/>
          <w:szCs w:val="20"/>
        </w:rPr>
        <w:t>27</w:t>
      </w:r>
      <w:r w:rsidR="00057733">
        <w:rPr>
          <w:b/>
          <w:sz w:val="20"/>
          <w:szCs w:val="20"/>
        </w:rPr>
        <w:t xml:space="preserve">. </w:t>
      </w:r>
      <w:r w:rsidR="00415944">
        <w:rPr>
          <w:sz w:val="20"/>
          <w:szCs w:val="20"/>
        </w:rPr>
        <w:t>Funnel Plot of High Working Memory</w:t>
      </w:r>
      <w:bookmarkEnd w:id="10"/>
      <w:r w:rsidR="002D772C">
        <w:rPr>
          <w:noProof/>
          <w:sz w:val="20"/>
          <w:szCs w:val="20"/>
        </w:rPr>
        <w:drawing>
          <wp:inline distT="0" distB="0" distL="0" distR="0" wp14:anchorId="376DCE6E" wp14:editId="64DD9E79">
            <wp:extent cx="5727700" cy="5727700"/>
            <wp:effectExtent l="0" t="0" r="6350" b="6350"/>
            <wp:docPr id="113" name="Picture 113"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rt, bar chart, histo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56654022" w14:textId="77777777" w:rsidR="00415944" w:rsidRDefault="00415944">
      <w:pPr>
        <w:rPr>
          <w:sz w:val="20"/>
          <w:szCs w:val="20"/>
        </w:rPr>
      </w:pPr>
    </w:p>
    <w:p w14:paraId="4B649133" w14:textId="4C2E7A66" w:rsidR="000771D2" w:rsidRDefault="000771D2">
      <w:pPr>
        <w:rPr>
          <w:sz w:val="20"/>
          <w:szCs w:val="20"/>
          <w:rtl/>
        </w:rPr>
      </w:pPr>
    </w:p>
    <w:p w14:paraId="27960278" w14:textId="77777777" w:rsidR="000771D2" w:rsidRDefault="000771D2">
      <w:pPr>
        <w:rPr>
          <w:sz w:val="20"/>
          <w:szCs w:val="20"/>
          <w:rtl/>
        </w:rPr>
      </w:pPr>
    </w:p>
    <w:p w14:paraId="446F30CD" w14:textId="77777777" w:rsidR="000771D2" w:rsidRDefault="000771D2">
      <w:pPr>
        <w:rPr>
          <w:sz w:val="20"/>
          <w:szCs w:val="20"/>
        </w:rPr>
      </w:pPr>
      <w:r>
        <w:rPr>
          <w:sz w:val="20"/>
          <w:szCs w:val="20"/>
        </w:rPr>
        <w:br w:type="page"/>
      </w:r>
    </w:p>
    <w:p w14:paraId="7E818669" w14:textId="77777777" w:rsidR="0031049F" w:rsidRDefault="0031049F" w:rsidP="0031049F">
      <w:pPr>
        <w:rPr>
          <w:sz w:val="20"/>
          <w:szCs w:val="20"/>
        </w:rPr>
      </w:pPr>
      <w:bookmarkStart w:id="11" w:name="_Hlk131355957"/>
      <w:r>
        <w:rPr>
          <w:b/>
          <w:sz w:val="20"/>
          <w:szCs w:val="20"/>
        </w:rPr>
        <w:lastRenderedPageBreak/>
        <w:t xml:space="preserve">eFigure 28. </w:t>
      </w:r>
      <w:r>
        <w:rPr>
          <w:sz w:val="20"/>
          <w:szCs w:val="20"/>
        </w:rPr>
        <w:t xml:space="preserve">Forest Plot of Low Working Memory </w:t>
      </w:r>
    </w:p>
    <w:p w14:paraId="4A0E7643" w14:textId="77777777" w:rsidR="0031049F" w:rsidRDefault="0031049F" w:rsidP="0031049F">
      <w:pPr>
        <w:rPr>
          <w:sz w:val="20"/>
          <w:szCs w:val="20"/>
        </w:rPr>
      </w:pPr>
    </w:p>
    <w:p w14:paraId="27DBB598" w14:textId="77777777" w:rsidR="0031049F" w:rsidRDefault="0031049F" w:rsidP="0031049F">
      <w:pPr>
        <w:rPr>
          <w:sz w:val="20"/>
          <w:szCs w:val="20"/>
        </w:rPr>
      </w:pPr>
      <w:r>
        <w:rPr>
          <w:noProof/>
          <w:sz w:val="20"/>
          <w:szCs w:val="20"/>
        </w:rPr>
        <w:drawing>
          <wp:inline distT="0" distB="0" distL="0" distR="0" wp14:anchorId="32D2461C" wp14:editId="47D87B5C">
            <wp:extent cx="6583680" cy="7614666"/>
            <wp:effectExtent l="0" t="0" r="7620" b="5715"/>
            <wp:docPr id="74" name="Picture 7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box and whisker chart&#10;&#10;Description automatically generated"/>
                    <pic:cNvPicPr/>
                  </pic:nvPicPr>
                  <pic:blipFill rotWithShape="1">
                    <a:blip r:embed="rId36" cstate="print">
                      <a:extLst>
                        <a:ext uri="{28A0092B-C50C-407E-A947-70E740481C1C}">
                          <a14:useLocalDpi xmlns:a14="http://schemas.microsoft.com/office/drawing/2010/main" val="0"/>
                        </a:ext>
                      </a:extLst>
                    </a:blip>
                    <a:srcRect t="3617"/>
                    <a:stretch/>
                  </pic:blipFill>
                  <pic:spPr bwMode="auto">
                    <a:xfrm>
                      <a:off x="0" y="0"/>
                      <a:ext cx="6616411" cy="7652523"/>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14:paraId="7A35E569" w14:textId="5DF43355" w:rsidR="000771D2" w:rsidRDefault="00057733">
      <w:pPr>
        <w:rPr>
          <w:sz w:val="20"/>
          <w:szCs w:val="20"/>
        </w:rPr>
      </w:pPr>
      <w:r>
        <w:rPr>
          <w:b/>
          <w:sz w:val="20"/>
          <w:szCs w:val="20"/>
        </w:rPr>
        <w:lastRenderedPageBreak/>
        <w:t>eFigure 2</w:t>
      </w:r>
      <w:r w:rsidR="00CB7737">
        <w:rPr>
          <w:b/>
          <w:sz w:val="20"/>
          <w:szCs w:val="20"/>
        </w:rPr>
        <w:t>9</w:t>
      </w:r>
      <w:r>
        <w:rPr>
          <w:b/>
          <w:sz w:val="20"/>
          <w:szCs w:val="20"/>
        </w:rPr>
        <w:t xml:space="preserve">. </w:t>
      </w:r>
      <w:r w:rsidR="000771D2">
        <w:rPr>
          <w:sz w:val="20"/>
          <w:szCs w:val="20"/>
        </w:rPr>
        <w:t>Funnel Plot of Low Working Memory</w:t>
      </w:r>
      <w:r w:rsidR="002D772C">
        <w:rPr>
          <w:noProof/>
          <w:sz w:val="20"/>
          <w:szCs w:val="20"/>
        </w:rPr>
        <w:drawing>
          <wp:inline distT="0" distB="0" distL="0" distR="0" wp14:anchorId="33F13AE4" wp14:editId="7A3C2214">
            <wp:extent cx="5727700" cy="5727700"/>
            <wp:effectExtent l="0" t="0" r="6350" b="6350"/>
            <wp:docPr id="114" name="Picture 11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 bar chart, histogra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r w:rsidR="000771D2">
        <w:rPr>
          <w:sz w:val="20"/>
          <w:szCs w:val="20"/>
        </w:rPr>
        <w:t xml:space="preserve"> </w:t>
      </w:r>
      <w:bookmarkEnd w:id="11"/>
    </w:p>
    <w:p w14:paraId="6CC0A1AA" w14:textId="77777777" w:rsidR="000771D2" w:rsidRDefault="000771D2">
      <w:pPr>
        <w:rPr>
          <w:sz w:val="20"/>
          <w:szCs w:val="20"/>
        </w:rPr>
      </w:pPr>
    </w:p>
    <w:p w14:paraId="1212D30B" w14:textId="0364F755" w:rsidR="000771D2" w:rsidRDefault="000771D2">
      <w:pPr>
        <w:rPr>
          <w:sz w:val="20"/>
          <w:szCs w:val="20"/>
        </w:rPr>
      </w:pPr>
    </w:p>
    <w:p w14:paraId="356F0941" w14:textId="77777777" w:rsidR="000771D2" w:rsidRDefault="000771D2">
      <w:pPr>
        <w:rPr>
          <w:sz w:val="20"/>
          <w:szCs w:val="20"/>
        </w:rPr>
      </w:pPr>
    </w:p>
    <w:p w14:paraId="15B027E2" w14:textId="77777777" w:rsidR="000771D2" w:rsidRDefault="000771D2">
      <w:pPr>
        <w:rPr>
          <w:sz w:val="20"/>
          <w:szCs w:val="20"/>
        </w:rPr>
      </w:pPr>
      <w:r>
        <w:rPr>
          <w:sz w:val="20"/>
          <w:szCs w:val="20"/>
        </w:rPr>
        <w:br w:type="page"/>
      </w:r>
    </w:p>
    <w:p w14:paraId="48AB2F28" w14:textId="77777777" w:rsidR="00821E48" w:rsidRDefault="00821E48" w:rsidP="00821E48">
      <w:pPr>
        <w:rPr>
          <w:sz w:val="20"/>
          <w:szCs w:val="20"/>
        </w:rPr>
      </w:pPr>
      <w:bookmarkStart w:id="12" w:name="_Hlk131355973"/>
      <w:r>
        <w:rPr>
          <w:b/>
          <w:sz w:val="20"/>
          <w:szCs w:val="20"/>
        </w:rPr>
        <w:lastRenderedPageBreak/>
        <w:t xml:space="preserve">eFigure 30. </w:t>
      </w:r>
      <w:r>
        <w:rPr>
          <w:sz w:val="20"/>
          <w:szCs w:val="20"/>
        </w:rPr>
        <w:t xml:space="preserve">Forest Plot of Short-term Memory </w:t>
      </w:r>
    </w:p>
    <w:p w14:paraId="6A3CFC14" w14:textId="77777777" w:rsidR="00821E48" w:rsidRDefault="00821E48" w:rsidP="00821E48">
      <w:pPr>
        <w:rPr>
          <w:sz w:val="20"/>
          <w:szCs w:val="20"/>
        </w:rPr>
      </w:pPr>
    </w:p>
    <w:p w14:paraId="409F7058" w14:textId="77777777" w:rsidR="00821E48" w:rsidRDefault="00821E48" w:rsidP="00821E48">
      <w:pPr>
        <w:rPr>
          <w:sz w:val="20"/>
          <w:szCs w:val="20"/>
        </w:rPr>
      </w:pPr>
      <w:r>
        <w:rPr>
          <w:noProof/>
          <w:sz w:val="20"/>
          <w:szCs w:val="20"/>
        </w:rPr>
        <w:drawing>
          <wp:inline distT="0" distB="0" distL="0" distR="0" wp14:anchorId="3FA5BB15" wp14:editId="5406E9AC">
            <wp:extent cx="6574145" cy="5946140"/>
            <wp:effectExtent l="0" t="0" r="0" b="0"/>
            <wp:docPr id="75" name="Picture 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rotWithShape="1">
                    <a:blip r:embed="rId38" cstate="print">
                      <a:extLst>
                        <a:ext uri="{28A0092B-C50C-407E-A947-70E740481C1C}">
                          <a14:useLocalDpi xmlns:a14="http://schemas.microsoft.com/office/drawing/2010/main" val="0"/>
                        </a:ext>
                      </a:extLst>
                    </a:blip>
                    <a:srcRect t="3702"/>
                    <a:stretch/>
                  </pic:blipFill>
                  <pic:spPr bwMode="auto">
                    <a:xfrm>
                      <a:off x="0" y="0"/>
                      <a:ext cx="6574176" cy="5946168"/>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14:paraId="1AAB4AFA" w14:textId="5438491A" w:rsidR="000771D2" w:rsidRDefault="00057733">
      <w:pPr>
        <w:rPr>
          <w:sz w:val="20"/>
          <w:szCs w:val="20"/>
        </w:rPr>
      </w:pPr>
      <w:r>
        <w:rPr>
          <w:b/>
          <w:sz w:val="20"/>
          <w:szCs w:val="20"/>
        </w:rPr>
        <w:lastRenderedPageBreak/>
        <w:t xml:space="preserve">eFigure </w:t>
      </w:r>
      <w:r w:rsidR="001711BF">
        <w:rPr>
          <w:b/>
          <w:sz w:val="20"/>
          <w:szCs w:val="20"/>
        </w:rPr>
        <w:t>3</w:t>
      </w:r>
      <w:r>
        <w:rPr>
          <w:b/>
          <w:sz w:val="20"/>
          <w:szCs w:val="20"/>
        </w:rPr>
        <w:t xml:space="preserve">1. </w:t>
      </w:r>
      <w:r w:rsidR="000771D2">
        <w:rPr>
          <w:sz w:val="20"/>
          <w:szCs w:val="20"/>
        </w:rPr>
        <w:t xml:space="preserve">Funnel Plot of Short-term Memory </w:t>
      </w:r>
      <w:bookmarkEnd w:id="12"/>
    </w:p>
    <w:p w14:paraId="69ABFF2F" w14:textId="77777777" w:rsidR="000771D2" w:rsidRDefault="000771D2">
      <w:pPr>
        <w:rPr>
          <w:sz w:val="20"/>
          <w:szCs w:val="20"/>
        </w:rPr>
      </w:pPr>
    </w:p>
    <w:p w14:paraId="4EE6FB6B" w14:textId="13B4359C" w:rsidR="000771D2" w:rsidRDefault="000771D2">
      <w:pPr>
        <w:rPr>
          <w:sz w:val="20"/>
          <w:szCs w:val="20"/>
        </w:rPr>
      </w:pPr>
      <w:r>
        <w:rPr>
          <w:noProof/>
          <w:sz w:val="20"/>
          <w:szCs w:val="20"/>
        </w:rPr>
        <w:drawing>
          <wp:inline distT="0" distB="0" distL="0" distR="0" wp14:anchorId="03795B5F" wp14:editId="72B5725C">
            <wp:extent cx="5727700" cy="5727700"/>
            <wp:effectExtent l="0" t="0" r="6350" b="6350"/>
            <wp:docPr id="24" name="Picture 2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histo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36FEAE6D" w14:textId="77777777" w:rsidR="000771D2" w:rsidRDefault="000771D2">
      <w:pPr>
        <w:rPr>
          <w:sz w:val="20"/>
          <w:szCs w:val="20"/>
        </w:rPr>
      </w:pPr>
      <w:r>
        <w:rPr>
          <w:sz w:val="20"/>
          <w:szCs w:val="20"/>
        </w:rPr>
        <w:br w:type="page"/>
      </w:r>
    </w:p>
    <w:p w14:paraId="00000AE9" w14:textId="77777777" w:rsidR="00365647" w:rsidRDefault="00365647">
      <w:pPr>
        <w:rPr>
          <w:sz w:val="20"/>
          <w:szCs w:val="20"/>
        </w:rPr>
      </w:pPr>
    </w:p>
    <w:p w14:paraId="6858CABE" w14:textId="77777777" w:rsidR="00B70949" w:rsidRDefault="00B70949" w:rsidP="00B70949">
      <w:pPr>
        <w:rPr>
          <w:sz w:val="20"/>
          <w:szCs w:val="20"/>
        </w:rPr>
      </w:pPr>
      <w:bookmarkStart w:id="13" w:name="_Hlk131355988"/>
      <w:r>
        <w:rPr>
          <w:b/>
          <w:sz w:val="20"/>
          <w:szCs w:val="20"/>
        </w:rPr>
        <w:t xml:space="preserve">eFigure 32. </w:t>
      </w:r>
      <w:r>
        <w:rPr>
          <w:sz w:val="20"/>
          <w:szCs w:val="20"/>
        </w:rPr>
        <w:t>Forest Plot of Executive Function</w:t>
      </w:r>
    </w:p>
    <w:p w14:paraId="3166C57F" w14:textId="77777777" w:rsidR="00B70949" w:rsidRDefault="00B70949" w:rsidP="00B70949">
      <w:pPr>
        <w:rPr>
          <w:sz w:val="20"/>
          <w:szCs w:val="20"/>
        </w:rPr>
      </w:pPr>
    </w:p>
    <w:p w14:paraId="4EB3773F" w14:textId="77777777" w:rsidR="00B70949" w:rsidRDefault="00B70949" w:rsidP="00B70949">
      <w:pPr>
        <w:rPr>
          <w:sz w:val="20"/>
          <w:szCs w:val="20"/>
        </w:rPr>
      </w:pPr>
      <w:r>
        <w:rPr>
          <w:noProof/>
          <w:sz w:val="20"/>
          <w:szCs w:val="20"/>
        </w:rPr>
        <w:drawing>
          <wp:inline distT="0" distB="0" distL="0" distR="0" wp14:anchorId="6CA14287" wp14:editId="01822E22">
            <wp:extent cx="6462199" cy="5905500"/>
            <wp:effectExtent l="0" t="0" r="0" b="0"/>
            <wp:docPr id="76" name="Picture 7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with medium confidence"/>
                    <pic:cNvPicPr/>
                  </pic:nvPicPr>
                  <pic:blipFill rotWithShape="1">
                    <a:blip r:embed="rId40" cstate="print">
                      <a:extLst>
                        <a:ext uri="{28A0092B-C50C-407E-A947-70E740481C1C}">
                          <a14:useLocalDpi xmlns:a14="http://schemas.microsoft.com/office/drawing/2010/main" val="0"/>
                        </a:ext>
                      </a:extLst>
                    </a:blip>
                    <a:srcRect t="3696" b="53066"/>
                    <a:stretch/>
                  </pic:blipFill>
                  <pic:spPr bwMode="auto">
                    <a:xfrm>
                      <a:off x="0" y="0"/>
                      <a:ext cx="6479776" cy="5921563"/>
                    </a:xfrm>
                    <a:prstGeom prst="rect">
                      <a:avLst/>
                    </a:prstGeom>
                    <a:ln>
                      <a:noFill/>
                    </a:ln>
                    <a:extLst>
                      <a:ext uri="{53640926-AAD7-44D8-BBD7-CCE9431645EC}">
                        <a14:shadowObscured xmlns:a14="http://schemas.microsoft.com/office/drawing/2010/main"/>
                      </a:ext>
                    </a:extLst>
                  </pic:spPr>
                </pic:pic>
              </a:graphicData>
            </a:graphic>
          </wp:inline>
        </w:drawing>
      </w:r>
    </w:p>
    <w:p w14:paraId="55F28B1F" w14:textId="77777777" w:rsidR="00B70949" w:rsidRDefault="00B70949" w:rsidP="00B70949">
      <w:pPr>
        <w:rPr>
          <w:sz w:val="20"/>
          <w:szCs w:val="20"/>
        </w:rPr>
      </w:pPr>
      <w:r>
        <w:rPr>
          <w:sz w:val="20"/>
          <w:szCs w:val="20"/>
        </w:rPr>
        <w:br w:type="page"/>
      </w:r>
    </w:p>
    <w:p w14:paraId="54CFF8EE" w14:textId="77777777" w:rsidR="00B70949" w:rsidRDefault="00B70949" w:rsidP="00B70949">
      <w:pPr>
        <w:rPr>
          <w:sz w:val="20"/>
          <w:szCs w:val="20"/>
        </w:rPr>
      </w:pPr>
      <w:r>
        <w:rPr>
          <w:b/>
          <w:sz w:val="20"/>
          <w:szCs w:val="20"/>
        </w:rPr>
        <w:lastRenderedPageBreak/>
        <w:t xml:space="preserve">eFigure 32. </w:t>
      </w:r>
      <w:r>
        <w:rPr>
          <w:sz w:val="20"/>
          <w:szCs w:val="20"/>
        </w:rPr>
        <w:t>Forest Plot of Executive Function…continued…</w:t>
      </w:r>
    </w:p>
    <w:p w14:paraId="498DA60A" w14:textId="77777777" w:rsidR="00B70949" w:rsidRDefault="00B70949" w:rsidP="00B70949">
      <w:pPr>
        <w:rPr>
          <w:sz w:val="20"/>
          <w:szCs w:val="20"/>
        </w:rPr>
      </w:pPr>
    </w:p>
    <w:p w14:paraId="5A27B6D5" w14:textId="77777777" w:rsidR="00B70949" w:rsidRDefault="00B70949" w:rsidP="00B70949">
      <w:r>
        <w:rPr>
          <w:noProof/>
          <w:sz w:val="20"/>
          <w:szCs w:val="20"/>
        </w:rPr>
        <w:drawing>
          <wp:inline distT="0" distB="0" distL="0" distR="0" wp14:anchorId="7A306FD7" wp14:editId="2F3F92BA">
            <wp:extent cx="6153150" cy="26674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49708" cy="292602"/>
                    </a:xfrm>
                    <a:prstGeom prst="rect">
                      <a:avLst/>
                    </a:prstGeom>
                    <a:noFill/>
                  </pic:spPr>
                </pic:pic>
              </a:graphicData>
            </a:graphic>
          </wp:inline>
        </w:drawing>
      </w:r>
    </w:p>
    <w:p w14:paraId="409DE41E" w14:textId="77777777" w:rsidR="00B70949" w:rsidRDefault="00B70949" w:rsidP="00B70949">
      <w:r>
        <w:rPr>
          <w:noProof/>
          <w:sz w:val="20"/>
          <w:szCs w:val="20"/>
        </w:rPr>
        <w:drawing>
          <wp:inline distT="0" distB="0" distL="0" distR="0" wp14:anchorId="34ECC61C" wp14:editId="7A78E028">
            <wp:extent cx="6179820" cy="6953583"/>
            <wp:effectExtent l="0" t="0" r="0" b="0"/>
            <wp:docPr id="78" name="Picture 7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with medium confidence"/>
                    <pic:cNvPicPr/>
                  </pic:nvPicPr>
                  <pic:blipFill rotWithShape="1">
                    <a:blip r:embed="rId40" cstate="print">
                      <a:extLst>
                        <a:ext uri="{28A0092B-C50C-407E-A947-70E740481C1C}">
                          <a14:useLocalDpi xmlns:a14="http://schemas.microsoft.com/office/drawing/2010/main" val="0"/>
                        </a:ext>
                      </a:extLst>
                    </a:blip>
                    <a:srcRect t="46762"/>
                    <a:stretch/>
                  </pic:blipFill>
                  <pic:spPr bwMode="auto">
                    <a:xfrm>
                      <a:off x="0" y="0"/>
                      <a:ext cx="6201256" cy="6977703"/>
                    </a:xfrm>
                    <a:prstGeom prst="rect">
                      <a:avLst/>
                    </a:prstGeom>
                    <a:ln>
                      <a:noFill/>
                    </a:ln>
                    <a:extLst>
                      <a:ext uri="{53640926-AAD7-44D8-BBD7-CCE9431645EC}">
                        <a14:shadowObscured xmlns:a14="http://schemas.microsoft.com/office/drawing/2010/main"/>
                      </a:ext>
                    </a:extLst>
                  </pic:spPr>
                </pic:pic>
              </a:graphicData>
            </a:graphic>
          </wp:inline>
        </w:drawing>
      </w:r>
    </w:p>
    <w:p w14:paraId="5CD398F6" w14:textId="1622AD38" w:rsidR="000771D2" w:rsidRDefault="00B70949" w:rsidP="00B70949">
      <w:pPr>
        <w:rPr>
          <w:sz w:val="20"/>
          <w:szCs w:val="20"/>
        </w:rPr>
      </w:pPr>
      <w:r>
        <w:rPr>
          <w:sz w:val="20"/>
          <w:szCs w:val="20"/>
        </w:rPr>
        <w:br w:type="page"/>
      </w:r>
      <w:r w:rsidR="00057733">
        <w:rPr>
          <w:b/>
          <w:sz w:val="20"/>
          <w:szCs w:val="20"/>
        </w:rPr>
        <w:lastRenderedPageBreak/>
        <w:t xml:space="preserve">eFigure </w:t>
      </w:r>
      <w:r w:rsidR="001711BF">
        <w:rPr>
          <w:b/>
          <w:sz w:val="20"/>
          <w:szCs w:val="20"/>
        </w:rPr>
        <w:t>33</w:t>
      </w:r>
      <w:r w:rsidR="00057733">
        <w:rPr>
          <w:b/>
          <w:sz w:val="20"/>
          <w:szCs w:val="20"/>
        </w:rPr>
        <w:t xml:space="preserve">. </w:t>
      </w:r>
      <w:r w:rsidR="000771D2">
        <w:rPr>
          <w:sz w:val="20"/>
          <w:szCs w:val="20"/>
        </w:rPr>
        <w:t>Funnel Plot of Executive Function</w:t>
      </w:r>
      <w:bookmarkEnd w:id="13"/>
      <w:r w:rsidR="000771D2">
        <w:rPr>
          <w:noProof/>
          <w:sz w:val="20"/>
          <w:szCs w:val="20"/>
        </w:rPr>
        <w:drawing>
          <wp:inline distT="0" distB="0" distL="0" distR="0" wp14:anchorId="292BA34F" wp14:editId="47170DCC">
            <wp:extent cx="5727700" cy="5727700"/>
            <wp:effectExtent l="0" t="0" r="6350" b="6350"/>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6273F1C3" w14:textId="77777777" w:rsidR="000771D2" w:rsidRDefault="000771D2">
      <w:pPr>
        <w:rPr>
          <w:sz w:val="20"/>
          <w:szCs w:val="20"/>
        </w:rPr>
      </w:pPr>
      <w:r>
        <w:rPr>
          <w:sz w:val="20"/>
          <w:szCs w:val="20"/>
        </w:rPr>
        <w:br w:type="page"/>
      </w:r>
    </w:p>
    <w:p w14:paraId="00000AEB" w14:textId="077171AA" w:rsidR="00365647" w:rsidRDefault="00365647">
      <w:pPr>
        <w:rPr>
          <w:sz w:val="20"/>
          <w:szCs w:val="20"/>
        </w:rPr>
      </w:pPr>
    </w:p>
    <w:p w14:paraId="00000AEC" w14:textId="77777777" w:rsidR="00365647" w:rsidRDefault="00365647">
      <w:pPr>
        <w:rPr>
          <w:b/>
        </w:rPr>
      </w:pPr>
    </w:p>
    <w:p w14:paraId="0787F52F" w14:textId="77777777" w:rsidR="002F3DB0" w:rsidRDefault="002F3DB0" w:rsidP="002F3DB0">
      <w:pPr>
        <w:rPr>
          <w:sz w:val="20"/>
          <w:szCs w:val="20"/>
        </w:rPr>
      </w:pPr>
      <w:bookmarkStart w:id="14" w:name="_Hlk131356009"/>
      <w:r>
        <w:rPr>
          <w:b/>
          <w:sz w:val="20"/>
          <w:szCs w:val="20"/>
        </w:rPr>
        <w:t xml:space="preserve">eFigure 34. </w:t>
      </w:r>
      <w:r>
        <w:rPr>
          <w:sz w:val="20"/>
          <w:szCs w:val="20"/>
        </w:rPr>
        <w:t xml:space="preserve">Forest Plot of Shifting </w:t>
      </w:r>
    </w:p>
    <w:p w14:paraId="05D5B810" w14:textId="77777777" w:rsidR="002F3DB0" w:rsidRDefault="002F3DB0" w:rsidP="002F3DB0">
      <w:pPr>
        <w:rPr>
          <w:sz w:val="20"/>
          <w:szCs w:val="20"/>
        </w:rPr>
      </w:pPr>
    </w:p>
    <w:p w14:paraId="7302E2D3" w14:textId="77777777" w:rsidR="002F3DB0" w:rsidRDefault="002F3DB0" w:rsidP="002F3DB0">
      <w:pPr>
        <w:rPr>
          <w:sz w:val="20"/>
          <w:szCs w:val="20"/>
        </w:rPr>
      </w:pPr>
      <w:r>
        <w:rPr>
          <w:noProof/>
          <w:sz w:val="20"/>
          <w:szCs w:val="20"/>
        </w:rPr>
        <w:drawing>
          <wp:inline distT="0" distB="0" distL="0" distR="0" wp14:anchorId="50C4AE84" wp14:editId="2467CD28">
            <wp:extent cx="6115050" cy="7672561"/>
            <wp:effectExtent l="0" t="0" r="0" b="5080"/>
            <wp:docPr id="79" name="Picture 7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schematic&#10;&#10;Description automatically generated"/>
                    <pic:cNvPicPr/>
                  </pic:nvPicPr>
                  <pic:blipFill rotWithShape="1">
                    <a:blip r:embed="rId42" cstate="print">
                      <a:extLst>
                        <a:ext uri="{28A0092B-C50C-407E-A947-70E740481C1C}">
                          <a14:useLocalDpi xmlns:a14="http://schemas.microsoft.com/office/drawing/2010/main" val="0"/>
                        </a:ext>
                      </a:extLst>
                    </a:blip>
                    <a:srcRect t="3821"/>
                    <a:stretch/>
                  </pic:blipFill>
                  <pic:spPr bwMode="auto">
                    <a:xfrm>
                      <a:off x="0" y="0"/>
                      <a:ext cx="6127872" cy="7688649"/>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14:paraId="70ABF1A3" w14:textId="250C280C" w:rsidR="000771D2" w:rsidRDefault="00057733">
      <w:pPr>
        <w:rPr>
          <w:sz w:val="20"/>
          <w:szCs w:val="20"/>
        </w:rPr>
      </w:pPr>
      <w:r>
        <w:rPr>
          <w:b/>
          <w:sz w:val="20"/>
          <w:szCs w:val="20"/>
        </w:rPr>
        <w:lastRenderedPageBreak/>
        <w:t xml:space="preserve">eFigure </w:t>
      </w:r>
      <w:r w:rsidR="001711BF">
        <w:rPr>
          <w:b/>
          <w:sz w:val="20"/>
          <w:szCs w:val="20"/>
        </w:rPr>
        <w:t>35</w:t>
      </w:r>
      <w:r>
        <w:rPr>
          <w:b/>
          <w:sz w:val="20"/>
          <w:szCs w:val="20"/>
        </w:rPr>
        <w:t xml:space="preserve">. </w:t>
      </w:r>
      <w:r w:rsidR="000771D2">
        <w:rPr>
          <w:sz w:val="20"/>
          <w:szCs w:val="20"/>
        </w:rPr>
        <w:t xml:space="preserve">Funnel Plot of Shifting </w:t>
      </w:r>
      <w:bookmarkEnd w:id="14"/>
    </w:p>
    <w:p w14:paraId="6B0F4ED4" w14:textId="77777777" w:rsidR="000771D2" w:rsidRDefault="000771D2">
      <w:pPr>
        <w:rPr>
          <w:sz w:val="20"/>
          <w:szCs w:val="20"/>
        </w:rPr>
      </w:pPr>
    </w:p>
    <w:p w14:paraId="2859997F" w14:textId="278F7862" w:rsidR="000771D2" w:rsidRDefault="000771D2">
      <w:pPr>
        <w:rPr>
          <w:sz w:val="20"/>
          <w:szCs w:val="20"/>
        </w:rPr>
      </w:pPr>
      <w:r>
        <w:rPr>
          <w:noProof/>
          <w:sz w:val="20"/>
          <w:szCs w:val="20"/>
        </w:rPr>
        <w:drawing>
          <wp:inline distT="0" distB="0" distL="0" distR="0" wp14:anchorId="460A1873" wp14:editId="3365535E">
            <wp:extent cx="5727700" cy="5727700"/>
            <wp:effectExtent l="0" t="0" r="6350" b="6350"/>
            <wp:docPr id="26" name="Picture 2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histo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00FCBD6E" w14:textId="77777777" w:rsidR="000771D2" w:rsidRDefault="000771D2">
      <w:pPr>
        <w:rPr>
          <w:sz w:val="20"/>
          <w:szCs w:val="20"/>
        </w:rPr>
      </w:pPr>
      <w:r>
        <w:rPr>
          <w:sz w:val="20"/>
          <w:szCs w:val="20"/>
        </w:rPr>
        <w:br w:type="page"/>
      </w:r>
    </w:p>
    <w:p w14:paraId="495DD790" w14:textId="77777777" w:rsidR="008D052C" w:rsidRDefault="008D052C" w:rsidP="008D052C">
      <w:pPr>
        <w:rPr>
          <w:sz w:val="20"/>
          <w:szCs w:val="20"/>
        </w:rPr>
      </w:pPr>
      <w:bookmarkStart w:id="15" w:name="_Hlk131356025"/>
      <w:r>
        <w:rPr>
          <w:b/>
          <w:sz w:val="20"/>
          <w:szCs w:val="20"/>
        </w:rPr>
        <w:lastRenderedPageBreak/>
        <w:t xml:space="preserve">eFigure 36. </w:t>
      </w:r>
      <w:r>
        <w:rPr>
          <w:sz w:val="20"/>
          <w:szCs w:val="20"/>
        </w:rPr>
        <w:t xml:space="preserve">Forest Plot of Inhibition </w:t>
      </w:r>
    </w:p>
    <w:p w14:paraId="302380C3" w14:textId="77777777" w:rsidR="008D052C" w:rsidRDefault="008D052C" w:rsidP="008D052C">
      <w:pPr>
        <w:rPr>
          <w:sz w:val="20"/>
          <w:szCs w:val="20"/>
        </w:rPr>
      </w:pPr>
    </w:p>
    <w:p w14:paraId="5D0F7D53" w14:textId="77777777" w:rsidR="008D052C" w:rsidRDefault="008D052C" w:rsidP="008D052C">
      <w:pPr>
        <w:rPr>
          <w:sz w:val="20"/>
          <w:szCs w:val="20"/>
        </w:rPr>
      </w:pPr>
      <w:r>
        <w:rPr>
          <w:noProof/>
          <w:sz w:val="20"/>
          <w:szCs w:val="20"/>
        </w:rPr>
        <w:drawing>
          <wp:inline distT="0" distB="0" distL="0" distR="0" wp14:anchorId="3647B3BE" wp14:editId="77C74AA6">
            <wp:extent cx="6535055" cy="6423660"/>
            <wp:effectExtent l="0" t="0" r="0" b="0"/>
            <wp:docPr id="80" name="Picture 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10;&#10;Description automatically generated"/>
                    <pic:cNvPicPr/>
                  </pic:nvPicPr>
                  <pic:blipFill rotWithShape="1">
                    <a:blip r:embed="rId44" cstate="print">
                      <a:extLst>
                        <a:ext uri="{28A0092B-C50C-407E-A947-70E740481C1C}">
                          <a14:useLocalDpi xmlns:a14="http://schemas.microsoft.com/office/drawing/2010/main" val="0"/>
                        </a:ext>
                      </a:extLst>
                    </a:blip>
                    <a:srcRect t="3376"/>
                    <a:stretch/>
                  </pic:blipFill>
                  <pic:spPr bwMode="auto">
                    <a:xfrm>
                      <a:off x="0" y="0"/>
                      <a:ext cx="6543603" cy="6432063"/>
                    </a:xfrm>
                    <a:prstGeom prst="rect">
                      <a:avLst/>
                    </a:prstGeom>
                    <a:ln>
                      <a:noFill/>
                    </a:ln>
                    <a:extLst>
                      <a:ext uri="{53640926-AAD7-44D8-BBD7-CCE9431645EC}">
                        <a14:shadowObscured xmlns:a14="http://schemas.microsoft.com/office/drawing/2010/main"/>
                      </a:ext>
                    </a:extLst>
                  </pic:spPr>
                </pic:pic>
              </a:graphicData>
            </a:graphic>
          </wp:inline>
        </w:drawing>
      </w:r>
      <w:r>
        <w:rPr>
          <w:sz w:val="20"/>
          <w:szCs w:val="20"/>
        </w:rPr>
        <w:br w:type="page"/>
      </w:r>
    </w:p>
    <w:p w14:paraId="61CC6C1B" w14:textId="0DA2FBCF" w:rsidR="000771D2" w:rsidRDefault="00057733">
      <w:pPr>
        <w:rPr>
          <w:sz w:val="20"/>
          <w:szCs w:val="20"/>
        </w:rPr>
      </w:pPr>
      <w:r>
        <w:rPr>
          <w:b/>
          <w:sz w:val="20"/>
          <w:szCs w:val="20"/>
        </w:rPr>
        <w:lastRenderedPageBreak/>
        <w:t xml:space="preserve">eFigure </w:t>
      </w:r>
      <w:r w:rsidR="001711BF">
        <w:rPr>
          <w:b/>
          <w:sz w:val="20"/>
          <w:szCs w:val="20"/>
        </w:rPr>
        <w:t>37</w:t>
      </w:r>
      <w:r>
        <w:rPr>
          <w:b/>
          <w:sz w:val="20"/>
          <w:szCs w:val="20"/>
        </w:rPr>
        <w:t xml:space="preserve">. </w:t>
      </w:r>
      <w:r w:rsidR="000771D2">
        <w:rPr>
          <w:sz w:val="20"/>
          <w:szCs w:val="20"/>
        </w:rPr>
        <w:t xml:space="preserve">Funnel Plot of Inhibition </w:t>
      </w:r>
      <w:bookmarkEnd w:id="15"/>
    </w:p>
    <w:p w14:paraId="3FC1FE1F" w14:textId="77777777" w:rsidR="000771D2" w:rsidRDefault="000771D2">
      <w:pPr>
        <w:rPr>
          <w:sz w:val="20"/>
          <w:szCs w:val="20"/>
        </w:rPr>
      </w:pPr>
    </w:p>
    <w:p w14:paraId="2364804F" w14:textId="6B05A643" w:rsidR="000771D2" w:rsidRDefault="00CF7693">
      <w:pPr>
        <w:rPr>
          <w:sz w:val="20"/>
          <w:szCs w:val="20"/>
        </w:rPr>
      </w:pPr>
      <w:r>
        <w:rPr>
          <w:noProof/>
          <w:sz w:val="20"/>
          <w:szCs w:val="20"/>
        </w:rPr>
        <w:drawing>
          <wp:inline distT="0" distB="0" distL="0" distR="0" wp14:anchorId="52C83B2B" wp14:editId="7D3D4B39">
            <wp:extent cx="5727700" cy="5727700"/>
            <wp:effectExtent l="0" t="0" r="6350" b="6350"/>
            <wp:docPr id="27" name="Picture 27"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bar chart, histogram&#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598DEEF9" w14:textId="77777777" w:rsidR="00CF7693" w:rsidRDefault="00CF7693">
      <w:pPr>
        <w:rPr>
          <w:sz w:val="20"/>
          <w:szCs w:val="20"/>
        </w:rPr>
      </w:pPr>
      <w:r>
        <w:rPr>
          <w:sz w:val="20"/>
          <w:szCs w:val="20"/>
        </w:rPr>
        <w:br w:type="page"/>
      </w:r>
    </w:p>
    <w:p w14:paraId="00000AF3" w14:textId="77777777" w:rsidR="00365647" w:rsidRDefault="00365647">
      <w:pPr>
        <w:rPr>
          <w:sz w:val="20"/>
          <w:szCs w:val="20"/>
        </w:rPr>
      </w:pPr>
    </w:p>
    <w:p w14:paraId="084B2560" w14:textId="77777777" w:rsidR="00890840" w:rsidRDefault="00890840" w:rsidP="00890840">
      <w:pPr>
        <w:rPr>
          <w:sz w:val="20"/>
          <w:szCs w:val="20"/>
        </w:rPr>
      </w:pPr>
      <w:bookmarkStart w:id="16" w:name="_Hlk131356041"/>
      <w:r>
        <w:rPr>
          <w:b/>
          <w:sz w:val="20"/>
          <w:szCs w:val="20"/>
        </w:rPr>
        <w:t xml:space="preserve">eFigure 38. </w:t>
      </w:r>
      <w:r>
        <w:rPr>
          <w:sz w:val="20"/>
          <w:szCs w:val="20"/>
        </w:rPr>
        <w:t xml:space="preserve">Forest Plot of Processing Speed </w:t>
      </w:r>
    </w:p>
    <w:p w14:paraId="45E58840" w14:textId="77777777" w:rsidR="00890840" w:rsidRDefault="00890840" w:rsidP="00890840">
      <w:pPr>
        <w:rPr>
          <w:sz w:val="20"/>
          <w:szCs w:val="20"/>
        </w:rPr>
      </w:pPr>
    </w:p>
    <w:p w14:paraId="11A8D7D2" w14:textId="77777777" w:rsidR="00890840" w:rsidRDefault="00890840" w:rsidP="00890840">
      <w:pPr>
        <w:rPr>
          <w:sz w:val="20"/>
          <w:szCs w:val="20"/>
        </w:rPr>
      </w:pPr>
      <w:r>
        <w:rPr>
          <w:noProof/>
          <w:sz w:val="20"/>
          <w:szCs w:val="20"/>
        </w:rPr>
        <w:drawing>
          <wp:inline distT="0" distB="0" distL="0" distR="0" wp14:anchorId="2ADB48B2" wp14:editId="3980ABBB">
            <wp:extent cx="6314345" cy="6385560"/>
            <wp:effectExtent l="0" t="0" r="0" b="0"/>
            <wp:docPr id="81" name="Picture 8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10;&#10;Description automatically generated with low confidence"/>
                    <pic:cNvPicPr/>
                  </pic:nvPicPr>
                  <pic:blipFill rotWithShape="1">
                    <a:blip r:embed="rId46" cstate="print">
                      <a:extLst>
                        <a:ext uri="{28A0092B-C50C-407E-A947-70E740481C1C}">
                          <a14:useLocalDpi xmlns:a14="http://schemas.microsoft.com/office/drawing/2010/main" val="0"/>
                        </a:ext>
                      </a:extLst>
                    </a:blip>
                    <a:srcRect t="3611" b="47325"/>
                    <a:stretch/>
                  </pic:blipFill>
                  <pic:spPr bwMode="auto">
                    <a:xfrm>
                      <a:off x="0" y="0"/>
                      <a:ext cx="6345487" cy="6417053"/>
                    </a:xfrm>
                    <a:prstGeom prst="rect">
                      <a:avLst/>
                    </a:prstGeom>
                    <a:ln>
                      <a:noFill/>
                    </a:ln>
                    <a:extLst>
                      <a:ext uri="{53640926-AAD7-44D8-BBD7-CCE9431645EC}">
                        <a14:shadowObscured xmlns:a14="http://schemas.microsoft.com/office/drawing/2010/main"/>
                      </a:ext>
                    </a:extLst>
                  </pic:spPr>
                </pic:pic>
              </a:graphicData>
            </a:graphic>
          </wp:inline>
        </w:drawing>
      </w:r>
    </w:p>
    <w:p w14:paraId="156C3B3B" w14:textId="77777777" w:rsidR="00890840" w:rsidRDefault="00890840" w:rsidP="00890840">
      <w:pPr>
        <w:rPr>
          <w:sz w:val="20"/>
          <w:szCs w:val="20"/>
        </w:rPr>
      </w:pPr>
      <w:r>
        <w:rPr>
          <w:sz w:val="20"/>
          <w:szCs w:val="20"/>
        </w:rPr>
        <w:br w:type="page"/>
      </w:r>
    </w:p>
    <w:p w14:paraId="7428F2CA" w14:textId="77777777" w:rsidR="00890840" w:rsidRDefault="00890840" w:rsidP="00890840">
      <w:pPr>
        <w:rPr>
          <w:sz w:val="20"/>
          <w:szCs w:val="20"/>
        </w:rPr>
      </w:pPr>
      <w:r>
        <w:rPr>
          <w:b/>
          <w:sz w:val="20"/>
          <w:szCs w:val="20"/>
        </w:rPr>
        <w:lastRenderedPageBreak/>
        <w:t xml:space="preserve">eFigure 38. </w:t>
      </w:r>
      <w:r>
        <w:rPr>
          <w:sz w:val="20"/>
          <w:szCs w:val="20"/>
        </w:rPr>
        <w:t>Forest Plot of Processing Speed…continued…</w:t>
      </w:r>
    </w:p>
    <w:p w14:paraId="61F71D9A" w14:textId="77777777" w:rsidR="00890840" w:rsidRDefault="00890840" w:rsidP="00890840">
      <w:pPr>
        <w:rPr>
          <w:sz w:val="20"/>
          <w:szCs w:val="20"/>
        </w:rPr>
      </w:pPr>
    </w:p>
    <w:p w14:paraId="60377E47" w14:textId="77777777" w:rsidR="00890840" w:rsidRDefault="00890840" w:rsidP="00890840">
      <w:r>
        <w:rPr>
          <w:noProof/>
          <w:sz w:val="20"/>
          <w:szCs w:val="20"/>
        </w:rPr>
        <w:drawing>
          <wp:inline distT="0" distB="0" distL="0" distR="0" wp14:anchorId="18490153" wp14:editId="43C47F34">
            <wp:extent cx="6370320" cy="2761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29978" cy="309086"/>
                    </a:xfrm>
                    <a:prstGeom prst="rect">
                      <a:avLst/>
                    </a:prstGeom>
                    <a:noFill/>
                  </pic:spPr>
                </pic:pic>
              </a:graphicData>
            </a:graphic>
          </wp:inline>
        </w:drawing>
      </w:r>
    </w:p>
    <w:p w14:paraId="4BF441C2" w14:textId="77777777" w:rsidR="00890840" w:rsidRDefault="00890840" w:rsidP="00890840">
      <w:r>
        <w:rPr>
          <w:noProof/>
          <w:sz w:val="20"/>
          <w:szCs w:val="20"/>
        </w:rPr>
        <w:drawing>
          <wp:inline distT="0" distB="0" distL="0" distR="0" wp14:anchorId="6450D49E" wp14:editId="0BF98C5D">
            <wp:extent cx="6370320" cy="6249747"/>
            <wp:effectExtent l="0" t="0" r="0" b="0"/>
            <wp:docPr id="83" name="Picture 8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10;&#10;Description automatically generated with low confidence"/>
                    <pic:cNvPicPr/>
                  </pic:nvPicPr>
                  <pic:blipFill rotWithShape="1">
                    <a:blip r:embed="rId46" cstate="print">
                      <a:extLst>
                        <a:ext uri="{28A0092B-C50C-407E-A947-70E740481C1C}">
                          <a14:useLocalDpi xmlns:a14="http://schemas.microsoft.com/office/drawing/2010/main" val="0"/>
                        </a:ext>
                      </a:extLst>
                    </a:blip>
                    <a:srcRect t="52401"/>
                    <a:stretch/>
                  </pic:blipFill>
                  <pic:spPr bwMode="auto">
                    <a:xfrm>
                      <a:off x="0" y="0"/>
                      <a:ext cx="6393072" cy="6272068"/>
                    </a:xfrm>
                    <a:prstGeom prst="rect">
                      <a:avLst/>
                    </a:prstGeom>
                    <a:ln>
                      <a:noFill/>
                    </a:ln>
                    <a:extLst>
                      <a:ext uri="{53640926-AAD7-44D8-BBD7-CCE9431645EC}">
                        <a14:shadowObscured xmlns:a14="http://schemas.microsoft.com/office/drawing/2010/main"/>
                      </a:ext>
                    </a:extLst>
                  </pic:spPr>
                </pic:pic>
              </a:graphicData>
            </a:graphic>
          </wp:inline>
        </w:drawing>
      </w:r>
    </w:p>
    <w:p w14:paraId="748B92C1" w14:textId="77777777" w:rsidR="00890840" w:rsidRDefault="00890840" w:rsidP="00890840">
      <w:pPr>
        <w:rPr>
          <w:sz w:val="20"/>
          <w:szCs w:val="20"/>
        </w:rPr>
      </w:pPr>
    </w:p>
    <w:p w14:paraId="2989E9CE" w14:textId="77777777" w:rsidR="00890840" w:rsidRDefault="00890840" w:rsidP="00890840">
      <w:pPr>
        <w:rPr>
          <w:sz w:val="20"/>
          <w:szCs w:val="20"/>
        </w:rPr>
      </w:pPr>
      <w:r>
        <w:rPr>
          <w:sz w:val="20"/>
          <w:szCs w:val="20"/>
        </w:rPr>
        <w:br w:type="page"/>
      </w:r>
    </w:p>
    <w:p w14:paraId="1B128521" w14:textId="6E82D6EA" w:rsidR="00CF7693" w:rsidRDefault="00057733">
      <w:pPr>
        <w:rPr>
          <w:sz w:val="20"/>
          <w:szCs w:val="20"/>
        </w:rPr>
      </w:pPr>
      <w:r>
        <w:rPr>
          <w:b/>
          <w:sz w:val="20"/>
          <w:szCs w:val="20"/>
        </w:rPr>
        <w:lastRenderedPageBreak/>
        <w:t xml:space="preserve">eFigure </w:t>
      </w:r>
      <w:r w:rsidR="00185C93">
        <w:rPr>
          <w:b/>
          <w:sz w:val="20"/>
          <w:szCs w:val="20"/>
        </w:rPr>
        <w:t>39</w:t>
      </w:r>
      <w:r>
        <w:rPr>
          <w:b/>
          <w:sz w:val="20"/>
          <w:szCs w:val="20"/>
        </w:rPr>
        <w:t xml:space="preserve">. </w:t>
      </w:r>
      <w:r w:rsidR="00CF7693">
        <w:rPr>
          <w:sz w:val="20"/>
          <w:szCs w:val="20"/>
        </w:rPr>
        <w:t xml:space="preserve">Funnel Plot of Processing Speed </w:t>
      </w:r>
      <w:bookmarkEnd w:id="16"/>
    </w:p>
    <w:p w14:paraId="16F5588E" w14:textId="77777777" w:rsidR="00CF7693" w:rsidRDefault="00CF7693">
      <w:pPr>
        <w:rPr>
          <w:sz w:val="20"/>
          <w:szCs w:val="20"/>
        </w:rPr>
      </w:pPr>
    </w:p>
    <w:p w14:paraId="7B361084" w14:textId="33446B60" w:rsidR="00CF7693" w:rsidRDefault="00CF7693">
      <w:pPr>
        <w:rPr>
          <w:sz w:val="20"/>
          <w:szCs w:val="20"/>
        </w:rPr>
      </w:pPr>
      <w:r>
        <w:rPr>
          <w:noProof/>
          <w:sz w:val="20"/>
          <w:szCs w:val="20"/>
        </w:rPr>
        <w:drawing>
          <wp:inline distT="0" distB="0" distL="0" distR="0" wp14:anchorId="62D803CF" wp14:editId="51452469">
            <wp:extent cx="5727700" cy="5727700"/>
            <wp:effectExtent l="0" t="0" r="6350" b="6350"/>
            <wp:docPr id="28" name="Picture 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bar 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020D1014" w14:textId="77777777" w:rsidR="00CF7693" w:rsidRDefault="00CF7693">
      <w:pPr>
        <w:rPr>
          <w:sz w:val="20"/>
          <w:szCs w:val="20"/>
        </w:rPr>
      </w:pPr>
      <w:r>
        <w:rPr>
          <w:sz w:val="20"/>
          <w:szCs w:val="20"/>
        </w:rPr>
        <w:br w:type="page"/>
      </w:r>
    </w:p>
    <w:p w14:paraId="36C9430A" w14:textId="77777777" w:rsidR="00FF52CE" w:rsidRDefault="00FF52CE" w:rsidP="00FF52CE">
      <w:pPr>
        <w:rPr>
          <w:sz w:val="20"/>
          <w:szCs w:val="20"/>
        </w:rPr>
      </w:pPr>
      <w:bookmarkStart w:id="17" w:name="_Hlk131356055"/>
      <w:r>
        <w:rPr>
          <w:b/>
          <w:sz w:val="20"/>
          <w:szCs w:val="20"/>
        </w:rPr>
        <w:lastRenderedPageBreak/>
        <w:t xml:space="preserve">eFigure 40. </w:t>
      </w:r>
      <w:r>
        <w:rPr>
          <w:sz w:val="20"/>
          <w:szCs w:val="20"/>
        </w:rPr>
        <w:t xml:space="preserve">Forest Plot of Perceptual Speed </w:t>
      </w:r>
    </w:p>
    <w:p w14:paraId="621D9CC4" w14:textId="77777777" w:rsidR="00FF52CE" w:rsidRDefault="00FF52CE" w:rsidP="00FF52CE">
      <w:pPr>
        <w:rPr>
          <w:sz w:val="20"/>
          <w:szCs w:val="20"/>
        </w:rPr>
      </w:pPr>
    </w:p>
    <w:p w14:paraId="2513E5A5" w14:textId="77777777" w:rsidR="00FF52CE" w:rsidRDefault="00FF52CE" w:rsidP="00FF52CE">
      <w:pPr>
        <w:rPr>
          <w:sz w:val="20"/>
          <w:szCs w:val="20"/>
        </w:rPr>
      </w:pPr>
      <w:r>
        <w:rPr>
          <w:noProof/>
          <w:sz w:val="20"/>
          <w:szCs w:val="20"/>
        </w:rPr>
        <w:drawing>
          <wp:inline distT="0" distB="0" distL="0" distR="0" wp14:anchorId="299E8FFF" wp14:editId="430705E0">
            <wp:extent cx="6287770" cy="6305407"/>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48" cstate="print">
                      <a:extLst>
                        <a:ext uri="{28A0092B-C50C-407E-A947-70E740481C1C}">
                          <a14:useLocalDpi xmlns:a14="http://schemas.microsoft.com/office/drawing/2010/main" val="0"/>
                        </a:ext>
                      </a:extLst>
                    </a:blip>
                    <a:srcRect t="3675" b="47672"/>
                    <a:stretch/>
                  </pic:blipFill>
                  <pic:spPr bwMode="auto">
                    <a:xfrm>
                      <a:off x="0" y="0"/>
                      <a:ext cx="6300871" cy="6318545"/>
                    </a:xfrm>
                    <a:prstGeom prst="rect">
                      <a:avLst/>
                    </a:prstGeom>
                    <a:ln>
                      <a:noFill/>
                    </a:ln>
                    <a:extLst>
                      <a:ext uri="{53640926-AAD7-44D8-BBD7-CCE9431645EC}">
                        <a14:shadowObscured xmlns:a14="http://schemas.microsoft.com/office/drawing/2010/main"/>
                      </a:ext>
                    </a:extLst>
                  </pic:spPr>
                </pic:pic>
              </a:graphicData>
            </a:graphic>
          </wp:inline>
        </w:drawing>
      </w:r>
    </w:p>
    <w:p w14:paraId="075DA7A3" w14:textId="77777777" w:rsidR="00FF52CE" w:rsidRDefault="00FF52CE" w:rsidP="00FF52CE">
      <w:pPr>
        <w:rPr>
          <w:b/>
          <w:sz w:val="20"/>
          <w:szCs w:val="20"/>
        </w:rPr>
      </w:pPr>
      <w:r>
        <w:rPr>
          <w:b/>
          <w:sz w:val="20"/>
          <w:szCs w:val="20"/>
        </w:rPr>
        <w:br w:type="page"/>
      </w:r>
    </w:p>
    <w:p w14:paraId="2EF4D0A3" w14:textId="77777777" w:rsidR="00FF52CE" w:rsidRDefault="00FF52CE" w:rsidP="00FF52CE">
      <w:pPr>
        <w:rPr>
          <w:sz w:val="20"/>
          <w:szCs w:val="20"/>
        </w:rPr>
      </w:pPr>
      <w:r>
        <w:rPr>
          <w:b/>
          <w:sz w:val="20"/>
          <w:szCs w:val="20"/>
        </w:rPr>
        <w:lastRenderedPageBreak/>
        <w:t xml:space="preserve">eFigure 40. </w:t>
      </w:r>
      <w:r>
        <w:rPr>
          <w:sz w:val="20"/>
          <w:szCs w:val="20"/>
        </w:rPr>
        <w:t>Forest Plot of Perceptual Speed …continued…</w:t>
      </w:r>
    </w:p>
    <w:p w14:paraId="00F4CE71" w14:textId="77777777" w:rsidR="00FF52CE" w:rsidRDefault="00FF52CE" w:rsidP="00FF52CE">
      <w:pPr>
        <w:rPr>
          <w:sz w:val="20"/>
          <w:szCs w:val="20"/>
        </w:rPr>
      </w:pPr>
    </w:p>
    <w:p w14:paraId="4AA074A1" w14:textId="77777777" w:rsidR="00FF52CE" w:rsidRDefault="00FF52CE" w:rsidP="00FF52CE">
      <w:r>
        <w:rPr>
          <w:noProof/>
          <w:sz w:val="20"/>
          <w:szCs w:val="20"/>
        </w:rPr>
        <w:drawing>
          <wp:inline distT="0" distB="0" distL="0" distR="0" wp14:anchorId="7F792CDA" wp14:editId="66BA9629">
            <wp:extent cx="6431280" cy="264020"/>
            <wp:effectExtent l="0" t="0" r="0" b="3175"/>
            <wp:docPr id="85" name="Picture 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rotWithShape="1">
                    <a:blip r:embed="rId14" cstate="print">
                      <a:extLst>
                        <a:ext uri="{28A0092B-C50C-407E-A947-70E740481C1C}">
                          <a14:useLocalDpi xmlns:a14="http://schemas.microsoft.com/office/drawing/2010/main" val="0"/>
                        </a:ext>
                      </a:extLst>
                    </a:blip>
                    <a:srcRect t="3272" b="94103"/>
                    <a:stretch/>
                  </pic:blipFill>
                  <pic:spPr bwMode="auto">
                    <a:xfrm>
                      <a:off x="0" y="0"/>
                      <a:ext cx="6609167" cy="271323"/>
                    </a:xfrm>
                    <a:prstGeom prst="rect">
                      <a:avLst/>
                    </a:prstGeom>
                    <a:ln>
                      <a:noFill/>
                    </a:ln>
                    <a:extLst>
                      <a:ext uri="{53640926-AAD7-44D8-BBD7-CCE9431645EC}">
                        <a14:shadowObscured xmlns:a14="http://schemas.microsoft.com/office/drawing/2010/main"/>
                      </a:ext>
                    </a:extLst>
                  </pic:spPr>
                </pic:pic>
              </a:graphicData>
            </a:graphic>
          </wp:inline>
        </w:drawing>
      </w:r>
    </w:p>
    <w:p w14:paraId="08A72B72" w14:textId="77777777" w:rsidR="00FF52CE" w:rsidRDefault="00FF52CE" w:rsidP="00FF52CE">
      <w:r>
        <w:rPr>
          <w:noProof/>
          <w:sz w:val="20"/>
          <w:szCs w:val="20"/>
        </w:rPr>
        <w:drawing>
          <wp:inline distT="0" distB="0" distL="0" distR="0" wp14:anchorId="1F1FA38C" wp14:editId="1BD206FB">
            <wp:extent cx="6446520" cy="6354196"/>
            <wp:effectExtent l="0" t="0" r="0" b="8890"/>
            <wp:docPr id="86" name="Picture 8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10;&#10;Description automatically generated with low confidence"/>
                    <pic:cNvPicPr/>
                  </pic:nvPicPr>
                  <pic:blipFill rotWithShape="1">
                    <a:blip r:embed="rId49" cstate="print">
                      <a:extLst>
                        <a:ext uri="{28A0092B-C50C-407E-A947-70E740481C1C}">
                          <a14:useLocalDpi xmlns:a14="http://schemas.microsoft.com/office/drawing/2010/main" val="0"/>
                        </a:ext>
                      </a:extLst>
                    </a:blip>
                    <a:srcRect t="52177"/>
                    <a:stretch/>
                  </pic:blipFill>
                  <pic:spPr bwMode="auto">
                    <a:xfrm>
                      <a:off x="0" y="0"/>
                      <a:ext cx="6463909" cy="6371336"/>
                    </a:xfrm>
                    <a:prstGeom prst="rect">
                      <a:avLst/>
                    </a:prstGeom>
                    <a:ln>
                      <a:noFill/>
                    </a:ln>
                    <a:extLst>
                      <a:ext uri="{53640926-AAD7-44D8-BBD7-CCE9431645EC}">
                        <a14:shadowObscured xmlns:a14="http://schemas.microsoft.com/office/drawing/2010/main"/>
                      </a:ext>
                    </a:extLst>
                  </pic:spPr>
                </pic:pic>
              </a:graphicData>
            </a:graphic>
          </wp:inline>
        </w:drawing>
      </w:r>
    </w:p>
    <w:p w14:paraId="103A6306" w14:textId="77777777" w:rsidR="00FF52CE" w:rsidRDefault="00FF52CE" w:rsidP="00FF52CE">
      <w:pPr>
        <w:rPr>
          <w:sz w:val="20"/>
          <w:szCs w:val="20"/>
        </w:rPr>
      </w:pPr>
    </w:p>
    <w:p w14:paraId="2AF58FE8" w14:textId="77777777" w:rsidR="00FF52CE" w:rsidRDefault="00FF52CE" w:rsidP="00FF52CE">
      <w:pPr>
        <w:rPr>
          <w:sz w:val="20"/>
          <w:szCs w:val="20"/>
        </w:rPr>
      </w:pPr>
      <w:r>
        <w:rPr>
          <w:sz w:val="20"/>
          <w:szCs w:val="20"/>
        </w:rPr>
        <w:br w:type="page"/>
      </w:r>
    </w:p>
    <w:p w14:paraId="416066C1" w14:textId="73592E40" w:rsidR="00CF7693" w:rsidRDefault="00057733">
      <w:pPr>
        <w:rPr>
          <w:sz w:val="20"/>
          <w:szCs w:val="20"/>
        </w:rPr>
      </w:pPr>
      <w:r>
        <w:rPr>
          <w:b/>
          <w:sz w:val="20"/>
          <w:szCs w:val="20"/>
        </w:rPr>
        <w:lastRenderedPageBreak/>
        <w:t xml:space="preserve">eFigure </w:t>
      </w:r>
      <w:r w:rsidR="00185C93">
        <w:rPr>
          <w:b/>
          <w:sz w:val="20"/>
          <w:szCs w:val="20"/>
        </w:rPr>
        <w:t>41</w:t>
      </w:r>
      <w:r>
        <w:rPr>
          <w:b/>
          <w:sz w:val="20"/>
          <w:szCs w:val="20"/>
        </w:rPr>
        <w:t>.</w:t>
      </w:r>
      <w:r w:rsidR="00CF7693">
        <w:rPr>
          <w:b/>
          <w:sz w:val="20"/>
          <w:szCs w:val="20"/>
        </w:rPr>
        <w:t xml:space="preserve"> </w:t>
      </w:r>
      <w:r w:rsidR="00CF7693">
        <w:rPr>
          <w:sz w:val="20"/>
          <w:szCs w:val="20"/>
        </w:rPr>
        <w:t>Funnel Plot of Perceptual Speed</w:t>
      </w:r>
      <w:bookmarkEnd w:id="17"/>
      <w:r w:rsidR="002D772C">
        <w:rPr>
          <w:noProof/>
          <w:sz w:val="20"/>
          <w:szCs w:val="20"/>
        </w:rPr>
        <w:drawing>
          <wp:inline distT="0" distB="0" distL="0" distR="0" wp14:anchorId="00AEF168" wp14:editId="334A99C2">
            <wp:extent cx="5727700" cy="5727700"/>
            <wp:effectExtent l="0" t="0" r="635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6EC2B8C7" w14:textId="77777777" w:rsidR="00CF7693" w:rsidRDefault="00CF7693">
      <w:pPr>
        <w:rPr>
          <w:sz w:val="20"/>
          <w:szCs w:val="20"/>
        </w:rPr>
      </w:pPr>
    </w:p>
    <w:p w14:paraId="1FE9A370" w14:textId="33B928A8" w:rsidR="00CF7693" w:rsidRDefault="00CF7693">
      <w:pPr>
        <w:rPr>
          <w:sz w:val="20"/>
          <w:szCs w:val="20"/>
        </w:rPr>
      </w:pPr>
    </w:p>
    <w:p w14:paraId="550ECC6C" w14:textId="77777777" w:rsidR="00CF7693" w:rsidRDefault="00057733">
      <w:pPr>
        <w:rPr>
          <w:b/>
          <w:sz w:val="20"/>
          <w:szCs w:val="20"/>
        </w:rPr>
      </w:pPr>
      <w:r>
        <w:rPr>
          <w:b/>
          <w:sz w:val="20"/>
          <w:szCs w:val="20"/>
        </w:rPr>
        <w:t xml:space="preserve"> </w:t>
      </w:r>
    </w:p>
    <w:p w14:paraId="2FC13DD5" w14:textId="77777777" w:rsidR="00CF7693" w:rsidRDefault="00CF7693">
      <w:pPr>
        <w:rPr>
          <w:b/>
          <w:sz w:val="20"/>
          <w:szCs w:val="20"/>
        </w:rPr>
      </w:pPr>
      <w:r>
        <w:rPr>
          <w:b/>
          <w:sz w:val="20"/>
          <w:szCs w:val="20"/>
        </w:rPr>
        <w:br w:type="page"/>
      </w:r>
    </w:p>
    <w:p w14:paraId="4538CB8E" w14:textId="77777777" w:rsidR="007E18C1" w:rsidRDefault="007E18C1" w:rsidP="007E18C1">
      <w:pPr>
        <w:rPr>
          <w:sz w:val="20"/>
          <w:szCs w:val="20"/>
        </w:rPr>
      </w:pPr>
      <w:bookmarkStart w:id="18" w:name="_Hlk131356082"/>
      <w:r>
        <w:rPr>
          <w:b/>
          <w:sz w:val="20"/>
          <w:szCs w:val="20"/>
        </w:rPr>
        <w:lastRenderedPageBreak/>
        <w:t xml:space="preserve">eFigure 42. </w:t>
      </w:r>
      <w:r>
        <w:rPr>
          <w:sz w:val="20"/>
          <w:szCs w:val="20"/>
        </w:rPr>
        <w:t xml:space="preserve">Forest Plot of Visual Processing </w:t>
      </w:r>
    </w:p>
    <w:p w14:paraId="2EE5E1ED" w14:textId="77777777" w:rsidR="007E18C1" w:rsidRDefault="007E18C1" w:rsidP="007E18C1">
      <w:pPr>
        <w:rPr>
          <w:sz w:val="20"/>
          <w:szCs w:val="20"/>
        </w:rPr>
      </w:pPr>
    </w:p>
    <w:p w14:paraId="441904AF" w14:textId="77777777" w:rsidR="007E18C1" w:rsidRDefault="007E18C1" w:rsidP="007E18C1">
      <w:pPr>
        <w:rPr>
          <w:sz w:val="20"/>
          <w:szCs w:val="20"/>
        </w:rPr>
      </w:pPr>
      <w:r>
        <w:rPr>
          <w:noProof/>
          <w:sz w:val="20"/>
          <w:szCs w:val="20"/>
        </w:rPr>
        <w:drawing>
          <wp:inline distT="0" distB="0" distL="0" distR="0" wp14:anchorId="18DE85FB" wp14:editId="2BC6BBE3">
            <wp:extent cx="6557010" cy="3420745"/>
            <wp:effectExtent l="0" t="0" r="0" b="8255"/>
            <wp:docPr id="87" name="Picture 8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box and whisker cha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57010" cy="3420745"/>
                    </a:xfrm>
                    <a:prstGeom prst="rect">
                      <a:avLst/>
                    </a:prstGeom>
                  </pic:spPr>
                </pic:pic>
              </a:graphicData>
            </a:graphic>
          </wp:inline>
        </w:drawing>
      </w:r>
    </w:p>
    <w:p w14:paraId="0ED58146" w14:textId="77777777" w:rsidR="007E18C1" w:rsidRDefault="007E18C1" w:rsidP="007E18C1">
      <w:pPr>
        <w:rPr>
          <w:sz w:val="20"/>
          <w:szCs w:val="20"/>
        </w:rPr>
      </w:pPr>
    </w:p>
    <w:p w14:paraId="2FCD09C9" w14:textId="77777777" w:rsidR="007E18C1" w:rsidRDefault="007E18C1" w:rsidP="007E18C1">
      <w:pPr>
        <w:rPr>
          <w:sz w:val="20"/>
          <w:szCs w:val="20"/>
        </w:rPr>
      </w:pPr>
    </w:p>
    <w:p w14:paraId="67FD3610" w14:textId="77777777" w:rsidR="007E18C1" w:rsidRDefault="007E18C1" w:rsidP="007E18C1">
      <w:pPr>
        <w:rPr>
          <w:sz w:val="20"/>
          <w:szCs w:val="20"/>
        </w:rPr>
      </w:pPr>
    </w:p>
    <w:p w14:paraId="5D880B4A" w14:textId="7A665C40" w:rsidR="00CF7693" w:rsidRDefault="007E18C1" w:rsidP="007E18C1">
      <w:pPr>
        <w:rPr>
          <w:sz w:val="20"/>
          <w:szCs w:val="20"/>
        </w:rPr>
      </w:pPr>
      <w:r>
        <w:br w:type="page"/>
      </w:r>
      <w:r w:rsidR="00057733">
        <w:rPr>
          <w:b/>
          <w:sz w:val="20"/>
          <w:szCs w:val="20"/>
        </w:rPr>
        <w:lastRenderedPageBreak/>
        <w:t xml:space="preserve">eFigure </w:t>
      </w:r>
      <w:r w:rsidR="00185C93">
        <w:rPr>
          <w:b/>
          <w:sz w:val="20"/>
          <w:szCs w:val="20"/>
        </w:rPr>
        <w:t>43</w:t>
      </w:r>
      <w:r w:rsidR="00057733">
        <w:rPr>
          <w:b/>
          <w:sz w:val="20"/>
          <w:szCs w:val="20"/>
        </w:rPr>
        <w:t xml:space="preserve">. </w:t>
      </w:r>
      <w:r w:rsidR="00CF7693">
        <w:rPr>
          <w:sz w:val="20"/>
          <w:szCs w:val="20"/>
        </w:rPr>
        <w:t xml:space="preserve">Funnel Plot of Visual Processing </w:t>
      </w:r>
      <w:bookmarkEnd w:id="18"/>
    </w:p>
    <w:p w14:paraId="7065BC6B" w14:textId="77777777" w:rsidR="00CF7693" w:rsidRDefault="00CF7693">
      <w:pPr>
        <w:rPr>
          <w:sz w:val="20"/>
          <w:szCs w:val="20"/>
        </w:rPr>
      </w:pPr>
    </w:p>
    <w:p w14:paraId="58408DDE" w14:textId="7ACE4371" w:rsidR="00CF7693" w:rsidRDefault="00CF7693">
      <w:pPr>
        <w:rPr>
          <w:sz w:val="20"/>
          <w:szCs w:val="20"/>
        </w:rPr>
      </w:pPr>
      <w:r>
        <w:rPr>
          <w:noProof/>
          <w:sz w:val="20"/>
          <w:szCs w:val="20"/>
        </w:rPr>
        <w:drawing>
          <wp:inline distT="0" distB="0" distL="0" distR="0" wp14:anchorId="55FE4308" wp14:editId="06CBA3E7">
            <wp:extent cx="5727700" cy="5727700"/>
            <wp:effectExtent l="0" t="0" r="6350" b="6350"/>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bar ch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76575EF7" w14:textId="77777777" w:rsidR="00CF7693" w:rsidRDefault="00CF7693">
      <w:pPr>
        <w:rPr>
          <w:sz w:val="20"/>
          <w:szCs w:val="20"/>
        </w:rPr>
      </w:pPr>
      <w:r>
        <w:rPr>
          <w:sz w:val="20"/>
          <w:szCs w:val="20"/>
        </w:rPr>
        <w:br w:type="page"/>
      </w:r>
    </w:p>
    <w:p w14:paraId="00000B05" w14:textId="77777777" w:rsidR="00365647" w:rsidRDefault="00365647">
      <w:pPr>
        <w:rPr>
          <w:sz w:val="20"/>
          <w:szCs w:val="20"/>
        </w:rPr>
      </w:pPr>
    </w:p>
    <w:p w14:paraId="0CDE19BF" w14:textId="77777777" w:rsidR="00DB7ED4" w:rsidRDefault="00DB7ED4" w:rsidP="00DB7ED4">
      <w:pPr>
        <w:rPr>
          <w:sz w:val="20"/>
          <w:szCs w:val="20"/>
        </w:rPr>
      </w:pPr>
      <w:bookmarkStart w:id="19" w:name="_Hlk131356099"/>
      <w:r>
        <w:rPr>
          <w:b/>
          <w:sz w:val="20"/>
          <w:szCs w:val="20"/>
        </w:rPr>
        <w:t xml:space="preserve">eFigure 44. </w:t>
      </w:r>
      <w:r>
        <w:rPr>
          <w:sz w:val="20"/>
          <w:szCs w:val="20"/>
        </w:rPr>
        <w:t xml:space="preserve">Forest Plot of Sensory Perception </w:t>
      </w:r>
    </w:p>
    <w:p w14:paraId="3F8E59B4" w14:textId="77777777" w:rsidR="00DB7ED4" w:rsidRDefault="00DB7ED4" w:rsidP="00DB7ED4">
      <w:pPr>
        <w:rPr>
          <w:sz w:val="20"/>
          <w:szCs w:val="20"/>
        </w:rPr>
      </w:pPr>
    </w:p>
    <w:p w14:paraId="53141366" w14:textId="77777777" w:rsidR="00DB7ED4" w:rsidRDefault="00DB7ED4" w:rsidP="00DB7ED4">
      <w:pPr>
        <w:rPr>
          <w:sz w:val="20"/>
          <w:szCs w:val="20"/>
        </w:rPr>
      </w:pPr>
      <w:r>
        <w:rPr>
          <w:noProof/>
          <w:sz w:val="20"/>
          <w:szCs w:val="20"/>
        </w:rPr>
        <w:drawing>
          <wp:inline distT="0" distB="0" distL="0" distR="0" wp14:anchorId="6B993B11" wp14:editId="707BE69F">
            <wp:extent cx="6499139" cy="3051425"/>
            <wp:effectExtent l="0" t="0" r="0" b="0"/>
            <wp:docPr id="88" name="Picture 8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ox and whisker char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15940" cy="3059313"/>
                    </a:xfrm>
                    <a:prstGeom prst="rect">
                      <a:avLst/>
                    </a:prstGeom>
                  </pic:spPr>
                </pic:pic>
              </a:graphicData>
            </a:graphic>
          </wp:inline>
        </w:drawing>
      </w:r>
    </w:p>
    <w:p w14:paraId="4439150F" w14:textId="77777777" w:rsidR="00DB7ED4" w:rsidRDefault="00DB7ED4" w:rsidP="00DB7ED4">
      <w:pPr>
        <w:rPr>
          <w:sz w:val="20"/>
          <w:szCs w:val="20"/>
        </w:rPr>
      </w:pPr>
    </w:p>
    <w:p w14:paraId="5CE9B498" w14:textId="77777777" w:rsidR="00DB7ED4" w:rsidRDefault="00DB7ED4" w:rsidP="00DB7ED4">
      <w:pPr>
        <w:rPr>
          <w:sz w:val="20"/>
          <w:szCs w:val="20"/>
        </w:rPr>
      </w:pPr>
    </w:p>
    <w:p w14:paraId="0CC20463" w14:textId="77777777" w:rsidR="00DB7ED4" w:rsidRDefault="00DB7ED4" w:rsidP="00DB7ED4">
      <w:pPr>
        <w:rPr>
          <w:sz w:val="20"/>
          <w:szCs w:val="20"/>
        </w:rPr>
      </w:pPr>
    </w:p>
    <w:p w14:paraId="0A2F034A" w14:textId="77777777" w:rsidR="00DB7ED4" w:rsidRDefault="00DB7ED4" w:rsidP="00DB7ED4">
      <w:pPr>
        <w:rPr>
          <w:sz w:val="20"/>
          <w:szCs w:val="20"/>
        </w:rPr>
      </w:pPr>
    </w:p>
    <w:p w14:paraId="489DDFA3" w14:textId="77777777" w:rsidR="00DB7ED4" w:rsidRDefault="00DB7ED4" w:rsidP="00DB7ED4">
      <w:pPr>
        <w:rPr>
          <w:b/>
          <w:sz w:val="20"/>
          <w:szCs w:val="20"/>
        </w:rPr>
      </w:pPr>
    </w:p>
    <w:p w14:paraId="6E4FF04D" w14:textId="77777777" w:rsidR="00DB7ED4" w:rsidRDefault="00DB7ED4">
      <w:pPr>
        <w:rPr>
          <w:b/>
          <w:sz w:val="20"/>
          <w:szCs w:val="20"/>
        </w:rPr>
      </w:pPr>
      <w:r>
        <w:rPr>
          <w:b/>
          <w:sz w:val="20"/>
          <w:szCs w:val="20"/>
        </w:rPr>
        <w:br w:type="page"/>
      </w:r>
    </w:p>
    <w:p w14:paraId="76222AA1" w14:textId="3FE0BD1A" w:rsidR="00CF7693" w:rsidRDefault="00057733" w:rsidP="00BC3829">
      <w:pPr>
        <w:rPr>
          <w:sz w:val="20"/>
          <w:szCs w:val="20"/>
        </w:rPr>
      </w:pPr>
      <w:r>
        <w:rPr>
          <w:b/>
          <w:sz w:val="20"/>
          <w:szCs w:val="20"/>
        </w:rPr>
        <w:lastRenderedPageBreak/>
        <w:t xml:space="preserve">eFigure </w:t>
      </w:r>
      <w:r w:rsidR="00185C93">
        <w:rPr>
          <w:b/>
          <w:sz w:val="20"/>
          <w:szCs w:val="20"/>
        </w:rPr>
        <w:t>45</w:t>
      </w:r>
      <w:r>
        <w:rPr>
          <w:b/>
          <w:sz w:val="20"/>
          <w:szCs w:val="20"/>
        </w:rPr>
        <w:t xml:space="preserve">. </w:t>
      </w:r>
      <w:r w:rsidR="00CF7693">
        <w:rPr>
          <w:sz w:val="20"/>
          <w:szCs w:val="20"/>
        </w:rPr>
        <w:t xml:space="preserve">Funnel Plot of Sensory Perception </w:t>
      </w:r>
      <w:bookmarkEnd w:id="19"/>
    </w:p>
    <w:p w14:paraId="2A98516A" w14:textId="540E844F" w:rsidR="00CF7693" w:rsidRDefault="00001C04">
      <w:pPr>
        <w:rPr>
          <w:sz w:val="20"/>
          <w:szCs w:val="20"/>
        </w:rPr>
      </w:pPr>
      <w:r>
        <w:rPr>
          <w:noProof/>
          <w:sz w:val="20"/>
          <w:szCs w:val="20"/>
        </w:rPr>
        <w:drawing>
          <wp:inline distT="0" distB="0" distL="0" distR="0" wp14:anchorId="4BF6BBFE" wp14:editId="70054C48">
            <wp:extent cx="5727700" cy="5727700"/>
            <wp:effectExtent l="0" t="0" r="6350" b="6350"/>
            <wp:docPr id="31" name="Picture 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bar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3D885646" w14:textId="77777777" w:rsidR="00CF7693" w:rsidRDefault="00CF7693">
      <w:pPr>
        <w:rPr>
          <w:sz w:val="20"/>
          <w:szCs w:val="20"/>
        </w:rPr>
      </w:pPr>
    </w:p>
    <w:p w14:paraId="453EB434" w14:textId="77777777" w:rsidR="00001C04" w:rsidRDefault="00001C04">
      <w:pPr>
        <w:rPr>
          <w:sz w:val="20"/>
          <w:szCs w:val="20"/>
        </w:rPr>
      </w:pPr>
      <w:r>
        <w:rPr>
          <w:sz w:val="20"/>
          <w:szCs w:val="20"/>
        </w:rPr>
        <w:br w:type="page"/>
      </w:r>
    </w:p>
    <w:p w14:paraId="00000B47" w14:textId="77777777" w:rsidR="00365647" w:rsidRDefault="00365647" w:rsidP="003E10EA">
      <w:pPr>
        <w:rPr>
          <w:b/>
          <w:sz w:val="20"/>
          <w:szCs w:val="20"/>
        </w:rPr>
      </w:pPr>
    </w:p>
    <w:sectPr w:rsidR="00365647">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8FCB78" w14:textId="77777777" w:rsidR="001D7926" w:rsidRDefault="001D7926" w:rsidP="0019144C">
      <w:r>
        <w:separator/>
      </w:r>
    </w:p>
  </w:endnote>
  <w:endnote w:type="continuationSeparator" w:id="0">
    <w:p w14:paraId="7B9ADBB0" w14:textId="77777777" w:rsidR="001D7926" w:rsidRDefault="001D7926" w:rsidP="0019144C">
      <w:r>
        <w:continuationSeparator/>
      </w:r>
    </w:p>
  </w:endnote>
  <w:endnote w:type="continuationNotice" w:id="1">
    <w:p w14:paraId="13CE61E2" w14:textId="77777777" w:rsidR="001D7926" w:rsidRDefault="001D79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84B2D" w14:textId="77777777" w:rsidR="001D7926" w:rsidRDefault="001D7926" w:rsidP="0019144C">
      <w:r>
        <w:separator/>
      </w:r>
    </w:p>
  </w:footnote>
  <w:footnote w:type="continuationSeparator" w:id="0">
    <w:p w14:paraId="54E9274F" w14:textId="77777777" w:rsidR="001D7926" w:rsidRDefault="001D7926" w:rsidP="0019144C">
      <w:r>
        <w:continuationSeparator/>
      </w:r>
    </w:p>
  </w:footnote>
  <w:footnote w:type="continuationNotice" w:id="1">
    <w:p w14:paraId="0396D8F6" w14:textId="77777777" w:rsidR="001D7926" w:rsidRDefault="001D792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664"/>
    <w:multiLevelType w:val="multilevel"/>
    <w:tmpl w:val="C49078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1F3779"/>
    <w:multiLevelType w:val="hybridMultilevel"/>
    <w:tmpl w:val="AA54D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C84F4C"/>
    <w:multiLevelType w:val="hybridMultilevel"/>
    <w:tmpl w:val="A6F0D1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B0F3F78"/>
    <w:multiLevelType w:val="multilevel"/>
    <w:tmpl w:val="522CC6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FFF7526"/>
    <w:multiLevelType w:val="multilevel"/>
    <w:tmpl w:val="EED4F93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F5F72B7"/>
    <w:multiLevelType w:val="multilevel"/>
    <w:tmpl w:val="6016C1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9684DB7"/>
    <w:multiLevelType w:val="multilevel"/>
    <w:tmpl w:val="4A8AFD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5922E14"/>
    <w:multiLevelType w:val="multilevel"/>
    <w:tmpl w:val="D3E818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79CB44D5"/>
    <w:multiLevelType w:val="multilevel"/>
    <w:tmpl w:val="A4CCA7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7E5E3413"/>
    <w:multiLevelType w:val="multilevel"/>
    <w:tmpl w:val="14E88F5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682128299">
    <w:abstractNumId w:val="4"/>
  </w:num>
  <w:num w:numId="2" w16cid:durableId="1530023977">
    <w:abstractNumId w:val="0"/>
  </w:num>
  <w:num w:numId="3" w16cid:durableId="425350432">
    <w:abstractNumId w:val="6"/>
  </w:num>
  <w:num w:numId="4" w16cid:durableId="1844973953">
    <w:abstractNumId w:val="7"/>
  </w:num>
  <w:num w:numId="5" w16cid:durableId="1616521351">
    <w:abstractNumId w:val="8"/>
  </w:num>
  <w:num w:numId="6" w16cid:durableId="275067206">
    <w:abstractNumId w:val="9"/>
  </w:num>
  <w:num w:numId="7" w16cid:durableId="541987648">
    <w:abstractNumId w:val="5"/>
  </w:num>
  <w:num w:numId="8" w16cid:durableId="977496486">
    <w:abstractNumId w:val="3"/>
  </w:num>
  <w:num w:numId="9" w16cid:durableId="15237095">
    <w:abstractNumId w:val="1"/>
  </w:num>
  <w:num w:numId="10" w16cid:durableId="4495147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647"/>
    <w:rsid w:val="00001C04"/>
    <w:rsid w:val="00002856"/>
    <w:rsid w:val="00004823"/>
    <w:rsid w:val="00005826"/>
    <w:rsid w:val="00005DE9"/>
    <w:rsid w:val="000259B3"/>
    <w:rsid w:val="000263D9"/>
    <w:rsid w:val="00031601"/>
    <w:rsid w:val="00037009"/>
    <w:rsid w:val="000458D6"/>
    <w:rsid w:val="00056D82"/>
    <w:rsid w:val="00057733"/>
    <w:rsid w:val="00057E74"/>
    <w:rsid w:val="00064BB9"/>
    <w:rsid w:val="00070491"/>
    <w:rsid w:val="000771D2"/>
    <w:rsid w:val="00086F33"/>
    <w:rsid w:val="00095328"/>
    <w:rsid w:val="000A363A"/>
    <w:rsid w:val="000B7730"/>
    <w:rsid w:val="000C1F1E"/>
    <w:rsid w:val="000E2416"/>
    <w:rsid w:val="000F388E"/>
    <w:rsid w:val="00103CD4"/>
    <w:rsid w:val="0010467C"/>
    <w:rsid w:val="00104BB1"/>
    <w:rsid w:val="0011297C"/>
    <w:rsid w:val="00150442"/>
    <w:rsid w:val="00161C6F"/>
    <w:rsid w:val="001711BF"/>
    <w:rsid w:val="00173DAF"/>
    <w:rsid w:val="001803BA"/>
    <w:rsid w:val="00185C93"/>
    <w:rsid w:val="0019144C"/>
    <w:rsid w:val="001A2E1A"/>
    <w:rsid w:val="001A3A31"/>
    <w:rsid w:val="001B7E10"/>
    <w:rsid w:val="001C586B"/>
    <w:rsid w:val="001D53BC"/>
    <w:rsid w:val="001D7045"/>
    <w:rsid w:val="001D7926"/>
    <w:rsid w:val="001E5C52"/>
    <w:rsid w:val="001E7377"/>
    <w:rsid w:val="001E7BCE"/>
    <w:rsid w:val="00212A22"/>
    <w:rsid w:val="002165B1"/>
    <w:rsid w:val="002275D2"/>
    <w:rsid w:val="002366B1"/>
    <w:rsid w:val="00237809"/>
    <w:rsid w:val="00240121"/>
    <w:rsid w:val="0024625E"/>
    <w:rsid w:val="002562BA"/>
    <w:rsid w:val="002842F9"/>
    <w:rsid w:val="002870B0"/>
    <w:rsid w:val="002B17E3"/>
    <w:rsid w:val="002B49CA"/>
    <w:rsid w:val="002B77E4"/>
    <w:rsid w:val="002B7EF9"/>
    <w:rsid w:val="002D772C"/>
    <w:rsid w:val="002F3DB0"/>
    <w:rsid w:val="002F40B8"/>
    <w:rsid w:val="003053B2"/>
    <w:rsid w:val="0031049F"/>
    <w:rsid w:val="003174D5"/>
    <w:rsid w:val="00320B23"/>
    <w:rsid w:val="00333CC4"/>
    <w:rsid w:val="00334E30"/>
    <w:rsid w:val="00336AD9"/>
    <w:rsid w:val="00342BB5"/>
    <w:rsid w:val="003506C6"/>
    <w:rsid w:val="0035382E"/>
    <w:rsid w:val="00365647"/>
    <w:rsid w:val="003731AB"/>
    <w:rsid w:val="0038791D"/>
    <w:rsid w:val="003903AB"/>
    <w:rsid w:val="003A2FF2"/>
    <w:rsid w:val="003A58B5"/>
    <w:rsid w:val="003B158E"/>
    <w:rsid w:val="003B76A2"/>
    <w:rsid w:val="003C48D6"/>
    <w:rsid w:val="003D54DE"/>
    <w:rsid w:val="003E10EA"/>
    <w:rsid w:val="003E5427"/>
    <w:rsid w:val="003E5FA4"/>
    <w:rsid w:val="003F51DC"/>
    <w:rsid w:val="00402A7B"/>
    <w:rsid w:val="00403D73"/>
    <w:rsid w:val="00405397"/>
    <w:rsid w:val="00405E2B"/>
    <w:rsid w:val="00407F14"/>
    <w:rsid w:val="004125CF"/>
    <w:rsid w:val="004129DA"/>
    <w:rsid w:val="00415944"/>
    <w:rsid w:val="00416330"/>
    <w:rsid w:val="00425F29"/>
    <w:rsid w:val="004311DC"/>
    <w:rsid w:val="00433903"/>
    <w:rsid w:val="00453AE2"/>
    <w:rsid w:val="00453F25"/>
    <w:rsid w:val="00462510"/>
    <w:rsid w:val="00464A7A"/>
    <w:rsid w:val="00470AC6"/>
    <w:rsid w:val="0048038B"/>
    <w:rsid w:val="004A1BC7"/>
    <w:rsid w:val="004B08E1"/>
    <w:rsid w:val="00503189"/>
    <w:rsid w:val="00506120"/>
    <w:rsid w:val="0051057A"/>
    <w:rsid w:val="00516300"/>
    <w:rsid w:val="0051775C"/>
    <w:rsid w:val="00533D02"/>
    <w:rsid w:val="00535D0B"/>
    <w:rsid w:val="00536BD4"/>
    <w:rsid w:val="00541C10"/>
    <w:rsid w:val="0054423D"/>
    <w:rsid w:val="00560084"/>
    <w:rsid w:val="0056144A"/>
    <w:rsid w:val="0056184F"/>
    <w:rsid w:val="005741C5"/>
    <w:rsid w:val="00580AE1"/>
    <w:rsid w:val="00582AC5"/>
    <w:rsid w:val="005830B2"/>
    <w:rsid w:val="00586D4F"/>
    <w:rsid w:val="00592A21"/>
    <w:rsid w:val="005A0AEB"/>
    <w:rsid w:val="005B02D5"/>
    <w:rsid w:val="005C7FB9"/>
    <w:rsid w:val="005F6804"/>
    <w:rsid w:val="0060542D"/>
    <w:rsid w:val="006120DD"/>
    <w:rsid w:val="00612FEF"/>
    <w:rsid w:val="00616FF9"/>
    <w:rsid w:val="00621720"/>
    <w:rsid w:val="00623185"/>
    <w:rsid w:val="00627BDF"/>
    <w:rsid w:val="00634756"/>
    <w:rsid w:val="0063617F"/>
    <w:rsid w:val="0065181E"/>
    <w:rsid w:val="006651F5"/>
    <w:rsid w:val="006674F9"/>
    <w:rsid w:val="00670782"/>
    <w:rsid w:val="00680A63"/>
    <w:rsid w:val="006A0B44"/>
    <w:rsid w:val="006A46C4"/>
    <w:rsid w:val="006B2397"/>
    <w:rsid w:val="006B3786"/>
    <w:rsid w:val="006B5E96"/>
    <w:rsid w:val="006C6182"/>
    <w:rsid w:val="006D18AF"/>
    <w:rsid w:val="006D67A8"/>
    <w:rsid w:val="006F38C3"/>
    <w:rsid w:val="0070726E"/>
    <w:rsid w:val="00710700"/>
    <w:rsid w:val="007133C6"/>
    <w:rsid w:val="00715292"/>
    <w:rsid w:val="00721ED9"/>
    <w:rsid w:val="00725337"/>
    <w:rsid w:val="00734CEC"/>
    <w:rsid w:val="00737D9C"/>
    <w:rsid w:val="0074772F"/>
    <w:rsid w:val="00752B18"/>
    <w:rsid w:val="00752E7D"/>
    <w:rsid w:val="00757FE2"/>
    <w:rsid w:val="00760264"/>
    <w:rsid w:val="00761813"/>
    <w:rsid w:val="007675EA"/>
    <w:rsid w:val="0077061B"/>
    <w:rsid w:val="00774D43"/>
    <w:rsid w:val="00776A4A"/>
    <w:rsid w:val="00792230"/>
    <w:rsid w:val="00793151"/>
    <w:rsid w:val="007A5525"/>
    <w:rsid w:val="007B1EF8"/>
    <w:rsid w:val="007B4142"/>
    <w:rsid w:val="007B4BD3"/>
    <w:rsid w:val="007B593B"/>
    <w:rsid w:val="007C6A98"/>
    <w:rsid w:val="007E18C1"/>
    <w:rsid w:val="007E2DB5"/>
    <w:rsid w:val="00800729"/>
    <w:rsid w:val="008136D5"/>
    <w:rsid w:val="0082077A"/>
    <w:rsid w:val="00821E48"/>
    <w:rsid w:val="00821F95"/>
    <w:rsid w:val="0083022E"/>
    <w:rsid w:val="00834C64"/>
    <w:rsid w:val="008404CA"/>
    <w:rsid w:val="00841997"/>
    <w:rsid w:val="00842712"/>
    <w:rsid w:val="00847A06"/>
    <w:rsid w:val="008632BF"/>
    <w:rsid w:val="00871F89"/>
    <w:rsid w:val="00875B50"/>
    <w:rsid w:val="00876462"/>
    <w:rsid w:val="00886262"/>
    <w:rsid w:val="00890840"/>
    <w:rsid w:val="00891E49"/>
    <w:rsid w:val="00896266"/>
    <w:rsid w:val="008A45D3"/>
    <w:rsid w:val="008A4636"/>
    <w:rsid w:val="008B25B6"/>
    <w:rsid w:val="008C52A1"/>
    <w:rsid w:val="008D052C"/>
    <w:rsid w:val="008D6CCF"/>
    <w:rsid w:val="008E563B"/>
    <w:rsid w:val="008F1862"/>
    <w:rsid w:val="00901EF3"/>
    <w:rsid w:val="00902AA2"/>
    <w:rsid w:val="00903D9C"/>
    <w:rsid w:val="00911601"/>
    <w:rsid w:val="009162BF"/>
    <w:rsid w:val="00917FDE"/>
    <w:rsid w:val="00923307"/>
    <w:rsid w:val="00925F3C"/>
    <w:rsid w:val="00926189"/>
    <w:rsid w:val="00927EBB"/>
    <w:rsid w:val="00930B07"/>
    <w:rsid w:val="00950DC7"/>
    <w:rsid w:val="00950FF9"/>
    <w:rsid w:val="00951FB8"/>
    <w:rsid w:val="00953509"/>
    <w:rsid w:val="00970879"/>
    <w:rsid w:val="00981ECB"/>
    <w:rsid w:val="00984F18"/>
    <w:rsid w:val="009852FF"/>
    <w:rsid w:val="00986954"/>
    <w:rsid w:val="00987E08"/>
    <w:rsid w:val="009A194F"/>
    <w:rsid w:val="009B6B03"/>
    <w:rsid w:val="009C0AF5"/>
    <w:rsid w:val="009C0D21"/>
    <w:rsid w:val="009C5557"/>
    <w:rsid w:val="009D326E"/>
    <w:rsid w:val="009E0C7A"/>
    <w:rsid w:val="009F0583"/>
    <w:rsid w:val="009F2FA6"/>
    <w:rsid w:val="009F57EC"/>
    <w:rsid w:val="00A00427"/>
    <w:rsid w:val="00A013EA"/>
    <w:rsid w:val="00A17557"/>
    <w:rsid w:val="00A22B5C"/>
    <w:rsid w:val="00A25B36"/>
    <w:rsid w:val="00A50D08"/>
    <w:rsid w:val="00A60A01"/>
    <w:rsid w:val="00A76DEC"/>
    <w:rsid w:val="00A96BA0"/>
    <w:rsid w:val="00A96DBE"/>
    <w:rsid w:val="00AA280F"/>
    <w:rsid w:val="00AC2788"/>
    <w:rsid w:val="00AC6098"/>
    <w:rsid w:val="00AD67BE"/>
    <w:rsid w:val="00AD7913"/>
    <w:rsid w:val="00AE0C0C"/>
    <w:rsid w:val="00AE5ABF"/>
    <w:rsid w:val="00AF25CD"/>
    <w:rsid w:val="00AF6D7F"/>
    <w:rsid w:val="00B1372E"/>
    <w:rsid w:val="00B17C54"/>
    <w:rsid w:val="00B237EC"/>
    <w:rsid w:val="00B44605"/>
    <w:rsid w:val="00B50267"/>
    <w:rsid w:val="00B5306C"/>
    <w:rsid w:val="00B53936"/>
    <w:rsid w:val="00B5667C"/>
    <w:rsid w:val="00B66388"/>
    <w:rsid w:val="00B700B2"/>
    <w:rsid w:val="00B70949"/>
    <w:rsid w:val="00B86B73"/>
    <w:rsid w:val="00B937CA"/>
    <w:rsid w:val="00BB2671"/>
    <w:rsid w:val="00BB35A7"/>
    <w:rsid w:val="00BC0823"/>
    <w:rsid w:val="00BC3829"/>
    <w:rsid w:val="00BC5DB0"/>
    <w:rsid w:val="00BD3DBE"/>
    <w:rsid w:val="00BD589E"/>
    <w:rsid w:val="00BE34CF"/>
    <w:rsid w:val="00BE4167"/>
    <w:rsid w:val="00BE6969"/>
    <w:rsid w:val="00BE72E5"/>
    <w:rsid w:val="00BF15D2"/>
    <w:rsid w:val="00BF21BC"/>
    <w:rsid w:val="00BF2AD3"/>
    <w:rsid w:val="00C06954"/>
    <w:rsid w:val="00C120C6"/>
    <w:rsid w:val="00C17350"/>
    <w:rsid w:val="00C255DE"/>
    <w:rsid w:val="00C31619"/>
    <w:rsid w:val="00C433AB"/>
    <w:rsid w:val="00C46189"/>
    <w:rsid w:val="00C465FB"/>
    <w:rsid w:val="00C67575"/>
    <w:rsid w:val="00C72F47"/>
    <w:rsid w:val="00C73112"/>
    <w:rsid w:val="00C7697B"/>
    <w:rsid w:val="00C92CC5"/>
    <w:rsid w:val="00CB732A"/>
    <w:rsid w:val="00CB7737"/>
    <w:rsid w:val="00CC05ED"/>
    <w:rsid w:val="00CC1729"/>
    <w:rsid w:val="00CE28DD"/>
    <w:rsid w:val="00CE4661"/>
    <w:rsid w:val="00CF3691"/>
    <w:rsid w:val="00CF5B55"/>
    <w:rsid w:val="00CF7693"/>
    <w:rsid w:val="00D0213D"/>
    <w:rsid w:val="00D035B4"/>
    <w:rsid w:val="00D10ECF"/>
    <w:rsid w:val="00D173E2"/>
    <w:rsid w:val="00D17785"/>
    <w:rsid w:val="00D20F4E"/>
    <w:rsid w:val="00D249FA"/>
    <w:rsid w:val="00D371C4"/>
    <w:rsid w:val="00D37372"/>
    <w:rsid w:val="00D466C5"/>
    <w:rsid w:val="00D529D2"/>
    <w:rsid w:val="00D5465A"/>
    <w:rsid w:val="00D56191"/>
    <w:rsid w:val="00D654BB"/>
    <w:rsid w:val="00D65E2D"/>
    <w:rsid w:val="00D702BE"/>
    <w:rsid w:val="00D75A8D"/>
    <w:rsid w:val="00D8241A"/>
    <w:rsid w:val="00D825B8"/>
    <w:rsid w:val="00D842CE"/>
    <w:rsid w:val="00DA1CE7"/>
    <w:rsid w:val="00DA44D6"/>
    <w:rsid w:val="00DB7ED4"/>
    <w:rsid w:val="00DC0073"/>
    <w:rsid w:val="00DC48F3"/>
    <w:rsid w:val="00DD337D"/>
    <w:rsid w:val="00DD4FA6"/>
    <w:rsid w:val="00DD57AC"/>
    <w:rsid w:val="00DE2D1C"/>
    <w:rsid w:val="00DF0B18"/>
    <w:rsid w:val="00DF447A"/>
    <w:rsid w:val="00E04301"/>
    <w:rsid w:val="00E04C44"/>
    <w:rsid w:val="00E05AFE"/>
    <w:rsid w:val="00E43F3B"/>
    <w:rsid w:val="00E61009"/>
    <w:rsid w:val="00E77962"/>
    <w:rsid w:val="00E83001"/>
    <w:rsid w:val="00E978BD"/>
    <w:rsid w:val="00EA310D"/>
    <w:rsid w:val="00EA7CD8"/>
    <w:rsid w:val="00EB5A0E"/>
    <w:rsid w:val="00EC3F1A"/>
    <w:rsid w:val="00ED4B05"/>
    <w:rsid w:val="00ED4F52"/>
    <w:rsid w:val="00F031DD"/>
    <w:rsid w:val="00F0564D"/>
    <w:rsid w:val="00F159FE"/>
    <w:rsid w:val="00F22B9C"/>
    <w:rsid w:val="00F23C70"/>
    <w:rsid w:val="00F26A59"/>
    <w:rsid w:val="00F35219"/>
    <w:rsid w:val="00F447C8"/>
    <w:rsid w:val="00F53B05"/>
    <w:rsid w:val="00F71D1A"/>
    <w:rsid w:val="00F7593E"/>
    <w:rsid w:val="00F77D59"/>
    <w:rsid w:val="00F818F2"/>
    <w:rsid w:val="00F862AD"/>
    <w:rsid w:val="00F959BF"/>
    <w:rsid w:val="00FA31C2"/>
    <w:rsid w:val="00FC1818"/>
    <w:rsid w:val="00FC2FB7"/>
    <w:rsid w:val="00FC45BF"/>
    <w:rsid w:val="00FD4E2E"/>
    <w:rsid w:val="00FD4F8D"/>
    <w:rsid w:val="00FD7B8C"/>
    <w:rsid w:val="00FF122C"/>
    <w:rsid w:val="00FF52CE"/>
    <w:rsid w:val="00FF671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EFA21"/>
  <w15:docId w15:val="{12DAF74C-E6AE-4B4F-90DF-DF5671991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4C00"/>
    <w:rPr>
      <w:lang w:eastAsia="en-GB"/>
    </w:rPr>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semiHidden/>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rPr>
  </w:style>
  <w:style w:type="paragraph" w:styleId="Heading5">
    <w:name w:val="heading 5"/>
    <w:basedOn w:val="Normal"/>
    <w:next w:val="Normal"/>
    <w:link w:val="Heading5Char"/>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rsid w:val="0071305C"/>
    <w:rPr>
      <w:sz w:val="18"/>
      <w:szCs w:val="18"/>
    </w:rPr>
  </w:style>
  <w:style w:type="character" w:customStyle="1" w:styleId="BalloonTextChar">
    <w:name w:val="Balloon Text Char"/>
    <w:basedOn w:val="DefaultParagraphFont"/>
    <w:link w:val="BalloonText"/>
    <w:uiPriority w:val="99"/>
    <w:semiHidden/>
    <w:rsid w:val="0071305C"/>
    <w:rPr>
      <w:rFonts w:ascii="Times New Roman" w:hAnsi="Times New Roman" w:cs="Times New Roman"/>
      <w:sz w:val="18"/>
      <w:szCs w:val="18"/>
    </w:rPr>
  </w:style>
  <w:style w:type="table" w:styleId="TableGrid">
    <w:name w:val="Table Grid"/>
    <w:basedOn w:val="TableNormal"/>
    <w:uiPriority w:val="59"/>
    <w:rsid w:val="00D562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FC0"/>
    <w:pPr>
      <w:ind w:left="720"/>
      <w:contextualSpacing/>
    </w:pPr>
  </w:style>
  <w:style w:type="character" w:styleId="CommentReference">
    <w:name w:val="annotation reference"/>
    <w:basedOn w:val="DefaultParagraphFont"/>
    <w:uiPriority w:val="99"/>
    <w:semiHidden/>
    <w:unhideWhenUsed/>
    <w:rsid w:val="00256FC0"/>
    <w:rPr>
      <w:sz w:val="16"/>
      <w:szCs w:val="16"/>
    </w:rPr>
  </w:style>
  <w:style w:type="paragraph" w:styleId="CommentText">
    <w:name w:val="annotation text"/>
    <w:basedOn w:val="Normal"/>
    <w:link w:val="CommentTextChar"/>
    <w:uiPriority w:val="99"/>
    <w:unhideWhenUsed/>
    <w:rsid w:val="00256FC0"/>
    <w:rPr>
      <w:sz w:val="20"/>
      <w:szCs w:val="20"/>
    </w:rPr>
  </w:style>
  <w:style w:type="character" w:customStyle="1" w:styleId="CommentTextChar">
    <w:name w:val="Comment Text Char"/>
    <w:basedOn w:val="DefaultParagraphFont"/>
    <w:link w:val="CommentText"/>
    <w:uiPriority w:val="99"/>
    <w:rsid w:val="00256FC0"/>
    <w:rPr>
      <w:sz w:val="20"/>
      <w:szCs w:val="20"/>
    </w:rPr>
  </w:style>
  <w:style w:type="paragraph" w:styleId="CommentSubject">
    <w:name w:val="annotation subject"/>
    <w:basedOn w:val="CommentText"/>
    <w:next w:val="CommentText"/>
    <w:link w:val="CommentSubjectChar"/>
    <w:uiPriority w:val="99"/>
    <w:semiHidden/>
    <w:unhideWhenUsed/>
    <w:rsid w:val="007F0432"/>
    <w:rPr>
      <w:b/>
      <w:bCs/>
    </w:rPr>
  </w:style>
  <w:style w:type="character" w:customStyle="1" w:styleId="CommentSubjectChar">
    <w:name w:val="Comment Subject Char"/>
    <w:basedOn w:val="CommentTextChar"/>
    <w:link w:val="CommentSubject"/>
    <w:uiPriority w:val="99"/>
    <w:semiHidden/>
    <w:rsid w:val="007F0432"/>
    <w:rPr>
      <w:b/>
      <w:bCs/>
      <w:sz w:val="20"/>
      <w:szCs w:val="20"/>
    </w:rPr>
  </w:style>
  <w:style w:type="character" w:styleId="Hyperlink">
    <w:name w:val="Hyperlink"/>
    <w:basedOn w:val="DefaultParagraphFont"/>
    <w:uiPriority w:val="99"/>
    <w:unhideWhenUsed/>
    <w:rsid w:val="00666418"/>
    <w:rPr>
      <w:color w:val="0000FF"/>
      <w:u w:val="single"/>
    </w:rPr>
  </w:style>
  <w:style w:type="character" w:styleId="FollowedHyperlink">
    <w:name w:val="FollowedHyperlink"/>
    <w:basedOn w:val="DefaultParagraphFont"/>
    <w:uiPriority w:val="99"/>
    <w:semiHidden/>
    <w:unhideWhenUsed/>
    <w:rsid w:val="003D1ED6"/>
    <w:rPr>
      <w:color w:val="954F72" w:themeColor="followedHyperlink"/>
      <w:u w:val="single"/>
    </w:rPr>
  </w:style>
  <w:style w:type="paragraph" w:styleId="Revision">
    <w:name w:val="Revision"/>
    <w:hidden/>
    <w:uiPriority w:val="99"/>
    <w:semiHidden/>
    <w:rsid w:val="007F1DEE"/>
    <w:rPr>
      <w:lang w:eastAsia="en-GB"/>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character" w:customStyle="1" w:styleId="Heading1Char">
    <w:name w:val="Heading 1 Char"/>
    <w:basedOn w:val="DefaultParagraphFont"/>
    <w:link w:val="Heading1"/>
    <w:uiPriority w:val="9"/>
    <w:rsid w:val="00150442"/>
    <w:rPr>
      <w:b/>
      <w:sz w:val="48"/>
      <w:szCs w:val="48"/>
      <w:lang w:eastAsia="en-GB"/>
    </w:rPr>
  </w:style>
  <w:style w:type="character" w:customStyle="1" w:styleId="Heading2Char">
    <w:name w:val="Heading 2 Char"/>
    <w:basedOn w:val="DefaultParagraphFont"/>
    <w:link w:val="Heading2"/>
    <w:uiPriority w:val="9"/>
    <w:semiHidden/>
    <w:rsid w:val="00150442"/>
    <w:rPr>
      <w:b/>
      <w:sz w:val="36"/>
      <w:szCs w:val="36"/>
      <w:lang w:eastAsia="en-GB"/>
    </w:rPr>
  </w:style>
  <w:style w:type="character" w:customStyle="1" w:styleId="Heading3Char">
    <w:name w:val="Heading 3 Char"/>
    <w:basedOn w:val="DefaultParagraphFont"/>
    <w:link w:val="Heading3"/>
    <w:uiPriority w:val="9"/>
    <w:semiHidden/>
    <w:rsid w:val="00150442"/>
    <w:rPr>
      <w:b/>
      <w:sz w:val="28"/>
      <w:szCs w:val="28"/>
      <w:lang w:eastAsia="en-GB"/>
    </w:rPr>
  </w:style>
  <w:style w:type="character" w:customStyle="1" w:styleId="Heading4Char">
    <w:name w:val="Heading 4 Char"/>
    <w:basedOn w:val="DefaultParagraphFont"/>
    <w:link w:val="Heading4"/>
    <w:uiPriority w:val="9"/>
    <w:semiHidden/>
    <w:rsid w:val="00150442"/>
    <w:rPr>
      <w:b/>
      <w:lang w:eastAsia="en-GB"/>
    </w:rPr>
  </w:style>
  <w:style w:type="character" w:customStyle="1" w:styleId="Heading5Char">
    <w:name w:val="Heading 5 Char"/>
    <w:basedOn w:val="DefaultParagraphFont"/>
    <w:link w:val="Heading5"/>
    <w:uiPriority w:val="9"/>
    <w:semiHidden/>
    <w:rsid w:val="00150442"/>
    <w:rPr>
      <w:b/>
      <w:sz w:val="22"/>
      <w:szCs w:val="22"/>
      <w:lang w:eastAsia="en-GB"/>
    </w:rPr>
  </w:style>
  <w:style w:type="character" w:customStyle="1" w:styleId="Heading6Char">
    <w:name w:val="Heading 6 Char"/>
    <w:basedOn w:val="DefaultParagraphFont"/>
    <w:link w:val="Heading6"/>
    <w:uiPriority w:val="9"/>
    <w:semiHidden/>
    <w:rsid w:val="00150442"/>
    <w:rPr>
      <w:b/>
      <w:sz w:val="20"/>
      <w:szCs w:val="20"/>
      <w:lang w:eastAsia="en-GB"/>
    </w:rPr>
  </w:style>
  <w:style w:type="character" w:customStyle="1" w:styleId="TitleChar">
    <w:name w:val="Title Char"/>
    <w:basedOn w:val="DefaultParagraphFont"/>
    <w:link w:val="Title"/>
    <w:uiPriority w:val="10"/>
    <w:rsid w:val="00150442"/>
    <w:rPr>
      <w:b/>
      <w:sz w:val="72"/>
      <w:szCs w:val="72"/>
      <w:lang w:eastAsia="en-GB"/>
    </w:rPr>
  </w:style>
  <w:style w:type="character" w:customStyle="1" w:styleId="SubtitleChar">
    <w:name w:val="Subtitle Char"/>
    <w:basedOn w:val="DefaultParagraphFont"/>
    <w:link w:val="Subtitle"/>
    <w:uiPriority w:val="11"/>
    <w:rsid w:val="00150442"/>
    <w:rPr>
      <w:rFonts w:ascii="Georgia" w:eastAsia="Georgia" w:hAnsi="Georgia" w:cs="Georgia"/>
      <w:i/>
      <w:color w:val="666666"/>
      <w:sz w:val="48"/>
      <w:szCs w:val="48"/>
      <w:lang w:eastAsia="en-GB"/>
    </w:rPr>
  </w:style>
  <w:style w:type="paragraph" w:styleId="Header">
    <w:name w:val="header"/>
    <w:basedOn w:val="Normal"/>
    <w:link w:val="HeaderChar"/>
    <w:uiPriority w:val="99"/>
    <w:unhideWhenUsed/>
    <w:rsid w:val="0019144C"/>
    <w:pPr>
      <w:tabs>
        <w:tab w:val="center" w:pos="4680"/>
        <w:tab w:val="right" w:pos="9360"/>
      </w:tabs>
    </w:pPr>
  </w:style>
  <w:style w:type="character" w:customStyle="1" w:styleId="HeaderChar">
    <w:name w:val="Header Char"/>
    <w:basedOn w:val="DefaultParagraphFont"/>
    <w:link w:val="Header"/>
    <w:uiPriority w:val="99"/>
    <w:rsid w:val="0019144C"/>
    <w:rPr>
      <w:lang w:eastAsia="en-GB"/>
    </w:rPr>
  </w:style>
  <w:style w:type="paragraph" w:styleId="Footer">
    <w:name w:val="footer"/>
    <w:basedOn w:val="Normal"/>
    <w:link w:val="FooterChar"/>
    <w:uiPriority w:val="99"/>
    <w:unhideWhenUsed/>
    <w:rsid w:val="0019144C"/>
    <w:pPr>
      <w:tabs>
        <w:tab w:val="center" w:pos="4680"/>
        <w:tab w:val="right" w:pos="9360"/>
      </w:tabs>
    </w:pPr>
  </w:style>
  <w:style w:type="character" w:customStyle="1" w:styleId="FooterChar">
    <w:name w:val="Footer Char"/>
    <w:basedOn w:val="DefaultParagraphFont"/>
    <w:link w:val="Footer"/>
    <w:uiPriority w:val="99"/>
    <w:rsid w:val="0019144C"/>
    <w:rPr>
      <w:lang w:eastAsia="en-GB"/>
    </w:rPr>
  </w:style>
  <w:style w:type="character" w:styleId="UnresolvedMention">
    <w:name w:val="Unresolved Mention"/>
    <w:basedOn w:val="DefaultParagraphFont"/>
    <w:uiPriority w:val="99"/>
    <w:semiHidden/>
    <w:unhideWhenUsed/>
    <w:rsid w:val="00F352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tiff"/><Relationship Id="rId5" Type="http://schemas.openxmlformats.org/officeDocument/2006/relationships/settings" Target="settings.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3.png"/><Relationship Id="rId44" Type="http://schemas.openxmlformats.org/officeDocument/2006/relationships/image" Target="media/image36.tiff"/><Relationship Id="rId52" Type="http://schemas.openxmlformats.org/officeDocument/2006/relationships/image" Target="media/image44.tiff"/><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tiff"/><Relationship Id="rId3" Type="http://schemas.openxmlformats.org/officeDocument/2006/relationships/numbering" Target="numbering.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image" Target="media/image46.tif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hathWdpPIDU878D3lhQ1iYmLIqA==">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7BA4D69-9382-FC43-A895-6F7D6C3A2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2038</TotalTime>
  <Pages>71</Pages>
  <Words>17406</Words>
  <Characters>99219</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Launder</dc:creator>
  <cp:keywords/>
  <cp:lastModifiedBy>Amit Lampit</cp:lastModifiedBy>
  <cp:revision>254</cp:revision>
  <dcterms:created xsi:type="dcterms:W3CDTF">2023-04-03T17:28:00Z</dcterms:created>
  <dcterms:modified xsi:type="dcterms:W3CDTF">2024-04-01T09:31:00Z</dcterms:modified>
</cp:coreProperties>
</file>