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2753E4" w14:textId="77777777" w:rsidR="00630C44" w:rsidRDefault="00630C44">
      <w:r>
        <w:t xml:space="preserve">The statistically significant correlation between the CAVI and the other continuous parameters represented in the current supplementary file. </w:t>
      </w:r>
    </w:p>
    <w:p w14:paraId="07CA0981" w14:textId="77777777" w:rsidR="00630C44" w:rsidRDefault="00630C44">
      <w:r>
        <w:object w:dxaOrig="9361" w:dyaOrig="7021" w14:anchorId="2144CE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0.8pt" o:ole="">
            <v:imagedata r:id="rId5" o:title=""/>
          </v:shape>
          <o:OLEObject Type="Embed" ProgID="STATISTICA.Graph" ShapeID="_x0000_i1025" DrawAspect="Content" ObjectID="_1781445098" r:id="rId6">
            <o:FieldCodes>\s</o:FieldCodes>
          </o:OLEObject>
        </w:object>
      </w:r>
    </w:p>
    <w:p w14:paraId="6CDB4BC3" w14:textId="77777777" w:rsidR="00630C44" w:rsidRDefault="00630C44"/>
    <w:p w14:paraId="33F676FF" w14:textId="77777777" w:rsidR="00630C44" w:rsidRDefault="00630C44"/>
    <w:p w14:paraId="113FD18E" w14:textId="77777777" w:rsidR="00630C44" w:rsidRDefault="00630C44">
      <w:r>
        <w:object w:dxaOrig="9361" w:dyaOrig="7021" w14:anchorId="67BD9F94">
          <v:shape id="_x0000_i1026" type="#_x0000_t75" style="width:468pt;height:350.8pt" o:ole="">
            <v:imagedata r:id="rId7" o:title=""/>
          </v:shape>
          <o:OLEObject Type="Embed" ProgID="STATISTICA.Graph" ShapeID="_x0000_i1026" DrawAspect="Content" ObjectID="_1781445099" r:id="rId8">
            <o:FieldCodes>\s</o:FieldCodes>
          </o:OLEObject>
        </w:object>
      </w:r>
    </w:p>
    <w:p w14:paraId="585701E9" w14:textId="77777777" w:rsidR="00630C44" w:rsidRDefault="00630C44">
      <w:r>
        <w:object w:dxaOrig="9361" w:dyaOrig="7021" w14:anchorId="709FD132">
          <v:shape id="_x0000_i1027" type="#_x0000_t75" style="width:468pt;height:350.8pt" o:ole="">
            <v:imagedata r:id="rId9" o:title=""/>
          </v:shape>
          <o:OLEObject Type="Embed" ProgID="STATISTICA.Graph" ShapeID="_x0000_i1027" DrawAspect="Content" ObjectID="_1781445100" r:id="rId10">
            <o:FieldCodes>\s</o:FieldCodes>
          </o:OLEObject>
        </w:object>
      </w:r>
    </w:p>
    <w:p w14:paraId="1CF132DF" w14:textId="77777777" w:rsidR="00630C44" w:rsidRDefault="00630C44">
      <w:r>
        <w:object w:dxaOrig="9915" w:dyaOrig="7523" w14:anchorId="3E29629A">
          <v:shape id="_x0000_i1028" type="#_x0000_t75" style="width:495.55pt;height:376.85pt" o:ole="">
            <v:imagedata r:id="rId11" o:title=""/>
          </v:shape>
          <o:OLEObject Type="Embed" ProgID="STATISTICA.Graph" ShapeID="_x0000_i1028" DrawAspect="Content" ObjectID="_1781445101" r:id="rId12">
            <o:FieldCodes>\s</o:FieldCodes>
          </o:OLEObject>
        </w:object>
      </w:r>
    </w:p>
    <w:p w14:paraId="6C3945B6" w14:textId="77777777" w:rsidR="00630C44" w:rsidRDefault="00630C44"/>
    <w:p w14:paraId="6C3459DD" w14:textId="77777777" w:rsidR="00630C44" w:rsidRDefault="00630C44">
      <w:r>
        <w:object w:dxaOrig="9361" w:dyaOrig="7021" w14:anchorId="54B8761A">
          <v:shape id="_x0000_i1029" type="#_x0000_t75" style="width:468pt;height:350.8pt" o:ole="">
            <v:imagedata r:id="rId13" o:title=""/>
          </v:shape>
          <o:OLEObject Type="Embed" ProgID="STATISTICA.Graph" ShapeID="_x0000_i1029" DrawAspect="Content" ObjectID="_1781445102" r:id="rId14">
            <o:FieldCodes>\s</o:FieldCodes>
          </o:OLEObject>
        </w:object>
      </w:r>
    </w:p>
    <w:p w14:paraId="2F687224" w14:textId="77777777" w:rsidR="00630C44" w:rsidRDefault="00630C44"/>
    <w:p w14:paraId="54EF967C" w14:textId="77777777" w:rsidR="00630C44" w:rsidRDefault="00630C44">
      <w:r>
        <w:object w:dxaOrig="9361" w:dyaOrig="7021" w14:anchorId="43979A36">
          <v:shape id="_x0000_i1030" type="#_x0000_t75" style="width:468pt;height:350.8pt" o:ole="">
            <v:imagedata r:id="rId15" o:title=""/>
          </v:shape>
          <o:OLEObject Type="Embed" ProgID="STATISTICA.Graph" ShapeID="_x0000_i1030" DrawAspect="Content" ObjectID="_1781445103" r:id="rId16">
            <o:FieldCodes>\s</o:FieldCodes>
          </o:OLEObject>
        </w:object>
      </w:r>
    </w:p>
    <w:p w14:paraId="066CF0DC" w14:textId="77777777" w:rsidR="00630C44" w:rsidRDefault="00630C44">
      <w:r>
        <w:object w:dxaOrig="9361" w:dyaOrig="7021" w14:anchorId="2A03F07F">
          <v:shape id="_x0000_i1031" type="#_x0000_t75" style="width:468pt;height:350.8pt" o:ole="">
            <v:imagedata r:id="rId17" o:title=""/>
          </v:shape>
          <o:OLEObject Type="Embed" ProgID="STATISTICA.Graph" ShapeID="_x0000_i1031" DrawAspect="Content" ObjectID="_1781445104" r:id="rId18">
            <o:FieldCodes>\s</o:FieldCodes>
          </o:OLEObject>
        </w:object>
      </w:r>
    </w:p>
    <w:p w14:paraId="6D041B1B" w14:textId="77777777" w:rsidR="00562D2A" w:rsidRDefault="00562D2A"/>
    <w:p w14:paraId="7D6E79A3" w14:textId="580C7395" w:rsidR="00124F9B" w:rsidRDefault="00124F9B">
      <w:r>
        <w:object w:dxaOrig="9579" w:dyaOrig="7347" w14:anchorId="123D6305">
          <v:shape id="_x0000_i1050" type="#_x0000_t75" style="width:479.5pt;height:367.65pt" o:ole="">
            <v:imagedata r:id="rId19" o:title=""/>
          </v:shape>
          <o:OLEObject Type="Embed" ProgID="STATISTICA.Graph" ShapeID="_x0000_i1050" DrawAspect="Content" ObjectID="_1781445105" r:id="rId20">
            <o:FieldCodes>\s</o:FieldCodes>
          </o:OLEObject>
        </w:object>
      </w:r>
    </w:p>
    <w:p w14:paraId="191A76B3" w14:textId="67186695" w:rsidR="00562D2A" w:rsidRDefault="00562D2A" w:rsidP="00562D2A">
      <w:r>
        <w:object w:dxaOrig="10555" w:dyaOrig="7949" w14:anchorId="54C1DD5C">
          <v:shape id="_x0000_i1037" type="#_x0000_t75" style="width:468pt;height:350.8pt" o:ole="">
            <v:imagedata r:id="rId21" o:title=""/>
          </v:shape>
          <o:OLEObject Type="Embed" ProgID="STATISTICA.Graph" ShapeID="_x0000_i1037" DrawAspect="Content" ObjectID="_1781445106" r:id="rId22">
            <o:FieldCodes>\s</o:FieldCodes>
          </o:OLEObject>
        </w:object>
      </w:r>
    </w:p>
    <w:p w14:paraId="274880E7" w14:textId="6E5067F4" w:rsidR="00562D2A" w:rsidRDefault="00562D2A" w:rsidP="00562D2A"/>
    <w:p w14:paraId="2385E986" w14:textId="77777777" w:rsidR="00562D2A" w:rsidRDefault="00562D2A" w:rsidP="00562D2A">
      <w:r>
        <w:object w:dxaOrig="9361" w:dyaOrig="7021" w14:anchorId="796C3FF4">
          <v:shape id="_x0000_i1035" type="#_x0000_t75" style="width:468pt;height:350.8pt" o:ole="">
            <v:imagedata r:id="rId23" o:title=""/>
          </v:shape>
          <o:OLEObject Type="Embed" ProgID="STATISTICA.Graph" ShapeID="_x0000_i1035" DrawAspect="Content" ObjectID="_1781445107" r:id="rId24">
            <o:FieldCodes>\s</o:FieldCodes>
          </o:OLEObject>
        </w:object>
      </w:r>
    </w:p>
    <w:p w14:paraId="635C77B8" w14:textId="77777777" w:rsidR="00562D2A" w:rsidRDefault="00562D2A" w:rsidP="00562D2A">
      <w:r>
        <w:object w:dxaOrig="9361" w:dyaOrig="7021" w14:anchorId="48DE7424">
          <v:shape id="_x0000_i1036" type="#_x0000_t75" style="width:468pt;height:350.8pt" o:ole="">
            <v:imagedata r:id="rId25" o:title=""/>
          </v:shape>
          <o:OLEObject Type="Embed" ProgID="STATISTICA.Graph" ShapeID="_x0000_i1036" DrawAspect="Content" ObjectID="_1781445108" r:id="rId26">
            <o:FieldCodes>\s</o:FieldCodes>
          </o:OLEObject>
        </w:object>
      </w:r>
    </w:p>
    <w:p w14:paraId="3A7FD2AC" w14:textId="77777777" w:rsidR="00562D2A" w:rsidRDefault="00562D2A"/>
    <w:p w14:paraId="1C60EB49" w14:textId="0D50AAED" w:rsidR="00630C44" w:rsidRDefault="00630C44"/>
    <w:p w14:paraId="4D2F0E4F" w14:textId="77777777" w:rsidR="00926209" w:rsidRDefault="00926209"/>
    <w:sectPr w:rsidR="00926209" w:rsidSect="00B15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44"/>
    <w:rsid w:val="00122DDA"/>
    <w:rsid w:val="00124F9B"/>
    <w:rsid w:val="00562D2A"/>
    <w:rsid w:val="00630C44"/>
    <w:rsid w:val="0078667B"/>
    <w:rsid w:val="007E65AE"/>
    <w:rsid w:val="00926209"/>
    <w:rsid w:val="00B15B0C"/>
    <w:rsid w:val="00D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983D"/>
  <w15:chartTrackingRefBased/>
  <w15:docId w15:val="{B9D1216E-EB40-4849-8732-7D1B6028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83162-E087-423E-AD4B-8809387F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Basheer Marzoog</dc:creator>
  <cp:keywords/>
  <dc:description/>
  <cp:lastModifiedBy>Basheer Marzoog</cp:lastModifiedBy>
  <cp:revision>3</cp:revision>
  <dcterms:created xsi:type="dcterms:W3CDTF">2024-07-01T10:47:00Z</dcterms:created>
  <dcterms:modified xsi:type="dcterms:W3CDTF">2024-07-02T14:04:00Z</dcterms:modified>
</cp:coreProperties>
</file>