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E1AFB9" w14:textId="77777777" w:rsidR="00B56C12" w:rsidRPr="00134B12" w:rsidRDefault="00B56C12" w:rsidP="00B56C12">
      <w:pPr>
        <w:pStyle w:val="Default"/>
        <w:jc w:val="both"/>
        <w:rPr>
          <w:rFonts w:asciiTheme="minorHAnsi" w:eastAsiaTheme="minorEastAsia" w:hAnsiTheme="minorHAnsi" w:cstheme="minorHAnsi"/>
        </w:rPr>
      </w:pPr>
      <w:r w:rsidRPr="00E33581">
        <w:rPr>
          <w:rFonts w:cstheme="minorHAnsi"/>
          <w:b/>
          <w:bCs/>
          <w:noProof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2BC40787" wp14:editId="7FF5B528">
            <wp:simplePos x="0" y="0"/>
            <wp:positionH relativeFrom="margin">
              <wp:posOffset>-581660</wp:posOffset>
            </wp:positionH>
            <wp:positionV relativeFrom="paragraph">
              <wp:posOffset>323850</wp:posOffset>
            </wp:positionV>
            <wp:extent cx="7352665" cy="3143250"/>
            <wp:effectExtent l="0" t="0" r="635" b="0"/>
            <wp:wrapTight wrapText="bothSides">
              <wp:wrapPolygon edited="0">
                <wp:start x="0" y="0"/>
                <wp:lineTo x="0" y="21469"/>
                <wp:lineTo x="21546" y="21469"/>
                <wp:lineTo x="21546" y="0"/>
                <wp:lineTo x="0" y="0"/>
              </wp:wrapPolygon>
            </wp:wrapTight>
            <wp:docPr id="440759885" name="Picture 3" descr="A group of graphs showing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59885" name="Picture 3" descr="A group of graphs showing different color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266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3581">
        <w:rPr>
          <w:rFonts w:cstheme="minorHAnsi"/>
          <w:b/>
          <w:sz w:val="28"/>
          <w:szCs w:val="28"/>
          <w:lang w:val="en-GB"/>
        </w:rPr>
        <w:t xml:space="preserve">Supplementary </w:t>
      </w:r>
      <w:r>
        <w:rPr>
          <w:rFonts w:cstheme="minorHAnsi"/>
          <w:b/>
          <w:sz w:val="28"/>
          <w:szCs w:val="28"/>
          <w:lang w:val="en-GB"/>
        </w:rPr>
        <w:t>Material</w:t>
      </w:r>
    </w:p>
    <w:p w14:paraId="091F302A" w14:textId="77777777" w:rsidR="00B56C12" w:rsidRDefault="00B56C12" w:rsidP="00B56C12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9129E6">
        <w:rPr>
          <w:rFonts w:cstheme="minorHAnsi"/>
          <w:b/>
          <w:bCs/>
          <w:sz w:val="24"/>
          <w:szCs w:val="24"/>
          <w:shd w:val="clear" w:color="auto" w:fill="FFFFFF"/>
        </w:rPr>
        <w:t>Supplementary Figure 1.</w:t>
      </w:r>
      <w:r w:rsidRPr="009129E6">
        <w:rPr>
          <w:rFonts w:cstheme="minorHAnsi"/>
          <w:sz w:val="24"/>
          <w:szCs w:val="24"/>
          <w:shd w:val="clear" w:color="auto" w:fill="FFFFFF"/>
        </w:rPr>
        <w:t> T</w:t>
      </w:r>
      <w:r w:rsidRPr="009129E6">
        <w:rPr>
          <w:rFonts w:cstheme="minorHAnsi"/>
          <w:sz w:val="24"/>
          <w:szCs w:val="24"/>
          <w:shd w:val="clear" w:color="auto" w:fill="FFFFFF"/>
          <w:vertAlign w:val="subscript"/>
        </w:rPr>
        <w:t>1</w:t>
      </w:r>
      <w:r w:rsidRPr="009129E6">
        <w:rPr>
          <w:rFonts w:cstheme="minorHAnsi"/>
          <w:sz w:val="24"/>
          <w:szCs w:val="24"/>
          <w:shd w:val="clear" w:color="auto" w:fill="FFFFFF"/>
        </w:rPr>
        <w:t xml:space="preserve"> histograms of deep grey matter regions for the vendor T</w:t>
      </w:r>
      <w:r w:rsidRPr="009129E6">
        <w:rPr>
          <w:rFonts w:cstheme="minorHAnsi"/>
          <w:sz w:val="24"/>
          <w:szCs w:val="24"/>
          <w:shd w:val="clear" w:color="auto" w:fill="FFFFFF"/>
          <w:vertAlign w:val="subscript"/>
        </w:rPr>
        <w:t>1</w:t>
      </w:r>
      <w:r w:rsidRPr="009129E6">
        <w:rPr>
          <w:rFonts w:cstheme="minorHAnsi"/>
          <w:sz w:val="24"/>
          <w:szCs w:val="24"/>
          <w:shd w:val="clear" w:color="auto" w:fill="FFFFFF"/>
        </w:rPr>
        <w:t xml:space="preserve"> map and different fits in </w:t>
      </w:r>
      <w:proofErr w:type="gramStart"/>
      <w:r w:rsidRPr="009129E6">
        <w:rPr>
          <w:rFonts w:cstheme="minorHAnsi"/>
          <w:sz w:val="24"/>
          <w:szCs w:val="24"/>
          <w:shd w:val="clear" w:color="auto" w:fill="FFFFFF"/>
        </w:rPr>
        <w:t>Adult</w:t>
      </w:r>
      <w:proofErr w:type="gramEnd"/>
      <w:r w:rsidRPr="009129E6">
        <w:rPr>
          <w:rFonts w:cstheme="minorHAnsi"/>
          <w:sz w:val="24"/>
          <w:szCs w:val="24"/>
          <w:shd w:val="clear" w:color="auto" w:fill="FFFFFF"/>
        </w:rPr>
        <w:t xml:space="preserve"> 1. Fit 1 and the vendor map do not consider the B</w:t>
      </w:r>
      <w:r w:rsidRPr="009129E6">
        <w:rPr>
          <w:rFonts w:cstheme="minorHAnsi"/>
          <w:sz w:val="24"/>
          <w:szCs w:val="24"/>
          <w:shd w:val="clear" w:color="auto" w:fill="FFFFFF"/>
          <w:vertAlign w:val="subscript"/>
        </w:rPr>
        <w:t>1</w:t>
      </w:r>
      <w:r w:rsidRPr="009129E6">
        <w:rPr>
          <w:rFonts w:cstheme="minorHAnsi"/>
          <w:sz w:val="24"/>
          <w:szCs w:val="24"/>
          <w:shd w:val="clear" w:color="auto" w:fill="FFFFFF"/>
          <w:vertAlign w:val="superscript"/>
        </w:rPr>
        <w:t>+</w:t>
      </w:r>
      <w:r w:rsidRPr="009129E6">
        <w:rPr>
          <w:rFonts w:cstheme="minorHAnsi"/>
          <w:sz w:val="24"/>
          <w:szCs w:val="24"/>
          <w:shd w:val="clear" w:color="auto" w:fill="FFFFFF"/>
        </w:rPr>
        <w:t xml:space="preserve"> information. Fits 2 and 3 both consider the B</w:t>
      </w:r>
      <w:r w:rsidRPr="009129E6">
        <w:rPr>
          <w:rFonts w:cstheme="minorHAnsi"/>
          <w:sz w:val="24"/>
          <w:szCs w:val="24"/>
          <w:shd w:val="clear" w:color="auto" w:fill="FFFFFF"/>
          <w:vertAlign w:val="subscript"/>
        </w:rPr>
        <w:t>1</w:t>
      </w:r>
      <w:r w:rsidRPr="009129E6">
        <w:rPr>
          <w:rFonts w:cstheme="minorHAnsi"/>
          <w:sz w:val="24"/>
          <w:szCs w:val="24"/>
          <w:shd w:val="clear" w:color="auto" w:fill="FFFFFF"/>
          <w:vertAlign w:val="superscript"/>
        </w:rPr>
        <w:t>+</w:t>
      </w:r>
      <w:r w:rsidRPr="009129E6">
        <w:rPr>
          <w:rFonts w:cstheme="minorHAnsi"/>
          <w:sz w:val="24"/>
          <w:szCs w:val="24"/>
          <w:shd w:val="clear" w:color="auto" w:fill="FFFFFF"/>
        </w:rPr>
        <w:t xml:space="preserve"> information: Fit 2 assumes the </w:t>
      </w:r>
      <w:proofErr w:type="gramStart"/>
      <w:r w:rsidRPr="009129E6">
        <w:rPr>
          <w:rFonts w:cstheme="minorHAnsi"/>
          <w:i/>
          <w:iCs/>
          <w:sz w:val="24"/>
          <w:szCs w:val="24"/>
          <w:shd w:val="clear" w:color="auto" w:fill="FFFFFF"/>
        </w:rPr>
        <w:t>eff</w:t>
      </w:r>
      <w:proofErr w:type="gramEnd"/>
      <w:r w:rsidRPr="009129E6">
        <w:rPr>
          <w:rFonts w:cstheme="minorHAnsi"/>
          <w:sz w:val="24"/>
          <w:szCs w:val="24"/>
          <w:shd w:val="clear" w:color="auto" w:fill="FFFFFF"/>
        </w:rPr>
        <w:t xml:space="preserve"> to be 1 in each pixel whereas Fit 3 uses </w:t>
      </w:r>
      <w:r w:rsidRPr="009129E6">
        <w:rPr>
          <w:rFonts w:cstheme="minorHAnsi"/>
          <w:i/>
          <w:iCs/>
          <w:sz w:val="24"/>
          <w:szCs w:val="24"/>
          <w:shd w:val="clear" w:color="auto" w:fill="FFFFFF"/>
        </w:rPr>
        <w:t>eff</w:t>
      </w:r>
      <w:r w:rsidRPr="009129E6">
        <w:rPr>
          <w:rFonts w:cstheme="minorHAnsi"/>
          <w:sz w:val="24"/>
          <w:szCs w:val="24"/>
          <w:shd w:val="clear" w:color="auto" w:fill="FFFFFF"/>
        </w:rPr>
        <w:t xml:space="preserve"> information for each pixel. </w:t>
      </w:r>
    </w:p>
    <w:p w14:paraId="0C877A93" w14:textId="77777777" w:rsidR="00B56C12" w:rsidRDefault="00B56C12" w:rsidP="00B56C12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44761F89" w14:textId="77777777" w:rsidR="00B56C12" w:rsidRDefault="00B56C12" w:rsidP="00B56C12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02A4A536" w14:textId="77777777" w:rsidR="00B56C12" w:rsidRDefault="00B56C12" w:rsidP="00B56C12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0162C550" w14:textId="77777777" w:rsidR="00B56C12" w:rsidRDefault="00B56C12" w:rsidP="00B56C12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4538467C" w14:textId="77777777" w:rsidR="00B56C12" w:rsidRDefault="00B56C12" w:rsidP="00B56C12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AF4EB45" w14:textId="77777777" w:rsidR="00B56C12" w:rsidRDefault="00B56C12" w:rsidP="00B56C12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0F0B350" w14:textId="77777777" w:rsidR="00B56C12" w:rsidRDefault="00B56C12" w:rsidP="00B56C12">
      <w:pPr>
        <w:jc w:val="both"/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</w:pPr>
    </w:p>
    <w:p w14:paraId="2F119021" w14:textId="77777777" w:rsidR="00B56C12" w:rsidRDefault="00B56C12" w:rsidP="00B56C12">
      <w:pPr>
        <w:jc w:val="both"/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</w:pPr>
    </w:p>
    <w:p w14:paraId="6E390435" w14:textId="77777777" w:rsidR="00B56C12" w:rsidRDefault="00B56C12" w:rsidP="00B56C12">
      <w:pPr>
        <w:jc w:val="both"/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</w:pPr>
    </w:p>
    <w:p w14:paraId="286C76F7" w14:textId="77777777" w:rsidR="00B56C12" w:rsidRDefault="00B56C12" w:rsidP="00B56C12">
      <w:pPr>
        <w:jc w:val="both"/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</w:pPr>
    </w:p>
    <w:p w14:paraId="3A55243E" w14:textId="77777777" w:rsidR="00B56C12" w:rsidRDefault="00B56C12" w:rsidP="00B56C12">
      <w:pPr>
        <w:jc w:val="both"/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</w:pPr>
    </w:p>
    <w:p w14:paraId="3E054F50" w14:textId="77777777" w:rsidR="00B56C12" w:rsidRDefault="00B56C12" w:rsidP="00B56C12">
      <w:pPr>
        <w:jc w:val="both"/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</w:pPr>
    </w:p>
    <w:p w14:paraId="40F26FD6" w14:textId="6F5C2BB2" w:rsidR="00B56C12" w:rsidRPr="009129E6" w:rsidRDefault="00B56C12" w:rsidP="00B56C12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129E6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lastRenderedPageBreak/>
        <w:t>Supplementary Table 1.</w:t>
      </w:r>
      <w:r w:rsidRPr="009129E6">
        <w:rPr>
          <w:rFonts w:cstheme="minorHAnsi"/>
          <w:color w:val="000000"/>
          <w:sz w:val="24"/>
          <w:szCs w:val="24"/>
          <w:shd w:val="clear" w:color="auto" w:fill="FFFFFF"/>
        </w:rPr>
        <w:t> Means and SDs for deep grey matter T</w:t>
      </w:r>
      <w:r w:rsidRPr="009129E6">
        <w:rPr>
          <w:rFonts w:cstheme="minorHAnsi"/>
          <w:color w:val="000000"/>
          <w:sz w:val="24"/>
          <w:szCs w:val="24"/>
          <w:shd w:val="clear" w:color="auto" w:fill="FFFFFF"/>
          <w:vertAlign w:val="subscript"/>
        </w:rPr>
        <w:t>1</w:t>
      </w:r>
      <w:r w:rsidRPr="009129E6">
        <w:rPr>
          <w:rFonts w:cstheme="minorHAnsi"/>
          <w:color w:val="000000"/>
          <w:sz w:val="24"/>
          <w:szCs w:val="24"/>
          <w:shd w:val="clear" w:color="auto" w:fill="FFFFFF"/>
        </w:rPr>
        <w:t> values (ms) using different fits for 4 adults (Protocol 1) showing the similar trend observed among different fits for WM and cortical T</w:t>
      </w:r>
      <w:r w:rsidRPr="009129E6">
        <w:rPr>
          <w:rFonts w:cstheme="minorHAnsi"/>
          <w:color w:val="000000"/>
          <w:sz w:val="24"/>
          <w:szCs w:val="24"/>
          <w:shd w:val="clear" w:color="auto" w:fill="FFFFFF"/>
          <w:vertAlign w:val="subscript"/>
        </w:rPr>
        <w:t>1</w:t>
      </w:r>
      <w:r w:rsidRPr="009129E6">
        <w:rPr>
          <w:rFonts w:cstheme="minorHAnsi"/>
          <w:color w:val="000000"/>
          <w:sz w:val="24"/>
          <w:szCs w:val="24"/>
          <w:shd w:val="clear" w:color="auto" w:fill="FFFFFF"/>
        </w:rPr>
        <w:t xml:space="preserve"> values.</w:t>
      </w:r>
    </w:p>
    <w:p w14:paraId="0CB2EE09" w14:textId="43F111B4" w:rsidR="00B56C12" w:rsidRPr="00E33581" w:rsidRDefault="00B56C12" w:rsidP="00B56C12">
      <w:pPr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noProof/>
          <w:color w:val="000000"/>
          <w:shd w:val="clear" w:color="auto" w:fill="FFFFFF"/>
          <w14:ligatures w14:val="standardContextual"/>
        </w:rPr>
        <w:drawing>
          <wp:inline distT="0" distB="0" distL="0" distR="0" wp14:anchorId="1240F07F" wp14:editId="3EEB9D46">
            <wp:extent cx="5943600" cy="4336415"/>
            <wp:effectExtent l="0" t="0" r="0" b="6985"/>
            <wp:docPr id="1223835771" name="Picture 1" descr="A table with numbers and a few lett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835771" name="Picture 1" descr="A table with numbers and a few letters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28990" w14:textId="77777777" w:rsidR="00B56C12" w:rsidRPr="00E33581" w:rsidRDefault="00B56C12" w:rsidP="00B56C12">
      <w:pPr>
        <w:jc w:val="both"/>
        <w:rPr>
          <w:rFonts w:cstheme="minorHAnsi"/>
          <w:color w:val="000000"/>
          <w:shd w:val="clear" w:color="auto" w:fill="FFFFFF"/>
        </w:rPr>
      </w:pPr>
    </w:p>
    <w:p w14:paraId="2A443F4B" w14:textId="77777777" w:rsidR="00B56C12" w:rsidRPr="009129E6" w:rsidRDefault="00B56C12" w:rsidP="00B56C12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9129E6">
        <w:rPr>
          <w:rFonts w:cstheme="minorHAnsi"/>
          <w:b/>
          <w:bCs/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60288" behindDoc="1" locked="0" layoutInCell="1" allowOverlap="1" wp14:anchorId="2A1AC27F" wp14:editId="5FA44DAA">
            <wp:simplePos x="0" y="0"/>
            <wp:positionH relativeFrom="margin">
              <wp:posOffset>-409575</wp:posOffset>
            </wp:positionH>
            <wp:positionV relativeFrom="paragraph">
              <wp:posOffset>0</wp:posOffset>
            </wp:positionV>
            <wp:extent cx="6722533" cy="3781425"/>
            <wp:effectExtent l="0" t="0" r="2540" b="0"/>
            <wp:wrapTight wrapText="bothSides">
              <wp:wrapPolygon edited="0">
                <wp:start x="0" y="0"/>
                <wp:lineTo x="0" y="21437"/>
                <wp:lineTo x="21547" y="21437"/>
                <wp:lineTo x="21547" y="0"/>
                <wp:lineTo x="0" y="0"/>
              </wp:wrapPolygon>
            </wp:wrapTight>
            <wp:docPr id="1596658084" name="Picture 2" descr="A graph of different signal differenc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658084" name="Picture 2" descr="A graph of different signal differences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533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9E6">
        <w:rPr>
          <w:rFonts w:cstheme="minorHAnsi"/>
          <w:b/>
          <w:bCs/>
          <w:sz w:val="24"/>
          <w:szCs w:val="24"/>
          <w:shd w:val="clear" w:color="auto" w:fill="FFFFFF"/>
        </w:rPr>
        <w:t>Supplementary Figure 2.</w:t>
      </w:r>
      <w:r w:rsidRPr="009129E6">
        <w:rPr>
          <w:rFonts w:cstheme="minorHAnsi"/>
          <w:sz w:val="24"/>
          <w:szCs w:val="24"/>
          <w:shd w:val="clear" w:color="auto" w:fill="FFFFFF"/>
        </w:rPr>
        <w:t> B</w:t>
      </w:r>
      <w:r w:rsidRPr="009129E6">
        <w:rPr>
          <w:rFonts w:cstheme="minorHAnsi"/>
          <w:sz w:val="24"/>
          <w:szCs w:val="24"/>
          <w:shd w:val="clear" w:color="auto" w:fill="FFFFFF"/>
          <w:vertAlign w:val="subscript"/>
        </w:rPr>
        <w:t>1</w:t>
      </w:r>
      <w:r w:rsidRPr="009129E6">
        <w:rPr>
          <w:rFonts w:cstheme="minorHAnsi"/>
          <w:sz w:val="24"/>
          <w:szCs w:val="24"/>
          <w:shd w:val="clear" w:color="auto" w:fill="FFFFFF"/>
          <w:vertAlign w:val="superscript"/>
        </w:rPr>
        <w:t>+</w:t>
      </w:r>
      <w:r w:rsidRPr="009129E6">
        <w:rPr>
          <w:rFonts w:cstheme="minorHAnsi"/>
          <w:sz w:val="24"/>
          <w:szCs w:val="24"/>
          <w:shd w:val="clear" w:color="auto" w:fill="FFFFFF"/>
        </w:rPr>
        <w:t xml:space="preserve"> sensitivity of different protocols used in this study. It is important to note that Protocol 3 has a TR</w:t>
      </w:r>
      <w:r w:rsidRPr="009129E6">
        <w:rPr>
          <w:rFonts w:cstheme="minorHAnsi"/>
          <w:sz w:val="24"/>
          <w:szCs w:val="24"/>
          <w:shd w:val="clear" w:color="auto" w:fill="FFFFFF"/>
          <w:vertAlign w:val="subscript"/>
        </w:rPr>
        <w:t>MP2RAGE</w:t>
      </w:r>
      <w:r w:rsidRPr="009129E6">
        <w:rPr>
          <w:rFonts w:cstheme="minorHAnsi"/>
          <w:sz w:val="24"/>
          <w:szCs w:val="24"/>
          <w:shd w:val="clear" w:color="auto" w:fill="FFFFFF"/>
        </w:rPr>
        <w:t xml:space="preserve"> value of 8000 ms whereas the other protocols have TR</w:t>
      </w:r>
      <w:r w:rsidRPr="009129E6">
        <w:rPr>
          <w:rFonts w:cstheme="minorHAnsi"/>
          <w:sz w:val="24"/>
          <w:szCs w:val="24"/>
          <w:shd w:val="clear" w:color="auto" w:fill="FFFFFF"/>
          <w:vertAlign w:val="subscript"/>
        </w:rPr>
        <w:t>MP2RAGE</w:t>
      </w:r>
      <w:r w:rsidRPr="009129E6">
        <w:rPr>
          <w:rFonts w:cstheme="minorHAnsi"/>
          <w:sz w:val="24"/>
          <w:szCs w:val="24"/>
          <w:shd w:val="clear" w:color="auto" w:fill="FFFFFF"/>
        </w:rPr>
        <w:t xml:space="preserve"> values of 4000 ms.</w:t>
      </w:r>
    </w:p>
    <w:p w14:paraId="173CDBE4" w14:textId="77777777" w:rsidR="00B56C12" w:rsidRPr="00E33581" w:rsidRDefault="00B56C12" w:rsidP="00B56C12">
      <w:pPr>
        <w:jc w:val="both"/>
        <w:rPr>
          <w:rFonts w:cstheme="minorHAnsi"/>
          <w:shd w:val="clear" w:color="auto" w:fill="FFFFFF"/>
        </w:rPr>
      </w:pPr>
    </w:p>
    <w:p w14:paraId="14CC83C9" w14:textId="77777777" w:rsidR="00B56C12" w:rsidRPr="00E33581" w:rsidRDefault="00B56C12" w:rsidP="00B56C12">
      <w:pPr>
        <w:jc w:val="both"/>
        <w:rPr>
          <w:rFonts w:cstheme="minorHAnsi"/>
          <w:shd w:val="clear" w:color="auto" w:fill="FFFFFF"/>
        </w:rPr>
      </w:pPr>
    </w:p>
    <w:p w14:paraId="04E87437" w14:textId="77777777" w:rsidR="00B56C12" w:rsidRPr="00E33581" w:rsidRDefault="00B56C12" w:rsidP="00B56C12">
      <w:pPr>
        <w:jc w:val="both"/>
        <w:rPr>
          <w:rFonts w:cstheme="minorHAnsi"/>
          <w:shd w:val="clear" w:color="auto" w:fill="FFFFFF"/>
        </w:rPr>
      </w:pPr>
      <w:r w:rsidRPr="00E33581">
        <w:rPr>
          <w:rFonts w:cstheme="minorHAnsi"/>
          <w:noProof/>
          <w:shd w:val="clear" w:color="auto" w:fill="FFFFFF"/>
        </w:rPr>
        <w:lastRenderedPageBreak/>
        <w:drawing>
          <wp:inline distT="0" distB="0" distL="0" distR="0" wp14:anchorId="3D445032" wp14:editId="00C5550D">
            <wp:extent cx="5943600" cy="3971290"/>
            <wp:effectExtent l="0" t="0" r="0" b="0"/>
            <wp:docPr id="149290362" name="Picture 2" descr="A group of images of a b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90362" name="Picture 2" descr="A group of images of a brai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F0C50" w14:textId="77777777" w:rsidR="00B56C12" w:rsidRPr="00E33581" w:rsidRDefault="00B56C12" w:rsidP="00B56C12">
      <w:pPr>
        <w:jc w:val="both"/>
        <w:rPr>
          <w:rFonts w:cstheme="minorHAnsi"/>
          <w:b/>
          <w:bCs/>
          <w:shd w:val="clear" w:color="auto" w:fill="FFFFFF"/>
        </w:rPr>
      </w:pPr>
    </w:p>
    <w:p w14:paraId="10484AF5" w14:textId="77777777" w:rsidR="00B56C12" w:rsidRDefault="00B56C12" w:rsidP="00B56C12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9129E6">
        <w:rPr>
          <w:rFonts w:cstheme="minorHAnsi"/>
          <w:b/>
          <w:bCs/>
          <w:sz w:val="24"/>
          <w:szCs w:val="24"/>
          <w:shd w:val="clear" w:color="auto" w:fill="FFFFFF"/>
        </w:rPr>
        <w:t>Supplementary Figure 3.</w:t>
      </w:r>
      <w:r w:rsidRPr="009129E6">
        <w:rPr>
          <w:rFonts w:cstheme="minorHAnsi"/>
          <w:sz w:val="24"/>
          <w:szCs w:val="24"/>
          <w:shd w:val="clear" w:color="auto" w:fill="FFFFFF"/>
        </w:rPr>
        <w:t> Different B</w:t>
      </w:r>
      <w:r w:rsidRPr="009129E6">
        <w:rPr>
          <w:rFonts w:cstheme="minorHAnsi"/>
          <w:sz w:val="24"/>
          <w:szCs w:val="24"/>
          <w:shd w:val="clear" w:color="auto" w:fill="FFFFFF"/>
          <w:vertAlign w:val="subscript"/>
        </w:rPr>
        <w:t>1</w:t>
      </w:r>
      <w:r w:rsidRPr="009129E6">
        <w:rPr>
          <w:rFonts w:cstheme="minorHAnsi"/>
          <w:sz w:val="24"/>
          <w:szCs w:val="24"/>
          <w:shd w:val="clear" w:color="auto" w:fill="FFFFFF"/>
          <w:vertAlign w:val="superscript"/>
        </w:rPr>
        <w:t>+</w:t>
      </w:r>
      <w:r w:rsidRPr="009129E6">
        <w:rPr>
          <w:rFonts w:cstheme="minorHAnsi"/>
          <w:sz w:val="24"/>
          <w:szCs w:val="24"/>
          <w:shd w:val="clear" w:color="auto" w:fill="FFFFFF"/>
        </w:rPr>
        <w:t xml:space="preserve"> maps applied in the same subject with the corresponding T</w:t>
      </w:r>
      <w:r w:rsidRPr="009129E6">
        <w:rPr>
          <w:rFonts w:cstheme="minorHAnsi"/>
          <w:sz w:val="24"/>
          <w:szCs w:val="24"/>
          <w:shd w:val="clear" w:color="auto" w:fill="FFFFFF"/>
          <w:vertAlign w:val="subscript"/>
        </w:rPr>
        <w:t>1</w:t>
      </w:r>
      <w:r w:rsidRPr="009129E6">
        <w:rPr>
          <w:rFonts w:cstheme="minorHAnsi"/>
          <w:sz w:val="24"/>
          <w:szCs w:val="24"/>
          <w:shd w:val="clear" w:color="auto" w:fill="FFFFFF"/>
        </w:rPr>
        <w:t xml:space="preserve"> fits. a) sat_tfl map b) AFI map c) T</w:t>
      </w:r>
      <w:r w:rsidRPr="009129E6">
        <w:rPr>
          <w:rFonts w:cstheme="minorHAnsi"/>
          <w:sz w:val="24"/>
          <w:szCs w:val="24"/>
          <w:shd w:val="clear" w:color="auto" w:fill="FFFFFF"/>
          <w:vertAlign w:val="subscript"/>
        </w:rPr>
        <w:t>1</w:t>
      </w:r>
      <w:r w:rsidRPr="009129E6">
        <w:rPr>
          <w:rFonts w:cstheme="minorHAnsi"/>
          <w:sz w:val="24"/>
          <w:szCs w:val="24"/>
          <w:shd w:val="clear" w:color="auto" w:fill="FFFFFF"/>
        </w:rPr>
        <w:t xml:space="preserve"> fit where sat_tfl was used to correct for B</w:t>
      </w:r>
      <w:r w:rsidRPr="009129E6">
        <w:rPr>
          <w:rFonts w:cstheme="minorHAnsi"/>
          <w:sz w:val="24"/>
          <w:szCs w:val="24"/>
          <w:shd w:val="clear" w:color="auto" w:fill="FFFFFF"/>
          <w:vertAlign w:val="subscript"/>
        </w:rPr>
        <w:t>1</w:t>
      </w:r>
      <w:r w:rsidRPr="009129E6">
        <w:rPr>
          <w:rFonts w:cstheme="minorHAnsi"/>
          <w:sz w:val="24"/>
          <w:szCs w:val="24"/>
          <w:shd w:val="clear" w:color="auto" w:fill="FFFFFF"/>
          <w:vertAlign w:val="superscript"/>
        </w:rPr>
        <w:t>+</w:t>
      </w:r>
      <w:r w:rsidRPr="009129E6">
        <w:rPr>
          <w:rFonts w:cstheme="minorHAnsi"/>
          <w:sz w:val="24"/>
          <w:szCs w:val="24"/>
          <w:shd w:val="clear" w:color="auto" w:fill="FFFFFF"/>
        </w:rPr>
        <w:t xml:space="preserve"> d) T</w:t>
      </w:r>
      <w:r w:rsidRPr="009129E6">
        <w:rPr>
          <w:rFonts w:cstheme="minorHAnsi"/>
          <w:sz w:val="24"/>
          <w:szCs w:val="24"/>
          <w:shd w:val="clear" w:color="auto" w:fill="FFFFFF"/>
          <w:vertAlign w:val="subscript"/>
        </w:rPr>
        <w:t>1</w:t>
      </w:r>
      <w:r w:rsidRPr="009129E6">
        <w:rPr>
          <w:rFonts w:cstheme="minorHAnsi"/>
          <w:sz w:val="24"/>
          <w:szCs w:val="24"/>
          <w:shd w:val="clear" w:color="auto" w:fill="FFFFFF"/>
        </w:rPr>
        <w:t xml:space="preserve"> fit where AFI was used for B</w:t>
      </w:r>
      <w:r w:rsidRPr="009129E6">
        <w:rPr>
          <w:rFonts w:cstheme="minorHAnsi"/>
          <w:sz w:val="24"/>
          <w:szCs w:val="24"/>
          <w:shd w:val="clear" w:color="auto" w:fill="FFFFFF"/>
          <w:vertAlign w:val="subscript"/>
        </w:rPr>
        <w:t>1</w:t>
      </w:r>
      <w:r w:rsidRPr="009129E6">
        <w:rPr>
          <w:rFonts w:cstheme="minorHAnsi"/>
          <w:sz w:val="24"/>
          <w:szCs w:val="24"/>
          <w:shd w:val="clear" w:color="auto" w:fill="FFFFFF"/>
          <w:vertAlign w:val="superscript"/>
        </w:rPr>
        <w:t>+</w:t>
      </w:r>
      <w:r w:rsidRPr="009129E6">
        <w:rPr>
          <w:rFonts w:cstheme="minorHAnsi"/>
          <w:sz w:val="24"/>
          <w:szCs w:val="24"/>
          <w:shd w:val="clear" w:color="auto" w:fill="FFFFFF"/>
        </w:rPr>
        <w:t xml:space="preserve"> correction. </w:t>
      </w:r>
    </w:p>
    <w:p w14:paraId="40705014" w14:textId="77777777" w:rsidR="00B56C12" w:rsidRDefault="00B56C12" w:rsidP="00B56C12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2FBCD626" w14:textId="77777777" w:rsidR="00B56C12" w:rsidRDefault="00B56C12" w:rsidP="00B56C12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7A704332" w14:textId="77777777" w:rsidR="00B56C12" w:rsidRDefault="00B56C12" w:rsidP="00B56C12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3FCEDBBC" w14:textId="77777777" w:rsidR="00B56C12" w:rsidRDefault="00B56C12" w:rsidP="00B56C12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7DD09DD3" w14:textId="77777777" w:rsidR="00B56C12" w:rsidRDefault="00B56C12" w:rsidP="00B56C12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4743A263" w14:textId="77777777" w:rsidR="00B56C12" w:rsidRDefault="00B56C12" w:rsidP="00B56C12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08B977D3" w14:textId="77777777" w:rsidR="00B56C12" w:rsidRDefault="00B56C12" w:rsidP="00B56C12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4E36948C" w14:textId="77777777" w:rsidR="00B56C12" w:rsidRDefault="00B56C12" w:rsidP="00B56C12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EED8FDC" w14:textId="77777777" w:rsidR="00B56C12" w:rsidRDefault="00B56C12" w:rsidP="00B56C12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AB4ABF6" w14:textId="77777777" w:rsidR="00B56C12" w:rsidRPr="009129E6" w:rsidRDefault="00B56C12" w:rsidP="00B56C12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2035C952" w14:textId="77777777" w:rsidR="00B56C12" w:rsidRPr="009129E6" w:rsidRDefault="00B56C12" w:rsidP="00B56C12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129E6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lastRenderedPageBreak/>
        <w:t>Supplementary Table 2.</w:t>
      </w:r>
      <w:r w:rsidRPr="009129E6">
        <w:rPr>
          <w:rFonts w:cstheme="minorHAnsi"/>
          <w:color w:val="000000"/>
          <w:sz w:val="24"/>
          <w:szCs w:val="24"/>
          <w:shd w:val="clear" w:color="auto" w:fill="FFFFFF"/>
        </w:rPr>
        <w:t> Means and SDs of T</w:t>
      </w:r>
      <w:r w:rsidRPr="009129E6">
        <w:rPr>
          <w:rFonts w:cstheme="minorHAnsi"/>
          <w:color w:val="000000"/>
          <w:sz w:val="24"/>
          <w:szCs w:val="24"/>
          <w:shd w:val="clear" w:color="auto" w:fill="FFFFFF"/>
          <w:vertAlign w:val="subscript"/>
        </w:rPr>
        <w:t>1</w:t>
      </w:r>
      <w:r w:rsidRPr="009129E6">
        <w:rPr>
          <w:rFonts w:cstheme="minorHAnsi"/>
          <w:color w:val="000000"/>
          <w:sz w:val="24"/>
          <w:szCs w:val="24"/>
          <w:shd w:val="clear" w:color="auto" w:fill="FFFFFF"/>
        </w:rPr>
        <w:t xml:space="preserve"> values in children and adults for different brain regions (ms) using different masks. Intersection Mask refers to the common voxels between the FreeSurfer and SPM (</w:t>
      </w:r>
      <w:r w:rsidRPr="009129E6">
        <w:rPr>
          <w:rFonts w:cstheme="minorHAnsi"/>
          <w:i/>
          <w:color w:val="000000"/>
          <w:sz w:val="24"/>
          <w:szCs w:val="24"/>
          <w:shd w:val="clear" w:color="auto" w:fill="FFFFFF"/>
        </w:rPr>
        <w:t>p</w:t>
      </w:r>
      <w:r w:rsidRPr="009129E6">
        <w:rPr>
          <w:rFonts w:cstheme="minorHAnsi"/>
          <w:color w:val="000000"/>
          <w:sz w:val="24"/>
          <w:szCs w:val="24"/>
          <w:shd w:val="clear" w:color="auto" w:fill="FFFFFF"/>
        </w:rPr>
        <w:t>&gt;0.99) segmentations. The SPM probability value was found to be too limited for deep GM regions sometimes resulting in an empty mask; therefore, only the FreeSurfer mask was used for deep GM. T</w:t>
      </w:r>
      <w:r w:rsidRPr="009129E6">
        <w:rPr>
          <w:rFonts w:cstheme="minorHAnsi"/>
          <w:color w:val="000000"/>
          <w:sz w:val="24"/>
          <w:szCs w:val="24"/>
          <w:shd w:val="clear" w:color="auto" w:fill="FFFFFF"/>
          <w:vertAlign w:val="subscript"/>
        </w:rPr>
        <w:t>1</w:t>
      </w:r>
      <w:r w:rsidRPr="009129E6">
        <w:rPr>
          <w:rFonts w:cstheme="minorHAnsi"/>
          <w:color w:val="000000"/>
          <w:sz w:val="24"/>
          <w:szCs w:val="24"/>
          <w:shd w:val="clear" w:color="auto" w:fill="FFFFFF"/>
        </w:rPr>
        <w:t xml:space="preserve"> restriction (≤ 2000 ms for WM and ≤ 2500 ms for GM) was not found to affect the results significantly except for hippocampus for which the CSF contamination was more prominent. </w:t>
      </w:r>
    </w:p>
    <w:tbl>
      <w:tblPr>
        <w:tblStyle w:val="TableGrid"/>
        <w:tblW w:w="11766" w:type="dxa"/>
        <w:tblInd w:w="-1139" w:type="dxa"/>
        <w:tblLook w:val="04A0" w:firstRow="1" w:lastRow="0" w:firstColumn="1" w:lastColumn="0" w:noHBand="0" w:noVBand="1"/>
      </w:tblPr>
      <w:tblGrid>
        <w:gridCol w:w="1628"/>
        <w:gridCol w:w="1217"/>
        <w:gridCol w:w="1338"/>
        <w:gridCol w:w="1306"/>
        <w:gridCol w:w="1250"/>
        <w:gridCol w:w="1263"/>
        <w:gridCol w:w="1250"/>
        <w:gridCol w:w="1264"/>
        <w:gridCol w:w="1250"/>
      </w:tblGrid>
      <w:tr w:rsidR="00B56C12" w:rsidRPr="00E33581" w14:paraId="76465741" w14:textId="77777777" w:rsidTr="00546812"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79172B" w14:textId="77777777" w:rsidR="00B56C12" w:rsidRPr="00E33581" w:rsidRDefault="00B56C12" w:rsidP="00546812">
            <w:pPr>
              <w:jc w:val="both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7AB84C" w14:textId="77777777" w:rsidR="00B56C12" w:rsidRPr="00E33581" w:rsidRDefault="00B56C12" w:rsidP="00546812">
            <w:pPr>
              <w:jc w:val="center"/>
              <w:rPr>
                <w:rFonts w:cstheme="minorHAnsi"/>
                <w:b/>
                <w:bCs/>
                <w:shd w:val="clear" w:color="auto" w:fill="FFFFFF"/>
              </w:rPr>
            </w:pPr>
            <w:r w:rsidRPr="00E33581">
              <w:rPr>
                <w:rFonts w:cstheme="minorHAnsi"/>
                <w:b/>
                <w:bCs/>
                <w:shd w:val="clear" w:color="auto" w:fill="FFFFFF"/>
              </w:rPr>
              <w:t xml:space="preserve">Intersection Mask &amp; </w:t>
            </w:r>
          </w:p>
          <w:p w14:paraId="58FCEFC2" w14:textId="77777777" w:rsidR="00B56C12" w:rsidRPr="00E33581" w:rsidRDefault="00B56C12" w:rsidP="00546812">
            <w:pPr>
              <w:jc w:val="center"/>
              <w:rPr>
                <w:rFonts w:cstheme="minorHAnsi"/>
                <w:b/>
                <w:bCs/>
                <w:shd w:val="clear" w:color="auto" w:fill="FFFFFF"/>
              </w:rPr>
            </w:pPr>
            <w:r w:rsidRPr="00E33581">
              <w:rPr>
                <w:rFonts w:cstheme="minorHAnsi"/>
                <w:b/>
                <w:bCs/>
                <w:shd w:val="clear" w:color="auto" w:fill="FFFFFF"/>
              </w:rPr>
              <w:t>T</w:t>
            </w:r>
            <w:r w:rsidRPr="00E33581">
              <w:rPr>
                <w:rFonts w:cstheme="minorHAnsi"/>
                <w:b/>
                <w:bCs/>
                <w:shd w:val="clear" w:color="auto" w:fill="FFFFFF"/>
                <w:vertAlign w:val="subscript"/>
              </w:rPr>
              <w:t>1</w:t>
            </w:r>
            <w:r w:rsidRPr="00E33581">
              <w:rPr>
                <w:rFonts w:cstheme="minorHAnsi"/>
                <w:b/>
                <w:bCs/>
                <w:shd w:val="clear" w:color="auto" w:fill="FFFFFF"/>
              </w:rPr>
              <w:t xml:space="preserve"> Restriction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86CF7F" w14:textId="77777777" w:rsidR="00B56C12" w:rsidRPr="00E33581" w:rsidRDefault="00B56C12" w:rsidP="00546812">
            <w:pPr>
              <w:jc w:val="center"/>
              <w:rPr>
                <w:rFonts w:cstheme="minorHAnsi"/>
                <w:b/>
                <w:bCs/>
                <w:shd w:val="clear" w:color="auto" w:fill="FFFFFF"/>
              </w:rPr>
            </w:pPr>
            <w:r w:rsidRPr="00E33581">
              <w:rPr>
                <w:rFonts w:cstheme="minorHAnsi"/>
                <w:b/>
                <w:bCs/>
                <w:shd w:val="clear" w:color="auto" w:fill="FFFFFF"/>
              </w:rPr>
              <w:t xml:space="preserve">Intersection Mask &amp; </w:t>
            </w:r>
          </w:p>
          <w:p w14:paraId="20D33C2A" w14:textId="77777777" w:rsidR="00B56C12" w:rsidRPr="00E33581" w:rsidRDefault="00B56C12" w:rsidP="00546812">
            <w:pPr>
              <w:jc w:val="center"/>
              <w:rPr>
                <w:rFonts w:cstheme="minorHAnsi"/>
                <w:b/>
                <w:bCs/>
                <w:shd w:val="clear" w:color="auto" w:fill="FFFFFF"/>
              </w:rPr>
            </w:pPr>
            <w:r w:rsidRPr="00E33581">
              <w:rPr>
                <w:rFonts w:cstheme="minorHAnsi"/>
                <w:b/>
                <w:bCs/>
                <w:shd w:val="clear" w:color="auto" w:fill="FFFFFF"/>
              </w:rPr>
              <w:t>No T</w:t>
            </w:r>
            <w:r w:rsidRPr="00E33581">
              <w:rPr>
                <w:rFonts w:cstheme="minorHAnsi"/>
                <w:b/>
                <w:bCs/>
                <w:shd w:val="clear" w:color="auto" w:fill="FFFFFF"/>
                <w:vertAlign w:val="subscript"/>
              </w:rPr>
              <w:t>1</w:t>
            </w:r>
            <w:r w:rsidRPr="00E33581">
              <w:rPr>
                <w:rFonts w:cstheme="minorHAnsi"/>
                <w:b/>
                <w:bCs/>
                <w:shd w:val="clear" w:color="auto" w:fill="FFFFFF"/>
              </w:rPr>
              <w:t xml:space="preserve"> Restriction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B7E901" w14:textId="77777777" w:rsidR="00B56C12" w:rsidRPr="00E33581" w:rsidRDefault="00B56C12" w:rsidP="00546812">
            <w:pPr>
              <w:jc w:val="center"/>
              <w:rPr>
                <w:rFonts w:cstheme="minorHAnsi"/>
                <w:b/>
                <w:bCs/>
                <w:shd w:val="clear" w:color="auto" w:fill="FFFFFF"/>
              </w:rPr>
            </w:pPr>
            <w:r w:rsidRPr="00E33581">
              <w:rPr>
                <w:rFonts w:cstheme="minorHAnsi"/>
                <w:b/>
                <w:bCs/>
                <w:shd w:val="clear" w:color="auto" w:fill="FFFFFF"/>
              </w:rPr>
              <w:t xml:space="preserve">FreeSurfer Mask &amp; </w:t>
            </w:r>
          </w:p>
          <w:p w14:paraId="4472ABB9" w14:textId="77777777" w:rsidR="00B56C12" w:rsidRPr="00E33581" w:rsidRDefault="00B56C12" w:rsidP="00546812">
            <w:pPr>
              <w:jc w:val="center"/>
              <w:rPr>
                <w:rFonts w:cstheme="minorHAnsi"/>
                <w:b/>
                <w:bCs/>
                <w:shd w:val="clear" w:color="auto" w:fill="FFFFFF"/>
              </w:rPr>
            </w:pPr>
            <w:r w:rsidRPr="00E33581">
              <w:rPr>
                <w:rFonts w:cstheme="minorHAnsi"/>
                <w:b/>
                <w:bCs/>
                <w:shd w:val="clear" w:color="auto" w:fill="FFFFFF"/>
              </w:rPr>
              <w:t>T</w:t>
            </w:r>
            <w:r w:rsidRPr="00E33581">
              <w:rPr>
                <w:rFonts w:cstheme="minorHAnsi"/>
                <w:b/>
                <w:bCs/>
                <w:shd w:val="clear" w:color="auto" w:fill="FFFFFF"/>
                <w:vertAlign w:val="subscript"/>
              </w:rPr>
              <w:t>1</w:t>
            </w:r>
            <w:r w:rsidRPr="00E33581">
              <w:rPr>
                <w:rFonts w:cstheme="minorHAnsi"/>
                <w:b/>
                <w:bCs/>
                <w:shd w:val="clear" w:color="auto" w:fill="FFFFFF"/>
              </w:rPr>
              <w:t xml:space="preserve"> Restriction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32A24F" w14:textId="77777777" w:rsidR="00B56C12" w:rsidRPr="00E33581" w:rsidRDefault="00B56C12" w:rsidP="00546812">
            <w:pPr>
              <w:jc w:val="center"/>
              <w:rPr>
                <w:rFonts w:cstheme="minorHAnsi"/>
                <w:b/>
                <w:bCs/>
                <w:shd w:val="clear" w:color="auto" w:fill="FFFFFF"/>
              </w:rPr>
            </w:pPr>
            <w:r w:rsidRPr="00E33581">
              <w:rPr>
                <w:rFonts w:cstheme="minorHAnsi"/>
                <w:b/>
                <w:bCs/>
                <w:shd w:val="clear" w:color="auto" w:fill="FFFFFF"/>
              </w:rPr>
              <w:t xml:space="preserve">FreeSurfer Mask &amp; </w:t>
            </w:r>
          </w:p>
          <w:p w14:paraId="7789A330" w14:textId="77777777" w:rsidR="00B56C12" w:rsidRPr="00E33581" w:rsidRDefault="00B56C12" w:rsidP="00546812">
            <w:pPr>
              <w:jc w:val="center"/>
              <w:rPr>
                <w:rFonts w:cstheme="minorHAnsi"/>
                <w:b/>
                <w:bCs/>
                <w:shd w:val="clear" w:color="auto" w:fill="FFFFFF"/>
              </w:rPr>
            </w:pPr>
            <w:r w:rsidRPr="00E33581">
              <w:rPr>
                <w:rFonts w:cstheme="minorHAnsi"/>
                <w:b/>
                <w:bCs/>
                <w:shd w:val="clear" w:color="auto" w:fill="FFFFFF"/>
              </w:rPr>
              <w:t>No T</w:t>
            </w:r>
            <w:r w:rsidRPr="00E33581">
              <w:rPr>
                <w:rFonts w:cstheme="minorHAnsi"/>
                <w:b/>
                <w:bCs/>
                <w:shd w:val="clear" w:color="auto" w:fill="FFFFFF"/>
                <w:vertAlign w:val="subscript"/>
              </w:rPr>
              <w:t>1</w:t>
            </w:r>
            <w:r w:rsidRPr="00E33581">
              <w:rPr>
                <w:rFonts w:cstheme="minorHAnsi"/>
                <w:b/>
                <w:bCs/>
                <w:shd w:val="clear" w:color="auto" w:fill="FFFFFF"/>
              </w:rPr>
              <w:t xml:space="preserve"> Restriction</w:t>
            </w:r>
          </w:p>
        </w:tc>
      </w:tr>
      <w:tr w:rsidR="00B56C12" w:rsidRPr="00E33581" w14:paraId="47E7EAF3" w14:textId="77777777" w:rsidTr="00546812">
        <w:tc>
          <w:tcPr>
            <w:tcW w:w="1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E4B55" w14:textId="77777777" w:rsidR="00B56C12" w:rsidRPr="00E33581" w:rsidRDefault="00B56C12" w:rsidP="00546812">
            <w:pPr>
              <w:jc w:val="both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4ECB2F5" w14:textId="77777777" w:rsidR="00B56C12" w:rsidRPr="00E33581" w:rsidRDefault="00B56C12" w:rsidP="00546812">
            <w:pPr>
              <w:jc w:val="center"/>
              <w:rPr>
                <w:rFonts w:cstheme="minorHAnsi"/>
                <w:b/>
                <w:bCs/>
                <w:shd w:val="clear" w:color="auto" w:fill="FFFFFF"/>
              </w:rPr>
            </w:pPr>
            <w:r w:rsidRPr="00E33581">
              <w:rPr>
                <w:rFonts w:cstheme="minorHAnsi"/>
                <w:b/>
                <w:bCs/>
                <w:shd w:val="clear" w:color="auto" w:fill="FFFFFF"/>
              </w:rPr>
              <w:t>Children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9A0187" w14:textId="77777777" w:rsidR="00B56C12" w:rsidRPr="00E33581" w:rsidRDefault="00B56C12" w:rsidP="00546812">
            <w:pPr>
              <w:jc w:val="center"/>
              <w:rPr>
                <w:rFonts w:cstheme="minorHAnsi"/>
                <w:b/>
                <w:bCs/>
                <w:shd w:val="clear" w:color="auto" w:fill="FFFFFF"/>
              </w:rPr>
            </w:pPr>
            <w:r w:rsidRPr="00E33581">
              <w:rPr>
                <w:rFonts w:cstheme="minorHAnsi"/>
                <w:b/>
                <w:bCs/>
                <w:shd w:val="clear" w:color="auto" w:fill="FFFFFF"/>
              </w:rPr>
              <w:t>Adults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A394513" w14:textId="77777777" w:rsidR="00B56C12" w:rsidRPr="00E33581" w:rsidRDefault="00B56C12" w:rsidP="00546812">
            <w:pPr>
              <w:jc w:val="center"/>
              <w:rPr>
                <w:rFonts w:cstheme="minorHAnsi"/>
                <w:b/>
                <w:bCs/>
                <w:shd w:val="clear" w:color="auto" w:fill="FFFFFF"/>
              </w:rPr>
            </w:pPr>
            <w:r w:rsidRPr="00E33581">
              <w:rPr>
                <w:rFonts w:cstheme="minorHAnsi"/>
                <w:b/>
                <w:bCs/>
                <w:shd w:val="clear" w:color="auto" w:fill="FFFFFF"/>
              </w:rPr>
              <w:t>Children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1BCA1C" w14:textId="77777777" w:rsidR="00B56C12" w:rsidRPr="00E33581" w:rsidRDefault="00B56C12" w:rsidP="00546812">
            <w:pPr>
              <w:jc w:val="center"/>
              <w:rPr>
                <w:rFonts w:cstheme="minorHAnsi"/>
                <w:b/>
                <w:bCs/>
                <w:shd w:val="clear" w:color="auto" w:fill="FFFFFF"/>
              </w:rPr>
            </w:pPr>
            <w:r w:rsidRPr="00E33581">
              <w:rPr>
                <w:rFonts w:cstheme="minorHAnsi"/>
                <w:b/>
                <w:bCs/>
                <w:shd w:val="clear" w:color="auto" w:fill="FFFFFF"/>
              </w:rPr>
              <w:t>Adults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F2576B4" w14:textId="77777777" w:rsidR="00B56C12" w:rsidRPr="00E33581" w:rsidRDefault="00B56C12" w:rsidP="00546812">
            <w:pPr>
              <w:jc w:val="center"/>
              <w:rPr>
                <w:rFonts w:cstheme="minorHAnsi"/>
                <w:b/>
                <w:bCs/>
                <w:shd w:val="clear" w:color="auto" w:fill="FFFFFF"/>
              </w:rPr>
            </w:pPr>
            <w:r w:rsidRPr="00E33581">
              <w:rPr>
                <w:rFonts w:cstheme="minorHAnsi"/>
                <w:b/>
                <w:bCs/>
                <w:shd w:val="clear" w:color="auto" w:fill="FFFFFF"/>
              </w:rPr>
              <w:t>Children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47ABC3" w14:textId="77777777" w:rsidR="00B56C12" w:rsidRPr="00E33581" w:rsidRDefault="00B56C12" w:rsidP="00546812">
            <w:pPr>
              <w:jc w:val="center"/>
              <w:rPr>
                <w:rFonts w:cstheme="minorHAnsi"/>
                <w:b/>
                <w:bCs/>
                <w:shd w:val="clear" w:color="auto" w:fill="FFFFFF"/>
              </w:rPr>
            </w:pPr>
            <w:r w:rsidRPr="00E33581">
              <w:rPr>
                <w:rFonts w:cstheme="minorHAnsi"/>
                <w:b/>
                <w:bCs/>
                <w:shd w:val="clear" w:color="auto" w:fill="FFFFFF"/>
              </w:rPr>
              <w:t>Adults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951F8C" w14:textId="77777777" w:rsidR="00B56C12" w:rsidRPr="00E33581" w:rsidRDefault="00B56C12" w:rsidP="00546812">
            <w:pPr>
              <w:jc w:val="center"/>
              <w:rPr>
                <w:rFonts w:cstheme="minorHAnsi"/>
                <w:b/>
                <w:bCs/>
                <w:shd w:val="clear" w:color="auto" w:fill="FFFFFF"/>
              </w:rPr>
            </w:pPr>
            <w:r w:rsidRPr="00E33581">
              <w:rPr>
                <w:rFonts w:cstheme="minorHAnsi"/>
                <w:b/>
                <w:bCs/>
                <w:shd w:val="clear" w:color="auto" w:fill="FFFFFF"/>
              </w:rPr>
              <w:t>Children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E8112F" w14:textId="77777777" w:rsidR="00B56C12" w:rsidRPr="00E33581" w:rsidRDefault="00B56C12" w:rsidP="00546812">
            <w:pPr>
              <w:jc w:val="center"/>
              <w:rPr>
                <w:rFonts w:cstheme="minorHAnsi"/>
                <w:b/>
                <w:bCs/>
                <w:shd w:val="clear" w:color="auto" w:fill="FFFFFF"/>
              </w:rPr>
            </w:pPr>
            <w:r w:rsidRPr="00E33581">
              <w:rPr>
                <w:rFonts w:cstheme="minorHAnsi"/>
                <w:b/>
                <w:bCs/>
                <w:shd w:val="clear" w:color="auto" w:fill="FFFFFF"/>
              </w:rPr>
              <w:t>Adults</w:t>
            </w:r>
          </w:p>
        </w:tc>
      </w:tr>
      <w:tr w:rsidR="00B56C12" w:rsidRPr="00E33581" w14:paraId="6C76F69E" w14:textId="77777777" w:rsidTr="00546812"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2D52EE" w14:textId="77777777" w:rsidR="00B56C12" w:rsidRPr="00E33581" w:rsidRDefault="00B56C12" w:rsidP="00546812">
            <w:pPr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  <w:r w:rsidRPr="00E33581">
              <w:rPr>
                <w:rFonts w:cstheme="minorHAnsi"/>
                <w:b/>
                <w:bCs/>
                <w:shd w:val="clear" w:color="auto" w:fill="FFFFFF"/>
              </w:rPr>
              <w:t>WM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D34875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eastAsia="Noto Sans CJK SC" w:cstheme="minorHAnsi"/>
                <w:color w:val="000000" w:themeColor="text1"/>
                <w:kern w:val="24"/>
              </w:rPr>
              <w:t>1117 ± 74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48F7BBC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eastAsia="Noto Sans CJK SC" w:cstheme="minorHAnsi"/>
                <w:color w:val="000000" w:themeColor="text1"/>
                <w:kern w:val="24"/>
              </w:rPr>
              <w:t>1092 ± 63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8A9CDC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</w:rPr>
              <w:t>1118 ± 126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3B07B49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</w:rPr>
              <w:t>1093 ± 65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7697C9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  <w:shd w:val="clear" w:color="auto" w:fill="FFFFFF"/>
              </w:rPr>
              <w:t xml:space="preserve">1177 </w:t>
            </w:r>
            <w:r w:rsidRPr="00E33581">
              <w:rPr>
                <w:rFonts w:cstheme="minorHAnsi"/>
              </w:rPr>
              <w:t>± 143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4A99B96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  <w:shd w:val="clear" w:color="auto" w:fill="FFFFFF"/>
              </w:rPr>
              <w:t xml:space="preserve">1142 </w:t>
            </w:r>
            <w:r w:rsidRPr="00E33581">
              <w:rPr>
                <w:rFonts w:cstheme="minorHAnsi"/>
              </w:rPr>
              <w:t>± 124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9C2B1B9" w14:textId="77777777" w:rsidR="00B56C12" w:rsidRPr="00E33581" w:rsidRDefault="00B56C12" w:rsidP="00546812">
            <w:pPr>
              <w:jc w:val="center"/>
              <w:rPr>
                <w:rFonts w:cstheme="minorHAnsi"/>
              </w:rPr>
            </w:pPr>
            <w:r w:rsidRPr="00E33581">
              <w:rPr>
                <w:rFonts w:cstheme="minorHAnsi"/>
                <w:shd w:val="clear" w:color="auto" w:fill="FFFFFF"/>
              </w:rPr>
              <w:t xml:space="preserve">1185 </w:t>
            </w:r>
            <w:r w:rsidRPr="00E33581">
              <w:rPr>
                <w:rFonts w:cstheme="minorHAnsi"/>
              </w:rPr>
              <w:t>± 392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28ACB9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  <w:shd w:val="clear" w:color="auto" w:fill="FFFFFF"/>
              </w:rPr>
              <w:t xml:space="preserve">1145 </w:t>
            </w:r>
            <w:r w:rsidRPr="00E33581">
              <w:rPr>
                <w:rFonts w:cstheme="minorHAnsi"/>
              </w:rPr>
              <w:t>± 226</w:t>
            </w:r>
          </w:p>
        </w:tc>
      </w:tr>
      <w:tr w:rsidR="00B56C12" w:rsidRPr="00E33581" w14:paraId="6C5ECF47" w14:textId="77777777" w:rsidTr="00546812">
        <w:tc>
          <w:tcPr>
            <w:tcW w:w="1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DFFB31" w14:textId="77777777" w:rsidR="00B56C12" w:rsidRPr="00E33581" w:rsidRDefault="00B56C12" w:rsidP="00546812">
            <w:pPr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  <w:r w:rsidRPr="00E33581">
              <w:rPr>
                <w:rFonts w:cstheme="minorHAnsi"/>
                <w:b/>
                <w:bCs/>
                <w:shd w:val="clear" w:color="auto" w:fill="FFFFFF"/>
              </w:rPr>
              <w:t>Cortex</w:t>
            </w: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B460F0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eastAsia="Noto Sans CJK SC" w:cstheme="minorHAnsi"/>
                <w:color w:val="000000" w:themeColor="text1"/>
                <w:kern w:val="24"/>
              </w:rPr>
              <w:t>1796 ± 193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F7C4BC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eastAsia="Noto Sans CJK SC" w:cstheme="minorHAnsi"/>
                <w:color w:val="000000" w:themeColor="text1"/>
                <w:kern w:val="24"/>
              </w:rPr>
              <w:t>1690 ± 184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43295B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</w:rPr>
              <w:t>1805 ± 366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963F5B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</w:rPr>
              <w:t>1693 ± 302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0961DA" w14:textId="77777777" w:rsidR="00B56C12" w:rsidRPr="00E33581" w:rsidRDefault="00B56C12" w:rsidP="00546812">
            <w:pPr>
              <w:jc w:val="center"/>
              <w:rPr>
                <w:rFonts w:cstheme="minorHAnsi"/>
              </w:rPr>
            </w:pPr>
            <w:r w:rsidRPr="00E33581">
              <w:rPr>
                <w:rFonts w:cstheme="minorHAnsi"/>
                <w:shd w:val="clear" w:color="auto" w:fill="FFFFFF"/>
              </w:rPr>
              <w:t xml:space="preserve">1788 </w:t>
            </w:r>
            <w:r w:rsidRPr="00E33581">
              <w:rPr>
                <w:rFonts w:cstheme="minorHAnsi"/>
              </w:rPr>
              <w:t>± 225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FB88DD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  <w:shd w:val="clear" w:color="auto" w:fill="FFFFFF"/>
              </w:rPr>
              <w:t xml:space="preserve">1698 </w:t>
            </w:r>
            <w:r w:rsidRPr="00E33581">
              <w:rPr>
                <w:rFonts w:cstheme="minorHAnsi"/>
              </w:rPr>
              <w:t>± 229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BE679E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</w:rPr>
              <w:t>1799 ± 568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99FBD4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  <w:shd w:val="clear" w:color="auto" w:fill="FFFFFF"/>
              </w:rPr>
              <w:t xml:space="preserve">1716 </w:t>
            </w:r>
            <w:r w:rsidRPr="00E33581">
              <w:rPr>
                <w:rFonts w:cstheme="minorHAnsi"/>
              </w:rPr>
              <w:t>± 551</w:t>
            </w:r>
          </w:p>
        </w:tc>
      </w:tr>
      <w:tr w:rsidR="00B56C12" w:rsidRPr="00E33581" w14:paraId="56ABBA90" w14:textId="77777777" w:rsidTr="00546812">
        <w:tc>
          <w:tcPr>
            <w:tcW w:w="1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42B9C7" w14:textId="77777777" w:rsidR="00B56C12" w:rsidRPr="00E33581" w:rsidRDefault="00B56C12" w:rsidP="00546812">
            <w:pPr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  <w:r w:rsidRPr="00E33581">
              <w:rPr>
                <w:rFonts w:cstheme="minorHAnsi"/>
                <w:b/>
                <w:bCs/>
                <w:shd w:val="clear" w:color="auto" w:fill="FFFFFF"/>
              </w:rPr>
              <w:t>Caudate</w:t>
            </w:r>
          </w:p>
        </w:tc>
        <w:tc>
          <w:tcPr>
            <w:tcW w:w="2598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6DDB8D1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</w:p>
          <w:p w14:paraId="33082C9A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2598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BA3E164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0AA42D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  <w:shd w:val="clear" w:color="auto" w:fill="FFFFFF"/>
              </w:rPr>
              <w:t xml:space="preserve">1668 </w:t>
            </w:r>
            <w:r w:rsidRPr="00E33581">
              <w:rPr>
                <w:rFonts w:cstheme="minorHAnsi"/>
              </w:rPr>
              <w:t>± 183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492CEF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  <w:shd w:val="clear" w:color="auto" w:fill="FFFFFF"/>
              </w:rPr>
              <w:t xml:space="preserve">1585 </w:t>
            </w:r>
            <w:r w:rsidRPr="00E33581">
              <w:rPr>
                <w:rFonts w:cstheme="minorHAnsi"/>
              </w:rPr>
              <w:t>± 171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4DBDD1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  <w:shd w:val="clear" w:color="auto" w:fill="FFFFFF"/>
              </w:rPr>
              <w:t xml:space="preserve">1680 </w:t>
            </w:r>
            <w:r w:rsidRPr="00E33581">
              <w:rPr>
                <w:rFonts w:cstheme="minorHAnsi"/>
              </w:rPr>
              <w:t>± 219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77D177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  <w:shd w:val="clear" w:color="auto" w:fill="FFFFFF"/>
              </w:rPr>
              <w:t xml:space="preserve">1593 </w:t>
            </w:r>
            <w:r w:rsidRPr="00E33581">
              <w:rPr>
                <w:rFonts w:cstheme="minorHAnsi"/>
              </w:rPr>
              <w:t>± 201</w:t>
            </w:r>
          </w:p>
        </w:tc>
      </w:tr>
      <w:tr w:rsidR="00B56C12" w:rsidRPr="00E33581" w14:paraId="7DBF8D0C" w14:textId="77777777" w:rsidTr="00546812">
        <w:tc>
          <w:tcPr>
            <w:tcW w:w="1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211BBA" w14:textId="77777777" w:rsidR="00B56C12" w:rsidRPr="00E33581" w:rsidRDefault="00B56C12" w:rsidP="00546812">
            <w:pPr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  <w:r w:rsidRPr="00E33581">
              <w:rPr>
                <w:rFonts w:cstheme="minorHAnsi"/>
                <w:b/>
                <w:bCs/>
                <w:shd w:val="clear" w:color="auto" w:fill="FFFFFF"/>
              </w:rPr>
              <w:t>Hippocampus</w:t>
            </w:r>
          </w:p>
        </w:tc>
        <w:tc>
          <w:tcPr>
            <w:tcW w:w="259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2317A40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2598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F2BAE43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C8FEFB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  <w:shd w:val="clear" w:color="auto" w:fill="FFFFFF"/>
              </w:rPr>
              <w:t xml:space="preserve">1808 </w:t>
            </w:r>
            <w:r w:rsidRPr="00E33581">
              <w:rPr>
                <w:rFonts w:cstheme="minorHAnsi"/>
              </w:rPr>
              <w:t>± 261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EAB753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  <w:shd w:val="clear" w:color="auto" w:fill="FFFFFF"/>
              </w:rPr>
              <w:t xml:space="preserve">1740 </w:t>
            </w:r>
            <w:r w:rsidRPr="00E33581">
              <w:rPr>
                <w:rFonts w:cstheme="minorHAnsi"/>
              </w:rPr>
              <w:t>± 253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87EAAE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  <w:shd w:val="clear" w:color="auto" w:fill="FFFFFF"/>
              </w:rPr>
              <w:t xml:space="preserve">1873 </w:t>
            </w:r>
            <w:r w:rsidRPr="00E33581">
              <w:rPr>
                <w:rFonts w:cstheme="minorHAnsi"/>
              </w:rPr>
              <w:t>± 560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42F50C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  <w:shd w:val="clear" w:color="auto" w:fill="FFFFFF"/>
              </w:rPr>
              <w:t xml:space="preserve">1786 </w:t>
            </w:r>
            <w:r w:rsidRPr="00E33581">
              <w:rPr>
                <w:rFonts w:cstheme="minorHAnsi"/>
              </w:rPr>
              <w:t>± 497</w:t>
            </w:r>
          </w:p>
        </w:tc>
      </w:tr>
      <w:tr w:rsidR="00B56C12" w:rsidRPr="00E33581" w14:paraId="4AD34C15" w14:textId="77777777" w:rsidTr="00546812">
        <w:tc>
          <w:tcPr>
            <w:tcW w:w="1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92EE56" w14:textId="77777777" w:rsidR="00B56C12" w:rsidRPr="00E33581" w:rsidRDefault="00B56C12" w:rsidP="00546812">
            <w:pPr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  <w:r w:rsidRPr="00E33581">
              <w:rPr>
                <w:rFonts w:cstheme="minorHAnsi"/>
                <w:b/>
                <w:bCs/>
                <w:shd w:val="clear" w:color="auto" w:fill="FFFFFF"/>
              </w:rPr>
              <w:t>Pallidum</w:t>
            </w:r>
          </w:p>
        </w:tc>
        <w:tc>
          <w:tcPr>
            <w:tcW w:w="259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7CE1F26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2598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98DE0B4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F22273" w14:textId="77777777" w:rsidR="00B56C12" w:rsidRPr="00E33581" w:rsidRDefault="00B56C12" w:rsidP="00546812">
            <w:pPr>
              <w:jc w:val="center"/>
              <w:rPr>
                <w:rFonts w:cstheme="minorHAnsi"/>
              </w:rPr>
            </w:pPr>
            <w:r w:rsidRPr="00E33581">
              <w:rPr>
                <w:rFonts w:cstheme="minorHAnsi"/>
                <w:shd w:val="clear" w:color="auto" w:fill="FFFFFF"/>
              </w:rPr>
              <w:t xml:space="preserve">1224 </w:t>
            </w:r>
            <w:r w:rsidRPr="00E33581">
              <w:rPr>
                <w:rFonts w:cstheme="minorHAnsi"/>
              </w:rPr>
              <w:t>± 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204D12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  <w:shd w:val="clear" w:color="auto" w:fill="FFFFFF"/>
              </w:rPr>
              <w:t xml:space="preserve">1164 </w:t>
            </w:r>
            <w:r w:rsidRPr="00E33581">
              <w:rPr>
                <w:rFonts w:cstheme="minorHAnsi"/>
              </w:rPr>
              <w:t>± 96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39ADB0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  <w:shd w:val="clear" w:color="auto" w:fill="FFFFFF"/>
              </w:rPr>
              <w:t xml:space="preserve">1224 </w:t>
            </w:r>
            <w:r w:rsidRPr="00E33581">
              <w:rPr>
                <w:rFonts w:cstheme="minorHAnsi"/>
              </w:rPr>
              <w:t>± 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C92669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</w:rPr>
              <w:t>1164 ± 102</w:t>
            </w:r>
          </w:p>
        </w:tc>
      </w:tr>
      <w:tr w:rsidR="00B56C12" w:rsidRPr="00E33581" w14:paraId="4432EC67" w14:textId="77777777" w:rsidTr="00546812">
        <w:tc>
          <w:tcPr>
            <w:tcW w:w="1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1A957A" w14:textId="77777777" w:rsidR="00B56C12" w:rsidRPr="00E33581" w:rsidRDefault="00B56C12" w:rsidP="00546812">
            <w:pPr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  <w:r w:rsidRPr="00E33581">
              <w:rPr>
                <w:rFonts w:cstheme="minorHAnsi"/>
                <w:b/>
                <w:bCs/>
                <w:shd w:val="clear" w:color="auto" w:fill="FFFFFF"/>
              </w:rPr>
              <w:t>Putamen</w:t>
            </w:r>
          </w:p>
        </w:tc>
        <w:tc>
          <w:tcPr>
            <w:tcW w:w="259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E5269D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2598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F071ED8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36F4BA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  <w:shd w:val="clear" w:color="auto" w:fill="FFFFFF"/>
              </w:rPr>
              <w:t xml:space="preserve">1549 </w:t>
            </w:r>
            <w:r w:rsidRPr="00E33581">
              <w:rPr>
                <w:rFonts w:cstheme="minorHAnsi"/>
              </w:rPr>
              <w:t>± 143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573626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  <w:shd w:val="clear" w:color="auto" w:fill="FFFFFF"/>
              </w:rPr>
              <w:t xml:space="preserve">1433 </w:t>
            </w:r>
            <w:r w:rsidRPr="00E33581">
              <w:rPr>
                <w:rFonts w:cstheme="minorHAnsi"/>
              </w:rPr>
              <w:t>± 131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C51A96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  <w:shd w:val="clear" w:color="auto" w:fill="FFFFFF"/>
              </w:rPr>
              <w:t xml:space="preserve">1550 </w:t>
            </w:r>
            <w:r w:rsidRPr="00E33581">
              <w:rPr>
                <w:rFonts w:cstheme="minorHAnsi"/>
              </w:rPr>
              <w:t>± 150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99AA9D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  <w:shd w:val="clear" w:color="auto" w:fill="FFFFFF"/>
              </w:rPr>
              <w:t xml:space="preserve">1434 </w:t>
            </w:r>
            <w:r w:rsidRPr="00E33581">
              <w:rPr>
                <w:rFonts w:cstheme="minorHAnsi"/>
              </w:rPr>
              <w:t>± 138</w:t>
            </w:r>
          </w:p>
        </w:tc>
      </w:tr>
      <w:tr w:rsidR="00B56C12" w:rsidRPr="00E33581" w14:paraId="1F154293" w14:textId="77777777" w:rsidTr="00546812">
        <w:tc>
          <w:tcPr>
            <w:tcW w:w="1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FB10" w14:textId="77777777" w:rsidR="00B56C12" w:rsidRPr="00E33581" w:rsidRDefault="00B56C12" w:rsidP="00546812">
            <w:pPr>
              <w:jc w:val="both"/>
              <w:rPr>
                <w:rFonts w:cstheme="minorHAnsi"/>
                <w:b/>
                <w:bCs/>
                <w:shd w:val="clear" w:color="auto" w:fill="FFFFFF"/>
              </w:rPr>
            </w:pPr>
            <w:r w:rsidRPr="00E33581">
              <w:rPr>
                <w:rFonts w:cstheme="minorHAnsi"/>
                <w:b/>
                <w:bCs/>
                <w:shd w:val="clear" w:color="auto" w:fill="FFFFFF"/>
              </w:rPr>
              <w:t>Thalamus</w:t>
            </w:r>
          </w:p>
        </w:tc>
        <w:tc>
          <w:tcPr>
            <w:tcW w:w="25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3983C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2598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426B6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A5E0A0E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eastAsia="Noto Sans CJK SC" w:cstheme="minorHAnsi"/>
                <w:color w:val="000000" w:themeColor="text1"/>
                <w:kern w:val="24"/>
              </w:rPr>
              <w:t>1485 ± 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B49154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eastAsia="Noto Sans CJK SC" w:cstheme="minorHAnsi"/>
                <w:color w:val="000000" w:themeColor="text1"/>
                <w:kern w:val="24"/>
              </w:rPr>
              <w:t>1388 ± 187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381FF9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  <w:shd w:val="clear" w:color="auto" w:fill="FFFFFF"/>
              </w:rPr>
              <w:t xml:space="preserve">1491 </w:t>
            </w:r>
            <w:r w:rsidRPr="00E33581">
              <w:rPr>
                <w:rFonts w:eastAsia="Noto Sans CJK SC" w:cstheme="minorHAnsi"/>
                <w:color w:val="000000" w:themeColor="text1"/>
                <w:kern w:val="24"/>
              </w:rPr>
              <w:t>± 228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2F9934" w14:textId="77777777" w:rsidR="00B56C12" w:rsidRPr="00E33581" w:rsidRDefault="00B56C12" w:rsidP="00546812">
            <w:pPr>
              <w:jc w:val="center"/>
              <w:rPr>
                <w:rFonts w:cstheme="minorHAnsi"/>
                <w:shd w:val="clear" w:color="auto" w:fill="FFFFFF"/>
              </w:rPr>
            </w:pPr>
            <w:r w:rsidRPr="00E33581">
              <w:rPr>
                <w:rFonts w:cstheme="minorHAnsi"/>
                <w:shd w:val="clear" w:color="auto" w:fill="FFFFFF"/>
              </w:rPr>
              <w:t xml:space="preserve">1394 </w:t>
            </w:r>
            <w:r w:rsidRPr="00E33581">
              <w:rPr>
                <w:rFonts w:eastAsia="Noto Sans CJK SC" w:cstheme="minorHAnsi"/>
                <w:color w:val="000000" w:themeColor="text1"/>
                <w:kern w:val="24"/>
              </w:rPr>
              <w:t>± 246</w:t>
            </w:r>
          </w:p>
        </w:tc>
      </w:tr>
    </w:tbl>
    <w:p w14:paraId="0DA7BD59" w14:textId="77777777" w:rsidR="00B56C12" w:rsidRPr="00E33581" w:rsidRDefault="00B56C12" w:rsidP="00B56C12">
      <w:pPr>
        <w:pStyle w:val="Default"/>
        <w:spacing w:after="12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17BECB" w14:textId="77777777" w:rsidR="00B56C12" w:rsidRDefault="00B56C12" w:rsidP="00B56C12">
      <w:pPr>
        <w:pStyle w:val="Default"/>
        <w:spacing w:after="12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4FF6C2D" w14:textId="77777777" w:rsidR="00B56C12" w:rsidRDefault="00B56C12" w:rsidP="00B56C12">
      <w:pPr>
        <w:pStyle w:val="Default"/>
        <w:spacing w:after="12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5E5F30F" w14:textId="77777777" w:rsidR="00B56C12" w:rsidRDefault="00B56C12" w:rsidP="00B56C12">
      <w:pPr>
        <w:pStyle w:val="Default"/>
        <w:spacing w:after="12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1AA51D4" w14:textId="77777777" w:rsidR="00B56C12" w:rsidRDefault="00B56C12" w:rsidP="00B56C12">
      <w:pPr>
        <w:pStyle w:val="Default"/>
        <w:spacing w:after="12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E120185" w14:textId="77777777" w:rsidR="00B56C12" w:rsidRDefault="00B56C12" w:rsidP="00B56C12">
      <w:pPr>
        <w:pStyle w:val="Default"/>
        <w:spacing w:after="12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3D0F413" w14:textId="77777777" w:rsidR="00B56C12" w:rsidRDefault="00B56C12" w:rsidP="00B56C12">
      <w:pPr>
        <w:pStyle w:val="Default"/>
        <w:spacing w:after="12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23075E9" w14:textId="77777777" w:rsidR="00B56C12" w:rsidRDefault="00B56C12" w:rsidP="00B56C12">
      <w:pPr>
        <w:pStyle w:val="Default"/>
        <w:spacing w:after="12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82852E5" w14:textId="77777777" w:rsidR="00B56C12" w:rsidRDefault="00B56C12" w:rsidP="00B56C12">
      <w:pPr>
        <w:pStyle w:val="Default"/>
        <w:spacing w:after="12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E010092" w14:textId="77777777" w:rsidR="00B56C12" w:rsidRDefault="00B56C12" w:rsidP="00B56C12">
      <w:pPr>
        <w:pStyle w:val="Default"/>
        <w:spacing w:after="12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77FB1BD" w14:textId="77777777" w:rsidR="00B56C12" w:rsidRDefault="00B56C12" w:rsidP="00B56C12">
      <w:pPr>
        <w:pStyle w:val="Default"/>
        <w:spacing w:after="12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8D26B31" w14:textId="77777777" w:rsidR="00B56C12" w:rsidRDefault="00B56C12" w:rsidP="00B56C12">
      <w:pPr>
        <w:pStyle w:val="Default"/>
        <w:spacing w:after="12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B66EDE0" w14:textId="77777777" w:rsidR="00B56C12" w:rsidRDefault="00B56C12" w:rsidP="00B56C12">
      <w:pPr>
        <w:pStyle w:val="Default"/>
        <w:spacing w:after="12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6C07143" w14:textId="77777777" w:rsidR="00B56C12" w:rsidRDefault="00B56C12" w:rsidP="00B56C12">
      <w:pPr>
        <w:pStyle w:val="Default"/>
        <w:spacing w:after="12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FC5C460" w14:textId="77777777" w:rsidR="00B56C12" w:rsidRDefault="00B56C12" w:rsidP="00B56C12">
      <w:pPr>
        <w:pStyle w:val="Default"/>
        <w:spacing w:after="12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10B50B9" w14:textId="77777777" w:rsidR="00B56C12" w:rsidRDefault="00B56C12" w:rsidP="00B56C12">
      <w:pPr>
        <w:pStyle w:val="Default"/>
        <w:spacing w:after="12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3F4972D" w14:textId="77777777" w:rsidR="00A25343" w:rsidRDefault="00A25343"/>
    <w:sectPr w:rsidR="00A25343" w:rsidSect="00B56C12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oto Sans CJK SC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860397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5C80C2" w14:textId="77777777" w:rsidR="00000000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50C44C52" w14:textId="77777777" w:rsidR="00000000" w:rsidRDefault="00000000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C12"/>
    <w:rsid w:val="00971EFC"/>
    <w:rsid w:val="00A25343"/>
    <w:rsid w:val="00B56C12"/>
    <w:rsid w:val="00E42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8D52B"/>
  <w15:chartTrackingRefBased/>
  <w15:docId w15:val="{ACFEE4A7-D4EE-4982-A4F8-D01B6E6B4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6C12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6C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C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6C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6C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6C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6C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6C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6C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6C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6C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C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6C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6C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6C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6C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6C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6C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6C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6C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6C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6C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6C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6C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6C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6C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6C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6C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6C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6C12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qFormat/>
    <w:rsid w:val="00B56C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rsid w:val="00B56C1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3">
    <w:name w:val="List Table 4 Accent 3"/>
    <w:basedOn w:val="TableNormal"/>
    <w:uiPriority w:val="49"/>
    <w:rsid w:val="00B56C12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B56C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C12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345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Ayse Sila Dokumaci</dc:creator>
  <cp:keywords/>
  <dc:description/>
  <cp:lastModifiedBy>Ayse Sila Dokumaci</cp:lastModifiedBy>
  <cp:revision>1</cp:revision>
  <dcterms:created xsi:type="dcterms:W3CDTF">2024-05-17T13:21:00Z</dcterms:created>
  <dcterms:modified xsi:type="dcterms:W3CDTF">2024-05-17T13:32:00Z</dcterms:modified>
</cp:coreProperties>
</file>