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vertAnchor="page" w:horzAnchor="margin" w:tblpY="1051"/>
        <w:tblOverlap w:val="never"/>
        <w:tblW w:w="4914" w:type="pct"/>
        <w:tblLayout w:type="fixed"/>
        <w:tblLook w:val="04A0" w:firstRow="1" w:lastRow="0" w:firstColumn="1" w:lastColumn="0" w:noHBand="0" w:noVBand="1"/>
      </w:tblPr>
      <w:tblGrid>
        <w:gridCol w:w="1274"/>
        <w:gridCol w:w="1179"/>
        <w:gridCol w:w="1700"/>
        <w:gridCol w:w="1270"/>
        <w:gridCol w:w="1773"/>
        <w:gridCol w:w="1270"/>
        <w:gridCol w:w="1773"/>
        <w:gridCol w:w="1185"/>
        <w:gridCol w:w="1109"/>
        <w:gridCol w:w="1609"/>
      </w:tblGrid>
      <w:tr w:rsidR="00F062AB" w:rsidRPr="00DC11B2" w14:paraId="0E7AE56F" w14:textId="77777777" w:rsidTr="00403C49">
        <w:trPr>
          <w:trHeight w:val="287"/>
        </w:trPr>
        <w:tc>
          <w:tcPr>
            <w:tcW w:w="450" w:type="pct"/>
            <w:noWrap/>
            <w:vAlign w:val="center"/>
            <w:hideMark/>
          </w:tcPr>
          <w:p w14:paraId="3C8E2CB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Author</w:t>
            </w:r>
          </w:p>
        </w:tc>
        <w:tc>
          <w:tcPr>
            <w:tcW w:w="417" w:type="pct"/>
            <w:noWrap/>
            <w:vAlign w:val="center"/>
            <w:hideMark/>
          </w:tcPr>
          <w:p w14:paraId="3556D54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Participants: ROB</w:t>
            </w:r>
          </w:p>
        </w:tc>
        <w:tc>
          <w:tcPr>
            <w:tcW w:w="601" w:type="pct"/>
            <w:noWrap/>
            <w:vAlign w:val="center"/>
            <w:hideMark/>
          </w:tcPr>
          <w:p w14:paraId="5F40035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Participants: Applicability</w:t>
            </w:r>
          </w:p>
        </w:tc>
        <w:tc>
          <w:tcPr>
            <w:tcW w:w="449" w:type="pct"/>
            <w:noWrap/>
            <w:vAlign w:val="center"/>
            <w:hideMark/>
          </w:tcPr>
          <w:p w14:paraId="35CC191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Predictors: ROB</w:t>
            </w:r>
          </w:p>
        </w:tc>
        <w:tc>
          <w:tcPr>
            <w:tcW w:w="627" w:type="pct"/>
            <w:noWrap/>
            <w:vAlign w:val="center"/>
            <w:hideMark/>
          </w:tcPr>
          <w:p w14:paraId="71EA3E1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Predictors: Applicability</w:t>
            </w:r>
          </w:p>
        </w:tc>
        <w:tc>
          <w:tcPr>
            <w:tcW w:w="449" w:type="pct"/>
            <w:noWrap/>
            <w:vAlign w:val="center"/>
            <w:hideMark/>
          </w:tcPr>
          <w:p w14:paraId="425D234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Outcomes: ROB</w:t>
            </w:r>
          </w:p>
        </w:tc>
        <w:tc>
          <w:tcPr>
            <w:tcW w:w="627" w:type="pct"/>
            <w:noWrap/>
            <w:vAlign w:val="center"/>
            <w:hideMark/>
          </w:tcPr>
          <w:p w14:paraId="0A1ECDF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Outcomes: Applicability</w:t>
            </w:r>
          </w:p>
        </w:tc>
        <w:tc>
          <w:tcPr>
            <w:tcW w:w="419" w:type="pct"/>
            <w:noWrap/>
            <w:vAlign w:val="center"/>
            <w:hideMark/>
          </w:tcPr>
          <w:p w14:paraId="5AD0EDB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Analysis: ROB</w:t>
            </w:r>
          </w:p>
        </w:tc>
        <w:tc>
          <w:tcPr>
            <w:tcW w:w="392" w:type="pct"/>
            <w:noWrap/>
            <w:vAlign w:val="center"/>
            <w:hideMark/>
          </w:tcPr>
          <w:p w14:paraId="1C3BCBD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Overall: ROB</w:t>
            </w:r>
          </w:p>
        </w:tc>
        <w:tc>
          <w:tcPr>
            <w:tcW w:w="569" w:type="pct"/>
            <w:noWrap/>
            <w:vAlign w:val="center"/>
            <w:hideMark/>
          </w:tcPr>
          <w:p w14:paraId="3D089C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Overall: Applicability</w:t>
            </w:r>
          </w:p>
        </w:tc>
      </w:tr>
      <w:tr w:rsidR="00F062AB" w:rsidRPr="00DC11B2" w14:paraId="05B1C451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1BC0992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Ding</w:t>
            </w:r>
          </w:p>
        </w:tc>
        <w:tc>
          <w:tcPr>
            <w:tcW w:w="417" w:type="pct"/>
            <w:noWrap/>
            <w:hideMark/>
          </w:tcPr>
          <w:p w14:paraId="46C0787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60DA140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293FC74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0ECCF47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67CB54D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7E83A81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1BD4FD6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5096FE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66166F1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08BE76A0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0FC518E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Jin</w:t>
            </w:r>
          </w:p>
        </w:tc>
        <w:tc>
          <w:tcPr>
            <w:tcW w:w="417" w:type="pct"/>
            <w:noWrap/>
            <w:hideMark/>
          </w:tcPr>
          <w:p w14:paraId="1759996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01" w:type="pct"/>
            <w:noWrap/>
            <w:hideMark/>
          </w:tcPr>
          <w:p w14:paraId="635F00C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4EAE800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772784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1D7D905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751825A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3A6AAB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95463F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258C0C3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5583B3C7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0DD9924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Zhu</w:t>
            </w:r>
          </w:p>
        </w:tc>
        <w:tc>
          <w:tcPr>
            <w:tcW w:w="417" w:type="pct"/>
            <w:noWrap/>
            <w:hideMark/>
          </w:tcPr>
          <w:p w14:paraId="6ECD391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01" w:type="pct"/>
            <w:noWrap/>
            <w:hideMark/>
          </w:tcPr>
          <w:p w14:paraId="5214AB0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7DF327C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744ADD0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770D612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755F84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1821A7A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E29D44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05C0EE5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784E0658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3894BA0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Langmead</w:t>
            </w:r>
          </w:p>
        </w:tc>
        <w:tc>
          <w:tcPr>
            <w:tcW w:w="417" w:type="pct"/>
            <w:noWrap/>
            <w:hideMark/>
          </w:tcPr>
          <w:p w14:paraId="3CB1652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01" w:type="pct"/>
            <w:noWrap/>
            <w:hideMark/>
          </w:tcPr>
          <w:p w14:paraId="7C815A8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097A1DE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2CDAA16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5A6ECED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680334C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5E0C821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0E8B23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A09780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17EADF41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6456567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Xu</w:t>
            </w:r>
          </w:p>
        </w:tc>
        <w:tc>
          <w:tcPr>
            <w:tcW w:w="417" w:type="pct"/>
            <w:noWrap/>
            <w:hideMark/>
          </w:tcPr>
          <w:p w14:paraId="5F3F7C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21AA5EA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1FFF2D9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B843D9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B3C886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C48AAA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2AC6E7F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BBCA8E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7FA92B3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60BDF6BB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28837C2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Thapa</w:t>
            </w:r>
          </w:p>
        </w:tc>
        <w:tc>
          <w:tcPr>
            <w:tcW w:w="417" w:type="pct"/>
            <w:noWrap/>
            <w:hideMark/>
          </w:tcPr>
          <w:p w14:paraId="573FDA0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479D5A2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7A974DF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1996325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2158C4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7FB2FF0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19" w:type="pct"/>
            <w:noWrap/>
            <w:hideMark/>
          </w:tcPr>
          <w:p w14:paraId="10EF29E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4226715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57D6A67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23C73818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72AF3E4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Yang</w:t>
            </w:r>
          </w:p>
        </w:tc>
        <w:tc>
          <w:tcPr>
            <w:tcW w:w="417" w:type="pct"/>
            <w:noWrap/>
            <w:hideMark/>
          </w:tcPr>
          <w:p w14:paraId="47F5C5B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3AAE20A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452731C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0BACB4D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7BA1B1D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0531090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4534561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03D7969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00B7BC8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786AF66F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2CBFB00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Shi</w:t>
            </w:r>
          </w:p>
        </w:tc>
        <w:tc>
          <w:tcPr>
            <w:tcW w:w="417" w:type="pct"/>
            <w:noWrap/>
            <w:hideMark/>
          </w:tcPr>
          <w:p w14:paraId="50D11AE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0101F90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43BA7ED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64A1ECE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33095E1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096A5BF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5057BA0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0884C1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7DC45B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24D2FD31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3A7CFDA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Kiss</w:t>
            </w:r>
          </w:p>
        </w:tc>
        <w:tc>
          <w:tcPr>
            <w:tcW w:w="417" w:type="pct"/>
            <w:noWrap/>
            <w:hideMark/>
          </w:tcPr>
          <w:p w14:paraId="681CD1B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34A5C9E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73F386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2F64661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9AD7EE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4FEA827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729BF68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644E91E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35414A7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490B1DC5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4D48169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Yang</w:t>
            </w:r>
          </w:p>
        </w:tc>
        <w:tc>
          <w:tcPr>
            <w:tcW w:w="417" w:type="pct"/>
            <w:noWrap/>
            <w:hideMark/>
          </w:tcPr>
          <w:p w14:paraId="61979E3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109E358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2078F5D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B7C9CA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692F1E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E5659E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31C47F0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A496C7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4DD3951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03BF7D47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4A81F1E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Kui</w:t>
            </w:r>
          </w:p>
        </w:tc>
        <w:tc>
          <w:tcPr>
            <w:tcW w:w="417" w:type="pct"/>
            <w:noWrap/>
            <w:hideMark/>
          </w:tcPr>
          <w:p w14:paraId="762ABF0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01" w:type="pct"/>
            <w:noWrap/>
            <w:hideMark/>
          </w:tcPr>
          <w:p w14:paraId="60EF56A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8DBCF6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03AFBB7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07B7AE6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2CAA8E0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26171F2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392" w:type="pct"/>
            <w:noWrap/>
            <w:hideMark/>
          </w:tcPr>
          <w:p w14:paraId="6013AE2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569" w:type="pct"/>
            <w:noWrap/>
            <w:hideMark/>
          </w:tcPr>
          <w:p w14:paraId="6E0CFFD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503291E3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6435B9A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Hong</w:t>
            </w:r>
          </w:p>
        </w:tc>
        <w:tc>
          <w:tcPr>
            <w:tcW w:w="417" w:type="pct"/>
            <w:noWrap/>
            <w:hideMark/>
          </w:tcPr>
          <w:p w14:paraId="7C20F41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17420DA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C13532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6C6AE16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pct"/>
            <w:noWrap/>
            <w:hideMark/>
          </w:tcPr>
          <w:p w14:paraId="5B570B0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354E21A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noWrap/>
            <w:hideMark/>
          </w:tcPr>
          <w:p w14:paraId="116E841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7CD966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050FF4E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2AB" w:rsidRPr="00DC11B2" w14:paraId="5090A49E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3F13A11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Yin</w:t>
            </w:r>
          </w:p>
        </w:tc>
        <w:tc>
          <w:tcPr>
            <w:tcW w:w="417" w:type="pct"/>
            <w:noWrap/>
            <w:hideMark/>
          </w:tcPr>
          <w:p w14:paraId="6F187B5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1941E14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0F6D0F2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65EA3BC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660341F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26076FD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06593D6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89667A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2D13181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5770A90D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58080EF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Zhou</w:t>
            </w:r>
          </w:p>
        </w:tc>
        <w:tc>
          <w:tcPr>
            <w:tcW w:w="417" w:type="pct"/>
            <w:noWrap/>
            <w:hideMark/>
          </w:tcPr>
          <w:p w14:paraId="48325A0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4EB522B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16010A8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40FE1DF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6FD11BD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442527D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6077751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392" w:type="pct"/>
            <w:noWrap/>
            <w:hideMark/>
          </w:tcPr>
          <w:p w14:paraId="61D406D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E16456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624E6C74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1812398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C11B2">
              <w:rPr>
                <w:rFonts w:ascii="Times New Roman" w:eastAsia="Times New Roman" w:hAnsi="Times New Roman" w:cs="Times New Roman"/>
                <w:color w:val="000000"/>
              </w:rPr>
              <w:t>Kimita</w:t>
            </w:r>
            <w:proofErr w:type="spellEnd"/>
          </w:p>
        </w:tc>
        <w:tc>
          <w:tcPr>
            <w:tcW w:w="417" w:type="pct"/>
            <w:noWrap/>
            <w:hideMark/>
          </w:tcPr>
          <w:p w14:paraId="0E34E54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1E4C9F5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7C89E8E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51B8E26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3CD14B7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44494F8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419" w:type="pct"/>
            <w:noWrap/>
            <w:hideMark/>
          </w:tcPr>
          <w:p w14:paraId="4B7DB1F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392" w:type="pct"/>
            <w:noWrap/>
            <w:hideMark/>
          </w:tcPr>
          <w:p w14:paraId="3020E6C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794189B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</w:tr>
      <w:tr w:rsidR="00F062AB" w:rsidRPr="00DC11B2" w14:paraId="5F225BDD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75A398F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Hameed</w:t>
            </w:r>
          </w:p>
        </w:tc>
        <w:tc>
          <w:tcPr>
            <w:tcW w:w="417" w:type="pct"/>
            <w:noWrap/>
            <w:hideMark/>
          </w:tcPr>
          <w:p w14:paraId="202F70F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570D0FF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2B2B447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35EE3DC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0FC3FB9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6C98A27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369D35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482C78C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6D227D0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7688C62D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442B18A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Yan</w:t>
            </w:r>
          </w:p>
        </w:tc>
        <w:tc>
          <w:tcPr>
            <w:tcW w:w="417" w:type="pct"/>
            <w:noWrap/>
            <w:hideMark/>
          </w:tcPr>
          <w:p w14:paraId="445DCA0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5D1C8F6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2BB6AEA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A57DC2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7A635B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7E685E8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04FEB30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3A274C6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0AA764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6F4D5EEB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7827AF9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Yuan</w:t>
            </w:r>
          </w:p>
        </w:tc>
        <w:tc>
          <w:tcPr>
            <w:tcW w:w="417" w:type="pct"/>
            <w:noWrap/>
            <w:hideMark/>
          </w:tcPr>
          <w:p w14:paraId="2589499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1ED9162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449" w:type="pct"/>
            <w:noWrap/>
            <w:hideMark/>
          </w:tcPr>
          <w:p w14:paraId="09347A8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3D4DD0D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6D5146E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621A0FB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1CD9CCC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6A92AED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84A23D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7A8548DD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063F549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Ince</w:t>
            </w:r>
          </w:p>
        </w:tc>
        <w:tc>
          <w:tcPr>
            <w:tcW w:w="417" w:type="pct"/>
            <w:noWrap/>
            <w:hideMark/>
          </w:tcPr>
          <w:p w14:paraId="469CB1A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0458C94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D2EB90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647D34A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25904B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C15CB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0B3EE8D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07779B1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2845A3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1C88563C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66494D8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Luo</w:t>
            </w:r>
          </w:p>
        </w:tc>
        <w:tc>
          <w:tcPr>
            <w:tcW w:w="417" w:type="pct"/>
            <w:noWrap/>
            <w:hideMark/>
          </w:tcPr>
          <w:p w14:paraId="25302F0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4487EF9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2E0020F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5FE8AA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21196B4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67364BE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19" w:type="pct"/>
            <w:noWrap/>
            <w:hideMark/>
          </w:tcPr>
          <w:p w14:paraId="2909C79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773A9EF4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1EF0F23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7453A428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35610F1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Luo</w:t>
            </w:r>
          </w:p>
        </w:tc>
        <w:tc>
          <w:tcPr>
            <w:tcW w:w="417" w:type="pct"/>
            <w:noWrap/>
            <w:hideMark/>
          </w:tcPr>
          <w:p w14:paraId="678DCB2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45B6E45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1463BE2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1825CA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1129F40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118447B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1AC07C7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6573CF8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26ED2FE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2E55626C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47CD7A4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Zhang</w:t>
            </w:r>
          </w:p>
        </w:tc>
        <w:tc>
          <w:tcPr>
            <w:tcW w:w="417" w:type="pct"/>
            <w:noWrap/>
            <w:hideMark/>
          </w:tcPr>
          <w:p w14:paraId="30D9F23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342D960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53E0410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5D2CCC1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1A9E80E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4DC4AD2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0D33C60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1641B77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72291D4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0C5B48B3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1CAD881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Zhao</w:t>
            </w:r>
          </w:p>
        </w:tc>
        <w:tc>
          <w:tcPr>
            <w:tcW w:w="417" w:type="pct"/>
            <w:noWrap/>
            <w:hideMark/>
          </w:tcPr>
          <w:p w14:paraId="484B102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02B6B52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65079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4864396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47F9E24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586AA5C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0E673B1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952626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5895F81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5D3F3FE0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2500B34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Zhang</w:t>
            </w:r>
          </w:p>
        </w:tc>
        <w:tc>
          <w:tcPr>
            <w:tcW w:w="417" w:type="pct"/>
            <w:noWrap/>
            <w:hideMark/>
          </w:tcPr>
          <w:p w14:paraId="26EB544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2D0C462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4AEC791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6CEE84A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1562F87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Unclear</w:t>
            </w:r>
          </w:p>
        </w:tc>
        <w:tc>
          <w:tcPr>
            <w:tcW w:w="627" w:type="pct"/>
            <w:noWrap/>
            <w:hideMark/>
          </w:tcPr>
          <w:p w14:paraId="10E1ECE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464947C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0454A26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3DE6E07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0B032558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5E82691D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Zhang</w:t>
            </w:r>
          </w:p>
        </w:tc>
        <w:tc>
          <w:tcPr>
            <w:tcW w:w="417" w:type="pct"/>
            <w:noWrap/>
            <w:hideMark/>
          </w:tcPr>
          <w:p w14:paraId="4C07573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50AA0FCE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272D3378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0C1C501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35389556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56C5D31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7E3F104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54619E6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4007EC5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F062AB" w:rsidRPr="00DC11B2" w14:paraId="2A160F16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12BC62FC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Li</w:t>
            </w:r>
          </w:p>
        </w:tc>
        <w:tc>
          <w:tcPr>
            <w:tcW w:w="417" w:type="pct"/>
            <w:noWrap/>
            <w:hideMark/>
          </w:tcPr>
          <w:p w14:paraId="602E11F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6275432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479EB92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2F32535B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38B48E65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627" w:type="pct"/>
            <w:noWrap/>
            <w:hideMark/>
          </w:tcPr>
          <w:p w14:paraId="01C78559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5E5353D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3DC434E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2B2E4B9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</w:tr>
      <w:tr w:rsidR="00F062AB" w:rsidRPr="00DC11B2" w14:paraId="292AB31D" w14:textId="77777777" w:rsidTr="00403C49">
        <w:trPr>
          <w:trHeight w:val="287"/>
        </w:trPr>
        <w:tc>
          <w:tcPr>
            <w:tcW w:w="450" w:type="pct"/>
            <w:noWrap/>
            <w:hideMark/>
          </w:tcPr>
          <w:p w14:paraId="2B4D79D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Chen</w:t>
            </w:r>
          </w:p>
        </w:tc>
        <w:tc>
          <w:tcPr>
            <w:tcW w:w="417" w:type="pct"/>
            <w:noWrap/>
            <w:hideMark/>
          </w:tcPr>
          <w:p w14:paraId="5646EA97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01" w:type="pct"/>
            <w:noWrap/>
            <w:hideMark/>
          </w:tcPr>
          <w:p w14:paraId="79A28E6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49" w:type="pct"/>
            <w:noWrap/>
            <w:hideMark/>
          </w:tcPr>
          <w:p w14:paraId="6C3CEBD0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782F7CF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449" w:type="pct"/>
            <w:noWrap/>
            <w:hideMark/>
          </w:tcPr>
          <w:p w14:paraId="50DA6ABF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627" w:type="pct"/>
            <w:noWrap/>
            <w:hideMark/>
          </w:tcPr>
          <w:p w14:paraId="663DF8D3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419" w:type="pct"/>
            <w:noWrap/>
            <w:hideMark/>
          </w:tcPr>
          <w:p w14:paraId="727FB5E1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392" w:type="pct"/>
            <w:noWrap/>
            <w:hideMark/>
          </w:tcPr>
          <w:p w14:paraId="287162EA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  <w:tc>
          <w:tcPr>
            <w:tcW w:w="569" w:type="pct"/>
            <w:noWrap/>
            <w:hideMark/>
          </w:tcPr>
          <w:p w14:paraId="20EC6D52" w14:textId="77777777" w:rsidR="00F062AB" w:rsidRPr="00DC11B2" w:rsidRDefault="00F062AB" w:rsidP="00403C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11B2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</w:tbl>
    <w:p w14:paraId="66262E95" w14:textId="77777777" w:rsidR="00F062AB" w:rsidRPr="00DC11B2" w:rsidRDefault="00F062AB" w:rsidP="00F062AB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C11B2">
        <w:rPr>
          <w:rFonts w:ascii="Times New Roman" w:eastAsia="Arial" w:hAnsi="Times New Roman" w:cs="Times New Roman"/>
          <w:b/>
          <w:bCs/>
          <w:sz w:val="24"/>
          <w:szCs w:val="24"/>
        </w:rPr>
        <w:t>Supplementary Table 3: PROBAST rating of models from individual studies</w:t>
      </w:r>
    </w:p>
    <w:p w14:paraId="61D5FC2B" w14:textId="77777777" w:rsidR="00F062AB" w:rsidRDefault="00F062AB" w:rsidP="00F062AB">
      <w:pPr>
        <w:rPr>
          <w:rFonts w:ascii="Arial" w:eastAsia="Arial" w:hAnsi="Arial" w:cs="Arial"/>
          <w:sz w:val="18"/>
          <w:szCs w:val="18"/>
        </w:rPr>
      </w:pPr>
    </w:p>
    <w:p w14:paraId="6937E8FE" w14:textId="77777777" w:rsidR="00F062AB" w:rsidRDefault="00F062AB" w:rsidP="00F062AB">
      <w:pPr>
        <w:rPr>
          <w:rFonts w:ascii="Arial" w:eastAsia="Arial" w:hAnsi="Arial" w:cs="Arial"/>
          <w:sz w:val="18"/>
          <w:szCs w:val="18"/>
        </w:rPr>
      </w:pPr>
    </w:p>
    <w:p w14:paraId="7FEBC451" w14:textId="77777777" w:rsidR="00402689" w:rsidRDefault="00402689"/>
    <w:sectPr w:rsidR="00402689" w:rsidSect="00F062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B"/>
    <w:rsid w:val="002C2E79"/>
    <w:rsid w:val="00402689"/>
    <w:rsid w:val="00755B4A"/>
    <w:rsid w:val="00F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892F"/>
  <w15:chartTrackingRefBased/>
  <w15:docId w15:val="{F81F47CB-7EDE-424F-8D06-0E24807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AB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A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2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2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2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2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2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2A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2A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2A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2A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2A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2AB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2AB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2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62A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Jun Woo Lee</dc:creator>
  <cp:keywords/>
  <dc:description/>
  <cp:lastModifiedBy>Peter Jun Woo Lee</cp:lastModifiedBy>
  <cp:revision>1</cp:revision>
  <dcterms:created xsi:type="dcterms:W3CDTF">2024-06-21T18:51:00Z</dcterms:created>
  <dcterms:modified xsi:type="dcterms:W3CDTF">2024-06-21T18:52:00Z</dcterms:modified>
</cp:coreProperties>
</file>