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BF90" w14:textId="77777777" w:rsidR="00CF3AC1" w:rsidRPr="00CF3AC1" w:rsidRDefault="00CF3AC1" w:rsidP="00CF3AC1">
      <w:pPr>
        <w:pStyle w:val="Heading1"/>
        <w:spacing w:line="480" w:lineRule="auto"/>
        <w:rPr>
          <w:rFonts w:ascii="Times New Roman" w:hAnsi="Times New Roman" w:cs="Times New Roman"/>
          <w:lang w:val="en-GB"/>
        </w:rPr>
      </w:pPr>
      <w:r w:rsidRPr="00CF3AC1">
        <w:rPr>
          <w:rFonts w:ascii="Times New Roman" w:hAnsi="Times New Roman" w:cs="Times New Roman"/>
          <w:lang w:val="en-GB"/>
        </w:rPr>
        <w:t>Search Strategy MEDLINE</w:t>
      </w:r>
    </w:p>
    <w:p w14:paraId="2173D1FA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  <w:bookmarkStart w:id="0" w:name="_Hlk134432904"/>
      <w:r w:rsidRPr="00CF3AC1">
        <w:rPr>
          <w:rFonts w:ascii="Times New Roman" w:hAnsi="Times New Roman" w:cs="Times New Roman"/>
          <w:lang w:val="en-GB"/>
        </w:rPr>
        <w:t xml:space="preserve">("streptococcus agalactiae"[MeSH] OR "streptococcus agalactiae"[tw] OR "group b streptococcus"[tw] OR "streptococci agalactiae"[tw] OR "group b streptococci"[tw] OR "group b streptococcal"[tw]) </w:t>
      </w:r>
    </w:p>
    <w:p w14:paraId="734B356A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274D1C4B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  <w:r w:rsidRPr="00CF3AC1">
        <w:rPr>
          <w:rFonts w:ascii="Times New Roman" w:hAnsi="Times New Roman" w:cs="Times New Roman"/>
          <w:lang w:val="en-GB"/>
        </w:rPr>
        <w:t>AND</w:t>
      </w:r>
    </w:p>
    <w:p w14:paraId="54433B97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32520199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  <w:r w:rsidRPr="00CF3AC1">
        <w:rPr>
          <w:rFonts w:ascii="Times New Roman" w:hAnsi="Times New Roman" w:cs="Times New Roman"/>
          <w:lang w:val="en-GB"/>
        </w:rPr>
        <w:t>("pregnancy"[MeSH] OR "pregnancy"[tw] OR "pregnancies"[tw] OR "pregnant"[Tw] OR "maternal"[Tw] OR "intrapartum"[Tw] OR "intra partum"[Tw] OR "antepartum"[Tw] OR "ante partum"[Tw] OR "peripartum"[Tw] OR "peri partum"[Tw]OR  "Infant, Newborn"[Mesh] OR "Newborn"[Tw] OR "Newborns"[Tw] OR "Neonate"[Tw] OR "Neonates"[Tw] OR "neonatal"[tw] OR "Neonatal Sepsis"[mesh])</w:t>
      </w:r>
    </w:p>
    <w:p w14:paraId="0F141A16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113966C2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  <w:r w:rsidRPr="00CF3AC1">
        <w:rPr>
          <w:rFonts w:ascii="Times New Roman" w:hAnsi="Times New Roman" w:cs="Times New Roman"/>
          <w:lang w:val="en-GB"/>
        </w:rPr>
        <w:t xml:space="preserve">AND </w:t>
      </w:r>
    </w:p>
    <w:p w14:paraId="6227CCC2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</w:p>
    <w:bookmarkEnd w:id="0"/>
    <w:p w14:paraId="2BE715BB" w14:textId="77777777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  <w:r w:rsidRPr="00CF3AC1">
        <w:rPr>
          <w:rFonts w:ascii="Times New Roman" w:hAnsi="Times New Roman" w:cs="Times New Roman"/>
          <w:lang w:val="en-GB"/>
        </w:rPr>
        <w:t>("screening"[tw] OR "screenings"[tw] OR "screen"[tw] OR "screens"[tw] OR "screened"[tw] OR "culture based"[tw] OR "culturebased"[tw] OR "risk based"[tw] OR "risk factor"[tw] OR "riskbased"[tw] OR "Guideline" [Publication Type] OR "guidelines"[Tw] OR "guideline"[Tw] OR "prevention and control" [Subheading] OR "prevention"[Tw] OR "preventions"[Tw] OR "prevent"[Tw] OR "prevents"[Tw] OR "preventing"[tw] OR "early onset"[Tw] OR "Polymerase Chain Reaction"[Mesh] OR "Polymerase Chain Reaction"[Tw] OR "Polymerase Chain Reactions"[Tw] OR "PCR"[Tw])</w:t>
      </w:r>
      <w:r w:rsidRPr="00CF3AC1">
        <w:rPr>
          <w:rFonts w:ascii="Times New Roman" w:hAnsi="Times New Roman" w:cs="Times New Roman"/>
          <w:lang w:val="en-GB"/>
        </w:rPr>
        <w:br/>
      </w:r>
    </w:p>
    <w:p w14:paraId="5B3965F2" w14:textId="2EE646CD" w:rsidR="00CF3AC1" w:rsidRPr="00CF3AC1" w:rsidRDefault="00CF3AC1" w:rsidP="00CF3AC1">
      <w:pPr>
        <w:spacing w:line="480" w:lineRule="auto"/>
        <w:rPr>
          <w:rFonts w:ascii="Times New Roman" w:hAnsi="Times New Roman" w:cs="Times New Roman"/>
          <w:lang w:val="en-GB"/>
        </w:rPr>
      </w:pPr>
      <w:r w:rsidRPr="00CF3AC1">
        <w:rPr>
          <w:rFonts w:ascii="Times New Roman" w:hAnsi="Times New Roman" w:cs="Times New Roman"/>
          <w:lang w:val="en-GB"/>
        </w:rPr>
        <w:t>3</w:t>
      </w:r>
      <w:r w:rsidR="00EE254A">
        <w:rPr>
          <w:rFonts w:ascii="Times New Roman" w:hAnsi="Times New Roman" w:cs="Times New Roman"/>
          <w:lang w:val="en-GB"/>
        </w:rPr>
        <w:t xml:space="preserve">661 </w:t>
      </w:r>
      <w:r w:rsidRPr="00CF3AC1">
        <w:rPr>
          <w:rFonts w:ascii="Times New Roman" w:hAnsi="Times New Roman" w:cs="Times New Roman"/>
          <w:lang w:val="en-GB"/>
        </w:rPr>
        <w:t>results (</w:t>
      </w:r>
      <w:r w:rsidR="00593F9F">
        <w:rPr>
          <w:rFonts w:ascii="Times New Roman" w:hAnsi="Times New Roman" w:cs="Times New Roman"/>
          <w:lang w:val="en-GB"/>
        </w:rPr>
        <w:t>1</w:t>
      </w:r>
      <w:r w:rsidRPr="00CF3AC1">
        <w:rPr>
          <w:rFonts w:ascii="Times New Roman" w:hAnsi="Times New Roman" w:cs="Times New Roman"/>
          <w:lang w:val="en-GB"/>
        </w:rPr>
        <w:t>3-05-202</w:t>
      </w:r>
      <w:r w:rsidR="00593F9F">
        <w:rPr>
          <w:rFonts w:ascii="Times New Roman" w:hAnsi="Times New Roman" w:cs="Times New Roman"/>
          <w:lang w:val="en-GB"/>
        </w:rPr>
        <w:t>4</w:t>
      </w:r>
      <w:r w:rsidRPr="00CF3AC1">
        <w:rPr>
          <w:rFonts w:ascii="Times New Roman" w:hAnsi="Times New Roman" w:cs="Times New Roman"/>
          <w:lang w:val="en-GB"/>
        </w:rPr>
        <w:t>)</w:t>
      </w:r>
    </w:p>
    <w:p w14:paraId="32973B6C" w14:textId="77777777" w:rsidR="00A00D6F" w:rsidRPr="00CF3AC1" w:rsidRDefault="00A00D6F" w:rsidP="00CF3AC1">
      <w:pPr>
        <w:spacing w:line="480" w:lineRule="auto"/>
        <w:rPr>
          <w:rFonts w:ascii="Times New Roman" w:hAnsi="Times New Roman" w:cs="Times New Roman"/>
        </w:rPr>
      </w:pPr>
    </w:p>
    <w:sectPr w:rsidR="00A00D6F" w:rsidRPr="00CF3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C7CBA"/>
    <w:multiLevelType w:val="hybridMultilevel"/>
    <w:tmpl w:val="0034364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C1"/>
    <w:rsid w:val="002B7B95"/>
    <w:rsid w:val="00550918"/>
    <w:rsid w:val="00593F9F"/>
    <w:rsid w:val="0062175A"/>
    <w:rsid w:val="00A00D6F"/>
    <w:rsid w:val="00CF3AC1"/>
    <w:rsid w:val="00D17C6B"/>
    <w:rsid w:val="00E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A71A"/>
  <w15:chartTrackingRefBased/>
  <w15:docId w15:val="{218DDCB9-31AD-4062-BD61-F365AEE1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C1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75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75A"/>
    <w:pPr>
      <w:keepNext/>
      <w:keepLines/>
      <w:spacing w:before="4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75A"/>
    <w:rPr>
      <w:rFonts w:ascii="Times New Roman" w:eastAsiaTheme="majorEastAsia" w:hAnsi="Times New Roman" w:cstheme="majorBidi"/>
      <w:b/>
      <w:i/>
      <w:color w:val="000000" w:themeColor="text1"/>
      <w:kern w:val="0"/>
      <w:sz w:val="24"/>
      <w:szCs w:val="26"/>
      <w:lang w:eastAsia="nl-N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2175A"/>
    <w:rPr>
      <w:rFonts w:ascii="Times New Roman" w:eastAsiaTheme="majorEastAsia" w:hAnsi="Times New Roman" w:cstheme="majorBidi"/>
      <w:b/>
      <w:kern w:val="0"/>
      <w:sz w:val="32"/>
      <w:szCs w:val="32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Panneflek</dc:creator>
  <cp:keywords/>
  <dc:description/>
  <cp:lastModifiedBy>Panneflek, T.J.R. (WAKZ)</cp:lastModifiedBy>
  <cp:revision>3</cp:revision>
  <dcterms:created xsi:type="dcterms:W3CDTF">2024-03-20T09:07:00Z</dcterms:created>
  <dcterms:modified xsi:type="dcterms:W3CDTF">2024-05-16T07:33:00Z</dcterms:modified>
</cp:coreProperties>
</file>