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B31E" w14:textId="77777777" w:rsidR="00007CFA" w:rsidRPr="00E64A8F" w:rsidRDefault="00007CFA" w:rsidP="00007CFA">
      <w:pPr>
        <w:rPr>
          <w:rFonts w:ascii="Times New Roman" w:hAnsi="Times New Roman" w:cs="Times New Roman"/>
          <w:b/>
          <w:bCs/>
          <w:lang w:val="en-US"/>
        </w:rPr>
      </w:pPr>
      <w:r w:rsidRPr="00E64A8F">
        <w:rPr>
          <w:rFonts w:ascii="Times New Roman" w:hAnsi="Times New Roman" w:cs="Times New Roman"/>
          <w:b/>
          <w:bCs/>
          <w:lang w:val="en-US"/>
        </w:rPr>
        <w:t xml:space="preserve">Supplemental Table </w:t>
      </w:r>
      <w:r>
        <w:rPr>
          <w:rFonts w:ascii="Times New Roman" w:hAnsi="Times New Roman" w:cs="Times New Roman"/>
          <w:b/>
          <w:bCs/>
          <w:lang w:val="en-US"/>
        </w:rPr>
        <w:t>4</w:t>
      </w:r>
      <w:r w:rsidRPr="00E64A8F">
        <w:rPr>
          <w:rFonts w:ascii="Times New Roman" w:hAnsi="Times New Roman" w:cs="Times New Roman"/>
          <w:b/>
          <w:bCs/>
          <w:lang w:val="en-US"/>
        </w:rPr>
        <w:t xml:space="preserve"> | Overall predictive performance of different regression models in </w:t>
      </w:r>
      <w:r>
        <w:rPr>
          <w:rFonts w:ascii="Times New Roman" w:hAnsi="Times New Roman" w:cs="Times New Roman"/>
          <w:b/>
          <w:bCs/>
          <w:lang w:val="en-US"/>
        </w:rPr>
        <w:t>subgroups</w:t>
      </w:r>
    </w:p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1803"/>
        <w:gridCol w:w="2020"/>
        <w:gridCol w:w="1984"/>
        <w:gridCol w:w="2126"/>
        <w:gridCol w:w="2127"/>
      </w:tblGrid>
      <w:tr w:rsidR="00007CFA" w:rsidRPr="00E64A8F" w14:paraId="3ED0EE94" w14:textId="77777777" w:rsidTr="00C72992">
        <w:tc>
          <w:tcPr>
            <w:tcW w:w="5807" w:type="dxa"/>
            <w:gridSpan w:val="3"/>
            <w:shd w:val="clear" w:color="auto" w:fill="B3E5A1" w:themeFill="accent6" w:themeFillTint="66"/>
            <w:vAlign w:val="center"/>
          </w:tcPr>
          <w:p w14:paraId="39B27624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CENTER-TBI</w:t>
            </w:r>
          </w:p>
        </w:tc>
        <w:tc>
          <w:tcPr>
            <w:tcW w:w="4253" w:type="dxa"/>
            <w:gridSpan w:val="2"/>
            <w:shd w:val="clear" w:color="auto" w:fill="B3E5A1" w:themeFill="accent6" w:themeFillTint="66"/>
            <w:vAlign w:val="center"/>
          </w:tcPr>
          <w:p w14:paraId="0E6B20AB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TRACK-TBI</w:t>
            </w:r>
          </w:p>
        </w:tc>
      </w:tr>
      <w:tr w:rsidR="00007CFA" w:rsidRPr="00007CFA" w14:paraId="5835D7D6" w14:textId="77777777" w:rsidTr="00C72992">
        <w:tc>
          <w:tcPr>
            <w:tcW w:w="1803" w:type="dxa"/>
            <w:shd w:val="clear" w:color="auto" w:fill="B3E5A1" w:themeFill="accent6" w:themeFillTint="66"/>
            <w:vAlign w:val="center"/>
          </w:tcPr>
          <w:p w14:paraId="705D6EEB" w14:textId="77777777" w:rsidR="00007CFA" w:rsidRPr="00E64A8F" w:rsidRDefault="00007CFA" w:rsidP="00007CFA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Model Specifications</w:t>
            </w:r>
          </w:p>
        </w:tc>
        <w:tc>
          <w:tcPr>
            <w:tcW w:w="2020" w:type="dxa"/>
            <w:shd w:val="clear" w:color="auto" w:fill="B3E5A1" w:themeFill="accent6" w:themeFillTint="66"/>
            <w:vAlign w:val="center"/>
          </w:tcPr>
          <w:p w14:paraId="4B750E54" w14:textId="77777777" w:rsidR="00007CFA" w:rsidRPr="00E64A8F" w:rsidRDefault="00007CFA" w:rsidP="00007CF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Nagelkerke’s</w:t>
            </w:r>
            <w:proofErr w:type="spellEnd"/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</w:t>
            </w:r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(%) for Mortality</w:t>
            </w:r>
          </w:p>
        </w:tc>
        <w:tc>
          <w:tcPr>
            <w:tcW w:w="1984" w:type="dxa"/>
            <w:shd w:val="clear" w:color="auto" w:fill="B3E5A1" w:themeFill="accent6" w:themeFillTint="66"/>
            <w:vAlign w:val="center"/>
          </w:tcPr>
          <w:p w14:paraId="64B38800" w14:textId="77777777" w:rsidR="00007CFA" w:rsidRPr="00E64A8F" w:rsidRDefault="00007CFA" w:rsidP="00007CF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Nagelkerke’s</w:t>
            </w:r>
            <w:proofErr w:type="spellEnd"/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</w:t>
            </w:r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(%) for Unfavorable outcome</w:t>
            </w:r>
          </w:p>
        </w:tc>
        <w:tc>
          <w:tcPr>
            <w:tcW w:w="2126" w:type="dxa"/>
            <w:shd w:val="clear" w:color="auto" w:fill="B3E5A1" w:themeFill="accent6" w:themeFillTint="66"/>
            <w:vAlign w:val="center"/>
          </w:tcPr>
          <w:p w14:paraId="56755FE2" w14:textId="77777777" w:rsidR="00007CFA" w:rsidRPr="00E64A8F" w:rsidRDefault="00007CFA" w:rsidP="00007CF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Nagelkerke’s</w:t>
            </w:r>
            <w:proofErr w:type="spellEnd"/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</w:t>
            </w:r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(%) for Mortality</w:t>
            </w:r>
          </w:p>
        </w:tc>
        <w:tc>
          <w:tcPr>
            <w:tcW w:w="2127" w:type="dxa"/>
            <w:shd w:val="clear" w:color="auto" w:fill="B3E5A1" w:themeFill="accent6" w:themeFillTint="66"/>
            <w:vAlign w:val="center"/>
          </w:tcPr>
          <w:p w14:paraId="6FEC52EA" w14:textId="77777777" w:rsidR="00007CFA" w:rsidRPr="00E64A8F" w:rsidRDefault="00007CFA" w:rsidP="00007CF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Nagelkerke’s</w:t>
            </w:r>
            <w:proofErr w:type="spellEnd"/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R</w:t>
            </w:r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E64A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(%) for Unfavorable outcome</w:t>
            </w:r>
          </w:p>
        </w:tc>
      </w:tr>
      <w:tr w:rsidR="00007CFA" w:rsidRPr="00E64A8F" w14:paraId="53998991" w14:textId="77777777" w:rsidTr="00C72992">
        <w:tc>
          <w:tcPr>
            <w:tcW w:w="1803" w:type="dxa"/>
          </w:tcPr>
          <w:p w14:paraId="24A61E1C" w14:textId="77777777" w:rsidR="00007CFA" w:rsidRPr="004B6B4C" w:rsidRDefault="00007CFA" w:rsidP="00007CF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B6B4C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GCS &lt; 13</w:t>
            </w:r>
          </w:p>
        </w:tc>
        <w:tc>
          <w:tcPr>
            <w:tcW w:w="2020" w:type="dxa"/>
            <w:vAlign w:val="center"/>
          </w:tcPr>
          <w:p w14:paraId="13DDEB32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3949A88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6F9242E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0EEDCB36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CFA" w:rsidRPr="00E64A8F" w14:paraId="16EBC383" w14:textId="77777777" w:rsidTr="00C72992">
        <w:tc>
          <w:tcPr>
            <w:tcW w:w="1803" w:type="dxa"/>
          </w:tcPr>
          <w:p w14:paraId="443F6D4C" w14:textId="77777777" w:rsidR="00007CFA" w:rsidRPr="004B6B4C" w:rsidRDefault="00007CFA" w:rsidP="00007CF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B6B4C">
              <w:rPr>
                <w:rFonts w:ascii="Times New Roman" w:hAnsi="Times New Roman" w:cs="Times New Roman"/>
                <w:lang w:val="en-US"/>
              </w:rPr>
              <w:t>GCS</w:t>
            </w:r>
          </w:p>
        </w:tc>
        <w:tc>
          <w:tcPr>
            <w:tcW w:w="2020" w:type="dxa"/>
            <w:vAlign w:val="center"/>
          </w:tcPr>
          <w:p w14:paraId="5050CC7B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</w:t>
            </w:r>
          </w:p>
        </w:tc>
        <w:tc>
          <w:tcPr>
            <w:tcW w:w="1984" w:type="dxa"/>
            <w:vAlign w:val="center"/>
          </w:tcPr>
          <w:p w14:paraId="46C17CA6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2126" w:type="dxa"/>
            <w:vAlign w:val="center"/>
          </w:tcPr>
          <w:p w14:paraId="07D7D0B6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</w:t>
            </w:r>
          </w:p>
        </w:tc>
        <w:tc>
          <w:tcPr>
            <w:tcW w:w="2127" w:type="dxa"/>
            <w:vAlign w:val="center"/>
          </w:tcPr>
          <w:p w14:paraId="7D6E98E0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6.6</w:t>
            </w:r>
          </w:p>
        </w:tc>
      </w:tr>
      <w:tr w:rsidR="00007CFA" w:rsidRPr="00E64A8F" w14:paraId="34F52B43" w14:textId="77777777" w:rsidTr="00C72992">
        <w:tc>
          <w:tcPr>
            <w:tcW w:w="1803" w:type="dxa"/>
          </w:tcPr>
          <w:p w14:paraId="6DB82EE9" w14:textId="77777777" w:rsidR="00007CFA" w:rsidRPr="004B6B4C" w:rsidRDefault="00007CFA" w:rsidP="00007CF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B6B4C">
              <w:rPr>
                <w:rFonts w:ascii="Times New Roman" w:hAnsi="Times New Roman" w:cs="Times New Roman"/>
                <w:lang w:val="en-US"/>
              </w:rPr>
              <w:t>GCS-P</w:t>
            </w:r>
          </w:p>
        </w:tc>
        <w:tc>
          <w:tcPr>
            <w:tcW w:w="2020" w:type="dxa"/>
            <w:vAlign w:val="center"/>
          </w:tcPr>
          <w:p w14:paraId="4DEC94EF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8.8</w:t>
            </w:r>
          </w:p>
        </w:tc>
        <w:tc>
          <w:tcPr>
            <w:tcW w:w="1984" w:type="dxa"/>
            <w:vAlign w:val="center"/>
          </w:tcPr>
          <w:p w14:paraId="081A6B12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6" w:type="dxa"/>
            <w:vAlign w:val="center"/>
          </w:tcPr>
          <w:p w14:paraId="788A47A2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14:paraId="6BEB1799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9.6</w:t>
            </w:r>
          </w:p>
        </w:tc>
      </w:tr>
      <w:tr w:rsidR="00007CFA" w:rsidRPr="00E64A8F" w14:paraId="79CDF9EC" w14:textId="77777777" w:rsidTr="00C72992">
        <w:tc>
          <w:tcPr>
            <w:tcW w:w="1803" w:type="dxa"/>
          </w:tcPr>
          <w:p w14:paraId="3C898BB9" w14:textId="77777777" w:rsidR="00007CFA" w:rsidRPr="004B6B4C" w:rsidRDefault="00007CFA" w:rsidP="00007CF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B6B4C">
              <w:rPr>
                <w:rFonts w:ascii="Times New Roman" w:hAnsi="Times New Roman" w:cs="Times New Roman"/>
                <w:lang w:val="en-US"/>
              </w:rPr>
              <w:t>GCS + PRS</w:t>
            </w:r>
          </w:p>
        </w:tc>
        <w:tc>
          <w:tcPr>
            <w:tcW w:w="2020" w:type="dxa"/>
            <w:vAlign w:val="center"/>
          </w:tcPr>
          <w:p w14:paraId="03C1FEA5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984" w:type="dxa"/>
            <w:vAlign w:val="center"/>
          </w:tcPr>
          <w:p w14:paraId="4452A987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323E729D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127" w:type="dxa"/>
            <w:vAlign w:val="center"/>
          </w:tcPr>
          <w:p w14:paraId="20BFD152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A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07CFA" w:rsidRPr="00E64A8F" w14:paraId="4A7830BD" w14:textId="77777777" w:rsidTr="00C72992">
        <w:tc>
          <w:tcPr>
            <w:tcW w:w="1803" w:type="dxa"/>
          </w:tcPr>
          <w:p w14:paraId="6DF9C958" w14:textId="77777777" w:rsidR="00007CFA" w:rsidRPr="00E64A8F" w:rsidRDefault="00007CFA" w:rsidP="00007CFA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Age &lt; 45</w:t>
            </w:r>
          </w:p>
        </w:tc>
        <w:tc>
          <w:tcPr>
            <w:tcW w:w="2020" w:type="dxa"/>
            <w:vAlign w:val="center"/>
          </w:tcPr>
          <w:p w14:paraId="22AE237D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0D944941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CCB0A19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644F1F7F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CFA" w:rsidRPr="00E64A8F" w14:paraId="79359CE8" w14:textId="77777777" w:rsidTr="00C72992">
        <w:tc>
          <w:tcPr>
            <w:tcW w:w="1803" w:type="dxa"/>
          </w:tcPr>
          <w:p w14:paraId="7FF2A82F" w14:textId="77777777" w:rsidR="00007CFA" w:rsidRPr="00E64A8F" w:rsidRDefault="00007CFA" w:rsidP="00007CFA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6B4C">
              <w:rPr>
                <w:rFonts w:ascii="Times New Roman" w:hAnsi="Times New Roman" w:cs="Times New Roman"/>
                <w:lang w:val="en-US"/>
              </w:rPr>
              <w:t>GCS</w:t>
            </w:r>
          </w:p>
        </w:tc>
        <w:tc>
          <w:tcPr>
            <w:tcW w:w="2020" w:type="dxa"/>
            <w:vAlign w:val="center"/>
          </w:tcPr>
          <w:p w14:paraId="1B2B1800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984" w:type="dxa"/>
            <w:vAlign w:val="center"/>
          </w:tcPr>
          <w:p w14:paraId="5F447451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2126" w:type="dxa"/>
            <w:vAlign w:val="center"/>
          </w:tcPr>
          <w:p w14:paraId="602F29BB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127" w:type="dxa"/>
            <w:vAlign w:val="center"/>
          </w:tcPr>
          <w:p w14:paraId="0C60D0C4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007CFA" w:rsidRPr="00E64A8F" w14:paraId="440656B7" w14:textId="77777777" w:rsidTr="00C72992">
        <w:tc>
          <w:tcPr>
            <w:tcW w:w="1803" w:type="dxa"/>
          </w:tcPr>
          <w:p w14:paraId="18D168D8" w14:textId="77777777" w:rsidR="00007CFA" w:rsidRPr="00E64A8F" w:rsidRDefault="00007CFA" w:rsidP="00007CFA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6B4C">
              <w:rPr>
                <w:rFonts w:ascii="Times New Roman" w:hAnsi="Times New Roman" w:cs="Times New Roman"/>
                <w:lang w:val="en-US"/>
              </w:rPr>
              <w:t>GCS-P</w:t>
            </w:r>
          </w:p>
        </w:tc>
        <w:tc>
          <w:tcPr>
            <w:tcW w:w="2020" w:type="dxa"/>
            <w:vAlign w:val="center"/>
          </w:tcPr>
          <w:p w14:paraId="34AFE3FC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984" w:type="dxa"/>
            <w:vAlign w:val="center"/>
          </w:tcPr>
          <w:p w14:paraId="5ACA1941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2126" w:type="dxa"/>
            <w:vAlign w:val="center"/>
          </w:tcPr>
          <w:p w14:paraId="1637C33C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2127" w:type="dxa"/>
            <w:vAlign w:val="center"/>
          </w:tcPr>
          <w:p w14:paraId="7449887F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007CFA" w:rsidRPr="00E64A8F" w14:paraId="179B3ED4" w14:textId="77777777" w:rsidTr="00C72992">
        <w:tc>
          <w:tcPr>
            <w:tcW w:w="1803" w:type="dxa"/>
          </w:tcPr>
          <w:p w14:paraId="42397795" w14:textId="77777777" w:rsidR="00007CFA" w:rsidRPr="00E64A8F" w:rsidRDefault="00007CFA" w:rsidP="00007CFA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B6B4C">
              <w:rPr>
                <w:rFonts w:ascii="Times New Roman" w:hAnsi="Times New Roman" w:cs="Times New Roman"/>
                <w:lang w:val="en-US"/>
              </w:rPr>
              <w:t>GCS + PRS</w:t>
            </w:r>
          </w:p>
        </w:tc>
        <w:tc>
          <w:tcPr>
            <w:tcW w:w="2020" w:type="dxa"/>
            <w:vAlign w:val="center"/>
          </w:tcPr>
          <w:p w14:paraId="31AD6573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984" w:type="dxa"/>
            <w:vAlign w:val="center"/>
          </w:tcPr>
          <w:p w14:paraId="6419A9D8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2126" w:type="dxa"/>
            <w:vAlign w:val="center"/>
          </w:tcPr>
          <w:p w14:paraId="47959EBB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2127" w:type="dxa"/>
            <w:vAlign w:val="center"/>
          </w:tcPr>
          <w:p w14:paraId="51F74EEA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007CFA" w:rsidRPr="00E64A8F" w14:paraId="2E7FD329" w14:textId="77777777" w:rsidTr="00C72992">
        <w:tc>
          <w:tcPr>
            <w:tcW w:w="1803" w:type="dxa"/>
          </w:tcPr>
          <w:p w14:paraId="39C5F9FF" w14:textId="77777777" w:rsidR="00007CFA" w:rsidRPr="004B6B4C" w:rsidRDefault="00007CFA" w:rsidP="00007CF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Age 45-64</w:t>
            </w:r>
          </w:p>
        </w:tc>
        <w:tc>
          <w:tcPr>
            <w:tcW w:w="2020" w:type="dxa"/>
            <w:vAlign w:val="center"/>
          </w:tcPr>
          <w:p w14:paraId="7B148134" w14:textId="77777777" w:rsidR="00007CFA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CAD925D" w14:textId="77777777" w:rsidR="00007CFA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9D4D7F9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456E2B4C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CFA" w:rsidRPr="00E64A8F" w14:paraId="2A6B3C87" w14:textId="77777777" w:rsidTr="00C72992">
        <w:tc>
          <w:tcPr>
            <w:tcW w:w="1803" w:type="dxa"/>
          </w:tcPr>
          <w:p w14:paraId="78D4897C" w14:textId="77777777" w:rsidR="00007CFA" w:rsidRPr="004B6B4C" w:rsidRDefault="00007CFA" w:rsidP="00007CF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B6B4C">
              <w:rPr>
                <w:rFonts w:ascii="Times New Roman" w:hAnsi="Times New Roman" w:cs="Times New Roman"/>
                <w:lang w:val="en-US"/>
              </w:rPr>
              <w:t>GCS</w:t>
            </w:r>
          </w:p>
        </w:tc>
        <w:tc>
          <w:tcPr>
            <w:tcW w:w="2020" w:type="dxa"/>
            <w:vAlign w:val="center"/>
          </w:tcPr>
          <w:p w14:paraId="0CAB3FBA" w14:textId="77777777" w:rsidR="00007CFA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984" w:type="dxa"/>
            <w:vAlign w:val="center"/>
          </w:tcPr>
          <w:p w14:paraId="20B888C8" w14:textId="77777777" w:rsidR="00007CFA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126" w:type="dxa"/>
            <w:vAlign w:val="center"/>
          </w:tcPr>
          <w:p w14:paraId="62641BB3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127" w:type="dxa"/>
            <w:vAlign w:val="center"/>
          </w:tcPr>
          <w:p w14:paraId="358780F6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007CFA" w:rsidRPr="00E64A8F" w14:paraId="7A70C762" w14:textId="77777777" w:rsidTr="00C72992">
        <w:tc>
          <w:tcPr>
            <w:tcW w:w="1803" w:type="dxa"/>
          </w:tcPr>
          <w:p w14:paraId="6EFDD4BE" w14:textId="77777777" w:rsidR="00007CFA" w:rsidRPr="004B6B4C" w:rsidRDefault="00007CFA" w:rsidP="00007CF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B6B4C">
              <w:rPr>
                <w:rFonts w:ascii="Times New Roman" w:hAnsi="Times New Roman" w:cs="Times New Roman"/>
                <w:lang w:val="en-US"/>
              </w:rPr>
              <w:t>GCS-P</w:t>
            </w:r>
          </w:p>
        </w:tc>
        <w:tc>
          <w:tcPr>
            <w:tcW w:w="2020" w:type="dxa"/>
            <w:vAlign w:val="center"/>
          </w:tcPr>
          <w:p w14:paraId="1AD764BA" w14:textId="77777777" w:rsidR="00007CFA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984" w:type="dxa"/>
            <w:vAlign w:val="center"/>
          </w:tcPr>
          <w:p w14:paraId="543FF608" w14:textId="77777777" w:rsidR="00007CFA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2126" w:type="dxa"/>
            <w:vAlign w:val="center"/>
          </w:tcPr>
          <w:p w14:paraId="34CE6F2B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2127" w:type="dxa"/>
            <w:vAlign w:val="center"/>
          </w:tcPr>
          <w:p w14:paraId="6E8B8B6D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007CFA" w:rsidRPr="00E64A8F" w14:paraId="2F5DDBFD" w14:textId="77777777" w:rsidTr="00C72992">
        <w:tc>
          <w:tcPr>
            <w:tcW w:w="1803" w:type="dxa"/>
          </w:tcPr>
          <w:p w14:paraId="539E054B" w14:textId="77777777" w:rsidR="00007CFA" w:rsidRPr="004B6B4C" w:rsidRDefault="00007CFA" w:rsidP="00007CF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B6B4C">
              <w:rPr>
                <w:rFonts w:ascii="Times New Roman" w:hAnsi="Times New Roman" w:cs="Times New Roman"/>
                <w:lang w:val="en-US"/>
              </w:rPr>
              <w:t>GCS + PRS</w:t>
            </w:r>
          </w:p>
        </w:tc>
        <w:tc>
          <w:tcPr>
            <w:tcW w:w="2020" w:type="dxa"/>
            <w:vAlign w:val="center"/>
          </w:tcPr>
          <w:p w14:paraId="703DF079" w14:textId="77777777" w:rsidR="00007CFA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984" w:type="dxa"/>
            <w:vAlign w:val="center"/>
          </w:tcPr>
          <w:p w14:paraId="133F572F" w14:textId="77777777" w:rsidR="00007CFA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2126" w:type="dxa"/>
            <w:vAlign w:val="center"/>
          </w:tcPr>
          <w:p w14:paraId="000057E8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2127" w:type="dxa"/>
            <w:vAlign w:val="center"/>
          </w:tcPr>
          <w:p w14:paraId="28390ABE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007CFA" w:rsidRPr="00E64A8F" w14:paraId="605B6555" w14:textId="77777777" w:rsidTr="00C72992">
        <w:tc>
          <w:tcPr>
            <w:tcW w:w="1803" w:type="dxa"/>
          </w:tcPr>
          <w:p w14:paraId="3ECD4CAE" w14:textId="77777777" w:rsidR="00007CFA" w:rsidRPr="004B6B4C" w:rsidRDefault="00007CFA" w:rsidP="00007CF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Age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sym w:font="Symbol" w:char="F0B3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65</w:t>
            </w:r>
          </w:p>
        </w:tc>
        <w:tc>
          <w:tcPr>
            <w:tcW w:w="2020" w:type="dxa"/>
            <w:vAlign w:val="center"/>
          </w:tcPr>
          <w:p w14:paraId="65038BE5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41AC47B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1F078EE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215BF890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7CFA" w:rsidRPr="00E64A8F" w14:paraId="2287EE46" w14:textId="77777777" w:rsidTr="00C72992">
        <w:tc>
          <w:tcPr>
            <w:tcW w:w="1803" w:type="dxa"/>
          </w:tcPr>
          <w:p w14:paraId="2D4B507C" w14:textId="77777777" w:rsidR="00007CFA" w:rsidRPr="004B6B4C" w:rsidRDefault="00007CFA" w:rsidP="00007CF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B6B4C">
              <w:rPr>
                <w:rFonts w:ascii="Times New Roman" w:hAnsi="Times New Roman" w:cs="Times New Roman"/>
                <w:lang w:val="en-US"/>
              </w:rPr>
              <w:t>GCS</w:t>
            </w:r>
          </w:p>
        </w:tc>
        <w:tc>
          <w:tcPr>
            <w:tcW w:w="2020" w:type="dxa"/>
            <w:vAlign w:val="center"/>
          </w:tcPr>
          <w:p w14:paraId="3D5B8063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984" w:type="dxa"/>
            <w:vAlign w:val="center"/>
          </w:tcPr>
          <w:p w14:paraId="7A59198C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2126" w:type="dxa"/>
            <w:vAlign w:val="center"/>
          </w:tcPr>
          <w:p w14:paraId="473609EB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2127" w:type="dxa"/>
            <w:vAlign w:val="center"/>
          </w:tcPr>
          <w:p w14:paraId="7F275229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007CFA" w:rsidRPr="00E64A8F" w14:paraId="45BCD9E1" w14:textId="77777777" w:rsidTr="00C72992">
        <w:tc>
          <w:tcPr>
            <w:tcW w:w="1803" w:type="dxa"/>
          </w:tcPr>
          <w:p w14:paraId="53CCC52D" w14:textId="77777777" w:rsidR="00007CFA" w:rsidRPr="004B6B4C" w:rsidRDefault="00007CFA" w:rsidP="00007CF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B6B4C">
              <w:rPr>
                <w:rFonts w:ascii="Times New Roman" w:hAnsi="Times New Roman" w:cs="Times New Roman"/>
                <w:lang w:val="en-US"/>
              </w:rPr>
              <w:t>GCS-P</w:t>
            </w:r>
          </w:p>
        </w:tc>
        <w:tc>
          <w:tcPr>
            <w:tcW w:w="2020" w:type="dxa"/>
            <w:vAlign w:val="center"/>
          </w:tcPr>
          <w:p w14:paraId="71B52FB4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984" w:type="dxa"/>
            <w:vAlign w:val="center"/>
          </w:tcPr>
          <w:p w14:paraId="4EF3FCDB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2126" w:type="dxa"/>
            <w:vAlign w:val="center"/>
          </w:tcPr>
          <w:p w14:paraId="01385021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2127" w:type="dxa"/>
            <w:vAlign w:val="center"/>
          </w:tcPr>
          <w:p w14:paraId="6866AB0C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007CFA" w:rsidRPr="00E64A8F" w14:paraId="58BE4B6E" w14:textId="77777777" w:rsidTr="00C72992">
        <w:tc>
          <w:tcPr>
            <w:tcW w:w="1803" w:type="dxa"/>
          </w:tcPr>
          <w:p w14:paraId="78FF6EF7" w14:textId="77777777" w:rsidR="00007CFA" w:rsidRPr="004B6B4C" w:rsidRDefault="00007CFA" w:rsidP="00007CF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4B6B4C">
              <w:rPr>
                <w:rFonts w:ascii="Times New Roman" w:hAnsi="Times New Roman" w:cs="Times New Roman"/>
                <w:lang w:val="en-US"/>
              </w:rPr>
              <w:t>GCS + PRS</w:t>
            </w:r>
          </w:p>
        </w:tc>
        <w:tc>
          <w:tcPr>
            <w:tcW w:w="2020" w:type="dxa"/>
            <w:vAlign w:val="center"/>
          </w:tcPr>
          <w:p w14:paraId="7A50FEF3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984" w:type="dxa"/>
            <w:vAlign w:val="center"/>
          </w:tcPr>
          <w:p w14:paraId="1051AED6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2126" w:type="dxa"/>
            <w:vAlign w:val="center"/>
          </w:tcPr>
          <w:p w14:paraId="28ACF347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2127" w:type="dxa"/>
            <w:vAlign w:val="center"/>
          </w:tcPr>
          <w:p w14:paraId="0DFDB2BA" w14:textId="77777777" w:rsidR="00007CFA" w:rsidRPr="00E64A8F" w:rsidRDefault="00007CFA" w:rsidP="00007C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</w:tbl>
    <w:p w14:paraId="1760AE34" w14:textId="77777777" w:rsidR="00007CFA" w:rsidRPr="00E64A8F" w:rsidRDefault="00007CFA" w:rsidP="00007CFA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64A8F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Abbreviations</w:t>
      </w:r>
      <w:r w:rsidRPr="00E64A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CENTER-TBI, Collaborative European </w:t>
      </w:r>
      <w:proofErr w:type="spellStart"/>
      <w:r w:rsidRPr="00E64A8F">
        <w:rPr>
          <w:rFonts w:ascii="Times New Roman" w:eastAsia="Times New Roman" w:hAnsi="Times New Roman" w:cs="Times New Roman"/>
          <w:sz w:val="20"/>
          <w:szCs w:val="20"/>
          <w:lang w:val="en-US"/>
        </w:rPr>
        <w:t>NeuroTrauma</w:t>
      </w:r>
      <w:proofErr w:type="spellEnd"/>
      <w:r w:rsidRPr="00E64A8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Effectiveness Research in Traumatic Brain Injury; GCS, Glasgow Coma Scale; GCS-P, Glasgow Coma Scale – Pupils; IQR, interquartile range; No, number; PRS, pupils reactivity score; TRACK-TBI, Transforming Research and Clinical Knowledge in Traumatic Brain Injury</w:t>
      </w:r>
    </w:p>
    <w:p w14:paraId="5A38355C" w14:textId="77777777" w:rsidR="00E13F63" w:rsidRPr="00007CFA" w:rsidRDefault="00E13F63">
      <w:pPr>
        <w:rPr>
          <w:lang w:val="en-US"/>
        </w:rPr>
      </w:pPr>
    </w:p>
    <w:sectPr w:rsidR="00E13F63" w:rsidRPr="0000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FA"/>
    <w:rsid w:val="00007CFA"/>
    <w:rsid w:val="002E5669"/>
    <w:rsid w:val="003F10A9"/>
    <w:rsid w:val="00753CA5"/>
    <w:rsid w:val="009E16A0"/>
    <w:rsid w:val="00E13F63"/>
    <w:rsid w:val="00E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1363A"/>
  <w15:chartTrackingRefBased/>
  <w15:docId w15:val="{41475402-82D9-AC4F-B665-30FE3832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7CFA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07CF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7CF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7CF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7CF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7CF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7CF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7CF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7CF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7CF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7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7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7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7C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7C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7C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7C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7C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7C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7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0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7CF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7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7CFA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07C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7CFA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07C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7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7C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7CF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07CF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Vreeburg, R.J.G. (NECH)</dc:creator>
  <cp:keywords/>
  <dc:description/>
  <cp:lastModifiedBy>Vreeburg, R.J.G. (NECH)</cp:lastModifiedBy>
  <cp:revision>1</cp:revision>
  <dcterms:created xsi:type="dcterms:W3CDTF">2024-06-05T08:08:00Z</dcterms:created>
  <dcterms:modified xsi:type="dcterms:W3CDTF">2024-06-05T08:08:00Z</dcterms:modified>
</cp:coreProperties>
</file>