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244B" w14:textId="4BBB806C" w:rsidR="00D85C72" w:rsidRPr="005E35E4" w:rsidRDefault="00D85C72" w:rsidP="00806FE6">
      <w:pPr>
        <w:bidi w:val="0"/>
        <w:spacing w:after="120" w:line="480" w:lineRule="auto"/>
        <w:jc w:val="both"/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>SUP</w:t>
      </w:r>
      <w:r w:rsidR="001F395D"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>PLEMENTARY</w:t>
      </w: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 xml:space="preserve"> MATERIAL</w:t>
      </w:r>
    </w:p>
    <w:p w14:paraId="0CBA63AB" w14:textId="4F782FC4" w:rsidR="007C1016" w:rsidRPr="005E35E4" w:rsidRDefault="00D85C72" w:rsidP="00D85C72">
      <w:pPr>
        <w:bidi w:val="0"/>
        <w:spacing w:after="120" w:line="480" w:lineRule="auto"/>
        <w:jc w:val="both"/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>Omission of studies in meta-analyses</w:t>
      </w:r>
    </w:p>
    <w:p w14:paraId="62BD6F08" w14:textId="265457D6" w:rsidR="00DD5A88" w:rsidRPr="005E35E4" w:rsidRDefault="00DD5A88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 xml:space="preserve">Group 1: </w:t>
      </w:r>
      <w:r w:rsidRPr="005E35E4"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  <w:t>Direct exposure to the October 7th terror attacks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. </w:t>
      </w:r>
    </w:p>
    <w:p w14:paraId="144EA123" w14:textId="12625E04" w:rsidR="00DD5A88" w:rsidRPr="005E35E4" w:rsidRDefault="00DD5A88" w:rsidP="00806FE6">
      <w:pPr>
        <w:bidi w:val="0"/>
        <w:spacing w:after="120" w:line="480" w:lineRule="auto"/>
        <w:ind w:firstLine="720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In the systematic review by Paz García-Vera, et al. (2016), one study (Ankri, et al., 2010) was omitted as it included help-seeking population. </w:t>
      </w:r>
    </w:p>
    <w:p w14:paraId="37C5607C" w14:textId="4AF41F52" w:rsidR="00DD5A88" w:rsidRPr="005E35E4" w:rsidRDefault="00DD5A88" w:rsidP="00806FE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  <w:t xml:space="preserve">Group 3: Soldiers in combat and support units involved in the war. </w:t>
      </w:r>
    </w:p>
    <w:p w14:paraId="2A1334BD" w14:textId="32432FBF" w:rsidR="00DD5A88" w:rsidRPr="005E35E4" w:rsidRDefault="00DD5A88" w:rsidP="00806FE6">
      <w:pPr>
        <w:bidi w:val="0"/>
        <w:spacing w:after="120" w:line="480" w:lineRule="auto"/>
        <w:ind w:firstLine="720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In the review by Richardson, et al. (2010) studies were omitted for the following reasons: 18 studies included questionnaire assessments or non-clinical assessments (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Barrett et al., 2002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Browne et al., 2007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Dohrenwend et al., 2006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Eisen et al., 2004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Goldberg et al., 1990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Goss-Gilroy 1998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Gray et al., 2002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Hoge et al., 2004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Hoge et al., 2006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Hotopf et al., 2006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Iowa Persian Gulf Study Group, 1997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Iversen et al., 2008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Jones et al., 2006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Kang et al., 2003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Smith et al., 2008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Stretch et al., 1993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Thompson et al., 2006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Unwin et al., 1999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0E2157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Wolfe et al., 1999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two studies re-analyzed existing data from another sample (Dohrenwend et al., 2006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Thompson et al., 2006)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one study included help-seeking population (Lee et al., 2002)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and one study that did not examine current PTSD prevalence (Ikin, et al., 2004). </w:t>
      </w:r>
    </w:p>
    <w:p w14:paraId="3DDAF946" w14:textId="33765332" w:rsidR="00DD5A88" w:rsidRPr="005E35E4" w:rsidRDefault="00DD5A88" w:rsidP="00806FE6">
      <w:pPr>
        <w:bidi w:val="0"/>
        <w:spacing w:after="120" w:line="480" w:lineRule="auto"/>
        <w:ind w:firstLine="720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In the review by Xue, et al., (2015), studies were omitted for the following reasons: 23 studies included questionnaire assessments or non-clinical assessments (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Barrett et al., 2002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Booth-Kewleyet al., 2010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Du Preez et al., 2011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Goldmann et al., 2012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Harbertson et al., 2013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Iversen et al., 2008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Iversen et al., 2009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Jones et al., 2006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Jones et al., 2012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Kline et al., 2013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Koenen et al., 2003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LeardMann et al., 2009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LeardMann et al., 2010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Macera et al., 2014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MacGregor et al., 2013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McCarren et al., 1995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Phillips et al., 2010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Riviere et al., 2011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Rona et al., 2007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Rona et al., 2012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Sandweiss et al., 2011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Van Liempt et al., 2013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806FE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Wells et al., 2012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three studies examined PTSD diagnosis in medical files without specific reference to the war exposure (Mayo, et al., 2013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Maguen, et al., 2012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MacGregor, et al., 2012)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and three studies did not examine current prevalence (Tracie, et al., 2013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Dohrenwend, et al., 2008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Koenen, et al., 2002).</w:t>
      </w:r>
    </w:p>
    <w:p w14:paraId="07F935F0" w14:textId="77777777" w:rsidR="00EA1E06" w:rsidRPr="005E35E4" w:rsidRDefault="00DD5A88" w:rsidP="00EA1E0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lastRenderedPageBreak/>
        <w:t>Group 4: Civilians under intense exposure to rocket attacks (living up to 40 km from the Gaza Strip)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. </w:t>
      </w:r>
    </w:p>
    <w:p w14:paraId="4B6F6F3E" w14:textId="5B1D23F4" w:rsidR="00DD5A88" w:rsidRPr="005E35E4" w:rsidRDefault="007C1016" w:rsidP="00EA1E06">
      <w:pPr>
        <w:bidi w:val="0"/>
        <w:spacing w:after="120" w:line="480" w:lineRule="auto"/>
        <w:ind w:firstLine="720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In the review by Greene, et al., 2018, out of the t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welve studies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that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presented included PTSD prevalence estimates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studies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were omitted for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the following reasons: two studies examined PTSD within the timeframe of war exposure (Besser and Neria, 2010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Nuttman-Shwartz, et al., 2015)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one study did not specify whether measurement was conducted during or after war exposure (Nuttman-Shwart, et al., 2014)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and </w:t>
      </w:r>
      <w:r w:rsidR="001F2F1D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two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studies did not clarify whether they assessed PTSD symptoms that related specifically to rocket attacks (</w:t>
      </w:r>
      <w:r w:rsidR="001F2F1D" w:rsidRPr="005E35E4">
        <w:rPr>
          <w:rFonts w:ascii="David" w:hAnsi="David" w:cs="David"/>
          <w:color w:val="1F1F1F"/>
          <w:sz w:val="24"/>
          <w:szCs w:val="24"/>
          <w:shd w:val="clear" w:color="auto" w:fill="FFFFFF"/>
        </w:rPr>
        <w:t>Ben-Ezra</w:t>
      </w:r>
      <w:r w:rsidR="001F2F1D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et al.,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2015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="00DD5A88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Stein, et al., 2013). </w:t>
      </w:r>
    </w:p>
    <w:p w14:paraId="0C733683" w14:textId="38A811F9" w:rsidR="00DD5A88" w:rsidRPr="005E35E4" w:rsidRDefault="00DD5A88" w:rsidP="00EA1E0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>Group 6: Indirectly affected communit</w:t>
      </w:r>
      <w:r w:rsidR="007C1016" w:rsidRPr="005E35E4">
        <w:rPr>
          <w:rFonts w:ascii="David" w:eastAsia="Calibri" w:hAnsi="David" w:cs="David"/>
          <w:b/>
          <w:color w:val="000000"/>
          <w:kern w:val="0"/>
          <w:sz w:val="24"/>
          <w:szCs w:val="24"/>
          <w14:ligatures w14:val="none"/>
        </w:rPr>
        <w:t>ies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(</w:t>
      </w:r>
      <w:r w:rsidRPr="005E35E4"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  <w:t>living more than 80 km from the Gaza strip)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. </w:t>
      </w:r>
    </w:p>
    <w:p w14:paraId="41B0C088" w14:textId="77777777" w:rsidR="007C1016" w:rsidRPr="005E35E4" w:rsidRDefault="00DD5A88" w:rsidP="00806FE6">
      <w:pPr>
        <w:bidi w:val="0"/>
        <w:spacing w:after="120" w:line="480" w:lineRule="auto"/>
        <w:ind w:firstLine="720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In the review by Paz García-Vera (2016), </w:t>
      </w:r>
      <w:r w:rsidR="007C101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studies were omitted for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the following reasons: six studies did not distinguish between people who were directly affected by the terror attack and those who were not (Miguel-Tobal, et al., 2005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Nandi, et al., 2005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Lawyer, et al., 2006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Galea, et al., 2004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Boscarino, et al., 2004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Stuber, et al., 2006)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one study included help-seeking population (Shear, et al., 2006)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one study included a community not affected by the terror attack (Henrikson, et al., 2010)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;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 and one study was conducted within a period of marked threat of terrorism (Hobfall, et al., 2011). </w:t>
      </w:r>
    </w:p>
    <w:p w14:paraId="2E894EB6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</w:pPr>
    </w:p>
    <w:p w14:paraId="0876DB80" w14:textId="77777777" w:rsidR="00D85C72" w:rsidRPr="005E35E4" w:rsidRDefault="00D85C72" w:rsidP="00D85C72">
      <w:pPr>
        <w:bidi w:val="0"/>
        <w:spacing w:after="120" w:line="480" w:lineRule="auto"/>
        <w:jc w:val="both"/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</w:pPr>
    </w:p>
    <w:p w14:paraId="71B0747F" w14:textId="77777777" w:rsidR="00D85C72" w:rsidRPr="005E35E4" w:rsidRDefault="00D85C72" w:rsidP="00D85C72">
      <w:pPr>
        <w:bidi w:val="0"/>
        <w:spacing w:after="120" w:line="480" w:lineRule="auto"/>
        <w:jc w:val="both"/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  <w:sectPr w:rsidR="00D85C72" w:rsidRPr="005E35E4" w:rsidSect="00DF4437"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4CD3CF13" w14:textId="31075DD2" w:rsidR="00D85C72" w:rsidRPr="005E35E4" w:rsidRDefault="00D85C72" w:rsidP="00D85C72">
      <w:pPr>
        <w:jc w:val="right"/>
        <w:rPr>
          <w:rFonts w:ascii="David" w:hAnsi="David" w:cs="David"/>
          <w:b/>
          <w:bCs/>
          <w:sz w:val="24"/>
          <w:szCs w:val="24"/>
        </w:rPr>
      </w:pPr>
      <w:r w:rsidRPr="005E35E4">
        <w:rPr>
          <w:rFonts w:ascii="David" w:hAnsi="David" w:cs="David"/>
          <w:b/>
          <w:bCs/>
          <w:sz w:val="24"/>
          <w:szCs w:val="24"/>
        </w:rPr>
        <w:lastRenderedPageBreak/>
        <w:t>Forest plots of meta-analyses</w:t>
      </w:r>
    </w:p>
    <w:p w14:paraId="7573D021" w14:textId="77777777" w:rsidR="00AA4A2E" w:rsidRPr="00DB59B3" w:rsidRDefault="00AA4A2E" w:rsidP="00AA4A2E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14:paraId="770471EE" w14:textId="225563EB" w:rsidR="00AA4A2E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5E59C8">
        <w:rPr>
          <w:rFonts w:asciiTheme="majorBidi" w:hAnsiTheme="majorBidi" w:cstheme="majorBidi"/>
          <w:color w:val="000000"/>
          <w:sz w:val="24"/>
          <w:szCs w:val="24"/>
        </w:rPr>
        <w:t>Direct exposure to</w:t>
      </w:r>
      <w:r w:rsidRPr="005E59C8">
        <w:rPr>
          <w:rFonts w:asciiTheme="majorBidi" w:hAnsiTheme="majorBidi" w:cstheme="majorBidi"/>
          <w:noProof/>
          <w:sz w:val="24"/>
          <w:szCs w:val="24"/>
        </w:rPr>
        <w:t xml:space="preserve"> terror attacks meta-an</w:t>
      </w:r>
      <w:r w:rsidR="005E35E4">
        <w:rPr>
          <w:rFonts w:asciiTheme="majorBidi" w:hAnsiTheme="majorBidi" w:cstheme="majorBidi"/>
          <w:noProof/>
          <w:sz w:val="24"/>
          <w:szCs w:val="24"/>
        </w:rPr>
        <w:t>a</w:t>
      </w:r>
      <w:r w:rsidRPr="005E59C8">
        <w:rPr>
          <w:rFonts w:asciiTheme="majorBidi" w:hAnsiTheme="majorBidi" w:cstheme="majorBidi"/>
          <w:noProof/>
          <w:sz w:val="24"/>
          <w:szCs w:val="24"/>
        </w:rPr>
        <w:t>lysis</w:t>
      </w:r>
    </w:p>
    <w:p w14:paraId="00939FB1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E6FFC0B" wp14:editId="4924E552">
            <wp:extent cx="7405876" cy="3763645"/>
            <wp:effectExtent l="0" t="0" r="5080" b="8255"/>
            <wp:docPr id="143082217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7"/>
                    <a:stretch/>
                  </pic:blipFill>
                  <pic:spPr bwMode="auto">
                    <a:xfrm>
                      <a:off x="0" y="0"/>
                      <a:ext cx="7425426" cy="37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1EFE4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  <w:rtl/>
        </w:rPr>
      </w:pPr>
    </w:p>
    <w:p w14:paraId="5A3CC635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688CD663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</w:rPr>
      </w:pPr>
      <w:r w:rsidRPr="005E59C8">
        <w:rPr>
          <w:rFonts w:asciiTheme="majorBidi" w:hAnsiTheme="majorBidi" w:cstheme="majorBidi"/>
          <w:sz w:val="24"/>
          <w:szCs w:val="24"/>
        </w:rPr>
        <w:lastRenderedPageBreak/>
        <w:t>Soldiers meta-analysis</w:t>
      </w:r>
    </w:p>
    <w:p w14:paraId="7E098CD2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5E59C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77E64E4" wp14:editId="36F13A19">
            <wp:extent cx="7355170" cy="2926080"/>
            <wp:effectExtent l="0" t="0" r="0" b="7620"/>
            <wp:docPr id="29004392" name="תמונה 8" descr="תמונה שמכילה טקסט, צילום מסך, קו, תרש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10824" name="תמונה 8" descr="תמונה שמכילה טקסט, צילום מסך, קו, תרשים&#10;&#10;התיאור נוצר באופן אוטומטי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73"/>
                    <a:stretch/>
                  </pic:blipFill>
                  <pic:spPr bwMode="auto">
                    <a:xfrm>
                      <a:off x="0" y="0"/>
                      <a:ext cx="7373125" cy="293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C53F7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9DE185B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8590492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7A1120A3" w14:textId="77777777" w:rsidR="00AA4A2E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7E1E17FB" w14:textId="77777777" w:rsidR="00AA4A2E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638AE14E" w14:textId="77777777" w:rsidR="00AA4A2E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61F2678B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2B7B2327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5E59C8">
        <w:rPr>
          <w:rFonts w:asciiTheme="majorBidi" w:hAnsiTheme="majorBidi" w:cstheme="majorBidi" w:hint="cs"/>
          <w:sz w:val="24"/>
          <w:szCs w:val="24"/>
        </w:rPr>
        <w:lastRenderedPageBreak/>
        <w:t>I</w:t>
      </w:r>
      <w:r w:rsidRPr="005E59C8">
        <w:rPr>
          <w:rFonts w:asciiTheme="majorBidi" w:hAnsiTheme="majorBidi" w:cstheme="majorBidi"/>
          <w:sz w:val="24"/>
          <w:szCs w:val="24"/>
        </w:rPr>
        <w:t>ntense rocket exposure meta-analysis</w:t>
      </w:r>
    </w:p>
    <w:p w14:paraId="2E0058F9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F4E9E8E" wp14:editId="6625A6BE">
            <wp:extent cx="7954755" cy="3858895"/>
            <wp:effectExtent l="0" t="0" r="8255" b="8255"/>
            <wp:docPr id="795107974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2"/>
                    <a:stretch/>
                  </pic:blipFill>
                  <pic:spPr bwMode="auto">
                    <a:xfrm>
                      <a:off x="0" y="0"/>
                      <a:ext cx="7978328" cy="38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21F13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  <w:rtl/>
        </w:rPr>
      </w:pPr>
    </w:p>
    <w:p w14:paraId="754EF4D7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  <w:rtl/>
        </w:rPr>
      </w:pPr>
    </w:p>
    <w:p w14:paraId="7113CD3F" w14:textId="77777777" w:rsidR="00AA4A2E" w:rsidRPr="005E59C8" w:rsidRDefault="00AA4A2E" w:rsidP="00AA4A2E">
      <w:pPr>
        <w:rPr>
          <w:rFonts w:asciiTheme="majorBidi" w:hAnsiTheme="majorBidi" w:cstheme="majorBidi"/>
          <w:sz w:val="24"/>
          <w:szCs w:val="24"/>
        </w:rPr>
      </w:pPr>
    </w:p>
    <w:p w14:paraId="1FB5CE85" w14:textId="77777777" w:rsidR="00AA4A2E" w:rsidRPr="005E59C8" w:rsidRDefault="00AA4A2E" w:rsidP="00AA4A2E">
      <w:pPr>
        <w:jc w:val="center"/>
        <w:rPr>
          <w:rFonts w:asciiTheme="majorBidi" w:hAnsiTheme="majorBidi" w:cstheme="majorBidi"/>
          <w:sz w:val="24"/>
          <w:szCs w:val="24"/>
        </w:rPr>
      </w:pPr>
      <w:r w:rsidRPr="005E59C8">
        <w:rPr>
          <w:rFonts w:asciiTheme="majorBidi" w:hAnsiTheme="majorBidi" w:cstheme="majorBidi"/>
          <w:sz w:val="24"/>
          <w:szCs w:val="24"/>
        </w:rPr>
        <w:lastRenderedPageBreak/>
        <w:t>Indirectly affected community meta-analysis</w:t>
      </w:r>
    </w:p>
    <w:p w14:paraId="1CC075B2" w14:textId="77777777" w:rsidR="00AA4A2E" w:rsidRPr="005E59C8" w:rsidRDefault="00AA4A2E" w:rsidP="00AA4A2E">
      <w:pPr>
        <w:bidi w:val="0"/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ectPr w:rsidR="00AA4A2E" w:rsidRPr="005E59C8" w:rsidSect="00AA4A2E"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4D7ABC36" wp14:editId="789340C0">
            <wp:extent cx="7642116" cy="3661410"/>
            <wp:effectExtent l="0" t="0" r="0" b="0"/>
            <wp:docPr id="1798175229" name="תמונה 4" descr="תמונה שמכילה טקסט, צילום מסך, תרשים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75229" name="תמונה 4" descr="תמונה שמכילה טקסט, צילום מסך, תרשים, גופן&#10;&#10;התיאור נוצר באופן אוטומטי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2"/>
                    <a:stretch/>
                  </pic:blipFill>
                  <pic:spPr bwMode="auto">
                    <a:xfrm>
                      <a:off x="0" y="0"/>
                      <a:ext cx="7644348" cy="36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67278" w14:textId="29DEF662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b/>
          <w:bCs/>
          <w:color w:val="000000"/>
          <w:kern w:val="0"/>
          <w:sz w:val="24"/>
          <w:szCs w:val="24"/>
          <w14:ligatures w14:val="none"/>
        </w:rPr>
        <w:lastRenderedPageBreak/>
        <w:t>REFRENCES</w:t>
      </w:r>
    </w:p>
    <w:p w14:paraId="7853DEB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Ankri, Y. L., Bachar, E., &amp; Shalev, A. Y. (2010). Reactions to terror attacks in ultra-Orthodox Jews: The cost of maintaining strict identity.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Psychiatry: Interpersonal and Biological Processes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73(2), 190-197.</w:t>
      </w:r>
    </w:p>
    <w:p w14:paraId="4494AF22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Barrett, D. H., Doebbeling, C. C., Schwartz, D. A., Voelker, M. D., Falter, K. H., Woolson, R. F., &amp; Doebbeling, B. N. (2002). Posttraumatic stress disorder and self-reported physical health status among US Military personnel serving during the Gulf War period: a population-based study.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:lang w:val="nl-NL"/>
          <w14:ligatures w14:val="none"/>
        </w:rPr>
        <w:t>Psychosomatics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>, 43(3), 195-205.</w:t>
      </w:r>
    </w:p>
    <w:p w14:paraId="170F874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bidi="ar-SA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 xml:space="preserve">Barrett, D. H., Doebbeling, C. C., Schwartz, D. A., Voelker, M. D., Falter, K. H., Woolson, R. F., &amp; Doebbeling, B. N. (2002).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Posttraumatic stress disorder and self-reported physical health status among US Military personnel serving during the Gulf War period: a population-based study.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Psychosomatics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43(3), 195-205.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7C743D17" w14:textId="22C1D153" w:rsidR="0085099B" w:rsidRPr="005E35E4" w:rsidRDefault="0085099B" w:rsidP="0085099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Besser, A., &amp; Neria, Y. (2009). PTSD symptoms, satisfaction with life, and prejudicial attitudes toward the adversary among Israeli civilians exposed to ongoing missile attacks. </w:t>
      </w:r>
      <w:r w:rsidRPr="005E35E4">
        <w:rPr>
          <w:rFonts w:ascii="David" w:hAnsi="David" w:cs="David"/>
          <w:i/>
          <w:iCs/>
          <w:sz w:val="24"/>
          <w:szCs w:val="24"/>
        </w:rPr>
        <w:t>Journal of Traumatic Stress, 22</w:t>
      </w:r>
      <w:r w:rsidRPr="005E35E4">
        <w:rPr>
          <w:rFonts w:ascii="David" w:hAnsi="David" w:cs="David"/>
          <w:sz w:val="24"/>
          <w:szCs w:val="24"/>
        </w:rPr>
        <w:t>, 268 –275.</w:t>
      </w:r>
    </w:p>
    <w:p w14:paraId="49C5F6DA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Besser, A., &amp; Neria, Y. (2010). The effects of insecure attachment orientations and perceived social support on posttraumatic stress and depressive symptoms among civilians exposed to the 2009 Israel–Gaza war: A follow-up Cross-Lagged panel design study.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Research in Personality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44(3), 335-341.</w:t>
      </w:r>
    </w:p>
    <w:p w14:paraId="4A9BE24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Booth</w:t>
      </w:r>
      <w:r w:rsidRPr="005E35E4">
        <w:rPr>
          <w:rFonts w:ascii="Cambria Math" w:eastAsia="Calibri" w:hAnsi="Cambria Math" w:cs="Cambria Math"/>
          <w:color w:val="000000"/>
          <w:kern w:val="0"/>
          <w:sz w:val="24"/>
          <w:szCs w:val="24"/>
          <w14:ligatures w14:val="none"/>
        </w:rPr>
        <w:t>‐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Kewley, S., Larson, G. E., Highfill</w:t>
      </w:r>
      <w:r w:rsidRPr="005E35E4">
        <w:rPr>
          <w:rFonts w:ascii="Cambria Math" w:eastAsia="Calibri" w:hAnsi="Cambria Math" w:cs="Cambria Math"/>
          <w:color w:val="000000"/>
          <w:kern w:val="0"/>
          <w:sz w:val="24"/>
          <w:szCs w:val="24"/>
          <w14:ligatures w14:val="none"/>
        </w:rPr>
        <w:t>‐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McRoy, R. M., Garland, C. F., &amp; Gaskin, T. A. (2010). Correlates of posttraumatic stress disorder symptoms in Marines back from war. Journal of Traumatic Stress: Official Publication of The International Society for Traumatic Stress Studies, 23(1), 69-77.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944E33C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Boscarino, J. A., Adams, R. E., &amp; Figley, C. R. (2004). Mental health service use 1-year after the world trade center disaster: Implications for mental health care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. General Hospital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26, 346–358</w:t>
      </w:r>
    </w:p>
    <w:p w14:paraId="42CE510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 xml:space="preserve">Browne, T., Hull, L., Horn, O., Jones, M., Murphy, D., Fear, N. T., ... &amp; Hotopf, M. (2007). Explanations for the increase in mental health problems in UK reserve forces who have served in Iraq.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The British journal of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190(6), 484-489.</w:t>
      </w:r>
    </w:p>
    <w:p w14:paraId="1A6F8E5F" w14:textId="614F2E72" w:rsidR="00F67ACD" w:rsidRPr="005E35E4" w:rsidRDefault="00060C9D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Centers for Disease Control (1988). Vietnam Experience Study: health status of Vietnam veterans: psychosocial characteristics. </w:t>
      </w:r>
      <w:r w:rsidRPr="005E35E4">
        <w:rPr>
          <w:rFonts w:ascii="David" w:hAnsi="David" w:cs="David"/>
          <w:i/>
          <w:iCs/>
          <w:sz w:val="24"/>
          <w:szCs w:val="24"/>
        </w:rPr>
        <w:t>JAMA</w:t>
      </w:r>
      <w:r w:rsidRPr="005E35E4">
        <w:rPr>
          <w:rFonts w:ascii="David" w:hAnsi="David" w:cs="David"/>
          <w:sz w:val="24"/>
          <w:szCs w:val="24"/>
        </w:rPr>
        <w:t>,</w:t>
      </w:r>
      <w:r w:rsidRPr="005E35E4">
        <w:rPr>
          <w:rFonts w:ascii="David" w:hAnsi="David" w:cs="David"/>
          <w:i/>
          <w:iCs/>
          <w:sz w:val="24"/>
          <w:szCs w:val="24"/>
        </w:rPr>
        <w:t xml:space="preserve"> 259,</w:t>
      </w:r>
      <w:r w:rsidRPr="005E35E4">
        <w:rPr>
          <w:rFonts w:ascii="David" w:hAnsi="David" w:cs="David"/>
          <w:sz w:val="24"/>
          <w:szCs w:val="24"/>
        </w:rPr>
        <w:t xml:space="preserve"> 2701–2707.</w:t>
      </w:r>
      <w:r w:rsidR="008B27CC" w:rsidRPr="005E35E4">
        <w:rPr>
          <w:rFonts w:ascii="David" w:hAnsi="David" w:cs="David"/>
          <w:sz w:val="24"/>
          <w:szCs w:val="24"/>
        </w:rPr>
        <w:t xml:space="preserve"> [VES]</w:t>
      </w:r>
      <w:r w:rsidR="00F67ACD" w:rsidRPr="00EF287D">
        <w:rPr>
          <w:rFonts w:ascii="David" w:hAnsi="David" w:cs="David"/>
          <w:sz w:val="24"/>
          <w:szCs w:val="24"/>
        </w:rPr>
        <w:t xml:space="preserve">Conejo-Galindo, J., Medina, O., Fraguas, D., Tera´n, S., Sainz-Corto´n, E., &amp; Arango, C. (2008). Psychopathological sequelae of the 11 March terrorist attacks in Madrid: An epidemiological study of victims treated in a hospital. </w:t>
      </w:r>
      <w:r w:rsidR="00F67ACD" w:rsidRPr="00EF287D">
        <w:rPr>
          <w:rFonts w:ascii="David" w:hAnsi="David" w:cs="David"/>
          <w:i/>
          <w:iCs/>
          <w:sz w:val="24"/>
          <w:szCs w:val="24"/>
        </w:rPr>
        <w:t>European Archives of Psychiatry and Clinical Neuroscience, 258</w:t>
      </w:r>
      <w:r w:rsidR="00F67ACD" w:rsidRPr="00EF287D">
        <w:rPr>
          <w:rFonts w:ascii="David" w:hAnsi="David" w:cs="David"/>
          <w:sz w:val="24"/>
          <w:szCs w:val="24"/>
        </w:rPr>
        <w:t>, 28–34.</w:t>
      </w:r>
    </w:p>
    <w:p w14:paraId="000790C1" w14:textId="714FB8C0" w:rsidR="007C1016" w:rsidRPr="005E35E4" w:rsidRDefault="007C1016" w:rsidP="00F67AC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Dohrenwend, B. P., Turner, J. B., Turse, N. A., Adams, B. G., Koenen, K. C., &amp; Marshall, R. (2006). The psychological risks of Vietnam for US veterans: a revisit with new data and methods.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Science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313(5789), 979-982.</w:t>
      </w:r>
    </w:p>
    <w:p w14:paraId="3D48DE5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Dohrenwend, B. P., Turner, J. B., Turse, N. A., Lewis</w:t>
      </w:r>
      <w:r w:rsidRPr="005E35E4">
        <w:rPr>
          <w:rFonts w:ascii="Cambria Math" w:eastAsia="Calibri" w:hAnsi="Cambria Math" w:cs="Cambria Math"/>
          <w:color w:val="000000"/>
          <w:kern w:val="0"/>
          <w:sz w:val="24"/>
          <w:szCs w:val="24"/>
          <w14:ligatures w14:val="none"/>
        </w:rPr>
        <w:t>‐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Fernandez, R., &amp; Yager, T. J. (2008). War</w:t>
      </w:r>
      <w:r w:rsidRPr="005E35E4">
        <w:rPr>
          <w:rFonts w:ascii="Cambria Math" w:eastAsia="Calibri" w:hAnsi="Cambria Math" w:cs="Cambria Math"/>
          <w:color w:val="000000"/>
          <w:kern w:val="0"/>
          <w:sz w:val="24"/>
          <w:szCs w:val="24"/>
          <w14:ligatures w14:val="none"/>
        </w:rPr>
        <w:t>‐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related posttraumatic stress disorder in Black, Hispanic, and majority White Vietnam veterans: The roles of exposure and vulnerability.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Traumatic Stress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: Official Publication of The International Society for Traumatic Stress Studies, 21(2), 133-141.</w:t>
      </w:r>
    </w:p>
    <w:p w14:paraId="7E99569B" w14:textId="09283101" w:rsidR="00F67ACD" w:rsidRPr="005E35E4" w:rsidRDefault="00F67ACD" w:rsidP="00F67AC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>Dolberg, O. T., Barkai, G., Leor, A., Rapoport, H., Bloch, M., &amp; Schreiber, S. (2010). Injured civilian survivors of suicide bomb attacks: From partial PTSD to recovery or to traumatisation. Where is the turning point</w:t>
      </w:r>
      <w:r w:rsidRPr="005E35E4">
        <w:rPr>
          <w:rFonts w:ascii="David" w:hAnsi="David" w:cs="David"/>
          <w:i/>
          <w:iCs/>
          <w:sz w:val="24"/>
          <w:szCs w:val="24"/>
        </w:rPr>
        <w:t>? The World Journal of Biological Psychiatry, 11</w:t>
      </w:r>
      <w:r w:rsidRPr="005E35E4">
        <w:rPr>
          <w:rFonts w:ascii="David" w:hAnsi="David" w:cs="David"/>
          <w:sz w:val="24"/>
          <w:szCs w:val="24"/>
        </w:rPr>
        <w:t>, 344–351.</w:t>
      </w:r>
    </w:p>
    <w:p w14:paraId="2F872346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Du Preez, J., Sundin, J., Wessely, S., &amp; Fear, N. T. (2012). Unit cohesion and mental health in the UK armed forces.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Occupational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62(1), 47-53.</w:t>
      </w:r>
    </w:p>
    <w:p w14:paraId="6E611037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Du Preez, J., Sundin, J., Wessely, S., &amp; Fear, N. T. (2012). Unit cohesion and mental health in the UK armed forces.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Occupational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62(1), 47-53.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1CB7FB61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Eisen, S. A., Griffith, K. H., Xian, H., Scherrer, J. F., Fischer, I. D., Chantarujikapong, S., Hunter, J., True, W. R., Lyons, M. J. &amp; Tsuang, M. T. (2004). Lifetime and 12-month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 xml:space="preserve">prevalence of psychiatric disorders in 8,169 male Vietnam War era veterans.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Military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169(11), 896-902.</w:t>
      </w:r>
    </w:p>
    <w:p w14:paraId="5DCFB09C" w14:textId="508038FF" w:rsidR="00F34040" w:rsidRPr="005E35E4" w:rsidRDefault="00F34040" w:rsidP="00F34040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Galea, S., Vlahov, D., Resnick, H., Ahern, J., Susser, E., Gold, J., ... &amp; Kilpatrick, D. (2003). Trends of probable post-traumatic stress disorder in New York City after the September 11 terrorist attacks.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American journal of epidemiology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158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(6), 514-524.</w:t>
      </w:r>
    </w:p>
    <w:p w14:paraId="59337335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Galea, S., Vlahov, D., Tracy, M., Hoover, D. R., Resnick, H., &amp; Kilpatrick, D. (2004). Hispanic ethnicity and post-traumatic stress disorder after a disaster: Evidence from a general population survey after September 11, 2001.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Annals of Epidemiology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14, 520–531.</w:t>
      </w:r>
    </w:p>
    <w:p w14:paraId="677ACCA2" w14:textId="230AD6D8" w:rsidR="00F34040" w:rsidRPr="005E35E4" w:rsidRDefault="00F34040" w:rsidP="00F34040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Gelkopf, M., Berger, R., Bleich, A., &amp; Silver, R. C. (2012). Protective factors and predictors of vulnerability to chronic stress: A comparative study of 4 communities after 7 years of continuous rocket fire. </w:t>
      </w:r>
      <w:r w:rsidRPr="005E35E4">
        <w:rPr>
          <w:rFonts w:ascii="David" w:hAnsi="David" w:cs="David"/>
          <w:i/>
          <w:iCs/>
          <w:sz w:val="24"/>
          <w:szCs w:val="24"/>
        </w:rPr>
        <w:t>Social Science &amp; Medicine, 74</w:t>
      </w:r>
      <w:r w:rsidRPr="005E35E4">
        <w:rPr>
          <w:rFonts w:ascii="David" w:hAnsi="David" w:cs="David"/>
          <w:sz w:val="24"/>
          <w:szCs w:val="24"/>
        </w:rPr>
        <w:t>, 757–766.</w:t>
      </w:r>
    </w:p>
    <w:p w14:paraId="5D4C0DC8" w14:textId="737EDDDB" w:rsidR="00F67ACD" w:rsidRPr="005E35E4" w:rsidRDefault="00F67ACD" w:rsidP="00F67AC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Gil, S., &amp; Caspi, Y. (2006). Personality traits, coping style, and perceived threat as predictors of posttraumatic stress disorder after exposure to a terrorist attack: A prospective study. </w:t>
      </w:r>
      <w:r w:rsidRPr="005E35E4">
        <w:rPr>
          <w:rFonts w:ascii="David" w:hAnsi="David" w:cs="David"/>
          <w:i/>
          <w:iCs/>
          <w:sz w:val="24"/>
          <w:szCs w:val="24"/>
        </w:rPr>
        <w:t>Psychosomatic Medicine, 68</w:t>
      </w:r>
      <w:r w:rsidRPr="005E35E4">
        <w:rPr>
          <w:rFonts w:ascii="David" w:hAnsi="David" w:cs="David"/>
          <w:sz w:val="24"/>
          <w:szCs w:val="24"/>
        </w:rPr>
        <w:t>, 904–909.</w:t>
      </w:r>
    </w:p>
    <w:p w14:paraId="0DCB230C" w14:textId="13A04366" w:rsidR="0083050B" w:rsidRPr="005E35E4" w:rsidRDefault="0083050B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Greene, T., Itzhaky, L., Bronstein, I., &amp; Solomon, Z. (2018). Psychopathology, risk, and resilience under exposure to continuous traumatic stress: A systematic review of studies among adults living in southern Israel.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Traumatology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24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(2), 83.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‏</w:t>
      </w:r>
    </w:p>
    <w:p w14:paraId="25D7903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Goldberg, J., Eisen, S. A., True, W. R., &amp; Henderson, W. G. (1990). A twin study of the effects of the Vietnam conflict on alcohol drinking patterns.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American Journal of Public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80(5), 570-574.</w:t>
      </w:r>
    </w:p>
    <w:p w14:paraId="59C4979F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Goldmann, E., Calabrese, J. R., Prescott, M. R., Tamburrino, M., Liberzon, I., Slembarski, R., ... &amp; Galea, S. (2012). Potentially modifiable pre-, peri-, and postdeployment characteristics associated with deployment-related posttraumatic stress disorder among ohio army national guard soldiers.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Annals of epidemiology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22(2), 71-78.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65F9A273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Harbertson, J., Grillo, M., Zimulinda, E., Murego, C., Cronan, T., May, S., ... &amp; Shaffer, R. (2013). Prevalence of PTSD and depression, and associated sexual risk factors, among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>male R wanda D efense F orces military personnel.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Tropical Medicine &amp; International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18(8), 925-933.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34DA0100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Harbertson, J., Grillo, M., Zimulinda, E., Murego, C., Cronan, T., May, S., Brodine, S., Sebagabo, M., Araneta, M. R. G. &amp; Shaffer, R. (2013). Prevalence of PTSD and depression, and associated sexual risk factors, among male Rwanda Defense Forces military personnel.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Tropical Medicine &amp; International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18(8), 925-933.</w:t>
      </w:r>
    </w:p>
    <w:p w14:paraId="2A653411" w14:textId="35B5BFDB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Henriksen, C. A., Bolton, J. M., &amp; Sareen, J. (2010). The psychological impact of terrorist attacks: Examining a dose-response relationship between exposure to 9/11 and axis I mental disorders.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Depression and Anxiety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27, 993–1000</w:t>
      </w:r>
    </w:p>
    <w:p w14:paraId="078B4C91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Hobfoll, S. E., Canetti, D., Hall, B. J., Brom, D., Palmieri, P. A., Johnson, R. J., ... Galea, S. (2011). Are community studies of psychological trauma’s impact accurate? A study among Jews and Palestinians.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Assessment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23, 599–605.</w:t>
      </w:r>
    </w:p>
    <w:p w14:paraId="060508B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Hoge, C. W., Auchterlonie, J. L., &amp; Milliken, C. S. (2006). Mental health problems, use of mental health services, and attrition from military service after returning from deployment to Iraq or Afghanistan.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Jama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295(9), 1023-1032.</w:t>
      </w:r>
    </w:p>
    <w:p w14:paraId="0A2CAE4D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Hoge, C. W., Castro, C. A., Messer, S. C., McGurk, D., Cotting, D. I., &amp; Koffman, R. L. (2004). Combat duty in Iraq and Afghanistan, mental health problems, and barriers to care.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New England journal of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351(1), 13-22</w:t>
      </w:r>
    </w:p>
    <w:p w14:paraId="6F277492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Hotopf, M., Hull, L., Fear, N. T., Browne, T., Horn, O., Iversen, A., ... &amp; Wessely, S. (2006). The health of UK military personnel who deployed to the 2003 Iraq war: a cohort study.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The lancet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367(9524), 1731-1741.</w:t>
      </w:r>
    </w:p>
    <w:p w14:paraId="57AFF282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Ikin, J. F., Sim, M. R., Creamer, M. C., Forbes, A. B., McKenzie, D. P., Kelsall, H. L., Glass, D. C., McFarlane, A. C., Abramson, M. J., Ittak, P., Dwyer, T., Blizzard, L., Delaney, K. R., Horsley, K. W. A., Harrex, W. K.&amp; Schwarz, H. (2004). War-related psychological stressors and risk of psychological disorders in Australian veterans of the 1991 Gulf War.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The British Journal of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185(2), 116-126.</w:t>
      </w:r>
    </w:p>
    <w:p w14:paraId="13F74D9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>Iversen, A. C., Fear, N. T., Ehlers, A., Hughes, J. H., Hull, L., Earnshaw, M., ... &amp; Hotopf, M. (2008). Risk factors for post-traumatic stress disorder among UK Armed Forces personnel.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38(4), 511-522.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1168E7C3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Iversen, A. C., Fear, N. T., Ehlers, A., Hughes, J. H., Hull, L., Earnshaw, M., Greenberg, N., Rona, R., Wessely, S. &amp; Hotopf, M. (2008). Risk factors for post-traumatic stress disorder among UK Armed Forces personnel.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38(4), 511-522.</w:t>
      </w:r>
    </w:p>
    <w:p w14:paraId="008FDD04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Iversen, A. C., van Staden, L., Hughes, J. H., Browne, T., Hull, L., Hall, J., ... &amp; Fear, N. T. (2009). The prevalence of common mental disorders and PTSD in the UK military: using data from a clinical interview-based study.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BMC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9(1), 1-12.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2A1E8645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Jones, M., Rona, R. J., Hooper, R., &amp; Wesseley, S. (2006). The burden of psychological symptoms in UK Armed Forces.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Occupational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56(5), 322-328.</w:t>
      </w:r>
    </w:p>
    <w:p w14:paraId="7011D82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Jones, M., Rona, R. J., Hooper, R., &amp; Wesseley, S. (2006). The burden of psychological symptoms in UK Armed Forces.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Occupational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56(5), 322-328.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779E9317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Jones, M., Sundin, J., Goodwin, L., Hull, L., Fear, N. T., Wessely, S., &amp; Rona, R. J. (2013). What explains post-traumatic stress disorder (PTSD) in UK service personnel: deployment or something else?.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43(8), 1703-1712.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197DDB0F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Kang, H. K., Natelson, B. H., Mahan, C. M., Lee, K. Y., &amp; Murphy, F. M. (2003). Post-traumatic stress disorder and chronic fatigue syndrome-like illness among Gulf War veterans: a population-based survey of 30,000 veterans.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American journal of epidemiology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157(2), 141-148.</w:t>
      </w:r>
    </w:p>
    <w:p w14:paraId="0C49921D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Kline, A., Ciccone, D. S., Weiner, M., Interian, A., St. Hill, L., Falca-Dodson, M., ... &amp; Losonczy, M. (2013). Gender differences in the risk and protective factors associated with PTSD: a prospective study of National Guard troops deployed to Iraq.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Psychiatry: interpersonal &amp; biological processes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76(3), 256-272.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CB3E156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Koenen, K. C., Harley, R., Lyons, M. J., Wolfe, J., Simpson, J. C., Goldberg, J., Eisen, S. A. &amp; </w:t>
      </w:r>
      <w:proofErr w:type="spellStart"/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Tsuang</w:t>
      </w:r>
      <w:proofErr w:type="spellEnd"/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, M. (2002). A twin registry study of familial and individual risk factors for trauma exposure and posttraumatic stress disorder.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The Journal of nervous and mental disease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190(4), 209-218.</w:t>
      </w:r>
    </w:p>
    <w:p w14:paraId="7BD8991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bidi="ar-SA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>Koenen, K. C., Stellman, J. M., Stellman, S. D., &amp; Sommer Jr, J. F. (2003). Risk factors for course of posttraumatic stress disorder among Vietnam veterans: a 14-year follow-up of American Legionnaires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. Journal of consulting and clinical psychology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71(6), 980.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65A7542A" w14:textId="6B71AFF9" w:rsidR="00357BAB" w:rsidRPr="005E35E4" w:rsidRDefault="00357BAB" w:rsidP="00357BA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>Kulka, R. A., Schlenger, W.E., Fairbank, J.A., et al (1990). Trauma and the Vietnam War generation: report of findings from the National Vietnam Veterans Readjustment Study. Brunner/ Mazel.</w:t>
      </w:r>
      <w:r w:rsidR="009C5939" w:rsidRPr="005E35E4">
        <w:rPr>
          <w:rFonts w:ascii="David" w:hAnsi="David" w:cs="David"/>
          <w:sz w:val="24"/>
          <w:szCs w:val="24"/>
        </w:rPr>
        <w:t xml:space="preserve"> [NVVRS]</w:t>
      </w:r>
    </w:p>
    <w:p w14:paraId="3F7653C3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Lawyer, S. R., Resnick, H. S., Galea, S., Ahern, J., Kilpatrick, D. G., &amp; Vlahov, D. (2006). Predictors of peritraumatic reactions and PTSD following the September 11th terrorist attacks.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69, 130–141</w:t>
      </w:r>
    </w:p>
    <w:p w14:paraId="39782719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LeardMann, C. A., Smith, B., &amp; Ryan, M. A. (2010). Do adverse childhood experiences increase the risk of postdeployment posttraumatic stress disorder in US Marines?.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BMC Public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10(1), 1-8.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180B9F4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Lee, H. A., Gabriel, R., Bolton, J. P. G., Bale, A. J., &amp; Jackson, M. (2002). Health status and clinical diagnoses of 3000 UK Gulf War veterans.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the Royal Society of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95(10), 491-497.</w:t>
      </w:r>
    </w:p>
    <w:p w14:paraId="526AB79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Macera, C. A., Aralis, H. J., Highfill-McRoy, R., &amp; Rauh, M. J. (2014). Posttraumatic stress disorder after combat zone deployment among Navy and Marine Corps men and women.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women's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23(6), 499-505.</w:t>
      </w:r>
    </w:p>
    <w:p w14:paraId="631299B6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Macera, C. A., Aralis, H. J., Highfill-McRoy, R., &amp; Rauh, M. J. (2014). Posttraumatic stress disorder after combat zone deployment among Navy and Marine Corps men and women.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women's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23(6), 499-505.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B9FC43D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MacGregor, A. J., Han, P. P., Dougherty, A. L., &amp; Galarneau, M. R. (2012). Effect of dwell time on the mental health of US military personnel with multiple combat tours.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American journal of public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102(S1), S55-S59.</w:t>
      </w:r>
    </w:p>
    <w:p w14:paraId="1B38524C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MacGregor, A. J., Tang, J. J., Dougherty, A. L., &amp; Galarneau, M. R. (2013). Deployment-related injury and posttraumatic stress disorder in US military personnel.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Injury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44(11), 1458-1464.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AB9E3EE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 xml:space="preserve">Maguen, S., Cohen, B., Cohen, G., Madden, E., Bertenthal, D., &amp; Seal, K. (2012). Gender differences in health service utilization among Iraq and Afghanistan veterans with posttraumatic stress disorder.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Women's Health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21(6), 666-673.</w:t>
      </w:r>
    </w:p>
    <w:p w14:paraId="286A15C0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Mayo, J. A., MacGregor, A. J., Dougherty, A. L., &amp; Galarneau, M. R. (2013). Role of occupation on new-onset post-traumatic stress disorder and depression among deployed military personnel.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Military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178(9), 945-950.</w:t>
      </w:r>
    </w:p>
    <w:p w14:paraId="08D13CFF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McCarren, M., Janes, G. R., Goldberg, J., Eisen, S. A., True, W. R., &amp; Henderson, W. G. (1995). A twin study of the association of post-traumatic stress disorder and combat exposure with long-term socioeconomic status in Vietnam veterans.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traumatic stress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8, 111-124.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E1DB8BC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Miguel-Tobal, J. J., Cano-Vindel, A., Iruarrizaga, I., Gonza´lez-Ordi, H., &amp; Galea, S. (2005a). Psychopathological repercussions of the March 11 terrorist attacks in Madrid.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Psychology in Spain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9, 75–80.</w:t>
      </w:r>
    </w:p>
    <w:p w14:paraId="3544E3AE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Nandi, A., Galea, S., Ahern, J., &amp; Vlahov, D. (2005). Probable cigarette dependence, PTSD, and depression after an urban disaster: Results from a population survey of New York City residents 4 months after September 11, 2001.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68, 299–310.</w:t>
      </w:r>
    </w:p>
    <w:p w14:paraId="2C7EAA91" w14:textId="4E772496" w:rsidR="00F34040" w:rsidRPr="005E35E4" w:rsidRDefault="00F34040" w:rsidP="00F34040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Neria, Y., Besser, A., Kiper, D., &amp; Westphal, M. (2010). A longitudinal study of posttraumatic stress disorder, depression, and generalized anxiety disorder in Israeli civilians exposed to war trauma. </w:t>
      </w:r>
      <w:r w:rsidRPr="005E35E4">
        <w:rPr>
          <w:rFonts w:ascii="David" w:hAnsi="David" w:cs="David"/>
          <w:i/>
          <w:iCs/>
          <w:sz w:val="24"/>
          <w:szCs w:val="24"/>
        </w:rPr>
        <w:t>Journal of Traumatic Stress, 23</w:t>
      </w:r>
      <w:r w:rsidRPr="005E35E4">
        <w:rPr>
          <w:rFonts w:ascii="David" w:hAnsi="David" w:cs="David"/>
          <w:sz w:val="24"/>
          <w:szCs w:val="24"/>
        </w:rPr>
        <w:t>, 322–330.</w:t>
      </w:r>
    </w:p>
    <w:p w14:paraId="656230DC" w14:textId="2DDFB85C" w:rsidR="00F67ACD" w:rsidRPr="005E35E4" w:rsidRDefault="00F67ACD" w:rsidP="007C1016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sz w:val="24"/>
          <w:szCs w:val="24"/>
        </w:rPr>
        <w:t xml:space="preserve">North, C. S., Nixon, S. J., Shariat, S., Mallonee, S., McMillen, J. C., Spitznagel, E. L., ... Smith, E. M. (1999). Psychiatric disorders among survivors of the Oklahoma City bombing. </w:t>
      </w:r>
      <w:r w:rsidRPr="005E35E4">
        <w:rPr>
          <w:rFonts w:ascii="David" w:hAnsi="David" w:cs="David"/>
          <w:i/>
          <w:iCs/>
          <w:sz w:val="24"/>
          <w:szCs w:val="24"/>
        </w:rPr>
        <w:t>Journal of American Medical Association, 282</w:t>
      </w:r>
      <w:r w:rsidRPr="005E35E4">
        <w:rPr>
          <w:rFonts w:ascii="David" w:hAnsi="David" w:cs="David"/>
          <w:sz w:val="24"/>
          <w:szCs w:val="24"/>
        </w:rPr>
        <w:t>, 755–762.</w:t>
      </w:r>
    </w:p>
    <w:p w14:paraId="113E2208" w14:textId="7E4A2377" w:rsidR="00A37D6A" w:rsidRPr="005E35E4" w:rsidRDefault="00A37D6A" w:rsidP="00A37D6A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sz w:val="24"/>
          <w:szCs w:val="24"/>
        </w:rPr>
        <w:t xml:space="preserve">North, C. S., Pfefferbaum, B., Kawasaki, A., Lee, S., &amp; Spitznagel, E. L. (2011). Psychosocial adjustment of directly exposed survivors 7 years after the Oklahoma City bombing. </w:t>
      </w:r>
      <w:r w:rsidRPr="005E35E4">
        <w:rPr>
          <w:rFonts w:ascii="David" w:hAnsi="David" w:cs="David"/>
          <w:i/>
          <w:iCs/>
          <w:sz w:val="24"/>
          <w:szCs w:val="24"/>
        </w:rPr>
        <w:t>Comprehensive Psychiatry, 52</w:t>
      </w:r>
      <w:r w:rsidRPr="005E35E4">
        <w:rPr>
          <w:rFonts w:ascii="David" w:hAnsi="David" w:cs="David"/>
          <w:sz w:val="24"/>
          <w:szCs w:val="24"/>
        </w:rPr>
        <w:t>, 1–8.</w:t>
      </w:r>
    </w:p>
    <w:p w14:paraId="194BEC6F" w14:textId="6B879869" w:rsidR="003C0D5D" w:rsidRPr="005E35E4" w:rsidRDefault="003C0D5D" w:rsidP="003C0D5D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sz w:val="24"/>
          <w:szCs w:val="24"/>
        </w:rPr>
        <w:t xml:space="preserve">North, C. S., Pfefferbaum, B., Narayanan, P., Thielman, S., McCoy, G., Dumont, C., ... Spitznagel, E. L. (2005). Comparison of post-disaster psychiatric disorders after terrorist bombings in Nairobi and Oklahoma City. </w:t>
      </w:r>
      <w:r w:rsidRPr="005E35E4">
        <w:rPr>
          <w:rFonts w:ascii="David" w:hAnsi="David" w:cs="David"/>
          <w:i/>
          <w:iCs/>
          <w:sz w:val="24"/>
          <w:szCs w:val="24"/>
        </w:rPr>
        <w:t>British Journal of Psychiatry, 186</w:t>
      </w:r>
      <w:r w:rsidRPr="005E35E4">
        <w:rPr>
          <w:rFonts w:ascii="David" w:hAnsi="David" w:cs="David"/>
          <w:sz w:val="24"/>
          <w:szCs w:val="24"/>
        </w:rPr>
        <w:t>, 487–493.</w:t>
      </w:r>
    </w:p>
    <w:p w14:paraId="2942FAE3" w14:textId="4E3CFB87" w:rsidR="00F67ACD" w:rsidRPr="005E35E4" w:rsidRDefault="00F67ACD" w:rsidP="00F67ACD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sz w:val="24"/>
          <w:szCs w:val="24"/>
        </w:rPr>
        <w:lastRenderedPageBreak/>
        <w:t xml:space="preserve">North, C. S., Pfefferbaum, B., Tivis, L., Kawasaki, A., Reddy, C., &amp; Spitznagel, E. L. (2004). The course of posttraumatic stress disorder in a follow-up study of survivors of the Oklahoma City bombing. </w:t>
      </w:r>
      <w:r w:rsidRPr="005E35E4">
        <w:rPr>
          <w:rFonts w:ascii="David" w:hAnsi="David" w:cs="David"/>
          <w:i/>
          <w:iCs/>
          <w:sz w:val="24"/>
          <w:szCs w:val="24"/>
        </w:rPr>
        <w:t>Annals of Clinical Psychiatry, 16</w:t>
      </w:r>
      <w:r w:rsidRPr="005E35E4">
        <w:rPr>
          <w:rFonts w:ascii="David" w:hAnsi="David" w:cs="David"/>
          <w:sz w:val="24"/>
          <w:szCs w:val="24"/>
        </w:rPr>
        <w:t>, 209–215.</w:t>
      </w:r>
    </w:p>
    <w:p w14:paraId="657B7A21" w14:textId="481709EF" w:rsidR="00F67ACD" w:rsidRPr="005E35E4" w:rsidRDefault="00F67ACD" w:rsidP="00F67AC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North, C. S., Pollio, D. E., Smith, R. P., King, R. V., Pandya, A., Surı´s, A. M., ... Pfefferbaum, B. (2011). Trauma exposure and posttraumatic stress disorder among employees of New York City companies affected by the September 11, 2001 attacks on the world trade center. </w:t>
      </w:r>
      <w:r w:rsidRPr="005E35E4">
        <w:rPr>
          <w:rFonts w:ascii="David" w:hAnsi="David" w:cs="David"/>
          <w:i/>
          <w:iCs/>
          <w:sz w:val="24"/>
          <w:szCs w:val="24"/>
        </w:rPr>
        <w:t>Disaster Medicine and Public Health Preparedness, 5</w:t>
      </w:r>
      <w:r w:rsidRPr="005E35E4">
        <w:rPr>
          <w:rFonts w:ascii="David" w:hAnsi="David" w:cs="David"/>
          <w:sz w:val="24"/>
          <w:szCs w:val="24"/>
        </w:rPr>
        <w:t>, 205–213.</w:t>
      </w:r>
    </w:p>
    <w:p w14:paraId="2EDF6CD1" w14:textId="21F59502" w:rsidR="007C1016" w:rsidRPr="005E35E4" w:rsidRDefault="007C1016" w:rsidP="00F67AC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Nuttman-Shwartz, O. (2014). Fear, functioning, and coping during exposure to a continuous security threat. Journal of Loss and Trauma, 19(3), 262-277.</w:t>
      </w:r>
    </w:p>
    <w:p w14:paraId="4C5E6943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Nuttman-Shwartz, O., Dekel, R., &amp; Regev, I. (2015). Continuous exposure to life threats among different age groups in different types of communities.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Trauma: Theory, Research, Practice, and Policy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7(3), 269.</w:t>
      </w:r>
    </w:p>
    <w:p w14:paraId="0D729883" w14:textId="5BD39D20" w:rsidR="00A37D6A" w:rsidRPr="005E35E4" w:rsidRDefault="00A37D6A" w:rsidP="00A37D6A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sz w:val="24"/>
          <w:szCs w:val="24"/>
        </w:rPr>
        <w:t xml:space="preserve">Ohtani, T., Twanami, A., Kasal, K., Yamasue, H., Kato, T., Sasaki, T., ... Kato, N. (2004). Post-traumatic stress disorder symptoms in victims of Tokyo subway attack: A 5-year follow up study. </w:t>
      </w:r>
      <w:r w:rsidRPr="005E35E4">
        <w:rPr>
          <w:rFonts w:ascii="David" w:hAnsi="David" w:cs="David"/>
          <w:i/>
          <w:iCs/>
          <w:sz w:val="24"/>
          <w:szCs w:val="24"/>
        </w:rPr>
        <w:t>Psychiatry and Clinical Neurosciences, 58</w:t>
      </w:r>
      <w:r w:rsidRPr="005E35E4">
        <w:rPr>
          <w:rFonts w:ascii="David" w:hAnsi="David" w:cs="David"/>
          <w:sz w:val="24"/>
          <w:szCs w:val="24"/>
        </w:rPr>
        <w:t>, 624–629.</w:t>
      </w:r>
    </w:p>
    <w:p w14:paraId="21E691A1" w14:textId="34DE75F8" w:rsidR="0085099B" w:rsidRPr="005E35E4" w:rsidRDefault="00451BC0" w:rsidP="0085099B">
      <w:pPr>
        <w:bidi w:val="0"/>
        <w:spacing w:after="120" w:line="480" w:lineRule="auto"/>
        <w:jc w:val="both"/>
        <w:rPr>
          <w:rFonts w:ascii="David" w:hAnsi="David" w:cs="David"/>
          <w:sz w:val="24"/>
          <w:szCs w:val="24"/>
        </w:rPr>
      </w:pP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O'toole, B. I., Marshall, R. P., Schureck, R. J., &amp; Dobson, M. (1998). Posttraumatic stress disorder and comorbidity in Australian Vietnam veterans: risk factors, chronicity and combat.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Australian and New Zealand Journal of Psychiatry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32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(1), 32-42.</w:t>
      </w:r>
      <w:r w:rsidR="0085099B" w:rsidRPr="005E35E4">
        <w:rPr>
          <w:rFonts w:ascii="David" w:hAnsi="David" w:cs="David"/>
          <w:sz w:val="24"/>
          <w:szCs w:val="24"/>
        </w:rPr>
        <w:t xml:space="preserve">Palgi, Y. (2015). Predictors of the new criteria for probable PTSD among older adults. </w:t>
      </w:r>
      <w:r w:rsidR="0085099B" w:rsidRPr="005E35E4">
        <w:rPr>
          <w:rFonts w:ascii="David" w:hAnsi="David" w:cs="David"/>
          <w:i/>
          <w:iCs/>
          <w:sz w:val="24"/>
          <w:szCs w:val="24"/>
        </w:rPr>
        <w:t>Psychiatry Research, 230</w:t>
      </w:r>
      <w:r w:rsidR="0085099B" w:rsidRPr="005E35E4">
        <w:rPr>
          <w:rFonts w:ascii="David" w:hAnsi="David" w:cs="David"/>
          <w:sz w:val="24"/>
          <w:szCs w:val="24"/>
        </w:rPr>
        <w:t>, 777–782.</w:t>
      </w:r>
    </w:p>
    <w:p w14:paraId="377BFD4C" w14:textId="7CCFFCB7" w:rsidR="00F72730" w:rsidRPr="005E35E4" w:rsidRDefault="00F72730" w:rsidP="00F72730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Palmieri, P. A., Chipman, K. J., Canetti, D., Johnson, R. J., &amp; Hobfoll, S. E. (2010). Prevalence and correlates of sleep problems in adult Israeli Jews exposed to actual or threatened terrorist or rocket attacks. </w:t>
      </w:r>
      <w:r w:rsidRPr="005E35E4">
        <w:rPr>
          <w:rFonts w:ascii="David" w:hAnsi="David" w:cs="David"/>
          <w:i/>
          <w:iCs/>
          <w:sz w:val="24"/>
          <w:szCs w:val="24"/>
        </w:rPr>
        <w:t>Journal of Clinical Sleep Medicine, 6</w:t>
      </w:r>
      <w:r w:rsidRPr="005E35E4">
        <w:rPr>
          <w:rFonts w:ascii="David" w:hAnsi="David" w:cs="David"/>
          <w:sz w:val="24"/>
          <w:szCs w:val="24"/>
        </w:rPr>
        <w:t>, 557–564.</w:t>
      </w:r>
    </w:p>
    <w:p w14:paraId="063F0916" w14:textId="1B58CA0A" w:rsidR="0083050B" w:rsidRPr="005E35E4" w:rsidRDefault="0083050B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Paz García-Vera, M., Sanz, J., &amp; Gutierrez, S. (2016). A systematic review of the literature on posttraumatic stress disorder in victims of terrorist attacks.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Psychological reports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119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(1), 328-359.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‏</w:t>
      </w:r>
    </w:p>
    <w:p w14:paraId="5CF91949" w14:textId="2C1A4112" w:rsidR="007C1016" w:rsidRPr="005E35E4" w:rsidRDefault="007C1016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>Phillips, C. J., LeardMann, C. A., Gumbs, G. R., &amp; Smith, B. (2010). Risk factors for posttraumatic stress disorder among deployed US male marines.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BMC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10, 1-11.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42A3CE21" w14:textId="732DA3F7" w:rsidR="0083050B" w:rsidRPr="005E35E4" w:rsidRDefault="0083050B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Richardson, L. K., Frueh, B. C., &amp; Acierno, R. (2010). Prevalence estimates of combat-related post-traumatic stress disorder: critical review.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Australian &amp; New Zealand Journal of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44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(1), 4-19.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‏</w:t>
      </w:r>
    </w:p>
    <w:p w14:paraId="5B4BFF94" w14:textId="53DF8FFD" w:rsidR="007C1016" w:rsidRPr="005E35E4" w:rsidRDefault="007C1016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Riviere, L. A., Kendall-Robbins, A., McGurk, D., Castro, C. A., &amp; Hoge, C. W. (2011). Coming home may hurt: risk factors for mental ill health in US reservists after deployment in Iraq.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The British Journal of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198(2), 136-142.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0D98A67D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Rona, R. J., Jones, M., Sundin, J., Goodwin, L., Hull, L., Wessely, S., &amp; Fear, N. T. (2012). Predicting persistent posttraumatic stress disorder (PTSD) in UK military personnel who served in Iraq: A longitudinal study.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psychiatric research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46(9), 1191-1198.</w:t>
      </w:r>
    </w:p>
    <w:p w14:paraId="3437B518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Rona, R. J., Jones, M., Sundin, J., Goodwin, L., Hull, L., Wessely, S., &amp; Fear, N. T. (2012). Predicting persistent posttraumatic stress disorder (PTSD) in UK military personnel who served in Iraq: A longitudinal study.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psychiatric research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46(9), 1191-1198.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82B2F96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bidi="ar-SA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Sandweiss, D. A., Slymen, D. J., LeardMann, C. A., Smith, B., White, M. R., Boyko, E. J., ... &amp; Millennium Cohort Study Team. (2011). Preinjury psychiatric status, injury severity, and postdeployment posttraumatic stress disorder.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Archives of general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68(5), 496-504.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04988C7E" w14:textId="2D2C5292" w:rsidR="00A37D6A" w:rsidRPr="005E35E4" w:rsidRDefault="00A37D6A" w:rsidP="00A37D6A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Shalev, A. Y., &amp; Freedman, S. (2005). PTSD following terrorist attacks: A prospective evaluation. </w:t>
      </w:r>
      <w:r w:rsidRPr="005E35E4">
        <w:rPr>
          <w:rFonts w:ascii="David" w:hAnsi="David" w:cs="David"/>
          <w:i/>
          <w:iCs/>
          <w:sz w:val="24"/>
          <w:szCs w:val="24"/>
        </w:rPr>
        <w:t>American Journal of Psychiatry, 162</w:t>
      </w:r>
      <w:r w:rsidRPr="005E35E4">
        <w:rPr>
          <w:rFonts w:ascii="David" w:hAnsi="David" w:cs="David"/>
          <w:sz w:val="24"/>
          <w:szCs w:val="24"/>
        </w:rPr>
        <w:t>, 1188–1191.</w:t>
      </w:r>
    </w:p>
    <w:p w14:paraId="0BCD6D7B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Shear, K. M., Jackson, C. T., Essock, S. M., Donahue, S. A., &amp; Felton, C. J. (2006). Screening for complicated grief among Project Liberty service recipients 18 months after September 11, 2001.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Psychiatric Services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57, 1291–1297</w:t>
      </w:r>
    </w:p>
    <w:p w14:paraId="62EDAEF2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Smith, T. C., Ryan, M. A., Wingard, D. L., Slymen, D. J., Sallis, J. F., &amp; Kritz-Silverstein, D. (2008). New onset and persistent symptoms of post-traumatic stress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lastRenderedPageBreak/>
        <w:t xml:space="preserve">disorder self reported after deployment and combat exposures: prospective population based US military cohort study.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:lang w:val="nl-NL"/>
          <w14:ligatures w14:val="none"/>
        </w:rPr>
        <w:t>Bmj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>, 336(7640), 366-371.</w:t>
      </w:r>
    </w:p>
    <w:p w14:paraId="535D5AA5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 xml:space="preserve">Stein, N. R., Schorr, Y., Krantz, L., Dickstein, B. D., Solomon, Z., Horesh, D., &amp; Litz, B. T. (2013).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The differential impact of terrorism on two Israeli communities.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American Journal of Orthopsychiatry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83(4), 528-535.</w:t>
      </w:r>
    </w:p>
    <w:p w14:paraId="3F6B58E3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Stuber, J., Resnick, H., &amp; Galea, S. (2006). Gender disparities in posttraumatic stress disorder after mass trauma.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Gender Medicine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 3, 54–67.</w:t>
      </w:r>
    </w:p>
    <w:p w14:paraId="143DDA5A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Thompson, W. W., Gottesman, I. I., &amp; Zalewski, C. (2006). Reconciling disparate prevalence rates of PTSD in large samples of US male Vietnam veterans and their controls. 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:lang w:val="nl-NL"/>
          <w14:ligatures w14:val="none"/>
        </w:rPr>
        <w:t>BMC psychiatry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>, 6, 1-10.</w:t>
      </w:r>
    </w:p>
    <w:p w14:paraId="23EE7907" w14:textId="5560726D" w:rsidR="007C1016" w:rsidRPr="005E35E4" w:rsidRDefault="00060C9D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</w:pP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  <w:lang w:val="nl-NL"/>
        </w:rPr>
        <w:t xml:space="preserve">Toomey, R., Kang, H. K., Karlinsky, J., Baker, D. G., Vasterling, J. J., Alpern, R., ... &amp; Eisen, S. A. (2007). 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Mental health of US Gulf War veterans 10 years after the war.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The British Journal of Psychiatry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5E35E4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190</w:t>
      </w:r>
      <w:r w:rsidRPr="005E35E4">
        <w:rPr>
          <w:rFonts w:ascii="David" w:hAnsi="David" w:cs="David"/>
          <w:color w:val="222222"/>
          <w:sz w:val="24"/>
          <w:szCs w:val="24"/>
          <w:shd w:val="clear" w:color="auto" w:fill="FFFFFF"/>
        </w:rPr>
        <w:t>(5), 385-393.</w:t>
      </w:r>
      <w:r w:rsidR="007C1016"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 xml:space="preserve">Tracie Shea, M. T., Reddy, M. K., Tyrka, A. R., &amp; Sevin, E. (2013). Risk factors for post-deployment posttraumatic stress disorder in national guard/reserve service members. </w:t>
      </w:r>
      <w:r w:rsidR="007C1016"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:lang w:val="nl-NL"/>
          <w14:ligatures w14:val="none"/>
        </w:rPr>
        <w:t>Psychiatry research</w:t>
      </w:r>
      <w:r w:rsidR="007C1016"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>, 210(3), 1042-1048.</w:t>
      </w:r>
    </w:p>
    <w:p w14:paraId="0EA5BC37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:lang w:val="nl-NL"/>
          <w14:ligatures w14:val="none"/>
        </w:rPr>
        <w:t xml:space="preserve">van Liempt, S., van Zuiden, M., Westenberg, H., Super, A., &amp; Vermetten, E. (2013). 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Impact of impaired sleep on the development of PTSD symptoms in combat veterans: a prospective longitudinal cohort study.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Depression and anxiety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30(5), 469-474.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07324614" w14:textId="77777777" w:rsidR="007C1016" w:rsidRPr="005E35E4" w:rsidRDefault="007C1016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Wells, T. S., Ryan, M. A., Jones, K. A., Hooper, T. I., Boyko, E. J., Jacobson, I. G., ... &amp; Gackstetter, G. D. (2012). A comparison of mental health outcomes in persons entering US military service before and after September 11, 2001.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Journal of traumatic stress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25(1), 17-24.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:lang w:bidi="ar-SA"/>
          <w14:ligatures w14:val="none"/>
        </w:rPr>
        <w:t>‏</w:t>
      </w:r>
    </w:p>
    <w:p w14:paraId="52754F54" w14:textId="26898539" w:rsidR="0083050B" w:rsidRPr="005E35E4" w:rsidRDefault="0083050B" w:rsidP="0083050B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Xue, C., Ge, Y., Tang, B., Liu, Y., Kang, P., Wang, M., &amp; Zhang, L. (2015). A meta-analysis of risk factors for combat-related PTSD among military personnel and veterans.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PloS one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, </w:t>
      </w:r>
      <w:r w:rsidRPr="005E35E4">
        <w:rPr>
          <w:rFonts w:ascii="David" w:eastAsia="Calibri" w:hAnsi="David" w:cs="David"/>
          <w:i/>
          <w:iCs/>
          <w:color w:val="000000"/>
          <w:kern w:val="0"/>
          <w:sz w:val="24"/>
          <w:szCs w:val="24"/>
          <w14:ligatures w14:val="none"/>
        </w:rPr>
        <w:t>10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  <w:t>(3), e0120270.</w:t>
      </w:r>
      <w:r w:rsidRPr="005E35E4">
        <w:rPr>
          <w:rFonts w:ascii="David" w:eastAsia="Calibri" w:hAnsi="David" w:cs="David"/>
          <w:color w:val="000000"/>
          <w:kern w:val="0"/>
          <w:sz w:val="24"/>
          <w:szCs w:val="24"/>
          <w:rtl/>
          <w14:ligatures w14:val="none"/>
        </w:rPr>
        <w:t>‏</w:t>
      </w:r>
    </w:p>
    <w:p w14:paraId="2CA7B0D4" w14:textId="0E46DAFE" w:rsidR="003C0D5D" w:rsidRPr="005E35E4" w:rsidRDefault="003C0D5D" w:rsidP="003C0D5D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  <w:r w:rsidRPr="005E35E4">
        <w:rPr>
          <w:rFonts w:ascii="David" w:hAnsi="David" w:cs="David"/>
          <w:sz w:val="24"/>
          <w:szCs w:val="24"/>
        </w:rPr>
        <w:t xml:space="preserve">Zhang, G., North, C. S., Narayanan, P., Kim, Y., Thielman, S., &amp; Pfefferbaum, B. (2013). The course of postdisaster psychiatric disorders in directly exposed civilians after the </w:t>
      </w:r>
      <w:r w:rsidRPr="005E35E4">
        <w:rPr>
          <w:rFonts w:ascii="David" w:hAnsi="David" w:cs="David"/>
          <w:sz w:val="24"/>
          <w:szCs w:val="24"/>
        </w:rPr>
        <w:lastRenderedPageBreak/>
        <w:t xml:space="preserve">US Embassy bombing in Nairobi, Kenya: A follow-up study. </w:t>
      </w:r>
      <w:r w:rsidRPr="005E35E4">
        <w:rPr>
          <w:rFonts w:ascii="David" w:hAnsi="David" w:cs="David"/>
          <w:i/>
          <w:iCs/>
          <w:sz w:val="24"/>
          <w:szCs w:val="24"/>
        </w:rPr>
        <w:t>Social Psychiatry and Psychiatric Epidemiology, 48</w:t>
      </w:r>
      <w:r w:rsidRPr="005E35E4">
        <w:rPr>
          <w:rFonts w:ascii="David" w:hAnsi="David" w:cs="David"/>
          <w:sz w:val="24"/>
          <w:szCs w:val="24"/>
        </w:rPr>
        <w:t>, 195–203.</w:t>
      </w:r>
    </w:p>
    <w:p w14:paraId="0607BD80" w14:textId="77777777" w:rsidR="00DD5A88" w:rsidRPr="005E35E4" w:rsidRDefault="00DD5A88" w:rsidP="007C1016">
      <w:pPr>
        <w:bidi w:val="0"/>
        <w:spacing w:after="120" w:line="480" w:lineRule="auto"/>
        <w:jc w:val="both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</w:p>
    <w:p w14:paraId="23E60208" w14:textId="77777777" w:rsidR="00DD5A88" w:rsidRPr="005E35E4" w:rsidRDefault="00DD5A88" w:rsidP="007C1016">
      <w:pPr>
        <w:bidi w:val="0"/>
        <w:spacing w:line="480" w:lineRule="auto"/>
        <w:rPr>
          <w:rFonts w:ascii="David" w:eastAsia="Calibri" w:hAnsi="David" w:cs="David"/>
          <w:color w:val="000000"/>
          <w:kern w:val="0"/>
          <w:sz w:val="24"/>
          <w:szCs w:val="24"/>
          <w14:ligatures w14:val="none"/>
        </w:rPr>
      </w:pPr>
    </w:p>
    <w:sectPr w:rsidR="00DD5A88" w:rsidRPr="005E35E4" w:rsidSect="00DF443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88"/>
    <w:rsid w:val="00060C9D"/>
    <w:rsid w:val="000E2157"/>
    <w:rsid w:val="001F2F1D"/>
    <w:rsid w:val="001F395D"/>
    <w:rsid w:val="00340E0B"/>
    <w:rsid w:val="00357BAB"/>
    <w:rsid w:val="003C0D5D"/>
    <w:rsid w:val="00451BC0"/>
    <w:rsid w:val="004D18AD"/>
    <w:rsid w:val="005E35E4"/>
    <w:rsid w:val="005E59C8"/>
    <w:rsid w:val="00654535"/>
    <w:rsid w:val="0068285C"/>
    <w:rsid w:val="00695169"/>
    <w:rsid w:val="006960B5"/>
    <w:rsid w:val="007C1016"/>
    <w:rsid w:val="00806FE6"/>
    <w:rsid w:val="0083050B"/>
    <w:rsid w:val="0085099B"/>
    <w:rsid w:val="008B27CC"/>
    <w:rsid w:val="009B41C9"/>
    <w:rsid w:val="009C5939"/>
    <w:rsid w:val="00A37D6A"/>
    <w:rsid w:val="00AA4A2E"/>
    <w:rsid w:val="00BE2B23"/>
    <w:rsid w:val="00CB012E"/>
    <w:rsid w:val="00D85C72"/>
    <w:rsid w:val="00DD5A88"/>
    <w:rsid w:val="00DF4437"/>
    <w:rsid w:val="00EA1E06"/>
    <w:rsid w:val="00EF287D"/>
    <w:rsid w:val="00F34040"/>
    <w:rsid w:val="00F67AC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FA9D6"/>
  <w15:chartTrackingRefBased/>
  <w15:docId w15:val="{31F92999-05B9-4334-B182-5AA4D89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DD5A88"/>
    <w:pPr>
      <w:spacing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a4">
    <w:name w:val="טקסט הערה תו"/>
    <w:basedOn w:val="a0"/>
    <w:link w:val="a3"/>
    <w:uiPriority w:val="99"/>
    <w:rsid w:val="00DD5A88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DD5A88"/>
    <w:rPr>
      <w:sz w:val="16"/>
      <w:szCs w:val="16"/>
    </w:rPr>
  </w:style>
  <w:style w:type="table" w:styleId="a6">
    <w:name w:val="Table Grid"/>
    <w:basedOn w:val="a1"/>
    <w:uiPriority w:val="39"/>
    <w:rsid w:val="000E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B0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091E-3B7D-47AE-9C99-9082741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4026</Words>
  <Characters>20133</Characters>
  <Application>Microsoft Office Word</Application>
  <DocSecurity>0</DocSecurity>
  <Lines>167</Lines>
  <Paragraphs>48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Katsoty</dc:creator>
  <cp:keywords/>
  <dc:description/>
  <cp:lastModifiedBy>Dana Katsoty</cp:lastModifiedBy>
  <cp:revision>3</cp:revision>
  <dcterms:created xsi:type="dcterms:W3CDTF">2024-05-18T10:00:00Z</dcterms:created>
  <dcterms:modified xsi:type="dcterms:W3CDTF">2024-05-18T10:01:00Z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11c10c24ba96f8066e545a4f503989eb30d0129be7cd014b6a88239e1b0ee725</vt:lpwstr>
  </property>
</Properties>
</file>