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A971" w14:textId="77777777" w:rsidR="00DF75E9" w:rsidRDefault="00DF75E9" w:rsidP="00521365">
      <w:pPr>
        <w:spacing w:line="480" w:lineRule="auto"/>
        <w:rPr>
          <w:b/>
          <w:iCs/>
          <w:color w:val="000000" w:themeColor="text1"/>
          <w:sz w:val="24"/>
        </w:rPr>
      </w:pPr>
      <w:r w:rsidRPr="00DF75E9">
        <w:rPr>
          <w:b/>
          <w:iCs/>
          <w:color w:val="000000" w:themeColor="text1"/>
          <w:sz w:val="24"/>
        </w:rPr>
        <w:t>Supplementary Material</w:t>
      </w:r>
    </w:p>
    <w:p w14:paraId="456D48B9" w14:textId="4CE1AECF" w:rsidR="00DF75E9" w:rsidRDefault="00DF75E9" w:rsidP="00521365">
      <w:pPr>
        <w:spacing w:line="480" w:lineRule="auto"/>
        <w:rPr>
          <w:b/>
          <w:iCs/>
          <w:color w:val="000000" w:themeColor="text1"/>
          <w:sz w:val="24"/>
        </w:rPr>
      </w:pPr>
      <w:r w:rsidRPr="00DF75E9">
        <w:rPr>
          <w:b/>
          <w:iCs/>
          <w:color w:val="000000" w:themeColor="text1"/>
          <w:sz w:val="24"/>
        </w:rPr>
        <w:t>Supplementary Methods</w:t>
      </w:r>
    </w:p>
    <w:p w14:paraId="3F60A3B7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iCs/>
          <w:color w:val="000000" w:themeColor="text1"/>
          <w:sz w:val="24"/>
        </w:rPr>
      </w:pPr>
      <w:r w:rsidRPr="00D5299B">
        <w:rPr>
          <w:b/>
          <w:iCs/>
          <w:color w:val="000000" w:themeColor="text1"/>
          <w:sz w:val="24"/>
        </w:rPr>
        <w:t xml:space="preserve">Whole-exome library preparation and sequencing </w:t>
      </w:r>
    </w:p>
    <w:p w14:paraId="79758988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proofErr w:type="spellStart"/>
      <w:r w:rsidRPr="003B6999">
        <w:rPr>
          <w:szCs w:val="24"/>
          <w:lang w:eastAsia="zh-CN"/>
        </w:rPr>
        <w:t>QIAamp</w:t>
      </w:r>
      <w:proofErr w:type="spellEnd"/>
      <w:r w:rsidRPr="003B6999">
        <w:rPr>
          <w:szCs w:val="24"/>
          <w:lang w:eastAsia="zh-CN"/>
        </w:rPr>
        <w:t xml:space="preserve"> DNA Mini Kit (Qiagen, Cat# 51304) were used to extract DNA from blood. In brief, blood was lysed in AL solution containing proteinase K; then the DNA was bound to the </w:t>
      </w:r>
      <w:proofErr w:type="spellStart"/>
      <w:r w:rsidRPr="003B6999">
        <w:rPr>
          <w:szCs w:val="24"/>
          <w:lang w:eastAsia="zh-CN"/>
        </w:rPr>
        <w:t>QIAamp</w:t>
      </w:r>
      <w:proofErr w:type="spellEnd"/>
      <w:r w:rsidRPr="003B6999">
        <w:rPr>
          <w:szCs w:val="24"/>
          <w:lang w:eastAsia="zh-CN"/>
        </w:rPr>
        <w:t xml:space="preserve"> Mini spin column, and was washed with buffer AW1 and buffer AW2; purified DNA was dissolved in DEPC water and stored at -80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>.</w:t>
      </w:r>
    </w:p>
    <w:p w14:paraId="2D2A0F62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Purified DNA were processed using </w:t>
      </w:r>
      <w:proofErr w:type="spellStart"/>
      <w:r w:rsidRPr="003B6999">
        <w:rPr>
          <w:rFonts w:eastAsia="Times New Roman"/>
          <w:szCs w:val="24"/>
        </w:rPr>
        <w:t>NEBNext</w:t>
      </w:r>
      <w:proofErr w:type="spellEnd"/>
      <w:r w:rsidRPr="003B6999">
        <w:rPr>
          <w:rFonts w:eastAsia="Times New Roman"/>
          <w:szCs w:val="24"/>
        </w:rPr>
        <w:t>® Ultra™ II DNA Library Prep Kit for Illumina® (</w:t>
      </w:r>
      <w:r w:rsidRPr="003B6999">
        <w:rPr>
          <w:szCs w:val="24"/>
        </w:rPr>
        <w:t>NEB, Cat# E7645L</w:t>
      </w:r>
      <w:r w:rsidRPr="003B6999">
        <w:rPr>
          <w:rFonts w:eastAsia="Times New Roman"/>
          <w:szCs w:val="24"/>
        </w:rPr>
        <w:t xml:space="preserve">) and </w:t>
      </w:r>
      <w:proofErr w:type="spellStart"/>
      <w:r w:rsidRPr="003B6999">
        <w:rPr>
          <w:szCs w:val="24"/>
        </w:rPr>
        <w:t>SureSelectXT</w:t>
      </w:r>
      <w:proofErr w:type="spellEnd"/>
      <w:r w:rsidRPr="003B6999">
        <w:rPr>
          <w:szCs w:val="24"/>
        </w:rPr>
        <w:t xml:space="preserve"> Human All Exon V6</w:t>
      </w:r>
      <w:r w:rsidRPr="003B6999">
        <w:rPr>
          <w:szCs w:val="24"/>
          <w:lang w:eastAsia="zh-CN"/>
        </w:rPr>
        <w:t xml:space="preserve"> (Agilent Technologies, Cat# 54898) according to the manufacturer’s protocol. Briefly, genomic </w:t>
      </w:r>
      <w:r w:rsidRPr="003B6999">
        <w:rPr>
          <w:rFonts w:eastAsia="Times New Roman"/>
          <w:szCs w:val="24"/>
        </w:rPr>
        <w:t xml:space="preserve">DNA fragmented into 250 bp using </w:t>
      </w:r>
      <w:proofErr w:type="spellStart"/>
      <w:r w:rsidRPr="003B6999">
        <w:rPr>
          <w:szCs w:val="24"/>
          <w:lang w:eastAsia="zh-CN"/>
        </w:rPr>
        <w:t>Covaris</w:t>
      </w:r>
      <w:proofErr w:type="spellEnd"/>
      <w:r w:rsidRPr="003B6999">
        <w:rPr>
          <w:szCs w:val="24"/>
          <w:lang w:eastAsia="zh-CN"/>
        </w:rPr>
        <w:t xml:space="preserve"> system (</w:t>
      </w:r>
      <w:proofErr w:type="spellStart"/>
      <w:r w:rsidRPr="003B6999">
        <w:rPr>
          <w:szCs w:val="24"/>
          <w:lang w:eastAsia="zh-CN"/>
        </w:rPr>
        <w:t>Covaris</w:t>
      </w:r>
      <w:proofErr w:type="spellEnd"/>
      <w:r w:rsidRPr="003B6999">
        <w:rPr>
          <w:szCs w:val="24"/>
          <w:lang w:eastAsia="zh-CN"/>
        </w:rPr>
        <w:t xml:space="preserve">); then the fragmented DNA was purified by </w:t>
      </w:r>
      <w:proofErr w:type="spellStart"/>
      <w:r w:rsidRPr="003B6999">
        <w:rPr>
          <w:szCs w:val="24"/>
          <w:lang w:eastAsia="zh-CN"/>
        </w:rPr>
        <w:t>Agencourt</w:t>
      </w:r>
      <w:proofErr w:type="spellEnd"/>
      <w:r w:rsidRPr="003B6999">
        <w:rPr>
          <w:szCs w:val="24"/>
          <w:lang w:eastAsia="zh-CN"/>
        </w:rPr>
        <w:t xml:space="preserve"> </w:t>
      </w:r>
      <w:proofErr w:type="spellStart"/>
      <w:r w:rsidRPr="003B6999">
        <w:rPr>
          <w:szCs w:val="24"/>
          <w:lang w:eastAsia="zh-CN"/>
        </w:rPr>
        <w:t>AMPure</w:t>
      </w:r>
      <w:proofErr w:type="spellEnd"/>
      <w:r w:rsidRPr="003B6999">
        <w:rPr>
          <w:szCs w:val="24"/>
          <w:lang w:eastAsia="zh-CN"/>
        </w:rPr>
        <w:t xml:space="preserve"> XP SPRI beads (Beckman Coulter, Cat# A63882); the ends of the purified DNA were repaired and were added with the adapters; the DNA fragments were further enriched by PCR after another purification using </w:t>
      </w:r>
      <w:proofErr w:type="spellStart"/>
      <w:r w:rsidRPr="003B6999">
        <w:rPr>
          <w:szCs w:val="24"/>
          <w:lang w:eastAsia="zh-CN"/>
        </w:rPr>
        <w:t>Agencourt</w:t>
      </w:r>
      <w:proofErr w:type="spellEnd"/>
      <w:r w:rsidRPr="003B6999">
        <w:rPr>
          <w:szCs w:val="24"/>
          <w:lang w:eastAsia="zh-CN"/>
        </w:rPr>
        <w:t xml:space="preserve"> </w:t>
      </w:r>
      <w:proofErr w:type="spellStart"/>
      <w:r w:rsidRPr="003B6999">
        <w:rPr>
          <w:szCs w:val="24"/>
          <w:lang w:eastAsia="zh-CN"/>
        </w:rPr>
        <w:t>AMPure</w:t>
      </w:r>
      <w:proofErr w:type="spellEnd"/>
      <w:r w:rsidRPr="003B6999">
        <w:rPr>
          <w:szCs w:val="24"/>
          <w:lang w:eastAsia="zh-CN"/>
        </w:rPr>
        <w:t xml:space="preserve"> XP SPRI beads; the products with exon regions were </w:t>
      </w:r>
      <w:r w:rsidRPr="003B6999">
        <w:rPr>
          <w:szCs w:val="24"/>
        </w:rPr>
        <w:t xml:space="preserve">hybridized and amplified. The final products were quality-checked and sequenced with Illumina </w:t>
      </w:r>
      <w:proofErr w:type="spellStart"/>
      <w:r w:rsidRPr="003B6999">
        <w:rPr>
          <w:szCs w:val="24"/>
        </w:rPr>
        <w:t>NovaSeq</w:t>
      </w:r>
      <w:proofErr w:type="spellEnd"/>
      <w:r w:rsidRPr="003B6999">
        <w:rPr>
          <w:szCs w:val="24"/>
        </w:rPr>
        <w:t xml:space="preserve"> 6000 to generated</w:t>
      </w:r>
      <w:r w:rsidRPr="003B6999">
        <w:rPr>
          <w:szCs w:val="24"/>
          <w:lang w:eastAsia="zh-CN"/>
        </w:rPr>
        <w:t xml:space="preserve"> 2 × 150 bp PE reads.</w:t>
      </w:r>
    </w:p>
    <w:p w14:paraId="419CE883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iCs/>
          <w:color w:val="000000" w:themeColor="text1"/>
          <w:sz w:val="24"/>
        </w:rPr>
      </w:pPr>
      <w:r w:rsidRPr="00D5299B">
        <w:rPr>
          <w:b/>
          <w:iCs/>
          <w:color w:val="000000" w:themeColor="text1"/>
          <w:sz w:val="24"/>
        </w:rPr>
        <w:t>Exome sequencing data analysis</w:t>
      </w:r>
    </w:p>
    <w:p w14:paraId="3B90AF20" w14:textId="1049E009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sequencing data was first filtered using </w:t>
      </w:r>
      <w:bookmarkStart w:id="0" w:name="_Hlk160818503"/>
      <w:r w:rsidRPr="003B6999">
        <w:rPr>
          <w:szCs w:val="24"/>
          <w:lang w:eastAsia="zh-CN"/>
        </w:rPr>
        <w:t>fastp</w:t>
      </w:r>
      <w:r w:rsidRPr="003B6999"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EN.CITE &lt;EndNote&gt;&lt;Cite&gt;&lt;Author&gt;Chen&lt;/Author&gt;&lt;Year&gt;2018&lt;/Year&gt;&lt;RecNum&gt;1146&lt;/RecNum&gt;&lt;DisplayText&gt;&lt;style face="superscript"&gt;1&lt;/style&gt;&lt;/DisplayText&gt;&lt;record&gt;&lt;rec-number&gt;1146&lt;/rec-number&gt;&lt;foreign-keys&gt;&lt;key app="EN" db-id="rx9sezef4z2xw3ee95fxd05rzsdrapp5rtrr" timestamp="1704444319"&gt;1146&lt;/key&gt;&lt;/foreign-keys&gt;&lt;ref-type name="Journal Article"&gt;17&lt;/ref-type&gt;&lt;contributors&gt;&lt;authors&gt;&lt;author&gt;Chen, S.&lt;/author&gt;&lt;author&gt;Zhou, Y.&lt;/author&gt;&lt;author&gt;Chen, Y.&lt;/author&gt;&lt;author&gt;Gu, J.&lt;/author&gt;&lt;/authors&gt;&lt;/contributors&gt;&lt;auth-address&gt;Department of Bioinformatics, HaploX Biotechnology, Shenzhen, China.&amp;#xD;Shenzhen Institutes of Advanced Technology, Chinese Academy of Sciences, Shenzhen, China.&lt;/auth-address&gt;&lt;titles&gt;&lt;title&gt;fastp: an ultra-fast all-in-one FASTQ preprocessor&lt;/title&gt;&lt;secondary-title&gt;Bioinformatics&lt;/secondary-title&gt;&lt;/titles&gt;&lt;periodical&gt;&lt;full-title&gt;Bioinformatics&lt;/full-title&gt;&lt;/periodical&gt;&lt;pages&gt;i884-i890&lt;/pages&gt;&lt;volume&gt;34&lt;/volume&gt;&lt;number&gt;17&lt;/number&gt;&lt;edition&gt;2018/11/14&lt;/edition&gt;&lt;keywords&gt;&lt;keyword&gt;Humans&lt;/keyword&gt;&lt;keyword&gt;Programming Languages&lt;/keyword&gt;&lt;keyword&gt;*Quality Control&lt;/keyword&gt;&lt;/keywords&gt;&lt;dates&gt;&lt;year&gt;2018&lt;/year&gt;&lt;pub-dates&gt;&lt;date&gt;Sep 1&lt;/date&gt;&lt;/pub-dates&gt;&lt;/dates&gt;&lt;isbn&gt;1367-4811 (Electronic)&amp;#xD;1367-4803 (Print)&amp;#xD;1367-4803 (Linking)&lt;/isbn&gt;&lt;accession-num&gt;30423086&lt;/accession-num&gt;&lt;urls&gt;&lt;related-urls&gt;&lt;url&gt;https://www.ncbi.nlm.nih.gov/pubmed/30423086&lt;/url&gt;&lt;/related-urls&gt;&lt;/urls&gt;&lt;custom2&gt;PMC6129281&lt;/custom2&gt;&lt;electronic-resource-num&gt;10.1093/bioinformatics/bty560&lt;/electronic-resource-num&gt;&lt;/record&gt;&lt;/Cite&gt;&lt;/EndNote&gt;</w:instrText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1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(v.0.23.2)</w:t>
      </w:r>
      <w:bookmarkEnd w:id="0"/>
      <w:r w:rsidRPr="003B6999">
        <w:rPr>
          <w:szCs w:val="24"/>
          <w:lang w:eastAsia="zh-CN"/>
        </w:rPr>
        <w:t xml:space="preserve"> with adjusted parameters (-q = 19, -l = 36, -u = 50, others = default). A </w:t>
      </w:r>
      <w:bookmarkStart w:id="1" w:name="_Hlk160818599"/>
      <w:r w:rsidRPr="003B6999">
        <w:rPr>
          <w:szCs w:val="24"/>
          <w:lang w:eastAsia="zh-CN"/>
        </w:rPr>
        <w:t>pipeline</w:t>
      </w:r>
      <w:bookmarkEnd w:id="1"/>
      <w:r w:rsidRPr="003B6999">
        <w:rPr>
          <w:szCs w:val="24"/>
          <w:lang w:eastAsia="zh-CN"/>
        </w:rPr>
        <w:t xml:space="preserve"> modified from </w:t>
      </w:r>
      <w:bookmarkStart w:id="2" w:name="_Hlk160818565"/>
      <w:r w:rsidRPr="003B6999">
        <w:rPr>
          <w:szCs w:val="24"/>
          <w:lang w:eastAsia="zh-CN"/>
        </w:rPr>
        <w:t xml:space="preserve">"GATK Best Practices" </w:t>
      </w:r>
      <w:bookmarkEnd w:id="2"/>
      <w:r w:rsidRPr="003B6999">
        <w:rPr>
          <w:szCs w:val="24"/>
          <w:lang w:eastAsia="zh-CN"/>
        </w:rPr>
        <w:t xml:space="preserve">were used to detect rare variants for HSCR donors. In brief, </w:t>
      </w:r>
      <w:bookmarkStart w:id="3" w:name="_Hlk160818613"/>
      <w:r w:rsidRPr="003B6999">
        <w:rPr>
          <w:szCs w:val="24"/>
          <w:lang w:eastAsia="zh-CN"/>
        </w:rPr>
        <w:t>bwa</w:t>
      </w:r>
      <w:r w:rsidRPr="003B6999"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EN.CITE &lt;EndNote&gt;&lt;Cite&gt;&lt;Author&gt;Li&lt;/Author&gt;&lt;Year&gt;2010&lt;/Year&gt;&lt;RecNum&gt;1147&lt;/RecNum&gt;&lt;DisplayText&gt;&lt;style face="superscript"&gt;2&lt;/style&gt;&lt;/DisplayText&gt;&lt;record&gt;&lt;rec-number&gt;1147&lt;/rec-number&gt;&lt;foreign-keys&gt;&lt;key app="EN" db-id="rx9sezef4z2xw3ee95fxd05rzsdrapp5rtrr" timestamp="1704444425"&gt;1147&lt;/key&gt;&lt;/foreign-keys&gt;&lt;ref-type name="Journal Article"&gt;17&lt;/ref-type&gt;&lt;contributors&gt;&lt;authors&gt;&lt;author&gt;Li, H.&lt;/author&gt;&lt;author&gt;Durbin, R.&lt;/author&gt;&lt;/authors&gt;&lt;/contributors&gt;&lt;auth-address&gt;Wellcome Trust Sanger Institute, Wellcome Genome Campus, Cambridge, CB10 1SA, UK.&lt;/auth-address&gt;&lt;titles&gt;&lt;title&gt;Fast and accurate long-read alignment with Burrows-Wheeler transform&lt;/title&gt;&lt;secondary-title&gt;Bioinformatics&lt;/secondary-title&gt;&lt;/titles&gt;&lt;periodical&gt;&lt;full-title&gt;Bioinformatics&lt;/full-title&gt;&lt;/periodical&gt;&lt;pages&gt;589-95&lt;/pages&gt;&lt;volume&gt;26&lt;/volume&gt;&lt;number&gt;5&lt;/number&gt;&lt;edition&gt;2010/01/19&lt;/edition&gt;&lt;keywords&gt;&lt;keyword&gt;*Algorithms&lt;/keyword&gt;&lt;keyword&gt;Base Sequence&lt;/keyword&gt;&lt;keyword&gt;Genome, Human&lt;/keyword&gt;&lt;keyword&gt;Genomics/*methods&lt;/keyword&gt;&lt;keyword&gt;Humans&lt;/keyword&gt;&lt;keyword&gt;Sequence Alignment/*methods&lt;/keyword&gt;&lt;keyword&gt;Sequence Analysis, DNA&lt;/keyword&gt;&lt;/keywords&gt;&lt;dates&gt;&lt;year&gt;2010&lt;/year&gt;&lt;pub-dates&gt;&lt;date&gt;Mar 1&lt;/date&gt;&lt;/pub-dates&gt;&lt;/dates&gt;&lt;isbn&gt;1367-4811 (Electronic)&amp;#xD;1367-4803 (Print)&amp;#xD;1367-4803 (Linking)&lt;/isbn&gt;&lt;accession-num&gt;20080505&lt;/accession-num&gt;&lt;urls&gt;&lt;related-urls&gt;&lt;url&gt;https://www.ncbi.nlm.nih.gov/pubmed/20080505&lt;/url&gt;&lt;/related-urls&gt;&lt;/urls&gt;&lt;custom2&gt;PMC2828108&lt;/custom2&gt;&lt;electronic-resource-num&gt;10.1093/bioinformatics/btp698&lt;/electronic-resource-num&gt;&lt;/record&gt;&lt;/Cite&gt;&lt;/EndNote&gt;</w:instrText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2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(v.0.7.17)</w:t>
      </w:r>
      <w:bookmarkEnd w:id="3"/>
      <w:r w:rsidRPr="003B6999">
        <w:rPr>
          <w:szCs w:val="24"/>
          <w:lang w:eastAsia="zh-CN"/>
        </w:rPr>
        <w:t xml:space="preserve"> was used to align reads to the human reference genome (GRCh38); the outputs were converted to BAM (</w:t>
      </w:r>
      <w:r w:rsidRPr="003B6999">
        <w:rPr>
          <w:szCs w:val="24"/>
        </w:rPr>
        <w:t>binary alignment map</w:t>
      </w:r>
      <w:r w:rsidRPr="003B6999">
        <w:rPr>
          <w:szCs w:val="24"/>
          <w:lang w:eastAsia="zh-CN"/>
        </w:rPr>
        <w:t xml:space="preserve">) files using </w:t>
      </w:r>
      <w:bookmarkStart w:id="4" w:name="_Hlk160818623"/>
      <w:r w:rsidRPr="003B6999">
        <w:rPr>
          <w:szCs w:val="24"/>
          <w:lang w:eastAsia="zh-CN"/>
        </w:rPr>
        <w:t>samtools</w:t>
      </w:r>
      <w:r w:rsidRPr="003B6999">
        <w:rPr>
          <w:rFonts w:eastAsia="等线"/>
          <w:color w:val="000000"/>
          <w:szCs w:val="24"/>
        </w:rPr>
        <w:fldChar w:fldCharType="begin">
          <w:fldData xml:space="preserve">PEVuZE5vdGU+PENpdGU+PEF1dGhvcj5EYW5lY2VrPC9BdXRob3I+PFllYXI+MjAyMTwvWWVhcj48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</w:fldData>
        </w:fldChar>
      </w:r>
      <w:r>
        <w:rPr>
          <w:rFonts w:eastAsia="等线"/>
          <w:color w:val="000000"/>
          <w:szCs w:val="24"/>
        </w:rPr>
        <w:instrText xml:space="preserve"> ADDIN EN.CITE </w:instrText>
      </w:r>
      <w:r>
        <w:rPr>
          <w:rFonts w:eastAsia="等线"/>
          <w:color w:val="000000"/>
          <w:szCs w:val="24"/>
        </w:rPr>
        <w:fldChar w:fldCharType="begin">
          <w:fldData xml:space="preserve">PEVuZE5vdGU+PENpdGU+PEF1dGhvcj5EYW5lY2VrPC9BdXRob3I+PFllYXI+MjAyMTwvWWVhcj48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</w:fldData>
        </w:fldChar>
      </w:r>
      <w:r>
        <w:rPr>
          <w:rFonts w:eastAsia="等线"/>
          <w:color w:val="000000"/>
          <w:szCs w:val="24"/>
        </w:rPr>
        <w:instrText xml:space="preserve"> ADDIN EN.CITE.DATA </w:instrText>
      </w:r>
      <w:r>
        <w:rPr>
          <w:rFonts w:eastAsia="等线"/>
          <w:color w:val="000000"/>
          <w:szCs w:val="24"/>
        </w:rPr>
      </w:r>
      <w:r>
        <w:rPr>
          <w:rFonts w:eastAsia="等线"/>
          <w:color w:val="000000"/>
          <w:szCs w:val="24"/>
        </w:rPr>
        <w:fldChar w:fldCharType="end"/>
      </w:r>
      <w:r w:rsidRPr="003B6999">
        <w:rPr>
          <w:rFonts w:eastAsia="等线"/>
          <w:color w:val="000000"/>
          <w:szCs w:val="24"/>
        </w:rPr>
      </w:r>
      <w:r w:rsidRPr="003B6999">
        <w:rPr>
          <w:rFonts w:eastAsia="等线"/>
          <w:color w:val="000000"/>
          <w:szCs w:val="24"/>
        </w:rPr>
        <w:fldChar w:fldCharType="separate"/>
      </w:r>
      <w:r w:rsidRPr="00DF75E9">
        <w:rPr>
          <w:rFonts w:eastAsia="等线"/>
          <w:noProof/>
          <w:color w:val="000000"/>
          <w:szCs w:val="24"/>
          <w:vertAlign w:val="superscript"/>
        </w:rPr>
        <w:t>3</w:t>
      </w:r>
      <w:r w:rsidRPr="003B6999">
        <w:rPr>
          <w:rFonts w:eastAsia="等线"/>
          <w:color w:val="000000"/>
          <w:szCs w:val="24"/>
        </w:rPr>
        <w:fldChar w:fldCharType="end"/>
      </w:r>
      <w:r w:rsidRPr="003B6999">
        <w:rPr>
          <w:szCs w:val="24"/>
          <w:lang w:eastAsia="zh-CN"/>
        </w:rPr>
        <w:t xml:space="preserve"> (v.1.13)</w:t>
      </w:r>
      <w:bookmarkEnd w:id="4"/>
      <w:r w:rsidRPr="003B6999">
        <w:rPr>
          <w:szCs w:val="24"/>
          <w:lang w:eastAsia="zh-CN"/>
        </w:rPr>
        <w:t xml:space="preserve">; </w:t>
      </w:r>
      <w:bookmarkStart w:id="5" w:name="_Hlk160818645"/>
      <w:r w:rsidRPr="003B6999">
        <w:rPr>
          <w:szCs w:val="24"/>
          <w:lang w:eastAsia="zh-CN"/>
        </w:rPr>
        <w:t>picard</w:t>
      </w:r>
      <w:r w:rsidRPr="003B6999"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EN.CITE &lt;EndNote&gt;&lt;Cite&gt;&lt;Author&gt;Institute&lt;/Author&gt;&lt;Year&gt;2019&lt;/Year&gt;&lt;RecNum&gt;1148&lt;/RecNum&gt;&lt;DisplayText&gt;&lt;style face="superscript"&gt;4&lt;/style&gt;&lt;/DisplayText&gt;&lt;record&gt;&lt;rec-number&gt;1148&lt;/rec-number&gt;&lt;foreign-keys&gt;&lt;key app="EN" db-id="rx9sezef4z2xw3ee95fxd05rzsdrapp5rtrr" timestamp="1704444728"&gt;1148&lt;/key&gt;&lt;/foreign-keys&gt;&lt;ref-type name="Web Page"&gt;12&lt;/ref-type&gt;&lt;contributors&gt;&lt;authors&gt;&lt;author&gt;Broad Institute&lt;/author&gt;&lt;/authors&gt;&lt;/contributors&gt;&lt;titles&gt;&lt;title&gt;Picard Toolkit&lt;/title&gt;&lt;/titles&gt;&lt;dates&gt;&lt;year&gt;2019&lt;/year&gt;&lt;/dates&gt;&lt;publisher&gt;GitHub Repository&lt;/publisher&gt;&lt;urls&gt;&lt;related-urls&gt;&lt;url&gt;https://broadinstitute.github.io/picard/&lt;/url&gt;&lt;/related-urls&gt;&lt;/urls&gt;&lt;/record&gt;&lt;/Cite&gt;&lt;/EndNote&gt;</w:instrText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4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</w:t>
      </w:r>
      <w:r w:rsidRPr="003B6999">
        <w:rPr>
          <w:szCs w:val="24"/>
        </w:rPr>
        <w:t>v.2.21.4</w:t>
      </w:r>
      <w:r w:rsidRPr="003B6999">
        <w:rPr>
          <w:szCs w:val="24"/>
          <w:lang w:eastAsia="zh-CN"/>
        </w:rPr>
        <w:t>)</w:t>
      </w:r>
      <w:bookmarkEnd w:id="5"/>
      <w:r w:rsidRPr="003B6999">
        <w:rPr>
          <w:szCs w:val="24"/>
          <w:lang w:eastAsia="zh-CN"/>
        </w:rPr>
        <w:t xml:space="preserve"> was used to sort the BAM files and mark the duplicated reads; </w:t>
      </w:r>
      <w:bookmarkStart w:id="6" w:name="_Hlk160818657"/>
      <w:r w:rsidRPr="003B6999">
        <w:rPr>
          <w:szCs w:val="24"/>
          <w:lang w:eastAsia="zh-CN"/>
        </w:rPr>
        <w:t>GATK</w:t>
      </w:r>
      <w:r w:rsidRPr="003B6999"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EN.CITE &lt;EndNote&gt;&lt;Cite&gt;&lt;Author&gt;McKenna&lt;/Author&gt;&lt;Year&gt;2010&lt;/Year&gt;&lt;RecNum&gt;1149&lt;/RecNum&gt;&lt;DisplayText&gt;&lt;style face="superscript"&gt;5&lt;/style&gt;&lt;/DisplayText&gt;&lt;record&gt;&lt;rec-number&gt;1149&lt;/rec-number&gt;&lt;foreign-keys&gt;&lt;key app="EN" db-id="rx9sezef4z2xw3ee95fxd05rzsdrapp5rtrr" timestamp="1704445272"&gt;1149&lt;/key&gt;&lt;/foreign-keys&gt;&lt;ref-type name="Journal Article"&gt;17&lt;/ref-type&gt;&lt;contributors&gt;&lt;authors&gt;&lt;author&gt;McKenna, A.&lt;/author&gt;&lt;author&gt;Hanna, M.&lt;/author&gt;&lt;author&gt;Banks, E.&lt;/author&gt;&lt;author&gt;Sivachenko, A.&lt;/author&gt;&lt;author&gt;Cibulskis, K.&lt;/author&gt;&lt;author&gt;Kernytsky, A.&lt;/author&gt;&lt;author&gt;Garimella, K.&lt;/author&gt;&lt;author&gt;Altshuler, D.&lt;/author&gt;&lt;author&gt;Gabriel, S.&lt;/author&gt;&lt;author&gt;Daly, M.&lt;/author&gt;&lt;author&gt;DePristo, M. A.&lt;/author&gt;&lt;/authors&gt;&lt;/contributors&gt;&lt;auth-address&gt;Program in Medical and Population Genetics, The Broad Institute of Harvard and MIT, Cambridge, Massachusetts 02142, USA.&lt;/auth-address&gt;&lt;titles&gt;&lt;title&gt;The Genome Analysis Toolkit: a MapReduce framework for analyzing next-generation DNA sequencing data&lt;/title&gt;&lt;secondary-title&gt;Genome Res&lt;/secondary-title&gt;&lt;/titles&gt;&lt;periodical&gt;&lt;full-title&gt;Genome Res&lt;/full-title&gt;&lt;/periodical&gt;&lt;pages&gt;1297-303&lt;/pages&gt;&lt;volume&gt;20&lt;/volume&gt;&lt;number&gt;9&lt;/number&gt;&lt;edition&gt;2010/07/21&lt;/edition&gt;&lt;keywords&gt;&lt;keyword&gt;Base Sequence&lt;/keyword&gt;&lt;keyword&gt;*Genome&lt;/keyword&gt;&lt;keyword&gt;Genomics/*methods&lt;/keyword&gt;&lt;keyword&gt;Sequence Analysis, DNA/*methods&lt;/keyword&gt;&lt;keyword&gt;*Software&lt;/keyword&gt;&lt;/keywords&gt;&lt;dates&gt;&lt;year&gt;2010&lt;/year&gt;&lt;pub-dates&gt;&lt;date&gt;Sep&lt;/date&gt;&lt;/pub-dates&gt;&lt;/dates&gt;&lt;isbn&gt;1549-5469 (Electronic)&amp;#xD;1088-9051 (Print)&amp;#xD;1088-9051 (Linking)&lt;/isbn&gt;&lt;accession-num&gt;20644199&lt;/accession-num&gt;&lt;urls&gt;&lt;related-urls&gt;&lt;url&gt;https://www.ncbi.nlm.nih.gov/pubmed/20644199&lt;/url&gt;&lt;/related-urls&gt;&lt;/urls&gt;&lt;custom2&gt;PMC2928508&lt;/custom2&gt;&lt;electronic-resource-num&gt;10.1101/gr.107524.110&lt;/electronic-resource-num&gt;&lt;/record&gt;&lt;/Cite&gt;&lt;/EndNote&gt;</w:instrText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5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  <w:lang w:eastAsia="zh-CN"/>
        </w:rPr>
        <w:lastRenderedPageBreak/>
        <w:t xml:space="preserve">(v.4.2.0.0) </w:t>
      </w:r>
      <w:bookmarkEnd w:id="6"/>
      <w:r w:rsidRPr="003B6999">
        <w:rPr>
          <w:szCs w:val="24"/>
          <w:lang w:eastAsia="zh-CN"/>
        </w:rPr>
        <w:t xml:space="preserve">with default parameters was used to process the sorted reads and generate VCF files containing variants for each donor. </w:t>
      </w:r>
    </w:p>
    <w:p w14:paraId="389B27AE" w14:textId="5E2F788D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VCF files were annotated by </w:t>
      </w:r>
      <w:bookmarkStart w:id="7" w:name="_Hlk160818717"/>
      <w:r w:rsidRPr="003B6999">
        <w:rPr>
          <w:szCs w:val="24"/>
          <w:lang w:eastAsia="zh-CN"/>
        </w:rPr>
        <w:t>VEP</w:t>
      </w:r>
      <w:r w:rsidRPr="003B6999">
        <w:rPr>
          <w:szCs w:val="24"/>
          <w:lang w:eastAsia="zh-CN"/>
        </w:rPr>
        <w:fldChar w:fldCharType="begin">
          <w:fldData xml:space="preserve">PEVuZE5vdGU+PENpdGU+PEF1dGhvcj5NY0xhcmVuPC9BdXRob3I+PFllYXI+MjAxNjwvWWVhcj48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PEVuZE5vdGU+PENpdGU+PEF1dGhvcj5NY0xhcmVuPC9BdXRob3I+PFllYXI+MjAxNjwvWWVhcj48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6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(v.104)</w:t>
      </w:r>
      <w:bookmarkEnd w:id="7"/>
      <w:r w:rsidRPr="003B6999">
        <w:rPr>
          <w:szCs w:val="24"/>
          <w:lang w:eastAsia="zh-CN"/>
        </w:rPr>
        <w:t xml:space="preserve">. Variants with </w:t>
      </w:r>
      <w:r w:rsidRPr="003B6999">
        <w:rPr>
          <w:szCs w:val="24"/>
        </w:rPr>
        <w:t xml:space="preserve">a total allele frequency more than 1% were discarded. The results of VEP were further annotated with </w:t>
      </w:r>
      <w:bookmarkStart w:id="8" w:name="_Hlk160818701"/>
      <w:r w:rsidRPr="003B6999">
        <w:rPr>
          <w:szCs w:val="24"/>
        </w:rPr>
        <w:t>ANNOVAR</w:t>
      </w:r>
      <w:r w:rsidRPr="003B6999">
        <w:rPr>
          <w:szCs w:val="24"/>
        </w:rPr>
        <w:fldChar w:fldCharType="begin"/>
      </w:r>
      <w:r>
        <w:rPr>
          <w:szCs w:val="24"/>
        </w:rPr>
        <w:instrText xml:space="preserve"> ADDIN EN.CITE &lt;EndNote&gt;&lt;Cite&gt;&lt;Author&gt;Wang&lt;/Author&gt;&lt;Year&gt;2010&lt;/Year&gt;&lt;RecNum&gt;1151&lt;/RecNum&gt;&lt;DisplayText&gt;&lt;style face="superscript"&gt;7&lt;/style&gt;&lt;/DisplayText&gt;&lt;record&gt;&lt;rec-number&gt;1151&lt;/rec-number&gt;&lt;foreign-keys&gt;&lt;key app="EN" db-id="rx9sezef4z2xw3ee95fxd05rzsdrapp5rtrr" timestamp="1704445424"&gt;1151&lt;/key&gt;&lt;/foreign-keys&gt;&lt;ref-type name="Journal Article"&gt;17&lt;/ref-type&gt;&lt;contributors&gt;&lt;authors&gt;&lt;author&gt;Wang, K.&lt;/author&gt;&lt;author&gt;Li, M.&lt;/author&gt;&lt;author&gt;Hakonarson, H.&lt;/author&gt;&lt;/authors&gt;&lt;/contributors&gt;&lt;auth-address&gt;Center for Applied Genomics, Children&amp;apos;s Hospital of Philadelphia, PA 19104, USA. kai@openbioinformatics.org&lt;/auth-address&gt;&lt;titles&gt;&lt;title&gt;ANNOVAR: functional annotation of genetic variants from high-throughput sequencing data&lt;/title&gt;&lt;secondary-title&gt;Nucleic Acids Res&lt;/secondary-title&gt;&lt;/titles&gt;&lt;periodical&gt;&lt;full-title&gt;Nucleic Acids Research&lt;/full-title&gt;&lt;abbr-1&gt;Nucleic Acids Res&lt;/abbr-1&gt;&lt;/periodical&gt;&lt;pages&gt;e164&lt;/pages&gt;&lt;volume&gt;38&lt;/volume&gt;&lt;number&gt;16&lt;/number&gt;&lt;edition&gt;2010/07/06&lt;/edition&gt;&lt;keywords&gt;&lt;keyword&gt;Genes&lt;/keyword&gt;&lt;keyword&gt;Genetic Predisposition to Disease&lt;/keyword&gt;&lt;keyword&gt;*Genetic Variation&lt;/keyword&gt;&lt;keyword&gt;Genome, Human&lt;/keyword&gt;&lt;keyword&gt;*Genomics&lt;/keyword&gt;&lt;keyword&gt;High-Throughput Screening Assays&lt;/keyword&gt;&lt;keyword&gt;Humans&lt;/keyword&gt;&lt;keyword&gt;Sequence Analysis, DNA&lt;/keyword&gt;&lt;keyword&gt;*Software&lt;/keyword&gt;&lt;/keywords&gt;&lt;dates&gt;&lt;year&gt;2010&lt;/year&gt;&lt;pub-dates&gt;&lt;date&gt;Sep&lt;/date&gt;&lt;/pub-dates&gt;&lt;/dates&gt;&lt;isbn&gt;1362-4962 (Electronic)&amp;#xD;0305-1048 (Print)&amp;#xD;0305-1048 (Linking)&lt;/isbn&gt;&lt;accession-num&gt;20601685&lt;/accession-num&gt;&lt;urls&gt;&lt;related-urls&gt;&lt;url&gt;https://www.ncbi.nlm.nih.gov/pubmed/20601685&lt;/url&gt;&lt;/related-urls&gt;&lt;/urls&gt;&lt;custom2&gt;PMC2938201&lt;/custom2&gt;&lt;electronic-resource-num&gt;10.1093/nar/gkq603&lt;/electronic-resource-num&gt;&lt;/record&gt;&lt;/Cite&gt;&lt;/EndNote&gt;</w:instrText>
      </w:r>
      <w:r w:rsidRPr="003B6999">
        <w:rPr>
          <w:szCs w:val="24"/>
        </w:rPr>
        <w:fldChar w:fldCharType="separate"/>
      </w:r>
      <w:r w:rsidRPr="00DF75E9">
        <w:rPr>
          <w:noProof/>
          <w:szCs w:val="24"/>
          <w:vertAlign w:val="superscript"/>
        </w:rPr>
        <w:t>7</w:t>
      </w:r>
      <w:r w:rsidRPr="003B6999">
        <w:rPr>
          <w:szCs w:val="24"/>
        </w:rPr>
        <w:fldChar w:fldCharType="end"/>
      </w:r>
      <w:bookmarkStart w:id="9" w:name="_Hlk160818711"/>
      <w:bookmarkEnd w:id="8"/>
      <w:r w:rsidRPr="003B6999">
        <w:rPr>
          <w:szCs w:val="24"/>
        </w:rPr>
        <w:t xml:space="preserve"> (v.2020-06-08)</w:t>
      </w:r>
      <w:bookmarkEnd w:id="9"/>
      <w:r w:rsidRPr="003B6999">
        <w:rPr>
          <w:szCs w:val="24"/>
        </w:rPr>
        <w:t>.</w:t>
      </w:r>
    </w:p>
    <w:p w14:paraId="334E1BDF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iCs/>
          <w:color w:val="000000" w:themeColor="text1"/>
          <w:sz w:val="24"/>
        </w:rPr>
      </w:pPr>
      <w:r w:rsidRPr="00D5299B">
        <w:rPr>
          <w:b/>
          <w:iCs/>
          <w:color w:val="000000" w:themeColor="text1"/>
          <w:sz w:val="24"/>
        </w:rPr>
        <w:t>Bulk transcriptome library preparation and sequencing</w:t>
      </w:r>
    </w:p>
    <w:p w14:paraId="569015CC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proofErr w:type="spellStart"/>
      <w:r w:rsidRPr="003B6999">
        <w:rPr>
          <w:szCs w:val="24"/>
          <w:lang w:eastAsia="zh-CN"/>
        </w:rPr>
        <w:t>FreeZol</w:t>
      </w:r>
      <w:proofErr w:type="spellEnd"/>
      <w:r w:rsidRPr="003B6999">
        <w:rPr>
          <w:szCs w:val="24"/>
          <w:lang w:eastAsia="zh-CN"/>
        </w:rPr>
        <w:t xml:space="preserve"> Reagent kit (</w:t>
      </w:r>
      <w:proofErr w:type="spellStart"/>
      <w:r w:rsidRPr="003B6999">
        <w:rPr>
          <w:szCs w:val="24"/>
          <w:lang w:eastAsia="zh-CN"/>
        </w:rPr>
        <w:t>Vazyme</w:t>
      </w:r>
      <w:proofErr w:type="spellEnd"/>
      <w:r w:rsidRPr="003B6999">
        <w:rPr>
          <w:szCs w:val="24"/>
          <w:lang w:eastAsia="zh-CN"/>
        </w:rPr>
        <w:t>, Cat#</w:t>
      </w:r>
      <w:r w:rsidRPr="003B6999">
        <w:rPr>
          <w:szCs w:val="24"/>
        </w:rPr>
        <w:t xml:space="preserve"> </w:t>
      </w:r>
      <w:r w:rsidRPr="003B6999">
        <w:rPr>
          <w:szCs w:val="24"/>
          <w:lang w:eastAsia="zh-CN"/>
        </w:rPr>
        <w:t xml:space="preserve">R711-01) was used to extract the total RNA from the tissue according to the manufacturer’s protocol. In brief, colonic tissues were frozen in liquid nitrogen and grounded into powder; </w:t>
      </w:r>
      <w:proofErr w:type="spellStart"/>
      <w:r w:rsidRPr="003B6999">
        <w:rPr>
          <w:szCs w:val="24"/>
        </w:rPr>
        <w:t>FreeZol</w:t>
      </w:r>
      <w:proofErr w:type="spellEnd"/>
      <w:r w:rsidRPr="003B6999">
        <w:rPr>
          <w:szCs w:val="24"/>
        </w:rPr>
        <w:t xml:space="preserve"> Reagent was then </w:t>
      </w:r>
      <w:r w:rsidRPr="003B6999">
        <w:rPr>
          <w:szCs w:val="24"/>
          <w:lang w:eastAsia="zh-CN"/>
        </w:rPr>
        <w:t>added to the powder; the mixture was pipetted until fully lysed, and was incubated at room temperature for 5 minutes (min); dilution buffer was added to the lysis system, mixed with shaking, and incubated at room temperature for 5 min; the mixture was centrifuged at 12,000 × g at room temperature for 15 min; the supernatant was transferred to a new centrifuge tube; an equal volume of isopropyl alcohol was added to the centrifuge tube; the mixture was incubated at room temperature for 10 min and was centrifuged at 12,000 × g for 10 min at room temperature; the supernatant was discarded and the pellets were mixed with 1 mL of 75% ethanol; centrifuge at 8,000 × g for 3 min at room temperature, discard the supernatant, and keep the pellets; repeat the previous two steps once; dry the precipitate at room temperature; dissolve the precipitate in DEPC water. The total RNA was quantified and quality-checked by Qubit™ 4 Fluorometer (Invitrogen) and Agilent 2100 (Agilent Technologies).</w:t>
      </w:r>
    </w:p>
    <w:p w14:paraId="70A12081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cDNA library was constructed using the </w:t>
      </w:r>
      <w:proofErr w:type="spellStart"/>
      <w:r w:rsidRPr="003B6999">
        <w:rPr>
          <w:szCs w:val="24"/>
          <w:lang w:eastAsia="zh-CN"/>
        </w:rPr>
        <w:t>NEBNext</w:t>
      </w:r>
      <w:proofErr w:type="spellEnd"/>
      <w:r w:rsidRPr="003B6999">
        <w:rPr>
          <w:szCs w:val="24"/>
          <w:lang w:eastAsia="zh-CN"/>
        </w:rPr>
        <w:t xml:space="preserve"> Ultra II RNA Library Prep Kit for Illumina (</w:t>
      </w:r>
      <w:r w:rsidRPr="003B6999">
        <w:rPr>
          <w:szCs w:val="24"/>
        </w:rPr>
        <w:t>New England Biolabs Inc, Cat# E7775</w:t>
      </w:r>
      <w:r w:rsidRPr="003B6999">
        <w:rPr>
          <w:szCs w:val="24"/>
          <w:lang w:eastAsia="zh-CN"/>
        </w:rPr>
        <w:t xml:space="preserve">) according to manufacturer's instructions. In brief, mRNA was enriched from 1 </w:t>
      </w:r>
      <w:proofErr w:type="spellStart"/>
      <w:r w:rsidRPr="003B6999">
        <w:rPr>
          <w:szCs w:val="24"/>
          <w:lang w:eastAsia="zh-CN"/>
        </w:rPr>
        <w:t>μg</w:t>
      </w:r>
      <w:proofErr w:type="spellEnd"/>
      <w:r w:rsidRPr="003B6999">
        <w:rPr>
          <w:szCs w:val="24"/>
          <w:lang w:eastAsia="zh-CN"/>
        </w:rPr>
        <w:t xml:space="preserve"> total RNA using magnetic beads; the mRNA was fragmented to about 200 bp by </w:t>
      </w:r>
      <w:proofErr w:type="spellStart"/>
      <w:r w:rsidRPr="003B6999">
        <w:rPr>
          <w:szCs w:val="24"/>
          <w:lang w:eastAsia="zh-CN"/>
        </w:rPr>
        <w:t>Covaris</w:t>
      </w:r>
      <w:proofErr w:type="spellEnd"/>
      <w:r w:rsidRPr="003B6999">
        <w:rPr>
          <w:szCs w:val="24"/>
          <w:lang w:eastAsia="zh-CN"/>
        </w:rPr>
        <w:t xml:space="preserve"> system; the fragmented products </w:t>
      </w:r>
      <w:r w:rsidRPr="003B6999">
        <w:rPr>
          <w:szCs w:val="24"/>
          <w:lang w:eastAsia="zh-CN"/>
        </w:rPr>
        <w:lastRenderedPageBreak/>
        <w:t xml:space="preserve">were amplified to cDNA using random oligonucleotide primers; Sample Purification Beads were used to purify the cDNA; the purified products were end-repaired and the adapters were added; the product was purified by Sample Purification Beads again; the product were amplified with indexes by PCR, and was purified by Sample Purification Beads. The final products were quality-checked and sequenced with Illumina </w:t>
      </w:r>
      <w:proofErr w:type="spellStart"/>
      <w:r w:rsidRPr="003B6999">
        <w:rPr>
          <w:szCs w:val="24"/>
          <w:lang w:eastAsia="zh-CN"/>
        </w:rPr>
        <w:t>Novaseq</w:t>
      </w:r>
      <w:proofErr w:type="spellEnd"/>
      <w:r w:rsidRPr="003B6999">
        <w:rPr>
          <w:szCs w:val="24"/>
          <w:lang w:eastAsia="zh-CN"/>
        </w:rPr>
        <w:t xml:space="preserve"> 6000 to generated 2 × 150 bp PE reads.</w:t>
      </w:r>
    </w:p>
    <w:p w14:paraId="7068D631" w14:textId="6803CCF1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sequenced reads were filtered with </w:t>
      </w:r>
      <w:proofErr w:type="spellStart"/>
      <w:r w:rsidRPr="003B6999">
        <w:rPr>
          <w:szCs w:val="24"/>
          <w:lang w:eastAsia="zh-CN"/>
        </w:rPr>
        <w:t>fastp</w:t>
      </w:r>
      <w:proofErr w:type="spellEnd"/>
      <w:r w:rsidRPr="003B6999">
        <w:rPr>
          <w:szCs w:val="24"/>
          <w:lang w:eastAsia="zh-CN"/>
        </w:rPr>
        <w:t xml:space="preserve"> (v.0.23.2) with adjusted parameters (-q = 19, -l = 36, -u = 50, others = default). STAR (</w:t>
      </w:r>
      <w:r w:rsidRPr="003B6999">
        <w:rPr>
          <w:szCs w:val="24"/>
        </w:rPr>
        <w:t>v.2.7.4a</w:t>
      </w:r>
      <w:r w:rsidRPr="003B6999">
        <w:rPr>
          <w:szCs w:val="24"/>
          <w:lang w:eastAsia="zh-CN"/>
        </w:rPr>
        <w:t>) with adjusted parameters (</w:t>
      </w:r>
      <w:r w:rsidRPr="003B6999">
        <w:rPr>
          <w:szCs w:val="24"/>
        </w:rPr>
        <w:t>--</w:t>
      </w:r>
      <w:proofErr w:type="spellStart"/>
      <w:r w:rsidRPr="003B6999">
        <w:rPr>
          <w:szCs w:val="24"/>
        </w:rPr>
        <w:t>readFilesCommand</w:t>
      </w:r>
      <w:proofErr w:type="spellEnd"/>
      <w:r w:rsidRPr="003B6999">
        <w:rPr>
          <w:szCs w:val="24"/>
        </w:rPr>
        <w:t xml:space="preserve"> = </w:t>
      </w:r>
      <w:proofErr w:type="spellStart"/>
      <w:r w:rsidRPr="003B6999">
        <w:rPr>
          <w:szCs w:val="24"/>
        </w:rPr>
        <w:t>gunzip</w:t>
      </w:r>
      <w:proofErr w:type="spellEnd"/>
      <w:r w:rsidRPr="003B6999">
        <w:rPr>
          <w:szCs w:val="24"/>
        </w:rPr>
        <w:t>, --</w:t>
      </w:r>
      <w:proofErr w:type="spellStart"/>
      <w:r w:rsidRPr="003B6999">
        <w:rPr>
          <w:szCs w:val="24"/>
        </w:rPr>
        <w:t>quantMode</w:t>
      </w:r>
      <w:proofErr w:type="spellEnd"/>
      <w:r w:rsidRPr="003B6999">
        <w:rPr>
          <w:szCs w:val="24"/>
        </w:rPr>
        <w:t xml:space="preserve"> = </w:t>
      </w:r>
      <w:proofErr w:type="spellStart"/>
      <w:r w:rsidRPr="003B6999">
        <w:rPr>
          <w:szCs w:val="24"/>
        </w:rPr>
        <w:t>GeneCounts</w:t>
      </w:r>
      <w:proofErr w:type="spellEnd"/>
      <w:r w:rsidRPr="003B6999">
        <w:rPr>
          <w:szCs w:val="24"/>
        </w:rPr>
        <w:t>, others = default</w:t>
      </w:r>
      <w:r w:rsidRPr="003B6999">
        <w:rPr>
          <w:szCs w:val="24"/>
          <w:lang w:eastAsia="zh-CN"/>
        </w:rPr>
        <w:t xml:space="preserve">) was used to align reads to human genomics (GRCh38) and generate the count of gene expression. The </w:t>
      </w:r>
      <w:proofErr w:type="spellStart"/>
      <w:r w:rsidRPr="003B6999">
        <w:rPr>
          <w:i/>
          <w:szCs w:val="24"/>
          <w:lang w:eastAsia="zh-CN"/>
        </w:rPr>
        <w:t>AddModuleScore</w:t>
      </w:r>
      <w:proofErr w:type="spellEnd"/>
      <w:r w:rsidRPr="003B6999">
        <w:rPr>
          <w:szCs w:val="24"/>
          <w:lang w:eastAsia="zh-CN"/>
        </w:rPr>
        <w:t xml:space="preserve"> of Seurat package</w:t>
      </w:r>
      <w:r w:rsidRPr="003B6999"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8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(v.4.0.1) was used to calculate the score of gene list (</w:t>
      </w:r>
      <w:r w:rsidRPr="003B6999">
        <w:rPr>
          <w:b/>
          <w:szCs w:val="24"/>
          <w:lang w:eastAsia="zh-CN"/>
        </w:rPr>
        <w:t>Supplementary table 2</w:t>
      </w:r>
      <w:r w:rsidRPr="003B6999">
        <w:rPr>
          <w:szCs w:val="24"/>
          <w:lang w:eastAsia="zh-CN"/>
        </w:rPr>
        <w:t>).</w:t>
      </w:r>
    </w:p>
    <w:p w14:paraId="00EE1436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Single</w:t>
      </w:r>
      <w:r w:rsidRPr="00D5299B">
        <w:rPr>
          <w:rFonts w:eastAsia="Times New Roman"/>
          <w:b/>
          <w:bCs/>
          <w:iCs/>
          <w:sz w:val="24"/>
        </w:rPr>
        <w:t>-cell transcriptome library preparation and sequencing</w:t>
      </w:r>
    </w:p>
    <w:p w14:paraId="4889F937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colonic tissue was soaked in 4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 DMEM (GIBCO, Cat# 11966025) and was processed immediately when was transported to the laboratory: the tissue was cut into pieces on ice with ophthalmic scissors; fragments of tissues were incubated with 1 mg/mL collagenase 1A (Sigma, Cat# C2674-500mg) and 10 U/mL DNase I (Roche, Cat# 11284932001) for 35 min on a 37°C shaker (50 r/min); suspension filtered by a 70 </w:t>
      </w:r>
      <w:proofErr w:type="spellStart"/>
      <w:r w:rsidRPr="003B6999">
        <w:rPr>
          <w:szCs w:val="24"/>
          <w:lang w:eastAsia="zh-CN"/>
        </w:rPr>
        <w:t>μm</w:t>
      </w:r>
      <w:proofErr w:type="spellEnd"/>
      <w:r w:rsidRPr="003B6999">
        <w:rPr>
          <w:szCs w:val="24"/>
          <w:lang w:eastAsia="zh-CN"/>
        </w:rPr>
        <w:t xml:space="preserve"> filter was centrifuged at 700 × g for 5 min at 4°C; cells were resuspended with 1 × PBS (</w:t>
      </w:r>
      <w:proofErr w:type="spellStart"/>
      <w:r w:rsidRPr="003B6999">
        <w:rPr>
          <w:szCs w:val="24"/>
          <w:lang w:eastAsia="zh-CN"/>
        </w:rPr>
        <w:t>HyClone</w:t>
      </w:r>
      <w:proofErr w:type="spellEnd"/>
      <w:r w:rsidRPr="003B6999">
        <w:rPr>
          <w:szCs w:val="24"/>
          <w:lang w:eastAsia="zh-CN"/>
        </w:rPr>
        <w:t>, Cat# SH30256.01) and stained with propidium iodide (</w:t>
      </w:r>
      <w:proofErr w:type="spellStart"/>
      <w:r w:rsidRPr="003B6999">
        <w:rPr>
          <w:szCs w:val="24"/>
          <w:lang w:eastAsia="zh-CN"/>
        </w:rPr>
        <w:t>Invigentech</w:t>
      </w:r>
      <w:proofErr w:type="spellEnd"/>
      <w:r w:rsidRPr="003B6999">
        <w:rPr>
          <w:szCs w:val="24"/>
          <w:lang w:eastAsia="zh-CN"/>
        </w:rPr>
        <w:t>, Cat# PI0100) for 5 min on ice; flow cytometry (</w:t>
      </w:r>
      <w:proofErr w:type="spellStart"/>
      <w:r w:rsidRPr="003B6999">
        <w:rPr>
          <w:szCs w:val="24"/>
          <w:lang w:eastAsia="zh-CN"/>
        </w:rPr>
        <w:t>FACSAria</w:t>
      </w:r>
      <w:proofErr w:type="spellEnd"/>
      <w:r w:rsidRPr="003B6999">
        <w:rPr>
          <w:szCs w:val="24"/>
          <w:lang w:eastAsia="zh-CN"/>
        </w:rPr>
        <w:t xml:space="preserve"> SORP flow cytometer, BD science) was used to enrich live cells.</w:t>
      </w:r>
    </w:p>
    <w:p w14:paraId="702A8327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bookmarkStart w:id="10" w:name="_Hlk160809707"/>
      <w:r w:rsidRPr="003B6999">
        <w:rPr>
          <w:szCs w:val="24"/>
          <w:lang w:eastAsia="zh-CN"/>
        </w:rPr>
        <w:t>Chromium Next GEM Single Cell 5' Kit v2 (10x Genomics, Cat# 1000263)</w:t>
      </w:r>
      <w:bookmarkEnd w:id="10"/>
      <w:r w:rsidRPr="003B6999">
        <w:rPr>
          <w:szCs w:val="24"/>
          <w:lang w:eastAsia="zh-CN"/>
        </w:rPr>
        <w:t xml:space="preserve"> were used to construct the cDNA library </w:t>
      </w:r>
      <w:bookmarkStart w:id="11" w:name="_Hlk160809736"/>
      <w:r w:rsidRPr="003B6999">
        <w:rPr>
          <w:szCs w:val="24"/>
          <w:lang w:eastAsia="zh-CN"/>
        </w:rPr>
        <w:t>following manufacturer's instructions</w:t>
      </w:r>
      <w:bookmarkEnd w:id="11"/>
      <w:r w:rsidRPr="003B6999">
        <w:rPr>
          <w:szCs w:val="24"/>
          <w:lang w:eastAsia="zh-CN"/>
        </w:rPr>
        <w:t xml:space="preserve">: single-cell suspension, RT-PCR master mix, and nanoliter-scale gel beads were mixed and were </w:t>
      </w:r>
      <w:r w:rsidRPr="003B6999">
        <w:rPr>
          <w:szCs w:val="24"/>
          <w:lang w:eastAsia="zh-CN"/>
        </w:rPr>
        <w:lastRenderedPageBreak/>
        <w:t xml:space="preserve">loaded to single-cell chip; nanoliter-scale water-in-oil system was formed, cells were lysed, mRNAs were captured and were reverse transcribed into cDNA library containing cell barcodes. Quality-checked library was </w:t>
      </w:r>
      <w:bookmarkStart w:id="12" w:name="_Hlk160809749"/>
      <w:r w:rsidRPr="003B6999">
        <w:rPr>
          <w:szCs w:val="24"/>
          <w:lang w:eastAsia="zh-CN"/>
        </w:rPr>
        <w:t xml:space="preserve">sequenced with Illumina </w:t>
      </w:r>
      <w:proofErr w:type="spellStart"/>
      <w:r w:rsidRPr="003B6999">
        <w:rPr>
          <w:szCs w:val="24"/>
          <w:lang w:eastAsia="zh-CN"/>
        </w:rPr>
        <w:t>Novaseq</w:t>
      </w:r>
      <w:proofErr w:type="spellEnd"/>
      <w:r w:rsidRPr="003B6999">
        <w:rPr>
          <w:szCs w:val="24"/>
          <w:lang w:eastAsia="zh-CN"/>
        </w:rPr>
        <w:t xml:space="preserve"> 6000</w:t>
      </w:r>
      <w:bookmarkEnd w:id="12"/>
      <w:r w:rsidRPr="003B6999">
        <w:rPr>
          <w:szCs w:val="24"/>
          <w:lang w:eastAsia="zh-CN"/>
        </w:rPr>
        <w:t>.</w:t>
      </w:r>
    </w:p>
    <w:p w14:paraId="29F6621C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iCs/>
          <w:sz w:val="24"/>
        </w:rPr>
      </w:pPr>
      <w:proofErr w:type="spellStart"/>
      <w:r w:rsidRPr="00D5299B">
        <w:rPr>
          <w:b/>
          <w:iCs/>
          <w:color w:val="000000" w:themeColor="text1"/>
          <w:sz w:val="24"/>
        </w:rPr>
        <w:t>Prerocessing</w:t>
      </w:r>
      <w:proofErr w:type="spellEnd"/>
      <w:r w:rsidRPr="00D5299B">
        <w:rPr>
          <w:rFonts w:eastAsia="Times New Roman"/>
          <w:b/>
          <w:bCs/>
          <w:iCs/>
          <w:sz w:val="24"/>
        </w:rPr>
        <w:t xml:space="preserve"> </w:t>
      </w:r>
      <w:proofErr w:type="spellStart"/>
      <w:r w:rsidRPr="00D5299B">
        <w:rPr>
          <w:rFonts w:eastAsia="Times New Roman"/>
          <w:b/>
          <w:bCs/>
          <w:iCs/>
          <w:sz w:val="24"/>
        </w:rPr>
        <w:t>scRNA</w:t>
      </w:r>
      <w:proofErr w:type="spellEnd"/>
      <w:r w:rsidRPr="00D5299B">
        <w:rPr>
          <w:rFonts w:eastAsia="Times New Roman"/>
          <w:b/>
          <w:bCs/>
          <w:iCs/>
          <w:sz w:val="24"/>
        </w:rPr>
        <w:t>-seq data</w:t>
      </w:r>
    </w:p>
    <w:p w14:paraId="6C1E9839" w14:textId="2F3836F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bookmarkStart w:id="13" w:name="_Hlk160809815"/>
      <w:r w:rsidRPr="003B6999">
        <w:rPr>
          <w:szCs w:val="24"/>
        </w:rPr>
        <w:t>Cell Ranger (v.6.1.1)</w:t>
      </w:r>
      <w:bookmarkEnd w:id="13"/>
      <w:r w:rsidRPr="003B6999">
        <w:rPr>
          <w:szCs w:val="24"/>
        </w:rPr>
        <w:t xml:space="preserve"> with default parameters was used to align reads to human reference genome (refdata-gex-GRCh38-2020-A) and quantify gene expression. The outputs were processed with </w:t>
      </w:r>
      <w:bookmarkStart w:id="14" w:name="_Hlk160809845"/>
      <w:proofErr w:type="spellStart"/>
      <w:r w:rsidRPr="003B6999">
        <w:rPr>
          <w:szCs w:val="24"/>
        </w:rPr>
        <w:t>scanpy</w:t>
      </w:r>
      <w:proofErr w:type="spellEnd"/>
      <w:r w:rsidRPr="003B6999">
        <w:rPr>
          <w:szCs w:val="24"/>
        </w:rPr>
        <w:t xml:space="preserve"> package</w:t>
      </w:r>
      <w:r w:rsidRPr="003B6999">
        <w:rPr>
          <w:szCs w:val="24"/>
        </w:rPr>
        <w:fldChar w:fldCharType="begin">
          <w:fldData xml:space="preserve">PEVuZE5vdGU+PENpdGU+PEF1dGhvcj5Xb2xmPC9BdXRob3I+PFllYXI+MjAxODwvWWVhcj48UmVj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</w:fldData>
        </w:fldChar>
      </w:r>
      <w:r>
        <w:rPr>
          <w:szCs w:val="24"/>
        </w:rPr>
        <w:instrText xml:space="preserve"> ADDIN EN.CITE </w:instrText>
      </w:r>
      <w:r>
        <w:rPr>
          <w:szCs w:val="24"/>
        </w:rPr>
        <w:fldChar w:fldCharType="begin">
          <w:fldData xml:space="preserve">PEVuZE5vdGU+PENpdGU+PEF1dGhvcj5Xb2xmPC9BdXRob3I+PFllYXI+MjAxODwvWWVhcj48UmVj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</w:fldData>
        </w:fldChar>
      </w:r>
      <w:r>
        <w:rPr>
          <w:szCs w:val="24"/>
        </w:rPr>
        <w:instrText xml:space="preserve"> ADDIN EN.CITE.DATA </w:instrText>
      </w:r>
      <w:r>
        <w:rPr>
          <w:szCs w:val="24"/>
        </w:rPr>
      </w:r>
      <w:r>
        <w:rPr>
          <w:szCs w:val="24"/>
        </w:rPr>
        <w:fldChar w:fldCharType="end"/>
      </w:r>
      <w:r w:rsidRPr="003B6999">
        <w:rPr>
          <w:szCs w:val="24"/>
        </w:rPr>
      </w:r>
      <w:r w:rsidRPr="003B6999">
        <w:rPr>
          <w:szCs w:val="24"/>
        </w:rPr>
        <w:fldChar w:fldCharType="separate"/>
      </w:r>
      <w:r w:rsidRPr="00DF75E9">
        <w:rPr>
          <w:noProof/>
          <w:szCs w:val="24"/>
          <w:vertAlign w:val="superscript"/>
        </w:rPr>
        <w:t>9</w:t>
      </w:r>
      <w:r w:rsidRPr="003B6999">
        <w:rPr>
          <w:szCs w:val="24"/>
        </w:rPr>
        <w:fldChar w:fldCharType="end"/>
      </w:r>
      <w:r w:rsidRPr="003B6999">
        <w:rPr>
          <w:szCs w:val="24"/>
        </w:rPr>
        <w:t xml:space="preserve"> (v.1.7.1)</w:t>
      </w:r>
      <w:bookmarkEnd w:id="14"/>
      <w:r w:rsidRPr="003B6999">
        <w:rPr>
          <w:szCs w:val="24"/>
        </w:rPr>
        <w:t xml:space="preserve"> following official tutorials: raw count matrix, gene table, and barcodes table of each sample were loaded; cells with fewer than 200 genes were discarded; cells with mitochondrial transcripts accounting for more than 30% were eliminated; genes expressed in less than 3 cells were discarded; filtered matrixes of each sample were merged to form an integrated matrix; the raw counts were normalized, log-transformed, and scaled; the dimensionality of the data was reduced by principal component analysis; then BBKNN</w:t>
      </w:r>
      <w:bookmarkStart w:id="15" w:name="_Hlk160810188"/>
      <w:r w:rsidRPr="003B6999">
        <w:rPr>
          <w:szCs w:val="24"/>
        </w:rPr>
        <w:fldChar w:fldCharType="begin"/>
      </w:r>
      <w:r>
        <w:rPr>
          <w:szCs w:val="24"/>
        </w:rPr>
        <w:instrText xml:space="preserve"> ADDIN EN.CITE &lt;EndNote&gt;&lt;Cite&gt;&lt;Author&gt;Polanski&lt;/Author&gt;&lt;Year&gt;2020&lt;/Year&gt;&lt;RecNum&gt;1154&lt;/RecNum&gt;&lt;DisplayText&gt;&lt;style face="superscript"&gt;10&lt;/style&gt;&lt;/DisplayText&gt;&lt;record&gt;&lt;rec-number&gt;1154&lt;/rec-number&gt;&lt;foreign-keys&gt;&lt;key app="EN" db-id="rx9sezef4z2xw3ee95fxd05rzsdrapp5rtrr" timestamp="1704446162"&gt;1154&lt;/key&gt;&lt;/foreign-keys&gt;&lt;ref-type name="Journal Article"&gt;17&lt;/ref-type&gt;&lt;contributors&gt;&lt;authors&gt;&lt;author&gt;Polanski, K.&lt;/author&gt;&lt;author&gt;Young, M. D.&lt;/author&gt;&lt;author&gt;Miao, Z.&lt;/author&gt;&lt;author&gt;Meyer, K. B.&lt;/author&gt;&lt;author&gt;Teichmann, S. A.&lt;/author&gt;&lt;author&gt;Park, J. E.&lt;/author&gt;&lt;/authors&gt;&lt;/contributors&gt;&lt;auth-address&gt;Cellular Genetics, Wellcome Sanger Institute, Hinxton, Cambridge CB10 1SA, UK.&amp;#xD;European Molecular Biology Laboratory, European Bioinformatics Institute, Hinxton, Cambridge CB10 1SD, UK.&amp;#xD;Theory of Condensed Matter Group, Cavendish Laboratory/Department of Physics, University of Cambridge, Cambridge CB3 0HE, UK.&lt;/auth-address&gt;&lt;titles&gt;&lt;title&gt;BBKNN: fast batch alignment of single cell transcriptomes&lt;/title&gt;&lt;secondary-title&gt;Bioinformatics&lt;/secondary-title&gt;&lt;/titles&gt;&lt;periodical&gt;&lt;full-title&gt;Bioinformatics&lt;/full-title&gt;&lt;/periodical&gt;&lt;pages&gt;964-965&lt;/pages&gt;&lt;volume&gt;36&lt;/volume&gt;&lt;number&gt;3&lt;/number&gt;&lt;edition&gt;2019/08/11&lt;/edition&gt;&lt;keywords&gt;&lt;keyword&gt;*Algorithms&lt;/keyword&gt;&lt;keyword&gt;Animals&lt;/keyword&gt;&lt;keyword&gt;Mice&lt;/keyword&gt;&lt;keyword&gt;RNA-Seq&lt;/keyword&gt;&lt;keyword&gt;*Transcriptome&lt;/keyword&gt;&lt;keyword&gt;Exome Sequencing&lt;/keyword&gt;&lt;/keywords&gt;&lt;dates&gt;&lt;year&gt;2020&lt;/year&gt;&lt;pub-dates&gt;&lt;date&gt;Feb 1&lt;/date&gt;&lt;/pub-dates&gt;&lt;/dates&gt;&lt;isbn&gt;1367-4811 (Electronic)&amp;#xD;1367-4803 (Print)&amp;#xD;1367-4803 (Linking)&lt;/isbn&gt;&lt;accession-num&gt;31400197&lt;/accession-num&gt;&lt;urls&gt;&lt;related-urls&gt;&lt;url&gt;https://www.ncbi.nlm.nih.gov/pubmed/31400197&lt;/url&gt;&lt;/related-urls&gt;&lt;/urls&gt;&lt;custom2&gt;PMC9883685&lt;/custom2&gt;&lt;electronic-resource-num&gt;10.1093/bioinformatics/btz625&lt;/electronic-resource-num&gt;&lt;/record&gt;&lt;/Cite&gt;&lt;/EndNote&gt;</w:instrText>
      </w:r>
      <w:r w:rsidRPr="003B6999">
        <w:rPr>
          <w:szCs w:val="24"/>
        </w:rPr>
        <w:fldChar w:fldCharType="separate"/>
      </w:r>
      <w:r w:rsidRPr="00DF75E9">
        <w:rPr>
          <w:noProof/>
          <w:szCs w:val="24"/>
          <w:vertAlign w:val="superscript"/>
        </w:rPr>
        <w:t>10</w:t>
      </w:r>
      <w:r w:rsidRPr="003B6999">
        <w:rPr>
          <w:szCs w:val="24"/>
        </w:rPr>
        <w:fldChar w:fldCharType="end"/>
      </w:r>
      <w:bookmarkEnd w:id="15"/>
      <w:r w:rsidRPr="003B6999">
        <w:rPr>
          <w:szCs w:val="24"/>
        </w:rPr>
        <w:t xml:space="preserve"> was run to remove the batch effect and to compute the neighborhood graph; the neighborhood graph was embedded into two dimensions using UMAP; Leiden graph-clustering method was used to cluster the neighborhood graph. The rank of differentially expressed genes (DEGs) of single-cell clusters were computed by two-side Mann-Whitney-U test. </w:t>
      </w:r>
    </w:p>
    <w:p w14:paraId="6CC2AA8E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Annotation</w:t>
      </w:r>
      <w:r w:rsidRPr="00D5299B">
        <w:rPr>
          <w:rFonts w:eastAsia="Times New Roman"/>
          <w:b/>
          <w:bCs/>
          <w:iCs/>
          <w:sz w:val="24"/>
        </w:rPr>
        <w:t xml:space="preserve"> of single-cell clusters</w:t>
      </w:r>
    </w:p>
    <w:p w14:paraId="03160080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Single-cell clusters were first divided into 8 lineages (B cells: </w:t>
      </w:r>
      <w:r w:rsidRPr="003B6999">
        <w:rPr>
          <w:i/>
          <w:color w:val="000000"/>
          <w:szCs w:val="24"/>
        </w:rPr>
        <w:t>PTPRC</w:t>
      </w:r>
      <w:r w:rsidRPr="003B6999">
        <w:rPr>
          <w:i/>
          <w:color w:val="000000"/>
          <w:szCs w:val="24"/>
          <w:vertAlign w:val="superscript"/>
        </w:rPr>
        <w:t>+</w:t>
      </w:r>
      <w:r w:rsidRPr="003B6999">
        <w:rPr>
          <w:i/>
          <w:color w:val="000000"/>
          <w:szCs w:val="24"/>
        </w:rPr>
        <w:t xml:space="preserve"> CD19</w:t>
      </w:r>
      <w:r w:rsidRPr="003B6999">
        <w:rPr>
          <w:i/>
          <w:color w:val="000000"/>
          <w:szCs w:val="24"/>
          <w:vertAlign w:val="superscript"/>
        </w:rPr>
        <w:t>+</w:t>
      </w:r>
      <w:r w:rsidRPr="003B6999">
        <w:rPr>
          <w:i/>
          <w:color w:val="000000"/>
          <w:szCs w:val="24"/>
        </w:rPr>
        <w:t xml:space="preserve"> / IGHA</w:t>
      </w:r>
      <w:r w:rsidRPr="003B6999">
        <w:rPr>
          <w:i/>
          <w:color w:val="000000"/>
          <w:szCs w:val="24"/>
          <w:vertAlign w:val="superscript"/>
        </w:rPr>
        <w:t>+</w:t>
      </w:r>
      <w:r w:rsidRPr="003B6999">
        <w:rPr>
          <w:color w:val="000000"/>
          <w:szCs w:val="24"/>
        </w:rPr>
        <w:t xml:space="preserve">; T and innate lymphoid cells: </w:t>
      </w:r>
      <w:r w:rsidRPr="003B6999">
        <w:rPr>
          <w:i/>
          <w:szCs w:val="24"/>
        </w:rPr>
        <w:t>PTPRC</w:t>
      </w:r>
      <w:r w:rsidRPr="003B6999">
        <w:rPr>
          <w:i/>
          <w:szCs w:val="24"/>
          <w:vertAlign w:val="superscript"/>
        </w:rPr>
        <w:t>+</w:t>
      </w:r>
      <w:r w:rsidRPr="003B6999">
        <w:rPr>
          <w:i/>
          <w:szCs w:val="24"/>
        </w:rPr>
        <w:t xml:space="preserve"> CD3E</w:t>
      </w:r>
      <w:r w:rsidRPr="003B6999">
        <w:rPr>
          <w:i/>
          <w:szCs w:val="24"/>
          <w:vertAlign w:val="superscript"/>
        </w:rPr>
        <w:t>+</w:t>
      </w:r>
      <w:r w:rsidRPr="003B6999">
        <w:rPr>
          <w:color w:val="000000"/>
          <w:szCs w:val="24"/>
        </w:rPr>
        <w:t xml:space="preserve">; myeloid cells: </w:t>
      </w:r>
      <w:r w:rsidRPr="003B6999">
        <w:rPr>
          <w:i/>
          <w:szCs w:val="24"/>
        </w:rPr>
        <w:t>PTPRC</w:t>
      </w:r>
      <w:r w:rsidRPr="003B6999">
        <w:rPr>
          <w:i/>
          <w:szCs w:val="24"/>
          <w:vertAlign w:val="superscript"/>
        </w:rPr>
        <w:t>+</w:t>
      </w:r>
      <w:r w:rsidRPr="003B6999">
        <w:rPr>
          <w:i/>
          <w:szCs w:val="24"/>
        </w:rPr>
        <w:t xml:space="preserve"> CD3E</w:t>
      </w:r>
      <w:r w:rsidRPr="003B6999">
        <w:rPr>
          <w:i/>
          <w:szCs w:val="24"/>
          <w:vertAlign w:val="superscript"/>
        </w:rPr>
        <w:t>-</w:t>
      </w:r>
      <w:r w:rsidRPr="003B6999">
        <w:rPr>
          <w:i/>
          <w:szCs w:val="24"/>
        </w:rPr>
        <w:t xml:space="preserve"> CD19</w:t>
      </w:r>
      <w:r w:rsidRPr="003B6999">
        <w:rPr>
          <w:i/>
          <w:szCs w:val="24"/>
          <w:vertAlign w:val="superscript"/>
        </w:rPr>
        <w:t>-</w:t>
      </w:r>
      <w:r w:rsidRPr="003B6999">
        <w:rPr>
          <w:color w:val="000000"/>
          <w:szCs w:val="24"/>
        </w:rPr>
        <w:t xml:space="preserve">; fibroblast-like cells: </w:t>
      </w:r>
      <w:r w:rsidRPr="003B6999">
        <w:rPr>
          <w:i/>
          <w:szCs w:val="24"/>
        </w:rPr>
        <w:t>PTPRC</w:t>
      </w:r>
      <w:r w:rsidRPr="003B6999">
        <w:rPr>
          <w:szCs w:val="24"/>
          <w:vertAlign w:val="superscript"/>
        </w:rPr>
        <w:t>-</w:t>
      </w:r>
      <w:r w:rsidRPr="003B6999">
        <w:rPr>
          <w:szCs w:val="24"/>
        </w:rPr>
        <w:t xml:space="preserve"> </w:t>
      </w:r>
      <w:r w:rsidRPr="003B6999">
        <w:rPr>
          <w:i/>
          <w:szCs w:val="24"/>
        </w:rPr>
        <w:t>RGS5</w:t>
      </w:r>
      <w:r w:rsidRPr="003B6999">
        <w:rPr>
          <w:i/>
          <w:szCs w:val="24"/>
          <w:vertAlign w:val="superscript"/>
        </w:rPr>
        <w:t>-</w:t>
      </w:r>
      <w:r w:rsidRPr="003B6999">
        <w:rPr>
          <w:i/>
          <w:szCs w:val="24"/>
        </w:rPr>
        <w:t xml:space="preserve"> </w:t>
      </w:r>
      <w:r w:rsidRPr="003B6999">
        <w:rPr>
          <w:szCs w:val="24"/>
        </w:rPr>
        <w:t>Collagen</w:t>
      </w:r>
      <w:r w:rsidRPr="003B6999">
        <w:rPr>
          <w:i/>
          <w:szCs w:val="24"/>
          <w:vertAlign w:val="superscript"/>
        </w:rPr>
        <w:t>+</w:t>
      </w:r>
      <w:r w:rsidRPr="003B6999">
        <w:rPr>
          <w:color w:val="000000"/>
          <w:szCs w:val="24"/>
        </w:rPr>
        <w:t>;</w:t>
      </w:r>
      <w:r w:rsidRPr="003B6999">
        <w:rPr>
          <w:szCs w:val="24"/>
        </w:rPr>
        <w:t xml:space="preserve"> </w:t>
      </w:r>
      <w:r w:rsidRPr="003B6999">
        <w:rPr>
          <w:color w:val="000000"/>
          <w:szCs w:val="24"/>
        </w:rPr>
        <w:t xml:space="preserve">perivascular cells: </w:t>
      </w:r>
      <w:r w:rsidRPr="003B6999">
        <w:rPr>
          <w:i/>
          <w:szCs w:val="24"/>
        </w:rPr>
        <w:t>PTPRC</w:t>
      </w:r>
      <w:r w:rsidRPr="003B6999">
        <w:rPr>
          <w:szCs w:val="24"/>
          <w:vertAlign w:val="superscript"/>
        </w:rPr>
        <w:t>-</w:t>
      </w:r>
      <w:r w:rsidRPr="003B6999">
        <w:rPr>
          <w:szCs w:val="24"/>
        </w:rPr>
        <w:t xml:space="preserve"> </w:t>
      </w:r>
      <w:r w:rsidRPr="003B6999">
        <w:rPr>
          <w:i/>
          <w:szCs w:val="24"/>
        </w:rPr>
        <w:t>RGS5</w:t>
      </w:r>
      <w:r w:rsidRPr="003B6999">
        <w:rPr>
          <w:szCs w:val="24"/>
          <w:vertAlign w:val="superscript"/>
        </w:rPr>
        <w:t>+</w:t>
      </w:r>
      <w:r w:rsidRPr="003B6999">
        <w:rPr>
          <w:color w:val="000000"/>
          <w:szCs w:val="24"/>
        </w:rPr>
        <w:t xml:space="preserve">; endothelial cells: </w:t>
      </w:r>
      <w:r w:rsidRPr="003B6999">
        <w:rPr>
          <w:i/>
          <w:szCs w:val="24"/>
        </w:rPr>
        <w:t>PTPRC</w:t>
      </w:r>
      <w:r w:rsidRPr="003B6999">
        <w:rPr>
          <w:szCs w:val="24"/>
          <w:vertAlign w:val="superscript"/>
        </w:rPr>
        <w:t>-</w:t>
      </w:r>
      <w:r w:rsidRPr="003B6999">
        <w:rPr>
          <w:szCs w:val="24"/>
        </w:rPr>
        <w:t xml:space="preserve"> </w:t>
      </w:r>
      <w:r w:rsidRPr="003B6999">
        <w:rPr>
          <w:i/>
          <w:szCs w:val="24"/>
        </w:rPr>
        <w:t>PECAM1</w:t>
      </w:r>
      <w:r w:rsidRPr="003B6999">
        <w:rPr>
          <w:szCs w:val="24"/>
          <w:vertAlign w:val="superscript"/>
        </w:rPr>
        <w:t>+</w:t>
      </w:r>
      <w:r w:rsidRPr="003B6999">
        <w:rPr>
          <w:color w:val="000000"/>
          <w:szCs w:val="24"/>
        </w:rPr>
        <w:t xml:space="preserve">; epithelial cells: </w:t>
      </w:r>
      <w:r w:rsidRPr="003B6999">
        <w:rPr>
          <w:i/>
          <w:szCs w:val="24"/>
        </w:rPr>
        <w:t>PTPRC</w:t>
      </w:r>
      <w:r w:rsidRPr="003B6999">
        <w:rPr>
          <w:szCs w:val="24"/>
          <w:vertAlign w:val="superscript"/>
        </w:rPr>
        <w:t>-</w:t>
      </w:r>
      <w:r w:rsidRPr="003B6999">
        <w:rPr>
          <w:szCs w:val="24"/>
        </w:rPr>
        <w:t xml:space="preserve"> </w:t>
      </w:r>
      <w:r w:rsidRPr="003B6999">
        <w:rPr>
          <w:i/>
          <w:szCs w:val="24"/>
        </w:rPr>
        <w:t>EPCAM</w:t>
      </w:r>
      <w:r w:rsidRPr="003B6999">
        <w:rPr>
          <w:szCs w:val="24"/>
          <w:vertAlign w:val="superscript"/>
        </w:rPr>
        <w:t>+</w:t>
      </w:r>
      <w:r w:rsidRPr="003B6999">
        <w:rPr>
          <w:color w:val="000000"/>
          <w:szCs w:val="24"/>
        </w:rPr>
        <w:t xml:space="preserve">; glial cells: </w:t>
      </w:r>
      <w:bookmarkStart w:id="16" w:name="_Hlk142575255"/>
      <w:r w:rsidRPr="003B6999">
        <w:rPr>
          <w:i/>
          <w:szCs w:val="24"/>
        </w:rPr>
        <w:t>PTPRC</w:t>
      </w:r>
      <w:r w:rsidRPr="003B6999">
        <w:rPr>
          <w:szCs w:val="24"/>
          <w:vertAlign w:val="superscript"/>
        </w:rPr>
        <w:t>-</w:t>
      </w:r>
      <w:r w:rsidRPr="003B6999">
        <w:rPr>
          <w:szCs w:val="24"/>
        </w:rPr>
        <w:t xml:space="preserve"> </w:t>
      </w:r>
      <w:r w:rsidRPr="003B6999">
        <w:rPr>
          <w:i/>
          <w:szCs w:val="24"/>
        </w:rPr>
        <w:t>S100B</w:t>
      </w:r>
      <w:r w:rsidRPr="003B6999">
        <w:rPr>
          <w:szCs w:val="24"/>
          <w:vertAlign w:val="superscript"/>
        </w:rPr>
        <w:t>+</w:t>
      </w:r>
      <w:bookmarkEnd w:id="16"/>
      <w:r w:rsidRPr="003B6999">
        <w:rPr>
          <w:szCs w:val="24"/>
          <w:lang w:eastAsia="zh-CN"/>
        </w:rPr>
        <w:t xml:space="preserve">). Complete cell annotations were summarized in </w:t>
      </w:r>
      <w:r w:rsidRPr="003B6999">
        <w:rPr>
          <w:b/>
          <w:szCs w:val="24"/>
          <w:lang w:eastAsia="zh-CN"/>
        </w:rPr>
        <w:t>Supplementary Table 4</w:t>
      </w:r>
      <w:r w:rsidRPr="003B6999">
        <w:rPr>
          <w:szCs w:val="24"/>
          <w:lang w:eastAsia="zh-CN"/>
        </w:rPr>
        <w:t>.</w:t>
      </w:r>
    </w:p>
    <w:p w14:paraId="7E1DEC2A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lastRenderedPageBreak/>
        <w:t>Prediction</w:t>
      </w:r>
      <w:r w:rsidRPr="00D5299B">
        <w:rPr>
          <w:b/>
          <w:bCs/>
          <w:iCs/>
          <w:sz w:val="24"/>
        </w:rPr>
        <w:t xml:space="preserve"> of cell differentiation trajectory</w:t>
      </w:r>
    </w:p>
    <w:p w14:paraId="5CF9F3E8" w14:textId="2C2233B6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bookmarkStart w:id="17" w:name="_Hlk160809960"/>
      <w:r w:rsidRPr="003B6999">
        <w:rPr>
          <w:szCs w:val="24"/>
          <w:lang w:eastAsia="zh-CN"/>
        </w:rPr>
        <w:t>Monocle 3</w:t>
      </w:r>
      <w:r w:rsidRPr="003B6999">
        <w:rPr>
          <w:szCs w:val="24"/>
          <w:lang w:eastAsia="zh-CN"/>
        </w:rPr>
        <w:fldChar w:fldCharType="begin">
          <w:fldData xml:space="preserve">PEVuZE5vdGU+PENpdGU+PEF1dGhvcj5UcmFwbmVsbDwvQXV0aG9yPjxZZWFyPjIwMTQ8L1llYXI+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PEVuZE5vdGU+PENpdGU+PEF1dGhvcj5UcmFwbmVsbDwvQXV0aG9yPjxZZWFyPjIwMTQ8L1llYXI+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11, 12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(v.1.0.0)</w:t>
      </w:r>
      <w:bookmarkEnd w:id="17"/>
      <w:r w:rsidRPr="003B6999">
        <w:rPr>
          <w:szCs w:val="24"/>
          <w:lang w:eastAsia="zh-CN"/>
        </w:rPr>
        <w:t xml:space="preserve"> </w:t>
      </w:r>
      <w:bookmarkStart w:id="18" w:name="_Hlk160809950"/>
      <w:r w:rsidRPr="003B6999">
        <w:rPr>
          <w:szCs w:val="24"/>
          <w:lang w:eastAsia="zh-CN"/>
        </w:rPr>
        <w:t>was</w:t>
      </w:r>
      <w:bookmarkEnd w:id="18"/>
      <w:r w:rsidRPr="003B6999">
        <w:rPr>
          <w:szCs w:val="24"/>
          <w:lang w:eastAsia="zh-CN"/>
        </w:rPr>
        <w:t xml:space="preserve"> used to predict </w:t>
      </w:r>
      <w:bookmarkStart w:id="19" w:name="_Hlk160809931"/>
      <w:r w:rsidRPr="003B6999">
        <w:rPr>
          <w:szCs w:val="24"/>
          <w:lang w:eastAsia="zh-CN"/>
        </w:rPr>
        <w:t>cell differentiation trajectory</w:t>
      </w:r>
      <w:bookmarkEnd w:id="19"/>
      <w:r w:rsidRPr="003B6999">
        <w:rPr>
          <w:szCs w:val="24"/>
          <w:lang w:eastAsia="zh-CN"/>
        </w:rPr>
        <w:t xml:space="preserve"> base on the results of UMAP. The process was run with default parameters. Genes differential expressed during differentiation (</w:t>
      </w:r>
      <w:r w:rsidRPr="003B6999">
        <w:rPr>
          <w:i/>
          <w:szCs w:val="24"/>
          <w:lang w:eastAsia="zh-CN"/>
        </w:rPr>
        <w:t>p</w:t>
      </w:r>
      <w:r w:rsidRPr="003B6999">
        <w:rPr>
          <w:szCs w:val="24"/>
          <w:lang w:eastAsia="zh-CN"/>
        </w:rPr>
        <w:t xml:space="preserve">-adj &lt; 0.05, </w:t>
      </w:r>
      <w:r w:rsidRPr="003B6999">
        <w:rPr>
          <w:szCs w:val="24"/>
        </w:rPr>
        <w:t>Moran's I &gt; 0.1</w:t>
      </w:r>
      <w:r w:rsidRPr="003B6999">
        <w:rPr>
          <w:szCs w:val="24"/>
          <w:lang w:eastAsia="zh-CN"/>
        </w:rPr>
        <w:t xml:space="preserve">) were used for pathway enrichment. </w:t>
      </w:r>
    </w:p>
    <w:p w14:paraId="7C0EE45E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sz w:val="24"/>
        </w:rPr>
      </w:pPr>
      <w:r w:rsidRPr="00D5299B">
        <w:rPr>
          <w:b/>
          <w:bCs/>
          <w:sz w:val="24"/>
        </w:rPr>
        <w:t>Prediction of cell-cell interaction</w:t>
      </w:r>
    </w:p>
    <w:p w14:paraId="625BE93A" w14:textId="465F9A8B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>A raw sub-matrix was first randomly sampled (500 cells for each single-cell cluster) and processed with Seurat</w:t>
      </w:r>
      <w:r w:rsidRPr="003B6999"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8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(v.4.0.1). </w:t>
      </w:r>
      <w:proofErr w:type="spellStart"/>
      <w:r w:rsidRPr="003B6999">
        <w:rPr>
          <w:i/>
          <w:szCs w:val="24"/>
        </w:rPr>
        <w:t>SCTransform</w:t>
      </w:r>
      <w:proofErr w:type="spellEnd"/>
      <w:r w:rsidRPr="003B6999">
        <w:rPr>
          <w:szCs w:val="24"/>
        </w:rPr>
        <w:t xml:space="preserve"> of Seurat were used to normalize the matrix, other functions were run with default parameters. </w:t>
      </w:r>
      <w:bookmarkStart w:id="20" w:name="_Hlk160810011"/>
      <w:r w:rsidRPr="003B6999">
        <w:rPr>
          <w:szCs w:val="24"/>
          <w:lang w:eastAsia="zh-CN"/>
        </w:rPr>
        <w:t>CellChat</w:t>
      </w:r>
      <w:r w:rsidRPr="003B6999">
        <w:rPr>
          <w:szCs w:val="24"/>
          <w:lang w:eastAsia="zh-CN"/>
        </w:rPr>
        <w:fldChar w:fldCharType="begin">
          <w:fldData xml:space="preserve">PEVuZE5vdGU+PENpdGU+PEF1dGhvcj5KaW48L0F1dGhvcj48WWVhcj4yMDIxPC9ZZWFyPjxSZWNO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PEVuZE5vdGU+PENpdGU+PEF1dGhvcj5KaW48L0F1dGhvcj48WWVhcj4yMDIxPC9ZZWFyPjxSZWNO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13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(v.1.1.0)</w:t>
      </w:r>
      <w:bookmarkEnd w:id="20"/>
      <w:r w:rsidRPr="003B6999">
        <w:rPr>
          <w:szCs w:val="24"/>
          <w:lang w:eastAsia="zh-CN"/>
        </w:rPr>
        <w:t xml:space="preserve"> with default parameters was used for predicting cell-cell communication between single-cell populations. Ligand-receptor pairs occurred in less than 10 cells were discarded.</w:t>
      </w:r>
    </w:p>
    <w:p w14:paraId="7B0F324E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sz w:val="24"/>
        </w:rPr>
      </w:pPr>
      <w:r w:rsidRPr="00D5299B">
        <w:rPr>
          <w:rFonts w:eastAsia="Times New Roman"/>
          <w:b/>
          <w:bCs/>
          <w:sz w:val="24"/>
        </w:rPr>
        <w:t xml:space="preserve">Spatial </w:t>
      </w:r>
      <w:r w:rsidRPr="00D5299B">
        <w:rPr>
          <w:b/>
          <w:color w:val="000000" w:themeColor="text1"/>
          <w:sz w:val="24"/>
        </w:rPr>
        <w:t>transcriptome</w:t>
      </w:r>
      <w:r w:rsidRPr="00D5299B">
        <w:rPr>
          <w:rFonts w:eastAsia="Times New Roman"/>
          <w:b/>
          <w:bCs/>
          <w:sz w:val="24"/>
        </w:rPr>
        <w:t xml:space="preserve"> library preparation and sequencing</w:t>
      </w:r>
    </w:p>
    <w:p w14:paraId="1109CB2E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The colonic tissue was transported to laboratory in 4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 DMEM and was processed immediately according to the following procedures: tissue was trimmed to appropriate size (about 6 × 6 × 10 mm) and was quick-frozen in isopentane at -196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; the frozen tissue was embedded with 4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 optimal cutting temperature compound (Tissue-Tek, Cat# SAKURA Tissue 4583) and the whole mixture was frozen at -80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 immediately.</w:t>
      </w:r>
    </w:p>
    <w:p w14:paraId="3FC46C77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proofErr w:type="spellStart"/>
      <w:r w:rsidRPr="003B6999">
        <w:rPr>
          <w:szCs w:val="24"/>
          <w:lang w:eastAsia="zh-CN"/>
        </w:rPr>
        <w:t>Visium</w:t>
      </w:r>
      <w:proofErr w:type="spellEnd"/>
      <w:r w:rsidRPr="003B6999">
        <w:rPr>
          <w:szCs w:val="24"/>
          <w:lang w:eastAsia="zh-CN"/>
        </w:rPr>
        <w:t xml:space="preserve"> Spatial Tissue Optimization Slide &amp; Reagents Kit (10x Genomics, Cat# 1000193) and </w:t>
      </w:r>
      <w:proofErr w:type="spellStart"/>
      <w:r w:rsidRPr="003B6999">
        <w:rPr>
          <w:szCs w:val="24"/>
          <w:lang w:eastAsia="zh-CN"/>
        </w:rPr>
        <w:t>Visium</w:t>
      </w:r>
      <w:proofErr w:type="spellEnd"/>
      <w:r w:rsidRPr="003B6999">
        <w:rPr>
          <w:szCs w:val="24"/>
          <w:lang w:eastAsia="zh-CN"/>
        </w:rPr>
        <w:t xml:space="preserve"> Spatial Gene Expression Slide &amp; Reagents Kit (10x Genomics, Cat# 1000187) were used for constructing spatial transcriptome library following the manufacturer's instructions: sample with RNA integrity</w:t>
      </w:r>
      <w:r w:rsidRPr="003B6999">
        <w:rPr>
          <w:szCs w:val="24"/>
        </w:rPr>
        <w:t xml:space="preserve"> number larger than 7 were used for library building; tissues were cut into 10 </w:t>
      </w:r>
      <w:proofErr w:type="spellStart"/>
      <w:r w:rsidRPr="003B6999">
        <w:rPr>
          <w:szCs w:val="24"/>
        </w:rPr>
        <w:t>μm</w:t>
      </w:r>
      <w:proofErr w:type="spellEnd"/>
      <w:r w:rsidRPr="003B6999">
        <w:rPr>
          <w:szCs w:val="24"/>
        </w:rPr>
        <w:t xml:space="preserve"> thick slices; H&amp;E staining were used to visualize the histological structure; by lysing the tissue, the mRNA is released and captured by primers containing spatial information on the chip; after reverse transcription and amplification, cDNA library with spatial information was built and </w:t>
      </w:r>
      <w:r w:rsidRPr="003B6999">
        <w:rPr>
          <w:szCs w:val="24"/>
        </w:rPr>
        <w:lastRenderedPageBreak/>
        <w:t xml:space="preserve">sequenced with </w:t>
      </w:r>
      <w:r w:rsidRPr="003B6999">
        <w:rPr>
          <w:szCs w:val="24"/>
          <w:lang w:eastAsia="zh-CN"/>
        </w:rPr>
        <w:t xml:space="preserve">Illumina </w:t>
      </w:r>
      <w:proofErr w:type="spellStart"/>
      <w:r w:rsidRPr="003B6999">
        <w:rPr>
          <w:szCs w:val="24"/>
          <w:lang w:eastAsia="zh-CN"/>
        </w:rPr>
        <w:t>Novaseq</w:t>
      </w:r>
      <w:proofErr w:type="spellEnd"/>
      <w:r w:rsidRPr="003B6999">
        <w:rPr>
          <w:szCs w:val="24"/>
          <w:lang w:eastAsia="zh-CN"/>
        </w:rPr>
        <w:t xml:space="preserve"> 6000.</w:t>
      </w:r>
    </w:p>
    <w:p w14:paraId="6D81F961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Processing</w:t>
      </w:r>
      <w:r w:rsidRPr="00D5299B">
        <w:rPr>
          <w:rFonts w:eastAsia="Times New Roman"/>
          <w:b/>
          <w:bCs/>
          <w:iCs/>
          <w:sz w:val="24"/>
        </w:rPr>
        <w:t xml:space="preserve"> ST-seq data</w:t>
      </w:r>
    </w:p>
    <w:p w14:paraId="2E48EA83" w14:textId="77777777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proofErr w:type="spellStart"/>
      <w:r w:rsidRPr="003B6999">
        <w:rPr>
          <w:szCs w:val="24"/>
        </w:rPr>
        <w:t>Spaceranger</w:t>
      </w:r>
      <w:proofErr w:type="spellEnd"/>
      <w:r w:rsidRPr="003B6999">
        <w:rPr>
          <w:szCs w:val="24"/>
        </w:rPr>
        <w:t xml:space="preserve"> (v.1.3.1) was used to process the spatial sequencing data according to official tutorials: raw reads were aligned to human reference genome (refdata-gex-GRCh38-2020-A); then, the expression of genes was quantified and split into spatial spots; finally, the gene expression was linked with histological structures.</w:t>
      </w:r>
    </w:p>
    <w:p w14:paraId="3E596933" w14:textId="12B25BBD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  <w:lang w:eastAsia="zh-CN"/>
        </w:rPr>
        <w:t>The Seurat package</w:t>
      </w:r>
      <w:r w:rsidRPr="003B6999"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8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(v.4.0.1) was used for processing the outputs of </w:t>
      </w:r>
      <w:proofErr w:type="spellStart"/>
      <w:r w:rsidRPr="003B6999">
        <w:rPr>
          <w:szCs w:val="24"/>
        </w:rPr>
        <w:t>Spaceranger</w:t>
      </w:r>
      <w:proofErr w:type="spellEnd"/>
      <w:r w:rsidRPr="003B6999">
        <w:rPr>
          <w:szCs w:val="24"/>
        </w:rPr>
        <w:t xml:space="preserve"> based on official tutorials: </w:t>
      </w:r>
      <w:proofErr w:type="spellStart"/>
      <w:r w:rsidRPr="003B6999">
        <w:rPr>
          <w:i/>
          <w:szCs w:val="24"/>
        </w:rPr>
        <w:t>sctransform</w:t>
      </w:r>
      <w:proofErr w:type="spellEnd"/>
      <w:r w:rsidRPr="003B6999">
        <w:rPr>
          <w:szCs w:val="24"/>
        </w:rPr>
        <w:t xml:space="preserve"> were used for data normalization; </w:t>
      </w:r>
      <w:r w:rsidRPr="003B6999">
        <w:rPr>
          <w:i/>
          <w:szCs w:val="24"/>
        </w:rPr>
        <w:t>merge</w:t>
      </w:r>
      <w:r w:rsidRPr="003B6999">
        <w:rPr>
          <w:szCs w:val="24"/>
        </w:rPr>
        <w:t xml:space="preserve"> was used to generate an integrated object containing all slides; PCA dimensionality reduction was run to reveal the main axes of variation; then 20.param nearest neighbors was computed to construct a shared nearest neighbor graph; ST clusters were identified by running </w:t>
      </w:r>
      <w:proofErr w:type="spellStart"/>
      <w:r w:rsidRPr="003B6999">
        <w:rPr>
          <w:i/>
          <w:szCs w:val="24"/>
        </w:rPr>
        <w:t>FindClusters</w:t>
      </w:r>
      <w:proofErr w:type="spellEnd"/>
      <w:r w:rsidRPr="003B6999">
        <w:rPr>
          <w:i/>
          <w:szCs w:val="24"/>
        </w:rPr>
        <w:t xml:space="preserve"> </w:t>
      </w:r>
      <w:r w:rsidRPr="003B6999">
        <w:rPr>
          <w:szCs w:val="24"/>
        </w:rPr>
        <w:t>with defaulted parameters; the shared nearest neighbor graph was further embedded into two dimensions using UMAP.</w:t>
      </w:r>
    </w:p>
    <w:p w14:paraId="0725998E" w14:textId="78723A81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 xml:space="preserve">A semi-supervised method was used for annotating ST clusters. ST clusters were first generated in an unsupervised way. C1 and C2 located in the mucosal layer. C3-C7 located in the submucosal layer. C11 located in the large blood vessels. C12 and C13 located in the nerve-related regions. There were various muscular ST clusters. Except for C10, most muscular ST clusters were sample-specific and were annotated base on their location (circular muscular ST cluster: C8; longitudinal muscular ST cluster: C9). C10, as a group of cross-sample muscular ST spots that only occurred in ganglionic HSCR colons, was defined as a unique ST cluster. </w:t>
      </w:r>
      <w:proofErr w:type="spellStart"/>
      <w:r w:rsidRPr="003B6999">
        <w:rPr>
          <w:i/>
          <w:szCs w:val="24"/>
        </w:rPr>
        <w:t>FindMarkers</w:t>
      </w:r>
      <w:proofErr w:type="spellEnd"/>
      <w:r w:rsidRPr="003B6999">
        <w:rPr>
          <w:szCs w:val="24"/>
        </w:rPr>
        <w:t xml:space="preserve"> in Seurat</w:t>
      </w:r>
      <w:r w:rsidRPr="003B6999"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8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(v.4.0.1)</w:t>
      </w:r>
      <w:r w:rsidRPr="003B6999">
        <w:rPr>
          <w:szCs w:val="24"/>
        </w:rPr>
        <w:t xml:space="preserve"> was used to identified DEGs for processed ST clusters based on two-side Mann-Whitney-U test. Given that none upregulated DEGs were identified in C6 and C6 located in blank areas, C6 was identified as low-quality ST clusters and was excluded from following analysis.</w:t>
      </w:r>
    </w:p>
    <w:p w14:paraId="48808FC3" w14:textId="77777777" w:rsidR="00DF75E9" w:rsidRPr="00D5299B" w:rsidRDefault="00DF75E9" w:rsidP="00521365">
      <w:pPr>
        <w:adjustRightInd w:val="0"/>
        <w:snapToGrid w:val="0"/>
        <w:spacing w:line="480" w:lineRule="auto"/>
        <w:rPr>
          <w:rFonts w:eastAsia="Times New Roman"/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lastRenderedPageBreak/>
        <w:t>Predicting</w:t>
      </w:r>
      <w:r w:rsidRPr="00D5299B">
        <w:rPr>
          <w:rFonts w:eastAsia="Times New Roman"/>
          <w:b/>
          <w:bCs/>
          <w:iCs/>
          <w:sz w:val="24"/>
        </w:rPr>
        <w:t xml:space="preserve"> the abundance of single-cell clusters in ST spots</w:t>
      </w:r>
    </w:p>
    <w:p w14:paraId="07180801" w14:textId="0CE083EE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>Seurat package</w:t>
      </w:r>
      <w:r w:rsidRPr="003B6999"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8</w:t>
      </w:r>
      <w:r w:rsidRPr="003B6999"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  <w:t xml:space="preserve"> (v.4.0.1) were used to link cell abundance to spatial distribution: a randomly sampled single-cell Seurat object containing 500 cells for each single-cell cluster were generated according to abovementioned way; </w:t>
      </w:r>
      <w:r w:rsidRPr="003B6999">
        <w:rPr>
          <w:i/>
          <w:szCs w:val="24"/>
          <w:lang w:eastAsia="zh-CN"/>
        </w:rPr>
        <w:t xml:space="preserve">FindTransferAnchors </w:t>
      </w:r>
      <w:r w:rsidRPr="003B6999">
        <w:rPr>
          <w:szCs w:val="24"/>
          <w:lang w:eastAsia="zh-CN"/>
        </w:rPr>
        <w:t xml:space="preserve">was used to find a set of anchors between single-cell reference and ST-seq data; </w:t>
      </w:r>
      <w:proofErr w:type="spellStart"/>
      <w:r w:rsidRPr="003B6999">
        <w:rPr>
          <w:i/>
          <w:szCs w:val="24"/>
          <w:lang w:eastAsia="zh-CN"/>
        </w:rPr>
        <w:t>TransferData</w:t>
      </w:r>
      <w:proofErr w:type="spellEnd"/>
      <w:r w:rsidRPr="003B6999">
        <w:rPr>
          <w:szCs w:val="24"/>
          <w:lang w:eastAsia="zh-CN"/>
        </w:rPr>
        <w:t xml:space="preserve"> was used to link the cell abundance to the ST spot.</w:t>
      </w:r>
    </w:p>
    <w:p w14:paraId="3FF7D1E0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sz w:val="24"/>
        </w:rPr>
      </w:pPr>
      <w:r w:rsidRPr="00D5299B">
        <w:rPr>
          <w:b/>
          <w:sz w:val="24"/>
        </w:rPr>
        <w:t>Imputing the abundance of ST clusters in bulk RNA-seq data</w:t>
      </w:r>
    </w:p>
    <w:p w14:paraId="213B4B1B" w14:textId="5A6CB8BB" w:rsidR="00DF75E9" w:rsidRPr="003B6999" w:rsidRDefault="00DF75E9" w:rsidP="00521365">
      <w:pPr>
        <w:pStyle w:val="a3"/>
        <w:widowControl w:val="0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bookmarkStart w:id="21" w:name="_Hlk160819576"/>
      <w:r w:rsidRPr="003B6999">
        <w:rPr>
          <w:szCs w:val="24"/>
          <w:lang w:eastAsia="zh-CN"/>
        </w:rPr>
        <w:t>CIBERSORTx</w:t>
      </w:r>
      <w:r w:rsidRPr="003B6999">
        <w:rPr>
          <w:szCs w:val="24"/>
          <w:lang w:eastAsia="zh-CN"/>
        </w:rPr>
        <w:fldChar w:fldCharType="begin">
          <w:fldData xml:space="preserve">PEVuZE5vdGU+PENpdGU+PEF1dGhvcj5OZXdtYW48L0F1dGhvcj48WWVhcj4yMDE5PC9ZZWFyPjxS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</w:fldData>
        </w:fldChar>
      </w:r>
      <w:r>
        <w:rPr>
          <w:szCs w:val="24"/>
          <w:lang w:eastAsia="zh-CN"/>
        </w:rPr>
        <w:instrText xml:space="preserve"> ADDIN EN.CITE </w:instrText>
      </w:r>
      <w:r>
        <w:rPr>
          <w:szCs w:val="24"/>
          <w:lang w:eastAsia="zh-CN"/>
        </w:rPr>
        <w:fldChar w:fldCharType="begin">
          <w:fldData xml:space="preserve">PEVuZE5vdGU+PENpdGU+PEF1dGhvcj5OZXdtYW48L0F1dGhvcj48WWVhcj4yMDE5PC9ZZWFyPjxS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</w:fldData>
        </w:fldChar>
      </w:r>
      <w:r>
        <w:rPr>
          <w:szCs w:val="24"/>
          <w:lang w:eastAsia="zh-CN"/>
        </w:rPr>
        <w:instrText xml:space="preserve"> ADDIN EN.CITE.DATA </w:instrText>
      </w:r>
      <w:r>
        <w:rPr>
          <w:szCs w:val="24"/>
          <w:lang w:eastAsia="zh-CN"/>
        </w:rPr>
      </w:r>
      <w:r>
        <w:rPr>
          <w:szCs w:val="24"/>
          <w:lang w:eastAsia="zh-CN"/>
        </w:rPr>
        <w:fldChar w:fldCharType="end"/>
      </w:r>
      <w:r w:rsidRPr="003B6999">
        <w:rPr>
          <w:szCs w:val="24"/>
          <w:lang w:eastAsia="zh-CN"/>
        </w:rPr>
      </w:r>
      <w:r w:rsidRPr="003B6999">
        <w:rPr>
          <w:szCs w:val="24"/>
          <w:lang w:eastAsia="zh-CN"/>
        </w:rPr>
        <w:fldChar w:fldCharType="separate"/>
      </w:r>
      <w:r w:rsidRPr="00DF75E9">
        <w:rPr>
          <w:noProof/>
          <w:szCs w:val="24"/>
          <w:vertAlign w:val="superscript"/>
          <w:lang w:eastAsia="zh-CN"/>
        </w:rPr>
        <w:t>14</w:t>
      </w:r>
      <w:r w:rsidRPr="003B6999">
        <w:rPr>
          <w:szCs w:val="24"/>
          <w:lang w:eastAsia="zh-CN"/>
        </w:rPr>
        <w:fldChar w:fldCharType="end"/>
      </w:r>
      <w:bookmarkEnd w:id="21"/>
      <w:r w:rsidRPr="003B6999">
        <w:rPr>
          <w:szCs w:val="24"/>
          <w:lang w:eastAsia="zh-CN"/>
        </w:rPr>
        <w:t xml:space="preserve"> (https://cibersortx.stanford.edu/) was used to </w:t>
      </w:r>
      <w:bookmarkStart w:id="22" w:name="_Hlk160819599"/>
      <w:r w:rsidRPr="003B6999">
        <w:rPr>
          <w:szCs w:val="24"/>
          <w:lang w:eastAsia="zh-CN"/>
        </w:rPr>
        <w:t xml:space="preserve">estimate </w:t>
      </w:r>
      <w:bookmarkEnd w:id="22"/>
      <w:r w:rsidRPr="003B6999">
        <w:rPr>
          <w:szCs w:val="24"/>
          <w:lang w:eastAsia="zh-CN"/>
        </w:rPr>
        <w:t xml:space="preserve">the abundance of </w:t>
      </w:r>
      <w:bookmarkStart w:id="23" w:name="_Hlk160819615"/>
      <w:r w:rsidRPr="003B6999">
        <w:rPr>
          <w:szCs w:val="24"/>
          <w:lang w:eastAsia="zh-CN"/>
        </w:rPr>
        <w:t>ST clusters in bulk RNA-seq data</w:t>
      </w:r>
      <w:bookmarkEnd w:id="23"/>
      <w:r w:rsidRPr="003B6999">
        <w:rPr>
          <w:szCs w:val="24"/>
          <w:lang w:eastAsia="zh-CN"/>
        </w:rPr>
        <w:t>. The single-cell reference was the raw count matrix of the randomly sampled single-cell Seurat object mentioned above. S-mode was applied to eliminate the batch effect.</w:t>
      </w:r>
    </w:p>
    <w:p w14:paraId="7ABCFE48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Fluorescent</w:t>
      </w:r>
      <w:r w:rsidRPr="00D5299B">
        <w:rPr>
          <w:b/>
          <w:bCs/>
          <w:iCs/>
          <w:sz w:val="24"/>
        </w:rPr>
        <w:t xml:space="preserve"> staining and visualization</w:t>
      </w:r>
    </w:p>
    <w:p w14:paraId="3F740831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>Formalin-fixed paraffin-embedding (FFPE) sections of surgical samples were processed as reported previously. In brief, sections were dewaxed to water and processed with blocking buffer (PBS with 5% normal donkey or goat serum and 0.3% Triton X-100) for 1 hour (</w:t>
      </w:r>
      <w:proofErr w:type="spellStart"/>
      <w:r w:rsidRPr="003B6999">
        <w:rPr>
          <w:szCs w:val="24"/>
        </w:rPr>
        <w:t>hr</w:t>
      </w:r>
      <w:proofErr w:type="spellEnd"/>
      <w:r w:rsidRPr="003B6999">
        <w:rPr>
          <w:szCs w:val="24"/>
        </w:rPr>
        <w:t xml:space="preserve">) at room temperature. Then, sections were stained with primary antibodies in a wet chamber at 4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 xml:space="preserve"> overnight, followed by PBS washing. After that, sections were incubated with </w:t>
      </w:r>
      <w:r w:rsidRPr="003B6999">
        <w:rPr>
          <w:szCs w:val="24"/>
        </w:rPr>
        <w:t xml:space="preserve">secondary antibodies for an </w:t>
      </w:r>
      <w:proofErr w:type="spellStart"/>
      <w:r w:rsidRPr="003B6999">
        <w:rPr>
          <w:szCs w:val="24"/>
        </w:rPr>
        <w:t>hr</w:t>
      </w:r>
      <w:proofErr w:type="spellEnd"/>
      <w:r w:rsidRPr="003B6999">
        <w:rPr>
          <w:szCs w:val="24"/>
        </w:rPr>
        <w:t xml:space="preserve"> at room temperature, then were mount with VECTASHIELD Antifade Mounting Medium with DAPI (Vector Laboratories, </w:t>
      </w:r>
      <w:r w:rsidRPr="003B6999">
        <w:rPr>
          <w:szCs w:val="24"/>
          <w:lang w:eastAsia="zh-CN"/>
        </w:rPr>
        <w:t>Cat#</w:t>
      </w:r>
      <w:r w:rsidRPr="003B6999">
        <w:rPr>
          <w:szCs w:val="24"/>
        </w:rPr>
        <w:t xml:space="preserve"> </w:t>
      </w:r>
      <w:r w:rsidRPr="003B6999">
        <w:rPr>
          <w:szCs w:val="24"/>
          <w:lang w:eastAsia="zh-CN"/>
        </w:rPr>
        <w:t>H-1200</w:t>
      </w:r>
      <w:r w:rsidRPr="003B6999">
        <w:rPr>
          <w:szCs w:val="24"/>
        </w:rPr>
        <w:t>). All staining process were done in a dark condition.</w:t>
      </w:r>
    </w:p>
    <w:p w14:paraId="616B1957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Immunohistochemical</w:t>
      </w:r>
      <w:r w:rsidRPr="00D5299B">
        <w:rPr>
          <w:b/>
          <w:bCs/>
          <w:iCs/>
          <w:sz w:val="24"/>
        </w:rPr>
        <w:t xml:space="preserve"> staining</w:t>
      </w:r>
    </w:p>
    <w:p w14:paraId="64B7FAC4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 xml:space="preserve">Deparaffinized tissue sections were subjected to antigens rederivation, peroxidase removal, 3% BSA blockage and then were incubated with indicated primary antibodies at 4°C overnight followed by appropriate secondary HRP-conjugated antibodies before staining with 3,3'-diaminobenzidine Substrate Kit (Pierce, </w:t>
      </w:r>
      <w:r w:rsidRPr="003B6999">
        <w:rPr>
          <w:szCs w:val="24"/>
          <w:lang w:eastAsia="zh-CN"/>
        </w:rPr>
        <w:t>Cat#34002</w:t>
      </w:r>
      <w:r w:rsidRPr="003B6999">
        <w:rPr>
          <w:szCs w:val="24"/>
        </w:rPr>
        <w:t xml:space="preserve">). Nuclei were </w:t>
      </w:r>
      <w:r w:rsidRPr="003B6999">
        <w:rPr>
          <w:szCs w:val="24"/>
        </w:rPr>
        <w:lastRenderedPageBreak/>
        <w:t>counterstained with hematoxylin. Sections incubated with species-matched IgG alone were used as negative controls.</w:t>
      </w:r>
    </w:p>
    <w:p w14:paraId="011C1B15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sz w:val="24"/>
        </w:rPr>
      </w:pPr>
      <w:r w:rsidRPr="00D5299B">
        <w:rPr>
          <w:b/>
          <w:iCs/>
          <w:color w:val="000000" w:themeColor="text1"/>
          <w:sz w:val="24"/>
        </w:rPr>
        <w:t>Masson's</w:t>
      </w:r>
      <w:r w:rsidRPr="00D5299B">
        <w:rPr>
          <w:b/>
          <w:bCs/>
          <w:iCs/>
          <w:sz w:val="24"/>
        </w:rPr>
        <w:t xml:space="preserve"> trichrome staining</w:t>
      </w:r>
    </w:p>
    <w:p w14:paraId="2E479AFE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>Masson's trichrome staining (</w:t>
      </w:r>
      <w:proofErr w:type="spellStart"/>
      <w:r w:rsidRPr="003B6999">
        <w:rPr>
          <w:szCs w:val="24"/>
        </w:rPr>
        <w:t>Servicebio</w:t>
      </w:r>
      <w:proofErr w:type="spellEnd"/>
      <w:r w:rsidRPr="003B6999">
        <w:rPr>
          <w:szCs w:val="24"/>
          <w:lang w:eastAsia="zh-CN"/>
        </w:rPr>
        <w:t>, Cat# G1006-100ML</w:t>
      </w:r>
      <w:r w:rsidRPr="003B6999">
        <w:rPr>
          <w:szCs w:val="24"/>
        </w:rPr>
        <w:t xml:space="preserve">) was performed following the Manufacturer's instructions: FFPE sections were dewaxed to water and incubated in Masson A buffer at room temperature for 15 </w:t>
      </w:r>
      <w:proofErr w:type="spellStart"/>
      <w:r w:rsidRPr="003B6999">
        <w:rPr>
          <w:szCs w:val="24"/>
        </w:rPr>
        <w:t>hr</w:t>
      </w:r>
      <w:proofErr w:type="spellEnd"/>
      <w:r w:rsidRPr="003B6999">
        <w:rPr>
          <w:szCs w:val="24"/>
        </w:rPr>
        <w:t xml:space="preserve">; then the mixture was incubated at 65 </w:t>
      </w:r>
      <w:r w:rsidRPr="003B6999">
        <w:rPr>
          <w:rFonts w:eastAsia="宋体"/>
          <w:szCs w:val="24"/>
        </w:rPr>
        <w:t>℃</w:t>
      </w:r>
      <w:r w:rsidRPr="003B6999">
        <w:rPr>
          <w:szCs w:val="24"/>
        </w:rPr>
        <w:t xml:space="preserve"> for 30 min; the sections were rinsed with pure water and were incubated in B</w:t>
      </w:r>
      <w:r w:rsidRPr="003B6999">
        <w:rPr>
          <w:szCs w:val="24"/>
          <w:lang w:eastAsia="zh-CN"/>
        </w:rPr>
        <w:t>/</w:t>
      </w:r>
      <w:r w:rsidRPr="003B6999">
        <w:rPr>
          <w:szCs w:val="24"/>
        </w:rPr>
        <w:t xml:space="preserve">C (1 </w:t>
      </w:r>
      <w:r w:rsidRPr="003B6999">
        <w:rPr>
          <w:szCs w:val="24"/>
          <w:lang w:eastAsia="zh-CN"/>
        </w:rPr>
        <w:t>: 1</w:t>
      </w:r>
      <w:r w:rsidRPr="003B6999">
        <w:rPr>
          <w:szCs w:val="24"/>
        </w:rPr>
        <w:t xml:space="preserve">) mixed buffer for 1 min; the sections were immersed in 1% hydrochloric acid ethanol solution; Buffer D (65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>, 6 min</w:t>
      </w:r>
      <w:r w:rsidRPr="003B6999">
        <w:rPr>
          <w:szCs w:val="24"/>
        </w:rPr>
        <w:t xml:space="preserve">), E (room temperature , 1 min), and F (65 </w:t>
      </w:r>
      <w:r w:rsidRPr="003B6999">
        <w:rPr>
          <w:rFonts w:eastAsia="宋体"/>
          <w:szCs w:val="24"/>
          <w:lang w:eastAsia="zh-CN"/>
        </w:rPr>
        <w:t>℃</w:t>
      </w:r>
      <w:r w:rsidRPr="003B6999">
        <w:rPr>
          <w:szCs w:val="24"/>
          <w:lang w:eastAsia="zh-CN"/>
        </w:rPr>
        <w:t>, 30 s</w:t>
      </w:r>
      <w:r w:rsidRPr="003B6999">
        <w:rPr>
          <w:szCs w:val="24"/>
        </w:rPr>
        <w:t>) were then used to incubate the sections; the sections were then rinsed with 1% glacial acetic acid for 8 s three times; then the sections were dehydrated with ethanol, n-butanol, and xylene.</w:t>
      </w:r>
    </w:p>
    <w:p w14:paraId="0C11DC1E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color w:val="000000"/>
          <w:sz w:val="24"/>
        </w:rPr>
      </w:pPr>
      <w:r w:rsidRPr="00D5299B">
        <w:rPr>
          <w:b/>
          <w:bCs/>
          <w:iCs/>
          <w:color w:val="000000"/>
          <w:sz w:val="24"/>
        </w:rPr>
        <w:t xml:space="preserve">Flow </w:t>
      </w:r>
      <w:r w:rsidRPr="00D5299B">
        <w:rPr>
          <w:b/>
          <w:iCs/>
          <w:color w:val="000000" w:themeColor="text1"/>
          <w:sz w:val="24"/>
        </w:rPr>
        <w:t>cytometry</w:t>
      </w:r>
      <w:r w:rsidRPr="00D5299B">
        <w:rPr>
          <w:b/>
          <w:bCs/>
          <w:iCs/>
          <w:color w:val="000000"/>
          <w:sz w:val="24"/>
        </w:rPr>
        <w:t xml:space="preserve"> detecting cell death and mitochondria damage</w:t>
      </w:r>
    </w:p>
    <w:p w14:paraId="243621B6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Stimulated SH-SY5Y cells were collected and stained with </w:t>
      </w:r>
      <w:proofErr w:type="spellStart"/>
      <w:r w:rsidRPr="003B6999">
        <w:rPr>
          <w:szCs w:val="24"/>
          <w:lang w:eastAsia="zh-CN"/>
        </w:rPr>
        <w:t>AnnexinV</w:t>
      </w:r>
      <w:proofErr w:type="spellEnd"/>
      <w:r w:rsidRPr="003B6999">
        <w:rPr>
          <w:szCs w:val="24"/>
          <w:lang w:eastAsia="zh-CN"/>
        </w:rPr>
        <w:t>-FITC and PI (</w:t>
      </w:r>
      <w:proofErr w:type="spellStart"/>
      <w:r w:rsidRPr="003B6999">
        <w:rPr>
          <w:szCs w:val="24"/>
          <w:lang w:eastAsia="zh-CN"/>
        </w:rPr>
        <w:t>Invigentech</w:t>
      </w:r>
      <w:proofErr w:type="spellEnd"/>
      <w:r w:rsidRPr="003B6999">
        <w:rPr>
          <w:szCs w:val="24"/>
          <w:lang w:eastAsia="zh-CN"/>
        </w:rPr>
        <w:t>,</w:t>
      </w:r>
      <w:r w:rsidRPr="003B6999">
        <w:rPr>
          <w:szCs w:val="24"/>
        </w:rPr>
        <w:t xml:space="preserve"> </w:t>
      </w:r>
      <w:r w:rsidRPr="003B6999">
        <w:rPr>
          <w:szCs w:val="24"/>
          <w:lang w:eastAsia="zh-CN"/>
        </w:rPr>
        <w:t xml:space="preserve">Cat# PI0100) for 20 min and then detected by BD Aria (BD Biosciences, CA, USA). </w:t>
      </w:r>
    </w:p>
    <w:p w14:paraId="4BB804CB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  <w:lang w:eastAsia="zh-CN"/>
        </w:rPr>
      </w:pPr>
      <w:r w:rsidRPr="003B6999">
        <w:rPr>
          <w:szCs w:val="24"/>
          <w:lang w:eastAsia="zh-CN"/>
        </w:rPr>
        <w:t xml:space="preserve">Stimulated SH-SY5Y cells were stained with </w:t>
      </w:r>
      <w:proofErr w:type="spellStart"/>
      <w:r w:rsidRPr="003B6999">
        <w:rPr>
          <w:szCs w:val="24"/>
          <w:lang w:eastAsia="zh-CN"/>
        </w:rPr>
        <w:t>MitoTracker</w:t>
      </w:r>
      <w:proofErr w:type="spellEnd"/>
      <w:r w:rsidRPr="003B6999">
        <w:rPr>
          <w:szCs w:val="24"/>
          <w:lang w:eastAsia="zh-CN"/>
        </w:rPr>
        <w:t xml:space="preserve"> Green FM (300 </w:t>
      </w:r>
      <w:proofErr w:type="spellStart"/>
      <w:r w:rsidRPr="003B6999">
        <w:rPr>
          <w:szCs w:val="24"/>
          <w:lang w:eastAsia="zh-CN"/>
        </w:rPr>
        <w:t>nM</w:t>
      </w:r>
      <w:proofErr w:type="spellEnd"/>
      <w:r w:rsidRPr="003B6999">
        <w:rPr>
          <w:szCs w:val="24"/>
          <w:lang w:eastAsia="zh-CN"/>
        </w:rPr>
        <w:t>, 30 min) (</w:t>
      </w:r>
      <w:proofErr w:type="spellStart"/>
      <w:r w:rsidRPr="003B6999">
        <w:rPr>
          <w:color w:val="000000"/>
          <w:szCs w:val="24"/>
        </w:rPr>
        <w:t>Thermo</w:t>
      </w:r>
      <w:proofErr w:type="spellEnd"/>
      <w:r w:rsidRPr="003B6999">
        <w:rPr>
          <w:color w:val="000000"/>
          <w:szCs w:val="24"/>
        </w:rPr>
        <w:t xml:space="preserve"> Fisher Scientific</w:t>
      </w:r>
      <w:r w:rsidRPr="003B6999">
        <w:rPr>
          <w:szCs w:val="24"/>
          <w:lang w:eastAsia="zh-CN"/>
        </w:rPr>
        <w:t>, Cat#</w:t>
      </w:r>
      <w:r w:rsidRPr="003B6999">
        <w:rPr>
          <w:szCs w:val="24"/>
        </w:rPr>
        <w:t xml:space="preserve"> </w:t>
      </w:r>
      <w:r w:rsidRPr="003B6999">
        <w:rPr>
          <w:szCs w:val="24"/>
          <w:lang w:eastAsia="zh-CN"/>
        </w:rPr>
        <w:t xml:space="preserve">M7512), FluoZin-3 (10 </w:t>
      </w:r>
      <w:proofErr w:type="spellStart"/>
      <w:r w:rsidRPr="003B6999">
        <w:rPr>
          <w:szCs w:val="24"/>
          <w:lang w:eastAsia="zh-CN"/>
        </w:rPr>
        <w:t>μM</w:t>
      </w:r>
      <w:proofErr w:type="spellEnd"/>
      <w:r w:rsidRPr="003B6999">
        <w:rPr>
          <w:szCs w:val="24"/>
          <w:lang w:eastAsia="zh-CN"/>
        </w:rPr>
        <w:t xml:space="preserve">, 30 min) (Invitrogen, Cat# F24195) or TMRM (100 </w:t>
      </w:r>
      <w:proofErr w:type="spellStart"/>
      <w:r w:rsidRPr="003B6999">
        <w:rPr>
          <w:szCs w:val="24"/>
          <w:lang w:eastAsia="zh-CN"/>
        </w:rPr>
        <w:t>nM</w:t>
      </w:r>
      <w:proofErr w:type="spellEnd"/>
      <w:r w:rsidRPr="003B6999">
        <w:rPr>
          <w:szCs w:val="24"/>
          <w:lang w:eastAsia="zh-CN"/>
        </w:rPr>
        <w:t>, 30 min) (Cell Signaling, Cat# 92043S). Cells were washed with PBS and acquired by BD Aria.</w:t>
      </w:r>
    </w:p>
    <w:p w14:paraId="6D9CAE62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iCs/>
          <w:color w:val="000000"/>
          <w:sz w:val="24"/>
        </w:rPr>
      </w:pPr>
      <w:r w:rsidRPr="00D5299B">
        <w:rPr>
          <w:b/>
          <w:bCs/>
          <w:iCs/>
          <w:color w:val="000000"/>
          <w:sz w:val="24"/>
        </w:rPr>
        <w:t xml:space="preserve">Reverse </w:t>
      </w:r>
      <w:r w:rsidRPr="00D5299B">
        <w:rPr>
          <w:b/>
          <w:iCs/>
          <w:color w:val="000000" w:themeColor="text1"/>
          <w:sz w:val="24"/>
        </w:rPr>
        <w:t>transcription</w:t>
      </w:r>
      <w:r w:rsidRPr="00D5299B">
        <w:rPr>
          <w:b/>
          <w:bCs/>
          <w:iCs/>
          <w:color w:val="000000"/>
          <w:sz w:val="24"/>
        </w:rPr>
        <w:t xml:space="preserve"> and real-time PCR</w:t>
      </w:r>
    </w:p>
    <w:p w14:paraId="2EDAC476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noProof/>
          <w:szCs w:val="24"/>
        </w:rPr>
      </w:pPr>
      <w:r w:rsidRPr="003B6999">
        <w:rPr>
          <w:color w:val="000000"/>
          <w:szCs w:val="24"/>
        </w:rPr>
        <w:t xml:space="preserve">Fresh tissues or cells were submerged in </w:t>
      </w:r>
      <w:proofErr w:type="spellStart"/>
      <w:r w:rsidRPr="003B6999">
        <w:rPr>
          <w:color w:val="000000"/>
          <w:szCs w:val="24"/>
        </w:rPr>
        <w:t>RNA</w:t>
      </w:r>
      <w:r w:rsidRPr="003B6999">
        <w:rPr>
          <w:i/>
          <w:color w:val="000000"/>
          <w:szCs w:val="24"/>
        </w:rPr>
        <w:t>later</w:t>
      </w:r>
      <w:proofErr w:type="spellEnd"/>
      <w:r w:rsidRPr="003B6999">
        <w:rPr>
          <w:color w:val="000000"/>
          <w:szCs w:val="24"/>
        </w:rPr>
        <w:t xml:space="preserve"> (</w:t>
      </w:r>
      <w:proofErr w:type="spellStart"/>
      <w:r w:rsidRPr="003B6999">
        <w:rPr>
          <w:color w:val="000000"/>
          <w:szCs w:val="24"/>
        </w:rPr>
        <w:t>Thermo</w:t>
      </w:r>
      <w:proofErr w:type="spellEnd"/>
      <w:r w:rsidRPr="003B6999">
        <w:rPr>
          <w:color w:val="000000"/>
          <w:szCs w:val="24"/>
        </w:rPr>
        <w:t xml:space="preserve"> Fisher Scientific, Cat#</w:t>
      </w:r>
      <w:r w:rsidRPr="003B6999">
        <w:rPr>
          <w:szCs w:val="24"/>
        </w:rPr>
        <w:t xml:space="preserve"> </w:t>
      </w:r>
      <w:r w:rsidRPr="003B6999">
        <w:rPr>
          <w:color w:val="000000"/>
          <w:szCs w:val="24"/>
        </w:rPr>
        <w:t xml:space="preserve">15596018) at 4°C overnight. Total RNA was extracted and purified by using the RNeasy Mini Kit (Qiagen, Cat#74104) according to the manufacturer’s protocol. Equal amounts (2 µg) of total RNA were reverse-transcribed to cDNA by using All-in-One </w:t>
      </w:r>
      <w:r w:rsidRPr="003B6999">
        <w:rPr>
          <w:color w:val="000000"/>
          <w:szCs w:val="24"/>
        </w:rPr>
        <w:lastRenderedPageBreak/>
        <w:t xml:space="preserve">RT </w:t>
      </w:r>
      <w:proofErr w:type="spellStart"/>
      <w:r w:rsidRPr="003B6999">
        <w:rPr>
          <w:color w:val="000000"/>
          <w:szCs w:val="24"/>
        </w:rPr>
        <w:t>MasterMix</w:t>
      </w:r>
      <w:proofErr w:type="spellEnd"/>
      <w:r w:rsidRPr="003B6999">
        <w:rPr>
          <w:color w:val="000000"/>
          <w:szCs w:val="24"/>
        </w:rPr>
        <w:t xml:space="preserve"> (Applied Biological Materials Inc., Cat#</w:t>
      </w:r>
      <w:r w:rsidRPr="003B6999">
        <w:rPr>
          <w:szCs w:val="24"/>
        </w:rPr>
        <w:t xml:space="preserve"> </w:t>
      </w:r>
      <w:r w:rsidRPr="003B6999">
        <w:rPr>
          <w:color w:val="000000"/>
          <w:szCs w:val="24"/>
        </w:rPr>
        <w:t xml:space="preserve">G592). After reverse transcription, real-time PCR amplification was performed using SYBR Green qPCR </w:t>
      </w:r>
      <w:proofErr w:type="spellStart"/>
      <w:r w:rsidRPr="003B6999">
        <w:rPr>
          <w:color w:val="000000"/>
          <w:szCs w:val="24"/>
        </w:rPr>
        <w:t>Mastermixes</w:t>
      </w:r>
      <w:proofErr w:type="spellEnd"/>
      <w:r w:rsidRPr="003B6999">
        <w:rPr>
          <w:color w:val="000000"/>
          <w:szCs w:val="24"/>
        </w:rPr>
        <w:t xml:space="preserve"> (Qiagen, Cat#</w:t>
      </w:r>
      <w:r w:rsidRPr="003B6999">
        <w:rPr>
          <w:szCs w:val="24"/>
        </w:rPr>
        <w:t xml:space="preserve"> </w:t>
      </w:r>
      <w:r w:rsidRPr="003B6999">
        <w:rPr>
          <w:color w:val="000000"/>
          <w:szCs w:val="24"/>
        </w:rPr>
        <w:t xml:space="preserve">330513) under a 7500 Real-Time PCR System (Applied Biosystems, NY). PCR program consisted of 95 °C for 5 min; 40 cycles of 95°C for 30 seconds (s), 55°C for 30 s, and 72°C for 30 s; and 72°C for 5 min. </w:t>
      </w:r>
      <w:r w:rsidRPr="003B6999">
        <w:rPr>
          <w:noProof/>
          <w:szCs w:val="24"/>
        </w:rPr>
        <w:t xml:space="preserve">The expression of candidate genes in each group of mice was normalized to </w:t>
      </w:r>
      <w:r w:rsidRPr="003B6999">
        <w:rPr>
          <w:i/>
          <w:iCs/>
          <w:noProof/>
          <w:szCs w:val="24"/>
        </w:rPr>
        <w:t>Hprt</w:t>
      </w:r>
      <w:r w:rsidRPr="003B6999">
        <w:rPr>
          <w:noProof/>
          <w:szCs w:val="24"/>
        </w:rPr>
        <w:t xml:space="preserve"> to obtain a ΔCt value and to calculate a 2^-(mean ΔCt).</w:t>
      </w:r>
      <w:r w:rsidRPr="003B6999">
        <w:rPr>
          <w:color w:val="000000"/>
          <w:szCs w:val="24"/>
        </w:rPr>
        <w:t xml:space="preserve"> </w:t>
      </w:r>
    </w:p>
    <w:p w14:paraId="19AFBB36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sz w:val="24"/>
        </w:rPr>
      </w:pPr>
      <w:r w:rsidRPr="00D5299B">
        <w:rPr>
          <w:b/>
          <w:bCs/>
          <w:sz w:val="24"/>
        </w:rPr>
        <w:t xml:space="preserve">Establishment </w:t>
      </w:r>
      <w:r w:rsidRPr="00D5299B">
        <w:rPr>
          <w:b/>
          <w:color w:val="000000" w:themeColor="text1"/>
          <w:sz w:val="24"/>
        </w:rPr>
        <w:t>of</w:t>
      </w:r>
      <w:r w:rsidRPr="00D5299B">
        <w:rPr>
          <w:b/>
          <w:bCs/>
          <w:sz w:val="24"/>
        </w:rPr>
        <w:t xml:space="preserve"> the neonatal ischemic enterocolitis (NEI) mouse model</w:t>
      </w:r>
    </w:p>
    <w:p w14:paraId="05ADC004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>Neonatal ischemic enterocolitis was induced in 5-day-old mice of either gender, which were randomly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divided into control and experimental groups, by gavage feeding newborn mice with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enteric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 xml:space="preserve">bacteria obtained from SPF wild type C57BL/6 mice </w:t>
      </w:r>
      <w:r w:rsidRPr="003B6999">
        <w:rPr>
          <w:szCs w:val="24"/>
          <w:lang w:eastAsia="zh-CN"/>
        </w:rPr>
        <w:t>or</w:t>
      </w:r>
      <w:r w:rsidRPr="003B6999">
        <w:rPr>
          <w:szCs w:val="24"/>
        </w:rPr>
        <w:t xml:space="preserve"> Sox10WT/MUT C3H mice once per day </w:t>
      </w:r>
      <w:r w:rsidRPr="003B6999">
        <w:rPr>
          <w:szCs w:val="24"/>
          <w:lang w:eastAsia="zh-CN"/>
        </w:rPr>
        <w:t>for the first and second day of the experiment</w:t>
      </w:r>
      <w:r w:rsidRPr="003B6999">
        <w:rPr>
          <w:szCs w:val="24"/>
        </w:rPr>
        <w:t>. Additionally, the mice were subjected to hypoxia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(5% O</w:t>
      </w:r>
      <w:r w:rsidRPr="003B6999">
        <w:rPr>
          <w:szCs w:val="24"/>
          <w:vertAlign w:val="subscript"/>
        </w:rPr>
        <w:t>2</w:t>
      </w:r>
      <w:r w:rsidRPr="003B6999">
        <w:rPr>
          <w:szCs w:val="24"/>
        </w:rPr>
        <w:t>-95% N</w:t>
      </w:r>
      <w:r w:rsidRPr="003B6999">
        <w:rPr>
          <w:szCs w:val="24"/>
          <w:vertAlign w:val="subscript"/>
        </w:rPr>
        <w:t>2</w:t>
      </w:r>
      <w:r w:rsidRPr="003B6999">
        <w:rPr>
          <w:szCs w:val="24"/>
        </w:rPr>
        <w:t>) for 2 min in a hypoxia chamber (STEMCELL) twice daily</w:t>
      </w:r>
      <w:r w:rsidRPr="003B6999">
        <w:rPr>
          <w:szCs w:val="24"/>
          <w:lang w:eastAsia="zh-CN"/>
        </w:rPr>
        <w:t xml:space="preserve"> and followed by 4 </w:t>
      </w:r>
      <w:r w:rsidRPr="003B6999">
        <w:rPr>
          <w:color w:val="000000"/>
          <w:szCs w:val="24"/>
        </w:rPr>
        <w:t>°C</w:t>
      </w:r>
      <w:r w:rsidRPr="003B6999">
        <w:rPr>
          <w:szCs w:val="24"/>
          <w:lang w:eastAsia="zh-CN"/>
        </w:rPr>
        <w:t xml:space="preserve"> treatment for 10 min </w:t>
      </w:r>
      <w:r w:rsidRPr="003B6999">
        <w:rPr>
          <w:szCs w:val="24"/>
        </w:rPr>
        <w:t xml:space="preserve">from the third to fifth day. Mice were then sacrificed for histopathological analysis. Colon tissues were collected for further analyses. </w:t>
      </w:r>
    </w:p>
    <w:p w14:paraId="75AC122C" w14:textId="77777777" w:rsidR="00DF75E9" w:rsidRPr="00D5299B" w:rsidRDefault="00DF75E9" w:rsidP="00521365">
      <w:pPr>
        <w:adjustRightInd w:val="0"/>
        <w:snapToGrid w:val="0"/>
        <w:spacing w:line="480" w:lineRule="auto"/>
        <w:rPr>
          <w:b/>
          <w:bCs/>
          <w:sz w:val="24"/>
        </w:rPr>
      </w:pPr>
      <w:r w:rsidRPr="00D5299B">
        <w:rPr>
          <w:b/>
          <w:bCs/>
          <w:sz w:val="24"/>
        </w:rPr>
        <w:t>Transmission electron microscope</w:t>
      </w:r>
    </w:p>
    <w:p w14:paraId="65420F14" w14:textId="77777777" w:rsidR="00DF75E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 xml:space="preserve">Cells </w:t>
      </w:r>
      <w:r w:rsidRPr="003B6999">
        <w:rPr>
          <w:szCs w:val="24"/>
          <w:lang w:eastAsia="zh-CN"/>
        </w:rPr>
        <w:t>or</w:t>
      </w:r>
      <w:r w:rsidRPr="003B6999">
        <w:rPr>
          <w:szCs w:val="24"/>
        </w:rPr>
        <w:t xml:space="preserve"> tissues were rinsed and fixed in 2.5% glutaraldehyde buffer (</w:t>
      </w:r>
      <w:proofErr w:type="spellStart"/>
      <w:r w:rsidRPr="003B6999">
        <w:rPr>
          <w:szCs w:val="24"/>
        </w:rPr>
        <w:t>Servicebio</w:t>
      </w:r>
      <w:proofErr w:type="spellEnd"/>
      <w:r w:rsidRPr="003B6999">
        <w:rPr>
          <w:szCs w:val="24"/>
        </w:rPr>
        <w:t>, Cat# G1102)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at 4 °C overnight, followed by rinsing in sodium cacodylate,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fixing in 1% osmium tetroxide for 1 h, staining in 2% uranyl acetate in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maleate buffer (pH 5.2) for 1 h and rinsed and dehydrated in an ethanol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series and infiltrated with resin (EMS) and incubated overnight at 60 °C.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 xml:space="preserve">Hardened blocks were cut using a Leica </w:t>
      </w:r>
      <w:proofErr w:type="spellStart"/>
      <w:r w:rsidRPr="003B6999">
        <w:rPr>
          <w:szCs w:val="24"/>
        </w:rPr>
        <w:t>Ultracut</w:t>
      </w:r>
      <w:proofErr w:type="spellEnd"/>
      <w:r w:rsidRPr="003B6999">
        <w:rPr>
          <w:szCs w:val="24"/>
        </w:rPr>
        <w:t xml:space="preserve"> UCT. Then, 60-nm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sections were collected on formvar/carbon-coated grids and contrast</w:t>
      </w:r>
      <w:r w:rsidRPr="003B6999">
        <w:rPr>
          <w:szCs w:val="24"/>
          <w:lang w:eastAsia="zh-CN"/>
        </w:rPr>
        <w:t xml:space="preserve"> </w:t>
      </w:r>
      <w:r w:rsidRPr="003B6999">
        <w:rPr>
          <w:szCs w:val="24"/>
        </w:rPr>
        <w:t>stained using 2% uranyl acetate and lead citrate.</w:t>
      </w:r>
    </w:p>
    <w:p w14:paraId="3FBB4F7B" w14:textId="77777777" w:rsidR="00521365" w:rsidRPr="003B6999" w:rsidRDefault="00521365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</w:p>
    <w:p w14:paraId="32495E17" w14:textId="77777777" w:rsidR="00DF75E9" w:rsidRPr="00D5299B" w:rsidRDefault="00DF75E9" w:rsidP="00521365">
      <w:pPr>
        <w:adjustRightInd w:val="0"/>
        <w:snapToGrid w:val="0"/>
        <w:spacing w:line="480" w:lineRule="auto"/>
        <w:rPr>
          <w:sz w:val="24"/>
        </w:rPr>
      </w:pPr>
      <w:r w:rsidRPr="00D5299B">
        <w:rPr>
          <w:b/>
          <w:bCs/>
          <w:sz w:val="24"/>
        </w:rPr>
        <w:lastRenderedPageBreak/>
        <w:t xml:space="preserve">Calculating the </w:t>
      </w:r>
      <w:r w:rsidRPr="00D5299B">
        <w:rPr>
          <w:b/>
          <w:color w:val="000000" w:themeColor="text1"/>
          <w:sz w:val="24"/>
        </w:rPr>
        <w:t>index</w:t>
      </w:r>
      <w:r w:rsidRPr="00D5299B">
        <w:rPr>
          <w:b/>
          <w:bCs/>
          <w:sz w:val="24"/>
        </w:rPr>
        <w:t xml:space="preserve"> of clinical parameters</w:t>
      </w:r>
      <w:r w:rsidRPr="00D5299B">
        <w:rPr>
          <w:sz w:val="24"/>
        </w:rPr>
        <w:t xml:space="preserve"> </w:t>
      </w:r>
    </w:p>
    <w:p w14:paraId="43AB5A71" w14:textId="77777777" w:rsidR="00DF75E9" w:rsidRPr="003B6999" w:rsidRDefault="00DF75E9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szCs w:val="24"/>
        </w:rPr>
      </w:pPr>
      <w:r w:rsidRPr="003B6999">
        <w:rPr>
          <w:szCs w:val="24"/>
        </w:rPr>
        <w:t xml:space="preserve">The clinical data was first ranked from lowest to highest. Then the </w:t>
      </w:r>
      <w:r w:rsidRPr="003B6999">
        <w:rPr>
          <w:szCs w:val="24"/>
          <w:lang w:eastAsia="zh-CN"/>
        </w:rPr>
        <w:t>results</w:t>
      </w:r>
      <w:r w:rsidRPr="003B6999">
        <w:rPr>
          <w:szCs w:val="24"/>
        </w:rPr>
        <w:t xml:space="preserve"> of sorting were scaled for visualization.</w:t>
      </w:r>
    </w:p>
    <w:p w14:paraId="24EBA5D0" w14:textId="77777777" w:rsidR="00DF75E9" w:rsidRPr="00DF75E9" w:rsidRDefault="00DF75E9" w:rsidP="00521365">
      <w:pPr>
        <w:spacing w:line="480" w:lineRule="auto"/>
        <w:rPr>
          <w:b/>
          <w:iCs/>
          <w:color w:val="000000" w:themeColor="text1"/>
          <w:sz w:val="24"/>
        </w:rPr>
      </w:pPr>
    </w:p>
    <w:p w14:paraId="6BBDCE5E" w14:textId="29BB477F" w:rsidR="00DF75E9" w:rsidRDefault="00DF75E9" w:rsidP="00521365">
      <w:pPr>
        <w:widowControl/>
        <w:jc w:val="left"/>
        <w:rPr>
          <w:b/>
          <w:iCs/>
          <w:color w:val="000000" w:themeColor="text1"/>
          <w:sz w:val="24"/>
        </w:rPr>
      </w:pPr>
      <w:r>
        <w:rPr>
          <w:b/>
          <w:iCs/>
          <w:color w:val="000000" w:themeColor="text1"/>
          <w:sz w:val="24"/>
        </w:rPr>
        <w:br w:type="page"/>
      </w:r>
    </w:p>
    <w:p w14:paraId="10B28FD5" w14:textId="3FD6C98D" w:rsidR="00DF75E9" w:rsidRDefault="00DF75E9" w:rsidP="00521365">
      <w:pPr>
        <w:spacing w:line="480" w:lineRule="auto"/>
        <w:rPr>
          <w:b/>
          <w:iCs/>
          <w:color w:val="000000" w:themeColor="text1"/>
          <w:sz w:val="24"/>
        </w:rPr>
      </w:pPr>
      <w:r w:rsidRPr="00DF75E9">
        <w:rPr>
          <w:b/>
          <w:iCs/>
          <w:color w:val="000000" w:themeColor="text1"/>
          <w:sz w:val="24"/>
        </w:rPr>
        <w:lastRenderedPageBreak/>
        <w:t>Supplementary Figures</w:t>
      </w:r>
    </w:p>
    <w:p w14:paraId="7B08197B" w14:textId="50D360BA" w:rsidR="00A20D66" w:rsidRDefault="0057164E" w:rsidP="00521365">
      <w:pPr>
        <w:spacing w:line="480" w:lineRule="auto"/>
      </w:pPr>
      <w:r>
        <w:rPr>
          <w:noProof/>
        </w:rPr>
        <w:drawing>
          <wp:inline distT="0" distB="0" distL="0" distR="0" wp14:anchorId="75CDA228" wp14:editId="35AAC0DB">
            <wp:extent cx="5274310" cy="6653530"/>
            <wp:effectExtent l="0" t="0" r="2540" b="0"/>
            <wp:docPr id="17792915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986">
        <w:rPr>
          <w:b/>
          <w:bCs/>
          <w:szCs w:val="21"/>
        </w:rPr>
        <w:t xml:space="preserve"> </w:t>
      </w:r>
      <w:r w:rsidR="00FE6986" w:rsidRPr="00FE6986">
        <w:rPr>
          <w:b/>
          <w:bCs/>
          <w:szCs w:val="21"/>
        </w:rPr>
        <w:t>Supplementa</w:t>
      </w:r>
      <w:r w:rsidR="00FA673B">
        <w:rPr>
          <w:rFonts w:hint="eastAsia"/>
          <w:b/>
          <w:bCs/>
          <w:szCs w:val="21"/>
        </w:rPr>
        <w:t>l</w:t>
      </w:r>
      <w:r w:rsidR="00FE6986" w:rsidRPr="00FE6986">
        <w:rPr>
          <w:b/>
          <w:szCs w:val="21"/>
        </w:rPr>
        <w:t xml:space="preserve"> </w:t>
      </w:r>
      <w:r w:rsidR="00FA673B">
        <w:rPr>
          <w:rFonts w:hint="eastAsia"/>
          <w:b/>
        </w:rPr>
        <w:t>f</w:t>
      </w:r>
      <w:r w:rsidR="00A20D66">
        <w:rPr>
          <w:b/>
        </w:rPr>
        <w:t>ig</w:t>
      </w:r>
      <w:r w:rsidR="00A20D66">
        <w:rPr>
          <w:rFonts w:hint="eastAsia"/>
          <w:b/>
        </w:rPr>
        <w:t>ure</w:t>
      </w:r>
      <w:r w:rsidR="00A20D66">
        <w:rPr>
          <w:b/>
        </w:rPr>
        <w:t xml:space="preserve"> 1. </w:t>
      </w:r>
      <w:proofErr w:type="spellStart"/>
      <w:r w:rsidR="00A20D66" w:rsidRPr="00FE6986">
        <w:rPr>
          <w:bCs/>
        </w:rPr>
        <w:t>scRNA</w:t>
      </w:r>
      <w:proofErr w:type="spellEnd"/>
      <w:r w:rsidR="00A20D66" w:rsidRPr="00FE6986">
        <w:rPr>
          <w:bCs/>
        </w:rPr>
        <w:t>-seq and ST-seq characteristics of control and HSCR colons.</w:t>
      </w:r>
    </w:p>
    <w:p w14:paraId="00C6829E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t xml:space="preserve">Heatmap showing expression of marker genes of ST clusters. Colors represent center-normalized relative expression levels. </w:t>
      </w:r>
    </w:p>
    <w:p w14:paraId="5A8D8F7C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B</w:t>
      </w:r>
      <w:r>
        <w:rPr>
          <w:kern w:val="0"/>
        </w:rPr>
        <w:t xml:space="preserve">) </w:t>
      </w:r>
      <w:r w:rsidRPr="00E91209">
        <w:t>UMAP showing</w:t>
      </w:r>
      <w:r>
        <w:t xml:space="preserve"> the annotation of 13 ST-clusters. </w:t>
      </w:r>
    </w:p>
    <w:p w14:paraId="03C668B6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lastRenderedPageBreak/>
        <w:t>(</w:t>
      </w:r>
      <w:r w:rsidRPr="003757DB">
        <w:rPr>
          <w:b/>
          <w:bCs/>
          <w:kern w:val="0"/>
        </w:rPr>
        <w:t>C</w:t>
      </w:r>
      <w:r>
        <w:rPr>
          <w:kern w:val="0"/>
        </w:rPr>
        <w:t xml:space="preserve">) </w:t>
      </w:r>
      <w:r w:rsidRPr="0052779B">
        <w:t>Violin</w:t>
      </w:r>
      <w:r>
        <w:t>-box</w:t>
      </w:r>
      <w:r w:rsidRPr="0052779B">
        <w:t xml:space="preserve"> plot showing number of genes detected in ST clusters</w:t>
      </w:r>
      <w:r>
        <w:t xml:space="preserve"> </w:t>
      </w:r>
      <w:r w:rsidRPr="008D2CB8">
        <w:t>(box limit: standard deviation; line within the box: median; whiskers: 1.5 × outliers).</w:t>
      </w:r>
      <w:r w:rsidRPr="0052779B">
        <w:t xml:space="preserve"> </w:t>
      </w:r>
    </w:p>
    <w:p w14:paraId="6DABB2D4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D</w:t>
      </w:r>
      <w:r>
        <w:rPr>
          <w:kern w:val="0"/>
        </w:rPr>
        <w:t xml:space="preserve">) </w:t>
      </w:r>
      <w:r w:rsidRPr="0052779B">
        <w:t xml:space="preserve">Bar plot showing </w:t>
      </w:r>
      <w:r>
        <w:t xml:space="preserve">the </w:t>
      </w:r>
      <w:r w:rsidRPr="0052779B">
        <w:t>number of up-regulated DEGs detected in ST clusters.</w:t>
      </w:r>
      <w:r>
        <w:t xml:space="preserve"> n, the number of up-regulated DEGs.</w:t>
      </w:r>
      <w:r w:rsidRPr="0052779B">
        <w:t xml:space="preserve"> </w:t>
      </w:r>
    </w:p>
    <w:p w14:paraId="6EF86F5E" w14:textId="7C779D7F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E</w:t>
      </w:r>
      <w:r>
        <w:rPr>
          <w:kern w:val="0"/>
        </w:rPr>
        <w:t>)</w:t>
      </w:r>
      <w:r>
        <w:t xml:space="preserve"> UMAP showing sample origination (left panel) and </w:t>
      </w:r>
      <w:r w:rsidRPr="00B669D6">
        <w:t xml:space="preserve">61 </w:t>
      </w:r>
      <w:proofErr w:type="spellStart"/>
      <w:r w:rsidRPr="00B669D6">
        <w:t>scRNA</w:t>
      </w:r>
      <w:proofErr w:type="spellEnd"/>
      <w:r>
        <w:t xml:space="preserve"> subsets (right panel). The corresponding annotation of each subset was shown in </w:t>
      </w:r>
      <w:r>
        <w:rPr>
          <w:b/>
        </w:rPr>
        <w:t>(</w:t>
      </w:r>
      <w:r w:rsidR="00FA673B">
        <w:rPr>
          <w:rFonts w:hint="eastAsia"/>
          <w:b/>
          <w:bCs/>
          <w:szCs w:val="21"/>
        </w:rPr>
        <w:t>s</w:t>
      </w:r>
      <w:r w:rsidR="00FA673B" w:rsidRPr="00FE6986">
        <w:rPr>
          <w:b/>
          <w:bCs/>
          <w:szCs w:val="21"/>
        </w:rPr>
        <w:t>upplementa</w:t>
      </w:r>
      <w:r w:rsidR="00FA673B">
        <w:rPr>
          <w:rFonts w:hint="eastAsia"/>
          <w:b/>
          <w:bCs/>
          <w:szCs w:val="21"/>
        </w:rPr>
        <w:t>l</w:t>
      </w:r>
      <w:r w:rsidR="00FA673B">
        <w:rPr>
          <w:b/>
        </w:rPr>
        <w:t xml:space="preserve"> </w:t>
      </w:r>
      <w:r w:rsidR="00FA673B">
        <w:rPr>
          <w:rFonts w:hint="eastAsia"/>
          <w:b/>
        </w:rPr>
        <w:t>f</w:t>
      </w:r>
      <w:r>
        <w:rPr>
          <w:b/>
        </w:rPr>
        <w:t>igure 1F)</w:t>
      </w:r>
      <w:r>
        <w:t xml:space="preserve">. </w:t>
      </w:r>
    </w:p>
    <w:p w14:paraId="4BD548D5" w14:textId="7A9DECBD" w:rsidR="00A20D66" w:rsidRDefault="00A20D66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</w:pPr>
      <w:r>
        <w:t>(</w:t>
      </w:r>
      <w:r w:rsidRPr="003757DB">
        <w:rPr>
          <w:rFonts w:eastAsia="宋体"/>
          <w:b/>
          <w:bCs/>
          <w:sz w:val="21"/>
          <w:szCs w:val="24"/>
          <w:lang w:eastAsia="zh-CN"/>
        </w:rPr>
        <w:t>F</w:t>
      </w:r>
      <w:r>
        <w:t xml:space="preserve">) Bar plot displaying group compositions of </w:t>
      </w:r>
      <w:proofErr w:type="spellStart"/>
      <w:r>
        <w:t>scRNA</w:t>
      </w:r>
      <w:proofErr w:type="spellEnd"/>
      <w:r>
        <w:t xml:space="preserve">-seq sub-populations. Each block represents a </w:t>
      </w:r>
      <w:r>
        <w:rPr>
          <w:rFonts w:hint="eastAsia"/>
        </w:rPr>
        <w:t>subject</w:t>
      </w:r>
      <w:r>
        <w:t xml:space="preserve">. </w:t>
      </w:r>
      <w:r w:rsidRPr="00B669D6">
        <w:rPr>
          <w:i/>
        </w:rPr>
        <w:t>P</w:t>
      </w:r>
      <w:r w:rsidRPr="00B669D6">
        <w:t xml:space="preserve"> values were calculated </w:t>
      </w:r>
      <w:r>
        <w:rPr>
          <w:rFonts w:hint="eastAsia"/>
        </w:rPr>
        <w:t>based</w:t>
      </w:r>
      <w:r>
        <w:t xml:space="preserve"> on </w:t>
      </w:r>
      <w:r w:rsidRPr="00B669D6">
        <w:rPr>
          <w:rFonts w:hint="eastAsia"/>
        </w:rPr>
        <w:t>two</w:t>
      </w:r>
      <w:r w:rsidRPr="00B669D6">
        <w:t>-way ANOVA</w:t>
      </w:r>
      <w:r>
        <w:fldChar w:fldCharType="begin">
          <w:fldData xml:space="preserve">PEVuZE5vdGU+PENpdGU+PEF1dGhvcj5SZXlub2xkczwvQXV0aG9yPjxZZWFyPjIwMjE8L1llYXI+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</w:fldData>
        </w:fldChar>
      </w:r>
      <w:r w:rsidR="00DF75E9">
        <w:instrText xml:space="preserve"> ADDIN EN.CITE </w:instrText>
      </w:r>
      <w:r w:rsidR="00DF75E9">
        <w:fldChar w:fldCharType="begin">
          <w:fldData xml:space="preserve">PEVuZE5vdGU+PENpdGU+PEF1dGhvcj5SZXlub2xkczwvQXV0aG9yPjxZZWFyPjIwMjE8L1llYXI+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</w:fldData>
        </w:fldChar>
      </w:r>
      <w:r w:rsidR="00DF75E9">
        <w:instrText xml:space="preserve"> ADDIN EN.CITE.DATA </w:instrText>
      </w:r>
      <w:r w:rsidR="00DF75E9">
        <w:fldChar w:fldCharType="end"/>
      </w:r>
      <w:r>
        <w:fldChar w:fldCharType="separate"/>
      </w:r>
      <w:r w:rsidR="00DF75E9" w:rsidRPr="00DF75E9">
        <w:rPr>
          <w:noProof/>
          <w:vertAlign w:val="superscript"/>
        </w:rPr>
        <w:t>15</w:t>
      </w:r>
      <w:r>
        <w:fldChar w:fldCharType="end"/>
      </w:r>
      <w:r w:rsidRPr="00B669D6">
        <w:t>. ***</w:t>
      </w:r>
      <w:r w:rsidRPr="00B669D6">
        <w:rPr>
          <w:i/>
        </w:rPr>
        <w:t>P</w:t>
      </w:r>
      <w:r w:rsidRPr="00B669D6">
        <w:t xml:space="preserve"> &lt; 0.001, **</w:t>
      </w:r>
      <w:r w:rsidRPr="00B669D6">
        <w:rPr>
          <w:i/>
        </w:rPr>
        <w:t>P</w:t>
      </w:r>
      <w:r w:rsidRPr="00B669D6">
        <w:t xml:space="preserve"> &lt; 0.01, *</w:t>
      </w:r>
      <w:r w:rsidRPr="00B669D6">
        <w:rPr>
          <w:i/>
        </w:rPr>
        <w:t>P</w:t>
      </w:r>
      <w:r w:rsidRPr="00B669D6">
        <w:t xml:space="preserve"> &lt; 0.05.</w:t>
      </w:r>
      <w:r>
        <w:t xml:space="preserve"> FLC, fibroblast-like cell. </w:t>
      </w:r>
      <w:proofErr w:type="spellStart"/>
      <w:r>
        <w:t>vSMC</w:t>
      </w:r>
      <w:proofErr w:type="spellEnd"/>
      <w:r>
        <w:t xml:space="preserve">, vascular smooth muscular cell. </w:t>
      </w:r>
      <w:proofErr w:type="spellStart"/>
      <w:r>
        <w:t>EC_Lym</w:t>
      </w:r>
      <w:proofErr w:type="spellEnd"/>
      <w:r>
        <w:t xml:space="preserve">, lymphatic endothelial cell. </w:t>
      </w:r>
      <w:proofErr w:type="spellStart"/>
      <w:r>
        <w:t>EC_Venous</w:t>
      </w:r>
      <w:proofErr w:type="spellEnd"/>
      <w:r>
        <w:t xml:space="preserve">, venous endothelial cell. </w:t>
      </w:r>
      <w:proofErr w:type="spellStart"/>
      <w:r>
        <w:t>EC_Arterial</w:t>
      </w:r>
      <w:proofErr w:type="spellEnd"/>
      <w:r>
        <w:t xml:space="preserve">, arterial endothelial cell. </w:t>
      </w:r>
      <w:proofErr w:type="spellStart"/>
      <w:r>
        <w:t>Epi_stem</w:t>
      </w:r>
      <w:proofErr w:type="spellEnd"/>
      <w:r>
        <w:t xml:space="preserve">, epithelial stem cell. TA, transit amplifying cell. </w:t>
      </w:r>
      <w:r w:rsidRPr="007C14CE">
        <w:t xml:space="preserve">GCB, germinal center B cell. </w:t>
      </w:r>
      <w:proofErr w:type="spellStart"/>
      <w:r w:rsidRPr="007C14CE">
        <w:t>ProB</w:t>
      </w:r>
      <w:proofErr w:type="spellEnd"/>
      <w:r w:rsidRPr="007C14CE">
        <w:t xml:space="preserve">, B cell precursor cell. </w:t>
      </w:r>
      <w:proofErr w:type="spellStart"/>
      <w:r w:rsidRPr="007C14CE">
        <w:t>Brm</w:t>
      </w:r>
      <w:proofErr w:type="spellEnd"/>
      <w:r w:rsidRPr="007C14CE">
        <w:t>, tissue resident memory B cell.</w:t>
      </w:r>
      <w:r>
        <w:t xml:space="preserve"> </w:t>
      </w:r>
      <w:proofErr w:type="spellStart"/>
      <w:r>
        <w:t>LTi</w:t>
      </w:r>
      <w:proofErr w:type="spellEnd"/>
      <w:r>
        <w:t xml:space="preserve">, lymphoid tissue inducer cell. Th17, helper T 17 cell. Th2, helper T 2 cell. Treg, regulatory T cell. </w:t>
      </w:r>
      <w:proofErr w:type="spellStart"/>
      <w:r>
        <w:t>Tfh</w:t>
      </w:r>
      <w:proofErr w:type="spellEnd"/>
      <w:r>
        <w:t xml:space="preserve">, T follicular helper cell. </w:t>
      </w:r>
      <w:proofErr w:type="spellStart"/>
      <w:r>
        <w:t>T_naïve</w:t>
      </w:r>
      <w:proofErr w:type="spellEnd"/>
      <w:r>
        <w:t xml:space="preserve">, naïve T cell. </w:t>
      </w:r>
      <w:proofErr w:type="spellStart"/>
      <w:r>
        <w:t>Tcm</w:t>
      </w:r>
      <w:proofErr w:type="spellEnd"/>
      <w:r>
        <w:t xml:space="preserve">, central memory T cell. </w:t>
      </w:r>
      <w:proofErr w:type="spellStart"/>
      <w:r>
        <w:t>Tγδ</w:t>
      </w:r>
      <w:proofErr w:type="spellEnd"/>
      <w:r>
        <w:t xml:space="preserve">, a mixture of </w:t>
      </w:r>
      <w:proofErr w:type="spellStart"/>
      <w:r>
        <w:t>γδ</w:t>
      </w:r>
      <w:proofErr w:type="spellEnd"/>
      <w:r>
        <w:t xml:space="preserve"> T cells and αβ T cells. </w:t>
      </w:r>
      <w:proofErr w:type="spellStart"/>
      <w:r>
        <w:t>Trm</w:t>
      </w:r>
      <w:proofErr w:type="spellEnd"/>
      <w:r>
        <w:t xml:space="preserve">, tissue resident memory T cell. </w:t>
      </w:r>
      <w:proofErr w:type="spellStart"/>
      <w:r>
        <w:t>Tem</w:t>
      </w:r>
      <w:proofErr w:type="spellEnd"/>
      <w:r>
        <w:t xml:space="preserve">, effector memory T cell. </w:t>
      </w:r>
      <w:proofErr w:type="spellStart"/>
      <w:r>
        <w:t>γδT</w:t>
      </w:r>
      <w:proofErr w:type="spellEnd"/>
      <w:r>
        <w:t xml:space="preserve">, </w:t>
      </w:r>
      <w:proofErr w:type="spellStart"/>
      <w:r>
        <w:t>γδ</w:t>
      </w:r>
      <w:proofErr w:type="spellEnd"/>
      <w:r>
        <w:t xml:space="preserve"> T cell. NK, natural killer cell. </w:t>
      </w:r>
      <w:r w:rsidRPr="00B669D6">
        <w:t>Macro</w:t>
      </w:r>
      <w:r>
        <w:t xml:space="preserve">, macrophage. </w:t>
      </w:r>
      <w:proofErr w:type="spellStart"/>
      <w:r>
        <w:t>cDC</w:t>
      </w:r>
      <w:proofErr w:type="spellEnd"/>
      <w:r>
        <w:t xml:space="preserve">, conventional dendritic cell. DC, dendritic cell. </w:t>
      </w:r>
      <w:proofErr w:type="spellStart"/>
      <w:r>
        <w:t>pDC</w:t>
      </w:r>
      <w:proofErr w:type="spellEnd"/>
      <w:r>
        <w:t>, plasmacytoid dendritic cell.</w:t>
      </w:r>
    </w:p>
    <w:p w14:paraId="5057EB92" w14:textId="5516BF8E" w:rsidR="00F57C5C" w:rsidRDefault="00F57C5C" w:rsidP="00521365">
      <w:pPr>
        <w:widowControl/>
        <w:jc w:val="left"/>
        <w:rPr>
          <w:rFonts w:eastAsiaTheme="minorEastAsia"/>
          <w:kern w:val="0"/>
          <w:sz w:val="24"/>
          <w:szCs w:val="20"/>
          <w:lang w:eastAsia="en-US"/>
        </w:rPr>
      </w:pPr>
      <w:r>
        <w:br w:type="page"/>
      </w:r>
    </w:p>
    <w:p w14:paraId="64BF9A74" w14:textId="73759F7E" w:rsidR="00A20D66" w:rsidRPr="005232E4" w:rsidRDefault="00F57C5C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</w:pPr>
      <w:r>
        <w:rPr>
          <w:noProof/>
        </w:rPr>
        <w:lastRenderedPageBreak/>
        <w:drawing>
          <wp:inline distT="0" distB="0" distL="0" distR="0" wp14:anchorId="3FB71AE1" wp14:editId="0EFAE52A">
            <wp:extent cx="5274310" cy="7522210"/>
            <wp:effectExtent l="0" t="0" r="2540" b="2540"/>
            <wp:docPr id="7153923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11DC" w14:textId="1239874E" w:rsidR="00A20D66" w:rsidRDefault="00FA673B" w:rsidP="00521365">
      <w:pPr>
        <w:spacing w:line="480" w:lineRule="auto"/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>2.</w:t>
      </w:r>
      <w:r w:rsidR="00A20D66" w:rsidRPr="00E37032">
        <w:t xml:space="preserve"> </w:t>
      </w:r>
      <w:r w:rsidR="00A20D66" w:rsidRPr="00FE6986">
        <w:rPr>
          <w:bCs/>
        </w:rPr>
        <w:t xml:space="preserve">Expression of marker genes in single-cell </w:t>
      </w:r>
      <w:r w:rsidR="00A20D66" w:rsidRPr="00FE6986">
        <w:rPr>
          <w:rFonts w:hint="eastAsia"/>
          <w:bCs/>
        </w:rPr>
        <w:t>reference</w:t>
      </w:r>
      <w:r w:rsidR="00A20D66" w:rsidRPr="00FE6986">
        <w:rPr>
          <w:bCs/>
        </w:rPr>
        <w:t xml:space="preserve">. </w:t>
      </w:r>
    </w:p>
    <w:p w14:paraId="6FBB0C3F" w14:textId="13CBB995" w:rsidR="00A20D66" w:rsidRDefault="00A20D66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</w:pPr>
      <w:r>
        <w:t xml:space="preserve">Heatmap showing the expression of marker genes in 62 single-cell populations. </w:t>
      </w:r>
      <w:r w:rsidRPr="00740E39">
        <w:t xml:space="preserve">Exogenous </w:t>
      </w:r>
      <w:r>
        <w:t>ENC</w:t>
      </w:r>
      <w:r w:rsidRPr="00740E39">
        <w:t xml:space="preserve"> data</w:t>
      </w:r>
      <w:r w:rsidRPr="00FF751C">
        <w:fldChar w:fldCharType="begin">
          <w:fldData xml:space="preserve">PEVuZE5vdGU+PENpdGU+PEF1dGhvcj5Ecm9raGx5YW5za3k8L0F1dGhvcj48WWVhcj4yMDIwPC9Z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</w:fldData>
        </w:fldChar>
      </w:r>
      <w:r w:rsidR="00DF75E9">
        <w:instrText xml:space="preserve"> ADDIN EN.CITE </w:instrText>
      </w:r>
      <w:r w:rsidR="00DF75E9">
        <w:fldChar w:fldCharType="begin">
          <w:fldData xml:space="preserve">PEVuZE5vdGU+PENpdGU+PEF1dGhvcj5Ecm9raGx5YW5za3k8L0F1dGhvcj48WWVhcj4yMDIwPC9Z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</w:fldData>
        </w:fldChar>
      </w:r>
      <w:r w:rsidR="00DF75E9">
        <w:instrText xml:space="preserve"> ADDIN EN.CITE.DATA </w:instrText>
      </w:r>
      <w:r w:rsidR="00DF75E9">
        <w:fldChar w:fldCharType="end"/>
      </w:r>
      <w:r w:rsidRPr="00FF751C">
        <w:fldChar w:fldCharType="separate"/>
      </w:r>
      <w:r w:rsidR="00DF75E9" w:rsidRPr="00DF75E9">
        <w:rPr>
          <w:noProof/>
          <w:vertAlign w:val="superscript"/>
        </w:rPr>
        <w:t>16</w:t>
      </w:r>
      <w:r w:rsidRPr="00FF751C">
        <w:fldChar w:fldCharType="end"/>
      </w:r>
      <w:r>
        <w:t xml:space="preserve"> was included. </w:t>
      </w:r>
      <w:r w:rsidRPr="00740E39">
        <w:t xml:space="preserve">The size of the </w:t>
      </w:r>
      <w:r>
        <w:t>dot</w:t>
      </w:r>
      <w:r w:rsidRPr="00740E39">
        <w:t xml:space="preserve"> indicates the proportion of </w:t>
      </w:r>
      <w:r w:rsidRPr="00740E39">
        <w:lastRenderedPageBreak/>
        <w:t>cells expressing a specific gene in a single</w:t>
      </w:r>
      <w:r>
        <w:t>-</w:t>
      </w:r>
      <w:r w:rsidRPr="00740E39">
        <w:t xml:space="preserve">cell subpopulation. The original expression </w:t>
      </w:r>
      <w:r>
        <w:t>count</w:t>
      </w:r>
      <w:r w:rsidRPr="00740E39">
        <w:t xml:space="preserve"> n is log</w:t>
      </w:r>
      <w:r w:rsidRPr="000D4A51">
        <w:rPr>
          <w:vertAlign w:val="subscript"/>
        </w:rPr>
        <w:t>2</w:t>
      </w:r>
      <w:r w:rsidRPr="00740E39">
        <w:t>(n+1) transformed and averaged among the cells within the subpopulation.</w:t>
      </w:r>
      <w:r>
        <w:t xml:space="preserve"> </w:t>
      </w:r>
      <w:r w:rsidRPr="00740E39">
        <w:t>The color represents the mean expression</w:t>
      </w:r>
      <w:r>
        <w:t xml:space="preserve"> scaled by row.</w:t>
      </w:r>
    </w:p>
    <w:p w14:paraId="75D1B93B" w14:textId="7A8B2261" w:rsidR="00F57C5C" w:rsidRDefault="00F57C5C" w:rsidP="00521365">
      <w:pPr>
        <w:widowControl/>
        <w:jc w:val="left"/>
        <w:rPr>
          <w:rFonts w:eastAsiaTheme="minorEastAsia"/>
          <w:b/>
          <w:color w:val="000000" w:themeColor="text1"/>
          <w:kern w:val="0"/>
          <w:sz w:val="24"/>
          <w:szCs w:val="20"/>
          <w:lang w:eastAsia="en-US"/>
        </w:rPr>
      </w:pPr>
      <w:r>
        <w:rPr>
          <w:b/>
          <w:color w:val="000000" w:themeColor="text1"/>
        </w:rPr>
        <w:br w:type="page"/>
      </w:r>
    </w:p>
    <w:p w14:paraId="46B2ED42" w14:textId="4FF702D2" w:rsidR="00A20D66" w:rsidRPr="00FF751C" w:rsidRDefault="00F57C5C" w:rsidP="00521365">
      <w:pPr>
        <w:pStyle w:val="a3"/>
        <w:autoSpaceDE w:val="0"/>
        <w:autoSpaceDN w:val="0"/>
        <w:adjustRightInd w:val="0"/>
        <w:snapToGrid w:val="0"/>
        <w:spacing w:after="0" w:line="480" w:lineRule="auto"/>
        <w:jc w:val="both"/>
        <w:rPr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481B7C3" wp14:editId="1A4CCA55">
            <wp:extent cx="5274310" cy="4467860"/>
            <wp:effectExtent l="0" t="0" r="2540" b="8890"/>
            <wp:docPr id="1095432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FF74" w14:textId="5A20415E" w:rsidR="00A20D66" w:rsidRDefault="00FA673B" w:rsidP="00521365">
      <w:pPr>
        <w:spacing w:line="480" w:lineRule="auto"/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 xml:space="preserve">3. </w:t>
      </w:r>
      <w:r w:rsidR="00A20D66" w:rsidRPr="00FE6986">
        <w:rPr>
          <w:bCs/>
        </w:rPr>
        <w:t>Remodeling of blood vessels in HSCR colons.</w:t>
      </w:r>
      <w:r w:rsidR="00A20D66">
        <w:t xml:space="preserve"> </w:t>
      </w:r>
    </w:p>
    <w:p w14:paraId="0C43B1BA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t xml:space="preserve">Bar plot displaying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enriched</w:t>
      </w:r>
      <w:r>
        <w:t xml:space="preserve"> pathway</w:t>
      </w:r>
      <w:r>
        <w:rPr>
          <w:rFonts w:hint="eastAsia"/>
        </w:rPr>
        <w:t>s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the</w:t>
      </w:r>
      <w:r>
        <w:t xml:space="preserve"> up- and down-regulated DEGs between C10 and </w:t>
      </w:r>
      <w:r>
        <w:rPr>
          <w:rFonts w:hint="eastAsia"/>
        </w:rPr>
        <w:t>the</w:t>
      </w:r>
      <w:r>
        <w:t xml:space="preserve"> other muscular ST-clusters (C8 and C9). </w:t>
      </w:r>
    </w:p>
    <w:p w14:paraId="1C05E2F9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B</w:t>
      </w:r>
      <w:r>
        <w:rPr>
          <w:kern w:val="0"/>
        </w:rPr>
        <w:t xml:space="preserve">) </w:t>
      </w:r>
      <w:r>
        <w:t xml:space="preserve">UMAP displaying the annotation of sub-populations of perivascular cells and endothelial cells captured by </w:t>
      </w:r>
      <w:proofErr w:type="spellStart"/>
      <w:r>
        <w:t>scRNA</w:t>
      </w:r>
      <w:proofErr w:type="spellEnd"/>
      <w:r>
        <w:t xml:space="preserve">-seq. </w:t>
      </w:r>
    </w:p>
    <w:p w14:paraId="28E118FD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C</w:t>
      </w:r>
      <w:r>
        <w:rPr>
          <w:kern w:val="0"/>
        </w:rPr>
        <w:t xml:space="preserve">) </w:t>
      </w:r>
      <w:r>
        <w:t xml:space="preserve">Heatmap showing the expression of marker genes in perivascular cells and endothelial cells captured by </w:t>
      </w:r>
      <w:proofErr w:type="spellStart"/>
      <w:r>
        <w:t>scRNA</w:t>
      </w:r>
      <w:proofErr w:type="spellEnd"/>
      <w:r>
        <w:t>-seq.</w:t>
      </w:r>
      <w:r w:rsidRPr="009E3502">
        <w:rPr>
          <w:b/>
        </w:rPr>
        <w:t xml:space="preserve"> </w:t>
      </w:r>
      <w:r w:rsidRPr="00E17323">
        <w:rPr>
          <w:rFonts w:hint="eastAsia"/>
          <w:bCs/>
        </w:rPr>
        <w:t>The</w:t>
      </w:r>
      <w:r>
        <w:rPr>
          <w:bCs/>
        </w:rPr>
        <w:t xml:space="preserve"> </w:t>
      </w:r>
      <w:r>
        <w:rPr>
          <w:rFonts w:hint="eastAsia"/>
          <w:bCs/>
        </w:rPr>
        <w:t>expression</w:t>
      </w:r>
      <w:r>
        <w:rPr>
          <w:bCs/>
        </w:rPr>
        <w:t xml:space="preserve"> of genes is scaled by row and presented by color. Dot size represents the percentage of cells expressing corresponding genes. </w:t>
      </w:r>
    </w:p>
    <w:p w14:paraId="5E887408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D</w:t>
      </w:r>
      <w:r>
        <w:rPr>
          <w:kern w:val="0"/>
        </w:rPr>
        <w:t xml:space="preserve">) </w:t>
      </w:r>
      <w:r>
        <w:t>Bar plot displaying enrich</w:t>
      </w:r>
      <w:r>
        <w:rPr>
          <w:lang w:val="en-AU"/>
        </w:rPr>
        <w:t xml:space="preserve">ed pathways </w:t>
      </w:r>
      <w:r>
        <w:t xml:space="preserve">for the up- and down-regulated DEGs between </w:t>
      </w:r>
      <w:r>
        <w:rPr>
          <w:i/>
        </w:rPr>
        <w:t>CCL2</w:t>
      </w:r>
      <w:r>
        <w:rPr>
          <w:vertAlign w:val="superscript"/>
        </w:rPr>
        <w:t>+</w:t>
      </w:r>
      <w:r>
        <w:t xml:space="preserve"> pericytes and other perivascular cells. </w:t>
      </w:r>
    </w:p>
    <w:p w14:paraId="33D833BE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lastRenderedPageBreak/>
        <w:t>(</w:t>
      </w:r>
      <w:r w:rsidRPr="003757DB">
        <w:rPr>
          <w:b/>
          <w:bCs/>
          <w:kern w:val="0"/>
        </w:rPr>
        <w:t>E</w:t>
      </w:r>
      <w:r>
        <w:rPr>
          <w:kern w:val="0"/>
        </w:rPr>
        <w:t xml:space="preserve">) </w:t>
      </w:r>
      <w:r>
        <w:t xml:space="preserve">Violin-box plot displaying the scores of ischemia response (GO: 0002931) gene set in perivascular cells captured by </w:t>
      </w:r>
      <w:proofErr w:type="spellStart"/>
      <w:r>
        <w:t>scRNA</w:t>
      </w:r>
      <w:proofErr w:type="spellEnd"/>
      <w:r>
        <w:t>-seq.</w:t>
      </w:r>
      <w:r w:rsidRPr="00365B0F">
        <w:t xml:space="preserve"> </w:t>
      </w:r>
    </w:p>
    <w:p w14:paraId="0845DBE4" w14:textId="77777777" w:rsidR="00A20D66" w:rsidRDefault="00A20D66" w:rsidP="00521365">
      <w:pPr>
        <w:spacing w:line="480" w:lineRule="auto"/>
        <w:rPr>
          <w:color w:val="C00000"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F</w:t>
      </w:r>
      <w:r>
        <w:rPr>
          <w:kern w:val="0"/>
        </w:rPr>
        <w:t xml:space="preserve">) </w:t>
      </w:r>
      <w:r>
        <w:t>Violin-box</w:t>
      </w:r>
      <w:r>
        <w:rPr>
          <w:lang w:val="en-AU"/>
        </w:rPr>
        <w:t xml:space="preserve"> plot showing the gene set score of zinc ion response (GO: 0071294) in vascular endothelial cells (</w:t>
      </w:r>
      <w:proofErr w:type="spellStart"/>
      <w:r>
        <w:rPr>
          <w:lang w:val="en-AU"/>
        </w:rPr>
        <w:t>EC_Arterial</w:t>
      </w:r>
      <w:proofErr w:type="spellEnd"/>
      <w:r>
        <w:rPr>
          <w:lang w:val="en-AU"/>
        </w:rPr>
        <w:t xml:space="preserve"> and </w:t>
      </w:r>
      <w:proofErr w:type="spellStart"/>
      <w:r>
        <w:rPr>
          <w:lang w:val="en-AU"/>
        </w:rPr>
        <w:t>EC_Venous</w:t>
      </w:r>
      <w:proofErr w:type="spellEnd"/>
      <w:r>
        <w:rPr>
          <w:lang w:val="en-AU"/>
        </w:rPr>
        <w:t>)</w:t>
      </w:r>
      <w:r>
        <w:t xml:space="preserve"> captured by </w:t>
      </w:r>
      <w:proofErr w:type="spellStart"/>
      <w:r>
        <w:t>scRNA</w:t>
      </w:r>
      <w:proofErr w:type="spellEnd"/>
      <w:r>
        <w:t>-seq</w:t>
      </w:r>
      <w:r>
        <w:rPr>
          <w:lang w:val="en-AU"/>
        </w:rPr>
        <w:t>.</w:t>
      </w:r>
      <w:r>
        <w:t xml:space="preserve"> </w:t>
      </w:r>
      <w:r w:rsidRPr="00A7129F">
        <w:t>Statistical analysis was performed using two-sided Mann-Whitney U test (</w:t>
      </w:r>
      <w:r w:rsidRPr="003757DB">
        <w:rPr>
          <w:b/>
          <w:bCs/>
          <w:kern w:val="0"/>
        </w:rPr>
        <w:t>E-F</w:t>
      </w:r>
      <w:r w:rsidRPr="00A7129F">
        <w:t xml:space="preserve">). </w:t>
      </w:r>
      <w:r w:rsidRPr="00A7129F">
        <w:rPr>
          <w:kern w:val="0"/>
        </w:rPr>
        <w:t>****</w:t>
      </w:r>
      <w:r w:rsidRPr="00A7129F">
        <w:rPr>
          <w:i/>
          <w:kern w:val="0"/>
        </w:rPr>
        <w:t xml:space="preserve"> P</w:t>
      </w:r>
      <w:r w:rsidRPr="00A7129F">
        <w:rPr>
          <w:kern w:val="0"/>
        </w:rPr>
        <w:t xml:space="preserve"> &lt; 0.0001, </w:t>
      </w:r>
      <w:r w:rsidRPr="00A7129F">
        <w:t>***</w:t>
      </w:r>
      <w:r w:rsidRPr="00A7129F">
        <w:rPr>
          <w:i/>
        </w:rPr>
        <w:t>P</w:t>
      </w:r>
      <w:r w:rsidRPr="00A7129F">
        <w:t xml:space="preserve"> &lt; 0.001, **</w:t>
      </w:r>
      <w:r w:rsidRPr="00A7129F">
        <w:rPr>
          <w:i/>
        </w:rPr>
        <w:t>P</w:t>
      </w:r>
      <w:r w:rsidRPr="00A7129F">
        <w:t xml:space="preserve"> &lt; 0.01, *</w:t>
      </w:r>
      <w:r w:rsidRPr="00A7129F">
        <w:rPr>
          <w:i/>
        </w:rPr>
        <w:t>P</w:t>
      </w:r>
      <w:r w:rsidRPr="00A7129F">
        <w:t xml:space="preserve"> &lt; 0.05. Data are median (line within the box) </w:t>
      </w:r>
      <w:r w:rsidRPr="00A7129F">
        <w:rPr>
          <w:rFonts w:eastAsiaTheme="majorHAnsi"/>
        </w:rPr>
        <w:t>with a SD (</w:t>
      </w:r>
      <w:r w:rsidRPr="00A7129F">
        <w:t>box limit</w:t>
      </w:r>
      <w:r w:rsidRPr="00A7129F">
        <w:rPr>
          <w:rFonts w:eastAsiaTheme="majorHAnsi"/>
        </w:rPr>
        <w:t>) and 1.5 × outliers (</w:t>
      </w:r>
      <w:r w:rsidRPr="00A7129F">
        <w:t>whiskers</w:t>
      </w:r>
      <w:r w:rsidRPr="00A7129F">
        <w:rPr>
          <w:rFonts w:eastAsiaTheme="majorHAnsi"/>
        </w:rPr>
        <w:t>) (</w:t>
      </w:r>
      <w:r w:rsidRPr="003757DB">
        <w:rPr>
          <w:b/>
          <w:bCs/>
          <w:kern w:val="0"/>
        </w:rPr>
        <w:t>E-F</w:t>
      </w:r>
      <w:r w:rsidRPr="00A7129F">
        <w:rPr>
          <w:rFonts w:eastAsiaTheme="majorHAnsi"/>
        </w:rPr>
        <w:t>).</w:t>
      </w:r>
    </w:p>
    <w:p w14:paraId="7B116176" w14:textId="6CD67E3F" w:rsidR="00F57C5C" w:rsidRDefault="00F57C5C" w:rsidP="00521365">
      <w:pPr>
        <w:widowControl/>
        <w:jc w:val="left"/>
        <w:rPr>
          <w:b/>
        </w:rPr>
      </w:pPr>
      <w:r>
        <w:rPr>
          <w:b/>
        </w:rPr>
        <w:br w:type="page"/>
      </w:r>
    </w:p>
    <w:p w14:paraId="7BB61837" w14:textId="1D515F69" w:rsidR="00A20D66" w:rsidRDefault="00F57C5C" w:rsidP="00521365">
      <w:pPr>
        <w:spacing w:line="48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81EC07A" wp14:editId="52A4E0B1">
            <wp:extent cx="5274310" cy="6714490"/>
            <wp:effectExtent l="0" t="0" r="2540" b="0"/>
            <wp:docPr id="11171097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EF70" w14:textId="62D4D9D2" w:rsidR="00A20D66" w:rsidRDefault="00FA673B" w:rsidP="00521365">
      <w:pPr>
        <w:spacing w:line="480" w:lineRule="auto"/>
        <w:rPr>
          <w:b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 xml:space="preserve">4. </w:t>
      </w:r>
      <w:r w:rsidR="00A20D66" w:rsidRPr="00FE6986">
        <w:rPr>
          <w:bCs/>
        </w:rPr>
        <w:t xml:space="preserve">Remodeling of neural microenvironment in </w:t>
      </w:r>
      <w:proofErr w:type="spellStart"/>
      <w:r w:rsidR="00A20D66" w:rsidRPr="00FE6986">
        <w:rPr>
          <w:bCs/>
        </w:rPr>
        <w:t>aganglionic</w:t>
      </w:r>
      <w:proofErr w:type="spellEnd"/>
      <w:r w:rsidR="00A20D66" w:rsidRPr="00FE6986">
        <w:rPr>
          <w:bCs/>
        </w:rPr>
        <w:t xml:space="preserve"> HSCR colons.</w:t>
      </w:r>
      <w:r w:rsidR="00A20D66">
        <w:t xml:space="preserve"> </w:t>
      </w:r>
    </w:p>
    <w:p w14:paraId="57F29A64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t>Bar plot displaying enriched pathway for the DEGs between ganglia (C12) and HNTs (C13).</w:t>
      </w:r>
    </w:p>
    <w:p w14:paraId="1119CE17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rFonts w:hint="eastAsia"/>
          <w:b/>
          <w:bCs/>
          <w:kern w:val="0"/>
        </w:rPr>
        <w:t>B</w:t>
      </w:r>
      <w:r>
        <w:rPr>
          <w:kern w:val="0"/>
        </w:rPr>
        <w:t>)</w:t>
      </w:r>
      <w:r>
        <w:t xml:space="preserve"> Violin plot showing the expression of marker genes for single-cell FLC populations. </w:t>
      </w:r>
    </w:p>
    <w:p w14:paraId="26040114" w14:textId="77777777" w:rsidR="00A20D66" w:rsidRDefault="00A20D66" w:rsidP="00521365">
      <w:pPr>
        <w:spacing w:line="480" w:lineRule="auto"/>
        <w:rPr>
          <w:b/>
          <w:color w:val="000000" w:themeColor="text1"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C</w:t>
      </w:r>
      <w:r>
        <w:rPr>
          <w:kern w:val="0"/>
        </w:rPr>
        <w:t xml:space="preserve">) </w:t>
      </w:r>
      <w:r>
        <w:t>UMAP displaying the annotation (upper panel) and the pseudo time trajectory (lower panel) of FLCs populations.</w:t>
      </w:r>
      <w:r>
        <w:rPr>
          <w:color w:val="FF0000"/>
        </w:rPr>
        <w:t xml:space="preserve"> </w:t>
      </w:r>
    </w:p>
    <w:p w14:paraId="02AA2301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lastRenderedPageBreak/>
        <w:t>(</w:t>
      </w:r>
      <w:r w:rsidRPr="003757DB">
        <w:rPr>
          <w:b/>
          <w:bCs/>
          <w:kern w:val="0"/>
        </w:rPr>
        <w:t>D</w:t>
      </w:r>
      <w:r>
        <w:rPr>
          <w:kern w:val="0"/>
        </w:rPr>
        <w:t xml:space="preserve">) </w:t>
      </w:r>
      <w:r>
        <w:rPr>
          <w:color w:val="000000" w:themeColor="text1"/>
        </w:rPr>
        <w:t xml:space="preserve">Bar plot showing the DEG-related pathways following the differentiation of </w:t>
      </w:r>
      <w:r w:rsidRPr="00B72990">
        <w:rPr>
          <w:i/>
          <w:color w:val="000000" w:themeColor="text1"/>
        </w:rPr>
        <w:t>GREM1</w:t>
      </w:r>
      <w:r w:rsidRPr="00B72990">
        <w:rPr>
          <w:color w:val="000000" w:themeColor="text1"/>
          <w:vertAlign w:val="superscript"/>
        </w:rPr>
        <w:t>+</w:t>
      </w:r>
      <w:r>
        <w:rPr>
          <w:color w:val="000000" w:themeColor="text1"/>
        </w:rPr>
        <w:t xml:space="preserve">, </w:t>
      </w:r>
      <w:r w:rsidRPr="00B72990">
        <w:rPr>
          <w:i/>
          <w:color w:val="000000" w:themeColor="text1"/>
        </w:rPr>
        <w:t>APOD</w:t>
      </w:r>
      <w:r w:rsidRPr="00B72990">
        <w:rPr>
          <w:color w:val="000000" w:themeColor="text1"/>
          <w:vertAlign w:val="superscript"/>
        </w:rPr>
        <w:t>+</w:t>
      </w:r>
      <w:r>
        <w:rPr>
          <w:color w:val="000000" w:themeColor="text1"/>
        </w:rPr>
        <w:t xml:space="preserve"> and </w:t>
      </w:r>
      <w:r>
        <w:rPr>
          <w:i/>
          <w:color w:val="000000" w:themeColor="text1"/>
        </w:rPr>
        <w:t>CLDN1</w:t>
      </w:r>
      <w:r>
        <w:rPr>
          <w:color w:val="000000" w:themeColor="text1"/>
          <w:vertAlign w:val="superscript"/>
        </w:rPr>
        <w:t>+</w:t>
      </w:r>
      <w:r>
        <w:rPr>
          <w:color w:val="000000" w:themeColor="text1"/>
        </w:rPr>
        <w:t xml:space="preserve"> FLCs. </w:t>
      </w:r>
    </w:p>
    <w:p w14:paraId="540D7C75" w14:textId="182EBBCE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E</w:t>
      </w:r>
      <w:r>
        <w:rPr>
          <w:kern w:val="0"/>
        </w:rPr>
        <w:t xml:space="preserve">) </w:t>
      </w:r>
      <w:r>
        <w:t xml:space="preserve">3D volcano plot displaying the transcriptional changes among </w:t>
      </w:r>
      <w:r>
        <w:rPr>
          <w:i/>
        </w:rPr>
        <w:t>APOD</w:t>
      </w:r>
      <w:r>
        <w:rPr>
          <w:vertAlign w:val="superscript"/>
        </w:rPr>
        <w:t>+</w:t>
      </w:r>
      <w:r>
        <w:t xml:space="preserve"> FLCs between </w:t>
      </w:r>
      <w:r>
        <w:rPr>
          <w:rFonts w:hint="eastAsia"/>
        </w:rPr>
        <w:t>c</w:t>
      </w:r>
      <w:r>
        <w:t>ontrol and HSC</w:t>
      </w:r>
      <w:r w:rsidR="00A97C04">
        <w:rPr>
          <w:rFonts w:hint="eastAsia"/>
        </w:rPr>
        <w:t>R</w:t>
      </w:r>
      <w:r>
        <w:t xml:space="preserve"> subjects. Increased and decreased DEGs in the differentiation of </w:t>
      </w:r>
      <w:r>
        <w:rPr>
          <w:i/>
          <w:color w:val="000000" w:themeColor="text1"/>
        </w:rPr>
        <w:t>CLDN1</w:t>
      </w:r>
      <w:r>
        <w:rPr>
          <w:color w:val="000000" w:themeColor="text1"/>
          <w:vertAlign w:val="superscript"/>
        </w:rPr>
        <w:t>+</w:t>
      </w:r>
      <w:r>
        <w:rPr>
          <w:color w:val="000000" w:themeColor="text1"/>
        </w:rPr>
        <w:t xml:space="preserve"> FLCs were marked with thick colored dots</w:t>
      </w:r>
      <w:r>
        <w:t xml:space="preserve">. </w:t>
      </w:r>
    </w:p>
    <w:p w14:paraId="246C7CF5" w14:textId="77777777" w:rsidR="00A20D66" w:rsidRDefault="00A20D66" w:rsidP="00521365">
      <w:pPr>
        <w:spacing w:line="480" w:lineRule="auto"/>
        <w:rPr>
          <w:b/>
          <w:color w:val="000000" w:themeColor="text1"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F</w:t>
      </w:r>
      <w:r>
        <w:rPr>
          <w:kern w:val="0"/>
        </w:rPr>
        <w:t xml:space="preserve">) </w:t>
      </w:r>
      <w:r>
        <w:t xml:space="preserve">Circle plot showing the number of ligand-receptor pairs identified by cell-cell interaction analysis. The thickness of the line represents the number of ligand-receptor pairs. </w:t>
      </w:r>
    </w:p>
    <w:p w14:paraId="7102956C" w14:textId="77777777" w:rsidR="00A20D66" w:rsidRDefault="00A20D66" w:rsidP="00521365">
      <w:pPr>
        <w:adjustRightInd w:val="0"/>
        <w:snapToGrid w:val="0"/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G</w:t>
      </w:r>
      <w:r>
        <w:rPr>
          <w:kern w:val="0"/>
        </w:rPr>
        <w:t xml:space="preserve">) </w:t>
      </w:r>
      <w:r>
        <w:rPr>
          <w:color w:val="000000" w:themeColor="text1"/>
        </w:rPr>
        <w:t xml:space="preserve">IF imaging and </w:t>
      </w:r>
      <w:r w:rsidRPr="00F93D28">
        <w:rPr>
          <w:color w:val="000000" w:themeColor="text1"/>
        </w:rPr>
        <w:t>box plot</w:t>
      </w:r>
      <w:r>
        <w:rPr>
          <w:color w:val="000000" w:themeColor="text1"/>
        </w:rPr>
        <w:t xml:space="preserve"> </w:t>
      </w:r>
      <w:r w:rsidRPr="009421E9">
        <w:t>(box limit: standard deviation; line within the box: median; whiskers: 1.5 × outliers)</w:t>
      </w:r>
      <w:r>
        <w:rPr>
          <w:rFonts w:hint="eastAsia"/>
        </w:rPr>
        <w:t xml:space="preserve"> </w:t>
      </w:r>
      <w:r>
        <w:rPr>
          <w:color w:val="000000" w:themeColor="text1"/>
        </w:rPr>
        <w:t xml:space="preserve">showing the </w:t>
      </w:r>
      <w:r w:rsidRPr="00091B27">
        <w:rPr>
          <w:color w:val="000000" w:themeColor="text1"/>
        </w:rPr>
        <w:t>peri</w:t>
      </w:r>
      <w:r>
        <w:rPr>
          <w:color w:val="000000" w:themeColor="text1"/>
        </w:rPr>
        <w:t>-</w:t>
      </w:r>
      <w:r w:rsidRPr="00091B27">
        <w:rPr>
          <w:color w:val="000000" w:themeColor="text1"/>
        </w:rPr>
        <w:t>gangli</w:t>
      </w:r>
      <w:r>
        <w:rPr>
          <w:rFonts w:hint="eastAsia"/>
          <w:color w:val="000000" w:themeColor="text1"/>
        </w:rPr>
        <w:t>a</w:t>
      </w:r>
      <w:r w:rsidRPr="00091B27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and</w:t>
      </w:r>
      <w:r>
        <w:rPr>
          <w:color w:val="000000" w:themeColor="text1"/>
        </w:rPr>
        <w:t xml:space="preserve"> </w:t>
      </w:r>
      <w:r>
        <w:rPr>
          <w:color w:val="000000" w:themeColor="text1"/>
          <w:lang w:val="en-AU"/>
        </w:rPr>
        <w:t xml:space="preserve">peri-HNTs </w:t>
      </w:r>
      <w:r w:rsidRPr="00091B27">
        <w:rPr>
          <w:color w:val="000000" w:themeColor="text1"/>
        </w:rPr>
        <w:t>vessels</w:t>
      </w:r>
      <w:r>
        <w:rPr>
          <w:color w:val="000000" w:themeColor="text1"/>
        </w:rPr>
        <w:t xml:space="preserve"> in colonic tissues (three CT, six HG and four HA). Each dot represents a donor</w:t>
      </w:r>
      <w:r w:rsidRPr="004362F3">
        <w:rPr>
          <w:color w:val="000000" w:themeColor="text1"/>
        </w:rPr>
        <w:t xml:space="preserve">. One-tailed </w:t>
      </w:r>
      <w:r w:rsidRPr="00236F91">
        <w:rPr>
          <w:i/>
          <w:iCs/>
          <w:color w:val="000000" w:themeColor="text1"/>
        </w:rPr>
        <w:t>t</w:t>
      </w:r>
      <w:r w:rsidRPr="004362F3">
        <w:rPr>
          <w:color w:val="000000" w:themeColor="text1"/>
        </w:rPr>
        <w:t xml:space="preserve">-test. </w:t>
      </w:r>
      <w:r w:rsidRPr="004362F3">
        <w:t>***</w:t>
      </w:r>
      <w:r w:rsidRPr="004362F3">
        <w:rPr>
          <w:i/>
        </w:rPr>
        <w:t>P</w:t>
      </w:r>
      <w:r w:rsidRPr="004362F3">
        <w:t xml:space="preserve"> &lt; 0.001, **</w:t>
      </w:r>
      <w:r w:rsidRPr="004362F3">
        <w:rPr>
          <w:i/>
        </w:rPr>
        <w:t>P</w:t>
      </w:r>
      <w:r w:rsidRPr="004362F3">
        <w:t xml:space="preserve"> &lt; 0.01, *</w:t>
      </w:r>
      <w:r w:rsidRPr="004362F3">
        <w:rPr>
          <w:i/>
        </w:rPr>
        <w:t>P</w:t>
      </w:r>
      <w:r w:rsidRPr="004362F3">
        <w:t xml:space="preserve"> &lt; 0.05.</w:t>
      </w:r>
    </w:p>
    <w:p w14:paraId="2114F474" w14:textId="7E089DFF" w:rsidR="00F57C5C" w:rsidRDefault="00F57C5C" w:rsidP="00521365">
      <w:pPr>
        <w:widowControl/>
        <w:jc w:val="left"/>
      </w:pPr>
      <w:r>
        <w:br w:type="page"/>
      </w:r>
    </w:p>
    <w:p w14:paraId="2BA24CF4" w14:textId="22F3B0DE" w:rsidR="00F57C5C" w:rsidRDefault="00F57C5C" w:rsidP="00521365">
      <w:pPr>
        <w:adjustRightInd w:val="0"/>
        <w:snapToGrid w:val="0"/>
        <w:spacing w:line="48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24DCF77" wp14:editId="4D265558">
            <wp:extent cx="5162550" cy="8267700"/>
            <wp:effectExtent l="0" t="0" r="0" b="0"/>
            <wp:docPr id="13106768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48F3" w14:textId="3CC48889" w:rsidR="00A20D66" w:rsidRDefault="00FA673B" w:rsidP="00521365">
      <w:pPr>
        <w:spacing w:line="480" w:lineRule="auto"/>
        <w:rPr>
          <w:b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 xml:space="preserve">5. </w:t>
      </w:r>
      <w:r w:rsidR="00A20D66" w:rsidRPr="00FE6986">
        <w:rPr>
          <w:bCs/>
        </w:rPr>
        <w:t xml:space="preserve">Characterization of the neonatal ischemic enterocolitis mouse model. </w:t>
      </w:r>
    </w:p>
    <w:p w14:paraId="169A375F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lastRenderedPageBreak/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t>Diagram showing the establishment of a neonatal ischemic enterocolitis (NIE) model</w:t>
      </w:r>
      <w:r w:rsidRPr="00777D3A">
        <w:t>.</w:t>
      </w:r>
      <w:r w:rsidRPr="00777D3A">
        <w:rPr>
          <w:b/>
        </w:rPr>
        <w:t xml:space="preserve"> </w:t>
      </w:r>
    </w:p>
    <w:p w14:paraId="354AE79E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rFonts w:hint="eastAsia"/>
          <w:b/>
          <w:bCs/>
          <w:kern w:val="0"/>
        </w:rPr>
        <w:t>B</w:t>
      </w:r>
      <w:r>
        <w:rPr>
          <w:kern w:val="0"/>
        </w:rPr>
        <w:t xml:space="preserve">) </w:t>
      </w:r>
      <w:r w:rsidRPr="00B72990">
        <w:t>Line chart showing the changes in body weight of the mice</w:t>
      </w:r>
      <w:r w:rsidRPr="00777D3A">
        <w:t>.</w:t>
      </w:r>
    </w:p>
    <w:p w14:paraId="15A46368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C</w:t>
      </w:r>
      <w:r>
        <w:rPr>
          <w:kern w:val="0"/>
        </w:rPr>
        <w:t xml:space="preserve">) </w:t>
      </w:r>
      <w:r w:rsidRPr="00B72990">
        <w:t xml:space="preserve">Line chart displaying the changes in body weight by percentage for the mice. </w:t>
      </w:r>
    </w:p>
    <w:p w14:paraId="5E863970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rFonts w:hint="eastAsia"/>
          <w:b/>
          <w:bCs/>
          <w:kern w:val="0"/>
        </w:rPr>
        <w:t>D</w:t>
      </w:r>
      <w:r>
        <w:rPr>
          <w:kern w:val="0"/>
        </w:rPr>
        <w:t xml:space="preserve">) </w:t>
      </w:r>
      <w:r w:rsidRPr="00B72990">
        <w:t>Line chart showing the survival curve of the mice.</w:t>
      </w:r>
      <w:r>
        <w:t xml:space="preserve"> </w:t>
      </w:r>
    </w:p>
    <w:p w14:paraId="5E56616A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E</w:t>
      </w:r>
      <w:r>
        <w:rPr>
          <w:kern w:val="0"/>
        </w:rPr>
        <w:t xml:space="preserve">) </w:t>
      </w:r>
      <w:r w:rsidRPr="00B72990">
        <w:t xml:space="preserve">Picture </w:t>
      </w:r>
      <w:r>
        <w:rPr>
          <w:rFonts w:hint="eastAsia"/>
        </w:rPr>
        <w:t>showing</w:t>
      </w:r>
      <w:r>
        <w:t xml:space="preserve"> </w:t>
      </w:r>
      <w:r>
        <w:rPr>
          <w:rFonts w:hint="eastAsia"/>
        </w:rPr>
        <w:t>f</w:t>
      </w:r>
      <w:r w:rsidRPr="00472B82">
        <w:t xml:space="preserve">ecal retention in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NIE</w:t>
      </w:r>
      <w:r>
        <w:t xml:space="preserve"> </w:t>
      </w:r>
      <w:r>
        <w:rPr>
          <w:rFonts w:hint="eastAsia"/>
        </w:rPr>
        <w:t>mice</w:t>
      </w:r>
      <w:r w:rsidRPr="00472B82">
        <w:t>.</w:t>
      </w:r>
      <w:r>
        <w:t xml:space="preserve"> </w:t>
      </w:r>
    </w:p>
    <w:p w14:paraId="32E416A5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F</w:t>
      </w:r>
      <w:r>
        <w:rPr>
          <w:kern w:val="0"/>
        </w:rPr>
        <w:t xml:space="preserve">) </w:t>
      </w:r>
      <w:r w:rsidRPr="00B72990">
        <w:t xml:space="preserve">H&amp;E staining displaying </w:t>
      </w:r>
      <w:r>
        <w:rPr>
          <w:rFonts w:hint="eastAsia"/>
        </w:rPr>
        <w:t>the</w:t>
      </w:r>
      <w:r>
        <w:t xml:space="preserve"> </w:t>
      </w:r>
      <w:r w:rsidRPr="00B72990">
        <w:t>histological characteristics of the mouse colonic tissues.</w:t>
      </w:r>
      <w:r>
        <w:t xml:space="preserve"> </w:t>
      </w:r>
    </w:p>
    <w:p w14:paraId="73458A6F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G</w:t>
      </w:r>
      <w:r>
        <w:rPr>
          <w:kern w:val="0"/>
        </w:rPr>
        <w:t xml:space="preserve">) </w:t>
      </w:r>
      <w:r w:rsidRPr="00B76A3D">
        <w:t>Immunohistochemistry</w:t>
      </w:r>
      <w:r>
        <w:t xml:space="preserve"> (IHC) </w:t>
      </w:r>
      <w:r>
        <w:rPr>
          <w:rFonts w:hint="eastAsia"/>
        </w:rPr>
        <w:t>imaging</w:t>
      </w:r>
      <w:r>
        <w:t xml:space="preserve"> </w:t>
      </w:r>
      <w:r>
        <w:rPr>
          <w:rFonts w:hint="eastAsia"/>
        </w:rPr>
        <w:t>showing</w:t>
      </w:r>
      <w:r>
        <w:t xml:space="preserve"> TNF-</w:t>
      </w:r>
      <w:r w:rsidRPr="00B76A3D">
        <w:t>α</w:t>
      </w:r>
      <w:r>
        <w:t xml:space="preserve"> and CCL2 </w:t>
      </w:r>
      <w:r>
        <w:rPr>
          <w:rFonts w:hint="eastAsia"/>
        </w:rPr>
        <w:t>lev</w:t>
      </w:r>
      <w:r>
        <w:t>el</w:t>
      </w:r>
      <w:r>
        <w:rPr>
          <w:rFonts w:hint="eastAsia"/>
        </w:rPr>
        <w:t>s</w:t>
      </w:r>
      <w:r>
        <w:t xml:space="preserve"> in </w:t>
      </w:r>
      <w:r>
        <w:rPr>
          <w:lang w:val="en-AU"/>
        </w:rPr>
        <w:t xml:space="preserve">the 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NIE</w:t>
      </w:r>
      <w:r>
        <w:t xml:space="preserve"> </w:t>
      </w:r>
      <w:r>
        <w:rPr>
          <w:rFonts w:hint="eastAsia"/>
        </w:rPr>
        <w:t>mice</w:t>
      </w:r>
      <w:r>
        <w:t xml:space="preserve">. </w:t>
      </w:r>
      <w:r w:rsidRPr="00AA4DD2">
        <w:t xml:space="preserve">Ganglia are </w:t>
      </w:r>
      <w:r>
        <w:t>indicated</w:t>
      </w:r>
      <w:r w:rsidRPr="00AA4DD2">
        <w:t xml:space="preserve"> </w:t>
      </w:r>
      <w:r>
        <w:t>by</w:t>
      </w:r>
      <w:r w:rsidRPr="00AA4DD2">
        <w:t xml:space="preserve"> </w:t>
      </w:r>
      <w:r>
        <w:t xml:space="preserve">black </w:t>
      </w:r>
      <w:r w:rsidRPr="00AA4DD2">
        <w:t>arrows</w:t>
      </w:r>
      <w:r>
        <w:t xml:space="preserve">. </w:t>
      </w:r>
    </w:p>
    <w:p w14:paraId="4DDCC400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H</w:t>
      </w:r>
      <w:r>
        <w:rPr>
          <w:kern w:val="0"/>
        </w:rPr>
        <w:t xml:space="preserve">) </w:t>
      </w:r>
      <w:r w:rsidRPr="00883C7D">
        <w:t xml:space="preserve">IF </w:t>
      </w:r>
      <w:r>
        <w:t xml:space="preserve">imaging and bar plot displaying ganglia in the distal colons of the mice. TUBB3 (red) represents </w:t>
      </w:r>
      <w:r w:rsidRPr="006668C6">
        <w:t>nerve fibers</w:t>
      </w:r>
      <w:r>
        <w:t>.</w:t>
      </w:r>
      <w:r>
        <w:rPr>
          <w:rFonts w:hint="eastAsia"/>
        </w:rPr>
        <w:t xml:space="preserve"> </w:t>
      </w:r>
      <w:r>
        <w:t>HuC/D (green) represents nerve bodies. HNTs containing nerve fibers while lacking nerve bodies were</w:t>
      </w:r>
      <w:r w:rsidRPr="00E93118">
        <w:t xml:space="preserve"> </w:t>
      </w:r>
      <w:r>
        <w:t>indicated</w:t>
      </w:r>
      <w:r w:rsidRPr="00E93118">
        <w:t xml:space="preserve"> </w:t>
      </w:r>
      <w:r>
        <w:t>by</w:t>
      </w:r>
      <w:r w:rsidRPr="00E93118">
        <w:t xml:space="preserve"> white triangles</w:t>
      </w:r>
      <w:r>
        <w:t xml:space="preserve">. </w:t>
      </w:r>
    </w:p>
    <w:p w14:paraId="2958219F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I</w:t>
      </w:r>
      <w:r>
        <w:rPr>
          <w:kern w:val="0"/>
        </w:rPr>
        <w:t xml:space="preserve">) </w:t>
      </w:r>
      <w:r>
        <w:t>IF imaging and bar plot showing cleaved CASP3 in colonic ganglia in control and NIE mice.</w:t>
      </w:r>
    </w:p>
    <w:p w14:paraId="350EA0A3" w14:textId="77777777" w:rsidR="00A20D66" w:rsidRDefault="00A20D66" w:rsidP="00521365">
      <w:pPr>
        <w:spacing w:line="480" w:lineRule="auto"/>
        <w:rPr>
          <w:b/>
          <w:bCs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J</w:t>
      </w:r>
      <w:r>
        <w:rPr>
          <w:kern w:val="0"/>
        </w:rPr>
        <w:t xml:space="preserve">) </w:t>
      </w:r>
      <w:r w:rsidRPr="0003386C">
        <w:t>TEM</w:t>
      </w:r>
      <w:r>
        <w:t xml:space="preserve"> displaying a</w:t>
      </w:r>
      <w:r w:rsidRPr="004728B1">
        <w:t>poptosis-related</w:t>
      </w:r>
      <w:r>
        <w:t xml:space="preserve"> changes of the ENCs in control and NIE mice. M, m</w:t>
      </w:r>
      <w:r w:rsidRPr="00916C4F">
        <w:t>itochondria</w:t>
      </w:r>
      <w:r>
        <w:t>. N, n</w:t>
      </w:r>
      <w:r w:rsidRPr="00916C4F">
        <w:t>ucleus</w:t>
      </w:r>
      <w:r>
        <w:t xml:space="preserve">. RER, </w:t>
      </w:r>
      <w:r w:rsidRPr="00916C4F">
        <w:t>rough endoplasmic reticulum</w:t>
      </w:r>
      <w:r>
        <w:t xml:space="preserve">. Go, </w:t>
      </w:r>
      <w:r>
        <w:rPr>
          <w:rFonts w:hint="eastAsia"/>
        </w:rPr>
        <w:t>G</w:t>
      </w:r>
      <w:r w:rsidRPr="00916C4F">
        <w:t>olgi apparatus</w:t>
      </w:r>
      <w:r>
        <w:t xml:space="preserve">. </w:t>
      </w:r>
    </w:p>
    <w:p w14:paraId="0D3558D2" w14:textId="77777777" w:rsidR="00A20D66" w:rsidRDefault="00A20D66" w:rsidP="00521365">
      <w:pPr>
        <w:spacing w:line="480" w:lineRule="auto"/>
        <w:rPr>
          <w:b/>
          <w:bCs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K</w:t>
      </w:r>
      <w:r>
        <w:rPr>
          <w:kern w:val="0"/>
        </w:rPr>
        <w:t xml:space="preserve">) </w:t>
      </w:r>
      <w:r w:rsidRPr="00E37032">
        <w:t xml:space="preserve">Line char showing the effects of sodium nitroprusside on mouse body weight. SNP, sodium nitroprusside. </w:t>
      </w:r>
    </w:p>
    <w:p w14:paraId="529D2E54" w14:textId="77777777" w:rsidR="00A20D66" w:rsidRDefault="00A20D66" w:rsidP="00521365">
      <w:pPr>
        <w:spacing w:line="480" w:lineRule="auto"/>
        <w:rPr>
          <w:b/>
          <w:bCs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L</w:t>
      </w:r>
      <w:r>
        <w:rPr>
          <w:kern w:val="0"/>
        </w:rPr>
        <w:t xml:space="preserve">) </w:t>
      </w:r>
      <w:r w:rsidRPr="00E37032">
        <w:t>Line char showing the effects of sodium nitroprusside on the survival of mice</w:t>
      </w:r>
      <w:r w:rsidRPr="00E37032">
        <w:rPr>
          <w:rFonts w:hint="eastAsia"/>
        </w:rPr>
        <w:t>.</w:t>
      </w:r>
      <w:r w:rsidRPr="00E37032">
        <w:t xml:space="preserve"> </w:t>
      </w:r>
    </w:p>
    <w:p w14:paraId="730735A3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M</w:t>
      </w:r>
      <w:r>
        <w:rPr>
          <w:kern w:val="0"/>
        </w:rPr>
        <w:t xml:space="preserve">) </w:t>
      </w:r>
      <w:r w:rsidRPr="00E37032">
        <w:t>H&amp;E staining displaying the effects of sodium nitroprusside on the morphology of mouse colon tissue</w:t>
      </w:r>
      <w:r>
        <w:t>s</w:t>
      </w:r>
      <w:r w:rsidRPr="00E37032">
        <w:rPr>
          <w:rFonts w:hint="eastAsia"/>
        </w:rPr>
        <w:t>.</w:t>
      </w:r>
      <w:r>
        <w:t xml:space="preserve"> </w:t>
      </w:r>
      <w:r w:rsidRPr="006B278C">
        <w:t>Data were presented as mean ± SD (</w:t>
      </w:r>
      <w:r w:rsidRPr="003757DB">
        <w:rPr>
          <w:b/>
          <w:bCs/>
          <w:kern w:val="0"/>
        </w:rPr>
        <w:t>B-D, H-I</w:t>
      </w:r>
      <w:r w:rsidRPr="003757DB">
        <w:rPr>
          <w:rFonts w:hint="eastAsia"/>
          <w:b/>
          <w:bCs/>
          <w:kern w:val="0"/>
        </w:rPr>
        <w:t>,</w:t>
      </w:r>
      <w:r w:rsidRPr="003757DB">
        <w:rPr>
          <w:b/>
          <w:bCs/>
          <w:kern w:val="0"/>
        </w:rPr>
        <w:t xml:space="preserve"> K-L</w:t>
      </w:r>
      <w:r w:rsidRPr="006B278C">
        <w:t>). Each datapoint represents an animal (</w:t>
      </w:r>
      <w:r w:rsidRPr="003757DB">
        <w:rPr>
          <w:b/>
          <w:bCs/>
          <w:kern w:val="0"/>
        </w:rPr>
        <w:t>H-I</w:t>
      </w:r>
      <w:r w:rsidRPr="006B278C">
        <w:t>).</w:t>
      </w:r>
      <w:r w:rsidRPr="00650C30">
        <w:t xml:space="preserve"> </w:t>
      </w:r>
      <w:r w:rsidRPr="006B278C">
        <w:t xml:space="preserve">Statistical analysis was performed using two-tailed </w:t>
      </w:r>
      <w:r w:rsidRPr="006B278C">
        <w:rPr>
          <w:i/>
        </w:rPr>
        <w:t>t</w:t>
      </w:r>
      <w:r w:rsidRPr="006B278C">
        <w:t>-test (</w:t>
      </w:r>
      <w:r w:rsidRPr="003757DB">
        <w:rPr>
          <w:b/>
          <w:bCs/>
          <w:kern w:val="0"/>
        </w:rPr>
        <w:t>B-C, H-I, K</w:t>
      </w:r>
      <w:r w:rsidRPr="006B278C">
        <w:t>) or log-rank test (</w:t>
      </w:r>
      <w:r w:rsidRPr="003757DB">
        <w:rPr>
          <w:b/>
          <w:bCs/>
          <w:kern w:val="0"/>
        </w:rPr>
        <w:t>D</w:t>
      </w:r>
      <w:r w:rsidRPr="008B270E">
        <w:rPr>
          <w:bCs/>
        </w:rPr>
        <w:t>,</w:t>
      </w:r>
      <w:r>
        <w:rPr>
          <w:b/>
        </w:rPr>
        <w:t xml:space="preserve"> </w:t>
      </w:r>
      <w:r w:rsidRPr="003757DB">
        <w:rPr>
          <w:b/>
          <w:bCs/>
          <w:kern w:val="0"/>
        </w:rPr>
        <w:t>L</w:t>
      </w:r>
      <w:r w:rsidRPr="006B278C">
        <w:t>). ****</w:t>
      </w:r>
      <w:r w:rsidRPr="006B278C">
        <w:rPr>
          <w:i/>
        </w:rPr>
        <w:t>P</w:t>
      </w:r>
      <w:r w:rsidRPr="006B278C">
        <w:t xml:space="preserve"> &lt; 0.0001, ***</w:t>
      </w:r>
      <w:r w:rsidRPr="006B278C">
        <w:rPr>
          <w:i/>
        </w:rPr>
        <w:t>P</w:t>
      </w:r>
      <w:r w:rsidRPr="006B278C">
        <w:t xml:space="preserve"> &lt; 0.001, **</w:t>
      </w:r>
      <w:r w:rsidRPr="006B278C">
        <w:rPr>
          <w:i/>
        </w:rPr>
        <w:t>P</w:t>
      </w:r>
      <w:r w:rsidRPr="006B278C">
        <w:t xml:space="preserve"> &lt; 0.01, *</w:t>
      </w:r>
      <w:r w:rsidRPr="006B278C">
        <w:rPr>
          <w:i/>
        </w:rPr>
        <w:t>P</w:t>
      </w:r>
      <w:r w:rsidRPr="006B278C">
        <w:t xml:space="preserve"> &lt; 0.05. </w:t>
      </w:r>
      <w:r w:rsidRPr="00E37032">
        <w:t xml:space="preserve">Images and </w:t>
      </w:r>
      <w:r w:rsidRPr="00E37032">
        <w:rPr>
          <w:rFonts w:hint="eastAsia"/>
        </w:rPr>
        <w:t>s</w:t>
      </w:r>
      <w:r w:rsidRPr="00E37032">
        <w:t>tatistical results were generated from 5 (</w:t>
      </w:r>
      <w:r w:rsidRPr="003757DB">
        <w:rPr>
          <w:b/>
          <w:bCs/>
          <w:kern w:val="0"/>
        </w:rPr>
        <w:t>B-G</w:t>
      </w:r>
      <w:r w:rsidRPr="00E37032">
        <w:t xml:space="preserve">, </w:t>
      </w:r>
      <w:r w:rsidRPr="003757DB">
        <w:rPr>
          <w:b/>
          <w:bCs/>
          <w:kern w:val="0"/>
        </w:rPr>
        <w:t>I-M</w:t>
      </w:r>
      <w:r w:rsidRPr="00E37032">
        <w:t>) or 6 (</w:t>
      </w:r>
      <w:r w:rsidRPr="003757DB">
        <w:rPr>
          <w:b/>
          <w:bCs/>
          <w:kern w:val="0"/>
        </w:rPr>
        <w:t>H</w:t>
      </w:r>
      <w:r w:rsidRPr="00E37032">
        <w:t xml:space="preserve">) control mice, 5 </w:t>
      </w:r>
      <w:r w:rsidRPr="00E37032">
        <w:rPr>
          <w:rFonts w:hint="eastAsia"/>
        </w:rPr>
        <w:t>control</w:t>
      </w:r>
      <w:r w:rsidRPr="00E37032">
        <w:t xml:space="preserve"> mice injected with sodium </w:t>
      </w:r>
      <w:r w:rsidRPr="00E37032">
        <w:lastRenderedPageBreak/>
        <w:t>nitroprusside (</w:t>
      </w:r>
      <w:r w:rsidRPr="003757DB">
        <w:rPr>
          <w:b/>
          <w:bCs/>
          <w:kern w:val="0"/>
        </w:rPr>
        <w:t>K-M</w:t>
      </w:r>
      <w:r w:rsidRPr="00E37032">
        <w:t>), 5 NIE mice (</w:t>
      </w:r>
      <w:r w:rsidRPr="003757DB">
        <w:rPr>
          <w:b/>
          <w:bCs/>
          <w:kern w:val="0"/>
        </w:rPr>
        <w:t>B</w:t>
      </w:r>
      <w:r w:rsidRPr="003757DB">
        <w:rPr>
          <w:rFonts w:hint="eastAsia"/>
          <w:b/>
          <w:bCs/>
          <w:kern w:val="0"/>
        </w:rPr>
        <w:t>-</w:t>
      </w:r>
      <w:r w:rsidRPr="003757DB">
        <w:rPr>
          <w:b/>
          <w:bCs/>
          <w:kern w:val="0"/>
        </w:rPr>
        <w:t>M</w:t>
      </w:r>
      <w:r w:rsidRPr="00E37032">
        <w:t>) and 5 (</w:t>
      </w:r>
      <w:r w:rsidRPr="003757DB">
        <w:rPr>
          <w:b/>
          <w:bCs/>
          <w:kern w:val="0"/>
        </w:rPr>
        <w:t>K-M</w:t>
      </w:r>
      <w:r w:rsidRPr="00E37032">
        <w:t>) NI</w:t>
      </w:r>
      <w:r w:rsidRPr="00E37032">
        <w:rPr>
          <w:rFonts w:hint="eastAsia"/>
        </w:rPr>
        <w:t>E</w:t>
      </w:r>
      <w:r w:rsidRPr="00E37032">
        <w:t xml:space="preserve"> mice injected with sodium nitroprusside.</w:t>
      </w:r>
      <w:r>
        <w:t xml:space="preserve"> </w:t>
      </w:r>
    </w:p>
    <w:p w14:paraId="76A1A858" w14:textId="3E9171E5" w:rsidR="00F57C5C" w:rsidRPr="009E58AA" w:rsidRDefault="00F57C5C" w:rsidP="00521365">
      <w:pPr>
        <w:widowControl/>
        <w:jc w:val="left"/>
      </w:pPr>
      <w:r w:rsidRPr="009E58AA">
        <w:br w:type="page"/>
      </w:r>
    </w:p>
    <w:p w14:paraId="6CCB2479" w14:textId="4C64489F" w:rsidR="00A20D66" w:rsidRDefault="00F57C5C" w:rsidP="00521365">
      <w:pPr>
        <w:spacing w:line="480" w:lineRule="auto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7D7E3FF0" wp14:editId="3F201730">
            <wp:extent cx="5274310" cy="3324860"/>
            <wp:effectExtent l="0" t="0" r="2540" b="8890"/>
            <wp:docPr id="17087996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3B2B" w14:textId="2CAE9DD1" w:rsidR="00A20D66" w:rsidRDefault="00FA673B" w:rsidP="00521365">
      <w:pPr>
        <w:spacing w:line="480" w:lineRule="auto"/>
        <w:rPr>
          <w:b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 xml:space="preserve">6. </w:t>
      </w:r>
      <w:r w:rsidR="00A20D66" w:rsidRPr="00FE6986">
        <w:rPr>
          <w:bCs/>
        </w:rPr>
        <w:t xml:space="preserve">Characterization of </w:t>
      </w:r>
      <w:r w:rsidR="00A20D66" w:rsidRPr="00FE6986">
        <w:rPr>
          <w:bCs/>
          <w:i/>
          <w:iCs/>
        </w:rPr>
        <w:t>Sox10</w:t>
      </w:r>
      <w:r w:rsidR="00A20D66" w:rsidRPr="00FE6986">
        <w:rPr>
          <w:bCs/>
          <w:vertAlign w:val="superscript"/>
        </w:rPr>
        <w:t>WT/MUT</w:t>
      </w:r>
      <w:r w:rsidR="00A20D66" w:rsidRPr="00FE6986">
        <w:rPr>
          <w:bCs/>
        </w:rPr>
        <w:t xml:space="preserve"> </w:t>
      </w:r>
      <w:r w:rsidR="00A20D66" w:rsidRPr="00FE6986">
        <w:rPr>
          <w:rFonts w:hint="eastAsia"/>
          <w:bCs/>
        </w:rPr>
        <w:t>mice</w:t>
      </w:r>
      <w:r w:rsidR="00A20D66" w:rsidRPr="00FE6986">
        <w:rPr>
          <w:bCs/>
        </w:rPr>
        <w:t xml:space="preserve">. </w:t>
      </w:r>
    </w:p>
    <w:p w14:paraId="2D1EBC8F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rPr>
          <w:rFonts w:hint="eastAsia"/>
        </w:rPr>
        <w:t>Sanger</w:t>
      </w:r>
      <w:r>
        <w:t xml:space="preserve"> </w:t>
      </w:r>
      <w:r>
        <w:rPr>
          <w:rFonts w:hint="eastAsia"/>
        </w:rPr>
        <w:t>sequencing</w:t>
      </w:r>
      <w:r>
        <w:t xml:space="preserve"> data showing </w:t>
      </w:r>
      <w:r>
        <w:rPr>
          <w:rFonts w:hint="eastAsia"/>
        </w:rPr>
        <w:t>the</w:t>
      </w:r>
      <w:r>
        <w:t xml:space="preserve"> genetic background </w:t>
      </w:r>
      <w:r>
        <w:rPr>
          <w:rFonts w:hint="eastAsia"/>
        </w:rPr>
        <w:t>WT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 w:rsidRPr="007415CA">
        <w:rPr>
          <w:i/>
        </w:rPr>
        <w:t>Sox10</w:t>
      </w:r>
      <w:r w:rsidRPr="007415CA">
        <w:rPr>
          <w:vertAlign w:val="superscript"/>
        </w:rPr>
        <w:t>WT/MUT</w:t>
      </w:r>
      <w:r>
        <w:t xml:space="preserve"> C3H </w:t>
      </w:r>
      <w:r>
        <w:rPr>
          <w:rFonts w:hint="eastAsia"/>
        </w:rPr>
        <w:t>mice</w:t>
      </w:r>
      <w:r>
        <w:t xml:space="preserve">. </w:t>
      </w:r>
    </w:p>
    <w:p w14:paraId="0F348EEC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B</w:t>
      </w:r>
      <w:r w:rsidRPr="003757DB">
        <w:rPr>
          <w:kern w:val="0"/>
        </w:rPr>
        <w:t>)</w:t>
      </w:r>
      <w:r>
        <w:rPr>
          <w:kern w:val="0"/>
        </w:rPr>
        <w:t xml:space="preserve"> </w:t>
      </w:r>
      <w:r>
        <w:rPr>
          <w:rFonts w:hint="eastAsia"/>
        </w:rPr>
        <w:t>Pictures</w:t>
      </w:r>
      <w:r>
        <w:t xml:space="preserve"> </w:t>
      </w:r>
      <w:r>
        <w:rPr>
          <w:rFonts w:hint="eastAsia"/>
        </w:rPr>
        <w:t>showing</w:t>
      </w:r>
      <w:r>
        <w:t xml:space="preserve"> </w:t>
      </w:r>
      <w:r>
        <w:rPr>
          <w:rFonts w:hint="eastAsia"/>
        </w:rPr>
        <w:t>f</w:t>
      </w:r>
      <w:r w:rsidRPr="00106A4F">
        <w:t>ecal retention</w:t>
      </w:r>
      <w:r>
        <w:t xml:space="preserve"> in </w:t>
      </w:r>
      <w:r w:rsidRPr="007415CA">
        <w:rPr>
          <w:i/>
        </w:rPr>
        <w:t>Sox10</w:t>
      </w:r>
      <w:r w:rsidRPr="007415CA">
        <w:rPr>
          <w:vertAlign w:val="superscript"/>
        </w:rPr>
        <w:t>WT/MUT</w:t>
      </w:r>
      <w:r>
        <w:t xml:space="preserve"> </w:t>
      </w:r>
      <w:r>
        <w:rPr>
          <w:rFonts w:hint="eastAsia"/>
        </w:rPr>
        <w:t>mice</w:t>
      </w:r>
      <w:r>
        <w:t xml:space="preserve">. </w:t>
      </w:r>
    </w:p>
    <w:p w14:paraId="6E5BA675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C</w:t>
      </w:r>
      <w:r>
        <w:rPr>
          <w:kern w:val="0"/>
        </w:rPr>
        <w:t xml:space="preserve">) </w:t>
      </w:r>
      <w:r>
        <w:t xml:space="preserve">IF imaging displaying ENC-related structures in the distal colons of </w:t>
      </w:r>
      <w:r>
        <w:rPr>
          <w:rFonts w:hint="eastAsia"/>
        </w:rPr>
        <w:t>WT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 w:rsidRPr="007415CA">
        <w:rPr>
          <w:i/>
        </w:rPr>
        <w:t>Sox10</w:t>
      </w:r>
      <w:r w:rsidRPr="007415CA">
        <w:rPr>
          <w:vertAlign w:val="superscript"/>
        </w:rPr>
        <w:t>WT/MUT</w:t>
      </w:r>
      <w:r>
        <w:t xml:space="preserve"> </w:t>
      </w:r>
      <w:r>
        <w:rPr>
          <w:rFonts w:hint="eastAsia"/>
        </w:rPr>
        <w:t>mice</w:t>
      </w:r>
      <w:r>
        <w:t>.</w:t>
      </w:r>
      <w:r w:rsidRPr="0045021C">
        <w:t xml:space="preserve"> </w:t>
      </w:r>
      <w:r>
        <w:t xml:space="preserve">TUBB3 (red) represents </w:t>
      </w:r>
      <w:r w:rsidRPr="006668C6">
        <w:t>nerve fibers</w:t>
      </w:r>
      <w:r>
        <w:t>.</w:t>
      </w:r>
      <w:r>
        <w:rPr>
          <w:rFonts w:hint="eastAsia"/>
        </w:rPr>
        <w:t xml:space="preserve"> </w:t>
      </w:r>
      <w:r>
        <w:t xml:space="preserve">HuC/D (green) represents nerve bodies. </w:t>
      </w:r>
    </w:p>
    <w:p w14:paraId="4D0DD595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D</w:t>
      </w:r>
      <w:r>
        <w:rPr>
          <w:kern w:val="0"/>
        </w:rPr>
        <w:t xml:space="preserve">) </w:t>
      </w:r>
      <w:r>
        <w:rPr>
          <w:rFonts w:hint="eastAsia"/>
        </w:rPr>
        <w:t>Diagram</w:t>
      </w:r>
      <w:r>
        <w:t xml:space="preserve"> </w:t>
      </w:r>
      <w:r>
        <w:rPr>
          <w:rFonts w:hint="eastAsia"/>
        </w:rPr>
        <w:t>showing</w:t>
      </w:r>
      <w:r>
        <w:t xml:space="preserve"> the </w:t>
      </w:r>
      <w:r>
        <w:rPr>
          <w:rFonts w:hint="eastAsia"/>
        </w:rPr>
        <w:t>establishment</w:t>
      </w:r>
      <w:r>
        <w:t xml:space="preserve"> </w:t>
      </w:r>
      <w:r>
        <w:rPr>
          <w:lang w:val="en-AU"/>
        </w:rPr>
        <w:t>of the NIE model</w:t>
      </w:r>
      <w:r>
        <w:t xml:space="preserve"> </w:t>
      </w:r>
      <w:r>
        <w:rPr>
          <w:rFonts w:hint="eastAsia"/>
        </w:rPr>
        <w:t>using</w:t>
      </w:r>
      <w:r>
        <w:t xml:space="preserve"> </w:t>
      </w:r>
      <w:r w:rsidRPr="00473B98">
        <w:rPr>
          <w:i/>
        </w:rPr>
        <w:t>Sox10</w:t>
      </w:r>
      <w:r w:rsidRPr="00473B98">
        <w:rPr>
          <w:vertAlign w:val="superscript"/>
        </w:rPr>
        <w:t>MUT/WT</w:t>
      </w:r>
      <w:r>
        <w:rPr>
          <w:vertAlign w:val="superscript"/>
        </w:rPr>
        <w:t xml:space="preserve"> </w:t>
      </w:r>
      <w:r>
        <w:t xml:space="preserve">and </w:t>
      </w:r>
      <w:r>
        <w:rPr>
          <w:rFonts w:hint="eastAsia"/>
        </w:rPr>
        <w:t>WT</w:t>
      </w:r>
      <w:r>
        <w:t xml:space="preserve"> </w:t>
      </w:r>
      <w:r w:rsidRPr="007D2C1F">
        <w:t>neonatal</w:t>
      </w:r>
      <w:r w:rsidRPr="007D2C1F">
        <w:rPr>
          <w:vertAlign w:val="superscript"/>
        </w:rPr>
        <w:t xml:space="preserve"> </w:t>
      </w:r>
      <w:r>
        <w:t xml:space="preserve">mice. </w:t>
      </w:r>
    </w:p>
    <w:p w14:paraId="26C7915E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E</w:t>
      </w:r>
      <w:r>
        <w:rPr>
          <w:b/>
          <w:bCs/>
          <w:kern w:val="0"/>
        </w:rPr>
        <w:t>-</w:t>
      </w:r>
      <w:r w:rsidRPr="003757DB">
        <w:rPr>
          <w:b/>
          <w:bCs/>
          <w:kern w:val="0"/>
        </w:rPr>
        <w:t>F</w:t>
      </w:r>
      <w:r>
        <w:rPr>
          <w:kern w:val="0"/>
        </w:rPr>
        <w:t xml:space="preserve">) </w:t>
      </w:r>
      <w:r>
        <w:t xml:space="preserve">Line charts showing the changes of </w:t>
      </w:r>
      <w:r w:rsidRPr="00785D3B">
        <w:t>weight</w:t>
      </w:r>
      <w:r>
        <w:t xml:space="preserve"> (</w:t>
      </w:r>
      <w:r w:rsidRPr="003757DB">
        <w:rPr>
          <w:rFonts w:hint="eastAsia"/>
          <w:b/>
          <w:bCs/>
          <w:kern w:val="0"/>
        </w:rPr>
        <w:t>E</w:t>
      </w:r>
      <w:r>
        <w:t xml:space="preserve">) and </w:t>
      </w:r>
      <w:r w:rsidRPr="00785D3B">
        <w:t>survival</w:t>
      </w:r>
      <w:r>
        <w:t xml:space="preserve"> of mice (</w:t>
      </w:r>
      <w:r w:rsidRPr="003757DB">
        <w:rPr>
          <w:b/>
          <w:bCs/>
          <w:kern w:val="0"/>
        </w:rPr>
        <w:t>F</w:t>
      </w:r>
      <w:r>
        <w:t xml:space="preserve">). </w:t>
      </w:r>
    </w:p>
    <w:p w14:paraId="51208DA0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G</w:t>
      </w:r>
      <w:r>
        <w:rPr>
          <w:kern w:val="0"/>
        </w:rPr>
        <w:t xml:space="preserve">) </w:t>
      </w:r>
      <w:r>
        <w:t xml:space="preserve">H&amp;E </w:t>
      </w:r>
      <w:r>
        <w:rPr>
          <w:rFonts w:hint="eastAsia"/>
        </w:rPr>
        <w:t>images</w:t>
      </w:r>
      <w:r>
        <w:t xml:space="preserve"> displaying h</w:t>
      </w:r>
      <w:r w:rsidRPr="00F85A30">
        <w:t xml:space="preserve">istological </w:t>
      </w:r>
      <w:r>
        <w:t>c</w:t>
      </w:r>
      <w:r w:rsidRPr="00F85A30">
        <w:t xml:space="preserve">haracteristics of </w:t>
      </w:r>
      <w:r>
        <w:rPr>
          <w:rFonts w:hint="eastAsia"/>
        </w:rPr>
        <w:t>WT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 w:rsidRPr="007415CA">
        <w:rPr>
          <w:i/>
        </w:rPr>
        <w:t>Sox10</w:t>
      </w:r>
      <w:r w:rsidRPr="007415CA">
        <w:rPr>
          <w:vertAlign w:val="superscript"/>
        </w:rPr>
        <w:t>WT/MUT</w:t>
      </w:r>
      <w:r>
        <w:t xml:space="preserve"> </w:t>
      </w:r>
      <w:r>
        <w:rPr>
          <w:rFonts w:hint="eastAsia"/>
        </w:rPr>
        <w:t>mice</w:t>
      </w:r>
      <w:r>
        <w:t xml:space="preserve">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untreated</w:t>
      </w:r>
      <w:r>
        <w:t xml:space="preserve"> </w:t>
      </w:r>
      <w:r>
        <w:rPr>
          <w:rFonts w:hint="eastAsia"/>
        </w:rPr>
        <w:t>or</w:t>
      </w:r>
      <w:r>
        <w:t xml:space="preserve"> </w:t>
      </w:r>
      <w:r>
        <w:rPr>
          <w:rFonts w:hint="eastAsia"/>
        </w:rPr>
        <w:t>NIE</w:t>
      </w:r>
      <w:r>
        <w:t xml:space="preserve"> </w:t>
      </w:r>
      <w:r>
        <w:rPr>
          <w:rFonts w:hint="eastAsia"/>
        </w:rPr>
        <w:t>conditions.</w:t>
      </w:r>
      <w:r>
        <w:t xml:space="preserve"> </w:t>
      </w:r>
      <w:r w:rsidRPr="004F47D9">
        <w:t xml:space="preserve">Representative images and data were generated from </w:t>
      </w:r>
      <w:r w:rsidRPr="004F47D9">
        <w:rPr>
          <w:color w:val="000000" w:themeColor="text1"/>
        </w:rPr>
        <w:t>four</w:t>
      </w:r>
      <w:r w:rsidRPr="004F47D9">
        <w:rPr>
          <w:color w:val="C00000"/>
        </w:rPr>
        <w:t xml:space="preserve"> </w:t>
      </w:r>
      <w:r w:rsidRPr="004F47D9">
        <w:t xml:space="preserve">WT animals and </w:t>
      </w:r>
      <w:r>
        <w:t>t</w:t>
      </w:r>
      <w:r w:rsidRPr="004F47D9">
        <w:t xml:space="preserve">hree </w:t>
      </w:r>
      <w:r w:rsidRPr="004F47D9">
        <w:rPr>
          <w:i/>
        </w:rPr>
        <w:t>Sox10</w:t>
      </w:r>
      <w:r w:rsidRPr="004F47D9">
        <w:rPr>
          <w:vertAlign w:val="superscript"/>
        </w:rPr>
        <w:t xml:space="preserve">MUT/WT </w:t>
      </w:r>
      <w:r w:rsidRPr="004F47D9">
        <w:t>animals (</w:t>
      </w:r>
      <w:r w:rsidRPr="003757DB">
        <w:rPr>
          <w:b/>
          <w:bCs/>
          <w:kern w:val="0"/>
        </w:rPr>
        <w:t>A-G</w:t>
      </w:r>
      <w:r w:rsidRPr="004F47D9">
        <w:t>).</w:t>
      </w:r>
    </w:p>
    <w:p w14:paraId="68E62217" w14:textId="240686CE" w:rsidR="00F57C5C" w:rsidRDefault="00F57C5C" w:rsidP="00521365">
      <w:pPr>
        <w:widowControl/>
        <w:jc w:val="left"/>
      </w:pPr>
      <w:r>
        <w:br w:type="page"/>
      </w:r>
    </w:p>
    <w:p w14:paraId="296E47CE" w14:textId="4D7F7EC1" w:rsidR="00A20D66" w:rsidRDefault="00F57C5C" w:rsidP="00521365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48E03AB8" wp14:editId="566D6DF4">
            <wp:extent cx="5274310" cy="7715885"/>
            <wp:effectExtent l="0" t="0" r="2540" b="0"/>
            <wp:docPr id="7153323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CCEE" w14:textId="26146D72" w:rsidR="00A20D66" w:rsidRPr="00FE6986" w:rsidRDefault="00FA673B" w:rsidP="00521365">
      <w:pPr>
        <w:spacing w:line="480" w:lineRule="auto"/>
        <w:rPr>
          <w:bCs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="00A20D66">
        <w:rPr>
          <w:b/>
        </w:rPr>
        <w:t xml:space="preserve">7. </w:t>
      </w:r>
      <w:r w:rsidR="00A20D66" w:rsidRPr="00FE6986">
        <w:rPr>
          <w:bCs/>
        </w:rPr>
        <w:t xml:space="preserve">Damaged mitochondria mediate ischemia-related neuron apoptosis. </w:t>
      </w:r>
    </w:p>
    <w:p w14:paraId="02E0BAFA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A</w:t>
      </w:r>
      <w:r>
        <w:rPr>
          <w:kern w:val="0"/>
        </w:rPr>
        <w:t xml:space="preserve">) </w:t>
      </w:r>
      <w:r>
        <w:t xml:space="preserve">Bar plot showing the impacts of CASP inhibitors on </w:t>
      </w:r>
      <w:r>
        <w:rPr>
          <w:rFonts w:hint="eastAsia"/>
        </w:rPr>
        <w:t>LDH</w:t>
      </w:r>
      <w:r>
        <w:t xml:space="preserve"> releas</w:t>
      </w:r>
      <w:r>
        <w:rPr>
          <w:rFonts w:hint="eastAsia"/>
        </w:rPr>
        <w:t>e</w:t>
      </w:r>
      <w:r>
        <w:t xml:space="preserve"> in SH-SY5Y cells under indicated treatments. Z-VAD-FMK (50 </w:t>
      </w:r>
      <w:proofErr w:type="spellStart"/>
      <w:r w:rsidRPr="00F0639D">
        <w:t>μM</w:t>
      </w:r>
      <w:proofErr w:type="spellEnd"/>
      <w:r>
        <w:t>), a pan-caspase inhibitor. Q-VD-</w:t>
      </w:r>
      <w:proofErr w:type="spellStart"/>
      <w:r>
        <w:t>Oph</w:t>
      </w:r>
      <w:proofErr w:type="spellEnd"/>
      <w:r>
        <w:t xml:space="preserve"> (50 </w:t>
      </w:r>
      <w:proofErr w:type="spellStart"/>
      <w:r w:rsidRPr="00F0639D">
        <w:t>μM</w:t>
      </w:r>
      <w:proofErr w:type="spellEnd"/>
      <w:r>
        <w:t>), a pan-</w:t>
      </w:r>
      <w:r>
        <w:lastRenderedPageBreak/>
        <w:t xml:space="preserve">caspase inhibitor. Z-DEVD-FMK (50 </w:t>
      </w:r>
      <w:proofErr w:type="spellStart"/>
      <w:r w:rsidRPr="00F0639D">
        <w:t>μM</w:t>
      </w:r>
      <w:proofErr w:type="spellEnd"/>
      <w:r>
        <w:t xml:space="preserve">), a CASP8 inhibitor. Z-IETD-FMK (500 </w:t>
      </w:r>
      <w:proofErr w:type="spellStart"/>
      <w:r w:rsidRPr="00F0639D">
        <w:t>μM</w:t>
      </w:r>
      <w:proofErr w:type="spellEnd"/>
      <w:r>
        <w:t xml:space="preserve">), a CASP3 inhibitor. </w:t>
      </w:r>
      <w:r w:rsidRPr="00F84C13">
        <w:t>LDH</w:t>
      </w:r>
      <w:r>
        <w:t xml:space="preserve"> (</w:t>
      </w:r>
      <w:r w:rsidRPr="00C84D1B">
        <w:t>Lactate dehydrogenase</w:t>
      </w:r>
      <w:r>
        <w:t xml:space="preserve">) </w:t>
      </w:r>
      <w:r>
        <w:rPr>
          <w:rFonts w:hint="eastAsia"/>
        </w:rPr>
        <w:t>release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cell</w:t>
      </w:r>
      <w:r>
        <w:t xml:space="preserve"> </w:t>
      </w:r>
      <w:r>
        <w:rPr>
          <w:rFonts w:hint="eastAsia"/>
        </w:rPr>
        <w:t>death</w:t>
      </w:r>
      <w:r>
        <w:t xml:space="preserve">. </w:t>
      </w:r>
    </w:p>
    <w:p w14:paraId="0271CD9C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rFonts w:hint="eastAsia"/>
          <w:b/>
          <w:bCs/>
          <w:kern w:val="0"/>
        </w:rPr>
        <w:t>B-C</w:t>
      </w:r>
      <w:r>
        <w:rPr>
          <w:kern w:val="0"/>
        </w:rPr>
        <w:t xml:space="preserve">) </w:t>
      </w:r>
      <w:r w:rsidRPr="007249D6">
        <w:t>Bar plot (</w:t>
      </w:r>
      <w:r w:rsidRPr="003757DB">
        <w:rPr>
          <w:rFonts w:hint="eastAsia"/>
          <w:b/>
          <w:bCs/>
          <w:kern w:val="0"/>
        </w:rPr>
        <w:t>B</w:t>
      </w:r>
      <w:r w:rsidRPr="007249D6">
        <w:t>) and flow cytometry chart (</w:t>
      </w:r>
      <w:r w:rsidRPr="003757DB">
        <w:rPr>
          <w:b/>
          <w:bCs/>
          <w:kern w:val="0"/>
        </w:rPr>
        <w:t>C</w:t>
      </w:r>
      <w:r w:rsidRPr="007249D6">
        <w:t>) displaying the impacts of CASP inhibitors and necroptosis inhibitor (Nec-1) on the survival of SH-SY5Y cells</w:t>
      </w:r>
      <w:r>
        <w:t>. A</w:t>
      </w:r>
      <w:r w:rsidRPr="000475E6">
        <w:t>po: apoptosis</w:t>
      </w:r>
      <w:r w:rsidRPr="00F96DD9">
        <w:t>.</w:t>
      </w:r>
      <w:r>
        <w:t xml:space="preserve"> </w:t>
      </w:r>
    </w:p>
    <w:p w14:paraId="62E98368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D</w:t>
      </w:r>
      <w:r>
        <w:rPr>
          <w:kern w:val="0"/>
        </w:rPr>
        <w:t xml:space="preserve">) </w:t>
      </w:r>
      <w:r>
        <w:t>Bar plot displaying the e</w:t>
      </w:r>
      <w:r w:rsidRPr="0030669B">
        <w:t>ffects of mitochondrial removal on</w:t>
      </w:r>
      <w:r>
        <w:t xml:space="preserve"> LDH </w:t>
      </w:r>
      <w:r>
        <w:rPr>
          <w:rFonts w:hint="eastAsia"/>
        </w:rPr>
        <w:t>release</w:t>
      </w:r>
      <w:r>
        <w:t xml:space="preserve"> of SH-SY5Y cells under </w:t>
      </w:r>
      <w:r>
        <w:rPr>
          <w:rFonts w:hint="eastAsia"/>
        </w:rPr>
        <w:t>indicated</w:t>
      </w:r>
      <w:r>
        <w:t xml:space="preserve"> </w:t>
      </w:r>
      <w:r>
        <w:rPr>
          <w:rFonts w:hint="eastAsia"/>
        </w:rPr>
        <w:t>conditions</w:t>
      </w:r>
      <w:r>
        <w:t xml:space="preserve">. </w:t>
      </w:r>
      <w:r w:rsidRPr="000475E6">
        <w:t>ddC, a</w:t>
      </w:r>
      <w:r w:rsidRPr="000475E6">
        <w:rPr>
          <w:lang w:val="en-AU"/>
        </w:rPr>
        <w:t>n agent depletes</w:t>
      </w:r>
      <w:r w:rsidRPr="000475E6">
        <w:t xml:space="preserve"> mitochondria by </w:t>
      </w:r>
      <w:proofErr w:type="spellStart"/>
      <w:r w:rsidRPr="000475E6">
        <w:t>inhibitng</w:t>
      </w:r>
      <w:proofErr w:type="spellEnd"/>
      <w:r w:rsidRPr="000475E6">
        <w:t xml:space="preserve"> the </w:t>
      </w:r>
      <w:proofErr w:type="spellStart"/>
      <w:r w:rsidRPr="000475E6">
        <w:t>mtDNA</w:t>
      </w:r>
      <w:proofErr w:type="spellEnd"/>
      <w:r w:rsidRPr="000475E6">
        <w:t xml:space="preserve"> polymerase POLG.</w:t>
      </w:r>
      <w:r>
        <w:t xml:space="preserve"> </w:t>
      </w:r>
    </w:p>
    <w:p w14:paraId="3363244A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E-F</w:t>
      </w:r>
      <w:r>
        <w:rPr>
          <w:kern w:val="0"/>
        </w:rPr>
        <w:t xml:space="preserve">) </w:t>
      </w:r>
      <w:r w:rsidRPr="00A51AAC">
        <w:t>Flow cytometry</w:t>
      </w:r>
      <w:r>
        <w:t xml:space="preserve"> chart (</w:t>
      </w:r>
      <w:r w:rsidRPr="003757DB">
        <w:rPr>
          <w:b/>
          <w:bCs/>
          <w:kern w:val="0"/>
        </w:rPr>
        <w:t>E</w:t>
      </w:r>
      <w:r>
        <w:t>) and bar plot (</w:t>
      </w:r>
      <w:r w:rsidRPr="003757DB">
        <w:rPr>
          <w:b/>
          <w:bCs/>
          <w:kern w:val="0"/>
        </w:rPr>
        <w:t>F</w:t>
      </w:r>
      <w:r>
        <w:t>) displaying the e</w:t>
      </w:r>
      <w:r w:rsidRPr="0030669B">
        <w:t>ffects of mitochondrial removal on</w:t>
      </w:r>
      <w:r>
        <w:t xml:space="preserve"> the survival of SH-SY5Y cells under different treatments. </w:t>
      </w:r>
    </w:p>
    <w:p w14:paraId="7D73F236" w14:textId="77777777" w:rsidR="00A20D66" w:rsidRDefault="00A20D66" w:rsidP="00521365">
      <w:pPr>
        <w:spacing w:line="480" w:lineRule="auto"/>
        <w:rPr>
          <w:b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G</w:t>
      </w:r>
      <w:r>
        <w:rPr>
          <w:kern w:val="0"/>
        </w:rPr>
        <w:t xml:space="preserve">) </w:t>
      </w:r>
      <w:r w:rsidRPr="00A51AAC">
        <w:t>Flow cytometry</w:t>
      </w:r>
      <w:r>
        <w:t xml:space="preserve"> chart and bar plot displaying mitophagy activities of SH-SY5Y cells under indicated conditions. </w:t>
      </w:r>
      <w:proofErr w:type="spellStart"/>
      <w:r w:rsidRPr="00AB7593">
        <w:t>mtKeima</w:t>
      </w:r>
      <w:proofErr w:type="spellEnd"/>
      <w:r>
        <w:t xml:space="preserve">, a </w:t>
      </w:r>
      <w:r w:rsidRPr="00AB7593">
        <w:t>fluorescent protein</w:t>
      </w:r>
      <w:r>
        <w:t xml:space="preserve"> indicating </w:t>
      </w:r>
      <w:r w:rsidRPr="007249D6">
        <w:t>mitophagy at PH</w:t>
      </w:r>
      <w:r w:rsidRPr="007249D6">
        <w:rPr>
          <w:lang w:val="en-AU"/>
        </w:rPr>
        <w:t>&lt;4</w:t>
      </w:r>
      <w:r>
        <w:t xml:space="preserve">. </w:t>
      </w:r>
    </w:p>
    <w:p w14:paraId="641FFED2" w14:textId="77777777" w:rsidR="00A20D66" w:rsidRDefault="00A20D66" w:rsidP="00521365">
      <w:pPr>
        <w:spacing w:line="480" w:lineRule="auto"/>
      </w:pPr>
      <w:r>
        <w:rPr>
          <w:kern w:val="0"/>
        </w:rPr>
        <w:t>(</w:t>
      </w:r>
      <w:r w:rsidRPr="003757DB">
        <w:rPr>
          <w:b/>
          <w:bCs/>
          <w:kern w:val="0"/>
        </w:rPr>
        <w:t>H</w:t>
      </w:r>
      <w:r>
        <w:rPr>
          <w:kern w:val="0"/>
        </w:rPr>
        <w:t xml:space="preserve">) </w:t>
      </w:r>
      <w:r>
        <w:t xml:space="preserve">Bar plot showing the impacts of cGMP signaling on the releasing of LDH in SH-SY5Y cells under different treatments. </w:t>
      </w:r>
    </w:p>
    <w:p w14:paraId="6AFF9849" w14:textId="66098D13" w:rsidR="00DF30D8" w:rsidRDefault="00A20D66" w:rsidP="00521365">
      <w:pPr>
        <w:spacing w:line="480" w:lineRule="auto"/>
        <w:rPr>
          <w:b/>
          <w:bCs/>
          <w:szCs w:val="21"/>
        </w:rPr>
      </w:pPr>
      <w:r>
        <w:rPr>
          <w:kern w:val="0"/>
        </w:rPr>
        <w:t>(</w:t>
      </w:r>
      <w:r w:rsidRPr="003757DB">
        <w:rPr>
          <w:b/>
          <w:bCs/>
          <w:kern w:val="0"/>
        </w:rPr>
        <w:t>I-J</w:t>
      </w:r>
      <w:r>
        <w:rPr>
          <w:kern w:val="0"/>
        </w:rPr>
        <w:t xml:space="preserve">) </w:t>
      </w:r>
      <w:r w:rsidRPr="00A51AAC">
        <w:t>Flow cytometry</w:t>
      </w:r>
      <w:r>
        <w:t xml:space="preserve"> chart (</w:t>
      </w:r>
      <w:r w:rsidRPr="003757DB">
        <w:rPr>
          <w:b/>
          <w:bCs/>
          <w:kern w:val="0"/>
        </w:rPr>
        <w:t>I</w:t>
      </w:r>
      <w:r>
        <w:rPr>
          <w:b/>
        </w:rPr>
        <w:t>)</w:t>
      </w:r>
      <w:r>
        <w:t xml:space="preserve"> and bar plot (</w:t>
      </w:r>
      <w:r w:rsidRPr="003757DB">
        <w:rPr>
          <w:b/>
          <w:bCs/>
          <w:kern w:val="0"/>
        </w:rPr>
        <w:t>J</w:t>
      </w:r>
      <w:r>
        <w:t xml:space="preserve">) showing impacts of cGMP signaling on the survival of LDH in SH-SY5Y cells under different treatments. </w:t>
      </w:r>
      <w:r w:rsidRPr="000475E6">
        <w:t>cGMP, 8-Bromo-cGMP sodium</w:t>
      </w:r>
      <w:r>
        <w:rPr>
          <w:rFonts w:hint="eastAsia"/>
        </w:rPr>
        <w:t>.</w:t>
      </w:r>
      <w:r>
        <w:t xml:space="preserve"> </w:t>
      </w:r>
      <w:r>
        <w:rPr>
          <w:color w:val="222222"/>
          <w:shd w:val="clear" w:color="auto" w:fill="FFFFFF"/>
        </w:rPr>
        <w:t xml:space="preserve">Horizontal bars represent mean </w:t>
      </w:r>
      <w:r w:rsidRPr="00760A08">
        <w:rPr>
          <w:color w:val="222222"/>
          <w:shd w:val="clear" w:color="auto" w:fill="FFFFFF"/>
        </w:rPr>
        <w:t>±</w:t>
      </w:r>
      <w:r>
        <w:rPr>
          <w:color w:val="222222"/>
          <w:shd w:val="clear" w:color="auto" w:fill="FFFFFF"/>
        </w:rPr>
        <w:t xml:space="preserve"> SD generated from three (</w:t>
      </w:r>
      <w:r w:rsidRPr="003757DB">
        <w:rPr>
          <w:b/>
          <w:bCs/>
          <w:kern w:val="0"/>
        </w:rPr>
        <w:t>G</w:t>
      </w:r>
      <w:r>
        <w:rPr>
          <w:color w:val="222222"/>
          <w:shd w:val="clear" w:color="auto" w:fill="FFFFFF"/>
        </w:rPr>
        <w:t>), four (</w:t>
      </w:r>
      <w:r w:rsidRPr="003757DB">
        <w:rPr>
          <w:b/>
          <w:bCs/>
          <w:kern w:val="0"/>
        </w:rPr>
        <w:t>H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J</w:t>
      </w:r>
      <w:r>
        <w:rPr>
          <w:color w:val="222222"/>
          <w:shd w:val="clear" w:color="auto" w:fill="FFFFFF"/>
        </w:rPr>
        <w:t>), or five (</w:t>
      </w:r>
      <w:r w:rsidRPr="003757DB">
        <w:rPr>
          <w:b/>
          <w:bCs/>
          <w:kern w:val="0"/>
        </w:rPr>
        <w:t>A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B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D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F</w:t>
      </w:r>
      <w:r>
        <w:rPr>
          <w:color w:val="222222"/>
          <w:shd w:val="clear" w:color="auto" w:fill="FFFFFF"/>
        </w:rPr>
        <w:t xml:space="preserve">) independent </w:t>
      </w:r>
      <w:r w:rsidRPr="00165EF2">
        <w:rPr>
          <w:color w:val="222222"/>
          <w:shd w:val="clear" w:color="auto" w:fill="FFFFFF"/>
        </w:rPr>
        <w:t>experiments</w:t>
      </w:r>
      <w:r>
        <w:rPr>
          <w:color w:val="222222"/>
          <w:shd w:val="clear" w:color="auto" w:fill="FFFFFF"/>
        </w:rPr>
        <w:t xml:space="preserve">. Each datapoint represents an independent </w:t>
      </w:r>
      <w:r w:rsidRPr="00165EF2">
        <w:rPr>
          <w:color w:val="222222"/>
          <w:shd w:val="clear" w:color="auto" w:fill="FFFFFF"/>
        </w:rPr>
        <w:t>experiment</w:t>
      </w:r>
      <w:r>
        <w:rPr>
          <w:color w:val="222222"/>
          <w:shd w:val="clear" w:color="auto" w:fill="FFFFFF"/>
        </w:rPr>
        <w:t xml:space="preserve">. Statistical analysis was performed using two-tail </w:t>
      </w:r>
      <w:r w:rsidRPr="00A51615">
        <w:rPr>
          <w:i/>
          <w:color w:val="222222"/>
          <w:shd w:val="clear" w:color="auto" w:fill="FFFFFF"/>
        </w:rPr>
        <w:t>t</w:t>
      </w:r>
      <w:r>
        <w:rPr>
          <w:color w:val="222222"/>
          <w:shd w:val="clear" w:color="auto" w:fill="FFFFFF"/>
        </w:rPr>
        <w:t>-test (</w:t>
      </w:r>
      <w:r w:rsidRPr="003757DB">
        <w:rPr>
          <w:b/>
          <w:bCs/>
          <w:kern w:val="0"/>
        </w:rPr>
        <w:t>A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D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G</w:t>
      </w:r>
      <w:r w:rsidRPr="003757DB">
        <w:rPr>
          <w:color w:val="222222"/>
          <w:shd w:val="clear" w:color="auto" w:fill="FFFFFF"/>
        </w:rPr>
        <w:t xml:space="preserve">, </w:t>
      </w:r>
      <w:r w:rsidRPr="003757DB">
        <w:rPr>
          <w:b/>
          <w:bCs/>
          <w:kern w:val="0"/>
        </w:rPr>
        <w:t>H</w:t>
      </w:r>
      <w:r w:rsidRPr="003757DB">
        <w:rPr>
          <w:bCs/>
          <w:color w:val="222222"/>
          <w:shd w:val="clear" w:color="auto" w:fill="FFFFFF"/>
        </w:rPr>
        <w:t>,</w:t>
      </w:r>
      <w:r w:rsidRPr="003757DB">
        <w:rPr>
          <w:b/>
          <w:color w:val="222222"/>
          <w:shd w:val="clear" w:color="auto" w:fill="FFFFFF"/>
        </w:rPr>
        <w:t xml:space="preserve"> </w:t>
      </w:r>
      <w:r w:rsidRPr="003757DB">
        <w:rPr>
          <w:b/>
          <w:bCs/>
          <w:kern w:val="0"/>
        </w:rPr>
        <w:t>J</w:t>
      </w:r>
      <w:r>
        <w:rPr>
          <w:color w:val="222222"/>
          <w:shd w:val="clear" w:color="auto" w:fill="FFFFFF"/>
        </w:rPr>
        <w:t xml:space="preserve">). </w:t>
      </w:r>
      <w:r>
        <w:t>****</w:t>
      </w:r>
      <w:r>
        <w:rPr>
          <w:i/>
        </w:rPr>
        <w:t>P</w:t>
      </w:r>
      <w:r>
        <w:t xml:space="preserve"> &lt; 0.0001, ***</w:t>
      </w:r>
      <w:r>
        <w:rPr>
          <w:i/>
        </w:rPr>
        <w:t>P</w:t>
      </w:r>
      <w:r>
        <w:t xml:space="preserve"> &lt; 0.001, **</w:t>
      </w:r>
      <w:r>
        <w:rPr>
          <w:i/>
        </w:rPr>
        <w:t>P</w:t>
      </w:r>
      <w:r>
        <w:t xml:space="preserve"> &lt; 0.01, *</w:t>
      </w:r>
      <w:r>
        <w:rPr>
          <w:i/>
        </w:rPr>
        <w:t>P</w:t>
      </w:r>
      <w:r>
        <w:t xml:space="preserve"> &lt; 0.05. ns, </w:t>
      </w:r>
      <w:r w:rsidRPr="00A51615">
        <w:rPr>
          <w:i/>
        </w:rPr>
        <w:t>P</w:t>
      </w:r>
      <w:r>
        <w:t xml:space="preserve"> &gt; 0.05.</w:t>
      </w:r>
      <w:r w:rsidR="00DF30D8">
        <w:rPr>
          <w:b/>
          <w:bCs/>
          <w:szCs w:val="21"/>
        </w:rPr>
        <w:br w:type="page"/>
      </w:r>
    </w:p>
    <w:p w14:paraId="6D6F7F14" w14:textId="3351DD94" w:rsidR="00DF30D8" w:rsidRPr="000E6BFE" w:rsidRDefault="00481BC6" w:rsidP="00521365">
      <w:pPr>
        <w:adjustRightInd w:val="0"/>
        <w:snapToGrid w:val="0"/>
        <w:spacing w:line="480" w:lineRule="auto"/>
        <w:rPr>
          <w:rFonts w:hint="eastAsia"/>
          <w:b/>
        </w:rPr>
      </w:pPr>
      <w:r w:rsidRPr="00FE6986">
        <w:rPr>
          <w:b/>
          <w:bCs/>
          <w:szCs w:val="21"/>
        </w:rPr>
        <w:lastRenderedPageBreak/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t</w:t>
      </w:r>
      <w:r w:rsidR="00DF30D8">
        <w:rPr>
          <w:rFonts w:hint="eastAsia"/>
          <w:b/>
        </w:rPr>
        <w:t>able</w:t>
      </w:r>
      <w:r w:rsidR="00DF30D8">
        <w:rPr>
          <w:b/>
        </w:rPr>
        <w:t xml:space="preserve"> 1. </w:t>
      </w:r>
      <w:r w:rsidR="00DF30D8" w:rsidRPr="00DE20C4">
        <w:rPr>
          <w:rFonts w:hint="eastAsia"/>
          <w:bCs/>
        </w:rPr>
        <w:t>Clinical</w:t>
      </w:r>
      <w:r w:rsidR="00DF30D8" w:rsidRPr="00DE20C4">
        <w:rPr>
          <w:bCs/>
        </w:rPr>
        <w:t xml:space="preserve"> information of participants</w:t>
      </w:r>
      <w:r w:rsidR="00DE20C4" w:rsidRPr="00DE20C4">
        <w:rPr>
          <w:bCs/>
        </w:rPr>
        <w:t xml:space="preserve"> </w:t>
      </w:r>
      <w:r w:rsidR="00DE20C4" w:rsidRPr="00DE20C4">
        <w:rPr>
          <w:rFonts w:hint="eastAsia"/>
          <w:bCs/>
        </w:rPr>
        <w:t>(se</w:t>
      </w:r>
      <w:r w:rsidR="00DE20C4" w:rsidRPr="00DE20C4">
        <w:rPr>
          <w:bCs/>
        </w:rPr>
        <w:t xml:space="preserve">e </w:t>
      </w:r>
      <w:r w:rsidR="00DE20C4" w:rsidRPr="00DE20C4">
        <w:rPr>
          <w:bCs/>
          <w:szCs w:val="21"/>
        </w:rPr>
        <w:t xml:space="preserve">Supplementary </w:t>
      </w:r>
      <w:r w:rsidR="00DE20C4" w:rsidRPr="00DE20C4">
        <w:rPr>
          <w:rFonts w:hint="eastAsia"/>
          <w:bCs/>
        </w:rPr>
        <w:t>Table</w:t>
      </w:r>
      <w:r w:rsidR="00DE20C4" w:rsidRPr="00DE20C4">
        <w:rPr>
          <w:bCs/>
        </w:rPr>
        <w:t xml:space="preserve"> 1.</w:t>
      </w:r>
      <w:r w:rsidR="00DE20C4" w:rsidRPr="00DE20C4">
        <w:rPr>
          <w:rFonts w:hint="eastAsia"/>
          <w:bCs/>
        </w:rPr>
        <w:t>xlsx)</w:t>
      </w:r>
      <w:r w:rsidR="00DF30D8" w:rsidRPr="00DE20C4">
        <w:rPr>
          <w:bCs/>
        </w:rPr>
        <w:t>.</w:t>
      </w:r>
      <w:r w:rsidR="00B22E21">
        <w:rPr>
          <w:rFonts w:hint="eastAsia"/>
          <w:bCs/>
        </w:rPr>
        <w:t xml:space="preserve"> </w:t>
      </w:r>
      <w:r w:rsidR="00B22E21" w:rsidRPr="00B22E21">
        <w:rPr>
          <w:color w:val="000000" w:themeColor="text1"/>
        </w:rPr>
        <w:t>The random ID (</w:t>
      </w:r>
      <w:proofErr w:type="spellStart"/>
      <w:r w:rsidR="00B22E21" w:rsidRPr="00B22E21">
        <w:rPr>
          <w:color w:val="000000" w:themeColor="text1"/>
        </w:rPr>
        <w:t>Masked_ID</w:t>
      </w:r>
      <w:proofErr w:type="spellEnd"/>
      <w:r w:rsidR="00B22E21" w:rsidRPr="00B22E21">
        <w:rPr>
          <w:color w:val="000000" w:themeColor="text1"/>
        </w:rPr>
        <w:t>) cannot reveal the identity of the study subjects and was not known to anyone outside the research group.</w:t>
      </w:r>
    </w:p>
    <w:p w14:paraId="696B191A" w14:textId="01B6A0B8" w:rsidR="00DF30D8" w:rsidRDefault="00481BC6" w:rsidP="00521365">
      <w:pPr>
        <w:adjustRightInd w:val="0"/>
        <w:snapToGrid w:val="0"/>
        <w:spacing w:line="480" w:lineRule="auto"/>
        <w:rPr>
          <w:b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t</w:t>
      </w:r>
      <w:r w:rsidR="00DF30D8">
        <w:rPr>
          <w:rFonts w:hint="eastAsia"/>
          <w:b/>
        </w:rPr>
        <w:t>able</w:t>
      </w:r>
      <w:r w:rsidR="00DF30D8">
        <w:rPr>
          <w:b/>
        </w:rPr>
        <w:t xml:space="preserve"> 2. </w:t>
      </w:r>
      <w:r w:rsidR="00DF30D8" w:rsidRPr="00DE20C4">
        <w:rPr>
          <w:bCs/>
        </w:rPr>
        <w:t xml:space="preserve">List of </w:t>
      </w:r>
      <w:r w:rsidR="00DF30D8" w:rsidRPr="00DE20C4">
        <w:rPr>
          <w:rFonts w:hint="eastAsia"/>
          <w:bCs/>
        </w:rPr>
        <w:t>s</w:t>
      </w:r>
      <w:r w:rsidR="00DF30D8" w:rsidRPr="00DE20C4">
        <w:rPr>
          <w:bCs/>
        </w:rPr>
        <w:t>usceptible genes for HSCR and genes used for calculating gene set score</w:t>
      </w:r>
      <w:r w:rsidR="00DE20C4" w:rsidRPr="00DE20C4">
        <w:rPr>
          <w:bCs/>
        </w:rPr>
        <w:t xml:space="preserve"> </w:t>
      </w:r>
      <w:r w:rsidR="00DE20C4" w:rsidRPr="00DE20C4">
        <w:rPr>
          <w:rFonts w:hint="eastAsia"/>
          <w:bCs/>
        </w:rPr>
        <w:t>(se</w:t>
      </w:r>
      <w:r w:rsidR="00DE20C4" w:rsidRPr="00DE20C4">
        <w:rPr>
          <w:bCs/>
        </w:rPr>
        <w:t xml:space="preserve">e </w:t>
      </w:r>
      <w:r w:rsidR="00DE20C4" w:rsidRPr="00DE20C4">
        <w:rPr>
          <w:bCs/>
          <w:szCs w:val="21"/>
        </w:rPr>
        <w:t xml:space="preserve">Supplementary </w:t>
      </w:r>
      <w:r w:rsidR="00DE20C4" w:rsidRPr="00DE20C4">
        <w:rPr>
          <w:rFonts w:hint="eastAsia"/>
          <w:bCs/>
        </w:rPr>
        <w:t>Table</w:t>
      </w:r>
      <w:r w:rsidR="00DE20C4" w:rsidRPr="00DE20C4">
        <w:rPr>
          <w:bCs/>
        </w:rPr>
        <w:t xml:space="preserve"> 2.</w:t>
      </w:r>
      <w:r w:rsidR="00DE20C4" w:rsidRPr="00DE20C4">
        <w:rPr>
          <w:rFonts w:hint="eastAsia"/>
          <w:bCs/>
        </w:rPr>
        <w:t>xlsx)</w:t>
      </w:r>
      <w:r w:rsidR="00DF30D8" w:rsidRPr="00DE20C4">
        <w:rPr>
          <w:bCs/>
        </w:rPr>
        <w:t>.</w:t>
      </w:r>
    </w:p>
    <w:p w14:paraId="4CAED795" w14:textId="2242B296" w:rsidR="00DF30D8" w:rsidRPr="00DE20C4" w:rsidRDefault="00481BC6" w:rsidP="00521365">
      <w:pPr>
        <w:adjustRightInd w:val="0"/>
        <w:snapToGrid w:val="0"/>
        <w:spacing w:line="480" w:lineRule="auto"/>
        <w:rPr>
          <w:bCs/>
        </w:rPr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t</w:t>
      </w:r>
      <w:r w:rsidR="00DF30D8">
        <w:rPr>
          <w:rFonts w:hint="eastAsia"/>
          <w:b/>
        </w:rPr>
        <w:t>able</w:t>
      </w:r>
      <w:r w:rsidR="00DF30D8">
        <w:rPr>
          <w:b/>
        </w:rPr>
        <w:t xml:space="preserve"> 3. </w:t>
      </w:r>
      <w:r w:rsidR="00DF30D8" w:rsidRPr="00DE20C4">
        <w:rPr>
          <w:bCs/>
        </w:rPr>
        <w:t>R</w:t>
      </w:r>
      <w:r w:rsidR="00DF30D8" w:rsidRPr="00DE20C4">
        <w:rPr>
          <w:rFonts w:hint="eastAsia"/>
          <w:bCs/>
        </w:rPr>
        <w:t>are</w:t>
      </w:r>
      <w:r w:rsidR="00DF30D8" w:rsidRPr="00DE20C4">
        <w:rPr>
          <w:bCs/>
        </w:rPr>
        <w:t xml:space="preserve"> variants detected in </w:t>
      </w:r>
      <w:r w:rsidR="00DF30D8" w:rsidRPr="00DE20C4">
        <w:rPr>
          <w:rFonts w:hint="eastAsia"/>
          <w:bCs/>
        </w:rPr>
        <w:t>s</w:t>
      </w:r>
      <w:r w:rsidR="00DF30D8" w:rsidRPr="00DE20C4">
        <w:rPr>
          <w:bCs/>
        </w:rPr>
        <w:t>usceptible genes for HSCR</w:t>
      </w:r>
      <w:r w:rsidR="00DE20C4" w:rsidRPr="00DE20C4">
        <w:rPr>
          <w:bCs/>
        </w:rPr>
        <w:t xml:space="preserve"> </w:t>
      </w:r>
      <w:r w:rsidR="00DE20C4" w:rsidRPr="00DE20C4">
        <w:rPr>
          <w:rFonts w:hint="eastAsia"/>
          <w:bCs/>
        </w:rPr>
        <w:t>(se</w:t>
      </w:r>
      <w:r w:rsidR="00DE20C4" w:rsidRPr="00DE20C4">
        <w:rPr>
          <w:bCs/>
        </w:rPr>
        <w:t xml:space="preserve">e </w:t>
      </w:r>
      <w:r w:rsidR="00DE20C4" w:rsidRPr="00DE20C4">
        <w:rPr>
          <w:bCs/>
          <w:szCs w:val="21"/>
        </w:rPr>
        <w:t xml:space="preserve">Supplementary </w:t>
      </w:r>
      <w:r w:rsidR="00DE20C4" w:rsidRPr="00DE20C4">
        <w:rPr>
          <w:rFonts w:hint="eastAsia"/>
          <w:bCs/>
        </w:rPr>
        <w:t>Table</w:t>
      </w:r>
      <w:r w:rsidR="00DE20C4" w:rsidRPr="00DE20C4">
        <w:rPr>
          <w:bCs/>
        </w:rPr>
        <w:t xml:space="preserve"> 3.</w:t>
      </w:r>
      <w:r w:rsidR="00DE20C4" w:rsidRPr="00DE20C4">
        <w:rPr>
          <w:rFonts w:hint="eastAsia"/>
          <w:bCs/>
        </w:rPr>
        <w:t>xlsx)</w:t>
      </w:r>
      <w:r w:rsidR="00DF30D8" w:rsidRPr="00DE20C4">
        <w:rPr>
          <w:bCs/>
        </w:rPr>
        <w:t>.</w:t>
      </w:r>
    </w:p>
    <w:p w14:paraId="6A914080" w14:textId="6CE11BDD" w:rsidR="00DF30D8" w:rsidRPr="00A20D66" w:rsidRDefault="00481BC6" w:rsidP="00521365">
      <w:pPr>
        <w:adjustRightInd w:val="0"/>
        <w:snapToGrid w:val="0"/>
        <w:spacing w:line="480" w:lineRule="auto"/>
      </w:pPr>
      <w:r w:rsidRPr="00FE6986">
        <w:rPr>
          <w:b/>
          <w:bCs/>
          <w:szCs w:val="21"/>
        </w:rPr>
        <w:t>Supplementa</w:t>
      </w:r>
      <w:r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>
        <w:rPr>
          <w:rFonts w:hint="eastAsia"/>
          <w:b/>
        </w:rPr>
        <w:t>t</w:t>
      </w:r>
      <w:r w:rsidR="00DF30D8">
        <w:rPr>
          <w:rFonts w:hint="eastAsia"/>
          <w:b/>
        </w:rPr>
        <w:t>able</w:t>
      </w:r>
      <w:r w:rsidR="00DF30D8">
        <w:rPr>
          <w:b/>
        </w:rPr>
        <w:t xml:space="preserve"> 4. </w:t>
      </w:r>
      <w:r w:rsidR="00DF30D8" w:rsidRPr="00DE20C4">
        <w:rPr>
          <w:bCs/>
        </w:rPr>
        <w:t>Annotation of single-cell subpopulations</w:t>
      </w:r>
      <w:r w:rsidR="00DE20C4" w:rsidRPr="00DE20C4">
        <w:rPr>
          <w:bCs/>
        </w:rPr>
        <w:t xml:space="preserve"> </w:t>
      </w:r>
      <w:r w:rsidR="00DE20C4" w:rsidRPr="00DE20C4">
        <w:rPr>
          <w:rFonts w:hint="eastAsia"/>
          <w:bCs/>
        </w:rPr>
        <w:t>(se</w:t>
      </w:r>
      <w:r w:rsidR="00DE20C4" w:rsidRPr="00DE20C4">
        <w:rPr>
          <w:bCs/>
        </w:rPr>
        <w:t xml:space="preserve">e </w:t>
      </w:r>
      <w:r w:rsidR="00DE20C4" w:rsidRPr="00DE20C4">
        <w:rPr>
          <w:bCs/>
          <w:szCs w:val="21"/>
        </w:rPr>
        <w:t xml:space="preserve">Supplementary </w:t>
      </w:r>
      <w:r w:rsidR="00DE20C4" w:rsidRPr="00DE20C4">
        <w:rPr>
          <w:rFonts w:hint="eastAsia"/>
          <w:bCs/>
        </w:rPr>
        <w:t>Table</w:t>
      </w:r>
      <w:r w:rsidR="00DE20C4" w:rsidRPr="00DE20C4">
        <w:rPr>
          <w:bCs/>
        </w:rPr>
        <w:t xml:space="preserve"> 4.</w:t>
      </w:r>
      <w:r w:rsidR="00DE20C4" w:rsidRPr="00DE20C4">
        <w:rPr>
          <w:rFonts w:hint="eastAsia"/>
          <w:bCs/>
        </w:rPr>
        <w:t>xlsx)</w:t>
      </w:r>
      <w:r w:rsidR="00DF30D8" w:rsidRPr="00DE20C4">
        <w:rPr>
          <w:bCs/>
        </w:rPr>
        <w:t>.</w:t>
      </w:r>
    </w:p>
    <w:p w14:paraId="6BC417C7" w14:textId="77777777" w:rsidR="00F57C5C" w:rsidRPr="00DF30D8" w:rsidRDefault="00F57C5C" w:rsidP="00521365">
      <w:pPr>
        <w:widowControl/>
        <w:jc w:val="left"/>
        <w:rPr>
          <w:b/>
          <w:bCs/>
          <w:szCs w:val="21"/>
        </w:rPr>
      </w:pPr>
    </w:p>
    <w:p w14:paraId="26BFCA03" w14:textId="77777777" w:rsidR="00DF30D8" w:rsidRDefault="00DF30D8" w:rsidP="00521365">
      <w:pPr>
        <w:widowControl/>
        <w:jc w:val="left"/>
        <w:rPr>
          <w:b/>
          <w:iCs/>
          <w:color w:val="000000" w:themeColor="text1"/>
          <w:sz w:val="24"/>
        </w:rPr>
      </w:pPr>
      <w:bookmarkStart w:id="24" w:name="_Hlk159834085"/>
      <w:r>
        <w:rPr>
          <w:b/>
          <w:iCs/>
          <w:color w:val="000000" w:themeColor="text1"/>
          <w:sz w:val="24"/>
        </w:rPr>
        <w:br w:type="page"/>
      </w:r>
    </w:p>
    <w:p w14:paraId="2841A34F" w14:textId="241B4459" w:rsidR="00DF30D8" w:rsidRPr="00D140F7" w:rsidRDefault="009A7031" w:rsidP="00521365">
      <w:pPr>
        <w:adjustRightInd w:val="0"/>
        <w:snapToGrid w:val="0"/>
        <w:spacing w:before="240" w:after="120" w:line="400" w:lineRule="exact"/>
        <w:rPr>
          <w:b/>
          <w:iCs/>
          <w:color w:val="000000" w:themeColor="text1"/>
          <w:sz w:val="24"/>
        </w:rPr>
      </w:pPr>
      <w:r w:rsidRPr="00FE6986">
        <w:rPr>
          <w:b/>
          <w:bCs/>
          <w:szCs w:val="21"/>
        </w:rPr>
        <w:lastRenderedPageBreak/>
        <w:t>Supplementa</w:t>
      </w:r>
      <w:r w:rsidR="00481BC6">
        <w:rPr>
          <w:rFonts w:hint="eastAsia"/>
          <w:b/>
          <w:bCs/>
          <w:szCs w:val="21"/>
        </w:rPr>
        <w:t>l</w:t>
      </w:r>
      <w:r w:rsidRPr="00FE6986">
        <w:rPr>
          <w:b/>
          <w:szCs w:val="21"/>
        </w:rPr>
        <w:t xml:space="preserve"> </w:t>
      </w:r>
      <w:r w:rsidR="00481BC6">
        <w:rPr>
          <w:rFonts w:hint="eastAsia"/>
          <w:b/>
        </w:rPr>
        <w:t>t</w:t>
      </w:r>
      <w:r>
        <w:rPr>
          <w:rFonts w:hint="eastAsia"/>
          <w:b/>
        </w:rPr>
        <w:t>able</w:t>
      </w:r>
      <w:r>
        <w:rPr>
          <w:b/>
        </w:rPr>
        <w:t xml:space="preserve"> 5</w:t>
      </w:r>
      <w:r>
        <w:rPr>
          <w:rFonts w:hint="eastAsia"/>
          <w:b/>
        </w:rPr>
        <w:t>.</w:t>
      </w:r>
      <w:r>
        <w:rPr>
          <w:b/>
        </w:rPr>
        <w:t xml:space="preserve"> Key resources</w:t>
      </w:r>
    </w:p>
    <w:tbl>
      <w:tblPr>
        <w:tblStyle w:val="a7"/>
        <w:tblW w:w="83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9"/>
        <w:gridCol w:w="2977"/>
        <w:gridCol w:w="1985"/>
      </w:tblGrid>
      <w:tr w:rsidR="00DF30D8" w:rsidRPr="003C67F3" w14:paraId="52592B23" w14:textId="77777777" w:rsidTr="00E376E4">
        <w:trPr>
          <w:cantSplit/>
          <w:trHeight w:hRule="exact" w:val="288"/>
        </w:trPr>
        <w:tc>
          <w:tcPr>
            <w:tcW w:w="33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922CD9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REAGENT or RESOURCE</w:t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736D78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SOURCE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F81C0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IDENTIFIER</w:t>
            </w:r>
          </w:p>
        </w:tc>
      </w:tr>
      <w:tr w:rsidR="00DF30D8" w:rsidRPr="003C67F3" w14:paraId="344B3A23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1D8C6B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Antibodies</w:t>
            </w:r>
          </w:p>
        </w:tc>
      </w:tr>
      <w:tr w:rsidR="00DF30D8" w:rsidRPr="003C67F3" w14:paraId="6AFEF6A4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</w:tcPr>
          <w:p w14:paraId="45020F4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monoclonal [EPRR18871] to Claudin 1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7B110A5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57C63C2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ab211737</w:t>
            </w:r>
          </w:p>
        </w:tc>
      </w:tr>
      <w:tr w:rsidR="00DF30D8" w:rsidRPr="003C67F3" w14:paraId="7F96746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5248D42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monoclonal [EP1576Y] to S100 beta</w:t>
            </w:r>
          </w:p>
        </w:tc>
        <w:tc>
          <w:tcPr>
            <w:tcW w:w="2977" w:type="dxa"/>
            <w:shd w:val="clear" w:color="auto" w:fill="auto"/>
          </w:tcPr>
          <w:p w14:paraId="4F00EA6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712DA81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ab52642</w:t>
            </w:r>
          </w:p>
        </w:tc>
      </w:tr>
      <w:tr w:rsidR="00DF30D8" w:rsidRPr="003C67F3" w14:paraId="28EBA448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49FCDC4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monoclonal [EPR19691] to MAP2</w:t>
            </w:r>
          </w:p>
        </w:tc>
        <w:tc>
          <w:tcPr>
            <w:tcW w:w="2977" w:type="dxa"/>
            <w:shd w:val="clear" w:color="auto" w:fill="auto"/>
          </w:tcPr>
          <w:p w14:paraId="049C4F1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7B91F18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ab183830</w:t>
            </w:r>
          </w:p>
        </w:tc>
      </w:tr>
      <w:tr w:rsidR="00DF30D8" w:rsidRPr="003C67F3" w14:paraId="0B8261F6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730A28B5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polyclonal to Neuron specific beta III Tubulin</w:t>
            </w:r>
          </w:p>
        </w:tc>
        <w:tc>
          <w:tcPr>
            <w:tcW w:w="2977" w:type="dxa"/>
            <w:shd w:val="clear" w:color="auto" w:fill="auto"/>
          </w:tcPr>
          <w:p w14:paraId="67C89DB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1656658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ab229590</w:t>
            </w:r>
          </w:p>
        </w:tc>
      </w:tr>
      <w:tr w:rsidR="00DF30D8" w:rsidRPr="003C67F3" w14:paraId="07DD2FD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23F4D364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polyclonal to Collagen III</w:t>
            </w:r>
          </w:p>
        </w:tc>
        <w:tc>
          <w:tcPr>
            <w:tcW w:w="2977" w:type="dxa"/>
            <w:shd w:val="clear" w:color="auto" w:fill="auto"/>
          </w:tcPr>
          <w:p w14:paraId="025E5F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79853F6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ab7778</w:t>
            </w:r>
          </w:p>
        </w:tc>
      </w:tr>
      <w:tr w:rsidR="00DF30D8" w:rsidRPr="003C67F3" w14:paraId="06E332E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4B809C6D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polyclonal to Metallothionein</w:t>
            </w:r>
          </w:p>
        </w:tc>
        <w:tc>
          <w:tcPr>
            <w:tcW w:w="2977" w:type="dxa"/>
            <w:shd w:val="clear" w:color="auto" w:fill="auto"/>
          </w:tcPr>
          <w:p w14:paraId="1FFDD53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67E9941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ab192385</w:t>
            </w:r>
          </w:p>
        </w:tc>
      </w:tr>
      <w:tr w:rsidR="00DF30D8" w:rsidRPr="003C67F3" w14:paraId="675E295C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552403F5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Mouse monoclonal [C31.3] to CD31</w:t>
            </w:r>
          </w:p>
        </w:tc>
        <w:tc>
          <w:tcPr>
            <w:tcW w:w="2977" w:type="dxa"/>
            <w:shd w:val="clear" w:color="auto" w:fill="auto"/>
          </w:tcPr>
          <w:p w14:paraId="61B8B18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057EAA7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ab187377</w:t>
            </w:r>
          </w:p>
        </w:tc>
      </w:tr>
      <w:tr w:rsidR="00DF30D8" w:rsidRPr="003C67F3" w14:paraId="17E7C04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2265ACFA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monoclonal [EPR4330] to CD41</w:t>
            </w:r>
          </w:p>
        </w:tc>
        <w:tc>
          <w:tcPr>
            <w:tcW w:w="2977" w:type="dxa"/>
            <w:shd w:val="clear" w:color="auto" w:fill="auto"/>
          </w:tcPr>
          <w:p w14:paraId="31A9C4A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58E9AEE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ab134131</w:t>
            </w:r>
          </w:p>
        </w:tc>
      </w:tr>
      <w:tr w:rsidR="00DF30D8" w:rsidRPr="003C67F3" w14:paraId="09D2044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30C7BD35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Rabbit polyclonal to CD45</w:t>
            </w:r>
          </w:p>
        </w:tc>
        <w:tc>
          <w:tcPr>
            <w:tcW w:w="2977" w:type="dxa"/>
            <w:shd w:val="clear" w:color="auto" w:fill="auto"/>
          </w:tcPr>
          <w:p w14:paraId="79B25F2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4AFA927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ab10558</w:t>
            </w:r>
          </w:p>
        </w:tc>
      </w:tr>
      <w:tr w:rsidR="00DF30D8" w:rsidRPr="003C67F3" w14:paraId="600F4AD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58FBB75E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Human CCL2/JE/MCP</w:t>
            </w:r>
            <w:r w:rsidRPr="002343FE">
              <w:rPr>
                <w:rFonts w:eastAsia="MS Mincho" w:cs="MS Mincho" w:hint="eastAsia"/>
                <w:sz w:val="20"/>
                <w:szCs w:val="20"/>
              </w:rPr>
              <w:t>‑</w:t>
            </w:r>
            <w:r w:rsidRPr="002343FE">
              <w:rPr>
                <w:sz w:val="20"/>
                <w:szCs w:val="20"/>
              </w:rPr>
              <w:t>1 Antibody</w:t>
            </w:r>
          </w:p>
        </w:tc>
        <w:tc>
          <w:tcPr>
            <w:tcW w:w="2977" w:type="dxa"/>
            <w:shd w:val="clear" w:color="auto" w:fill="auto"/>
          </w:tcPr>
          <w:p w14:paraId="4BB6703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biotechne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30FC748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AF-279-NA</w:t>
            </w:r>
          </w:p>
        </w:tc>
      </w:tr>
      <w:tr w:rsidR="00DF30D8" w:rsidRPr="003C67F3" w14:paraId="20AE95C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45B7E8BC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Cleaved Caspase-3 (Asp175) Antibody</w:t>
            </w:r>
          </w:p>
        </w:tc>
        <w:tc>
          <w:tcPr>
            <w:tcW w:w="2977" w:type="dxa"/>
            <w:shd w:val="clear" w:color="auto" w:fill="auto"/>
          </w:tcPr>
          <w:p w14:paraId="3B68561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CST</w:t>
            </w:r>
          </w:p>
        </w:tc>
        <w:tc>
          <w:tcPr>
            <w:tcW w:w="1985" w:type="dxa"/>
            <w:shd w:val="clear" w:color="auto" w:fill="auto"/>
          </w:tcPr>
          <w:p w14:paraId="2CBB18A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9661</w:t>
            </w:r>
          </w:p>
        </w:tc>
      </w:tr>
      <w:tr w:rsidR="00DF30D8" w:rsidRPr="003C67F3" w14:paraId="2B45AA0A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64B44FC6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Claudin 1 Monoclonal Antibody</w:t>
            </w:r>
          </w:p>
        </w:tc>
        <w:tc>
          <w:tcPr>
            <w:tcW w:w="2977" w:type="dxa"/>
            <w:shd w:val="clear" w:color="auto" w:fill="auto"/>
          </w:tcPr>
          <w:p w14:paraId="74655B6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Invitrogen</w:t>
            </w:r>
          </w:p>
        </w:tc>
        <w:tc>
          <w:tcPr>
            <w:tcW w:w="1985" w:type="dxa"/>
            <w:shd w:val="clear" w:color="auto" w:fill="auto"/>
          </w:tcPr>
          <w:p w14:paraId="6F6FB37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2H10D10</w:t>
            </w:r>
          </w:p>
        </w:tc>
      </w:tr>
      <w:tr w:rsidR="00DF30D8" w:rsidRPr="003C67F3" w14:paraId="64EDBB0B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</w:tcPr>
          <w:p w14:paraId="2A98FD34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 xml:space="preserve">Anti-TNF-alpha Rabbit </w:t>
            </w:r>
            <w:proofErr w:type="spellStart"/>
            <w:r w:rsidRPr="002343FE">
              <w:rPr>
                <w:sz w:val="20"/>
                <w:szCs w:val="20"/>
              </w:rPr>
              <w:t>pAb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4A3676E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Servicebio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14:paraId="267B580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GB11188</w:t>
            </w:r>
          </w:p>
        </w:tc>
      </w:tr>
      <w:tr w:rsidR="00DF30D8" w:rsidRPr="003C67F3" w14:paraId="40BCE066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</w:tcPr>
          <w:p w14:paraId="0F2D8A69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HuC/</w:t>
            </w:r>
            <w:proofErr w:type="spellStart"/>
            <w:r w:rsidRPr="002343FE">
              <w:rPr>
                <w:sz w:val="20"/>
                <w:szCs w:val="20"/>
              </w:rPr>
              <w:t>HuD</w:t>
            </w:r>
            <w:proofErr w:type="spellEnd"/>
            <w:r w:rsidRPr="002343FE">
              <w:rPr>
                <w:sz w:val="20"/>
                <w:szCs w:val="20"/>
              </w:rPr>
              <w:t xml:space="preserve"> Monoclonal Antibody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14:paraId="6123A9D2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Thermo</w:t>
            </w:r>
            <w:proofErr w:type="spellEnd"/>
            <w:r w:rsidRPr="002343FE">
              <w:rPr>
                <w:sz w:val="20"/>
                <w:szCs w:val="20"/>
              </w:rPr>
              <w:t xml:space="preserve"> Fisher Scientific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</w:tcPr>
          <w:p w14:paraId="3036C8AA" w14:textId="77777777" w:rsidR="00DF30D8" w:rsidRPr="002343FE" w:rsidRDefault="00DF30D8" w:rsidP="00521365">
            <w:pPr>
              <w:tabs>
                <w:tab w:val="left" w:pos="1525"/>
              </w:tabs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Cat# 16A11</w:t>
            </w:r>
          </w:p>
        </w:tc>
      </w:tr>
      <w:tr w:rsidR="00DF30D8" w:rsidRPr="003C67F3" w14:paraId="0644E6B2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28F97D3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Chemicals, peptides, and recombinant proteins</w:t>
            </w:r>
          </w:p>
        </w:tc>
      </w:tr>
      <w:tr w:rsidR="00DF30D8" w:rsidRPr="003C67F3" w14:paraId="26C4721F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C52F3F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Collagenase 1A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566E2A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Sigma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47125E9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C2674-500mg</w:t>
            </w:r>
          </w:p>
        </w:tc>
      </w:tr>
      <w:tr w:rsidR="00DF30D8" w:rsidRPr="003C67F3" w14:paraId="7901825C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95AD4D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DNase I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A53F0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Roche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7015C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11284932001</w:t>
            </w:r>
          </w:p>
        </w:tc>
      </w:tr>
      <w:tr w:rsidR="00DF30D8" w:rsidRPr="003C67F3" w14:paraId="37125B3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49F2ED4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DMEM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786496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Thermo</w:t>
            </w:r>
            <w:proofErr w:type="spellEnd"/>
            <w:r w:rsidRPr="002343FE">
              <w:rPr>
                <w:sz w:val="20"/>
                <w:szCs w:val="20"/>
              </w:rPr>
              <w:t xml:space="preserve"> Fisher Scientific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BB21F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C11995500BT</w:t>
            </w:r>
          </w:p>
        </w:tc>
      </w:tr>
      <w:tr w:rsidR="00DF30D8" w:rsidRPr="003C67F3" w14:paraId="73D34E9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641409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FBS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056C56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GIBCO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BDEF7C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A3160802</w:t>
            </w:r>
          </w:p>
        </w:tc>
      </w:tr>
      <w:tr w:rsidR="00DF30D8" w:rsidRPr="003C67F3" w14:paraId="37BA3DDE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C7B393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OCT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E4EFA1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Tissue-Tek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DC97D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SAKURA Tissue 4583</w:t>
            </w:r>
          </w:p>
        </w:tc>
      </w:tr>
      <w:tr w:rsidR="00DF30D8" w:rsidRPr="003C67F3" w14:paraId="2B4394A8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EE445E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2-Methylbutane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5AFAC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macklin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B54476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M875875-100ml</w:t>
            </w:r>
          </w:p>
        </w:tc>
      </w:tr>
      <w:tr w:rsidR="00DF30D8" w:rsidRPr="003C67F3" w14:paraId="1856B12F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AAAB5E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A</w:t>
            </w:r>
            <w:r w:rsidRPr="002343FE">
              <w:rPr>
                <w:rFonts w:cs="宋体"/>
                <w:sz w:val="20"/>
                <w:szCs w:val="20"/>
              </w:rPr>
              <w:t>cetone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210C2E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sz w:val="20"/>
                <w:szCs w:val="20"/>
              </w:rPr>
              <w:t>SINOPHARM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811A79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 xml:space="preserve"># </w:t>
            </w:r>
            <w:r w:rsidRPr="002343FE">
              <w:rPr>
                <w:rFonts w:cs="宋体"/>
                <w:sz w:val="20"/>
                <w:szCs w:val="20"/>
              </w:rPr>
              <w:t>10000418</w:t>
            </w:r>
          </w:p>
        </w:tc>
      </w:tr>
      <w:tr w:rsidR="00DF30D8" w:rsidRPr="003C67F3" w14:paraId="0BE8803C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0D8187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sz w:val="20"/>
                <w:szCs w:val="20"/>
              </w:rPr>
              <w:t>osmic acid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2E5BA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bCs/>
                <w:sz w:val="20"/>
                <w:szCs w:val="20"/>
              </w:rPr>
              <w:t>Ted Pella Inc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7EDCC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 xml:space="preserve"># </w:t>
            </w:r>
            <w:r w:rsidRPr="002343FE">
              <w:rPr>
                <w:rFonts w:cs="宋体" w:hint="eastAsia"/>
                <w:sz w:val="20"/>
                <w:szCs w:val="20"/>
              </w:rPr>
              <w:t>18456</w:t>
            </w:r>
          </w:p>
        </w:tc>
      </w:tr>
      <w:tr w:rsidR="00DF30D8" w:rsidRPr="003C67F3" w14:paraId="7147917C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18C2B4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Nitroprusside disodium dihydrate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965267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MCE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880D3B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HY-A0119-50g</w:t>
            </w:r>
          </w:p>
        </w:tc>
      </w:tr>
      <w:tr w:rsidR="00DF30D8" w:rsidRPr="003C67F3" w14:paraId="50D1B80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1A5391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bookmarkStart w:id="25" w:name="_Hlk146362701"/>
            <w:proofErr w:type="spellStart"/>
            <w:r w:rsidRPr="002343FE">
              <w:rPr>
                <w:sz w:val="20"/>
                <w:szCs w:val="20"/>
              </w:rPr>
              <w:t>Nω</w:t>
            </w:r>
            <w:bookmarkEnd w:id="25"/>
            <w:proofErr w:type="spellEnd"/>
            <w:r w:rsidRPr="002343FE">
              <w:rPr>
                <w:sz w:val="20"/>
                <w:szCs w:val="20"/>
              </w:rPr>
              <w:t>-Propyl-L-arginine hydrochloride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A8CB2C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MCE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B33A5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HY-102062A-5mg</w:t>
            </w:r>
          </w:p>
        </w:tc>
      </w:tr>
      <w:tr w:rsidR="00DF30D8" w:rsidRPr="003C67F3" w14:paraId="718CB43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88CD22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A</w:t>
            </w:r>
            <w:r w:rsidRPr="002343FE">
              <w:rPr>
                <w:sz w:val="20"/>
                <w:szCs w:val="20"/>
              </w:rPr>
              <w:t>GN193109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D663F0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TOCRIS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68D309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5758</w:t>
            </w:r>
          </w:p>
        </w:tc>
      </w:tr>
      <w:tr w:rsidR="00DF30D8" w:rsidRPr="003C67F3" w14:paraId="5ECD12AE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DE9984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A</w:t>
            </w:r>
            <w:r w:rsidRPr="002343FE">
              <w:rPr>
                <w:sz w:val="20"/>
                <w:szCs w:val="20"/>
              </w:rPr>
              <w:t>1120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58321E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TOCRIS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B7588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3793</w:t>
            </w:r>
          </w:p>
        </w:tc>
      </w:tr>
      <w:tr w:rsidR="00DF30D8" w:rsidRPr="003C67F3" w14:paraId="5298145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C5287E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N</w:t>
            </w:r>
            <w:r w:rsidRPr="002343FE">
              <w:rPr>
                <w:sz w:val="20"/>
                <w:szCs w:val="20"/>
              </w:rPr>
              <w:t>CT501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534C24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TOCRIS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40EB08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5934</w:t>
            </w:r>
          </w:p>
        </w:tc>
      </w:tr>
      <w:tr w:rsidR="00DF30D8" w:rsidRPr="003C67F3" w14:paraId="5C1E3313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F516F3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  <w:lang w:eastAsia="zh-CN"/>
              </w:rPr>
              <w:t>DAPI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224D63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Thermo</w:t>
            </w:r>
            <w:proofErr w:type="spellEnd"/>
            <w:r w:rsidRPr="002343FE">
              <w:rPr>
                <w:sz w:val="20"/>
                <w:szCs w:val="20"/>
              </w:rPr>
              <w:t xml:space="preserve"> Fisher Scientific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A39F2A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D1306</w:t>
            </w:r>
          </w:p>
        </w:tc>
      </w:tr>
      <w:tr w:rsidR="00DF30D8" w:rsidRPr="003C67F3" w14:paraId="749F91E9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0D9A544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Critical commercial assays</w:t>
            </w:r>
          </w:p>
        </w:tc>
      </w:tr>
      <w:tr w:rsidR="00DF30D8" w:rsidRPr="003C67F3" w14:paraId="405DE0AD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8AD965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Chromium Next GEM Single Cell 5' Kit v2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266DB42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10x Genomics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9A5954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1000263</w:t>
            </w:r>
          </w:p>
        </w:tc>
      </w:tr>
      <w:tr w:rsidR="00DF30D8" w:rsidRPr="003C67F3" w14:paraId="0D67B6C6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C8112A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lastRenderedPageBreak/>
              <w:t>Chromium Single Cell Human BCR Amplification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EB6822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10x Genomics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AB6C5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1000253</w:t>
            </w:r>
          </w:p>
        </w:tc>
      </w:tr>
      <w:tr w:rsidR="00DF30D8" w:rsidRPr="003C67F3" w14:paraId="2285924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EDB7EC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 w:rsidRPr="002343FE">
              <w:rPr>
                <w:rFonts w:hint="eastAsia"/>
                <w:sz w:val="20"/>
                <w:szCs w:val="20"/>
              </w:rPr>
              <w:t>Masson</w:t>
            </w:r>
            <w:r w:rsidRPr="002343FE">
              <w:rPr>
                <w:rFonts w:hint="eastAsia"/>
                <w:sz w:val="20"/>
                <w:szCs w:val="20"/>
                <w:lang w:eastAsia="zh-CN"/>
              </w:rPr>
              <w:t xml:space="preserve"> staining</w:t>
            </w:r>
            <w:r w:rsidRPr="002343FE">
              <w:rPr>
                <w:sz w:val="20"/>
                <w:szCs w:val="20"/>
                <w:lang w:eastAsia="zh-CN"/>
              </w:rPr>
              <w:t xml:space="preserve">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59A8E2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Servicebio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54B3D9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G1006-100ML</w:t>
            </w:r>
          </w:p>
        </w:tc>
      </w:tr>
      <w:tr w:rsidR="00DF30D8" w:rsidRPr="003C67F3" w14:paraId="00BEB78F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949AD3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Mitochondrial Staining Reagent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A88229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73A44A2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ab176832</w:t>
            </w:r>
          </w:p>
        </w:tc>
      </w:tr>
      <w:tr w:rsidR="00DF30D8" w:rsidRPr="003C67F3" w14:paraId="79E23FC2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F948B5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 xml:space="preserve">HU Apolipoprotein (Apo) Panel (11-plex) w/ </w:t>
            </w:r>
            <w:proofErr w:type="spellStart"/>
            <w:r w:rsidRPr="002343FE">
              <w:rPr>
                <w:sz w:val="20"/>
                <w:szCs w:val="20"/>
              </w:rPr>
              <w:t>VbP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70B270C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089C93E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50-208-8142</w:t>
            </w:r>
          </w:p>
        </w:tc>
      </w:tr>
      <w:tr w:rsidR="00DF30D8" w:rsidRPr="003C67F3" w14:paraId="6235E40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7B4DC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QIAamp</w:t>
            </w:r>
            <w:proofErr w:type="spellEnd"/>
            <w:r w:rsidRPr="002343FE">
              <w:rPr>
                <w:sz w:val="20"/>
                <w:szCs w:val="20"/>
              </w:rPr>
              <w:t xml:space="preserve"> DNA Mini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07EF13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Qiagen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0F8573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51304</w:t>
            </w:r>
          </w:p>
        </w:tc>
      </w:tr>
      <w:tr w:rsidR="00DF30D8" w:rsidRPr="003C67F3" w14:paraId="4E1CD7B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487958E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NEBNext</w:t>
            </w:r>
            <w:proofErr w:type="spellEnd"/>
            <w:r w:rsidRPr="002343FE">
              <w:rPr>
                <w:sz w:val="20"/>
                <w:szCs w:val="20"/>
              </w:rPr>
              <w:t>® Ultra™ II DNA Library Prep Kit for Illumina®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2545B8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NEB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9481A1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E7645L</w:t>
            </w:r>
          </w:p>
        </w:tc>
      </w:tr>
      <w:tr w:rsidR="00DF30D8" w:rsidRPr="003C67F3" w14:paraId="48C6E87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438C63A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Agencourt</w:t>
            </w:r>
            <w:proofErr w:type="spellEnd"/>
            <w:r w:rsidRPr="002343FE">
              <w:rPr>
                <w:sz w:val="20"/>
                <w:szCs w:val="20"/>
              </w:rPr>
              <w:t xml:space="preserve"> </w:t>
            </w:r>
            <w:proofErr w:type="spellStart"/>
            <w:r w:rsidRPr="002343FE">
              <w:rPr>
                <w:sz w:val="20"/>
                <w:szCs w:val="20"/>
              </w:rPr>
              <w:t>AMPure</w:t>
            </w:r>
            <w:proofErr w:type="spellEnd"/>
            <w:r w:rsidRPr="002343FE">
              <w:rPr>
                <w:sz w:val="20"/>
                <w:szCs w:val="20"/>
              </w:rPr>
              <w:t xml:space="preserve"> XP SPRI beads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BD7747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Beckman Coulter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39B52D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A63882</w:t>
            </w:r>
          </w:p>
        </w:tc>
      </w:tr>
      <w:tr w:rsidR="00DF30D8" w:rsidRPr="003C67F3" w14:paraId="186267C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1D1D51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SureSelect</w:t>
            </w:r>
            <w:proofErr w:type="spellEnd"/>
            <w:r w:rsidRPr="002343FE">
              <w:rPr>
                <w:sz w:val="20"/>
                <w:szCs w:val="20"/>
              </w:rPr>
              <w:t xml:space="preserve"> Human All Exon V6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9E8600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Agilent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B86E0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54898</w:t>
            </w:r>
          </w:p>
        </w:tc>
      </w:tr>
      <w:tr w:rsidR="00DF30D8" w:rsidRPr="003C67F3" w14:paraId="7DC1730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232FCB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NEBNext</w:t>
            </w:r>
            <w:proofErr w:type="spellEnd"/>
            <w:r w:rsidRPr="002343FE">
              <w:rPr>
                <w:sz w:val="20"/>
                <w:szCs w:val="20"/>
              </w:rPr>
              <w:t xml:space="preserve"> Ultra II RNA Library Prep Kit for Illumina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9164C7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New England Biolabs Inc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77FD2A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E7775</w:t>
            </w:r>
          </w:p>
        </w:tc>
      </w:tr>
      <w:tr w:rsidR="00DF30D8" w:rsidRPr="003C67F3" w14:paraId="46237393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16711C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HiScript</w:t>
            </w:r>
            <w:proofErr w:type="spellEnd"/>
            <w:r w:rsidRPr="002343FE">
              <w:rPr>
                <w:sz w:val="20"/>
                <w:szCs w:val="20"/>
              </w:rPr>
              <w:t xml:space="preserve"> III RT </w:t>
            </w:r>
            <w:proofErr w:type="spellStart"/>
            <w:r w:rsidRPr="002343FE">
              <w:rPr>
                <w:sz w:val="20"/>
                <w:szCs w:val="20"/>
              </w:rPr>
              <w:t>SuperMix</w:t>
            </w:r>
            <w:proofErr w:type="spellEnd"/>
            <w:r w:rsidRPr="002343FE">
              <w:rPr>
                <w:sz w:val="20"/>
                <w:szCs w:val="20"/>
              </w:rPr>
              <w:t xml:space="preserve"> for qPCR (+gDNA wiper)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A222D0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Vaz</w:t>
            </w:r>
            <w:r w:rsidRPr="002343FE">
              <w:rPr>
                <w:sz w:val="20"/>
                <w:szCs w:val="20"/>
              </w:rPr>
              <w:t>yme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3C272E2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R323-01</w:t>
            </w:r>
          </w:p>
        </w:tc>
      </w:tr>
      <w:tr w:rsidR="00DF30D8" w:rsidRPr="003C67F3" w14:paraId="61204103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915B8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ChamQ</w:t>
            </w:r>
            <w:proofErr w:type="spellEnd"/>
            <w:r w:rsidRPr="002343FE">
              <w:rPr>
                <w:sz w:val="20"/>
                <w:szCs w:val="20"/>
              </w:rPr>
              <w:t xml:space="preserve"> Universal SYBR qPCR Master Mix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156C80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Vaz</w:t>
            </w:r>
            <w:r w:rsidRPr="002343FE">
              <w:rPr>
                <w:sz w:val="20"/>
                <w:szCs w:val="20"/>
              </w:rPr>
              <w:t>yme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94397B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Q711-02</w:t>
            </w:r>
          </w:p>
        </w:tc>
      </w:tr>
      <w:tr w:rsidR="00DF30D8" w:rsidRPr="003C67F3" w14:paraId="4FFB5DC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D6B01C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FluoZin</w:t>
            </w:r>
            <w:proofErr w:type="spellEnd"/>
            <w:r w:rsidRPr="002343FE">
              <w:rPr>
                <w:sz w:val="20"/>
                <w:szCs w:val="20"/>
              </w:rPr>
              <w:t>™-3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D2F380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Invitrogen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8477F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F24195</w:t>
            </w:r>
          </w:p>
        </w:tc>
      </w:tr>
      <w:tr w:rsidR="00DF30D8" w:rsidRPr="003C67F3" w14:paraId="6B0254B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94A733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AlphaTSA</w:t>
            </w:r>
            <w:proofErr w:type="spellEnd"/>
            <w:r w:rsidRPr="002343FE">
              <w:rPr>
                <w:sz w:val="20"/>
                <w:szCs w:val="20"/>
              </w:rPr>
              <w:t xml:space="preserve"> Multiplex IHC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832D47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alphaxbio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10E41E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AXT37100031</w:t>
            </w:r>
          </w:p>
        </w:tc>
      </w:tr>
      <w:tr w:rsidR="00DF30D8" w:rsidRPr="003C67F3" w14:paraId="766C823B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378D39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sz w:val="20"/>
                <w:szCs w:val="20"/>
              </w:rPr>
              <w:t>Electron Microscope Fixatives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5AED7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cs="宋体"/>
                <w:bCs/>
                <w:sz w:val="20"/>
                <w:szCs w:val="20"/>
              </w:rPr>
              <w:t>Servicebio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04561B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 xml:space="preserve"># </w:t>
            </w:r>
            <w:r w:rsidRPr="002343FE">
              <w:rPr>
                <w:rFonts w:cs="宋体"/>
                <w:sz w:val="20"/>
                <w:szCs w:val="20"/>
              </w:rPr>
              <w:t>G1102</w:t>
            </w:r>
          </w:p>
        </w:tc>
      </w:tr>
      <w:tr w:rsidR="00DF30D8" w:rsidRPr="003C67F3" w14:paraId="1AF496C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BCD1B9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 w:hint="eastAsia"/>
                <w:sz w:val="20"/>
                <w:szCs w:val="20"/>
              </w:rPr>
              <w:t>Neurobasal</w:t>
            </w:r>
            <w:r w:rsidRPr="002343FE">
              <w:rPr>
                <w:rFonts w:cs="宋体" w:hint="eastAsia"/>
                <w:sz w:val="20"/>
                <w:szCs w:val="20"/>
              </w:rPr>
              <w:t>™</w:t>
            </w:r>
            <w:r w:rsidRPr="002343FE">
              <w:rPr>
                <w:rFonts w:cs="宋体" w:hint="eastAsia"/>
                <w:sz w:val="20"/>
                <w:szCs w:val="20"/>
              </w:rPr>
              <w:t>-A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A8BAB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Thermo</w:t>
            </w:r>
            <w:proofErr w:type="spellEnd"/>
            <w:r w:rsidRPr="002343FE">
              <w:rPr>
                <w:sz w:val="20"/>
                <w:szCs w:val="20"/>
              </w:rPr>
              <w:t xml:space="preserve"> Fisher Scientific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20EC05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10888022</w:t>
            </w:r>
          </w:p>
        </w:tc>
      </w:tr>
      <w:tr w:rsidR="00DF30D8" w:rsidRPr="003C67F3" w14:paraId="75D8C38C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4482DD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sz w:val="20"/>
                <w:szCs w:val="20"/>
              </w:rPr>
              <w:t>812</w:t>
            </w:r>
            <w:r w:rsidRPr="002343FE">
              <w:rPr>
                <w:sz w:val="20"/>
                <w:szCs w:val="20"/>
              </w:rPr>
              <w:t xml:space="preserve"> </w:t>
            </w:r>
            <w:r w:rsidRPr="002343FE">
              <w:rPr>
                <w:rFonts w:cs="宋体"/>
                <w:sz w:val="20"/>
                <w:szCs w:val="20"/>
              </w:rPr>
              <w:t xml:space="preserve">embedding </w:t>
            </w:r>
            <w:proofErr w:type="gramStart"/>
            <w:r w:rsidRPr="002343FE">
              <w:rPr>
                <w:rFonts w:cs="宋体"/>
                <w:sz w:val="20"/>
                <w:szCs w:val="20"/>
              </w:rPr>
              <w:t>agent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14:paraId="5013BF7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宋体"/>
                <w:sz w:val="20"/>
                <w:szCs w:val="20"/>
              </w:rPr>
              <w:t>SPI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0A505B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 xml:space="preserve"># </w:t>
            </w:r>
            <w:r w:rsidRPr="002343FE">
              <w:rPr>
                <w:rFonts w:cs="宋体"/>
                <w:sz w:val="20"/>
                <w:szCs w:val="20"/>
              </w:rPr>
              <w:t>90529-77-4</w:t>
            </w:r>
          </w:p>
        </w:tc>
      </w:tr>
      <w:tr w:rsidR="00DF30D8" w:rsidRPr="003C67F3" w14:paraId="7FC5C81A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7D2C70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 w:rsidRPr="002343FE">
              <w:rPr>
                <w:sz w:val="20"/>
                <w:szCs w:val="20"/>
                <w:lang w:eastAsia="zh-CN"/>
              </w:rPr>
              <w:t>DMEM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2AF48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GIBCO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F27D8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11966025</w:t>
            </w:r>
          </w:p>
        </w:tc>
      </w:tr>
      <w:tr w:rsidR="00DF30D8" w:rsidRPr="003C67F3" w14:paraId="5B0E0D06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19A928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Visium</w:t>
            </w:r>
            <w:proofErr w:type="spellEnd"/>
            <w:r w:rsidRPr="002343FE">
              <w:rPr>
                <w:sz w:val="20"/>
                <w:szCs w:val="20"/>
              </w:rPr>
              <w:t xml:space="preserve"> Spatial Tissue Optimization Slide &amp; Reagents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F3C2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10x Genomics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7C351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1000193</w:t>
            </w:r>
          </w:p>
        </w:tc>
      </w:tr>
      <w:tr w:rsidR="00DF30D8" w:rsidRPr="003C67F3" w14:paraId="79D31C45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4516833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Visium</w:t>
            </w:r>
            <w:proofErr w:type="spellEnd"/>
            <w:r w:rsidRPr="002343FE">
              <w:rPr>
                <w:sz w:val="20"/>
                <w:szCs w:val="20"/>
              </w:rPr>
              <w:t xml:space="preserve"> Spatial Gene Expression Slide &amp; Reagents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BB474E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10x Genomics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F583E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C</w:t>
            </w:r>
            <w:r w:rsidRPr="002343FE">
              <w:rPr>
                <w:sz w:val="20"/>
                <w:szCs w:val="20"/>
              </w:rPr>
              <w:t>at# 1000187</w:t>
            </w:r>
          </w:p>
        </w:tc>
      </w:tr>
      <w:tr w:rsidR="00DF30D8" w:rsidRPr="003C67F3" w14:paraId="123AED4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2F088F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Anti-Fluorescence Quenching Agent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0C335F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  <w:lang w:eastAsia="zh-CN"/>
              </w:rPr>
              <w:t>L</w:t>
            </w:r>
            <w:r w:rsidRPr="002343FE">
              <w:rPr>
                <w:sz w:val="20"/>
                <w:szCs w:val="20"/>
              </w:rPr>
              <w:t>eagene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BFADE9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IH0252</w:t>
            </w:r>
          </w:p>
        </w:tc>
      </w:tr>
      <w:tr w:rsidR="00DF30D8" w:rsidRPr="003C67F3" w14:paraId="36B5A39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9AC7D5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Annexin V-FITC/PI Apoptosis Assay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951BC0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Invi</w:t>
            </w:r>
            <w:r w:rsidRPr="002343FE">
              <w:rPr>
                <w:sz w:val="20"/>
                <w:szCs w:val="20"/>
              </w:rPr>
              <w:t>gentech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7FA6A28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PI0100</w:t>
            </w:r>
          </w:p>
        </w:tc>
      </w:tr>
      <w:tr w:rsidR="00DF30D8" w:rsidRPr="003C67F3" w14:paraId="7C6A2582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15147E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Human Retinol binding protein 4 ELISA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64001F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70976E2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ab108897</w:t>
            </w:r>
          </w:p>
        </w:tc>
      </w:tr>
      <w:tr w:rsidR="00DF30D8" w:rsidRPr="003C67F3" w14:paraId="39AF77D8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F2DEDE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 w:rsidRPr="002343FE">
              <w:rPr>
                <w:sz w:val="20"/>
                <w:szCs w:val="20"/>
                <w:lang w:eastAsia="zh-CN"/>
              </w:rPr>
              <w:t>Total nitric oxide detection kit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00D871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Beyotime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52058AE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S0024</w:t>
            </w:r>
          </w:p>
        </w:tc>
      </w:tr>
      <w:tr w:rsidR="00DF30D8" w:rsidRPr="003C67F3" w14:paraId="7F3A75C8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B9579D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Cell and tissue lysis buffer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06F841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hint="eastAsia"/>
                <w:sz w:val="20"/>
                <w:szCs w:val="20"/>
              </w:rPr>
              <w:t>Beyotime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612C656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S3090</w:t>
            </w:r>
          </w:p>
        </w:tc>
      </w:tr>
      <w:tr w:rsidR="00DF30D8" w:rsidRPr="003C67F3" w14:paraId="6928A77A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0C56C4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cGMP Assay Kit - Direct Immunoassay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0D8762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sz w:val="20"/>
                <w:szCs w:val="20"/>
              </w:rPr>
              <w:t>abcam</w:t>
            </w:r>
            <w:proofErr w:type="spellEnd"/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B39882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</w:rPr>
              <w:t>C</w:t>
            </w:r>
            <w:r w:rsidRPr="002343FE">
              <w:rPr>
                <w:rFonts w:hint="eastAsia"/>
                <w:sz w:val="20"/>
                <w:szCs w:val="20"/>
              </w:rPr>
              <w:t>at</w:t>
            </w:r>
            <w:r w:rsidRPr="002343FE">
              <w:rPr>
                <w:sz w:val="20"/>
                <w:szCs w:val="20"/>
              </w:rPr>
              <w:t># ab65356-96T</w:t>
            </w:r>
          </w:p>
        </w:tc>
      </w:tr>
      <w:tr w:rsidR="00DF30D8" w:rsidRPr="003C67F3" w14:paraId="4564845F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57ADE62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Deposited data</w:t>
            </w:r>
          </w:p>
        </w:tc>
      </w:tr>
      <w:tr w:rsidR="00DF30D8" w:rsidRPr="003C67F3" w14:paraId="7C364AB6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</w:tcPr>
          <w:p w14:paraId="3C370E8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Raw sequencing data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2735E92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Archive of Beijing Institute of Genomics, Chinese Academy of Sciences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5A3D496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GSA-Human accession: HRA006505</w:t>
            </w:r>
          </w:p>
        </w:tc>
      </w:tr>
      <w:tr w:rsidR="00DF30D8" w:rsidRPr="003C67F3" w14:paraId="375A0A60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</w:tcPr>
          <w:p w14:paraId="49DD14D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Source</w:t>
            </w:r>
            <w:r w:rsidRPr="002343FE">
              <w:rPr>
                <w:rFonts w:cs="Arial"/>
                <w:sz w:val="20"/>
                <w:szCs w:val="20"/>
              </w:rPr>
              <w:t xml:space="preserve"> </w:t>
            </w: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data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14:paraId="4175452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cs="Arial"/>
                <w:sz w:val="20"/>
                <w:szCs w:val="20"/>
              </w:rPr>
              <w:t>Zenodo</w:t>
            </w:r>
            <w:proofErr w:type="spellEnd"/>
            <w:r w:rsidRPr="002343FE">
              <w:rPr>
                <w:rFonts w:cs="Arial"/>
                <w:sz w:val="20"/>
                <w:szCs w:val="20"/>
              </w:rPr>
              <w:t xml:space="preserve"> repository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</w:tcPr>
          <w:p w14:paraId="4AEB138E" w14:textId="085B4DE3" w:rsidR="00DF30D8" w:rsidRPr="002343FE" w:rsidRDefault="00D6071C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>
              <w:rPr>
                <w:rFonts w:cs="Arial" w:hint="eastAsia"/>
                <w:sz w:val="20"/>
                <w:szCs w:val="20"/>
                <w:lang w:eastAsia="zh-CN"/>
              </w:rPr>
              <w:t>Source data is</w:t>
            </w:r>
            <w:r w:rsidRPr="00D6071C">
              <w:rPr>
                <w:rFonts w:cs="Arial"/>
                <w:sz w:val="20"/>
                <w:szCs w:val="20"/>
                <w:lang w:eastAsia="zh-CN"/>
              </w:rPr>
              <w:t xml:space="preserve"> available upon reasonable request to the authors</w:t>
            </w:r>
          </w:p>
        </w:tc>
      </w:tr>
      <w:tr w:rsidR="00DF30D8" w:rsidRPr="003C67F3" w14:paraId="6137649D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144CCBE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lastRenderedPageBreak/>
              <w:t>Experimental models: Cell lines</w:t>
            </w:r>
          </w:p>
        </w:tc>
      </w:tr>
      <w:tr w:rsidR="00DF30D8" w:rsidRPr="003C67F3" w14:paraId="7732EEE7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</w:tcPr>
          <w:p w14:paraId="251BB30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Mouse embryonic fibroblasts were isolated from mouse embryos (12.5-14 d, both male and female).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32AEEA4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7B5E997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5F14DAAA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</w:tcPr>
          <w:p w14:paraId="7804116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SH-SY5Y cells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14:paraId="4F1D3FA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Procell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</w:tcPr>
          <w:p w14:paraId="3020381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Cat#CL-0208</w:t>
            </w:r>
          </w:p>
        </w:tc>
      </w:tr>
      <w:tr w:rsidR="00DF30D8" w:rsidRPr="003C67F3" w14:paraId="5F8718A4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3E15A5D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Experimental models: Organisms/strains</w:t>
            </w:r>
          </w:p>
        </w:tc>
      </w:tr>
      <w:tr w:rsidR="00DF30D8" w:rsidRPr="003C67F3" w14:paraId="6827616B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</w:tcPr>
          <w:p w14:paraId="5CC943F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Sox10WT/MUT C3H mice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304216C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Jackson lab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7270B04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Cat# 000290</w:t>
            </w:r>
          </w:p>
        </w:tc>
      </w:tr>
      <w:tr w:rsidR="00DF30D8" w:rsidRPr="003C67F3" w14:paraId="0277DCE3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</w:tcPr>
          <w:p w14:paraId="49D1269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C57BL/6 mice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</w:tcPr>
          <w:p w14:paraId="77C2CEE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Charles River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</w:tcPr>
          <w:p w14:paraId="0787DEB8" w14:textId="77777777" w:rsidR="00DF30D8" w:rsidRPr="002343FE" w:rsidRDefault="00DF30D8" w:rsidP="00521365">
            <w:pPr>
              <w:rPr>
                <w:rFonts w:eastAsia="Times New Roman" w:cs="Arial"/>
                <w:color w:val="333333"/>
                <w:sz w:val="20"/>
                <w:szCs w:val="20"/>
                <w:shd w:val="clear" w:color="auto" w:fill="FFFFFF"/>
              </w:rPr>
            </w:pPr>
            <w:r w:rsidRPr="002343FE">
              <w:rPr>
                <w:rFonts w:eastAsia="Times New Roman" w:cs="Arial"/>
                <w:color w:val="333333"/>
                <w:sz w:val="20"/>
                <w:szCs w:val="20"/>
                <w:shd w:val="clear" w:color="auto" w:fill="FFFFFF"/>
              </w:rPr>
              <w:t>Strain Code 027</w:t>
            </w:r>
          </w:p>
        </w:tc>
      </w:tr>
      <w:tr w:rsidR="00DF30D8" w:rsidRPr="003C67F3" w14:paraId="7DFA6DC7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B61B21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Oligonucleotides</w:t>
            </w:r>
          </w:p>
        </w:tc>
      </w:tr>
      <w:tr w:rsidR="00DF30D8" w:rsidRPr="003C67F3" w14:paraId="503DB493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B52767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TNF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 CACTTTGGAGTGATCGGCCC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7596660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25D3FA8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07C542B5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A454E7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TNF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reverse: </w:t>
            </w:r>
          </w:p>
          <w:p w14:paraId="7FDFBD49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GGACCTGGGAGTAGATGAGGT</w:t>
            </w:r>
          </w:p>
        </w:tc>
        <w:tc>
          <w:tcPr>
            <w:tcW w:w="2977" w:type="dxa"/>
            <w:shd w:val="clear" w:color="auto" w:fill="auto"/>
          </w:tcPr>
          <w:p w14:paraId="456D911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17648EC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23D3326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59CBCE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CCL2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forward: </w:t>
            </w:r>
          </w:p>
          <w:p w14:paraId="59077E4C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TCTGTGCCTGCTGCTCATAG</w:t>
            </w:r>
          </w:p>
        </w:tc>
        <w:tc>
          <w:tcPr>
            <w:tcW w:w="2977" w:type="dxa"/>
            <w:shd w:val="clear" w:color="auto" w:fill="auto"/>
          </w:tcPr>
          <w:p w14:paraId="0F85130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7F38098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53C74A3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8424F1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CCL2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reverse: </w:t>
            </w:r>
          </w:p>
          <w:p w14:paraId="22E14135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GGGCATTGATTGCATCTGGC</w:t>
            </w:r>
          </w:p>
        </w:tc>
        <w:tc>
          <w:tcPr>
            <w:tcW w:w="2977" w:type="dxa"/>
            <w:shd w:val="clear" w:color="auto" w:fill="auto"/>
          </w:tcPr>
          <w:p w14:paraId="368F60E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35853EC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52F246C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F76F09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ENTPD2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forward: </w:t>
            </w:r>
          </w:p>
          <w:p w14:paraId="30F92EDF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TCACACACGTCCATGTTTATCT</w:t>
            </w:r>
          </w:p>
        </w:tc>
        <w:tc>
          <w:tcPr>
            <w:tcW w:w="2977" w:type="dxa"/>
            <w:shd w:val="clear" w:color="auto" w:fill="auto"/>
          </w:tcPr>
          <w:p w14:paraId="6287DC3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1117A3C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5075C1B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3914EE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ENTPD2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reverse: </w:t>
            </w:r>
          </w:p>
          <w:p w14:paraId="688DBAC1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AGAAGGGTTGTCTGCATAGC</w:t>
            </w:r>
          </w:p>
        </w:tc>
        <w:tc>
          <w:tcPr>
            <w:tcW w:w="2977" w:type="dxa"/>
            <w:shd w:val="clear" w:color="auto" w:fill="auto"/>
          </w:tcPr>
          <w:p w14:paraId="2042641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2E06A85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06711E0B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096543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ECRG4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forward: </w:t>
            </w:r>
          </w:p>
          <w:p w14:paraId="322992AE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CCTACGGCTTTAGGCATGGA</w:t>
            </w:r>
          </w:p>
        </w:tc>
        <w:tc>
          <w:tcPr>
            <w:tcW w:w="2977" w:type="dxa"/>
            <w:shd w:val="clear" w:color="auto" w:fill="auto"/>
          </w:tcPr>
          <w:p w14:paraId="7FECE8B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3EA9781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5BD1B31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C9A3FF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ECRG4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0495F5BA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TTCTTGTACAGCGTGTGGCA</w:t>
            </w:r>
          </w:p>
        </w:tc>
        <w:tc>
          <w:tcPr>
            <w:tcW w:w="2977" w:type="dxa"/>
            <w:shd w:val="clear" w:color="auto" w:fill="auto"/>
          </w:tcPr>
          <w:p w14:paraId="08009D1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1A98326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1C14C21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6CF685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SLC30A1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2DE3CC25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GTTCCGTGTGAACTTGCCTG</w:t>
            </w:r>
          </w:p>
        </w:tc>
        <w:tc>
          <w:tcPr>
            <w:tcW w:w="2977" w:type="dxa"/>
            <w:shd w:val="clear" w:color="auto" w:fill="auto"/>
          </w:tcPr>
          <w:p w14:paraId="171B73C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1336101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211729E6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3669D8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SLC30A1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72B5640F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CCTTTCCAGAAGGGGCTTGT</w:t>
            </w:r>
          </w:p>
        </w:tc>
        <w:tc>
          <w:tcPr>
            <w:tcW w:w="2977" w:type="dxa"/>
            <w:shd w:val="clear" w:color="auto" w:fill="auto"/>
          </w:tcPr>
          <w:p w14:paraId="33CC798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465E0CA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6F93954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0AF12E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APOD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27740FAA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GCATCCAGGCCAACTACTCA</w:t>
            </w:r>
          </w:p>
        </w:tc>
        <w:tc>
          <w:tcPr>
            <w:tcW w:w="2977" w:type="dxa"/>
            <w:shd w:val="clear" w:color="auto" w:fill="auto"/>
          </w:tcPr>
          <w:p w14:paraId="2A89C30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020AB37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0DE6D81B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BD19AD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APOD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 xml:space="preserve">reverse: </w:t>
            </w:r>
          </w:p>
          <w:p w14:paraId="032EB5FA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GGGTGGCTTCACCTTCGATT</w:t>
            </w:r>
          </w:p>
        </w:tc>
        <w:tc>
          <w:tcPr>
            <w:tcW w:w="2977" w:type="dxa"/>
            <w:shd w:val="clear" w:color="auto" w:fill="auto"/>
          </w:tcPr>
          <w:p w14:paraId="3207F94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76F41C1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427906A2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BFD425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CLDN1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6DE82A0C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CTGTCATTGGGGGTGCGATA</w:t>
            </w:r>
          </w:p>
        </w:tc>
        <w:tc>
          <w:tcPr>
            <w:tcW w:w="2977" w:type="dxa"/>
            <w:shd w:val="clear" w:color="auto" w:fill="auto"/>
          </w:tcPr>
          <w:p w14:paraId="7EA2122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2A9F75D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6E254CF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80057E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CLDN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1-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00393E12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CTGGCATTGACTGGGGTCAT</w:t>
            </w:r>
          </w:p>
        </w:tc>
        <w:tc>
          <w:tcPr>
            <w:tcW w:w="2977" w:type="dxa"/>
            <w:shd w:val="clear" w:color="auto" w:fill="auto"/>
          </w:tcPr>
          <w:p w14:paraId="2F0EE36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693695F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0EF295D2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806D78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Tnf</w:t>
            </w:r>
            <w:proofErr w:type="spellEnd"/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2987459D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CTGAGTTCTGCAAAGGGAGAG</w:t>
            </w:r>
          </w:p>
        </w:tc>
        <w:tc>
          <w:tcPr>
            <w:tcW w:w="2977" w:type="dxa"/>
            <w:shd w:val="clear" w:color="auto" w:fill="auto"/>
          </w:tcPr>
          <w:p w14:paraId="45865D4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4EB4F39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3944E31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B6A4D3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Tnf</w:t>
            </w:r>
            <w:proofErr w:type="spellEnd"/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08210C1A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CCTCAGGGAAGAATCTGGAAAG</w:t>
            </w:r>
          </w:p>
        </w:tc>
        <w:tc>
          <w:tcPr>
            <w:tcW w:w="2977" w:type="dxa"/>
            <w:shd w:val="clear" w:color="auto" w:fill="auto"/>
          </w:tcPr>
          <w:p w14:paraId="76DA021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248FBCA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49F9810B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2C847A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Ccl2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78711C17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AGTAGGCTGGAGAGCTACAA</w:t>
            </w:r>
          </w:p>
        </w:tc>
        <w:tc>
          <w:tcPr>
            <w:tcW w:w="2977" w:type="dxa"/>
            <w:shd w:val="clear" w:color="auto" w:fill="auto"/>
          </w:tcPr>
          <w:p w14:paraId="264FA36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583D7D3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4DE13823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3D8699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lastRenderedPageBreak/>
              <w:t>Ccl2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2056F96E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GTATGTCTGGACCCATTCCTTC</w:t>
            </w:r>
          </w:p>
        </w:tc>
        <w:tc>
          <w:tcPr>
            <w:tcW w:w="2977" w:type="dxa"/>
            <w:shd w:val="clear" w:color="auto" w:fill="auto"/>
          </w:tcPr>
          <w:p w14:paraId="43ABC04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2EFD7E4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198A821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4337D3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Sox10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343FE">
              <w:rPr>
                <w:rFonts w:hint="eastAsia"/>
                <w:i/>
                <w:iCs/>
                <w:sz w:val="20"/>
                <w:szCs w:val="20"/>
                <w:lang w:eastAsia="zh-CN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forward:</w:t>
            </w:r>
          </w:p>
          <w:p w14:paraId="56579367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TGGTTGCTCCAGCACTCATA</w:t>
            </w:r>
          </w:p>
        </w:tc>
        <w:tc>
          <w:tcPr>
            <w:tcW w:w="2977" w:type="dxa"/>
            <w:shd w:val="clear" w:color="auto" w:fill="auto"/>
          </w:tcPr>
          <w:p w14:paraId="78BEA9E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458850A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17714E9F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1AC7B8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i/>
                <w:iCs/>
                <w:color w:val="000000"/>
                <w:sz w:val="20"/>
                <w:szCs w:val="20"/>
              </w:rPr>
              <w:t>Sox10</w:t>
            </w:r>
            <w:r w:rsidRPr="002343FE">
              <w:rPr>
                <w:rFonts w:eastAsia="等线"/>
                <w:i/>
                <w:iCs/>
                <w:color w:val="000000"/>
                <w:sz w:val="20"/>
                <w:szCs w:val="20"/>
              </w:rPr>
              <w:t>-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t>reverse:</w:t>
            </w:r>
          </w:p>
          <w:p w14:paraId="010BAA1C" w14:textId="77777777" w:rsidR="00DF30D8" w:rsidRPr="002343FE" w:rsidRDefault="00DF30D8" w:rsidP="00521365">
            <w:pPr>
              <w:widowControl/>
              <w:rPr>
                <w:rFonts w:eastAsia="等线"/>
                <w:color w:val="000000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TCTGGGTTCCCATCTGACAT</w:t>
            </w:r>
          </w:p>
        </w:tc>
        <w:tc>
          <w:tcPr>
            <w:tcW w:w="2977" w:type="dxa"/>
            <w:shd w:val="clear" w:color="auto" w:fill="auto"/>
          </w:tcPr>
          <w:p w14:paraId="3789B35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shd w:val="clear" w:color="auto" w:fill="auto"/>
          </w:tcPr>
          <w:p w14:paraId="38B1C8C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N</w:t>
            </w:r>
            <w:r w:rsidRPr="002343FE">
              <w:rPr>
                <w:rFonts w:cs="Arial"/>
                <w:sz w:val="20"/>
                <w:szCs w:val="20"/>
                <w:lang w:eastAsia="zh-CN"/>
              </w:rPr>
              <w:t>A</w:t>
            </w:r>
          </w:p>
        </w:tc>
      </w:tr>
      <w:tr w:rsidR="00DF30D8" w:rsidRPr="003C67F3" w14:paraId="24027E0F" w14:textId="77777777" w:rsidTr="00E376E4">
        <w:trPr>
          <w:cantSplit/>
          <w:trHeight w:val="259"/>
        </w:trPr>
        <w:tc>
          <w:tcPr>
            <w:tcW w:w="8361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70E1DDA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Software and algorithms</w:t>
            </w:r>
          </w:p>
        </w:tc>
      </w:tr>
      <w:tr w:rsidR="00DF30D8" w:rsidRPr="00D6071C" w14:paraId="4BCA23EA" w14:textId="77777777" w:rsidTr="00E376E4">
        <w:trPr>
          <w:cantSplit/>
          <w:trHeight w:val="259"/>
        </w:trPr>
        <w:tc>
          <w:tcPr>
            <w:tcW w:w="3399" w:type="dxa"/>
            <w:tcBorders>
              <w:top w:val="single" w:sz="12" w:space="0" w:color="000000"/>
            </w:tcBorders>
            <w:shd w:val="clear" w:color="auto" w:fill="auto"/>
          </w:tcPr>
          <w:p w14:paraId="0EAAC61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/>
                <w:sz w:val="20"/>
                <w:szCs w:val="20"/>
              </w:rPr>
              <w:t>Custom analysis code</w:t>
            </w:r>
          </w:p>
        </w:tc>
        <w:tc>
          <w:tcPr>
            <w:tcW w:w="2977" w:type="dxa"/>
            <w:tcBorders>
              <w:top w:val="single" w:sz="12" w:space="0" w:color="000000"/>
            </w:tcBorders>
            <w:shd w:val="clear" w:color="auto" w:fill="auto"/>
          </w:tcPr>
          <w:p w14:paraId="487F170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cs="Arial" w:hint="eastAsia"/>
                <w:sz w:val="20"/>
                <w:szCs w:val="20"/>
                <w:lang w:eastAsia="zh-CN"/>
              </w:rPr>
              <w:t>This</w:t>
            </w:r>
            <w:r w:rsidRPr="002343FE">
              <w:rPr>
                <w:rFonts w:cs="Arial"/>
                <w:sz w:val="20"/>
                <w:szCs w:val="20"/>
              </w:rPr>
              <w:t xml:space="preserve"> paper</w:t>
            </w:r>
          </w:p>
        </w:tc>
        <w:tc>
          <w:tcPr>
            <w:tcW w:w="1985" w:type="dxa"/>
            <w:tcBorders>
              <w:top w:val="single" w:sz="12" w:space="0" w:color="000000"/>
            </w:tcBorders>
            <w:shd w:val="clear" w:color="auto" w:fill="auto"/>
          </w:tcPr>
          <w:p w14:paraId="4EA284B6" w14:textId="1E4D15C2" w:rsidR="00DF30D8" w:rsidRPr="002343FE" w:rsidRDefault="00D6071C" w:rsidP="00521365">
            <w:pPr>
              <w:rPr>
                <w:rFonts w:cs="Arial"/>
                <w:sz w:val="20"/>
                <w:szCs w:val="20"/>
                <w:lang w:eastAsia="zh-CN"/>
              </w:rPr>
            </w:pPr>
            <w:r>
              <w:rPr>
                <w:rFonts w:cs="Arial" w:hint="eastAsia"/>
                <w:sz w:val="20"/>
                <w:szCs w:val="20"/>
                <w:lang w:eastAsia="zh-CN"/>
              </w:rPr>
              <w:t>Code is</w:t>
            </w:r>
            <w:r w:rsidRPr="00D6071C">
              <w:rPr>
                <w:rFonts w:cs="Arial"/>
                <w:sz w:val="20"/>
                <w:szCs w:val="20"/>
                <w:lang w:eastAsia="zh-CN"/>
              </w:rPr>
              <w:t xml:space="preserve"> available upon reasonable request to the authors</w:t>
            </w:r>
          </w:p>
        </w:tc>
      </w:tr>
      <w:tr w:rsidR="00DF30D8" w:rsidRPr="003C67F3" w14:paraId="43495E63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4D0B422" w14:textId="39833205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</w:rPr>
              <w:t>ANNOVAR</w:t>
            </w:r>
            <w:r w:rsidRPr="002343FE">
              <w:rPr>
                <w:sz w:val="20"/>
                <w:szCs w:val="20"/>
              </w:rPr>
              <w:fldChar w:fldCharType="begin"/>
            </w:r>
            <w:r w:rsidR="00DF75E9">
              <w:rPr>
                <w:sz w:val="20"/>
                <w:szCs w:val="20"/>
              </w:rPr>
              <w:instrText xml:space="preserve"> ADDIN EN.CITE &lt;EndNote&gt;&lt;Cite&gt;&lt;Author&gt;Wang&lt;/Author&gt;&lt;Year&gt;2010&lt;/Year&gt;&lt;RecNum&gt;1151&lt;/RecNum&gt;&lt;DisplayText&gt;&lt;style face="superscript"&gt;7&lt;/style&gt;&lt;/DisplayText&gt;&lt;record&gt;&lt;rec-number&gt;1151&lt;/rec-number&gt;&lt;foreign-keys&gt;&lt;key app="EN" db-id="rx9sezef4z2xw3ee95fxd05rzsdrapp5rtrr" timestamp="1704445424"&gt;1151&lt;/key&gt;&lt;/foreign-keys&gt;&lt;ref-type name="Journal Article"&gt;17&lt;/ref-type&gt;&lt;contributors&gt;&lt;authors&gt;&lt;author&gt;Wang, K.&lt;/author&gt;&lt;author&gt;Li, M.&lt;/author&gt;&lt;author&gt;Hakonarson, H.&lt;/author&gt;&lt;/authors&gt;&lt;/contributors&gt;&lt;auth-address&gt;Center for Applied Genomics, Children&amp;apos;s Hospital of Philadelphia, PA 19104, USA. kai@openbioinformatics.org&lt;/auth-address&gt;&lt;titles&gt;&lt;title&gt;ANNOVAR: functional annotation of genetic variants from high-throughput sequencing data&lt;/title&gt;&lt;secondary-title&gt;Nucleic Acids Res&lt;/secondary-title&gt;&lt;/titles&gt;&lt;periodical&gt;&lt;full-title&gt;Nucleic Acids Research&lt;/full-title&gt;&lt;abbr-1&gt;Nucleic Acids Res&lt;/abbr-1&gt;&lt;/periodical&gt;&lt;pages&gt;e164&lt;/pages&gt;&lt;volume&gt;38&lt;/volume&gt;&lt;number&gt;16&lt;/number&gt;&lt;edition&gt;2010/07/06&lt;/edition&gt;&lt;keywords&gt;&lt;keyword&gt;Genes&lt;/keyword&gt;&lt;keyword&gt;Genetic Predisposition to Disease&lt;/keyword&gt;&lt;keyword&gt;*Genetic Variation&lt;/keyword&gt;&lt;keyword&gt;Genome, Human&lt;/keyword&gt;&lt;keyword&gt;*Genomics&lt;/keyword&gt;&lt;keyword&gt;High-Throughput Screening Assays&lt;/keyword&gt;&lt;keyword&gt;Humans&lt;/keyword&gt;&lt;keyword&gt;Sequence Analysis, DNA&lt;/keyword&gt;&lt;keyword&gt;*Software&lt;/keyword&gt;&lt;/keywords&gt;&lt;dates&gt;&lt;year&gt;2010&lt;/year&gt;&lt;pub-dates&gt;&lt;date&gt;Sep&lt;/date&gt;&lt;/pub-dates&gt;&lt;/dates&gt;&lt;isbn&gt;1362-4962 (Electronic)&amp;#xD;0305-1048 (Print)&amp;#xD;0305-1048 (Linking)&lt;/isbn&gt;&lt;accession-num&gt;20601685&lt;/accession-num&gt;&lt;urls&gt;&lt;related-urls&gt;&lt;url&gt;https://www.ncbi.nlm.nih.gov/pubmed/20601685&lt;/url&gt;&lt;/related-urls&gt;&lt;/urls&gt;&lt;custom2&gt;PMC2938201&lt;/custom2&gt;&lt;electronic-resource-num&gt;10.1093/nar/gkq603&lt;/electronic-resource-num&gt;&lt;/record&gt;&lt;/Cite&gt;&lt;/EndNote&gt;</w:instrText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7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9B33F2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3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https://annovar.openbioinformatics.org/en/latest/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5E24C2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2020-06-08</w:t>
            </w:r>
          </w:p>
        </w:tc>
      </w:tr>
      <w:tr w:rsidR="00DF30D8" w:rsidRPr="003C67F3" w14:paraId="0013F3B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0B6E5C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  <w:lang w:eastAsia="zh-CN"/>
              </w:rPr>
              <w:t>bwa</w:t>
            </w:r>
            <w:r w:rsidRPr="002343FE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ADDIN EN.CITE &lt;EndNote&gt;&lt;Cite&gt;&lt;Author&gt;Li&lt;/Author&gt;&lt;Year&gt;2010&lt;/Year&gt;&lt;RecNum&gt;1147&lt;/RecNum&gt;&lt;DisplayText&gt;&lt;style face="superscript"&gt;2&lt;/style&gt;&lt;/DisplayText&gt;&lt;record&gt;&lt;rec-number&gt;1147&lt;/rec-number&gt;&lt;foreign-keys&gt;&lt;key app="EN" db-id="rx9sezef4z2xw3ee95fxd05rzsdrapp5rtrr" timestamp="1704444425"&gt;1147&lt;/key&gt;&lt;/foreign-keys&gt;&lt;ref-type name="Journal Article"&gt;17&lt;/ref-type&gt;&lt;contributors&gt;&lt;authors&gt;&lt;author&gt;Li, H.&lt;/author&gt;&lt;author&gt;Durbin, R.&lt;/author&gt;&lt;/authors&gt;&lt;/contributors&gt;&lt;auth-address&gt;Wellcome Trust Sanger Institute, Wellcome Genome Campus, Cambridge, CB10 1SA, UK.&lt;/auth-address&gt;&lt;titles&gt;&lt;title&gt;Fast and accurate long-read alignment with Burrows-Wheeler transform&lt;/title&gt;&lt;secondary-title&gt;Bioinformatics&lt;/secondary-title&gt;&lt;/titles&gt;&lt;periodical&gt;&lt;full-title&gt;Bioinformatics&lt;/full-title&gt;&lt;/periodical&gt;&lt;pages&gt;589-95&lt;/pages&gt;&lt;volume&gt;26&lt;/volume&gt;&lt;number&gt;5&lt;/number&gt;&lt;edition&gt;2010/01/19&lt;/edition&gt;&lt;keywords&gt;&lt;keyword&gt;*Algorithms&lt;/keyword&gt;&lt;keyword&gt;Base Sequence&lt;/keyword&gt;&lt;keyword&gt;Genome, Human&lt;/keyword&gt;&lt;keyword&gt;Genomics/*methods&lt;/keyword&gt;&lt;keyword&gt;Humans&lt;/keyword&gt;&lt;keyword&gt;Sequence Alignment/*methods&lt;/keyword&gt;&lt;keyword&gt;Sequence Analysis, DNA&lt;/keyword&gt;&lt;/keywords&gt;&lt;dates&gt;&lt;year&gt;2010&lt;/year&gt;&lt;pub-dates&gt;&lt;date&gt;Mar 1&lt;/date&gt;&lt;/pub-dates&gt;&lt;/dates&gt;&lt;isbn&gt;1367-4811 (Electronic)&amp;#xD;1367-4803 (Print)&amp;#xD;1367-4803 (Linking)&lt;/isbn&gt;&lt;accession-num&gt;20080505&lt;/accession-num&gt;&lt;urls&gt;&lt;related-urls&gt;&lt;url&gt;https://www.ncbi.nlm.nih.gov/pubmed/20080505&lt;/url&gt;&lt;/related-urls&gt;&lt;/urls&gt;&lt;custom2&gt;PMC2828108&lt;/custom2&gt;&lt;electronic-resource-num&gt;10.1093/bioinformatics/btp698&lt;/electronic-resource-num&gt;&lt;/record&gt;&lt;/Cite&gt;&lt;/EndNote&gt;</w:instrText>
            </w:r>
            <w:r w:rsidRPr="002343FE">
              <w:rPr>
                <w:sz w:val="20"/>
                <w:szCs w:val="20"/>
              </w:rPr>
              <w:fldChar w:fldCharType="separate"/>
            </w:r>
            <w:r w:rsidRPr="001833F2">
              <w:rPr>
                <w:noProof/>
                <w:sz w:val="20"/>
                <w:szCs w:val="20"/>
                <w:vertAlign w:val="superscript"/>
                <w:lang w:eastAsia="zh-CN"/>
              </w:rPr>
              <w:t>2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39955F6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4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https://github.com/lh3/bwa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1C839C6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0.7.17</w:t>
            </w:r>
          </w:p>
        </w:tc>
      </w:tr>
      <w:tr w:rsidR="00DF30D8" w:rsidRPr="003C67F3" w14:paraId="28674D3F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878595E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Cell Ranger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0927F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https://support.10xgenomics.com/single-cell-gene-expression/software/pipelines/latest/using/tutorial_ov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500F4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6.1.1</w:t>
            </w:r>
          </w:p>
        </w:tc>
      </w:tr>
      <w:tr w:rsidR="00DF30D8" w:rsidRPr="003C67F3" w14:paraId="1CFFC50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E0B28AE" w14:textId="41F8DB56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  <w:lang w:eastAsia="zh-CN"/>
              </w:rPr>
              <w:t>CellChat</w:t>
            </w:r>
            <w:r w:rsidRPr="002343FE">
              <w:rPr>
                <w:sz w:val="20"/>
                <w:szCs w:val="20"/>
              </w:rPr>
              <w:fldChar w:fldCharType="begin">
                <w:fldData xml:space="preserve">PEVuZE5vdGU+PENpdGU+PEF1dGhvcj5KaW48L0F1dGhvcj48WWVhcj4yMDIxPC9ZZWFyPjxSZWNO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</w:fldData>
              </w:fldChar>
            </w:r>
            <w:r w:rsidR="00DF75E9">
              <w:rPr>
                <w:sz w:val="20"/>
                <w:szCs w:val="20"/>
              </w:rPr>
              <w:instrText xml:space="preserve"> ADDIN EN.CITE </w:instrText>
            </w:r>
            <w:r w:rsidR="00DF75E9">
              <w:rPr>
                <w:sz w:val="20"/>
                <w:szCs w:val="20"/>
              </w:rPr>
              <w:fldChar w:fldCharType="begin">
                <w:fldData xml:space="preserve">PEVuZE5vdGU+PENpdGU+PEF1dGhvcj5KaW48L0F1dGhvcj48WWVhcj4yMDIxPC9ZZWFyPjxSZWNO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</w:fldData>
              </w:fldChar>
            </w:r>
            <w:r w:rsidR="00DF75E9">
              <w:rPr>
                <w:sz w:val="20"/>
                <w:szCs w:val="20"/>
              </w:rPr>
              <w:instrText xml:space="preserve"> ADDIN EN.CITE.DATA </w:instrText>
            </w:r>
            <w:r w:rsidR="00DF75E9">
              <w:rPr>
                <w:sz w:val="20"/>
                <w:szCs w:val="20"/>
              </w:rPr>
            </w:r>
            <w:r w:rsidR="00DF75E9">
              <w:rPr>
                <w:sz w:val="20"/>
                <w:szCs w:val="20"/>
              </w:rPr>
              <w:fldChar w:fldCharType="end"/>
            </w:r>
            <w:r w:rsidRPr="002343FE">
              <w:rPr>
                <w:sz w:val="20"/>
                <w:szCs w:val="20"/>
              </w:rPr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13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D2456EE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5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http://www.cellchat.org/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6627B96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1.1.0</w:t>
            </w:r>
          </w:p>
        </w:tc>
      </w:tr>
      <w:tr w:rsidR="00DF30D8" w:rsidRPr="003C67F3" w14:paraId="18A8486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B36BB58" w14:textId="1F6D58AF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ComplexHeatmap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begin"/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instrText xml:space="preserve"> ADDIN EN.CITE &lt;EndNote&gt;&lt;Cite&gt;&lt;Author&gt;Gu&lt;/Author&gt;&lt;Year&gt;2016&lt;/Year&gt;&lt;RecNum&gt;1166&lt;/RecNum&gt;&lt;DisplayText&gt;&lt;style face="superscript"&gt;17&lt;/style&gt;&lt;/DisplayText&gt;&lt;record&gt;&lt;rec-number&gt;1166&lt;/rec-number&gt;&lt;foreign-keys&gt;&lt;key app="EN" db-id="rx9sezef4z2xw3ee95fxd05rzsdrapp5rtrr" timestamp="1708845773"&gt;1166&lt;/key&gt;&lt;/foreign-keys&gt;&lt;ref-type name="Journal Article"&gt;17&lt;/ref-type&gt;&lt;contributors&gt;&lt;authors&gt;&lt;author&gt;Gu, Z.&lt;/author&gt;&lt;author&gt;Eils, R.&lt;/author&gt;&lt;author&gt;Schlesner, M.&lt;/author&gt;&lt;/authors&gt;&lt;/contributors&gt;&lt;auth-address&gt;Division of Theoretical Bioinformatics Heidelberg Center for Personalized Oncology (DKFZ-HIPO), German Cancer Research Center (DKFZ), Heidelberg, Germany.&amp;#xD;Division of Theoretical Bioinformatics Heidelberg Center for Personalized Oncology (DKFZ-HIPO), German Cancer Research Center (DKFZ), Heidelberg, Germany Department for Bioinformatics and Functional Genomics, Institute for Pharmacy and Molecular Biotechnology (IPMB) and BioQuant, Heidelberg University, Heidelberg, Germany.&amp;#xD;Division of Theoretical Bioinformatics.&lt;/auth-address&gt;&lt;titles&gt;&lt;title&gt;Complex heatmaps reveal patterns and correlations in multidimensional genomic data&lt;/title&gt;&lt;secondary-title&gt;Bioinformatics&lt;/secondary-title&gt;&lt;/titles&gt;&lt;periodical&gt;&lt;full-title&gt;Bioinformatics&lt;/full-title&gt;&lt;/periodical&gt;&lt;pages&gt;2847-9&lt;/pages&gt;&lt;volume&gt;32&lt;/volume&gt;&lt;number&gt;18&lt;/number&gt;&lt;edition&gt;20160520&lt;/edition&gt;&lt;keywords&gt;&lt;keyword&gt;Computer Graphics&lt;/keyword&gt;&lt;keyword&gt;Gene Expression&lt;/keyword&gt;&lt;keyword&gt;*Genomics&lt;/keyword&gt;&lt;keyword&gt;Humans&lt;/keyword&gt;&lt;keyword&gt;Metabolic Networks and Pathways&lt;/keyword&gt;&lt;keyword&gt;*Software&lt;/keyword&gt;&lt;/keywords&gt;&lt;dates&gt;&lt;year&gt;2016&lt;/year&gt;&lt;pub-dates&gt;&lt;date&gt;Sep 15&lt;/date&gt;&lt;/pub-dates&gt;&lt;/dates&gt;&lt;isbn&gt;1367-4811 (Electronic)&amp;#xD;1367-4803 (Linking)&lt;/isbn&gt;&lt;accession-num&gt;27207943&lt;/accession-num&gt;&lt;urls&gt;&lt;related-urls&gt;&lt;url&gt;https://www.ncbi.nlm.nih.gov/pubmed/27207943&lt;/url&gt;&lt;/related-urls&gt;&lt;/urls&gt;&lt;electronic-resource-num&gt;10.1093/bioinformatics/btw313&lt;/electronic-resource-num&gt;&lt;remote-database-name&gt;Medline&lt;/remote-database-name&gt;&lt;remote-database-provider&gt;NLM&lt;/remote-database-provider&gt;&lt;/record&gt;&lt;/Cite&gt;&lt;/EndNote&gt;</w:instrTex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separate"/>
            </w:r>
            <w:r w:rsidR="00DF75E9" w:rsidRPr="00DF75E9">
              <w:rPr>
                <w:rFonts w:eastAsia="等线"/>
                <w:noProof/>
                <w:color w:val="000000"/>
                <w:sz w:val="20"/>
                <w:szCs w:val="20"/>
                <w:vertAlign w:val="superscript"/>
              </w:rPr>
              <w:t>17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DBDE6F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https://github.com/jokergoo/ComplexHeatmap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952CDA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2.6.2</w:t>
            </w:r>
          </w:p>
        </w:tc>
      </w:tr>
      <w:tr w:rsidR="00DF30D8" w:rsidRPr="003C67F3" w14:paraId="37C8DFB3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0AEF3F6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Docker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75F7EE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https://www.docker.com/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931CE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20.10.8</w:t>
            </w:r>
          </w:p>
        </w:tc>
      </w:tr>
      <w:tr w:rsidR="00DF30D8" w:rsidRPr="003C67F3" w14:paraId="24E6154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03AB3B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dplyr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570C42B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https://dplyr.tidyverse.org/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C68A09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1.0.6</w:t>
            </w:r>
          </w:p>
        </w:tc>
      </w:tr>
      <w:tr w:rsidR="00DF30D8" w:rsidRPr="003C67F3" w14:paraId="5C258FB2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9CB1CC3" w14:textId="57322F26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  <w:lang w:eastAsia="zh-CN"/>
              </w:rPr>
              <w:t>fastp</w:t>
            </w:r>
            <w:r w:rsidRPr="002343FE">
              <w:rPr>
                <w:sz w:val="20"/>
                <w:szCs w:val="20"/>
              </w:rPr>
              <w:fldChar w:fldCharType="begin"/>
            </w:r>
            <w:r w:rsidR="00DF75E9">
              <w:rPr>
                <w:sz w:val="20"/>
                <w:szCs w:val="20"/>
              </w:rPr>
              <w:instrText xml:space="preserve"> ADDIN EN.CITE &lt;EndNote&gt;&lt;Cite&gt;&lt;Author&gt;Chen&lt;/Author&gt;&lt;Year&gt;2018&lt;/Year&gt;&lt;RecNum&gt;1146&lt;/RecNum&gt;&lt;DisplayText&gt;&lt;style face="superscript"&gt;1&lt;/style&gt;&lt;/DisplayText&gt;&lt;record&gt;&lt;rec-number&gt;1146&lt;/rec-number&gt;&lt;foreign-keys&gt;&lt;key app="EN" db-id="rx9sezef4z2xw3ee95fxd05rzsdrapp5rtrr" timestamp="1704444319"&gt;1146&lt;/key&gt;&lt;/foreign-keys&gt;&lt;ref-type name="Journal Article"&gt;17&lt;/ref-type&gt;&lt;contributors&gt;&lt;authors&gt;&lt;author&gt;Chen, S.&lt;/author&gt;&lt;author&gt;Zhou, Y.&lt;/author&gt;&lt;author&gt;Chen, Y.&lt;/author&gt;&lt;author&gt;Gu, J.&lt;/author&gt;&lt;/authors&gt;&lt;/contributors&gt;&lt;auth-address&gt;Department of Bioinformatics, HaploX Biotechnology, Shenzhen, China.&amp;#xD;Shenzhen Institutes of Advanced Technology, Chinese Academy of Sciences, Shenzhen, China.&lt;/auth-address&gt;&lt;titles&gt;&lt;title&gt;fastp: an ultra-fast all-in-one FASTQ preprocessor&lt;/title&gt;&lt;secondary-title&gt;Bioinformatics&lt;/secondary-title&gt;&lt;/titles&gt;&lt;periodical&gt;&lt;full-title&gt;Bioinformatics&lt;/full-title&gt;&lt;/periodical&gt;&lt;pages&gt;i884-i890&lt;/pages&gt;&lt;volume&gt;34&lt;/volume&gt;&lt;number&gt;17&lt;/number&gt;&lt;edition&gt;2018/11/14&lt;/edition&gt;&lt;keywords&gt;&lt;keyword&gt;Humans&lt;/keyword&gt;&lt;keyword&gt;Programming Languages&lt;/keyword&gt;&lt;keyword&gt;*Quality Control&lt;/keyword&gt;&lt;/keywords&gt;&lt;dates&gt;&lt;year&gt;2018&lt;/year&gt;&lt;pub-dates&gt;&lt;date&gt;Sep 1&lt;/date&gt;&lt;/pub-dates&gt;&lt;/dates&gt;&lt;isbn&gt;1367-4811 (Electronic)&amp;#xD;1367-4803 (Print)&amp;#xD;1367-4803 (Linking)&lt;/isbn&gt;&lt;accession-num&gt;30423086&lt;/accession-num&gt;&lt;urls&gt;&lt;related-urls&gt;&lt;url&gt;https://www.ncbi.nlm.nih.gov/pubmed/30423086&lt;/url&gt;&lt;/related-urls&gt;&lt;/urls&gt;&lt;custom2&gt;PMC6129281&lt;/custom2&gt;&lt;electronic-resource-num&gt;10.1093/bioinformatics/bty560&lt;/electronic-resource-num&gt;&lt;/record&gt;&lt;/Cite&gt;&lt;/EndNote&gt;</w:instrText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1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01B21C1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6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https://github.com/OpenGene/fastp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5BEADCC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0.23.2</w:t>
            </w:r>
          </w:p>
        </w:tc>
      </w:tr>
      <w:tr w:rsidR="00DF30D8" w:rsidRPr="003C67F3" w14:paraId="6485CB9E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80676BC" w14:textId="121C89A1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  <w:lang w:eastAsia="zh-CN"/>
              </w:rPr>
              <w:t>GATK</w:t>
            </w:r>
            <w:r w:rsidRPr="002343FE">
              <w:rPr>
                <w:sz w:val="20"/>
                <w:szCs w:val="20"/>
              </w:rPr>
              <w:fldChar w:fldCharType="begin"/>
            </w:r>
            <w:r w:rsidR="00DF75E9">
              <w:rPr>
                <w:sz w:val="20"/>
                <w:szCs w:val="20"/>
              </w:rPr>
              <w:instrText xml:space="preserve"> ADDIN EN.CITE &lt;EndNote&gt;&lt;Cite&gt;&lt;Author&gt;McKenna&lt;/Author&gt;&lt;Year&gt;2010&lt;/Year&gt;&lt;RecNum&gt;1149&lt;/RecNum&gt;&lt;DisplayText&gt;&lt;style face="superscript"&gt;5&lt;/style&gt;&lt;/DisplayText&gt;&lt;record&gt;&lt;rec-number&gt;1149&lt;/rec-number&gt;&lt;foreign-keys&gt;&lt;key app="EN" db-id="rx9sezef4z2xw3ee95fxd05rzsdrapp5rtrr" timestamp="1704445272"&gt;1149&lt;/key&gt;&lt;/foreign-keys&gt;&lt;ref-type name="Journal Article"&gt;17&lt;/ref-type&gt;&lt;contributors&gt;&lt;authors&gt;&lt;author&gt;McKenna, A.&lt;/author&gt;&lt;author&gt;Hanna, M.&lt;/author&gt;&lt;author&gt;Banks, E.&lt;/author&gt;&lt;author&gt;Sivachenko, A.&lt;/author&gt;&lt;author&gt;Cibulskis, K.&lt;/author&gt;&lt;author&gt;Kernytsky, A.&lt;/author&gt;&lt;author&gt;Garimella, K.&lt;/author&gt;&lt;author&gt;Altshuler, D.&lt;/author&gt;&lt;author&gt;Gabriel, S.&lt;/author&gt;&lt;author&gt;Daly, M.&lt;/author&gt;&lt;author&gt;DePristo, M. A.&lt;/author&gt;&lt;/authors&gt;&lt;/contributors&gt;&lt;auth-address&gt;Program in Medical and Population Genetics, The Broad Institute of Harvard and MIT, Cambridge, Massachusetts 02142, USA.&lt;/auth-address&gt;&lt;titles&gt;&lt;title&gt;The Genome Analysis Toolkit: a MapReduce framework for analyzing next-generation DNA sequencing data&lt;/title&gt;&lt;secondary-title&gt;Genome Res&lt;/secondary-title&gt;&lt;/titles&gt;&lt;periodical&gt;&lt;full-title&gt;Genome Res&lt;/full-title&gt;&lt;/periodical&gt;&lt;pages&gt;1297-303&lt;/pages&gt;&lt;volume&gt;20&lt;/volume&gt;&lt;number&gt;9&lt;/number&gt;&lt;edition&gt;2010/07/21&lt;/edition&gt;&lt;keywords&gt;&lt;keyword&gt;Base Sequence&lt;/keyword&gt;&lt;keyword&gt;*Genome&lt;/keyword&gt;&lt;keyword&gt;Genomics/*methods&lt;/keyword&gt;&lt;keyword&gt;Sequence Analysis, DNA/*methods&lt;/keyword&gt;&lt;keyword&gt;*Software&lt;/keyword&gt;&lt;/keywords&gt;&lt;dates&gt;&lt;year&gt;2010&lt;/year&gt;&lt;pub-dates&gt;&lt;date&gt;Sep&lt;/date&gt;&lt;/pub-dates&gt;&lt;/dates&gt;&lt;isbn&gt;1549-5469 (Electronic)&amp;#xD;1088-9051 (Print)&amp;#xD;1088-9051 (Linking)&lt;/isbn&gt;&lt;accession-num&gt;20644199&lt;/accession-num&gt;&lt;urls&gt;&lt;related-urls&gt;&lt;url&gt;https://www.ncbi.nlm.nih.gov/pubmed/20644199&lt;/url&gt;&lt;/related-urls&gt;&lt;/urls&gt;&lt;custom2&gt;PMC2928508&lt;/custom2&gt;&lt;electronic-resource-num&gt;10.1101/gr.107524.110&lt;/electronic-resource-num&gt;&lt;/record&gt;&lt;/Cite&gt;&lt;/EndNote&gt;</w:instrText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5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B05C053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7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https://gatk.broadinstitute.org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46AFE23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4.2.0.0</w:t>
            </w:r>
          </w:p>
        </w:tc>
      </w:tr>
      <w:tr w:rsidR="00DF30D8" w:rsidRPr="003C67F3" w14:paraId="3235D5B4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7BE1475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ggplot2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7B81E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https://ggplot2.tidyverse.org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932F03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3.3.6</w:t>
            </w:r>
          </w:p>
        </w:tc>
      </w:tr>
      <w:tr w:rsidR="00DF30D8" w:rsidRPr="003C67F3" w14:paraId="19E9283E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65439E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java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83F034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https://www.java.com/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6D8DE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1.8.0_262</w:t>
            </w:r>
          </w:p>
        </w:tc>
      </w:tr>
      <w:tr w:rsidR="00DF30D8" w:rsidRPr="003C67F3" w14:paraId="4ABED8C5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0B97FC8" w14:textId="1009D8B3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hint="eastAsia"/>
                <w:sz w:val="20"/>
                <w:szCs w:val="20"/>
                <w:lang w:eastAsia="zh-CN"/>
              </w:rPr>
              <w:t>M</w:t>
            </w:r>
            <w:r w:rsidRPr="002343FE">
              <w:rPr>
                <w:sz w:val="20"/>
                <w:szCs w:val="20"/>
                <w:lang w:eastAsia="zh-CN"/>
              </w:rPr>
              <w:t>onocle 3</w:t>
            </w:r>
            <w:r w:rsidRPr="002343FE">
              <w:rPr>
                <w:sz w:val="20"/>
                <w:szCs w:val="20"/>
              </w:rPr>
              <w:fldChar w:fldCharType="begin">
                <w:fldData xml:space="preserve">PEVuZE5vdGU+PENpdGU+PEF1dGhvcj5UcmFwbmVsbDwvQXV0aG9yPjxZZWFyPjIwMTQ8L1llYXI+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</w:fldData>
              </w:fldChar>
            </w:r>
            <w:r w:rsidR="00DF75E9">
              <w:rPr>
                <w:sz w:val="20"/>
                <w:szCs w:val="20"/>
              </w:rPr>
              <w:instrText xml:space="preserve"> ADDIN EN.CITE </w:instrText>
            </w:r>
            <w:r w:rsidR="00DF75E9">
              <w:rPr>
                <w:sz w:val="20"/>
                <w:szCs w:val="20"/>
              </w:rPr>
              <w:fldChar w:fldCharType="begin">
                <w:fldData xml:space="preserve">PEVuZE5vdGU+PENpdGU+PEF1dGhvcj5UcmFwbmVsbDwvQXV0aG9yPjxZZWFyPjIwMTQ8L1llYXI+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</w:fldData>
              </w:fldChar>
            </w:r>
            <w:r w:rsidR="00DF75E9">
              <w:rPr>
                <w:sz w:val="20"/>
                <w:szCs w:val="20"/>
              </w:rPr>
              <w:instrText xml:space="preserve"> ADDIN EN.CITE.DATA </w:instrText>
            </w:r>
            <w:r w:rsidR="00DF75E9">
              <w:rPr>
                <w:sz w:val="20"/>
                <w:szCs w:val="20"/>
              </w:rPr>
            </w:r>
            <w:r w:rsidR="00DF75E9">
              <w:rPr>
                <w:sz w:val="20"/>
                <w:szCs w:val="20"/>
              </w:rPr>
              <w:fldChar w:fldCharType="end"/>
            </w:r>
            <w:r w:rsidRPr="002343FE">
              <w:rPr>
                <w:sz w:val="20"/>
                <w:szCs w:val="20"/>
              </w:rPr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11, 12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767EA69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8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https://github.com/cole-trapnell-lab/monocle3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38986DF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1.0.0</w:t>
            </w:r>
          </w:p>
        </w:tc>
      </w:tr>
      <w:tr w:rsidR="00DF30D8" w:rsidRPr="003C67F3" w14:paraId="736D1ACA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68EE11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org.Hs.eg.db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025D51C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https://bioconductor.org/packages/release/data/annotation/html/org.Hs.eg.db.html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116D16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3.12.0</w:t>
            </w:r>
          </w:p>
        </w:tc>
      </w:tr>
      <w:tr w:rsidR="00DF30D8" w:rsidRPr="003C67F3" w14:paraId="59D1AC4E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3BA9A03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Perl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573EF9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https://www.perl.org/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BB41A1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5.26.2</w:t>
            </w:r>
          </w:p>
        </w:tc>
      </w:tr>
      <w:tr w:rsidR="00DF30D8" w:rsidRPr="003C67F3" w14:paraId="000B85C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BCC1F0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pheatmap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40D0131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https://www.rdocumentation.org/packages/pheatmap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978F2E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1.0.12</w:t>
            </w:r>
          </w:p>
        </w:tc>
      </w:tr>
      <w:tr w:rsidR="00DF30D8" w:rsidRPr="003C67F3" w14:paraId="7D73FD07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5518C2F1" w14:textId="1456C513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sz w:val="20"/>
                <w:szCs w:val="20"/>
                <w:lang w:eastAsia="zh-CN"/>
              </w:rPr>
              <w:t>picard</w:t>
            </w:r>
            <w:r w:rsidRPr="002343FE">
              <w:rPr>
                <w:sz w:val="20"/>
                <w:szCs w:val="20"/>
              </w:rPr>
              <w:fldChar w:fldCharType="begin"/>
            </w:r>
            <w:r w:rsidR="00DF75E9">
              <w:rPr>
                <w:sz w:val="20"/>
                <w:szCs w:val="20"/>
              </w:rPr>
              <w:instrText xml:space="preserve"> ADDIN EN.CITE &lt;EndNote&gt;&lt;Cite&gt;&lt;Author&gt;Institute&lt;/Author&gt;&lt;Year&gt;2019&lt;/Year&gt;&lt;RecNum&gt;1148&lt;/RecNum&gt;&lt;DisplayText&gt;&lt;style face="superscript"&gt;4&lt;/style&gt;&lt;/DisplayText&gt;&lt;record&gt;&lt;rec-number&gt;1148&lt;/rec-number&gt;&lt;foreign-keys&gt;&lt;key app="EN" db-id="rx9sezef4z2xw3ee95fxd05rzsdrapp5rtrr" timestamp="1704444728"&gt;1148&lt;/key&gt;&lt;/foreign-keys&gt;&lt;ref-type name="Web Page"&gt;12&lt;/ref-type&gt;&lt;contributors&gt;&lt;authors&gt;&lt;author&gt;Broad Institute&lt;/author&gt;&lt;/authors&gt;&lt;/contributors&gt;&lt;titles&gt;&lt;title&gt;Picard Toolkit&lt;/title&gt;&lt;/titles&gt;&lt;dates&gt;&lt;year&gt;2019&lt;/year&gt;&lt;/dates&gt;&lt;publisher&gt;GitHub Repository&lt;/publisher&gt;&lt;urls&gt;&lt;related-urls&gt;&lt;url&gt;https://broadinstitute.github.io/picard/&lt;/url&gt;&lt;/related-urls&gt;&lt;/urls&gt;&lt;/record&gt;&lt;/Cite&gt;&lt;/EndNote&gt;</w:instrText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4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1FB7D9B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19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https://github.com/broadinstitute/picard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180E738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2.21.4</w:t>
            </w:r>
          </w:p>
        </w:tc>
      </w:tr>
      <w:tr w:rsidR="00DF30D8" w:rsidRPr="003C67F3" w14:paraId="37A6AF0D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65BEEBB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Python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65437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https://www.python.org/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FD9F55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3.8.3</w:t>
            </w:r>
          </w:p>
        </w:tc>
      </w:tr>
      <w:tr w:rsidR="00DF30D8" w:rsidRPr="003C67F3" w14:paraId="47D08388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10965D6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R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3898CB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https://www.r-project.org/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E8E61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4.0.5</w:t>
            </w:r>
          </w:p>
        </w:tc>
      </w:tr>
      <w:tr w:rsidR="00DF30D8" w:rsidRPr="003C67F3" w14:paraId="78492DB9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552DDA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reshape2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70D78E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https://github.com/hadley/reshape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E402B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1.4.4</w:t>
            </w:r>
          </w:p>
        </w:tc>
      </w:tr>
      <w:tr w:rsidR="00DF30D8" w:rsidRPr="003C67F3" w14:paraId="470C6141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A6C0D17" w14:textId="08D0F40D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samtools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begin">
                <w:fldData xml:space="preserve">PEVuZE5vdGU+PENpdGU+PEF1dGhvcj5EYW5lY2VrPC9BdXRob3I+PFllYXI+MjAyMTwvWWVhcj48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</w:fldData>
              </w:fldChar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instrText xml:space="preserve"> ADDIN EN.CITE </w:instrText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fldChar w:fldCharType="begin">
                <w:fldData xml:space="preserve">PEVuZE5vdGU+PENpdGU+PEF1dGhvcj5EYW5lY2VrPC9BdXRob3I+PFllYXI+MjAyMTwvWWVhcj48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</w:fldData>
              </w:fldChar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instrText xml:space="preserve"> ADDIN EN.CITE.DATA </w:instrText>
            </w:r>
            <w:r w:rsidR="00DF75E9">
              <w:rPr>
                <w:rFonts w:eastAsia="等线"/>
                <w:color w:val="000000"/>
                <w:sz w:val="20"/>
                <w:szCs w:val="20"/>
              </w:rPr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fldChar w:fldCharType="end"/>
            </w:r>
            <w:r w:rsidRPr="002343FE">
              <w:rPr>
                <w:rFonts w:eastAsia="等线"/>
                <w:color w:val="000000"/>
                <w:sz w:val="20"/>
                <w:szCs w:val="20"/>
              </w:rPr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separate"/>
            </w:r>
            <w:r w:rsidR="00DF75E9" w:rsidRPr="00DF75E9">
              <w:rPr>
                <w:rFonts w:eastAsia="等线"/>
                <w:noProof/>
                <w:color w:val="000000"/>
                <w:sz w:val="20"/>
                <w:szCs w:val="20"/>
                <w:vertAlign w:val="superscript"/>
              </w:rPr>
              <w:t>3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3F010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http://www.htslib.org/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2162815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1.13</w:t>
            </w:r>
          </w:p>
        </w:tc>
      </w:tr>
      <w:tr w:rsidR="00DF30D8" w:rsidRPr="003C67F3" w14:paraId="62A3217A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40FBDA39" w14:textId="07E22425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scanpy</w:t>
            </w:r>
            <w:r w:rsidRPr="002343FE">
              <w:rPr>
                <w:sz w:val="20"/>
                <w:szCs w:val="20"/>
              </w:rPr>
              <w:fldChar w:fldCharType="begin">
                <w:fldData xml:space="preserve">PEVuZE5vdGU+PENpdGU+PEF1dGhvcj5Xb2xmPC9BdXRob3I+PFllYXI+MjAxODwvWWVhcj48UmVj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</w:fldData>
              </w:fldChar>
            </w:r>
            <w:r w:rsidR="00DF75E9">
              <w:rPr>
                <w:sz w:val="20"/>
                <w:szCs w:val="20"/>
              </w:rPr>
              <w:instrText xml:space="preserve"> ADDIN EN.CITE </w:instrText>
            </w:r>
            <w:r w:rsidR="00DF75E9">
              <w:rPr>
                <w:sz w:val="20"/>
                <w:szCs w:val="20"/>
              </w:rPr>
              <w:fldChar w:fldCharType="begin">
                <w:fldData xml:space="preserve">PEVuZE5vdGU+PENpdGU+PEF1dGhvcj5Xb2xmPC9BdXRob3I+PFllYXI+MjAxODwvWWVhcj48UmVj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</w:fldData>
              </w:fldChar>
            </w:r>
            <w:r w:rsidR="00DF75E9">
              <w:rPr>
                <w:sz w:val="20"/>
                <w:szCs w:val="20"/>
              </w:rPr>
              <w:instrText xml:space="preserve"> ADDIN EN.CITE.DATA </w:instrText>
            </w:r>
            <w:r w:rsidR="00DF75E9">
              <w:rPr>
                <w:sz w:val="20"/>
                <w:szCs w:val="20"/>
              </w:rPr>
            </w:r>
            <w:r w:rsidR="00DF75E9">
              <w:rPr>
                <w:sz w:val="20"/>
                <w:szCs w:val="20"/>
              </w:rPr>
              <w:fldChar w:fldCharType="end"/>
            </w:r>
            <w:r w:rsidRPr="002343FE">
              <w:rPr>
                <w:sz w:val="20"/>
                <w:szCs w:val="20"/>
              </w:rPr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9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EF8DDB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https://scanpy.readthedocs.io/en/stable/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921D989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1.7.1</w:t>
            </w:r>
          </w:p>
        </w:tc>
      </w:tr>
      <w:tr w:rsidR="00DF30D8" w:rsidRPr="003C67F3" w14:paraId="46DF6A00" w14:textId="77777777" w:rsidTr="00E376E4">
        <w:trPr>
          <w:cantSplit/>
          <w:trHeight w:val="259"/>
        </w:trPr>
        <w:tc>
          <w:tcPr>
            <w:tcW w:w="3399" w:type="dxa"/>
            <w:shd w:val="clear" w:color="auto" w:fill="auto"/>
            <w:vAlign w:val="center"/>
          </w:tcPr>
          <w:p w14:paraId="274834D1" w14:textId="189F609F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Seurat</w:t>
            </w:r>
            <w:r w:rsidRPr="002343FE">
              <w:rPr>
                <w:sz w:val="20"/>
                <w:szCs w:val="20"/>
              </w:rPr>
              <w:fldChar w:fldCharType="begin">
      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      </w:fldChar>
            </w:r>
            <w:r w:rsidR="00DF75E9">
              <w:rPr>
                <w:sz w:val="20"/>
                <w:szCs w:val="20"/>
              </w:rPr>
              <w:instrText xml:space="preserve"> ADDIN EN.CITE </w:instrText>
            </w:r>
            <w:r w:rsidR="00DF75E9">
              <w:rPr>
                <w:sz w:val="20"/>
                <w:szCs w:val="20"/>
              </w:rPr>
              <w:fldChar w:fldCharType="begin">
                <w:fldData xml:space="preserve">PEVuZE5vdGU+PENpdGU+PEF1dGhvcj5IYW88L0F1dGhvcj48WWVhcj4yMDIxPC9ZZWFyPjxSZWNO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</w:fldData>
              </w:fldChar>
            </w:r>
            <w:r w:rsidR="00DF75E9">
              <w:rPr>
                <w:sz w:val="20"/>
                <w:szCs w:val="20"/>
              </w:rPr>
              <w:instrText xml:space="preserve"> ADDIN EN.CITE.DATA </w:instrText>
            </w:r>
            <w:r w:rsidR="00DF75E9">
              <w:rPr>
                <w:sz w:val="20"/>
                <w:szCs w:val="20"/>
              </w:rPr>
            </w:r>
            <w:r w:rsidR="00DF75E9">
              <w:rPr>
                <w:sz w:val="20"/>
                <w:szCs w:val="20"/>
              </w:rPr>
              <w:fldChar w:fldCharType="end"/>
            </w:r>
            <w:r w:rsidRPr="002343FE">
              <w:rPr>
                <w:sz w:val="20"/>
                <w:szCs w:val="20"/>
              </w:rPr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8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1EF43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https://github.com/satijalab/seurat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68AD37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4.0.1</w:t>
            </w:r>
          </w:p>
        </w:tc>
      </w:tr>
      <w:tr w:rsidR="00DF30D8" w:rsidRPr="003C67F3" w14:paraId="39F6E9C0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3F25FE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lastRenderedPageBreak/>
              <w:t>SeuratDisk</w:t>
            </w:r>
            <w:proofErr w:type="spellEnd"/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45551C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https://github.com/mojaveazure/seurat-disk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82FB9C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0.0.0.9019</w:t>
            </w:r>
          </w:p>
        </w:tc>
      </w:tr>
      <w:tr w:rsidR="00DF30D8" w:rsidRPr="003C67F3" w14:paraId="26F788E4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072382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spaceranger</w:t>
            </w:r>
            <w:proofErr w:type="spellEnd"/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8E0FBFF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https://www.10xgenomics.com/support/software/space-ranger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A30389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1.3.0</w:t>
            </w:r>
          </w:p>
        </w:tc>
      </w:tr>
      <w:tr w:rsidR="00DF30D8" w:rsidRPr="003C67F3" w14:paraId="0B68F16E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14B67E0" w14:textId="0E932015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STAR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begin"/>
            </w:r>
            <w:r w:rsidR="00DF75E9">
              <w:rPr>
                <w:rFonts w:eastAsia="等线"/>
                <w:color w:val="000000"/>
                <w:sz w:val="20"/>
                <w:szCs w:val="20"/>
              </w:rPr>
              <w:instrText xml:space="preserve"> ADDIN EN.CITE &lt;EndNote&gt;&lt;Cite&gt;&lt;Author&gt;Dobin&lt;/Author&gt;&lt;Year&gt;2013&lt;/Year&gt;&lt;RecNum&gt;1170&lt;/RecNum&gt;&lt;DisplayText&gt;&lt;style face="superscript"&gt;18&lt;/style&gt;&lt;/DisplayText&gt;&lt;record&gt;&lt;rec-number&gt;1170&lt;/rec-number&gt;&lt;foreign-keys&gt;&lt;key app="EN" db-id="rx9sezef4z2xw3ee95fxd05rzsdrapp5rtrr" timestamp="1708846337"&gt;1170&lt;/key&gt;&lt;/foreign-keys&gt;&lt;ref-type name="Journal Article"&gt;17&lt;/ref-type&gt;&lt;contributors&gt;&lt;authors&gt;&lt;author&gt;Dobin, A.&lt;/author&gt;&lt;author&gt;Davis, C. A.&lt;/author&gt;&lt;author&gt;Schlesinger, F.&lt;/author&gt;&lt;author&gt;Drenkow, J.&lt;/author&gt;&lt;author&gt;Zaleski, C.&lt;/author&gt;&lt;author&gt;Jha, S.&lt;/author&gt;&lt;author&gt;Batut, P.&lt;/author&gt;&lt;author&gt;Chaisson, M.&lt;/author&gt;&lt;author&gt;Gingeras, T. R.&lt;/author&gt;&lt;/authors&gt;&lt;/contributors&gt;&lt;auth-address&gt;Cold Spring Harbor Laboratory, Cold Spring Harbor, NY, USA. dobin@cshl.edu&lt;/auth-address&gt;&lt;titles&gt;&lt;title&gt;STAR: ultrafast universal RNA-seq aligner&lt;/title&gt;&lt;secondary-title&gt;Bioinformatics&lt;/secondary-title&gt;&lt;/titles&gt;&lt;periodical&gt;&lt;full-title&gt;Bioinformatics&lt;/full-title&gt;&lt;/periodical&gt;&lt;pages&gt;15-21&lt;/pages&gt;&lt;volume&gt;29&lt;/volume&gt;&lt;number&gt;1&lt;/number&gt;&lt;edition&gt;20121025&lt;/edition&gt;&lt;keywords&gt;&lt;keyword&gt;Algorithms&lt;/keyword&gt;&lt;keyword&gt;Cluster Analysis&lt;/keyword&gt;&lt;keyword&gt;Gene Expression Profiling&lt;/keyword&gt;&lt;keyword&gt;Genome, Human&lt;/keyword&gt;&lt;keyword&gt;Humans&lt;/keyword&gt;&lt;keyword&gt;RNA Splicing&lt;/keyword&gt;&lt;keyword&gt;Sequence Alignment/*methods&lt;/keyword&gt;&lt;keyword&gt;Sequence Analysis, RNA/methods&lt;/keyword&gt;&lt;keyword&gt;*Software&lt;/keyword&gt;&lt;/keywords&gt;&lt;dates&gt;&lt;year&gt;2013&lt;/year&gt;&lt;pub-dates&gt;&lt;date&gt;Jan 1&lt;/date&gt;&lt;/pub-dates&gt;&lt;/dates&gt;&lt;isbn&gt;1367-4811 (Electronic)&amp;#xD;1367-4803 (Print)&amp;#xD;1367-4803 (Linking)&lt;/isbn&gt;&lt;accession-num&gt;23104886&lt;/accession-num&gt;&lt;urls&gt;&lt;related-urls&gt;&lt;url&gt;https://www.ncbi.nlm.nih.gov/pubmed/23104886&lt;/url&gt;&lt;/related-urls&gt;&lt;/urls&gt;&lt;custom2&gt;PMC3530905&lt;/custom2&gt;&lt;electronic-resource-num&gt;10.1093/bioinformatics/bts635&lt;/electronic-resource-num&gt;&lt;remote-database-name&gt;Medline&lt;/remote-database-name&gt;&lt;remote-database-provider&gt;NLM&lt;/remote-database-provider&gt;&lt;/record&gt;&lt;/Cite&gt;&lt;/EndNote&gt;</w:instrTex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separate"/>
            </w:r>
            <w:r w:rsidR="00DF75E9" w:rsidRPr="00DF75E9">
              <w:rPr>
                <w:rFonts w:eastAsia="等线"/>
                <w:noProof/>
                <w:color w:val="000000"/>
                <w:sz w:val="20"/>
                <w:szCs w:val="20"/>
                <w:vertAlign w:val="superscript"/>
              </w:rPr>
              <w:t>18</w:t>
            </w:r>
            <w:r w:rsidRPr="002343FE">
              <w:rPr>
                <w:rFonts w:eastAsia="等线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4DCB61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https://github.com/alexdobin/STAR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241A522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2.7.4a</w:t>
            </w:r>
          </w:p>
        </w:tc>
      </w:tr>
      <w:tr w:rsidR="00DF30D8" w:rsidRPr="003C67F3" w14:paraId="265E58D0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402C7E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vcf2maf</w:t>
            </w:r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9BBB293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https://github.com/mskcc/vcf2maf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0BE7A1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1.6.21</w:t>
            </w:r>
          </w:p>
        </w:tc>
      </w:tr>
      <w:tr w:rsidR="00DF30D8" w:rsidRPr="003C67F3" w14:paraId="39E70A15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0C81ED99" w14:textId="515A03FA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VEP</w:t>
            </w:r>
            <w:r w:rsidRPr="002343FE">
              <w:rPr>
                <w:sz w:val="20"/>
                <w:szCs w:val="20"/>
              </w:rPr>
              <w:fldChar w:fldCharType="begin">
                <w:fldData xml:space="preserve">PEVuZE5vdGU+PENpdGU+PEF1dGhvcj5NY0xhcmVuPC9BdXRob3I+PFllYXI+MjAxNjwvWWVhcj48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</w:fldData>
              </w:fldChar>
            </w:r>
            <w:r w:rsidR="00DF75E9">
              <w:rPr>
                <w:sz w:val="20"/>
                <w:szCs w:val="20"/>
              </w:rPr>
              <w:instrText xml:space="preserve"> ADDIN EN.CITE </w:instrText>
            </w:r>
            <w:r w:rsidR="00DF75E9">
              <w:rPr>
                <w:sz w:val="20"/>
                <w:szCs w:val="20"/>
              </w:rPr>
              <w:fldChar w:fldCharType="begin">
                <w:fldData xml:space="preserve">PEVuZE5vdGU+PENpdGU+PEF1dGhvcj5NY0xhcmVuPC9BdXRob3I+PFllYXI+MjAxNjwvWWVhcj48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</w:fldData>
              </w:fldChar>
            </w:r>
            <w:r w:rsidR="00DF75E9">
              <w:rPr>
                <w:sz w:val="20"/>
                <w:szCs w:val="20"/>
              </w:rPr>
              <w:instrText xml:space="preserve"> ADDIN EN.CITE.DATA </w:instrText>
            </w:r>
            <w:r w:rsidR="00DF75E9">
              <w:rPr>
                <w:sz w:val="20"/>
                <w:szCs w:val="20"/>
              </w:rPr>
            </w:r>
            <w:r w:rsidR="00DF75E9">
              <w:rPr>
                <w:sz w:val="20"/>
                <w:szCs w:val="20"/>
              </w:rPr>
              <w:fldChar w:fldCharType="end"/>
            </w:r>
            <w:r w:rsidRPr="002343FE">
              <w:rPr>
                <w:sz w:val="20"/>
                <w:szCs w:val="20"/>
              </w:rPr>
            </w:r>
            <w:r w:rsidRPr="002343FE">
              <w:rPr>
                <w:sz w:val="20"/>
                <w:szCs w:val="20"/>
              </w:rPr>
              <w:fldChar w:fldCharType="separate"/>
            </w:r>
            <w:r w:rsidR="00DF75E9" w:rsidRPr="00DF75E9">
              <w:rPr>
                <w:noProof/>
                <w:sz w:val="20"/>
                <w:szCs w:val="20"/>
                <w:vertAlign w:val="superscript"/>
              </w:rPr>
              <w:t>6</w:t>
            </w:r>
            <w:r w:rsidRPr="002343FE">
              <w:rPr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F84B0E0" w14:textId="77777777" w:rsidR="00DF30D8" w:rsidRPr="002343FE" w:rsidRDefault="00000000" w:rsidP="00521365">
            <w:pPr>
              <w:rPr>
                <w:rFonts w:cs="Arial"/>
                <w:sz w:val="20"/>
                <w:szCs w:val="20"/>
              </w:rPr>
            </w:pPr>
            <w:hyperlink r:id="rId20" w:history="1">
              <w:r w:rsidR="00DF30D8" w:rsidRPr="002343FE">
                <w:rPr>
                  <w:rStyle w:val="a6"/>
                  <w:rFonts w:eastAsia="等线" w:hint="eastAsia"/>
                  <w:sz w:val="20"/>
                  <w:szCs w:val="20"/>
                </w:rPr>
                <w:t>https://useast.ensembl.org/info/docs/tools/vep</w:t>
              </w:r>
            </w:hyperlink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08282F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104</w:t>
            </w:r>
          </w:p>
        </w:tc>
      </w:tr>
      <w:tr w:rsidR="00DF30D8" w:rsidRPr="003C67F3" w14:paraId="22A5BC59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6F7AA4FD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Graphpad</w:t>
            </w:r>
            <w:proofErr w:type="spellEnd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 xml:space="preserve"> prism</w:t>
            </w:r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F186430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https://www.graphpad.com/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75C85D07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9</w:t>
            </w:r>
          </w:p>
        </w:tc>
      </w:tr>
      <w:tr w:rsidR="00DF30D8" w:rsidRPr="003C67F3" w14:paraId="5B1A768A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4B375DE6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proofErr w:type="spellStart"/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FlowJo</w:t>
            </w:r>
            <w:proofErr w:type="spellEnd"/>
          </w:p>
        </w:tc>
        <w:tc>
          <w:tcPr>
            <w:tcW w:w="2977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261A29E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https://www.flowjo.com/</w:t>
            </w:r>
          </w:p>
        </w:tc>
        <w:tc>
          <w:tcPr>
            <w:tcW w:w="1985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14:paraId="54C66B98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10.4</w:t>
            </w:r>
          </w:p>
        </w:tc>
      </w:tr>
      <w:tr w:rsidR="00DF30D8" w:rsidRPr="003C67F3" w14:paraId="52120C15" w14:textId="77777777" w:rsidTr="00E376E4">
        <w:trPr>
          <w:cantSplit/>
          <w:trHeight w:val="259"/>
        </w:trPr>
        <w:tc>
          <w:tcPr>
            <w:tcW w:w="339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142818C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ImageJ</w:t>
            </w:r>
          </w:p>
        </w:tc>
        <w:tc>
          <w:tcPr>
            <w:tcW w:w="2977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0F70A38A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https://fiji.sc/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6F3EAA24" w14:textId="77777777" w:rsidR="00DF30D8" w:rsidRPr="002343FE" w:rsidRDefault="00DF30D8" w:rsidP="00521365">
            <w:pPr>
              <w:rPr>
                <w:rFonts w:cs="Arial"/>
                <w:sz w:val="20"/>
                <w:szCs w:val="20"/>
              </w:rPr>
            </w:pPr>
            <w:r w:rsidRPr="002343FE">
              <w:rPr>
                <w:rFonts w:eastAsia="等线" w:hint="eastAsia"/>
                <w:color w:val="000000"/>
                <w:sz w:val="20"/>
                <w:szCs w:val="20"/>
              </w:rPr>
              <w:t>2</w:t>
            </w:r>
          </w:p>
        </w:tc>
      </w:tr>
      <w:bookmarkEnd w:id="24"/>
    </w:tbl>
    <w:p w14:paraId="2474DF6A" w14:textId="77777777" w:rsidR="00DF30D8" w:rsidRDefault="00DF30D8" w:rsidP="00521365">
      <w:pPr>
        <w:adjustRightInd w:val="0"/>
        <w:snapToGrid w:val="0"/>
        <w:spacing w:line="480" w:lineRule="auto"/>
        <w:rPr>
          <w:b/>
          <w:bCs/>
          <w:szCs w:val="21"/>
        </w:rPr>
      </w:pPr>
    </w:p>
    <w:p w14:paraId="247E53A2" w14:textId="77777777" w:rsidR="00DF75E9" w:rsidRDefault="00DF75E9" w:rsidP="00521365">
      <w:pPr>
        <w:widowControl/>
        <w:jc w:val="left"/>
        <w:rPr>
          <w:b/>
          <w:bCs/>
          <w:szCs w:val="21"/>
        </w:rPr>
      </w:pPr>
    </w:p>
    <w:p w14:paraId="4F6A5F09" w14:textId="31B87560" w:rsidR="000E7A49" w:rsidRDefault="000E7A49" w:rsidP="00521365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0C7BB121" w14:textId="2FBF5A4F" w:rsidR="00DF75E9" w:rsidRDefault="000E7A49" w:rsidP="00521365">
      <w:pPr>
        <w:widowControl/>
        <w:jc w:val="left"/>
        <w:rPr>
          <w:b/>
          <w:bCs/>
          <w:szCs w:val="21"/>
        </w:rPr>
      </w:pPr>
      <w:r w:rsidRPr="00FE6986">
        <w:rPr>
          <w:b/>
          <w:bCs/>
          <w:szCs w:val="21"/>
        </w:rPr>
        <w:lastRenderedPageBreak/>
        <w:t>Supplementary</w:t>
      </w:r>
      <w:r>
        <w:rPr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re</w:t>
      </w:r>
      <w:r>
        <w:rPr>
          <w:b/>
          <w:bCs/>
          <w:szCs w:val="21"/>
        </w:rPr>
        <w:t>ference</w:t>
      </w:r>
    </w:p>
    <w:p w14:paraId="47A23598" w14:textId="77777777" w:rsidR="00DF75E9" w:rsidRPr="00DF75E9" w:rsidRDefault="00DF75E9" w:rsidP="00521365">
      <w:pPr>
        <w:pStyle w:val="EndNoteBibliography"/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ADDIN EN.REFLIST </w:instrText>
      </w:r>
      <w:r>
        <w:rPr>
          <w:b/>
          <w:bCs/>
          <w:szCs w:val="21"/>
        </w:rPr>
        <w:fldChar w:fldCharType="separate"/>
      </w:r>
      <w:r w:rsidRPr="00DF75E9">
        <w:t>1.</w:t>
      </w:r>
      <w:r w:rsidRPr="00DF75E9">
        <w:tab/>
        <w:t>Chen S, Zhou Y, Chen Y, et al. fastp: an ultra-fast all-in-one FASTQ preprocessor. Bioinformatics 2018;34:i884-i890.</w:t>
      </w:r>
    </w:p>
    <w:p w14:paraId="4C885DEE" w14:textId="77777777" w:rsidR="00DF75E9" w:rsidRPr="00DF75E9" w:rsidRDefault="00DF75E9" w:rsidP="00521365">
      <w:pPr>
        <w:pStyle w:val="EndNoteBibliography"/>
      </w:pPr>
      <w:r w:rsidRPr="00DF75E9">
        <w:t>2.</w:t>
      </w:r>
      <w:r w:rsidRPr="00DF75E9">
        <w:tab/>
        <w:t>Li H, Durbin R. Fast and accurate long-read alignment with Burrows-Wheeler transform. Bioinformatics 2010;26:589-95.</w:t>
      </w:r>
    </w:p>
    <w:p w14:paraId="49C4B595" w14:textId="77777777" w:rsidR="00DF75E9" w:rsidRPr="00DF75E9" w:rsidRDefault="00DF75E9" w:rsidP="00521365">
      <w:pPr>
        <w:pStyle w:val="EndNoteBibliography"/>
      </w:pPr>
      <w:r w:rsidRPr="00DF75E9">
        <w:t>3.</w:t>
      </w:r>
      <w:r w:rsidRPr="00DF75E9">
        <w:tab/>
        <w:t>Danecek P, Bonfield JK, Liddle J, et al. Twelve years of SAMtools and BCFtools. Gigascience 2021;10.</w:t>
      </w:r>
    </w:p>
    <w:p w14:paraId="5EE2DB77" w14:textId="77777777" w:rsidR="00DF75E9" w:rsidRPr="00DF75E9" w:rsidRDefault="00DF75E9" w:rsidP="00521365">
      <w:pPr>
        <w:pStyle w:val="EndNoteBibliography"/>
      </w:pPr>
      <w:r w:rsidRPr="00DF75E9">
        <w:t>4.</w:t>
      </w:r>
      <w:r w:rsidRPr="00DF75E9">
        <w:tab/>
        <w:t>Institute B. Picard Toolkit: GitHub Repository, 2019.</w:t>
      </w:r>
    </w:p>
    <w:p w14:paraId="3F74167E" w14:textId="77777777" w:rsidR="00DF75E9" w:rsidRPr="00DF75E9" w:rsidRDefault="00DF75E9" w:rsidP="00521365">
      <w:pPr>
        <w:pStyle w:val="EndNoteBibliography"/>
      </w:pPr>
      <w:r w:rsidRPr="00DF75E9">
        <w:t>5.</w:t>
      </w:r>
      <w:r w:rsidRPr="00DF75E9">
        <w:tab/>
        <w:t>McKenna A, Hanna M, Banks E, et al. The Genome Analysis Toolkit: a MapReduce framework for analyzing next-generation DNA sequencing data. Genome Res 2010;20:1297-303.</w:t>
      </w:r>
    </w:p>
    <w:p w14:paraId="1B5D92E2" w14:textId="77777777" w:rsidR="00DF75E9" w:rsidRPr="00DF75E9" w:rsidRDefault="00DF75E9" w:rsidP="00521365">
      <w:pPr>
        <w:pStyle w:val="EndNoteBibliography"/>
      </w:pPr>
      <w:r w:rsidRPr="00DF75E9">
        <w:t>6.</w:t>
      </w:r>
      <w:r w:rsidRPr="00DF75E9">
        <w:tab/>
        <w:t>McLaren W, Gil L, Hunt SE, et al. The Ensembl Variant Effect Predictor. Genome Biol 2016;17:122.</w:t>
      </w:r>
    </w:p>
    <w:p w14:paraId="6D575C1D" w14:textId="77777777" w:rsidR="00DF75E9" w:rsidRPr="00DF75E9" w:rsidRDefault="00DF75E9" w:rsidP="00521365">
      <w:pPr>
        <w:pStyle w:val="EndNoteBibliography"/>
      </w:pPr>
      <w:r w:rsidRPr="00DF75E9">
        <w:t>7.</w:t>
      </w:r>
      <w:r w:rsidRPr="00DF75E9">
        <w:tab/>
        <w:t>Wang K, Li M, Hakonarson H. ANNOVAR: functional annotation of genetic variants from high-throughput sequencing data. Nucleic Acids Res 2010;38:e164.</w:t>
      </w:r>
    </w:p>
    <w:p w14:paraId="7AFEB28C" w14:textId="77777777" w:rsidR="00DF75E9" w:rsidRPr="00DF75E9" w:rsidRDefault="00DF75E9" w:rsidP="00521365">
      <w:pPr>
        <w:pStyle w:val="EndNoteBibliography"/>
      </w:pPr>
      <w:r w:rsidRPr="00DF75E9">
        <w:t>8.</w:t>
      </w:r>
      <w:r w:rsidRPr="00DF75E9">
        <w:tab/>
        <w:t>Hao Y, Hao S, Andersen-Nissen E, et al. Integrated analysis of multimodal single-cell data. Cell 2021;184:3573-3587 e29.</w:t>
      </w:r>
    </w:p>
    <w:p w14:paraId="32469B78" w14:textId="77777777" w:rsidR="00DF75E9" w:rsidRPr="00DF75E9" w:rsidRDefault="00DF75E9" w:rsidP="00521365">
      <w:pPr>
        <w:pStyle w:val="EndNoteBibliography"/>
      </w:pPr>
      <w:r w:rsidRPr="00DF75E9">
        <w:t>9.</w:t>
      </w:r>
      <w:r w:rsidRPr="00DF75E9">
        <w:tab/>
        <w:t>Wolf FA, Angerer P, Theis FJ. SCANPY: large-scale single-cell gene expression data analysis. Genome Biol 2018;19:15.</w:t>
      </w:r>
    </w:p>
    <w:p w14:paraId="445DEF92" w14:textId="77777777" w:rsidR="00DF75E9" w:rsidRPr="00DF75E9" w:rsidRDefault="00DF75E9" w:rsidP="00521365">
      <w:pPr>
        <w:pStyle w:val="EndNoteBibliography"/>
      </w:pPr>
      <w:r w:rsidRPr="00DF75E9">
        <w:t>10.</w:t>
      </w:r>
      <w:r w:rsidRPr="00DF75E9">
        <w:tab/>
        <w:t>Polanski K, Young MD, Miao Z, et al. BBKNN: fast batch alignment of single cell transcriptomes. Bioinformatics 2020;36:964-965.</w:t>
      </w:r>
    </w:p>
    <w:p w14:paraId="4CB04768" w14:textId="77777777" w:rsidR="00DF75E9" w:rsidRPr="00DF75E9" w:rsidRDefault="00DF75E9" w:rsidP="00521365">
      <w:pPr>
        <w:pStyle w:val="EndNoteBibliography"/>
      </w:pPr>
      <w:r w:rsidRPr="00DF75E9">
        <w:t>11.</w:t>
      </w:r>
      <w:r w:rsidRPr="00DF75E9">
        <w:tab/>
        <w:t>Trapnell C, Cacchiarelli D, Grimsby J, et al. The dynamics and regulators of cell fate decisions are revealed by pseudotemporal ordering of single cells. Nat Biotechnol 2014;32:381-386.</w:t>
      </w:r>
    </w:p>
    <w:p w14:paraId="00BFF7B2" w14:textId="77777777" w:rsidR="00DF75E9" w:rsidRPr="00DF75E9" w:rsidRDefault="00DF75E9" w:rsidP="00521365">
      <w:pPr>
        <w:pStyle w:val="EndNoteBibliography"/>
      </w:pPr>
      <w:r w:rsidRPr="00DF75E9">
        <w:t>12.</w:t>
      </w:r>
      <w:r w:rsidRPr="00DF75E9">
        <w:tab/>
        <w:t>Qiu X, Mao Q, Tang Y, et al. Reversed graph embedding resolves complex single-cell trajectories. Nat Methods 2017;14:979-982.</w:t>
      </w:r>
    </w:p>
    <w:p w14:paraId="06E8803C" w14:textId="77777777" w:rsidR="00DF75E9" w:rsidRPr="00DF75E9" w:rsidRDefault="00DF75E9" w:rsidP="00521365">
      <w:pPr>
        <w:pStyle w:val="EndNoteBibliography"/>
      </w:pPr>
      <w:r w:rsidRPr="00DF75E9">
        <w:t>13.</w:t>
      </w:r>
      <w:r w:rsidRPr="00DF75E9">
        <w:tab/>
        <w:t>Jin S, Guerrero-Juarez CF, Zhang L, et al. Inference and analysis of cell-cell communication using CellChat. Nat Commun 2021;12:1088.</w:t>
      </w:r>
    </w:p>
    <w:p w14:paraId="05057669" w14:textId="77777777" w:rsidR="00DF75E9" w:rsidRPr="00DF75E9" w:rsidRDefault="00DF75E9" w:rsidP="00521365">
      <w:pPr>
        <w:pStyle w:val="EndNoteBibliography"/>
      </w:pPr>
      <w:r w:rsidRPr="00DF75E9">
        <w:t>14.</w:t>
      </w:r>
      <w:r w:rsidRPr="00DF75E9">
        <w:tab/>
        <w:t>Newman AM, Steen CB, Liu CL, et al. Determining cell type abundance and expression from bulk tissues with digital cytometry. Nat Biotechnol 2019;37:773-782.</w:t>
      </w:r>
    </w:p>
    <w:p w14:paraId="31B66EC9" w14:textId="77777777" w:rsidR="00DF75E9" w:rsidRPr="00DF75E9" w:rsidRDefault="00DF75E9" w:rsidP="00521365">
      <w:pPr>
        <w:pStyle w:val="EndNoteBibliography"/>
      </w:pPr>
      <w:r w:rsidRPr="00DF75E9">
        <w:t>15.</w:t>
      </w:r>
      <w:r w:rsidRPr="00DF75E9">
        <w:tab/>
        <w:t>Reynolds G, Vegh P, Fletcher J, et al. Developmental cell programs are co-opted in inflammatory skin disease. Science 2021;371.</w:t>
      </w:r>
    </w:p>
    <w:p w14:paraId="5D907227" w14:textId="77777777" w:rsidR="00DF75E9" w:rsidRPr="00DF75E9" w:rsidRDefault="00DF75E9" w:rsidP="00521365">
      <w:pPr>
        <w:pStyle w:val="EndNoteBibliography"/>
      </w:pPr>
      <w:r w:rsidRPr="00DF75E9">
        <w:t>16.</w:t>
      </w:r>
      <w:r w:rsidRPr="00DF75E9">
        <w:tab/>
        <w:t>Drokhlyansky E, Smillie CS, Van Wittenberghe N, et al. The Human and Mouse Enteric Nervous System at Single-Cell Resolution. Cell 2020;182:1606-1622 e23.</w:t>
      </w:r>
    </w:p>
    <w:p w14:paraId="63919F76" w14:textId="77777777" w:rsidR="00DF75E9" w:rsidRPr="00DF75E9" w:rsidRDefault="00DF75E9" w:rsidP="00521365">
      <w:pPr>
        <w:pStyle w:val="EndNoteBibliography"/>
      </w:pPr>
      <w:r w:rsidRPr="00DF75E9">
        <w:t>17.</w:t>
      </w:r>
      <w:r w:rsidRPr="00DF75E9">
        <w:tab/>
        <w:t>Gu Z, Eils R, Schlesner M. Complex heatmaps reveal patterns and correlations in multidimensional genomic data. Bioinformatics 2016;32:2847-9.</w:t>
      </w:r>
    </w:p>
    <w:p w14:paraId="787F48D6" w14:textId="77777777" w:rsidR="00DF75E9" w:rsidRPr="00DF75E9" w:rsidRDefault="00DF75E9" w:rsidP="00521365">
      <w:pPr>
        <w:pStyle w:val="EndNoteBibliography"/>
      </w:pPr>
      <w:r w:rsidRPr="00DF75E9">
        <w:t>18.</w:t>
      </w:r>
      <w:r w:rsidRPr="00DF75E9">
        <w:tab/>
        <w:t>Dobin A, Davis CA, Schlesinger F, et al. STAR: ultrafast universal RNA-seq aligner. Bioinformatics 2013;29:15-21.</w:t>
      </w:r>
    </w:p>
    <w:p w14:paraId="7DF317E0" w14:textId="50055AF5" w:rsidR="00DF30D8" w:rsidRDefault="00DF75E9" w:rsidP="00521365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fldChar w:fldCharType="end"/>
      </w:r>
    </w:p>
    <w:sectPr w:rsidR="00DF30D8" w:rsidSect="005039B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D8C3A" w14:textId="77777777" w:rsidR="005039B8" w:rsidRDefault="005039B8" w:rsidP="00521365">
      <w:r>
        <w:separator/>
      </w:r>
    </w:p>
  </w:endnote>
  <w:endnote w:type="continuationSeparator" w:id="0">
    <w:p w14:paraId="63B27658" w14:textId="77777777" w:rsidR="005039B8" w:rsidRDefault="005039B8" w:rsidP="00521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6257E" w14:textId="77777777" w:rsidR="005039B8" w:rsidRDefault="005039B8" w:rsidP="00521365">
      <w:r>
        <w:separator/>
      </w:r>
    </w:p>
  </w:footnote>
  <w:footnote w:type="continuationSeparator" w:id="0">
    <w:p w14:paraId="0AD7EC2D" w14:textId="77777777" w:rsidR="005039B8" w:rsidRDefault="005039B8" w:rsidP="005213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Gastroenterolog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20D66"/>
    <w:rsid w:val="000E7A49"/>
    <w:rsid w:val="002D279F"/>
    <w:rsid w:val="00342BD1"/>
    <w:rsid w:val="003757DB"/>
    <w:rsid w:val="00481BC6"/>
    <w:rsid w:val="004F513F"/>
    <w:rsid w:val="005039B8"/>
    <w:rsid w:val="00521365"/>
    <w:rsid w:val="00562FE4"/>
    <w:rsid w:val="0057164E"/>
    <w:rsid w:val="00594749"/>
    <w:rsid w:val="007739D3"/>
    <w:rsid w:val="00806330"/>
    <w:rsid w:val="009A7031"/>
    <w:rsid w:val="009E58AA"/>
    <w:rsid w:val="00A20D66"/>
    <w:rsid w:val="00A549DC"/>
    <w:rsid w:val="00A97C04"/>
    <w:rsid w:val="00B22E21"/>
    <w:rsid w:val="00D5299B"/>
    <w:rsid w:val="00D6071C"/>
    <w:rsid w:val="00D831E1"/>
    <w:rsid w:val="00DE20C4"/>
    <w:rsid w:val="00DF30D8"/>
    <w:rsid w:val="00DF75E9"/>
    <w:rsid w:val="00EE6F0A"/>
    <w:rsid w:val="00F23594"/>
    <w:rsid w:val="00F47C7E"/>
    <w:rsid w:val="00F57C5C"/>
    <w:rsid w:val="00FA673B"/>
    <w:rsid w:val="00FE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1020B"/>
  <w15:chartTrackingRefBased/>
  <w15:docId w15:val="{74E84843-6561-4819-BA86-1DDFCC48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D66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20D66"/>
    <w:pPr>
      <w:widowControl/>
      <w:spacing w:after="120"/>
      <w:jc w:val="left"/>
    </w:pPr>
    <w:rPr>
      <w:rFonts w:eastAsiaTheme="minorEastAsia"/>
      <w:kern w:val="0"/>
      <w:sz w:val="24"/>
      <w:szCs w:val="20"/>
      <w:lang w:eastAsia="en-US"/>
    </w:rPr>
  </w:style>
  <w:style w:type="character" w:customStyle="1" w:styleId="a4">
    <w:name w:val="正文文本 字符"/>
    <w:basedOn w:val="a0"/>
    <w:link w:val="a3"/>
    <w:semiHidden/>
    <w:rsid w:val="00A20D66"/>
    <w:rPr>
      <w:rFonts w:ascii="Times New Roman" w:hAnsi="Times New Roman" w:cs="Times New Roman"/>
      <w:kern w:val="0"/>
      <w:sz w:val="24"/>
      <w:szCs w:val="20"/>
      <w:lang w:eastAsia="en-US"/>
      <w14:ligatures w14:val="none"/>
    </w:rPr>
  </w:style>
  <w:style w:type="character" w:styleId="a5">
    <w:name w:val="line number"/>
    <w:basedOn w:val="a0"/>
    <w:uiPriority w:val="99"/>
    <w:semiHidden/>
    <w:unhideWhenUsed/>
    <w:rsid w:val="0057164E"/>
  </w:style>
  <w:style w:type="character" w:styleId="a6">
    <w:name w:val="Hyperlink"/>
    <w:basedOn w:val="a0"/>
    <w:unhideWhenUsed/>
    <w:rsid w:val="00DF30D8"/>
    <w:rPr>
      <w:color w:val="0000FF"/>
      <w:u w:val="single"/>
    </w:rPr>
  </w:style>
  <w:style w:type="table" w:styleId="a7">
    <w:name w:val="Table Grid"/>
    <w:basedOn w:val="a1"/>
    <w:uiPriority w:val="59"/>
    <w:rsid w:val="00DF30D8"/>
    <w:rPr>
      <w:kern w:val="0"/>
      <w:sz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DF75E9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F75E9"/>
    <w:rPr>
      <w:rFonts w:ascii="Times New Roman" w:eastAsia="宋体" w:hAnsi="Times New Roman" w:cs="Times New Roman"/>
      <w:noProof/>
      <w:sz w:val="20"/>
      <w:szCs w:val="24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DF75E9"/>
    <w:pPr>
      <w:jc w:val="left"/>
    </w:pPr>
    <w:rPr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F75E9"/>
    <w:rPr>
      <w:rFonts w:ascii="Times New Roman" w:eastAsia="宋体" w:hAnsi="Times New Roman" w:cs="Times New Roman"/>
      <w:noProof/>
      <w:sz w:val="20"/>
      <w:szCs w:val="24"/>
      <w14:ligatures w14:val="none"/>
    </w:rPr>
  </w:style>
  <w:style w:type="paragraph" w:styleId="a8">
    <w:name w:val="header"/>
    <w:basedOn w:val="a"/>
    <w:link w:val="a9"/>
    <w:uiPriority w:val="99"/>
    <w:unhideWhenUsed/>
    <w:rsid w:val="0052136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21365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a">
    <w:name w:val="footer"/>
    <w:basedOn w:val="a"/>
    <w:link w:val="ab"/>
    <w:uiPriority w:val="99"/>
    <w:unhideWhenUsed/>
    <w:rsid w:val="005213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21365"/>
    <w:rPr>
      <w:rFonts w:ascii="Times New Roman" w:eastAsia="宋体" w:hAnsi="Times New Roman" w:cs="Times New Roman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annovar.openbioinformatics.org/en/latest/" TargetMode="External"/><Relationship Id="rId18" Type="http://schemas.openxmlformats.org/officeDocument/2006/relationships/hyperlink" Target="https://github.com/cole-trapnell-lab/monocle3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yperlink" Target="https://gatk.broadinstitute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ithub.com/OpenGene/fastp" TargetMode="External"/><Relationship Id="rId20" Type="http://schemas.openxmlformats.org/officeDocument/2006/relationships/hyperlink" Target="https://useast.ensembl.org/info/docs/tools/vep" TargetMode="Externa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yperlink" Target="http://www.cellchat.org/" TargetMode="External"/><Relationship Id="rId10" Type="http://schemas.openxmlformats.org/officeDocument/2006/relationships/image" Target="media/image5.tiff"/><Relationship Id="rId19" Type="http://schemas.openxmlformats.org/officeDocument/2006/relationships/hyperlink" Target="https://github.com/broadinstitute/picar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yperlink" Target="https://github.com/lh3/bw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8467</Words>
  <Characters>48267</Characters>
  <Application>Microsoft Office Word</Application>
  <DocSecurity>0</DocSecurity>
  <Lines>402</Lines>
  <Paragraphs>113</Paragraphs>
  <ScaleCrop>false</ScaleCrop>
  <Company/>
  <LinksUpToDate>false</LinksUpToDate>
  <CharactersWithSpaces>56621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Deshu Xu</dc:creator>
  <cp:keywords/>
  <dc:description/>
  <cp:lastModifiedBy>Deshu Xu</cp:lastModifiedBy>
  <cp:revision>4</cp:revision>
  <dcterms:created xsi:type="dcterms:W3CDTF">2024-03-13T10:21:00Z</dcterms:created>
  <dcterms:modified xsi:type="dcterms:W3CDTF">2024-03-15T06:35:00Z</dcterms:modified>
</cp:coreProperties>
</file>