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5134" w14:textId="77777777" w:rsidR="00257BCF" w:rsidRPr="00DE691A" w:rsidRDefault="00257BCF" w:rsidP="00813A3E">
      <w:pPr>
        <w:tabs>
          <w:tab w:val="left" w:pos="9810"/>
        </w:tabs>
        <w:spacing w:after="0"/>
        <w:ind w:left="540" w:right="-450" w:hanging="810"/>
      </w:pPr>
      <w:r>
        <w:rPr>
          <w:b/>
          <w:bCs/>
          <w:sz w:val="20"/>
          <w:szCs w:val="20"/>
        </w:rPr>
        <w:t xml:space="preserve">S4 </w:t>
      </w:r>
      <w:r w:rsidRPr="00BB44C0">
        <w:rPr>
          <w:b/>
          <w:bCs/>
          <w:sz w:val="20"/>
          <w:szCs w:val="20"/>
        </w:rPr>
        <w:t>Table</w:t>
      </w:r>
      <w:r w:rsidRPr="00DE691A">
        <w:rPr>
          <w:b/>
          <w:bCs/>
        </w:rPr>
        <w:t>:</w:t>
      </w:r>
      <w:r w:rsidRPr="00DE691A">
        <w:t xml:space="preserve"> Longitudinal risk factors and association </w:t>
      </w:r>
      <w:r>
        <w:t>for</w:t>
      </w:r>
      <w:r w:rsidRPr="00DE691A">
        <w:t xml:space="preserve"> long COVID among acute COVID-19 hospitalized and non-hospitalized patients in Zambia, August 2020 – January 2023 (N=548)</w:t>
      </w:r>
    </w:p>
    <w:tbl>
      <w:tblPr>
        <w:tblStyle w:val="TableGrid"/>
        <w:tblW w:w="5575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73"/>
        <w:gridCol w:w="88"/>
        <w:gridCol w:w="1891"/>
        <w:gridCol w:w="902"/>
        <w:gridCol w:w="1887"/>
        <w:gridCol w:w="94"/>
        <w:gridCol w:w="891"/>
      </w:tblGrid>
      <w:tr w:rsidR="00257BCF" w:rsidRPr="00724DF7" w14:paraId="47A3E9EF" w14:textId="77777777" w:rsidTr="003C14F4">
        <w:trPr>
          <w:trHeight w:val="360"/>
          <w:tblHeader/>
        </w:trPr>
        <w:tc>
          <w:tcPr>
            <w:tcW w:w="1682" w:type="pct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752523" w14:textId="77777777" w:rsidR="00257BCF" w:rsidRPr="00A935D1" w:rsidRDefault="00257BCF" w:rsidP="003C14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935D1">
              <w:rPr>
                <w:rFonts w:cstheme="minorHAns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1E831C" w14:textId="77777777" w:rsidR="00257BCF" w:rsidRPr="004A0E00" w:rsidRDefault="00257BCF" w:rsidP="003C14F4">
            <w:pPr>
              <w:ind w:left="431" w:right="159"/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98A962" w14:textId="77777777" w:rsidR="00257BCF" w:rsidRPr="004A0E00" w:rsidRDefault="00257BCF" w:rsidP="003C14F4">
            <w:pPr>
              <w:ind w:left="431" w:right="159"/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3F2546">
              <w:rPr>
                <w:rFonts w:cstheme="minorHAnsi"/>
                <w:b/>
                <w:bCs/>
                <w:sz w:val="20"/>
                <w:szCs w:val="20"/>
              </w:rPr>
              <w:t xml:space="preserve">adjusted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Model 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A6D0C6" w14:textId="77777777" w:rsidR="00257BCF" w:rsidRPr="00A94A72" w:rsidRDefault="00257BCF" w:rsidP="003C14F4">
            <w:pPr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Fully adjusted model</w:t>
            </w:r>
            <w:r w:rsidRPr="00DA4C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A0E0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</w:tr>
      <w:tr w:rsidR="00257BCF" w:rsidRPr="00724DF7" w14:paraId="45CB998D" w14:textId="77777777" w:rsidTr="003C14F4">
        <w:trPr>
          <w:trHeight w:val="360"/>
          <w:tblHeader/>
        </w:trPr>
        <w:tc>
          <w:tcPr>
            <w:tcW w:w="1682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5263E4" w14:textId="77777777" w:rsidR="00257BCF" w:rsidRPr="00A935D1" w:rsidRDefault="00257BCF" w:rsidP="003C14F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CF1B83" w14:textId="77777777" w:rsidR="00257BCF" w:rsidRPr="00A935D1" w:rsidRDefault="00257BCF" w:rsidP="003C14F4">
            <w:pPr>
              <w:ind w:right="33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5F49D5" w14:textId="77777777" w:rsidR="00257BCF" w:rsidRPr="00A935D1" w:rsidRDefault="00257BCF" w:rsidP="003C14F4">
            <w:pPr>
              <w:ind w:right="339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aOR (95% CI)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A030AC" w14:textId="77777777" w:rsidR="00257BCF" w:rsidRPr="00E613A0" w:rsidRDefault="00257BCF" w:rsidP="003C14F4">
            <w:pPr>
              <w:ind w:right="-104"/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DA4C33">
              <w:rPr>
                <w:rFonts w:cstheme="minorHAnsi"/>
                <w:b/>
                <w:bCs/>
                <w:sz w:val="20"/>
                <w:szCs w:val="20"/>
              </w:rPr>
              <w:t>p-value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77E41E" w14:textId="77777777" w:rsidR="00257BCF" w:rsidRPr="00DA4C33" w:rsidRDefault="00257BCF" w:rsidP="003C1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aOR (95% CI)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771E21" w14:textId="77777777" w:rsidR="00257BCF" w:rsidRPr="00E613A0" w:rsidRDefault="00257BCF" w:rsidP="003C14F4">
            <w:pPr>
              <w:ind w:right="-118" w:hanging="112"/>
              <w:jc w:val="center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DA4C33">
              <w:rPr>
                <w:rFonts w:cstheme="minorHAnsi"/>
                <w:b/>
                <w:bCs/>
                <w:sz w:val="20"/>
                <w:szCs w:val="20"/>
              </w:rPr>
              <w:t>p-value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257BCF" w:rsidRPr="00724DF7" w14:paraId="0A1473E9" w14:textId="77777777" w:rsidTr="003C14F4">
        <w:trPr>
          <w:trHeight w:val="288"/>
        </w:trPr>
        <w:tc>
          <w:tcPr>
            <w:tcW w:w="2244" w:type="pct"/>
            <w:gridSpan w:val="2"/>
            <w:shd w:val="clear" w:color="auto" w:fill="F2F2F2" w:themeFill="background1" w:themeFillShade="F2"/>
          </w:tcPr>
          <w:p w14:paraId="2ECE8D97" w14:textId="77777777" w:rsidR="00257BCF" w:rsidRPr="00687B49" w:rsidRDefault="00257BCF" w:rsidP="003C14F4">
            <w:pPr>
              <w:rPr>
                <w:b/>
                <w:bCs/>
                <w:sz w:val="20"/>
                <w:szCs w:val="20"/>
              </w:rPr>
            </w:pPr>
            <w:r w:rsidRPr="00847AB2">
              <w:rPr>
                <w:b/>
                <w:bCs/>
                <w:sz w:val="20"/>
                <w:szCs w:val="20"/>
              </w:rPr>
              <w:t>PAC-19 clinic visit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451AABC1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B3BD30C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311C3539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22329896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41961A32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auto"/>
          </w:tcPr>
          <w:p w14:paraId="4DAF54B6" w14:textId="77777777" w:rsidR="00257BCF" w:rsidRPr="000F0BB6" w:rsidRDefault="00257BCF" w:rsidP="003C14F4">
            <w:pPr>
              <w:ind w:left="336"/>
              <w:rPr>
                <w:sz w:val="20"/>
                <w:szCs w:val="20"/>
              </w:rPr>
            </w:pPr>
            <w:r w:rsidRPr="00847AB2">
              <w:rPr>
                <w:sz w:val="20"/>
                <w:szCs w:val="20"/>
              </w:rPr>
              <w:t>1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5A51A441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 w:rsidRPr="00D63795">
              <w:rPr>
                <w:rFonts w:cstheme="minorHAnsi"/>
                <w:sz w:val="20"/>
                <w:szCs w:val="20"/>
              </w:rPr>
              <w:t>Referent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9173F2A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A2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BDED0CC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 w:rsidRPr="00283A26">
              <w:rPr>
                <w:rFonts w:cstheme="minorHAnsi"/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0DFD1833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3A26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57BCF" w:rsidRPr="00724DF7" w14:paraId="00067D5B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auto"/>
          </w:tcPr>
          <w:p w14:paraId="3677B673" w14:textId="77777777" w:rsidR="00257BCF" w:rsidRPr="000F0BB6" w:rsidRDefault="00257BCF" w:rsidP="003C14F4">
            <w:pPr>
              <w:ind w:left="336"/>
              <w:rPr>
                <w:sz w:val="20"/>
                <w:szCs w:val="20"/>
              </w:rPr>
            </w:pPr>
            <w:r w:rsidRPr="00847AB2">
              <w:rPr>
                <w:sz w:val="20"/>
                <w:szCs w:val="20"/>
              </w:rPr>
              <w:t>2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299F1BCA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0.19 (0.13, 0.28)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7F9EF32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A5A30B3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0.19 (0.13, 0.29)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610B0D34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57BCF" w:rsidRPr="00724DF7" w14:paraId="3EBEC910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auto"/>
          </w:tcPr>
          <w:p w14:paraId="1403AA08" w14:textId="77777777" w:rsidR="00257BCF" w:rsidRPr="000F0BB6" w:rsidRDefault="00257BCF" w:rsidP="003C14F4">
            <w:pPr>
              <w:ind w:left="336"/>
              <w:rPr>
                <w:sz w:val="20"/>
                <w:szCs w:val="20"/>
              </w:rPr>
            </w:pPr>
            <w:r w:rsidRPr="00847AB2">
              <w:rPr>
                <w:sz w:val="20"/>
                <w:szCs w:val="20"/>
              </w:rPr>
              <w:t>3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6B9EC18F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0.09 (0.05, 0.18)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4746B7A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14BF792" w14:textId="248FECEE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67753F">
              <w:rPr>
                <w:rFonts w:cstheme="minorHAnsi"/>
                <w:sz w:val="20"/>
                <w:szCs w:val="20"/>
              </w:rPr>
              <w:t>06</w:t>
            </w:r>
            <w:r>
              <w:rPr>
                <w:rFonts w:cstheme="minorHAnsi"/>
                <w:sz w:val="20"/>
                <w:szCs w:val="20"/>
              </w:rPr>
              <w:t xml:space="preserve"> (0.05, 0.2</w:t>
            </w:r>
            <w:r w:rsidR="0067753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A65641F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57BCF" w:rsidRPr="00724DF7" w14:paraId="4FA03116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auto"/>
          </w:tcPr>
          <w:p w14:paraId="38342F73" w14:textId="77777777" w:rsidR="00257BCF" w:rsidRPr="000F0BB6" w:rsidRDefault="00257BCF" w:rsidP="003C14F4">
            <w:pPr>
              <w:ind w:left="336"/>
              <w:rPr>
                <w:sz w:val="20"/>
                <w:szCs w:val="20"/>
              </w:rPr>
            </w:pPr>
            <w:r w:rsidRPr="00847AB2">
              <w:rPr>
                <w:sz w:val="20"/>
                <w:szCs w:val="20"/>
              </w:rPr>
              <w:t>4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450D10F0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0.02 (0.01, 0.06)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14FAFF0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1D617C" w14:textId="5B08D18B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</w:t>
            </w:r>
            <w:r w:rsidR="0067753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(0.01, 0.0</w:t>
            </w:r>
            <w:r w:rsidR="0067753F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4731769D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57BCF" w:rsidRPr="00724DF7" w14:paraId="59050FB3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auto"/>
          </w:tcPr>
          <w:p w14:paraId="4F8800D8" w14:textId="77777777" w:rsidR="00257BCF" w:rsidRPr="000F0BB6" w:rsidRDefault="00257BCF" w:rsidP="003C14F4">
            <w:pPr>
              <w:ind w:left="336"/>
              <w:rPr>
                <w:sz w:val="20"/>
                <w:szCs w:val="20"/>
              </w:rPr>
            </w:pPr>
            <w:r w:rsidRPr="00847AB2">
              <w:rPr>
                <w:sz w:val="20"/>
                <w:szCs w:val="20"/>
              </w:rPr>
              <w:t>5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2F952EDE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 (0.00, 0.01)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933D0AB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3D8F7AE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 (0.00, 0.01)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55A29398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7FC3">
              <w:rPr>
                <w:rFonts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57BCF" w:rsidRPr="00724DF7" w14:paraId="21EC9178" w14:textId="77777777" w:rsidTr="003C14F4">
        <w:trPr>
          <w:trHeight w:val="216"/>
        </w:trPr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32382BEE" w14:textId="77777777" w:rsidR="00257BCF" w:rsidRPr="00687B49" w:rsidRDefault="00257BCF" w:rsidP="003C14F4">
            <w:pPr>
              <w:rPr>
                <w:b/>
                <w:bCs/>
                <w:sz w:val="20"/>
                <w:szCs w:val="20"/>
              </w:rPr>
            </w:pPr>
            <w:r w:rsidRPr="00687B49"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2FFA2480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A571094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6923BB94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1AE0175A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6DAB6C84" w14:textId="77777777" w:rsidTr="003C14F4">
        <w:tc>
          <w:tcPr>
            <w:tcW w:w="2244" w:type="pct"/>
            <w:gridSpan w:val="2"/>
            <w:vAlign w:val="center"/>
          </w:tcPr>
          <w:p w14:paraId="0B955DCC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 xml:space="preserve">Female </w:t>
            </w:r>
          </w:p>
        </w:tc>
        <w:tc>
          <w:tcPr>
            <w:tcW w:w="948" w:type="pct"/>
            <w:gridSpan w:val="2"/>
            <w:vAlign w:val="center"/>
          </w:tcPr>
          <w:p w14:paraId="7C3C0D3C" w14:textId="77777777" w:rsidR="00257BCF" w:rsidRPr="00A935D1" w:rsidRDefault="00257BCF" w:rsidP="003C14F4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26D4A47E" w14:textId="77777777" w:rsidR="00257BCF" w:rsidRPr="00A935D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46B74C9E" w14:textId="77777777" w:rsidR="00257BCF" w:rsidRPr="00A935D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010310E2" w14:textId="77777777" w:rsidR="00257BCF" w:rsidRPr="00A935D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7152F512" w14:textId="77777777" w:rsidTr="003C14F4">
        <w:tc>
          <w:tcPr>
            <w:tcW w:w="2244" w:type="pct"/>
            <w:gridSpan w:val="2"/>
            <w:vAlign w:val="center"/>
          </w:tcPr>
          <w:p w14:paraId="646EE98E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 xml:space="preserve">Male </w:t>
            </w:r>
          </w:p>
        </w:tc>
        <w:tc>
          <w:tcPr>
            <w:tcW w:w="948" w:type="pct"/>
            <w:gridSpan w:val="2"/>
            <w:vAlign w:val="center"/>
          </w:tcPr>
          <w:p w14:paraId="0E02DDA8" w14:textId="77777777" w:rsidR="00257BCF" w:rsidRPr="00007D11" w:rsidRDefault="00257BCF" w:rsidP="003C14F4">
            <w:pPr>
              <w:ind w:hanging="1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0.81 (0.52, 1.27)</w:t>
            </w:r>
          </w:p>
        </w:tc>
        <w:tc>
          <w:tcPr>
            <w:tcW w:w="432" w:type="pct"/>
            <w:vAlign w:val="center"/>
          </w:tcPr>
          <w:p w14:paraId="1EFE2D2E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0.367</w:t>
            </w:r>
          </w:p>
        </w:tc>
        <w:tc>
          <w:tcPr>
            <w:tcW w:w="904" w:type="pct"/>
            <w:vAlign w:val="center"/>
          </w:tcPr>
          <w:p w14:paraId="18180B90" w14:textId="14591199" w:rsidR="00257BCF" w:rsidRPr="00007D11" w:rsidDel="005C3E9C" w:rsidRDefault="00E40BD4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0.84 (0.53, 1.34)</w:t>
            </w:r>
          </w:p>
        </w:tc>
        <w:tc>
          <w:tcPr>
            <w:tcW w:w="472" w:type="pct"/>
            <w:gridSpan w:val="2"/>
            <w:vAlign w:val="center"/>
          </w:tcPr>
          <w:p w14:paraId="6D806296" w14:textId="7B5E507A" w:rsidR="00257BCF" w:rsidRPr="00007D11" w:rsidRDefault="00E40BD4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0.460</w:t>
            </w:r>
          </w:p>
        </w:tc>
      </w:tr>
      <w:tr w:rsidR="00257BCF" w:rsidRPr="00724DF7" w14:paraId="410D06B9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1690B8FD" w14:textId="77777777" w:rsidR="00257BCF" w:rsidRPr="00A935D1" w:rsidRDefault="00257BCF" w:rsidP="003C14F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87B49">
              <w:rPr>
                <w:b/>
                <w:bCs/>
                <w:sz w:val="20"/>
                <w:szCs w:val="20"/>
              </w:rPr>
              <w:t>Age group (years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491588B8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A2AC745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362B8665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3ECFB2D9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2E651D07" w14:textId="77777777" w:rsidTr="003C14F4">
        <w:tc>
          <w:tcPr>
            <w:tcW w:w="2244" w:type="pct"/>
            <w:gridSpan w:val="2"/>
            <w:vAlign w:val="center"/>
          </w:tcPr>
          <w:p w14:paraId="2BC7C385" w14:textId="77777777" w:rsidR="00257BCF" w:rsidRPr="00A935D1" w:rsidRDefault="00257BCF" w:rsidP="003C14F4">
            <w:pPr>
              <w:ind w:left="336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≤2</w:t>
            </w:r>
            <w:r w:rsidRPr="00A935D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48" w:type="pct"/>
            <w:gridSpan w:val="2"/>
            <w:vAlign w:val="center"/>
          </w:tcPr>
          <w:p w14:paraId="29A496C4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2A38A1B0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599FB786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5F5080AC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28D0E9C2" w14:textId="77777777" w:rsidTr="003C14F4">
        <w:tc>
          <w:tcPr>
            <w:tcW w:w="2244" w:type="pct"/>
            <w:gridSpan w:val="2"/>
            <w:vAlign w:val="center"/>
          </w:tcPr>
          <w:p w14:paraId="78176783" w14:textId="77777777" w:rsidR="00257BCF" w:rsidRPr="00A935D1" w:rsidRDefault="00257BCF" w:rsidP="003C14F4">
            <w:pPr>
              <w:ind w:left="336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948" w:type="pct"/>
            <w:gridSpan w:val="2"/>
            <w:vAlign w:val="center"/>
          </w:tcPr>
          <w:p w14:paraId="34EB01DB" w14:textId="77777777" w:rsidR="00257BCF" w:rsidRPr="00007D11" w:rsidRDefault="00257BCF" w:rsidP="003C14F4">
            <w:pPr>
              <w:ind w:hanging="1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1.37 (0.67, 2.79)</w:t>
            </w:r>
          </w:p>
        </w:tc>
        <w:tc>
          <w:tcPr>
            <w:tcW w:w="432" w:type="pct"/>
          </w:tcPr>
          <w:p w14:paraId="36B2EC60" w14:textId="77777777" w:rsidR="00257BCF" w:rsidRPr="00406189" w:rsidRDefault="00257BCF" w:rsidP="003C14F4">
            <w:pPr>
              <w:jc w:val="center"/>
              <w:rPr>
                <w:sz w:val="20"/>
                <w:szCs w:val="20"/>
              </w:rPr>
            </w:pPr>
            <w:r w:rsidRPr="00406189">
              <w:rPr>
                <w:sz w:val="20"/>
                <w:szCs w:val="20"/>
              </w:rPr>
              <w:t>0.208</w:t>
            </w:r>
          </w:p>
        </w:tc>
        <w:tc>
          <w:tcPr>
            <w:tcW w:w="904" w:type="pct"/>
          </w:tcPr>
          <w:p w14:paraId="0922F319" w14:textId="1512CB2C" w:rsidR="00257BCF" w:rsidRPr="00007D11" w:rsidDel="005C3E9C" w:rsidRDefault="007C06D5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2.13 (0.56, 8.08)</w:t>
            </w:r>
          </w:p>
        </w:tc>
        <w:tc>
          <w:tcPr>
            <w:tcW w:w="472" w:type="pct"/>
            <w:gridSpan w:val="2"/>
          </w:tcPr>
          <w:p w14:paraId="1CD4BFDB" w14:textId="379D79D1" w:rsidR="00257BCF" w:rsidRPr="008138B6" w:rsidRDefault="007C06D5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0.266</w:t>
            </w:r>
          </w:p>
        </w:tc>
      </w:tr>
      <w:tr w:rsidR="00257BCF" w:rsidRPr="00724DF7" w14:paraId="2C4B44C1" w14:textId="77777777" w:rsidTr="003C14F4">
        <w:tc>
          <w:tcPr>
            <w:tcW w:w="2244" w:type="pct"/>
            <w:gridSpan w:val="2"/>
            <w:vAlign w:val="center"/>
          </w:tcPr>
          <w:p w14:paraId="71A48FF7" w14:textId="77777777" w:rsidR="00257BCF" w:rsidRPr="00A935D1" w:rsidRDefault="00257BCF" w:rsidP="003C14F4">
            <w:pPr>
              <w:ind w:left="336"/>
              <w:rPr>
                <w:rFonts w:cstheme="minorHAnsi"/>
                <w:i/>
                <w:iCs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40-49</w:t>
            </w:r>
          </w:p>
        </w:tc>
        <w:tc>
          <w:tcPr>
            <w:tcW w:w="948" w:type="pct"/>
            <w:gridSpan w:val="2"/>
            <w:vAlign w:val="center"/>
          </w:tcPr>
          <w:p w14:paraId="5133E46D" w14:textId="77777777" w:rsidR="00257BCF" w:rsidRPr="00007D11" w:rsidRDefault="00257BCF" w:rsidP="003C14F4">
            <w:pPr>
              <w:ind w:hanging="1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1.05 (0.55, 2.01)</w:t>
            </w:r>
          </w:p>
        </w:tc>
        <w:tc>
          <w:tcPr>
            <w:tcW w:w="432" w:type="pct"/>
          </w:tcPr>
          <w:p w14:paraId="4ECF0070" w14:textId="77777777" w:rsidR="00257BCF" w:rsidRPr="00406189" w:rsidRDefault="00257BCF" w:rsidP="003C14F4">
            <w:pPr>
              <w:jc w:val="center"/>
              <w:rPr>
                <w:sz w:val="20"/>
                <w:szCs w:val="20"/>
              </w:rPr>
            </w:pPr>
            <w:r w:rsidRPr="00406189">
              <w:rPr>
                <w:sz w:val="20"/>
                <w:szCs w:val="20"/>
              </w:rPr>
              <w:t>0.422</w:t>
            </w:r>
          </w:p>
        </w:tc>
        <w:tc>
          <w:tcPr>
            <w:tcW w:w="904" w:type="pct"/>
          </w:tcPr>
          <w:p w14:paraId="7650B688" w14:textId="3D210679" w:rsidR="00257BCF" w:rsidRPr="00007D11" w:rsidDel="005C3E9C" w:rsidRDefault="007C06D5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1.35 (0.40, 4.55)</w:t>
            </w:r>
          </w:p>
        </w:tc>
        <w:tc>
          <w:tcPr>
            <w:tcW w:w="472" w:type="pct"/>
            <w:gridSpan w:val="2"/>
          </w:tcPr>
          <w:p w14:paraId="11776430" w14:textId="4DC45438" w:rsidR="00257BCF" w:rsidRPr="008138B6" w:rsidRDefault="007C06D5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0.633</w:t>
            </w:r>
          </w:p>
        </w:tc>
      </w:tr>
      <w:tr w:rsidR="00257BCF" w:rsidRPr="00724DF7" w14:paraId="1DCA4F81" w14:textId="77777777" w:rsidTr="003C14F4">
        <w:tc>
          <w:tcPr>
            <w:tcW w:w="2244" w:type="pct"/>
            <w:gridSpan w:val="2"/>
            <w:vAlign w:val="center"/>
          </w:tcPr>
          <w:p w14:paraId="5E99663F" w14:textId="77777777" w:rsidR="00257BCF" w:rsidRPr="00A935D1" w:rsidRDefault="00257BCF" w:rsidP="003C14F4">
            <w:pPr>
              <w:ind w:left="336"/>
              <w:rPr>
                <w:rFonts w:cstheme="minorHAnsi"/>
                <w:i/>
                <w:iCs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50-59</w:t>
            </w:r>
          </w:p>
        </w:tc>
        <w:tc>
          <w:tcPr>
            <w:tcW w:w="948" w:type="pct"/>
            <w:gridSpan w:val="2"/>
            <w:vAlign w:val="center"/>
          </w:tcPr>
          <w:p w14:paraId="3DF45953" w14:textId="77777777" w:rsidR="00257BCF" w:rsidRPr="00007D11" w:rsidRDefault="00257BCF" w:rsidP="003C14F4">
            <w:pPr>
              <w:ind w:hanging="1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1.13 (0.59, 2.14)</w:t>
            </w:r>
          </w:p>
        </w:tc>
        <w:tc>
          <w:tcPr>
            <w:tcW w:w="432" w:type="pct"/>
          </w:tcPr>
          <w:p w14:paraId="6213A835" w14:textId="77777777" w:rsidR="00257BCF" w:rsidRPr="00406189" w:rsidRDefault="00257BCF" w:rsidP="003C14F4">
            <w:pPr>
              <w:jc w:val="center"/>
              <w:rPr>
                <w:sz w:val="20"/>
                <w:szCs w:val="20"/>
              </w:rPr>
            </w:pPr>
            <w:r w:rsidRPr="00406189">
              <w:rPr>
                <w:sz w:val="20"/>
                <w:szCs w:val="20"/>
              </w:rPr>
              <w:t>0.438</w:t>
            </w:r>
          </w:p>
        </w:tc>
        <w:tc>
          <w:tcPr>
            <w:tcW w:w="904" w:type="pct"/>
          </w:tcPr>
          <w:p w14:paraId="2728D80A" w14:textId="23911A49" w:rsidR="00257BCF" w:rsidRPr="00007D11" w:rsidDel="005C3E9C" w:rsidRDefault="007C06D5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1.30 (0.38, 4.37)</w:t>
            </w:r>
          </w:p>
        </w:tc>
        <w:tc>
          <w:tcPr>
            <w:tcW w:w="472" w:type="pct"/>
            <w:gridSpan w:val="2"/>
          </w:tcPr>
          <w:p w14:paraId="64F4C8DA" w14:textId="72F0CF62" w:rsidR="00257BCF" w:rsidRPr="008138B6" w:rsidRDefault="007C06D5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761B14">
              <w:rPr>
                <w:sz w:val="20"/>
                <w:szCs w:val="20"/>
              </w:rPr>
              <w:t>676</w:t>
            </w:r>
          </w:p>
        </w:tc>
      </w:tr>
      <w:tr w:rsidR="00257BCF" w:rsidRPr="00724DF7" w14:paraId="176B5561" w14:textId="77777777" w:rsidTr="003C14F4">
        <w:tc>
          <w:tcPr>
            <w:tcW w:w="2244" w:type="pct"/>
            <w:gridSpan w:val="2"/>
            <w:vAlign w:val="center"/>
          </w:tcPr>
          <w:p w14:paraId="7558C873" w14:textId="77777777" w:rsidR="00257BCF" w:rsidRPr="00687B49" w:rsidRDefault="00257BCF" w:rsidP="003C14F4">
            <w:pPr>
              <w:ind w:lef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60+</w:t>
            </w:r>
          </w:p>
        </w:tc>
        <w:tc>
          <w:tcPr>
            <w:tcW w:w="948" w:type="pct"/>
            <w:gridSpan w:val="2"/>
            <w:vAlign w:val="center"/>
          </w:tcPr>
          <w:p w14:paraId="6A0ED3A5" w14:textId="77777777" w:rsidR="00257BCF" w:rsidRPr="00007D11" w:rsidRDefault="00257BCF" w:rsidP="003C14F4">
            <w:pPr>
              <w:ind w:hanging="1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 (0.82, 2.86)</w:t>
            </w:r>
          </w:p>
        </w:tc>
        <w:tc>
          <w:tcPr>
            <w:tcW w:w="432" w:type="pct"/>
          </w:tcPr>
          <w:p w14:paraId="55DA421F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 w:rsidRPr="00406189">
              <w:rPr>
                <w:sz w:val="20"/>
                <w:szCs w:val="20"/>
              </w:rPr>
              <w:t>0.094</w:t>
            </w:r>
          </w:p>
        </w:tc>
        <w:tc>
          <w:tcPr>
            <w:tcW w:w="904" w:type="pct"/>
            <w:vAlign w:val="center"/>
          </w:tcPr>
          <w:p w14:paraId="31278FA8" w14:textId="43CEB7C4" w:rsidR="00257BCF" w:rsidRPr="006C2B5B" w:rsidRDefault="00761B14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1.99 (0.61, 6.56)</w:t>
            </w:r>
          </w:p>
        </w:tc>
        <w:tc>
          <w:tcPr>
            <w:tcW w:w="472" w:type="pct"/>
            <w:gridSpan w:val="2"/>
          </w:tcPr>
          <w:p w14:paraId="55BEE530" w14:textId="3734C936" w:rsidR="00257BCF" w:rsidRPr="00007D11" w:rsidRDefault="00761B14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0.256</w:t>
            </w:r>
          </w:p>
        </w:tc>
      </w:tr>
      <w:tr w:rsidR="00257BCF" w:rsidRPr="00724DF7" w14:paraId="0B500EED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0BB73625" w14:textId="77777777" w:rsidR="00257BCF" w:rsidRPr="00A935D1" w:rsidRDefault="00257BCF" w:rsidP="003C14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7780">
              <w:rPr>
                <w:b/>
                <w:bCs/>
                <w:sz w:val="20"/>
                <w:szCs w:val="20"/>
              </w:rPr>
              <w:t>Presence of comorbidities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0EA4DCFF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5BED4E9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64FAEA46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08FA7465" w14:textId="77777777" w:rsidR="00257BCF" w:rsidRPr="008138B6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</w:tr>
      <w:tr w:rsidR="00257BCF" w:rsidRPr="00724DF7" w14:paraId="2BB0513B" w14:textId="77777777" w:rsidTr="003C14F4">
        <w:tc>
          <w:tcPr>
            <w:tcW w:w="2244" w:type="pct"/>
            <w:gridSpan w:val="2"/>
            <w:vAlign w:val="center"/>
          </w:tcPr>
          <w:p w14:paraId="19595179" w14:textId="77777777" w:rsidR="00257BCF" w:rsidRPr="00A935D1" w:rsidRDefault="00257BCF" w:rsidP="003C14F4">
            <w:p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No</w:t>
            </w:r>
          </w:p>
        </w:tc>
        <w:tc>
          <w:tcPr>
            <w:tcW w:w="948" w:type="pct"/>
            <w:gridSpan w:val="2"/>
            <w:vAlign w:val="center"/>
          </w:tcPr>
          <w:p w14:paraId="12974B5A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51327E9B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192FE205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5CFE87E5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148906D7" w14:textId="77777777" w:rsidTr="003C14F4">
        <w:tc>
          <w:tcPr>
            <w:tcW w:w="2244" w:type="pct"/>
            <w:gridSpan w:val="2"/>
            <w:vAlign w:val="center"/>
          </w:tcPr>
          <w:p w14:paraId="262913A2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Yes</w:t>
            </w:r>
          </w:p>
        </w:tc>
        <w:tc>
          <w:tcPr>
            <w:tcW w:w="948" w:type="pct"/>
            <w:gridSpan w:val="2"/>
            <w:vAlign w:val="center"/>
          </w:tcPr>
          <w:p w14:paraId="10E30778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1.86 (1.18, 2.92)</w:t>
            </w:r>
          </w:p>
        </w:tc>
        <w:tc>
          <w:tcPr>
            <w:tcW w:w="432" w:type="pct"/>
            <w:vAlign w:val="center"/>
          </w:tcPr>
          <w:p w14:paraId="70A2435C" w14:textId="77777777" w:rsidR="00257BCF" w:rsidRPr="00C21F2D" w:rsidRDefault="00257BCF" w:rsidP="003C14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0.007</w:t>
            </w:r>
          </w:p>
        </w:tc>
        <w:tc>
          <w:tcPr>
            <w:tcW w:w="904" w:type="pct"/>
            <w:vAlign w:val="center"/>
          </w:tcPr>
          <w:p w14:paraId="1BFF062D" w14:textId="69B58730" w:rsidR="00257BCF" w:rsidRPr="00007D11" w:rsidDel="005C3E9C" w:rsidRDefault="00195F47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1.67 (1.02, 2.75)</w:t>
            </w:r>
          </w:p>
        </w:tc>
        <w:tc>
          <w:tcPr>
            <w:tcW w:w="472" w:type="pct"/>
            <w:gridSpan w:val="2"/>
            <w:vAlign w:val="center"/>
          </w:tcPr>
          <w:p w14:paraId="219CB99A" w14:textId="2CAB728C" w:rsidR="00257BCF" w:rsidRPr="00321595" w:rsidRDefault="00195F47" w:rsidP="003C1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0.042</w:t>
            </w:r>
          </w:p>
        </w:tc>
      </w:tr>
      <w:tr w:rsidR="00257BCF" w:rsidRPr="00724DF7" w14:paraId="02ABC457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67D81AEE" w14:textId="77777777" w:rsidR="00257BCF" w:rsidRPr="00A935D1" w:rsidRDefault="00257BCF" w:rsidP="003C14F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Presence of n</w:t>
            </w:r>
            <w:r w:rsidRPr="00687B49">
              <w:rPr>
                <w:b/>
                <w:bCs/>
                <w:sz w:val="20"/>
                <w:szCs w:val="20"/>
              </w:rPr>
              <w:t>ewly diagnosed medical conditions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688DF879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98215E5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7E8EC728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467B48FC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1710D4E5" w14:textId="77777777" w:rsidTr="003C14F4">
        <w:tc>
          <w:tcPr>
            <w:tcW w:w="2244" w:type="pct"/>
            <w:gridSpan w:val="2"/>
            <w:vAlign w:val="center"/>
          </w:tcPr>
          <w:p w14:paraId="1297FA73" w14:textId="77777777" w:rsidR="00257BCF" w:rsidRPr="00A935D1" w:rsidRDefault="00257BCF" w:rsidP="003C14F4">
            <w:p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No</w:t>
            </w:r>
          </w:p>
        </w:tc>
        <w:tc>
          <w:tcPr>
            <w:tcW w:w="948" w:type="pct"/>
            <w:gridSpan w:val="2"/>
            <w:vAlign w:val="center"/>
          </w:tcPr>
          <w:p w14:paraId="6B6FD423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3C2A22B3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3781FABB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107C9946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6A4D4AFE" w14:textId="77777777" w:rsidTr="003C14F4">
        <w:tc>
          <w:tcPr>
            <w:tcW w:w="2244" w:type="pct"/>
            <w:gridSpan w:val="2"/>
            <w:vAlign w:val="center"/>
          </w:tcPr>
          <w:p w14:paraId="7BC40D16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687B49">
              <w:rPr>
                <w:sz w:val="20"/>
                <w:szCs w:val="20"/>
              </w:rPr>
              <w:t>Yes</w:t>
            </w:r>
          </w:p>
        </w:tc>
        <w:tc>
          <w:tcPr>
            <w:tcW w:w="948" w:type="pct"/>
            <w:gridSpan w:val="2"/>
            <w:vAlign w:val="center"/>
          </w:tcPr>
          <w:p w14:paraId="2B36F22A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1.55 (0.76, 3.14)</w:t>
            </w:r>
          </w:p>
        </w:tc>
        <w:tc>
          <w:tcPr>
            <w:tcW w:w="432" w:type="pct"/>
            <w:vAlign w:val="center"/>
          </w:tcPr>
          <w:p w14:paraId="75F501C2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0.227</w:t>
            </w:r>
          </w:p>
        </w:tc>
        <w:tc>
          <w:tcPr>
            <w:tcW w:w="904" w:type="pct"/>
            <w:vAlign w:val="center"/>
          </w:tcPr>
          <w:p w14:paraId="53515AC6" w14:textId="2245C6B5" w:rsidR="00257BCF" w:rsidRPr="00007D11" w:rsidDel="005C3E9C" w:rsidRDefault="0022535B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1.59 (0.76, 3.31)</w:t>
            </w:r>
          </w:p>
        </w:tc>
        <w:tc>
          <w:tcPr>
            <w:tcW w:w="472" w:type="pct"/>
            <w:gridSpan w:val="2"/>
            <w:vAlign w:val="center"/>
          </w:tcPr>
          <w:p w14:paraId="73143BF6" w14:textId="55D4F7BA" w:rsidR="00257BCF" w:rsidRPr="00007D11" w:rsidRDefault="0022535B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0.214</w:t>
            </w:r>
          </w:p>
        </w:tc>
      </w:tr>
      <w:tr w:rsidR="00257BCF" w:rsidRPr="00724DF7" w14:paraId="7388E512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3242F194" w14:textId="77777777" w:rsidR="00257BCF" w:rsidRPr="00955C51" w:rsidRDefault="00257BCF" w:rsidP="003C14F4">
            <w:pPr>
              <w:rPr>
                <w:b/>
                <w:bCs/>
                <w:sz w:val="20"/>
                <w:szCs w:val="20"/>
              </w:rPr>
            </w:pPr>
            <w:r w:rsidRPr="00955C51">
              <w:rPr>
                <w:b/>
                <w:bCs/>
                <w:sz w:val="20"/>
                <w:szCs w:val="20"/>
              </w:rPr>
              <w:t>Hospitalization status during acute COVID-19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4D3A858B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92209F9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09E5858E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454141DF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6D14346A" w14:textId="77777777" w:rsidTr="003C14F4">
        <w:tc>
          <w:tcPr>
            <w:tcW w:w="2244" w:type="pct"/>
            <w:gridSpan w:val="2"/>
          </w:tcPr>
          <w:p w14:paraId="65C8D44E" w14:textId="77777777" w:rsidR="00257BCF" w:rsidRPr="00176B42" w:rsidRDefault="00257BCF" w:rsidP="003C14F4">
            <w:pPr>
              <w:ind w:left="336"/>
              <w:rPr>
                <w:sz w:val="20"/>
                <w:szCs w:val="20"/>
              </w:rPr>
            </w:pPr>
            <w:r w:rsidRPr="00955C51">
              <w:rPr>
                <w:sz w:val="20"/>
                <w:szCs w:val="20"/>
              </w:rPr>
              <w:t>Outpatient</w:t>
            </w:r>
          </w:p>
        </w:tc>
        <w:tc>
          <w:tcPr>
            <w:tcW w:w="948" w:type="pct"/>
            <w:gridSpan w:val="2"/>
            <w:vAlign w:val="center"/>
          </w:tcPr>
          <w:p w14:paraId="64859C69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74CE4D72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297DFE6F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6196B114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5CE3E5C1" w14:textId="77777777" w:rsidTr="003C14F4">
        <w:tc>
          <w:tcPr>
            <w:tcW w:w="2244" w:type="pct"/>
            <w:gridSpan w:val="2"/>
          </w:tcPr>
          <w:p w14:paraId="3B2BB2C8" w14:textId="77777777" w:rsidR="00257BCF" w:rsidRPr="00176B42" w:rsidRDefault="00257BCF" w:rsidP="003C14F4">
            <w:pPr>
              <w:ind w:left="336"/>
              <w:rPr>
                <w:sz w:val="20"/>
                <w:szCs w:val="20"/>
              </w:rPr>
            </w:pPr>
            <w:r w:rsidRPr="00955C51">
              <w:rPr>
                <w:sz w:val="20"/>
                <w:szCs w:val="20"/>
              </w:rPr>
              <w:t>Inpatient</w:t>
            </w:r>
          </w:p>
        </w:tc>
        <w:tc>
          <w:tcPr>
            <w:tcW w:w="948" w:type="pct"/>
            <w:gridSpan w:val="2"/>
            <w:vAlign w:val="center"/>
          </w:tcPr>
          <w:p w14:paraId="16766844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0.38 (0.05, 3.23)</w:t>
            </w:r>
          </w:p>
        </w:tc>
        <w:tc>
          <w:tcPr>
            <w:tcW w:w="432" w:type="pct"/>
            <w:vAlign w:val="center"/>
          </w:tcPr>
          <w:p w14:paraId="578AC8BA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0.379</w:t>
            </w:r>
          </w:p>
        </w:tc>
        <w:tc>
          <w:tcPr>
            <w:tcW w:w="904" w:type="pct"/>
            <w:vAlign w:val="center"/>
          </w:tcPr>
          <w:p w14:paraId="0243611D" w14:textId="7FBFA66B" w:rsidR="00257BCF" w:rsidRPr="00007D11" w:rsidDel="005C3E9C" w:rsidRDefault="0022535B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0.36 (0.04, 2.97)</w:t>
            </w:r>
          </w:p>
        </w:tc>
        <w:tc>
          <w:tcPr>
            <w:tcW w:w="472" w:type="pct"/>
            <w:gridSpan w:val="2"/>
            <w:vAlign w:val="center"/>
          </w:tcPr>
          <w:p w14:paraId="6DF14B55" w14:textId="09EBF2ED" w:rsidR="00257BCF" w:rsidRPr="00007D11" w:rsidRDefault="0022535B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0.342</w:t>
            </w:r>
          </w:p>
        </w:tc>
      </w:tr>
      <w:tr w:rsidR="00257BCF" w:rsidRPr="00724DF7" w14:paraId="3A4B449F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  <w:vAlign w:val="center"/>
          </w:tcPr>
          <w:p w14:paraId="2DF200D8" w14:textId="77777777" w:rsidR="00257BCF" w:rsidRPr="00A935D1" w:rsidRDefault="00257BCF" w:rsidP="003C14F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51967">
              <w:rPr>
                <w:b/>
                <w:bCs/>
                <w:sz w:val="20"/>
                <w:szCs w:val="20"/>
              </w:rPr>
              <w:t>Vaccination status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38172F3E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C7C3004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734B0921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20AA249C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35E9A8B1" w14:textId="77777777" w:rsidTr="003C14F4">
        <w:tc>
          <w:tcPr>
            <w:tcW w:w="2244" w:type="pct"/>
            <w:gridSpan w:val="2"/>
          </w:tcPr>
          <w:p w14:paraId="74945A54" w14:textId="77777777" w:rsidR="00257BCF" w:rsidRPr="00A935D1" w:rsidRDefault="00257BCF" w:rsidP="003C14F4">
            <w:pPr>
              <w:ind w:left="336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 vaccinated</w:t>
            </w:r>
          </w:p>
        </w:tc>
        <w:tc>
          <w:tcPr>
            <w:tcW w:w="948" w:type="pct"/>
            <w:gridSpan w:val="2"/>
            <w:vAlign w:val="center"/>
          </w:tcPr>
          <w:p w14:paraId="7A5A4F29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759BC177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7359EFE2" w14:textId="77777777" w:rsidR="00257BCF" w:rsidRPr="00007D11" w:rsidDel="005C3E9C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5C54A277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7E1B9FF6" w14:textId="77777777" w:rsidTr="003C14F4">
        <w:tc>
          <w:tcPr>
            <w:tcW w:w="2244" w:type="pct"/>
            <w:gridSpan w:val="2"/>
          </w:tcPr>
          <w:p w14:paraId="5FF952A2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Vaccinated</w:t>
            </w:r>
          </w:p>
        </w:tc>
        <w:tc>
          <w:tcPr>
            <w:tcW w:w="948" w:type="pct"/>
            <w:gridSpan w:val="2"/>
            <w:vAlign w:val="center"/>
          </w:tcPr>
          <w:p w14:paraId="7AE403DD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0.80 (0.51, 1.25)</w:t>
            </w:r>
          </w:p>
        </w:tc>
        <w:tc>
          <w:tcPr>
            <w:tcW w:w="432" w:type="pct"/>
            <w:vAlign w:val="center"/>
          </w:tcPr>
          <w:p w14:paraId="18752E86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0.321</w:t>
            </w:r>
          </w:p>
        </w:tc>
        <w:tc>
          <w:tcPr>
            <w:tcW w:w="904" w:type="pct"/>
            <w:vAlign w:val="center"/>
          </w:tcPr>
          <w:p w14:paraId="62867A42" w14:textId="4DA6748B" w:rsidR="00257BCF" w:rsidRPr="00007D11" w:rsidDel="005C3E9C" w:rsidRDefault="0022535B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0.73 (0.46, </w:t>
            </w:r>
            <w:r w:rsidR="00B54341">
              <w:rPr>
                <w:rFonts w:cstheme="minorHAnsi"/>
                <w:sz w:val="20"/>
                <w:szCs w:val="20"/>
              </w:rPr>
              <w:t>1.15)</w:t>
            </w:r>
          </w:p>
        </w:tc>
        <w:tc>
          <w:tcPr>
            <w:tcW w:w="472" w:type="pct"/>
            <w:gridSpan w:val="2"/>
            <w:vAlign w:val="center"/>
          </w:tcPr>
          <w:p w14:paraId="5C0D1CED" w14:textId="1CF64A2F" w:rsidR="00257BCF" w:rsidRPr="00007D11" w:rsidRDefault="00B54341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0.168</w:t>
            </w:r>
          </w:p>
        </w:tc>
      </w:tr>
      <w:tr w:rsidR="00257BCF" w:rsidRPr="00724DF7" w14:paraId="7CA80205" w14:textId="77777777" w:rsidTr="003C14F4">
        <w:tc>
          <w:tcPr>
            <w:tcW w:w="2244" w:type="pct"/>
            <w:gridSpan w:val="2"/>
            <w:shd w:val="clear" w:color="auto" w:fill="F2F2F2" w:themeFill="background1" w:themeFillShade="F2"/>
          </w:tcPr>
          <w:p w14:paraId="04D4A7D7" w14:textId="77777777" w:rsidR="00257BCF" w:rsidRPr="00AA2EAB" w:rsidRDefault="00257BCF" w:rsidP="003C14F4">
            <w:pPr>
              <w:rPr>
                <w:b/>
                <w:bCs/>
                <w:sz w:val="20"/>
                <w:szCs w:val="20"/>
              </w:rPr>
            </w:pPr>
            <w:r w:rsidRPr="00AA2EAB">
              <w:rPr>
                <w:b/>
                <w:bCs/>
                <w:sz w:val="20"/>
                <w:szCs w:val="20"/>
              </w:rPr>
              <w:t xml:space="preserve">Referral to specialist Services </w:t>
            </w:r>
            <w:r>
              <w:rPr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48" w:type="pct"/>
            <w:gridSpan w:val="2"/>
            <w:shd w:val="clear" w:color="auto" w:fill="F2F2F2" w:themeFill="background1" w:themeFillShade="F2"/>
            <w:vAlign w:val="center"/>
          </w:tcPr>
          <w:p w14:paraId="6D37A62A" w14:textId="77777777" w:rsidR="00257BCF" w:rsidRPr="00007D11" w:rsidRDefault="00257BCF" w:rsidP="003C14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AEE88E8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7C06D244" w14:textId="77777777" w:rsidR="00257BCF" w:rsidRPr="00007D11" w:rsidRDefault="00257BCF" w:rsidP="003C14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F2F2F2" w:themeFill="background1" w:themeFillShade="F2"/>
            <w:vAlign w:val="center"/>
          </w:tcPr>
          <w:p w14:paraId="2CBD7E6E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</w:tr>
      <w:tr w:rsidR="00257BCF" w:rsidRPr="00724DF7" w14:paraId="65B4C8DE" w14:textId="77777777" w:rsidTr="003C14F4">
        <w:tc>
          <w:tcPr>
            <w:tcW w:w="2244" w:type="pct"/>
            <w:gridSpan w:val="2"/>
          </w:tcPr>
          <w:p w14:paraId="546285A2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473EC4">
              <w:rPr>
                <w:sz w:val="20"/>
                <w:szCs w:val="20"/>
              </w:rPr>
              <w:t>No</w:t>
            </w:r>
          </w:p>
        </w:tc>
        <w:tc>
          <w:tcPr>
            <w:tcW w:w="948" w:type="pct"/>
            <w:gridSpan w:val="2"/>
            <w:vAlign w:val="center"/>
          </w:tcPr>
          <w:p w14:paraId="62AD6F97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Referent</w:t>
            </w:r>
          </w:p>
        </w:tc>
        <w:tc>
          <w:tcPr>
            <w:tcW w:w="432" w:type="pct"/>
            <w:vAlign w:val="center"/>
          </w:tcPr>
          <w:p w14:paraId="329EE898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pct"/>
            <w:vAlign w:val="center"/>
          </w:tcPr>
          <w:p w14:paraId="154DE8E9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472" w:type="pct"/>
            <w:gridSpan w:val="2"/>
            <w:vAlign w:val="center"/>
          </w:tcPr>
          <w:p w14:paraId="68ECF661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7BCF" w:rsidRPr="00724DF7" w14:paraId="372F1322" w14:textId="77777777" w:rsidTr="003C14F4">
        <w:tc>
          <w:tcPr>
            <w:tcW w:w="2244" w:type="pct"/>
            <w:gridSpan w:val="2"/>
            <w:tcBorders>
              <w:bottom w:val="single" w:sz="4" w:space="0" w:color="auto"/>
            </w:tcBorders>
          </w:tcPr>
          <w:p w14:paraId="638AE07C" w14:textId="77777777" w:rsidR="00257BCF" w:rsidRPr="00A935D1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 w:rsidRPr="00473EC4">
              <w:rPr>
                <w:sz w:val="20"/>
                <w:szCs w:val="20"/>
              </w:rPr>
              <w:t>Yes</w:t>
            </w:r>
          </w:p>
        </w:tc>
        <w:tc>
          <w:tcPr>
            <w:tcW w:w="948" w:type="pct"/>
            <w:gridSpan w:val="2"/>
            <w:tcBorders>
              <w:bottom w:val="single" w:sz="4" w:space="0" w:color="auto"/>
            </w:tcBorders>
            <w:vAlign w:val="center"/>
          </w:tcPr>
          <w:p w14:paraId="61D2EE34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0.99 (0.53, 1.84)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74093613" w14:textId="77777777" w:rsidR="00257BCF" w:rsidRPr="00007D11" w:rsidRDefault="00257BCF" w:rsidP="003C1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0.972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206C7A67" w14:textId="77777777" w:rsidR="00257BCF" w:rsidRPr="00007D11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14:paraId="7CA092DD" w14:textId="77777777" w:rsidR="00257BCF" w:rsidRPr="00007D11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57BCF" w:rsidRPr="00724DF7" w14:paraId="0FF72640" w14:textId="77777777" w:rsidTr="003C14F4">
        <w:tc>
          <w:tcPr>
            <w:tcW w:w="2244" w:type="pct"/>
            <w:gridSpan w:val="2"/>
            <w:tcBorders>
              <w:top w:val="single" w:sz="4" w:space="0" w:color="auto"/>
            </w:tcBorders>
            <w:vAlign w:val="center"/>
          </w:tcPr>
          <w:p w14:paraId="23FDDA17" w14:textId="77777777" w:rsidR="00257BCF" w:rsidRPr="00473EC4" w:rsidRDefault="00257BCF" w:rsidP="003C14F4">
            <w:pPr>
              <w:ind w:left="336"/>
              <w:rPr>
                <w:sz w:val="20"/>
                <w:szCs w:val="20"/>
              </w:rPr>
            </w:pPr>
            <w:r w:rsidRPr="0088059E">
              <w:rPr>
                <w:rFonts w:cstheme="minorHAnsi"/>
                <w:b/>
                <w:bCs/>
                <w:sz w:val="20"/>
                <w:szCs w:val="20"/>
              </w:rPr>
              <w:t>Random Effects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</w:tcBorders>
            <w:vAlign w:val="center"/>
          </w:tcPr>
          <w:p w14:paraId="5CA47CEB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14:paraId="2D593809" w14:textId="77777777" w:rsidR="00257BCF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52C783FD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</w:tcBorders>
            <w:vAlign w:val="center"/>
          </w:tcPr>
          <w:p w14:paraId="4B1F6F21" w14:textId="77777777" w:rsidR="00257BCF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112B9A3E" w14:textId="77777777" w:rsidTr="003C14F4">
        <w:tc>
          <w:tcPr>
            <w:tcW w:w="2244" w:type="pct"/>
            <w:gridSpan w:val="2"/>
            <w:vAlign w:val="center"/>
          </w:tcPr>
          <w:p w14:paraId="17830FE3" w14:textId="77777777" w:rsidR="00257BCF" w:rsidRPr="00473EC4" w:rsidRDefault="00257BCF" w:rsidP="003C14F4">
            <w:pPr>
              <w:ind w:left="33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Between PAC-19 clinic visit variance</w:t>
            </w:r>
          </w:p>
        </w:tc>
        <w:tc>
          <w:tcPr>
            <w:tcW w:w="948" w:type="pct"/>
            <w:gridSpan w:val="2"/>
            <w:vAlign w:val="center"/>
          </w:tcPr>
          <w:p w14:paraId="1A053881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555579D0" w14:textId="77777777" w:rsidR="00257BCF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4B2F0F4E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472" w:type="pct"/>
            <w:gridSpan w:val="2"/>
            <w:vAlign w:val="center"/>
          </w:tcPr>
          <w:p w14:paraId="676B0F01" w14:textId="77777777" w:rsidR="00257BCF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6DEA98DE" w14:textId="77777777" w:rsidTr="003C14F4">
        <w:tc>
          <w:tcPr>
            <w:tcW w:w="2244" w:type="pct"/>
            <w:gridSpan w:val="2"/>
            <w:vAlign w:val="center"/>
          </w:tcPr>
          <w:p w14:paraId="50C9002F" w14:textId="77777777" w:rsidR="00257BCF" w:rsidRPr="00473EC4" w:rsidRDefault="00257BCF" w:rsidP="003C14F4">
            <w:pPr>
              <w:ind w:left="33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PAC-19 clinic visit variance</w:t>
            </w:r>
          </w:p>
        </w:tc>
        <w:tc>
          <w:tcPr>
            <w:tcW w:w="948" w:type="pct"/>
            <w:gridSpan w:val="2"/>
            <w:vAlign w:val="center"/>
          </w:tcPr>
          <w:p w14:paraId="4A18E5BD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38325542" w14:textId="77777777" w:rsidR="00257BCF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7DFD9765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3.97</w:t>
            </w:r>
          </w:p>
        </w:tc>
        <w:tc>
          <w:tcPr>
            <w:tcW w:w="472" w:type="pct"/>
            <w:gridSpan w:val="2"/>
            <w:vAlign w:val="center"/>
          </w:tcPr>
          <w:p w14:paraId="04A5F668" w14:textId="77777777" w:rsidR="00257BCF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4A9E8EC6" w14:textId="77777777" w:rsidTr="003C14F4">
        <w:tc>
          <w:tcPr>
            <w:tcW w:w="2244" w:type="pct"/>
            <w:gridSpan w:val="2"/>
            <w:vAlign w:val="center"/>
          </w:tcPr>
          <w:p w14:paraId="5BF7797A" w14:textId="77777777" w:rsidR="00257BCF" w:rsidRDefault="00257BCF" w:rsidP="003C14F4">
            <w:pPr>
              <w:ind w:left="33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intraclass correlation</w:t>
            </w:r>
          </w:p>
        </w:tc>
        <w:tc>
          <w:tcPr>
            <w:tcW w:w="948" w:type="pct"/>
            <w:gridSpan w:val="2"/>
            <w:vAlign w:val="center"/>
          </w:tcPr>
          <w:p w14:paraId="3FFC2ED6" w14:textId="77777777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489DA8B3" w14:textId="77777777" w:rsidR="00257BCF" w:rsidRDefault="00257BCF" w:rsidP="003C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635DB683" w14:textId="27AC5116" w:rsidR="00257BCF" w:rsidRDefault="00257BCF" w:rsidP="003C14F4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  <w:r w:rsidR="00B5434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2" w:type="pct"/>
            <w:gridSpan w:val="2"/>
            <w:vAlign w:val="center"/>
          </w:tcPr>
          <w:p w14:paraId="1D2FB77A" w14:textId="77777777" w:rsidR="00257BCF" w:rsidRDefault="00257BCF" w:rsidP="003C14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7BCF" w:rsidRPr="00724DF7" w14:paraId="4536C746" w14:textId="77777777" w:rsidTr="003C14F4">
        <w:trPr>
          <w:trHeight w:val="4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1866" w14:textId="77777777" w:rsidR="00257BCF" w:rsidRPr="00CC4C95" w:rsidRDefault="00257BCF" w:rsidP="003C14F4">
            <w:pPr>
              <w:rPr>
                <w:rFonts w:cstheme="minorHAnsi"/>
                <w:sz w:val="10"/>
                <w:szCs w:val="10"/>
                <w:vertAlign w:val="superscript"/>
              </w:rPr>
            </w:pPr>
          </w:p>
          <w:p w14:paraId="602CCC0E" w14:textId="77777777" w:rsidR="00257BCF" w:rsidRPr="00D84920" w:rsidRDefault="00257BCF" w:rsidP="003C14F4">
            <w:pPr>
              <w:spacing w:after="60"/>
              <w:ind w:left="160" w:hanging="160"/>
              <w:rPr>
                <w:rFonts w:cstheme="minorHAnsi"/>
                <w:sz w:val="16"/>
                <w:szCs w:val="16"/>
              </w:rPr>
            </w:pPr>
            <w:r w:rsidRPr="00D84920">
              <w:rPr>
                <w:rFonts w:cstheme="minorHAnsi"/>
                <w:sz w:val="16"/>
                <w:szCs w:val="16"/>
                <w:vertAlign w:val="superscript"/>
              </w:rPr>
              <w:t xml:space="preserve">a   </w:t>
            </w:r>
            <w:r w:rsidRPr="00D84920">
              <w:rPr>
                <w:rFonts w:cstheme="minorHAnsi"/>
                <w:sz w:val="16"/>
                <w:szCs w:val="16"/>
              </w:rPr>
              <w:t>Models adjusted for fixed effects term PAC-19 clinical visit occasion.</w:t>
            </w:r>
          </w:p>
          <w:p w14:paraId="319D2E79" w14:textId="77777777" w:rsidR="00257BCF" w:rsidRPr="001E204D" w:rsidRDefault="00257BCF" w:rsidP="003C14F4">
            <w:pPr>
              <w:spacing w:after="60"/>
              <w:ind w:left="156" w:hanging="156"/>
              <w:rPr>
                <w:rFonts w:cstheme="minorHAnsi"/>
                <w:sz w:val="16"/>
                <w:szCs w:val="16"/>
              </w:rPr>
            </w:pPr>
            <w:r w:rsidRPr="00D84920">
              <w:rPr>
                <w:rFonts w:cstheme="minorHAnsi"/>
                <w:sz w:val="16"/>
                <w:szCs w:val="16"/>
                <w:vertAlign w:val="superscript"/>
              </w:rPr>
              <w:t xml:space="preserve">b    </w:t>
            </w:r>
            <w:r w:rsidRPr="00D84920">
              <w:rPr>
                <w:rFonts w:cstheme="minorHAnsi"/>
                <w:sz w:val="16"/>
                <w:szCs w:val="16"/>
              </w:rPr>
              <w:t>Fully adjusted model included measurement occasion fixed effects term (PAC-19 clinic visit occasions) and patient level fixed effects terms: age (&lt;29, 30-39, 40-49, 50-59, or +60 years), presence of comorbidities (yes or no), presence of newly diagnosed comorbidity (yes or no), acute COVID-19 hospitalization length of stay (1-3, 4-7, 8-14, and ≥15 days), severe illness during acute COVID-19 (yes or no), and COVID-19 vaccination status (not vaccinated or vaccinated). The random-effects term for longitudinal clustering of repeated measure was the patient.</w:t>
            </w:r>
          </w:p>
          <w:p w14:paraId="760C9552" w14:textId="77777777" w:rsidR="00257BCF" w:rsidRPr="00F321E2" w:rsidRDefault="00257BCF" w:rsidP="003C14F4">
            <w:pPr>
              <w:spacing w:afterLines="20" w:after="48"/>
              <w:ind w:left="156" w:hanging="156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  <w:vertAlign w:val="superscript"/>
              </w:rPr>
              <w:t xml:space="preserve">c   </w:t>
            </w:r>
            <w:r w:rsidRPr="00F321E2">
              <w:rPr>
                <w:sz w:val="16"/>
                <w:szCs w:val="16"/>
              </w:rPr>
              <w:t>Bolded p-values are significant at p&lt;0.05</w:t>
            </w:r>
          </w:p>
          <w:p w14:paraId="5BC961EC" w14:textId="77777777" w:rsidR="00257BCF" w:rsidRPr="00F321E2" w:rsidRDefault="00257BCF" w:rsidP="003C14F4">
            <w:pPr>
              <w:spacing w:afterLines="20" w:after="48"/>
              <w:ind w:left="156" w:hanging="156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vertAlign w:val="superscript"/>
              </w:rPr>
              <w:t>d</w:t>
            </w:r>
            <w:r w:rsidRPr="00F321E2">
              <w:rPr>
                <w:rFonts w:cstheme="minorHAnsi"/>
                <w:sz w:val="16"/>
                <w:szCs w:val="16"/>
                <w:vertAlign w:val="superscript"/>
              </w:rPr>
              <w:t xml:space="preserve">   </w:t>
            </w:r>
            <w:r w:rsidRPr="00F321E2">
              <w:rPr>
                <w:sz w:val="16"/>
                <w:szCs w:val="16"/>
              </w:rPr>
              <w:t xml:space="preserve"> Referral to specialist services not adjusted for at multivariable analysis due to 32.5% missingness which resulted in 47.9% listwise deletion.</w:t>
            </w:r>
          </w:p>
          <w:p w14:paraId="57BE93BE" w14:textId="77777777" w:rsidR="00257BCF" w:rsidRPr="0030751D" w:rsidRDefault="00257BCF" w:rsidP="003C14F4">
            <w:pPr>
              <w:spacing w:afterLines="20" w:after="48"/>
              <w:ind w:left="156" w:hanging="156"/>
              <w:rPr>
                <w:rFonts w:cstheme="minorHAnsi"/>
                <w:sz w:val="2"/>
                <w:szCs w:val="2"/>
              </w:rPr>
            </w:pPr>
          </w:p>
        </w:tc>
      </w:tr>
    </w:tbl>
    <w:p w14:paraId="6187ADCE" w14:textId="77777777" w:rsidR="00257BCF" w:rsidRPr="009662FA" w:rsidRDefault="00257BCF" w:rsidP="00257BCF">
      <w:pPr>
        <w:rPr>
          <w:b/>
          <w:bCs/>
        </w:rPr>
      </w:pPr>
    </w:p>
    <w:p w14:paraId="09C7DE6A" w14:textId="77777777" w:rsidR="007B445E" w:rsidRDefault="007B445E"/>
    <w:sectPr w:rsidR="007B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CF"/>
    <w:rsid w:val="00081CE7"/>
    <w:rsid w:val="00195F47"/>
    <w:rsid w:val="00196102"/>
    <w:rsid w:val="001F0421"/>
    <w:rsid w:val="0022535B"/>
    <w:rsid w:val="00257BCF"/>
    <w:rsid w:val="00272AC7"/>
    <w:rsid w:val="0028091E"/>
    <w:rsid w:val="0030787C"/>
    <w:rsid w:val="00357461"/>
    <w:rsid w:val="003C1F6D"/>
    <w:rsid w:val="004761AD"/>
    <w:rsid w:val="005D733C"/>
    <w:rsid w:val="0067753F"/>
    <w:rsid w:val="00761B14"/>
    <w:rsid w:val="007B445E"/>
    <w:rsid w:val="007C06D5"/>
    <w:rsid w:val="00813A3E"/>
    <w:rsid w:val="00863AF4"/>
    <w:rsid w:val="00A63589"/>
    <w:rsid w:val="00B54341"/>
    <w:rsid w:val="00D06756"/>
    <w:rsid w:val="00E40BD4"/>
    <w:rsid w:val="00E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9FA4"/>
  <w15:chartTrackingRefBased/>
  <w15:docId w15:val="{A6A5E12F-AE35-426D-B311-144BCAEC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B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Malambo, Warren (CDC/GHC/DGHT)</dc:creator>
  <cp:keywords/>
  <dc:description/>
  <cp:lastModifiedBy>Malambo, Warren (CDC/GHC/DGHT)</cp:lastModifiedBy>
  <cp:revision>9</cp:revision>
  <dcterms:created xsi:type="dcterms:W3CDTF">2024-02-29T18:44:00Z</dcterms:created>
  <dcterms:modified xsi:type="dcterms:W3CDTF">2024-03-01T15:30:00Z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2024-02-29T18:45:25Z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c550a36d-8ba0-4c3b-8ff3-70e26c86b3f6</vt:lpwstr>
  </property>
  <property fmtid="{D5CDD505-2E9C-101B-9397-08002B2CF9AE}" pid="8" name="MSIP_Label_7b94a7b8-f06c-4dfe-bdcc-9b548fd58c31_ContentBits">
    <vt:lpwstr>0</vt:lpwstr>
  </property>
</Properties>
</file>