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C1EE" w14:textId="7237B6C6" w:rsidR="0033402A" w:rsidRPr="00866690" w:rsidRDefault="00866690" w:rsidP="007476E4">
      <w:pPr>
        <w:pStyle w:val="Titre1"/>
        <w:jc w:val="center"/>
        <w:rPr>
          <w:rFonts w:eastAsia="Arial Unicode MS"/>
          <w:u w:color="2F5496"/>
          <w:bdr w:val="nil"/>
          <w:lang w:val="en-US" w:eastAsia="fr-FR"/>
        </w:rPr>
      </w:pPr>
      <w:bookmarkStart w:id="0" w:name="_Toc157680058"/>
      <w:r w:rsidRPr="00866690">
        <w:rPr>
          <w:rFonts w:eastAsia="Arial Unicode MS"/>
          <w:u w:color="2F5496"/>
          <w:bdr w:val="nil"/>
          <w:lang w:val="en-US" w:eastAsia="fr-FR"/>
        </w:rPr>
        <w:t>Supplementary material</w:t>
      </w:r>
      <w:bookmarkEnd w:id="0"/>
    </w:p>
    <w:sdt>
      <w:sdtPr>
        <w:rPr>
          <w:rFonts w:asciiTheme="minorHAnsi" w:eastAsiaTheme="minorHAnsi" w:hAnsiTheme="minorHAnsi" w:cstheme="minorBidi"/>
          <w:color w:val="auto"/>
          <w:kern w:val="2"/>
          <w:sz w:val="22"/>
          <w:szCs w:val="22"/>
          <w:lang w:eastAsia="en-US"/>
          <w14:ligatures w14:val="standardContextual"/>
        </w:rPr>
        <w:id w:val="1081953655"/>
        <w:docPartObj>
          <w:docPartGallery w:val="Table of Contents"/>
          <w:docPartUnique/>
        </w:docPartObj>
      </w:sdtPr>
      <w:sdtEndPr>
        <w:rPr>
          <w:b/>
          <w:bCs/>
        </w:rPr>
      </w:sdtEndPr>
      <w:sdtContent>
        <w:p w14:paraId="7DE09DCD" w14:textId="0B4B6EF2" w:rsidR="0033402A" w:rsidRDefault="0033402A">
          <w:pPr>
            <w:pStyle w:val="En-ttedetabledesmatires"/>
          </w:pPr>
          <w:r>
            <w:t>Table of content</w:t>
          </w:r>
        </w:p>
        <w:p w14:paraId="0786C48E" w14:textId="3CCAB482" w:rsidR="00136EA5" w:rsidRDefault="0033402A">
          <w:pPr>
            <w:pStyle w:val="TM1"/>
            <w:tabs>
              <w:tab w:val="right" w:leader="dot" w:pos="9056"/>
            </w:tabs>
            <w:rPr>
              <w:rFonts w:eastAsiaTheme="minorEastAsia"/>
              <w:noProof/>
              <w:sz w:val="24"/>
              <w:szCs w:val="24"/>
              <w:lang w:eastAsia="fr-FR"/>
            </w:rPr>
          </w:pPr>
          <w:r>
            <w:fldChar w:fldCharType="begin"/>
          </w:r>
          <w:r>
            <w:instrText xml:space="preserve"> TOC \o "1-3" \h \z \u </w:instrText>
          </w:r>
          <w:r>
            <w:fldChar w:fldCharType="separate"/>
          </w:r>
        </w:p>
        <w:p w14:paraId="582F31D5" w14:textId="3892D2E0" w:rsidR="00136EA5" w:rsidRDefault="00136EA5">
          <w:pPr>
            <w:pStyle w:val="TM1"/>
            <w:tabs>
              <w:tab w:val="right" w:leader="dot" w:pos="9056"/>
            </w:tabs>
            <w:rPr>
              <w:rFonts w:eastAsiaTheme="minorEastAsia"/>
              <w:noProof/>
              <w:sz w:val="24"/>
              <w:szCs w:val="24"/>
              <w:lang w:eastAsia="fr-FR"/>
            </w:rPr>
          </w:pPr>
          <w:hyperlink w:anchor="_Toc157680059" w:history="1">
            <w:r w:rsidRPr="00C278FF">
              <w:rPr>
                <w:rStyle w:val="Lienhypertexte"/>
                <w:rFonts w:eastAsia="Arial Unicode MS"/>
                <w:noProof/>
                <w:bdr w:val="nil"/>
                <w:lang w:val="en-US" w:eastAsia="fr-FR"/>
              </w:rPr>
              <w:t>SM 1. Chronological analysis of data completeness in the AP-HP’s CDW</w:t>
            </w:r>
            <w:r>
              <w:rPr>
                <w:noProof/>
                <w:webHidden/>
              </w:rPr>
              <w:tab/>
            </w:r>
            <w:r>
              <w:rPr>
                <w:noProof/>
                <w:webHidden/>
              </w:rPr>
              <w:fldChar w:fldCharType="begin"/>
            </w:r>
            <w:r>
              <w:rPr>
                <w:noProof/>
                <w:webHidden/>
              </w:rPr>
              <w:instrText xml:space="preserve"> PAGEREF _Toc157680059 \h </w:instrText>
            </w:r>
            <w:r>
              <w:rPr>
                <w:noProof/>
                <w:webHidden/>
              </w:rPr>
            </w:r>
            <w:r>
              <w:rPr>
                <w:noProof/>
                <w:webHidden/>
              </w:rPr>
              <w:fldChar w:fldCharType="separate"/>
            </w:r>
            <w:r>
              <w:rPr>
                <w:noProof/>
                <w:webHidden/>
              </w:rPr>
              <w:t>2</w:t>
            </w:r>
            <w:r>
              <w:rPr>
                <w:noProof/>
                <w:webHidden/>
              </w:rPr>
              <w:fldChar w:fldCharType="end"/>
            </w:r>
          </w:hyperlink>
        </w:p>
        <w:p w14:paraId="2597A5B4" w14:textId="1F59F958" w:rsidR="00136EA5" w:rsidRDefault="00136EA5">
          <w:pPr>
            <w:pStyle w:val="TM1"/>
            <w:tabs>
              <w:tab w:val="right" w:leader="dot" w:pos="9056"/>
            </w:tabs>
            <w:rPr>
              <w:rFonts w:eastAsiaTheme="minorEastAsia"/>
              <w:noProof/>
              <w:sz w:val="24"/>
              <w:szCs w:val="24"/>
              <w:lang w:eastAsia="fr-FR"/>
            </w:rPr>
          </w:pPr>
          <w:hyperlink w:anchor="_Toc157680060" w:history="1">
            <w:r w:rsidRPr="00C278FF">
              <w:rPr>
                <w:rStyle w:val="Lienhypertexte"/>
                <w:rFonts w:eastAsia="Arial Unicode MS"/>
                <w:noProof/>
                <w:bdr w:val="nil"/>
                <w:lang w:val="en-US" w:eastAsia="fr-FR"/>
              </w:rPr>
              <w:t>SM 2. RECORD reporting guidelines</w:t>
            </w:r>
            <w:r>
              <w:rPr>
                <w:noProof/>
                <w:webHidden/>
              </w:rPr>
              <w:tab/>
            </w:r>
            <w:r>
              <w:rPr>
                <w:noProof/>
                <w:webHidden/>
              </w:rPr>
              <w:fldChar w:fldCharType="begin"/>
            </w:r>
            <w:r>
              <w:rPr>
                <w:noProof/>
                <w:webHidden/>
              </w:rPr>
              <w:instrText xml:space="preserve"> PAGEREF _Toc157680060 \h </w:instrText>
            </w:r>
            <w:r>
              <w:rPr>
                <w:noProof/>
                <w:webHidden/>
              </w:rPr>
            </w:r>
            <w:r>
              <w:rPr>
                <w:noProof/>
                <w:webHidden/>
              </w:rPr>
              <w:fldChar w:fldCharType="separate"/>
            </w:r>
            <w:r>
              <w:rPr>
                <w:noProof/>
                <w:webHidden/>
              </w:rPr>
              <w:t>3</w:t>
            </w:r>
            <w:r>
              <w:rPr>
                <w:noProof/>
                <w:webHidden/>
              </w:rPr>
              <w:fldChar w:fldCharType="end"/>
            </w:r>
          </w:hyperlink>
        </w:p>
        <w:p w14:paraId="45BC9E64" w14:textId="168FB9C2" w:rsidR="00136EA5" w:rsidRDefault="00136EA5">
          <w:pPr>
            <w:pStyle w:val="TM1"/>
            <w:tabs>
              <w:tab w:val="right" w:leader="dot" w:pos="9056"/>
            </w:tabs>
            <w:rPr>
              <w:rFonts w:eastAsiaTheme="minorEastAsia"/>
              <w:noProof/>
              <w:sz w:val="24"/>
              <w:szCs w:val="24"/>
              <w:lang w:eastAsia="fr-FR"/>
            </w:rPr>
          </w:pPr>
          <w:hyperlink w:anchor="_Toc157680061" w:history="1">
            <w:r w:rsidRPr="00C278FF">
              <w:rPr>
                <w:rStyle w:val="Lienhypertexte"/>
                <w:rFonts w:eastAsia="Arial Unicode MS"/>
                <w:noProof/>
                <w:bdr w:val="nil"/>
                <w:lang w:val="en-US" w:eastAsia="fr-FR"/>
              </w:rPr>
              <w:t>SM 3. Recorded clinical characteristics</w:t>
            </w:r>
            <w:r>
              <w:rPr>
                <w:noProof/>
                <w:webHidden/>
              </w:rPr>
              <w:tab/>
            </w:r>
            <w:r>
              <w:rPr>
                <w:noProof/>
                <w:webHidden/>
              </w:rPr>
              <w:fldChar w:fldCharType="begin"/>
            </w:r>
            <w:r>
              <w:rPr>
                <w:noProof/>
                <w:webHidden/>
              </w:rPr>
              <w:instrText xml:space="preserve"> PAGEREF _Toc157680061 \h </w:instrText>
            </w:r>
            <w:r>
              <w:rPr>
                <w:noProof/>
                <w:webHidden/>
              </w:rPr>
            </w:r>
            <w:r>
              <w:rPr>
                <w:noProof/>
                <w:webHidden/>
              </w:rPr>
              <w:fldChar w:fldCharType="separate"/>
            </w:r>
            <w:r>
              <w:rPr>
                <w:noProof/>
                <w:webHidden/>
              </w:rPr>
              <w:t>6</w:t>
            </w:r>
            <w:r>
              <w:rPr>
                <w:noProof/>
                <w:webHidden/>
              </w:rPr>
              <w:fldChar w:fldCharType="end"/>
            </w:r>
          </w:hyperlink>
        </w:p>
        <w:p w14:paraId="70153E6A" w14:textId="45C21C34" w:rsidR="00136EA5" w:rsidRDefault="00136EA5">
          <w:pPr>
            <w:pStyle w:val="TM1"/>
            <w:tabs>
              <w:tab w:val="right" w:leader="dot" w:pos="9056"/>
            </w:tabs>
            <w:rPr>
              <w:rFonts w:eastAsiaTheme="minorEastAsia"/>
              <w:noProof/>
              <w:sz w:val="24"/>
              <w:szCs w:val="24"/>
              <w:lang w:eastAsia="fr-FR"/>
            </w:rPr>
          </w:pPr>
          <w:hyperlink w:anchor="_Toc157680062" w:history="1">
            <w:r w:rsidRPr="00C278FF">
              <w:rPr>
                <w:rStyle w:val="Lienhypertexte"/>
                <w:rFonts w:eastAsia="Arial Unicode MS"/>
                <w:noProof/>
                <w:bdr w:val="nil"/>
                <w:lang w:val="en-US" w:eastAsia="fr-FR"/>
              </w:rPr>
              <w:t>SM 4. Details on the statistical analyses</w:t>
            </w:r>
            <w:r>
              <w:rPr>
                <w:noProof/>
                <w:webHidden/>
              </w:rPr>
              <w:tab/>
            </w:r>
            <w:r>
              <w:rPr>
                <w:noProof/>
                <w:webHidden/>
              </w:rPr>
              <w:fldChar w:fldCharType="begin"/>
            </w:r>
            <w:r>
              <w:rPr>
                <w:noProof/>
                <w:webHidden/>
              </w:rPr>
              <w:instrText xml:space="preserve"> PAGEREF _Toc157680062 \h </w:instrText>
            </w:r>
            <w:r>
              <w:rPr>
                <w:noProof/>
                <w:webHidden/>
              </w:rPr>
            </w:r>
            <w:r>
              <w:rPr>
                <w:noProof/>
                <w:webHidden/>
              </w:rPr>
              <w:fldChar w:fldCharType="separate"/>
            </w:r>
            <w:r>
              <w:rPr>
                <w:noProof/>
                <w:webHidden/>
              </w:rPr>
              <w:t>6</w:t>
            </w:r>
            <w:r>
              <w:rPr>
                <w:noProof/>
                <w:webHidden/>
              </w:rPr>
              <w:fldChar w:fldCharType="end"/>
            </w:r>
          </w:hyperlink>
        </w:p>
        <w:p w14:paraId="2B41F25B" w14:textId="03EDEEE6" w:rsidR="00136EA5" w:rsidRDefault="00136EA5">
          <w:pPr>
            <w:pStyle w:val="TM1"/>
            <w:tabs>
              <w:tab w:val="right" w:leader="dot" w:pos="9056"/>
            </w:tabs>
            <w:rPr>
              <w:rFonts w:eastAsiaTheme="minorEastAsia"/>
              <w:noProof/>
              <w:sz w:val="24"/>
              <w:szCs w:val="24"/>
              <w:lang w:eastAsia="fr-FR"/>
            </w:rPr>
          </w:pPr>
          <w:hyperlink w:anchor="_Toc157680064" w:history="1">
            <w:r w:rsidRPr="00C278FF">
              <w:rPr>
                <w:rStyle w:val="Lienhypertexte"/>
                <w:rFonts w:eastAsia="Arial Unicode MS"/>
                <w:noProof/>
                <w:bdr w:val="nil"/>
                <w:lang w:val="en-US" w:eastAsia="fr-FR"/>
              </w:rPr>
              <w:t>SM5. Study flowchart</w:t>
            </w:r>
            <w:r>
              <w:rPr>
                <w:noProof/>
                <w:webHidden/>
              </w:rPr>
              <w:tab/>
            </w:r>
            <w:r>
              <w:rPr>
                <w:noProof/>
                <w:webHidden/>
              </w:rPr>
              <w:fldChar w:fldCharType="begin"/>
            </w:r>
            <w:r>
              <w:rPr>
                <w:noProof/>
                <w:webHidden/>
              </w:rPr>
              <w:instrText xml:space="preserve"> PAGEREF _Toc157680064 \h </w:instrText>
            </w:r>
            <w:r>
              <w:rPr>
                <w:noProof/>
                <w:webHidden/>
              </w:rPr>
            </w:r>
            <w:r>
              <w:rPr>
                <w:noProof/>
                <w:webHidden/>
              </w:rPr>
              <w:fldChar w:fldCharType="separate"/>
            </w:r>
            <w:r>
              <w:rPr>
                <w:noProof/>
                <w:webHidden/>
              </w:rPr>
              <w:t>10</w:t>
            </w:r>
            <w:r>
              <w:rPr>
                <w:noProof/>
                <w:webHidden/>
              </w:rPr>
              <w:fldChar w:fldCharType="end"/>
            </w:r>
          </w:hyperlink>
        </w:p>
        <w:p w14:paraId="1BFB669A" w14:textId="02F4655B" w:rsidR="00136EA5" w:rsidRDefault="00136EA5">
          <w:pPr>
            <w:pStyle w:val="TM1"/>
            <w:tabs>
              <w:tab w:val="right" w:leader="dot" w:pos="9056"/>
            </w:tabs>
            <w:rPr>
              <w:rFonts w:eastAsiaTheme="minorEastAsia"/>
              <w:noProof/>
              <w:sz w:val="24"/>
              <w:szCs w:val="24"/>
              <w:lang w:eastAsia="fr-FR"/>
            </w:rPr>
          </w:pPr>
          <w:hyperlink w:anchor="_Toc157680065" w:history="1">
            <w:r w:rsidRPr="00C278FF">
              <w:rPr>
                <w:rStyle w:val="Lienhypertexte"/>
                <w:rFonts w:eastAsia="Arial Unicode MS"/>
                <w:noProof/>
                <w:bdr w:val="nil"/>
                <w:lang w:val="en-US" w:eastAsia="fr-FR"/>
              </w:rPr>
              <w:t>SM 6.  Descriptive statistics of the included vs non-included patients</w:t>
            </w:r>
            <w:r>
              <w:rPr>
                <w:noProof/>
                <w:webHidden/>
              </w:rPr>
              <w:tab/>
            </w:r>
            <w:r>
              <w:rPr>
                <w:noProof/>
                <w:webHidden/>
              </w:rPr>
              <w:fldChar w:fldCharType="begin"/>
            </w:r>
            <w:r>
              <w:rPr>
                <w:noProof/>
                <w:webHidden/>
              </w:rPr>
              <w:instrText xml:space="preserve"> PAGEREF _Toc157680065 \h </w:instrText>
            </w:r>
            <w:r>
              <w:rPr>
                <w:noProof/>
                <w:webHidden/>
              </w:rPr>
            </w:r>
            <w:r>
              <w:rPr>
                <w:noProof/>
                <w:webHidden/>
              </w:rPr>
              <w:fldChar w:fldCharType="separate"/>
            </w:r>
            <w:r>
              <w:rPr>
                <w:noProof/>
                <w:webHidden/>
              </w:rPr>
              <w:t>11</w:t>
            </w:r>
            <w:r>
              <w:rPr>
                <w:noProof/>
                <w:webHidden/>
              </w:rPr>
              <w:fldChar w:fldCharType="end"/>
            </w:r>
          </w:hyperlink>
        </w:p>
        <w:p w14:paraId="169BD7BF" w14:textId="7D26AC7D" w:rsidR="00136EA5" w:rsidRDefault="00136EA5">
          <w:pPr>
            <w:pStyle w:val="TM1"/>
            <w:tabs>
              <w:tab w:val="right" w:leader="dot" w:pos="9056"/>
            </w:tabs>
            <w:rPr>
              <w:rFonts w:eastAsiaTheme="minorEastAsia"/>
              <w:noProof/>
              <w:sz w:val="24"/>
              <w:szCs w:val="24"/>
              <w:lang w:eastAsia="fr-FR"/>
            </w:rPr>
          </w:pPr>
          <w:hyperlink w:anchor="_Toc157680066" w:history="1">
            <w:r w:rsidRPr="00C278FF">
              <w:rPr>
                <w:rStyle w:val="Lienhypertexte"/>
                <w:rFonts w:eastAsia="Arial Unicode MS"/>
                <w:noProof/>
                <w:bdr w:val="nil"/>
                <w:lang w:val="en-US" w:eastAsia="fr-FR"/>
              </w:rPr>
              <w:t>SM 7. The clustering dendrogram and loss-of-inertia curve</w:t>
            </w:r>
            <w:r>
              <w:rPr>
                <w:noProof/>
                <w:webHidden/>
              </w:rPr>
              <w:tab/>
            </w:r>
            <w:r>
              <w:rPr>
                <w:noProof/>
                <w:webHidden/>
              </w:rPr>
              <w:fldChar w:fldCharType="begin"/>
            </w:r>
            <w:r>
              <w:rPr>
                <w:noProof/>
                <w:webHidden/>
              </w:rPr>
              <w:instrText xml:space="preserve"> PAGEREF _Toc157680066 \h </w:instrText>
            </w:r>
            <w:r>
              <w:rPr>
                <w:noProof/>
                <w:webHidden/>
              </w:rPr>
            </w:r>
            <w:r>
              <w:rPr>
                <w:noProof/>
                <w:webHidden/>
              </w:rPr>
              <w:fldChar w:fldCharType="separate"/>
            </w:r>
            <w:r>
              <w:rPr>
                <w:noProof/>
                <w:webHidden/>
              </w:rPr>
              <w:t>12</w:t>
            </w:r>
            <w:r>
              <w:rPr>
                <w:noProof/>
                <w:webHidden/>
              </w:rPr>
              <w:fldChar w:fldCharType="end"/>
            </w:r>
          </w:hyperlink>
        </w:p>
        <w:p w14:paraId="73B07DE5" w14:textId="56F1CCC5" w:rsidR="00136EA5" w:rsidRDefault="00136EA5">
          <w:pPr>
            <w:pStyle w:val="TM1"/>
            <w:tabs>
              <w:tab w:val="right" w:leader="dot" w:pos="9056"/>
            </w:tabs>
            <w:rPr>
              <w:rFonts w:eastAsiaTheme="minorEastAsia"/>
              <w:noProof/>
              <w:sz w:val="24"/>
              <w:szCs w:val="24"/>
              <w:lang w:eastAsia="fr-FR"/>
            </w:rPr>
          </w:pPr>
          <w:hyperlink w:anchor="_Toc157680067" w:history="1">
            <w:r w:rsidRPr="00C278FF">
              <w:rPr>
                <w:rStyle w:val="Lienhypertexte"/>
                <w:rFonts w:eastAsia="Arial Unicode MS"/>
                <w:noProof/>
                <w:bdr w:val="nil"/>
                <w:lang w:val="en-US" w:eastAsia="fr-FR"/>
              </w:rPr>
              <w:t>SM 8. Sensitivity analysis on newly diagnosed cancer patients only</w:t>
            </w:r>
            <w:r>
              <w:rPr>
                <w:noProof/>
                <w:webHidden/>
              </w:rPr>
              <w:tab/>
            </w:r>
            <w:r>
              <w:rPr>
                <w:noProof/>
                <w:webHidden/>
              </w:rPr>
              <w:fldChar w:fldCharType="begin"/>
            </w:r>
            <w:r>
              <w:rPr>
                <w:noProof/>
                <w:webHidden/>
              </w:rPr>
              <w:instrText xml:space="preserve"> PAGEREF _Toc157680067 \h </w:instrText>
            </w:r>
            <w:r>
              <w:rPr>
                <w:noProof/>
                <w:webHidden/>
              </w:rPr>
            </w:r>
            <w:r>
              <w:rPr>
                <w:noProof/>
                <w:webHidden/>
              </w:rPr>
              <w:fldChar w:fldCharType="separate"/>
            </w:r>
            <w:r>
              <w:rPr>
                <w:noProof/>
                <w:webHidden/>
              </w:rPr>
              <w:t>13</w:t>
            </w:r>
            <w:r>
              <w:rPr>
                <w:noProof/>
                <w:webHidden/>
              </w:rPr>
              <w:fldChar w:fldCharType="end"/>
            </w:r>
          </w:hyperlink>
        </w:p>
        <w:p w14:paraId="54DAAD48" w14:textId="76AF9440" w:rsidR="00136EA5" w:rsidRDefault="00136EA5">
          <w:pPr>
            <w:pStyle w:val="TM1"/>
            <w:tabs>
              <w:tab w:val="right" w:leader="dot" w:pos="9056"/>
            </w:tabs>
            <w:rPr>
              <w:rFonts w:eastAsiaTheme="minorEastAsia"/>
              <w:noProof/>
              <w:sz w:val="24"/>
              <w:szCs w:val="24"/>
              <w:lang w:eastAsia="fr-FR"/>
            </w:rPr>
          </w:pPr>
          <w:hyperlink w:anchor="_Toc157680068" w:history="1">
            <w:r w:rsidRPr="00C278FF">
              <w:rPr>
                <w:rStyle w:val="Lienhypertexte"/>
                <w:rFonts w:eastAsia="Arial Unicode MS"/>
                <w:noProof/>
                <w:bdr w:val="nil"/>
                <w:lang w:val="en-US" w:eastAsia="fr-FR"/>
              </w:rPr>
              <w:t>SM 9. Further description of cluster C (“</w:t>
            </w:r>
            <w:r w:rsidRPr="00C278FF">
              <w:rPr>
                <w:rStyle w:val="Lienhypertexte"/>
                <w:rFonts w:eastAsia="Arial Unicode MS"/>
                <w:noProof/>
                <w:bdr w:val="nil"/>
                <w:lang w:val="en-GB" w:eastAsia="fr-FR"/>
              </w:rPr>
              <w:t>Recurrent unplanned care without any hospital cancer treatment</w:t>
            </w:r>
            <w:r w:rsidRPr="00C278FF">
              <w:rPr>
                <w:rStyle w:val="Lienhypertexte"/>
                <w:rFonts w:eastAsia="Arial Unicode MS"/>
                <w:noProof/>
                <w:bdr w:val="nil"/>
                <w:lang w:val="en-US" w:eastAsia="fr-FR"/>
              </w:rPr>
              <w:t>”)</w:t>
            </w:r>
            <w:r>
              <w:rPr>
                <w:noProof/>
                <w:webHidden/>
              </w:rPr>
              <w:tab/>
            </w:r>
            <w:r>
              <w:rPr>
                <w:noProof/>
                <w:webHidden/>
              </w:rPr>
              <w:fldChar w:fldCharType="begin"/>
            </w:r>
            <w:r>
              <w:rPr>
                <w:noProof/>
                <w:webHidden/>
              </w:rPr>
              <w:instrText xml:space="preserve"> PAGEREF _Toc157680068 \h </w:instrText>
            </w:r>
            <w:r>
              <w:rPr>
                <w:noProof/>
                <w:webHidden/>
              </w:rPr>
            </w:r>
            <w:r>
              <w:rPr>
                <w:noProof/>
                <w:webHidden/>
              </w:rPr>
              <w:fldChar w:fldCharType="separate"/>
            </w:r>
            <w:r>
              <w:rPr>
                <w:noProof/>
                <w:webHidden/>
              </w:rPr>
              <w:t>15</w:t>
            </w:r>
            <w:r>
              <w:rPr>
                <w:noProof/>
                <w:webHidden/>
              </w:rPr>
              <w:fldChar w:fldCharType="end"/>
            </w:r>
          </w:hyperlink>
        </w:p>
        <w:p w14:paraId="2D12CB44" w14:textId="64367CFE" w:rsidR="0033402A" w:rsidRDefault="0033402A">
          <w:r>
            <w:rPr>
              <w:b/>
              <w:bCs/>
            </w:rPr>
            <w:fldChar w:fldCharType="end"/>
          </w:r>
        </w:p>
      </w:sdtContent>
    </w:sdt>
    <w:p w14:paraId="64D51319" w14:textId="77777777" w:rsidR="0033402A" w:rsidRDefault="0033402A">
      <w:pPr>
        <w:rPr>
          <w:rFonts w:ascii="Calibri Light" w:eastAsia="Arial Unicode MS" w:hAnsi="Calibri Light" w:cs="Arial Unicode MS"/>
          <w:color w:val="2F5496"/>
          <w:kern w:val="0"/>
          <w:sz w:val="26"/>
          <w:szCs w:val="26"/>
          <w:u w:color="2F5496"/>
          <w:bdr w:val="nil"/>
          <w:lang w:val="en-US" w:eastAsia="fr-FR"/>
          <w14:ligatures w14:val="none"/>
        </w:rPr>
      </w:pPr>
      <w:r>
        <w:rPr>
          <w:rFonts w:ascii="Calibri Light" w:eastAsia="Arial Unicode MS" w:hAnsi="Calibri Light" w:cs="Arial Unicode MS"/>
          <w:color w:val="2F5496"/>
          <w:kern w:val="0"/>
          <w:sz w:val="26"/>
          <w:szCs w:val="26"/>
          <w:u w:color="2F5496"/>
          <w:bdr w:val="nil"/>
          <w:lang w:val="en-US" w:eastAsia="fr-FR"/>
          <w14:ligatures w14:val="none"/>
        </w:rPr>
        <w:br w:type="page"/>
      </w:r>
    </w:p>
    <w:p w14:paraId="31885DAA" w14:textId="5E6BB394" w:rsidR="00866690" w:rsidRPr="00866690" w:rsidRDefault="00866690" w:rsidP="0033402A">
      <w:pPr>
        <w:pStyle w:val="Titre1"/>
        <w:rPr>
          <w:rFonts w:eastAsia="Arial Unicode MS"/>
          <w:u w:color="2F5496"/>
          <w:bdr w:val="nil"/>
          <w:lang w:val="en-US" w:eastAsia="fr-FR"/>
        </w:rPr>
      </w:pPr>
      <w:bookmarkStart w:id="1" w:name="_Toc157680059"/>
      <w:r w:rsidRPr="00866690">
        <w:rPr>
          <w:rFonts w:eastAsia="Arial Unicode MS"/>
          <w:u w:color="2F5496"/>
          <w:bdr w:val="nil"/>
          <w:lang w:val="en-US" w:eastAsia="fr-FR"/>
        </w:rPr>
        <w:lastRenderedPageBreak/>
        <w:t>SM 1</w:t>
      </w:r>
      <w:r w:rsidR="0033402A">
        <w:rPr>
          <w:rFonts w:eastAsia="Arial Unicode MS"/>
          <w:u w:color="2F5496"/>
          <w:bdr w:val="nil"/>
          <w:lang w:val="en-US" w:eastAsia="fr-FR"/>
        </w:rPr>
        <w:t>.</w:t>
      </w:r>
      <w:r w:rsidRPr="00866690">
        <w:rPr>
          <w:rFonts w:eastAsia="Arial Unicode MS"/>
          <w:u w:color="2F5496"/>
          <w:bdr w:val="nil"/>
          <w:lang w:val="en-US" w:eastAsia="fr-FR"/>
        </w:rPr>
        <w:t xml:space="preserve"> Chronological analysis of data completeness in the AP-HP’s CDW</w:t>
      </w:r>
      <w:bookmarkEnd w:id="1"/>
    </w:p>
    <w:p w14:paraId="577E17E0" w14:textId="77777777" w:rsidR="00866690" w:rsidRPr="00866690" w:rsidRDefault="00866690" w:rsidP="00866690">
      <w:pPr>
        <w:pBdr>
          <w:top w:val="nil"/>
          <w:left w:val="nil"/>
          <w:bottom w:val="nil"/>
          <w:right w:val="nil"/>
          <w:between w:val="nil"/>
          <w:bar w:val="nil"/>
        </w:pBdr>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The data in the AP-HP’s CDW goes back to 2012, and the volume has increased with the progressive implementation of shared EHR software across the group’s hospitals. To ensure data completeness in our analysis, we visualized the change over time in the volume of available CDW data for each of the AP-HP’s hospitals. We next fitted step functions to these time series, </w:t>
      </w:r>
      <w:proofErr w:type="gramStart"/>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in order to</w:t>
      </w:r>
      <w:proofErr w:type="gramEnd"/>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define the data completeness dates by hospital. The dates were then aggregated by hospital group to give our study’s start date.</w:t>
      </w:r>
    </w:p>
    <w:p w14:paraId="1B66D367" w14:textId="77777777" w:rsidR="00866690" w:rsidRPr="00866690" w:rsidRDefault="00866690" w:rsidP="00866690">
      <w:pPr>
        <w:pBdr>
          <w:top w:val="nil"/>
          <w:left w:val="nil"/>
          <w:bottom w:val="nil"/>
          <w:right w:val="nil"/>
          <w:between w:val="nil"/>
          <w:bar w:val="nil"/>
        </w:pBdr>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Results - The chronological analysis of data completeness across the AP-HP’s six hospital groups yielded dates ranging from October 2015 (for the </w:t>
      </w:r>
      <w:r w:rsidRPr="00866690">
        <w:rPr>
          <w:rFonts w:ascii="Calibri" w:eastAsia="Arial Unicode MS" w:hAnsi="Calibri" w:cs="Arial Unicode MS"/>
          <w:i/>
          <w:iCs/>
          <w:color w:val="000000"/>
          <w:kern w:val="0"/>
          <w:u w:color="000000"/>
          <w:bdr w:val="nil"/>
          <w:lang w:val="en-US" w:eastAsia="fr-FR"/>
          <w14:textOutline w14:w="0" w14:cap="flat" w14:cmpd="sng" w14:algn="ctr">
            <w14:noFill/>
            <w14:prstDash w14:val="solid"/>
            <w14:bevel/>
          </w14:textOutline>
          <w14:ligatures w14:val="none"/>
        </w:rPr>
        <w:t>Paris-</w:t>
      </w:r>
      <w:proofErr w:type="spellStart"/>
      <w:r w:rsidRPr="00866690">
        <w:rPr>
          <w:rFonts w:ascii="Calibri" w:eastAsia="Arial Unicode MS" w:hAnsi="Calibri" w:cs="Arial Unicode MS"/>
          <w:i/>
          <w:iCs/>
          <w:color w:val="000000"/>
          <w:kern w:val="0"/>
          <w:u w:color="000000"/>
          <w:bdr w:val="nil"/>
          <w:lang w:val="en-US" w:eastAsia="fr-FR"/>
          <w14:textOutline w14:w="0" w14:cap="flat" w14:cmpd="sng" w14:algn="ctr">
            <w14:noFill/>
            <w14:prstDash w14:val="solid"/>
            <w14:bevel/>
          </w14:textOutline>
          <w14:ligatures w14:val="none"/>
        </w:rPr>
        <w:t>Saclay</w:t>
      </w:r>
      <w:proofErr w:type="spellEnd"/>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group) to October 2017 (for the </w:t>
      </w:r>
      <w:r w:rsidRPr="00866690">
        <w:rPr>
          <w:rFonts w:ascii="Calibri" w:eastAsia="Arial Unicode MS" w:hAnsi="Calibri" w:cs="Arial Unicode MS"/>
          <w:i/>
          <w:iCs/>
          <w:color w:val="000000"/>
          <w:kern w:val="0"/>
          <w:u w:color="000000"/>
          <w:bdr w:val="nil"/>
          <w:lang w:val="en-US" w:eastAsia="fr-FR"/>
          <w14:textOutline w14:w="0" w14:cap="flat" w14:cmpd="sng" w14:algn="ctr">
            <w14:noFill/>
            <w14:prstDash w14:val="solid"/>
            <w14:bevel/>
          </w14:textOutline>
          <w14:ligatures w14:val="none"/>
        </w:rPr>
        <w:t xml:space="preserve">Centre Paris </w:t>
      </w:r>
      <w:proofErr w:type="spellStart"/>
      <w:r w:rsidRPr="00866690">
        <w:rPr>
          <w:rFonts w:ascii="Calibri" w:eastAsia="Arial Unicode MS" w:hAnsi="Calibri" w:cs="Arial Unicode MS"/>
          <w:i/>
          <w:iCs/>
          <w:color w:val="000000"/>
          <w:kern w:val="0"/>
          <w:u w:color="000000"/>
          <w:bdr w:val="nil"/>
          <w:lang w:val="en-US" w:eastAsia="fr-FR"/>
          <w14:textOutline w14:w="0" w14:cap="flat" w14:cmpd="sng" w14:algn="ctr">
            <w14:noFill/>
            <w14:prstDash w14:val="solid"/>
            <w14:bevel/>
          </w14:textOutline>
          <w14:ligatures w14:val="none"/>
        </w:rPr>
        <w:t>Cité</w:t>
      </w:r>
      <w:proofErr w:type="spellEnd"/>
      <w:r w:rsidRPr="00866690">
        <w:rPr>
          <w:rFonts w:ascii="Calibri" w:eastAsia="Arial Unicode MS" w:hAnsi="Calibri" w:cs="Arial Unicode MS"/>
          <w:i/>
          <w:iCs/>
          <w:color w:val="000000"/>
          <w:kern w:val="0"/>
          <w:u w:color="000000"/>
          <w:bdr w:val="nil"/>
          <w:lang w:val="en-US" w:eastAsia="fr-FR"/>
          <w14:textOutline w14:w="0" w14:cap="flat" w14:cmpd="sng" w14:algn="ctr">
            <w14:noFill/>
            <w14:prstDash w14:val="solid"/>
            <w14:bevel/>
          </w14:textOutline>
          <w14:ligatures w14:val="none"/>
        </w:rPr>
        <w:t xml:space="preserve"> </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group).</w:t>
      </w:r>
    </w:p>
    <w:p w14:paraId="0C3BEE75" w14:textId="77777777" w:rsidR="0033402A" w:rsidRDefault="0033402A">
      <w:pP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br w:type="page"/>
      </w:r>
    </w:p>
    <w:p w14:paraId="4929FF7B" w14:textId="3F2F14C0" w:rsidR="00866690" w:rsidRPr="00866690" w:rsidRDefault="00866690" w:rsidP="0033402A">
      <w:pPr>
        <w:pStyle w:val="Titre1"/>
        <w:rPr>
          <w:rFonts w:eastAsia="Arial Unicode MS"/>
          <w:u w:color="2F5496"/>
          <w:bdr w:val="nil"/>
          <w:lang w:val="en-US" w:eastAsia="fr-FR"/>
        </w:rPr>
      </w:pPr>
      <w:bookmarkStart w:id="2" w:name="_Toc157680060"/>
      <w:r w:rsidRPr="00866690">
        <w:rPr>
          <w:rFonts w:eastAsia="Arial Unicode MS"/>
          <w:u w:color="2F5496"/>
          <w:bdr w:val="nil"/>
          <w:lang w:val="en-US" w:eastAsia="fr-FR"/>
        </w:rPr>
        <w:lastRenderedPageBreak/>
        <w:t>SM 2</w:t>
      </w:r>
      <w:r w:rsidR="0033402A">
        <w:rPr>
          <w:rFonts w:eastAsia="Arial Unicode MS"/>
          <w:u w:color="2F5496"/>
          <w:bdr w:val="nil"/>
          <w:lang w:val="en-US" w:eastAsia="fr-FR"/>
        </w:rPr>
        <w:t>.</w:t>
      </w:r>
      <w:r w:rsidRPr="00866690">
        <w:rPr>
          <w:rFonts w:eastAsia="Arial Unicode MS"/>
          <w:u w:color="2F5496"/>
          <w:bdr w:val="nil"/>
          <w:lang w:val="en-US" w:eastAsia="fr-FR"/>
        </w:rPr>
        <w:t xml:space="preserve"> RECORD reporting guidelines</w:t>
      </w:r>
      <w:bookmarkEnd w:id="2"/>
    </w:p>
    <w:p w14:paraId="6B3AF82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b/>
          <w:kern w:val="0"/>
          <w:sz w:val="24"/>
          <w:szCs w:val="24"/>
          <w:bdr w:val="nil"/>
          <w:lang w:val="en-US"/>
          <w14:ligatures w14:val="none"/>
        </w:rPr>
      </w:pPr>
      <w:r w:rsidRPr="00866690">
        <w:rPr>
          <w:rFonts w:ascii="Times New Roman" w:eastAsia="Arial Unicode MS" w:hAnsi="Times New Roman" w:cs="Times New Roman"/>
          <w:b/>
          <w:kern w:val="0"/>
          <w:sz w:val="24"/>
          <w:szCs w:val="24"/>
          <w:bdr w:val="nil"/>
          <w:lang w:val="en-US"/>
          <w14:ligatures w14:val="none"/>
        </w:rPr>
        <w:t>The RECORD statement – checklist of items, extended from the STROBE statement, that should be reported in observational studies using routinely collected health data.</w:t>
      </w:r>
    </w:p>
    <w:p w14:paraId="50500F7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b/>
          <w:kern w:val="0"/>
          <w:sz w:val="24"/>
          <w:szCs w:val="24"/>
          <w:bdr w:val="nil"/>
          <w:lang w:val="en-US"/>
          <w14:ligatures w14:val="none"/>
        </w:rPr>
      </w:pPr>
      <w:bookmarkStart w:id="3" w:name="_gjdgxs" w:colFirst="0" w:colLast="0"/>
      <w:bookmarkEnd w:id="3"/>
    </w:p>
    <w:tbl>
      <w:tblPr>
        <w:tblW w:w="11027" w:type="dxa"/>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4"/>
        <w:gridCol w:w="567"/>
        <w:gridCol w:w="2552"/>
        <w:gridCol w:w="1984"/>
        <w:gridCol w:w="2835"/>
        <w:gridCol w:w="1985"/>
      </w:tblGrid>
      <w:tr w:rsidR="00866690" w:rsidRPr="00866690" w14:paraId="40D067D6" w14:textId="77777777" w:rsidTr="00145273">
        <w:tc>
          <w:tcPr>
            <w:tcW w:w="1104" w:type="dxa"/>
          </w:tcPr>
          <w:p w14:paraId="2A6F4EA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567" w:type="dxa"/>
          </w:tcPr>
          <w:p w14:paraId="0B2A575C"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b/>
                <w:kern w:val="0"/>
                <w:sz w:val="16"/>
                <w:szCs w:val="16"/>
                <w:bdr w:val="nil"/>
                <w:lang w:val="en-US"/>
                <w14:ligatures w14:val="none"/>
              </w:rPr>
            </w:pPr>
            <w:r w:rsidRPr="00866690">
              <w:rPr>
                <w:rFonts w:ascii="Times New Roman" w:eastAsia="Arial Unicode MS" w:hAnsi="Times New Roman" w:cs="Times New Roman"/>
                <w:b/>
                <w:kern w:val="0"/>
                <w:sz w:val="16"/>
                <w:szCs w:val="16"/>
                <w:bdr w:val="nil"/>
                <w:lang w:val="en-US"/>
                <w14:ligatures w14:val="none"/>
              </w:rPr>
              <w:t>Item No.</w:t>
            </w:r>
          </w:p>
        </w:tc>
        <w:tc>
          <w:tcPr>
            <w:tcW w:w="2552" w:type="dxa"/>
          </w:tcPr>
          <w:p w14:paraId="7266185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b/>
                <w:kern w:val="0"/>
                <w:sz w:val="16"/>
                <w:szCs w:val="16"/>
                <w:bdr w:val="nil"/>
                <w:lang w:val="en-US"/>
                <w14:ligatures w14:val="none"/>
              </w:rPr>
            </w:pPr>
            <w:r w:rsidRPr="00866690">
              <w:rPr>
                <w:rFonts w:ascii="Times New Roman" w:eastAsia="Arial Unicode MS" w:hAnsi="Times New Roman" w:cs="Times New Roman"/>
                <w:b/>
                <w:kern w:val="0"/>
                <w:sz w:val="16"/>
                <w:szCs w:val="16"/>
                <w:bdr w:val="nil"/>
                <w:lang w:val="en-US"/>
                <w14:ligatures w14:val="none"/>
              </w:rPr>
              <w:t>STROBE items</w:t>
            </w:r>
          </w:p>
        </w:tc>
        <w:tc>
          <w:tcPr>
            <w:tcW w:w="1984" w:type="dxa"/>
          </w:tcPr>
          <w:p w14:paraId="51C0E373"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b/>
                <w:kern w:val="0"/>
                <w:sz w:val="16"/>
                <w:szCs w:val="16"/>
                <w:bdr w:val="nil"/>
                <w:lang w:val="en-US"/>
                <w14:ligatures w14:val="none"/>
              </w:rPr>
            </w:pPr>
            <w:r w:rsidRPr="00866690">
              <w:rPr>
                <w:rFonts w:ascii="Times New Roman" w:eastAsia="Arial Unicode MS" w:hAnsi="Times New Roman" w:cs="Times New Roman"/>
                <w:b/>
                <w:kern w:val="0"/>
                <w:sz w:val="16"/>
                <w:szCs w:val="16"/>
                <w:bdr w:val="nil"/>
                <w:lang w:val="en-US"/>
                <w14:ligatures w14:val="none"/>
              </w:rPr>
              <w:t>Location in manuscript where items are reported</w:t>
            </w:r>
          </w:p>
        </w:tc>
        <w:tc>
          <w:tcPr>
            <w:tcW w:w="2835" w:type="dxa"/>
          </w:tcPr>
          <w:p w14:paraId="6FE299C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b/>
                <w:kern w:val="0"/>
                <w:sz w:val="16"/>
                <w:szCs w:val="16"/>
                <w:bdr w:val="nil"/>
                <w:lang w:val="en-US"/>
                <w14:ligatures w14:val="none"/>
              </w:rPr>
            </w:pPr>
            <w:r w:rsidRPr="00866690">
              <w:rPr>
                <w:rFonts w:ascii="Times New Roman" w:eastAsia="Arial Unicode MS" w:hAnsi="Times New Roman" w:cs="Times New Roman"/>
                <w:b/>
                <w:kern w:val="0"/>
                <w:sz w:val="16"/>
                <w:szCs w:val="16"/>
                <w:bdr w:val="nil"/>
                <w:lang w:val="en-US"/>
                <w14:ligatures w14:val="none"/>
              </w:rPr>
              <w:t>RECORD items</w:t>
            </w:r>
          </w:p>
        </w:tc>
        <w:tc>
          <w:tcPr>
            <w:tcW w:w="1985" w:type="dxa"/>
          </w:tcPr>
          <w:p w14:paraId="6333444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b/>
                <w:kern w:val="0"/>
                <w:sz w:val="16"/>
                <w:szCs w:val="16"/>
                <w:bdr w:val="nil"/>
                <w:lang w:val="en-US"/>
                <w14:ligatures w14:val="none"/>
              </w:rPr>
            </w:pPr>
            <w:r w:rsidRPr="00866690">
              <w:rPr>
                <w:rFonts w:ascii="Times New Roman" w:eastAsia="Arial Unicode MS" w:hAnsi="Times New Roman" w:cs="Times New Roman"/>
                <w:b/>
                <w:kern w:val="0"/>
                <w:sz w:val="16"/>
                <w:szCs w:val="16"/>
                <w:bdr w:val="nil"/>
                <w:lang w:val="en-US"/>
                <w14:ligatures w14:val="none"/>
              </w:rPr>
              <w:t>Location in manuscript where items are reported</w:t>
            </w:r>
          </w:p>
        </w:tc>
      </w:tr>
      <w:tr w:rsidR="00866690" w:rsidRPr="00866690" w14:paraId="3CBD926A" w14:textId="77777777" w:rsidTr="00145273">
        <w:tc>
          <w:tcPr>
            <w:tcW w:w="11027" w:type="dxa"/>
            <w:gridSpan w:val="6"/>
            <w:shd w:val="clear" w:color="auto" w:fill="BFBFBF"/>
          </w:tcPr>
          <w:p w14:paraId="162C4E1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b/>
                <w:kern w:val="0"/>
                <w:sz w:val="16"/>
                <w:szCs w:val="16"/>
                <w:bdr w:val="nil"/>
                <w:lang w:val="en-US"/>
                <w14:ligatures w14:val="none"/>
              </w:rPr>
              <w:t>Title and abstract</w:t>
            </w:r>
            <w:r w:rsidRPr="00866690">
              <w:rPr>
                <w:rFonts w:ascii="Times New Roman" w:eastAsia="Arial Unicode MS" w:hAnsi="Times New Roman" w:cs="Times New Roman"/>
                <w:b/>
                <w:kern w:val="0"/>
                <w:sz w:val="16"/>
                <w:szCs w:val="16"/>
                <w:bdr w:val="nil"/>
                <w:lang w:val="en-US"/>
                <w14:ligatures w14:val="none"/>
              </w:rPr>
              <w:tab/>
            </w:r>
          </w:p>
        </w:tc>
      </w:tr>
      <w:tr w:rsidR="00866690" w:rsidRPr="00866690" w14:paraId="71FE3AE9" w14:textId="77777777" w:rsidTr="00145273">
        <w:tc>
          <w:tcPr>
            <w:tcW w:w="1104" w:type="dxa"/>
          </w:tcPr>
          <w:p w14:paraId="4FA6CB3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567" w:type="dxa"/>
          </w:tcPr>
          <w:p w14:paraId="4CCEED9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1</w:t>
            </w:r>
          </w:p>
        </w:tc>
        <w:tc>
          <w:tcPr>
            <w:tcW w:w="2552" w:type="dxa"/>
          </w:tcPr>
          <w:p w14:paraId="397DE0A6"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(a) Indicate the study’s design with a commonly used term in the title or the abstract (b) Provide in the abstract an informative and balanced summary of what was done and what was found</w:t>
            </w:r>
          </w:p>
        </w:tc>
        <w:tc>
          <w:tcPr>
            <w:tcW w:w="1984" w:type="dxa"/>
          </w:tcPr>
          <w:p w14:paraId="2D20008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(a) Abstract – </w:t>
            </w:r>
            <w:r w:rsidRPr="00866690">
              <w:rPr>
                <w:rFonts w:ascii="Times New Roman" w:eastAsia="Arial Unicode MS" w:hAnsi="Times New Roman" w:cs="Times New Roman"/>
                <w:i/>
                <w:iCs/>
                <w:kern w:val="0"/>
                <w:sz w:val="16"/>
                <w:szCs w:val="16"/>
                <w:bdr w:val="nil"/>
                <w:lang w:val="en-US"/>
                <w14:ligatures w14:val="none"/>
              </w:rPr>
              <w:t>Patients and Methods</w:t>
            </w:r>
          </w:p>
          <w:p w14:paraId="3FC0BB5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(b) Abstract – </w:t>
            </w:r>
            <w:r w:rsidRPr="00866690">
              <w:rPr>
                <w:rFonts w:ascii="Times New Roman" w:eastAsia="Arial Unicode MS" w:hAnsi="Times New Roman" w:cs="Times New Roman"/>
                <w:i/>
                <w:iCs/>
                <w:kern w:val="0"/>
                <w:sz w:val="16"/>
                <w:szCs w:val="16"/>
                <w:bdr w:val="nil"/>
                <w:lang w:val="en-US"/>
                <w14:ligatures w14:val="none"/>
              </w:rPr>
              <w:t xml:space="preserve">Patients and Methods </w:t>
            </w:r>
            <w:r w:rsidRPr="00866690">
              <w:rPr>
                <w:rFonts w:ascii="Times New Roman" w:eastAsia="Arial Unicode MS" w:hAnsi="Times New Roman" w:cs="Times New Roman"/>
                <w:kern w:val="0"/>
                <w:sz w:val="16"/>
                <w:szCs w:val="16"/>
                <w:bdr w:val="nil"/>
                <w:lang w:val="en-US"/>
                <w14:ligatures w14:val="none"/>
              </w:rPr>
              <w:t xml:space="preserve">&amp; </w:t>
            </w:r>
            <w:r w:rsidRPr="00866690">
              <w:rPr>
                <w:rFonts w:ascii="Times New Roman" w:eastAsia="Arial Unicode MS" w:hAnsi="Times New Roman" w:cs="Times New Roman"/>
                <w:i/>
                <w:iCs/>
                <w:kern w:val="0"/>
                <w:sz w:val="16"/>
                <w:szCs w:val="16"/>
                <w:bdr w:val="nil"/>
                <w:lang w:val="en-US"/>
                <w14:ligatures w14:val="none"/>
              </w:rPr>
              <w:t>Results</w:t>
            </w:r>
          </w:p>
        </w:tc>
        <w:tc>
          <w:tcPr>
            <w:tcW w:w="2835" w:type="dxa"/>
          </w:tcPr>
          <w:p w14:paraId="5FDFEE5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RECORD 1.1: The type of data used should be specified in the title or abstract. When possible, the name of the databases used should be included.</w:t>
            </w:r>
          </w:p>
          <w:p w14:paraId="2CC680FA"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564ED1B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RECORD 1.2: If applicable, the geographic region and timeframe within which the study took place should be reported in the title or abstract.</w:t>
            </w:r>
          </w:p>
          <w:p w14:paraId="28CFF342"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4CB3F10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RECORD 1.3: If linkage between databases was conducted for the study, this should be clearly stated in the title or abstract.</w:t>
            </w:r>
          </w:p>
        </w:tc>
        <w:tc>
          <w:tcPr>
            <w:tcW w:w="1985" w:type="dxa"/>
          </w:tcPr>
          <w:p w14:paraId="2E32B9BE" w14:textId="77777777" w:rsidR="00866690" w:rsidRPr="00866690" w:rsidRDefault="00866690" w:rsidP="00866690">
            <w:pPr>
              <w:numPr>
                <w:ilvl w:val="1"/>
                <w:numId w:val="4"/>
              </w:numPr>
              <w:pBdr>
                <w:top w:val="nil"/>
                <w:left w:val="nil"/>
                <w:bottom w:val="nil"/>
                <w:right w:val="nil"/>
                <w:between w:val="nil"/>
                <w:bar w:val="nil"/>
              </w:pBdr>
              <w:spacing w:after="0" w:line="240" w:lineRule="auto"/>
              <w:contextualSpacing/>
              <w:rPr>
                <w:rFonts w:ascii="Calibri" w:eastAsia="Arial Unicode MS" w:hAnsi="Calibri" w:cs="Arial Unicode MS"/>
                <w:i/>
                <w:iCs/>
                <w:color w:val="000000"/>
                <w:kern w:val="0"/>
                <w:sz w:val="16"/>
                <w:szCs w:val="16"/>
                <w:u w:color="000000"/>
                <w:bdr w:val="nil"/>
                <w:lang w:val="en-US" w:eastAsia="fr-FR"/>
                <w14:ligatures w14:val="none"/>
              </w:rPr>
            </w:pPr>
            <w:r w:rsidRPr="00866690">
              <w:rPr>
                <w:rFonts w:ascii="Calibri" w:eastAsia="Arial Unicode MS" w:hAnsi="Calibri" w:cs="Arial Unicode MS"/>
                <w:color w:val="000000"/>
                <w:kern w:val="0"/>
                <w:sz w:val="16"/>
                <w:szCs w:val="16"/>
                <w:u w:color="000000"/>
                <w:bdr w:val="nil"/>
                <w:lang w:val="en-US" w:eastAsia="fr-FR"/>
                <w14:ligatures w14:val="none"/>
              </w:rPr>
              <w:t xml:space="preserve">Title and Abstract – </w:t>
            </w:r>
            <w:r w:rsidRPr="00866690">
              <w:rPr>
                <w:rFonts w:ascii="Calibri" w:eastAsia="Arial Unicode MS" w:hAnsi="Calibri" w:cs="Arial Unicode MS"/>
                <w:i/>
                <w:iCs/>
                <w:color w:val="000000"/>
                <w:kern w:val="0"/>
                <w:sz w:val="16"/>
                <w:szCs w:val="16"/>
                <w:u w:color="000000"/>
                <w:bdr w:val="nil"/>
                <w:lang w:val="en-US" w:eastAsia="fr-FR"/>
                <w14:ligatures w14:val="none"/>
              </w:rPr>
              <w:t>Patients and Methods</w:t>
            </w:r>
          </w:p>
          <w:p w14:paraId="6B0C6ED6" w14:textId="77777777" w:rsidR="00866690" w:rsidRPr="00866690" w:rsidRDefault="00866690" w:rsidP="00866690">
            <w:pPr>
              <w:numPr>
                <w:ilvl w:val="1"/>
                <w:numId w:val="4"/>
              </w:numPr>
              <w:pBdr>
                <w:top w:val="nil"/>
                <w:left w:val="nil"/>
                <w:bottom w:val="nil"/>
                <w:right w:val="nil"/>
                <w:between w:val="nil"/>
                <w:bar w:val="nil"/>
              </w:pBdr>
              <w:spacing w:after="0" w:line="240" w:lineRule="auto"/>
              <w:contextualSpacing/>
              <w:rPr>
                <w:rFonts w:ascii="Calibri" w:eastAsia="Arial Unicode MS" w:hAnsi="Calibri" w:cs="Arial Unicode MS"/>
                <w:color w:val="000000"/>
                <w:kern w:val="0"/>
                <w:sz w:val="16"/>
                <w:szCs w:val="16"/>
                <w:u w:color="000000"/>
                <w:bdr w:val="nil"/>
                <w:lang w:eastAsia="fr-FR"/>
                <w14:ligatures w14:val="none"/>
              </w:rPr>
            </w:pPr>
            <w:r w:rsidRPr="00866690">
              <w:rPr>
                <w:rFonts w:ascii="Calibri" w:eastAsia="Arial Unicode MS" w:hAnsi="Calibri" w:cs="Arial Unicode MS"/>
                <w:color w:val="000000"/>
                <w:kern w:val="0"/>
                <w:sz w:val="16"/>
                <w:szCs w:val="16"/>
                <w:u w:color="000000"/>
                <w:bdr w:val="nil"/>
                <w:lang w:eastAsia="fr-FR"/>
                <w14:ligatures w14:val="none"/>
              </w:rPr>
              <w:t xml:space="preserve">Abstract – </w:t>
            </w:r>
            <w:r w:rsidRPr="00866690">
              <w:rPr>
                <w:rFonts w:ascii="Calibri" w:eastAsia="Arial Unicode MS" w:hAnsi="Calibri" w:cs="Arial Unicode MS"/>
                <w:i/>
                <w:iCs/>
                <w:color w:val="000000"/>
                <w:kern w:val="0"/>
                <w:sz w:val="16"/>
                <w:szCs w:val="16"/>
                <w:u w:color="000000"/>
                <w:bdr w:val="nil"/>
                <w:lang w:eastAsia="fr-FR"/>
                <w14:ligatures w14:val="none"/>
              </w:rPr>
              <w:t>Patients and Methods</w:t>
            </w:r>
          </w:p>
          <w:p w14:paraId="5704E627" w14:textId="77777777" w:rsidR="00866690" w:rsidRPr="00866690" w:rsidRDefault="00866690" w:rsidP="00866690">
            <w:pPr>
              <w:numPr>
                <w:ilvl w:val="1"/>
                <w:numId w:val="4"/>
              </w:numPr>
              <w:pBdr>
                <w:top w:val="nil"/>
                <w:left w:val="nil"/>
                <w:bottom w:val="nil"/>
                <w:right w:val="nil"/>
                <w:between w:val="nil"/>
                <w:bar w:val="nil"/>
              </w:pBdr>
              <w:spacing w:after="0" w:line="240" w:lineRule="auto"/>
              <w:contextualSpacing/>
              <w:rPr>
                <w:rFonts w:ascii="Calibri" w:eastAsia="Arial Unicode MS" w:hAnsi="Calibri" w:cs="Arial Unicode MS"/>
                <w:color w:val="000000"/>
                <w:kern w:val="0"/>
                <w:sz w:val="16"/>
                <w:szCs w:val="16"/>
                <w:u w:color="000000"/>
                <w:bdr w:val="nil"/>
                <w:lang w:val="en-US" w:eastAsia="fr-FR"/>
                <w14:ligatures w14:val="none"/>
              </w:rPr>
            </w:pPr>
            <w:r w:rsidRPr="00866690">
              <w:rPr>
                <w:rFonts w:ascii="Calibri" w:eastAsia="Arial Unicode MS" w:hAnsi="Calibri" w:cs="Arial Unicode MS"/>
                <w:color w:val="000000"/>
                <w:kern w:val="0"/>
                <w:sz w:val="16"/>
                <w:szCs w:val="16"/>
                <w:u w:color="000000"/>
                <w:bdr w:val="nil"/>
                <w:lang w:val="en-US" w:eastAsia="fr-FR"/>
                <w14:ligatures w14:val="none"/>
              </w:rPr>
              <w:t xml:space="preserve">Title and Abstract – </w:t>
            </w:r>
            <w:r w:rsidRPr="00866690">
              <w:rPr>
                <w:rFonts w:ascii="Calibri" w:eastAsia="Arial Unicode MS" w:hAnsi="Calibri" w:cs="Arial Unicode MS"/>
                <w:i/>
                <w:iCs/>
                <w:color w:val="000000"/>
                <w:kern w:val="0"/>
                <w:sz w:val="16"/>
                <w:szCs w:val="16"/>
                <w:u w:color="000000"/>
                <w:bdr w:val="nil"/>
                <w:lang w:val="en-US" w:eastAsia="fr-FR"/>
                <w14:ligatures w14:val="none"/>
              </w:rPr>
              <w:t>Patients and Methods</w:t>
            </w:r>
          </w:p>
        </w:tc>
      </w:tr>
      <w:tr w:rsidR="00866690" w:rsidRPr="00866690" w14:paraId="0C802808" w14:textId="77777777" w:rsidTr="00145273">
        <w:tc>
          <w:tcPr>
            <w:tcW w:w="11027" w:type="dxa"/>
            <w:gridSpan w:val="6"/>
            <w:shd w:val="clear" w:color="auto" w:fill="BFBFBF"/>
          </w:tcPr>
          <w:p w14:paraId="4126E73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b/>
                <w:kern w:val="0"/>
                <w:sz w:val="16"/>
                <w:szCs w:val="16"/>
                <w:bdr w:val="nil"/>
                <w:lang w:val="en-US"/>
                <w14:ligatures w14:val="none"/>
              </w:rPr>
              <w:t>Introduction</w:t>
            </w:r>
          </w:p>
        </w:tc>
      </w:tr>
      <w:tr w:rsidR="00866690" w:rsidRPr="00866690" w14:paraId="7EDE390F" w14:textId="77777777" w:rsidTr="00145273">
        <w:tc>
          <w:tcPr>
            <w:tcW w:w="1104" w:type="dxa"/>
          </w:tcPr>
          <w:p w14:paraId="2B8C7D9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Background rationale</w:t>
            </w:r>
          </w:p>
        </w:tc>
        <w:tc>
          <w:tcPr>
            <w:tcW w:w="567" w:type="dxa"/>
          </w:tcPr>
          <w:p w14:paraId="47BAFD0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2</w:t>
            </w:r>
          </w:p>
        </w:tc>
        <w:tc>
          <w:tcPr>
            <w:tcW w:w="2552" w:type="dxa"/>
          </w:tcPr>
          <w:p w14:paraId="6B89899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Explain the scientific background and rationale for the investigation being reported</w:t>
            </w:r>
          </w:p>
        </w:tc>
        <w:tc>
          <w:tcPr>
            <w:tcW w:w="1984" w:type="dxa"/>
          </w:tcPr>
          <w:p w14:paraId="16718CA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Introduction (1</w:t>
            </w:r>
            <w:r w:rsidRPr="00866690">
              <w:rPr>
                <w:rFonts w:ascii="Times New Roman" w:eastAsia="Arial Unicode MS" w:hAnsi="Times New Roman" w:cs="Times New Roman"/>
                <w:kern w:val="0"/>
                <w:sz w:val="16"/>
                <w:szCs w:val="16"/>
                <w:bdr w:val="nil"/>
                <w:vertAlign w:val="superscript"/>
                <w:lang w:val="en-US"/>
                <w14:ligatures w14:val="none"/>
              </w:rPr>
              <w:t>st</w:t>
            </w:r>
            <w:r w:rsidRPr="00866690">
              <w:rPr>
                <w:rFonts w:ascii="Times New Roman" w:eastAsia="Arial Unicode MS" w:hAnsi="Times New Roman" w:cs="Times New Roman"/>
                <w:kern w:val="0"/>
                <w:sz w:val="16"/>
                <w:szCs w:val="16"/>
                <w:bdr w:val="nil"/>
                <w:lang w:val="en-US"/>
                <w14:ligatures w14:val="none"/>
              </w:rPr>
              <w:t xml:space="preserve"> paragraph)</w:t>
            </w:r>
          </w:p>
        </w:tc>
        <w:tc>
          <w:tcPr>
            <w:tcW w:w="2835" w:type="dxa"/>
          </w:tcPr>
          <w:p w14:paraId="1D2EA2B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21240B9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500C449D" w14:textId="77777777" w:rsidTr="00145273">
        <w:tc>
          <w:tcPr>
            <w:tcW w:w="1104" w:type="dxa"/>
          </w:tcPr>
          <w:p w14:paraId="2E3FE90A"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Objectives</w:t>
            </w:r>
          </w:p>
        </w:tc>
        <w:tc>
          <w:tcPr>
            <w:tcW w:w="567" w:type="dxa"/>
          </w:tcPr>
          <w:p w14:paraId="64DBF062"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3</w:t>
            </w:r>
          </w:p>
        </w:tc>
        <w:tc>
          <w:tcPr>
            <w:tcW w:w="2552" w:type="dxa"/>
          </w:tcPr>
          <w:p w14:paraId="64A1D1F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State specific objectives, including any prespecified hypotheses</w:t>
            </w:r>
          </w:p>
        </w:tc>
        <w:tc>
          <w:tcPr>
            <w:tcW w:w="1984" w:type="dxa"/>
          </w:tcPr>
          <w:p w14:paraId="2EFFEB6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Introduction (2</w:t>
            </w:r>
            <w:r w:rsidRPr="00866690">
              <w:rPr>
                <w:rFonts w:ascii="Times New Roman" w:eastAsia="Arial Unicode MS" w:hAnsi="Times New Roman" w:cs="Times New Roman"/>
                <w:kern w:val="0"/>
                <w:sz w:val="16"/>
                <w:szCs w:val="16"/>
                <w:bdr w:val="nil"/>
                <w:vertAlign w:val="superscript"/>
                <w:lang w:val="en-US"/>
                <w14:ligatures w14:val="none"/>
              </w:rPr>
              <w:t>nd</w:t>
            </w:r>
            <w:r w:rsidRPr="00866690">
              <w:rPr>
                <w:rFonts w:ascii="Times New Roman" w:eastAsia="Arial Unicode MS" w:hAnsi="Times New Roman" w:cs="Times New Roman"/>
                <w:kern w:val="0"/>
                <w:sz w:val="16"/>
                <w:szCs w:val="16"/>
                <w:bdr w:val="nil"/>
                <w:lang w:val="en-US"/>
                <w14:ligatures w14:val="none"/>
              </w:rPr>
              <w:t xml:space="preserve"> paragraph)</w:t>
            </w:r>
          </w:p>
        </w:tc>
        <w:tc>
          <w:tcPr>
            <w:tcW w:w="2835" w:type="dxa"/>
          </w:tcPr>
          <w:p w14:paraId="2AF7D5D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00D3951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01807242" w14:textId="77777777" w:rsidTr="00145273">
        <w:tc>
          <w:tcPr>
            <w:tcW w:w="11027" w:type="dxa"/>
            <w:gridSpan w:val="6"/>
            <w:shd w:val="clear" w:color="auto" w:fill="BFBFBF"/>
          </w:tcPr>
          <w:p w14:paraId="01B1150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b/>
                <w:kern w:val="0"/>
                <w:sz w:val="16"/>
                <w:szCs w:val="16"/>
                <w:bdr w:val="nil"/>
                <w:lang w:val="en-US"/>
                <w14:ligatures w14:val="none"/>
              </w:rPr>
              <w:t>Methods</w:t>
            </w:r>
          </w:p>
        </w:tc>
      </w:tr>
      <w:tr w:rsidR="00866690" w:rsidRPr="00866690" w14:paraId="4DBB0263" w14:textId="77777777" w:rsidTr="00145273">
        <w:tc>
          <w:tcPr>
            <w:tcW w:w="1104" w:type="dxa"/>
          </w:tcPr>
          <w:p w14:paraId="37ABF0B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Study Design</w:t>
            </w:r>
          </w:p>
        </w:tc>
        <w:tc>
          <w:tcPr>
            <w:tcW w:w="567" w:type="dxa"/>
          </w:tcPr>
          <w:p w14:paraId="5A3FA4A6"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4</w:t>
            </w:r>
          </w:p>
        </w:tc>
        <w:tc>
          <w:tcPr>
            <w:tcW w:w="2552" w:type="dxa"/>
          </w:tcPr>
          <w:p w14:paraId="569C562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Present key elements of study design early in the paper</w:t>
            </w:r>
          </w:p>
        </w:tc>
        <w:tc>
          <w:tcPr>
            <w:tcW w:w="1984" w:type="dxa"/>
          </w:tcPr>
          <w:p w14:paraId="46A24546" w14:textId="77777777" w:rsidR="00866690" w:rsidRPr="00866690" w:rsidRDefault="00866690" w:rsidP="00866690">
            <w:pPr>
              <w:pBdr>
                <w:top w:val="nil"/>
                <w:left w:val="nil"/>
                <w:bottom w:val="nil"/>
                <w:right w:val="nil"/>
                <w:between w:val="nil"/>
                <w:bar w:val="nil"/>
              </w:pBdr>
              <w:spacing w:after="0" w:line="276" w:lineRule="auto"/>
              <w:rPr>
                <w:rFonts w:ascii="Times New Roman" w:eastAsia="Arial Unicode MS" w:hAnsi="Times New Roman" w:cs="Times New Roman"/>
                <w:color w:val="000000"/>
                <w:kern w:val="0"/>
                <w:sz w:val="16"/>
                <w:szCs w:val="16"/>
                <w:bdr w:val="nil"/>
                <w:lang w:val="en-US"/>
                <w14:ligatures w14:val="none"/>
              </w:rPr>
            </w:pPr>
            <w:r w:rsidRPr="00866690">
              <w:rPr>
                <w:rFonts w:ascii="Times New Roman" w:eastAsia="Arial Unicode MS" w:hAnsi="Times New Roman" w:cs="Times New Roman"/>
                <w:color w:val="000000"/>
                <w:kern w:val="0"/>
                <w:sz w:val="16"/>
                <w:szCs w:val="16"/>
                <w:bdr w:val="nil"/>
                <w:lang w:val="en-US"/>
                <w14:ligatures w14:val="none"/>
              </w:rPr>
              <w:t xml:space="preserve">Methods – </w:t>
            </w:r>
            <w:r w:rsidRPr="00866690">
              <w:rPr>
                <w:rFonts w:ascii="Times New Roman" w:eastAsia="Arial Unicode MS" w:hAnsi="Times New Roman" w:cs="Times New Roman"/>
                <w:i/>
                <w:iCs/>
                <w:color w:val="000000"/>
                <w:kern w:val="0"/>
                <w:sz w:val="16"/>
                <w:szCs w:val="16"/>
                <w:bdr w:val="nil"/>
                <w:lang w:val="en-US"/>
                <w14:ligatures w14:val="none"/>
              </w:rPr>
              <w:t>Data sources, study design and setting</w:t>
            </w:r>
          </w:p>
        </w:tc>
        <w:tc>
          <w:tcPr>
            <w:tcW w:w="2835" w:type="dxa"/>
          </w:tcPr>
          <w:p w14:paraId="5A487B39" w14:textId="77777777" w:rsidR="00866690" w:rsidRPr="00866690" w:rsidRDefault="00866690" w:rsidP="00866690">
            <w:pPr>
              <w:pBdr>
                <w:top w:val="nil"/>
                <w:left w:val="nil"/>
                <w:bottom w:val="nil"/>
                <w:right w:val="nil"/>
                <w:between w:val="nil"/>
                <w:bar w:val="nil"/>
              </w:pBdr>
              <w:spacing w:after="0" w:line="276" w:lineRule="auto"/>
              <w:ind w:left="342"/>
              <w:rPr>
                <w:rFonts w:ascii="Times New Roman" w:eastAsia="Arial Unicode MS" w:hAnsi="Times New Roman" w:cs="Times New Roman"/>
                <w:color w:val="000000"/>
                <w:kern w:val="0"/>
                <w:sz w:val="16"/>
                <w:szCs w:val="16"/>
                <w:bdr w:val="nil"/>
                <w:lang w:val="en-US"/>
                <w14:ligatures w14:val="none"/>
              </w:rPr>
            </w:pPr>
          </w:p>
        </w:tc>
        <w:tc>
          <w:tcPr>
            <w:tcW w:w="1985" w:type="dxa"/>
          </w:tcPr>
          <w:p w14:paraId="29AC3005" w14:textId="77777777" w:rsidR="00866690" w:rsidRPr="00866690" w:rsidRDefault="00866690" w:rsidP="00866690">
            <w:pPr>
              <w:pBdr>
                <w:top w:val="nil"/>
                <w:left w:val="nil"/>
                <w:bottom w:val="nil"/>
                <w:right w:val="nil"/>
                <w:between w:val="nil"/>
                <w:bar w:val="nil"/>
              </w:pBdr>
              <w:spacing w:after="0" w:line="276" w:lineRule="auto"/>
              <w:ind w:left="342"/>
              <w:rPr>
                <w:rFonts w:ascii="Times New Roman" w:eastAsia="Arial Unicode MS" w:hAnsi="Times New Roman" w:cs="Times New Roman"/>
                <w:color w:val="000000"/>
                <w:kern w:val="0"/>
                <w:sz w:val="16"/>
                <w:szCs w:val="16"/>
                <w:bdr w:val="nil"/>
                <w:lang w:val="en-US"/>
                <w14:ligatures w14:val="none"/>
              </w:rPr>
            </w:pPr>
          </w:p>
        </w:tc>
      </w:tr>
      <w:tr w:rsidR="00866690" w:rsidRPr="00866690" w14:paraId="3D524AA6" w14:textId="77777777" w:rsidTr="00145273">
        <w:tc>
          <w:tcPr>
            <w:tcW w:w="1104" w:type="dxa"/>
          </w:tcPr>
          <w:p w14:paraId="1A57704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Setting</w:t>
            </w:r>
          </w:p>
        </w:tc>
        <w:tc>
          <w:tcPr>
            <w:tcW w:w="567" w:type="dxa"/>
          </w:tcPr>
          <w:p w14:paraId="277A0A63"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5</w:t>
            </w:r>
          </w:p>
        </w:tc>
        <w:tc>
          <w:tcPr>
            <w:tcW w:w="2552" w:type="dxa"/>
          </w:tcPr>
          <w:p w14:paraId="0FED483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Describe the setting, locations, and relevant dates, including periods of recruitment, exposure, follow-up, and data collection</w:t>
            </w:r>
          </w:p>
        </w:tc>
        <w:tc>
          <w:tcPr>
            <w:tcW w:w="1984" w:type="dxa"/>
          </w:tcPr>
          <w:p w14:paraId="1CF82E1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color w:val="000000"/>
                <w:kern w:val="0"/>
                <w:sz w:val="16"/>
                <w:szCs w:val="16"/>
                <w:bdr w:val="nil"/>
                <w:lang w:val="en-US"/>
                <w14:ligatures w14:val="none"/>
              </w:rPr>
              <w:t xml:space="preserve">Methods – </w:t>
            </w:r>
            <w:r w:rsidRPr="00866690">
              <w:rPr>
                <w:rFonts w:ascii="Times New Roman" w:eastAsia="Arial Unicode MS" w:hAnsi="Times New Roman" w:cs="Times New Roman"/>
                <w:i/>
                <w:iCs/>
                <w:color w:val="000000"/>
                <w:kern w:val="0"/>
                <w:sz w:val="16"/>
                <w:szCs w:val="16"/>
                <w:bdr w:val="nil"/>
                <w:lang w:val="en-US"/>
                <w14:ligatures w14:val="none"/>
              </w:rPr>
              <w:t>Data sources, study design and setting</w:t>
            </w:r>
          </w:p>
        </w:tc>
        <w:tc>
          <w:tcPr>
            <w:tcW w:w="2835" w:type="dxa"/>
          </w:tcPr>
          <w:p w14:paraId="780BEB9C"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7C5AAAAB"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0D40BFE6" w14:textId="77777777" w:rsidTr="00145273">
        <w:tc>
          <w:tcPr>
            <w:tcW w:w="1104" w:type="dxa"/>
          </w:tcPr>
          <w:p w14:paraId="190684C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Participants</w:t>
            </w:r>
          </w:p>
        </w:tc>
        <w:tc>
          <w:tcPr>
            <w:tcW w:w="567" w:type="dxa"/>
          </w:tcPr>
          <w:p w14:paraId="2A20317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6</w:t>
            </w:r>
          </w:p>
        </w:tc>
        <w:tc>
          <w:tcPr>
            <w:tcW w:w="2552" w:type="dxa"/>
          </w:tcPr>
          <w:p w14:paraId="3016690A"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i/>
                <w:kern w:val="0"/>
                <w:sz w:val="16"/>
                <w:szCs w:val="16"/>
                <w:bdr w:val="nil"/>
                <w:lang w:val="en-US"/>
                <w14:ligatures w14:val="none"/>
              </w:rPr>
              <w:t>(a) Cohort study</w:t>
            </w:r>
            <w:r w:rsidRPr="00866690">
              <w:rPr>
                <w:rFonts w:ascii="Times New Roman" w:eastAsia="Arial Unicode MS" w:hAnsi="Times New Roman" w:cs="Times New Roman"/>
                <w:kern w:val="0"/>
                <w:sz w:val="16"/>
                <w:szCs w:val="16"/>
                <w:bdr w:val="nil"/>
                <w:lang w:val="en-US"/>
                <w14:ligatures w14:val="none"/>
              </w:rPr>
              <w:t xml:space="preserve"> - Give the eligibility criteria, and the sources and methods of selection of participants. Describe methods of follow-up</w:t>
            </w:r>
          </w:p>
          <w:p w14:paraId="66C8710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i/>
                <w:kern w:val="0"/>
                <w:sz w:val="16"/>
                <w:szCs w:val="16"/>
                <w:bdr w:val="nil"/>
                <w:lang w:val="en-US"/>
                <w14:ligatures w14:val="none"/>
              </w:rPr>
              <w:t>Case-control study</w:t>
            </w:r>
            <w:r w:rsidRPr="00866690">
              <w:rPr>
                <w:rFonts w:ascii="Times New Roman" w:eastAsia="Arial Unicode MS" w:hAnsi="Times New Roman" w:cs="Times New Roman"/>
                <w:kern w:val="0"/>
                <w:sz w:val="16"/>
                <w:szCs w:val="16"/>
                <w:bdr w:val="nil"/>
                <w:lang w:val="en-US"/>
                <w14:ligatures w14:val="none"/>
              </w:rPr>
              <w:t xml:space="preserve"> - Give the eligibility criteria, and the sources and methods of case ascertainment and control selection. Give the rationale for the choice of cases and controls</w:t>
            </w:r>
          </w:p>
          <w:p w14:paraId="32A630C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i/>
                <w:kern w:val="0"/>
                <w:sz w:val="16"/>
                <w:szCs w:val="16"/>
                <w:bdr w:val="nil"/>
                <w:lang w:val="en-US"/>
                <w14:ligatures w14:val="none"/>
              </w:rPr>
              <w:t>Cross-sectional study</w:t>
            </w:r>
            <w:r w:rsidRPr="00866690">
              <w:rPr>
                <w:rFonts w:ascii="Times New Roman" w:eastAsia="Arial Unicode MS" w:hAnsi="Times New Roman" w:cs="Times New Roman"/>
                <w:kern w:val="0"/>
                <w:sz w:val="16"/>
                <w:szCs w:val="16"/>
                <w:bdr w:val="nil"/>
                <w:lang w:val="en-US"/>
                <w14:ligatures w14:val="none"/>
              </w:rPr>
              <w:t xml:space="preserve"> - Give the eligibility criteria, and the sources and methods of selection of participants</w:t>
            </w:r>
          </w:p>
          <w:p w14:paraId="2CAA2473"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164527AC"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i/>
                <w:kern w:val="0"/>
                <w:sz w:val="16"/>
                <w:szCs w:val="16"/>
                <w:bdr w:val="nil"/>
                <w:lang w:val="en-US"/>
                <w14:ligatures w14:val="none"/>
              </w:rPr>
              <w:t>(b) Cohort study</w:t>
            </w:r>
            <w:r w:rsidRPr="00866690">
              <w:rPr>
                <w:rFonts w:ascii="Times New Roman" w:eastAsia="Arial Unicode MS" w:hAnsi="Times New Roman" w:cs="Times New Roman"/>
                <w:kern w:val="0"/>
                <w:sz w:val="16"/>
                <w:szCs w:val="16"/>
                <w:bdr w:val="nil"/>
                <w:lang w:val="en-US"/>
                <w14:ligatures w14:val="none"/>
              </w:rPr>
              <w:t xml:space="preserve"> - For matched studies, give matching criteria and number of exposed and unexposed</w:t>
            </w:r>
          </w:p>
          <w:p w14:paraId="760FA76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i/>
                <w:kern w:val="0"/>
                <w:sz w:val="16"/>
                <w:szCs w:val="16"/>
                <w:bdr w:val="nil"/>
                <w:lang w:val="en-US"/>
                <w14:ligatures w14:val="none"/>
              </w:rPr>
              <w:t>Case-control study</w:t>
            </w:r>
            <w:r w:rsidRPr="00866690">
              <w:rPr>
                <w:rFonts w:ascii="Times New Roman" w:eastAsia="Arial Unicode MS" w:hAnsi="Times New Roman" w:cs="Times New Roman"/>
                <w:kern w:val="0"/>
                <w:sz w:val="16"/>
                <w:szCs w:val="16"/>
                <w:bdr w:val="nil"/>
                <w:lang w:val="en-US"/>
                <w14:ligatures w14:val="none"/>
              </w:rPr>
              <w:t xml:space="preserve"> - For matched studies, give matching criteria and the number of controls per case</w:t>
            </w:r>
          </w:p>
        </w:tc>
        <w:tc>
          <w:tcPr>
            <w:tcW w:w="1984" w:type="dxa"/>
          </w:tcPr>
          <w:p w14:paraId="51971EC5" w14:textId="77777777" w:rsidR="00866690" w:rsidRPr="00866690" w:rsidRDefault="00866690" w:rsidP="00866690">
            <w:pPr>
              <w:numPr>
                <w:ilvl w:val="0"/>
                <w:numId w:val="5"/>
              </w:numPr>
              <w:pBdr>
                <w:top w:val="nil"/>
                <w:left w:val="nil"/>
                <w:bottom w:val="nil"/>
                <w:right w:val="nil"/>
                <w:between w:val="nil"/>
                <w:bar w:val="nil"/>
              </w:pBdr>
              <w:spacing w:after="0" w:line="240" w:lineRule="auto"/>
              <w:ind w:left="291"/>
              <w:contextualSpacing/>
              <w:rPr>
                <w:rFonts w:ascii="Calibri" w:eastAsia="Arial Unicode MS" w:hAnsi="Calibri" w:cs="Arial Unicode MS"/>
                <w:color w:val="000000"/>
                <w:kern w:val="0"/>
                <w:sz w:val="16"/>
                <w:szCs w:val="16"/>
                <w:u w:color="000000"/>
                <w:bdr w:val="nil"/>
                <w:lang w:eastAsia="fr-FR"/>
                <w14:ligatures w14:val="none"/>
              </w:rPr>
            </w:pPr>
            <w:r w:rsidRPr="00866690">
              <w:rPr>
                <w:rFonts w:ascii="Calibri" w:eastAsia="Arial Unicode MS" w:hAnsi="Calibri" w:cs="Arial Unicode MS"/>
                <w:color w:val="000000"/>
                <w:kern w:val="0"/>
                <w:sz w:val="16"/>
                <w:szCs w:val="16"/>
                <w:u w:color="000000"/>
                <w:bdr w:val="nil"/>
                <w:lang w:eastAsia="fr-FR"/>
                <w14:ligatures w14:val="none"/>
              </w:rPr>
              <w:t xml:space="preserve">Methods – </w:t>
            </w:r>
            <w:proofErr w:type="spellStart"/>
            <w:r w:rsidRPr="00866690">
              <w:rPr>
                <w:rFonts w:ascii="Calibri" w:eastAsia="Arial Unicode MS" w:hAnsi="Calibri" w:cs="Arial Unicode MS"/>
                <w:i/>
                <w:iCs/>
                <w:color w:val="000000"/>
                <w:kern w:val="0"/>
                <w:sz w:val="16"/>
                <w:szCs w:val="16"/>
                <w:u w:color="000000"/>
                <w:bdr w:val="nil"/>
                <w:lang w:eastAsia="fr-FR"/>
                <w14:ligatures w14:val="none"/>
              </w:rPr>
              <w:t>Study</w:t>
            </w:r>
            <w:proofErr w:type="spellEnd"/>
            <w:r w:rsidRPr="00866690">
              <w:rPr>
                <w:rFonts w:ascii="Calibri" w:eastAsia="Arial Unicode MS" w:hAnsi="Calibri" w:cs="Arial Unicode MS"/>
                <w:i/>
                <w:iCs/>
                <w:color w:val="000000"/>
                <w:kern w:val="0"/>
                <w:sz w:val="16"/>
                <w:szCs w:val="16"/>
                <w:u w:color="000000"/>
                <w:bdr w:val="nil"/>
                <w:lang w:eastAsia="fr-FR"/>
                <w14:ligatures w14:val="none"/>
              </w:rPr>
              <w:t xml:space="preserve"> Population</w:t>
            </w:r>
          </w:p>
        </w:tc>
        <w:tc>
          <w:tcPr>
            <w:tcW w:w="2835" w:type="dxa"/>
          </w:tcPr>
          <w:p w14:paraId="2D84567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RECORD 6.1: The methods of study population selection (such as codes or algorithms used to identify subjects) should be listed in detail. If this is not possible, an explanation should be provided. </w:t>
            </w:r>
          </w:p>
          <w:p w14:paraId="48F6DAF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413B229A"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RECORD 6.2: Any validation studies of the codes or algorithms used to select the population should be referenced. If validation was conducted for this study and not published elsewhere, detailed methods and results should be provided.</w:t>
            </w:r>
          </w:p>
          <w:p w14:paraId="14AB44D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097DA0B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RECORD 6.3: If the study involved linkage of databases, consider use of a flow diagram or other graphical display to demonstrate the data linkage process, including the number of individuals with linked data at each stage.</w:t>
            </w:r>
          </w:p>
        </w:tc>
        <w:tc>
          <w:tcPr>
            <w:tcW w:w="1985" w:type="dxa"/>
          </w:tcPr>
          <w:p w14:paraId="338C2CF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6.1 Methods – </w:t>
            </w:r>
            <w:r w:rsidRPr="00866690">
              <w:rPr>
                <w:rFonts w:ascii="Times New Roman" w:eastAsia="Arial Unicode MS" w:hAnsi="Times New Roman" w:cs="Times New Roman"/>
                <w:i/>
                <w:iCs/>
                <w:kern w:val="0"/>
                <w:sz w:val="16"/>
                <w:szCs w:val="16"/>
                <w:bdr w:val="nil"/>
                <w:lang w:val="en-US"/>
                <w14:ligatures w14:val="none"/>
              </w:rPr>
              <w:t>Study Population</w:t>
            </w:r>
          </w:p>
          <w:p w14:paraId="23A5729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1D2AF96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6.2 Methods – </w:t>
            </w:r>
            <w:r w:rsidRPr="00866690">
              <w:rPr>
                <w:rFonts w:ascii="Times New Roman" w:eastAsia="Arial Unicode MS" w:hAnsi="Times New Roman" w:cs="Times New Roman"/>
                <w:i/>
                <w:iCs/>
                <w:kern w:val="0"/>
                <w:sz w:val="16"/>
                <w:szCs w:val="16"/>
                <w:bdr w:val="nil"/>
                <w:lang w:val="en-US"/>
                <w14:ligatures w14:val="none"/>
              </w:rPr>
              <w:t>Study Population</w:t>
            </w:r>
          </w:p>
          <w:p w14:paraId="14AED4B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122414DB"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6.3 Figure 1</w:t>
            </w:r>
          </w:p>
        </w:tc>
      </w:tr>
      <w:tr w:rsidR="00866690" w:rsidRPr="00866690" w14:paraId="48DDBC05" w14:textId="77777777" w:rsidTr="00145273">
        <w:tc>
          <w:tcPr>
            <w:tcW w:w="1104" w:type="dxa"/>
          </w:tcPr>
          <w:p w14:paraId="080E7FB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Variables</w:t>
            </w:r>
          </w:p>
        </w:tc>
        <w:tc>
          <w:tcPr>
            <w:tcW w:w="567" w:type="dxa"/>
          </w:tcPr>
          <w:p w14:paraId="2F46934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7</w:t>
            </w:r>
          </w:p>
        </w:tc>
        <w:tc>
          <w:tcPr>
            <w:tcW w:w="2552" w:type="dxa"/>
          </w:tcPr>
          <w:p w14:paraId="418CF80A"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Clearly define all outcomes, exposures, predictors, potential confounders, and effect modifiers. Give diagnostic criteria, if applicable.</w:t>
            </w:r>
          </w:p>
        </w:tc>
        <w:tc>
          <w:tcPr>
            <w:tcW w:w="1984" w:type="dxa"/>
          </w:tcPr>
          <w:p w14:paraId="58146B0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i/>
                <w:iCs/>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Methods – </w:t>
            </w:r>
            <w:r w:rsidRPr="00866690">
              <w:rPr>
                <w:rFonts w:ascii="Times New Roman" w:eastAsia="Arial Unicode MS" w:hAnsi="Times New Roman" w:cs="Times New Roman"/>
                <w:i/>
                <w:iCs/>
                <w:kern w:val="0"/>
                <w:sz w:val="16"/>
                <w:szCs w:val="16"/>
                <w:bdr w:val="nil"/>
                <w:lang w:val="en-US"/>
                <w14:ligatures w14:val="none"/>
              </w:rPr>
              <w:t>Data collection</w:t>
            </w:r>
          </w:p>
          <w:p w14:paraId="225ACBC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1047674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Supplementary Materials 3</w:t>
            </w:r>
          </w:p>
        </w:tc>
        <w:tc>
          <w:tcPr>
            <w:tcW w:w="2835" w:type="dxa"/>
          </w:tcPr>
          <w:p w14:paraId="1E52098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RECORD 7.1: A complete list of codes and algorithms used to classify exposures, outcomes, confounders, and effect modifiers should be provided. If these cannot be reported, an explanation should be provided.</w:t>
            </w:r>
          </w:p>
        </w:tc>
        <w:tc>
          <w:tcPr>
            <w:tcW w:w="1985" w:type="dxa"/>
          </w:tcPr>
          <w:p w14:paraId="4C4447C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i/>
                <w:iCs/>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Methods – </w:t>
            </w:r>
            <w:r w:rsidRPr="00866690">
              <w:rPr>
                <w:rFonts w:ascii="Times New Roman" w:eastAsia="Arial Unicode MS" w:hAnsi="Times New Roman" w:cs="Times New Roman"/>
                <w:i/>
                <w:iCs/>
                <w:kern w:val="0"/>
                <w:sz w:val="16"/>
                <w:szCs w:val="16"/>
                <w:bdr w:val="nil"/>
                <w:lang w:val="en-US"/>
                <w14:ligatures w14:val="none"/>
              </w:rPr>
              <w:t>Data collection</w:t>
            </w:r>
          </w:p>
          <w:p w14:paraId="7281641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68E8DFC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Supplementary Materials 3</w:t>
            </w:r>
          </w:p>
        </w:tc>
      </w:tr>
      <w:tr w:rsidR="00866690" w:rsidRPr="00866690" w14:paraId="188CDFD7" w14:textId="77777777" w:rsidTr="00145273">
        <w:tc>
          <w:tcPr>
            <w:tcW w:w="1104" w:type="dxa"/>
          </w:tcPr>
          <w:p w14:paraId="7D82E6C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Data sources/ measurement</w:t>
            </w:r>
          </w:p>
        </w:tc>
        <w:tc>
          <w:tcPr>
            <w:tcW w:w="567" w:type="dxa"/>
          </w:tcPr>
          <w:p w14:paraId="21DC4DC4"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8</w:t>
            </w:r>
          </w:p>
        </w:tc>
        <w:tc>
          <w:tcPr>
            <w:tcW w:w="2552" w:type="dxa"/>
          </w:tcPr>
          <w:p w14:paraId="1BA01A3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For each variable of interest, give sources of data and details of methods of assessment (measurement).</w:t>
            </w:r>
          </w:p>
          <w:p w14:paraId="681A8ACB"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Describe comparability of assessment methods if there is more than one group</w:t>
            </w:r>
          </w:p>
        </w:tc>
        <w:tc>
          <w:tcPr>
            <w:tcW w:w="1984" w:type="dxa"/>
          </w:tcPr>
          <w:p w14:paraId="5D4B6D4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i/>
                <w:iCs/>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Methods – </w:t>
            </w:r>
            <w:r w:rsidRPr="00866690">
              <w:rPr>
                <w:rFonts w:ascii="Times New Roman" w:eastAsia="Arial Unicode MS" w:hAnsi="Times New Roman" w:cs="Times New Roman"/>
                <w:i/>
                <w:iCs/>
                <w:kern w:val="0"/>
                <w:sz w:val="16"/>
                <w:szCs w:val="16"/>
                <w:bdr w:val="nil"/>
                <w:lang w:val="en-US"/>
                <w14:ligatures w14:val="none"/>
              </w:rPr>
              <w:t>Data collection</w:t>
            </w:r>
          </w:p>
          <w:p w14:paraId="31AC2D56"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35540F5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Supplementary Materials 1, 3 and 4</w:t>
            </w:r>
          </w:p>
        </w:tc>
        <w:tc>
          <w:tcPr>
            <w:tcW w:w="2835" w:type="dxa"/>
          </w:tcPr>
          <w:p w14:paraId="74DD40F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67112A33"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36318231" w14:textId="77777777" w:rsidTr="00145273">
        <w:tc>
          <w:tcPr>
            <w:tcW w:w="1104" w:type="dxa"/>
          </w:tcPr>
          <w:p w14:paraId="6F73F18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Bias</w:t>
            </w:r>
          </w:p>
        </w:tc>
        <w:tc>
          <w:tcPr>
            <w:tcW w:w="567" w:type="dxa"/>
          </w:tcPr>
          <w:p w14:paraId="4E04B6C2"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9</w:t>
            </w:r>
          </w:p>
        </w:tc>
        <w:tc>
          <w:tcPr>
            <w:tcW w:w="2552" w:type="dxa"/>
          </w:tcPr>
          <w:p w14:paraId="25E402A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Describe any efforts to address potential sources of bias</w:t>
            </w:r>
          </w:p>
        </w:tc>
        <w:tc>
          <w:tcPr>
            <w:tcW w:w="1984" w:type="dxa"/>
          </w:tcPr>
          <w:p w14:paraId="3747644A"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Methods – </w:t>
            </w:r>
            <w:r w:rsidRPr="00866690">
              <w:rPr>
                <w:rFonts w:ascii="Times New Roman" w:eastAsia="Arial Unicode MS" w:hAnsi="Times New Roman" w:cs="Times New Roman"/>
                <w:i/>
                <w:iCs/>
                <w:kern w:val="0"/>
                <w:sz w:val="16"/>
                <w:szCs w:val="16"/>
                <w:bdr w:val="nil"/>
                <w:lang w:val="en-US"/>
                <w14:ligatures w14:val="none"/>
              </w:rPr>
              <w:t>Study Population</w:t>
            </w:r>
          </w:p>
        </w:tc>
        <w:tc>
          <w:tcPr>
            <w:tcW w:w="2835" w:type="dxa"/>
          </w:tcPr>
          <w:p w14:paraId="48DF42A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380BC28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17995DB4" w14:textId="77777777" w:rsidTr="00145273">
        <w:tc>
          <w:tcPr>
            <w:tcW w:w="1104" w:type="dxa"/>
          </w:tcPr>
          <w:p w14:paraId="245C558A"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lastRenderedPageBreak/>
              <w:t>Study size</w:t>
            </w:r>
          </w:p>
        </w:tc>
        <w:tc>
          <w:tcPr>
            <w:tcW w:w="567" w:type="dxa"/>
          </w:tcPr>
          <w:p w14:paraId="054A4A6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10</w:t>
            </w:r>
          </w:p>
        </w:tc>
        <w:tc>
          <w:tcPr>
            <w:tcW w:w="2552" w:type="dxa"/>
          </w:tcPr>
          <w:p w14:paraId="0E151EE6"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Explain how the study size was arrived at</w:t>
            </w:r>
          </w:p>
        </w:tc>
        <w:tc>
          <w:tcPr>
            <w:tcW w:w="1984" w:type="dxa"/>
          </w:tcPr>
          <w:p w14:paraId="5B4F09FC"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Methods – </w:t>
            </w:r>
            <w:r w:rsidRPr="00866690">
              <w:rPr>
                <w:rFonts w:ascii="Times New Roman" w:eastAsia="Arial Unicode MS" w:hAnsi="Times New Roman" w:cs="Times New Roman"/>
                <w:i/>
                <w:iCs/>
                <w:kern w:val="0"/>
                <w:sz w:val="16"/>
                <w:szCs w:val="16"/>
                <w:bdr w:val="nil"/>
                <w:lang w:val="en-US"/>
                <w14:ligatures w14:val="none"/>
              </w:rPr>
              <w:t>Study Population and Data collection</w:t>
            </w:r>
          </w:p>
        </w:tc>
        <w:tc>
          <w:tcPr>
            <w:tcW w:w="2835" w:type="dxa"/>
          </w:tcPr>
          <w:p w14:paraId="023EFDB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4598F26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70F68745" w14:textId="77777777" w:rsidTr="00145273">
        <w:tc>
          <w:tcPr>
            <w:tcW w:w="1104" w:type="dxa"/>
          </w:tcPr>
          <w:p w14:paraId="71AC708B"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Quantitative variables</w:t>
            </w:r>
          </w:p>
        </w:tc>
        <w:tc>
          <w:tcPr>
            <w:tcW w:w="567" w:type="dxa"/>
          </w:tcPr>
          <w:p w14:paraId="7F66808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11</w:t>
            </w:r>
          </w:p>
        </w:tc>
        <w:tc>
          <w:tcPr>
            <w:tcW w:w="2552" w:type="dxa"/>
          </w:tcPr>
          <w:p w14:paraId="1A5CA00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Explain how quantitative variables were handled in the analyses. If applicable, describe which groupings were chosen, and why</w:t>
            </w:r>
          </w:p>
        </w:tc>
        <w:tc>
          <w:tcPr>
            <w:tcW w:w="1984" w:type="dxa"/>
          </w:tcPr>
          <w:p w14:paraId="6E739A7C"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Methods – </w:t>
            </w:r>
            <w:r w:rsidRPr="00866690">
              <w:rPr>
                <w:rFonts w:ascii="Times New Roman" w:eastAsia="Arial Unicode MS" w:hAnsi="Times New Roman" w:cs="Times New Roman"/>
                <w:i/>
                <w:iCs/>
                <w:kern w:val="0"/>
                <w:sz w:val="16"/>
                <w:szCs w:val="16"/>
                <w:bdr w:val="nil"/>
                <w:lang w:val="en-US"/>
                <w14:ligatures w14:val="none"/>
              </w:rPr>
              <w:t>Statistical analysis</w:t>
            </w:r>
          </w:p>
        </w:tc>
        <w:tc>
          <w:tcPr>
            <w:tcW w:w="2835" w:type="dxa"/>
          </w:tcPr>
          <w:p w14:paraId="63FA698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18AE476B"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0804FB42" w14:textId="77777777" w:rsidTr="00145273">
        <w:tc>
          <w:tcPr>
            <w:tcW w:w="1104" w:type="dxa"/>
          </w:tcPr>
          <w:p w14:paraId="3CB05322"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Statistical methods</w:t>
            </w:r>
          </w:p>
        </w:tc>
        <w:tc>
          <w:tcPr>
            <w:tcW w:w="567" w:type="dxa"/>
          </w:tcPr>
          <w:p w14:paraId="53721CF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12</w:t>
            </w:r>
          </w:p>
        </w:tc>
        <w:tc>
          <w:tcPr>
            <w:tcW w:w="2552" w:type="dxa"/>
          </w:tcPr>
          <w:p w14:paraId="5BCCF80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(a) Describe all statistical methods, including those used to control for confounding</w:t>
            </w:r>
          </w:p>
          <w:p w14:paraId="61532FE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(b) Describe any methods used to examine subgroups and interactions</w:t>
            </w:r>
          </w:p>
          <w:p w14:paraId="4F60ABB2"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(c) Explain how missing data were addressed</w:t>
            </w:r>
          </w:p>
          <w:p w14:paraId="4AA7A72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(d) </w:t>
            </w:r>
            <w:r w:rsidRPr="00866690">
              <w:rPr>
                <w:rFonts w:ascii="Times New Roman" w:eastAsia="Arial Unicode MS" w:hAnsi="Times New Roman" w:cs="Times New Roman"/>
                <w:i/>
                <w:kern w:val="0"/>
                <w:sz w:val="16"/>
                <w:szCs w:val="16"/>
                <w:bdr w:val="nil"/>
                <w:lang w:val="en-US"/>
                <w14:ligatures w14:val="none"/>
              </w:rPr>
              <w:t>Cohort study</w:t>
            </w:r>
            <w:r w:rsidRPr="00866690">
              <w:rPr>
                <w:rFonts w:ascii="Times New Roman" w:eastAsia="Arial Unicode MS" w:hAnsi="Times New Roman" w:cs="Times New Roman"/>
                <w:kern w:val="0"/>
                <w:sz w:val="16"/>
                <w:szCs w:val="16"/>
                <w:bdr w:val="nil"/>
                <w:lang w:val="en-US"/>
                <w14:ligatures w14:val="none"/>
              </w:rPr>
              <w:t xml:space="preserve"> - If applicable, explain how loss to follow-up was addressed</w:t>
            </w:r>
          </w:p>
          <w:p w14:paraId="1CC454B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i/>
                <w:kern w:val="0"/>
                <w:sz w:val="16"/>
                <w:szCs w:val="16"/>
                <w:bdr w:val="nil"/>
                <w:lang w:val="en-US"/>
                <w14:ligatures w14:val="none"/>
              </w:rPr>
              <w:t>Case-control study</w:t>
            </w:r>
            <w:r w:rsidRPr="00866690">
              <w:rPr>
                <w:rFonts w:ascii="Times New Roman" w:eastAsia="Arial Unicode MS" w:hAnsi="Times New Roman" w:cs="Times New Roman"/>
                <w:kern w:val="0"/>
                <w:sz w:val="16"/>
                <w:szCs w:val="16"/>
                <w:bdr w:val="nil"/>
                <w:lang w:val="en-US"/>
                <w14:ligatures w14:val="none"/>
              </w:rPr>
              <w:t xml:space="preserve"> - If applicable, explain how matching of cases and controls was addressed</w:t>
            </w:r>
          </w:p>
          <w:p w14:paraId="32F1D5C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i/>
                <w:kern w:val="0"/>
                <w:sz w:val="16"/>
                <w:szCs w:val="16"/>
                <w:bdr w:val="nil"/>
                <w:lang w:val="en-US"/>
                <w14:ligatures w14:val="none"/>
              </w:rPr>
              <w:t>Cross-sectional study</w:t>
            </w:r>
            <w:r w:rsidRPr="00866690">
              <w:rPr>
                <w:rFonts w:ascii="Times New Roman" w:eastAsia="Arial Unicode MS" w:hAnsi="Times New Roman" w:cs="Times New Roman"/>
                <w:kern w:val="0"/>
                <w:sz w:val="16"/>
                <w:szCs w:val="16"/>
                <w:bdr w:val="nil"/>
                <w:lang w:val="en-US"/>
                <w14:ligatures w14:val="none"/>
              </w:rPr>
              <w:t xml:space="preserve"> - If applicable, describe analytical methods taking account of sampling strategy</w:t>
            </w:r>
          </w:p>
          <w:p w14:paraId="02A22396"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(e) Describe any sensitivity analyses</w:t>
            </w:r>
          </w:p>
        </w:tc>
        <w:tc>
          <w:tcPr>
            <w:tcW w:w="1984" w:type="dxa"/>
          </w:tcPr>
          <w:p w14:paraId="213BD622"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i/>
                <w:iCs/>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(a), (b) and (c) Methods – </w:t>
            </w:r>
            <w:r w:rsidRPr="00866690">
              <w:rPr>
                <w:rFonts w:ascii="Times New Roman" w:eastAsia="Arial Unicode MS" w:hAnsi="Times New Roman" w:cs="Times New Roman"/>
                <w:i/>
                <w:iCs/>
                <w:kern w:val="0"/>
                <w:sz w:val="16"/>
                <w:szCs w:val="16"/>
                <w:bdr w:val="nil"/>
                <w:lang w:val="en-US"/>
                <w14:ligatures w14:val="none"/>
              </w:rPr>
              <w:t>Statistical analysis</w:t>
            </w:r>
          </w:p>
          <w:p w14:paraId="0F92A96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i/>
                <w:iCs/>
                <w:kern w:val="0"/>
                <w:sz w:val="16"/>
                <w:szCs w:val="16"/>
                <w:bdr w:val="nil"/>
                <w:lang w:val="en-US"/>
                <w14:ligatures w14:val="none"/>
              </w:rPr>
            </w:pPr>
          </w:p>
          <w:p w14:paraId="08789C3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(d) NA</w:t>
            </w:r>
          </w:p>
          <w:p w14:paraId="160EE49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54646E8A"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(e) Methods – </w:t>
            </w:r>
            <w:r w:rsidRPr="00866690">
              <w:rPr>
                <w:rFonts w:ascii="Times New Roman" w:eastAsia="Arial Unicode MS" w:hAnsi="Times New Roman" w:cs="Times New Roman"/>
                <w:i/>
                <w:iCs/>
                <w:kern w:val="0"/>
                <w:sz w:val="16"/>
                <w:szCs w:val="16"/>
                <w:bdr w:val="nil"/>
                <w:lang w:val="en-US"/>
                <w14:ligatures w14:val="none"/>
              </w:rPr>
              <w:t>Study Population</w:t>
            </w:r>
          </w:p>
        </w:tc>
        <w:tc>
          <w:tcPr>
            <w:tcW w:w="2835" w:type="dxa"/>
          </w:tcPr>
          <w:p w14:paraId="2BF17D6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 </w:t>
            </w:r>
          </w:p>
        </w:tc>
        <w:tc>
          <w:tcPr>
            <w:tcW w:w="1985" w:type="dxa"/>
          </w:tcPr>
          <w:p w14:paraId="6A638C2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46C715D1" w14:textId="77777777" w:rsidTr="00145273">
        <w:tc>
          <w:tcPr>
            <w:tcW w:w="1104" w:type="dxa"/>
          </w:tcPr>
          <w:p w14:paraId="4227B7D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Data access and cleaning methods</w:t>
            </w:r>
          </w:p>
        </w:tc>
        <w:tc>
          <w:tcPr>
            <w:tcW w:w="567" w:type="dxa"/>
          </w:tcPr>
          <w:p w14:paraId="08C49B0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2552" w:type="dxa"/>
          </w:tcPr>
          <w:p w14:paraId="797C594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w:t>
            </w:r>
          </w:p>
        </w:tc>
        <w:tc>
          <w:tcPr>
            <w:tcW w:w="1984" w:type="dxa"/>
          </w:tcPr>
          <w:p w14:paraId="3279A454"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2835" w:type="dxa"/>
          </w:tcPr>
          <w:p w14:paraId="7FA1F28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RECORD 12.1: Authors should describe the extent to which the investigators had access to the database population used to create the study population.</w:t>
            </w:r>
          </w:p>
          <w:p w14:paraId="02E1C784"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2AAFB55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RECORD 12.2: Authors should provide information on the data cleaning methods used in the study.</w:t>
            </w:r>
          </w:p>
        </w:tc>
        <w:tc>
          <w:tcPr>
            <w:tcW w:w="1985" w:type="dxa"/>
          </w:tcPr>
          <w:p w14:paraId="31CCD91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i/>
                <w:iCs/>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12.1 Methods – </w:t>
            </w:r>
            <w:r w:rsidRPr="00866690">
              <w:rPr>
                <w:rFonts w:ascii="Times New Roman" w:eastAsia="Arial Unicode MS" w:hAnsi="Times New Roman" w:cs="Times New Roman"/>
                <w:i/>
                <w:iCs/>
                <w:kern w:val="0"/>
                <w:sz w:val="16"/>
                <w:szCs w:val="16"/>
                <w:bdr w:val="nil"/>
                <w:lang w:val="en-US"/>
                <w14:ligatures w14:val="none"/>
              </w:rPr>
              <w:t>Data sources, study design and setting</w:t>
            </w:r>
          </w:p>
          <w:p w14:paraId="1AB2572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12.2 Methods – </w:t>
            </w:r>
            <w:r w:rsidRPr="00866690">
              <w:rPr>
                <w:rFonts w:ascii="Times New Roman" w:eastAsia="Arial Unicode MS" w:hAnsi="Times New Roman" w:cs="Times New Roman"/>
                <w:i/>
                <w:iCs/>
                <w:kern w:val="0"/>
                <w:sz w:val="16"/>
                <w:szCs w:val="16"/>
                <w:bdr w:val="nil"/>
                <w:lang w:val="en-US"/>
                <w14:ligatures w14:val="none"/>
              </w:rPr>
              <w:t xml:space="preserve">Data sources, study design and setting </w:t>
            </w:r>
            <w:r w:rsidRPr="00866690">
              <w:rPr>
                <w:rFonts w:ascii="Times New Roman" w:eastAsia="Arial Unicode MS" w:hAnsi="Times New Roman" w:cs="Times New Roman"/>
                <w:kern w:val="0"/>
                <w:sz w:val="16"/>
                <w:szCs w:val="16"/>
                <w:bdr w:val="nil"/>
                <w:lang w:val="en-US"/>
                <w14:ligatures w14:val="none"/>
              </w:rPr>
              <w:t xml:space="preserve">&amp; </w:t>
            </w:r>
            <w:r w:rsidRPr="00866690">
              <w:rPr>
                <w:rFonts w:ascii="Times New Roman" w:eastAsia="Arial Unicode MS" w:hAnsi="Times New Roman" w:cs="Times New Roman"/>
                <w:i/>
                <w:iCs/>
                <w:kern w:val="0"/>
                <w:sz w:val="16"/>
                <w:szCs w:val="16"/>
                <w:bdr w:val="nil"/>
                <w:lang w:val="en-US"/>
                <w14:ligatures w14:val="none"/>
              </w:rPr>
              <w:t>Data collection</w:t>
            </w:r>
            <w:r w:rsidRPr="00866690">
              <w:rPr>
                <w:rFonts w:ascii="Times New Roman" w:eastAsia="Arial Unicode MS" w:hAnsi="Times New Roman" w:cs="Times New Roman"/>
                <w:kern w:val="0"/>
                <w:sz w:val="16"/>
                <w:szCs w:val="16"/>
                <w:bdr w:val="nil"/>
                <w:lang w:val="en-US"/>
                <w14:ligatures w14:val="none"/>
              </w:rPr>
              <w:t xml:space="preserve"> &amp; </w:t>
            </w:r>
            <w:r w:rsidRPr="00866690">
              <w:rPr>
                <w:rFonts w:ascii="Times New Roman" w:eastAsia="Arial Unicode MS" w:hAnsi="Times New Roman" w:cs="Times New Roman"/>
                <w:i/>
                <w:iCs/>
                <w:kern w:val="0"/>
                <w:sz w:val="16"/>
                <w:szCs w:val="16"/>
                <w:bdr w:val="nil"/>
                <w:lang w:val="en-US"/>
                <w14:ligatures w14:val="none"/>
              </w:rPr>
              <w:t>Statistical analysis</w:t>
            </w:r>
          </w:p>
        </w:tc>
      </w:tr>
      <w:tr w:rsidR="00866690" w:rsidRPr="00866690" w14:paraId="7912667C" w14:textId="77777777" w:rsidTr="00145273">
        <w:tc>
          <w:tcPr>
            <w:tcW w:w="1104" w:type="dxa"/>
          </w:tcPr>
          <w:p w14:paraId="5E9CBCC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Linkage</w:t>
            </w:r>
          </w:p>
        </w:tc>
        <w:tc>
          <w:tcPr>
            <w:tcW w:w="567" w:type="dxa"/>
          </w:tcPr>
          <w:p w14:paraId="3E04086C"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2552" w:type="dxa"/>
          </w:tcPr>
          <w:p w14:paraId="3BC3EC0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w:t>
            </w:r>
          </w:p>
        </w:tc>
        <w:tc>
          <w:tcPr>
            <w:tcW w:w="1984" w:type="dxa"/>
          </w:tcPr>
          <w:p w14:paraId="6643A03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2835" w:type="dxa"/>
          </w:tcPr>
          <w:p w14:paraId="4B67251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RECORD 12.3: State whether the study included person-level, institutional-level, or other data linkage across two or more databases. The methods of linkage and methods of linkage quality evaluation should be provided.</w:t>
            </w:r>
          </w:p>
        </w:tc>
        <w:tc>
          <w:tcPr>
            <w:tcW w:w="1985" w:type="dxa"/>
          </w:tcPr>
          <w:p w14:paraId="4F07CB63"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Methods - </w:t>
            </w:r>
            <w:r w:rsidRPr="00866690">
              <w:rPr>
                <w:rFonts w:ascii="Times New Roman" w:eastAsia="Arial Unicode MS" w:hAnsi="Times New Roman" w:cs="Times New Roman"/>
                <w:i/>
                <w:iCs/>
                <w:kern w:val="0"/>
                <w:sz w:val="16"/>
                <w:szCs w:val="16"/>
                <w:bdr w:val="nil"/>
                <w:lang w:val="en-US"/>
                <w14:ligatures w14:val="none"/>
              </w:rPr>
              <w:t xml:space="preserve">Data sources, study design and setting </w:t>
            </w:r>
            <w:r w:rsidRPr="00866690">
              <w:rPr>
                <w:rFonts w:ascii="Times New Roman" w:eastAsia="Arial Unicode MS" w:hAnsi="Times New Roman" w:cs="Times New Roman"/>
                <w:kern w:val="0"/>
                <w:sz w:val="16"/>
                <w:szCs w:val="16"/>
                <w:bdr w:val="nil"/>
                <w:lang w:val="en-US"/>
                <w14:ligatures w14:val="none"/>
              </w:rPr>
              <w:t xml:space="preserve">&amp; </w:t>
            </w:r>
            <w:r w:rsidRPr="00866690">
              <w:rPr>
                <w:rFonts w:ascii="Times New Roman" w:eastAsia="Arial Unicode MS" w:hAnsi="Times New Roman" w:cs="Times New Roman"/>
                <w:i/>
                <w:iCs/>
                <w:kern w:val="0"/>
                <w:sz w:val="16"/>
                <w:szCs w:val="16"/>
                <w:bdr w:val="nil"/>
                <w:lang w:val="en-US"/>
                <w14:ligatures w14:val="none"/>
              </w:rPr>
              <w:t>Study Population</w:t>
            </w:r>
          </w:p>
        </w:tc>
      </w:tr>
      <w:tr w:rsidR="00866690" w:rsidRPr="00866690" w14:paraId="6245B8D3" w14:textId="77777777" w:rsidTr="00145273">
        <w:tc>
          <w:tcPr>
            <w:tcW w:w="11027" w:type="dxa"/>
            <w:gridSpan w:val="6"/>
            <w:shd w:val="clear" w:color="auto" w:fill="BFBFBF"/>
          </w:tcPr>
          <w:p w14:paraId="51F294D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b/>
                <w:kern w:val="0"/>
                <w:sz w:val="16"/>
                <w:szCs w:val="16"/>
                <w:bdr w:val="nil"/>
                <w:lang w:val="en-US"/>
                <w14:ligatures w14:val="none"/>
              </w:rPr>
              <w:t>Results</w:t>
            </w:r>
          </w:p>
        </w:tc>
      </w:tr>
      <w:tr w:rsidR="00866690" w:rsidRPr="00866690" w14:paraId="285951D1" w14:textId="77777777" w:rsidTr="00145273">
        <w:tc>
          <w:tcPr>
            <w:tcW w:w="1104" w:type="dxa"/>
          </w:tcPr>
          <w:p w14:paraId="27D06EF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Participants</w:t>
            </w:r>
          </w:p>
        </w:tc>
        <w:tc>
          <w:tcPr>
            <w:tcW w:w="567" w:type="dxa"/>
          </w:tcPr>
          <w:p w14:paraId="023EAED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13</w:t>
            </w:r>
          </w:p>
        </w:tc>
        <w:tc>
          <w:tcPr>
            <w:tcW w:w="2552" w:type="dxa"/>
          </w:tcPr>
          <w:p w14:paraId="39C51F4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(a) Report the numbers of individuals at each stage of the study (</w:t>
            </w:r>
            <w:r w:rsidRPr="00866690">
              <w:rPr>
                <w:rFonts w:ascii="Times New Roman" w:eastAsia="Arial Unicode MS" w:hAnsi="Times New Roman" w:cs="Times New Roman"/>
                <w:i/>
                <w:kern w:val="0"/>
                <w:sz w:val="16"/>
                <w:szCs w:val="16"/>
                <w:bdr w:val="nil"/>
                <w:lang w:val="en-US"/>
                <w14:ligatures w14:val="none"/>
              </w:rPr>
              <w:t>e.g.</w:t>
            </w:r>
            <w:r w:rsidRPr="00866690">
              <w:rPr>
                <w:rFonts w:ascii="Times New Roman" w:eastAsia="Arial Unicode MS" w:hAnsi="Times New Roman" w:cs="Times New Roman"/>
                <w:kern w:val="0"/>
                <w:sz w:val="16"/>
                <w:szCs w:val="16"/>
                <w:bdr w:val="nil"/>
                <w:lang w:val="en-US"/>
                <w14:ligatures w14:val="none"/>
              </w:rPr>
              <w:t xml:space="preserve">, numbers potentially eligible, examined for eligibility, confirmed eligible, included in the study, completing follow-up, and </w:t>
            </w:r>
            <w:proofErr w:type="spellStart"/>
            <w:r w:rsidRPr="00866690">
              <w:rPr>
                <w:rFonts w:ascii="Times New Roman" w:eastAsia="Arial Unicode MS" w:hAnsi="Times New Roman" w:cs="Times New Roman"/>
                <w:kern w:val="0"/>
                <w:sz w:val="16"/>
                <w:szCs w:val="16"/>
                <w:bdr w:val="nil"/>
                <w:lang w:val="en-US"/>
                <w14:ligatures w14:val="none"/>
              </w:rPr>
              <w:t>analysed</w:t>
            </w:r>
            <w:proofErr w:type="spellEnd"/>
            <w:r w:rsidRPr="00866690">
              <w:rPr>
                <w:rFonts w:ascii="Times New Roman" w:eastAsia="Arial Unicode MS" w:hAnsi="Times New Roman" w:cs="Times New Roman"/>
                <w:kern w:val="0"/>
                <w:sz w:val="16"/>
                <w:szCs w:val="16"/>
                <w:bdr w:val="nil"/>
                <w:lang w:val="en-US"/>
                <w14:ligatures w14:val="none"/>
              </w:rPr>
              <w:t>)</w:t>
            </w:r>
          </w:p>
          <w:p w14:paraId="5A4EC09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(b) Give reasons for non-participation at each stage.</w:t>
            </w:r>
          </w:p>
          <w:p w14:paraId="1A3F35C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(c) Consider use of a flow diagram</w:t>
            </w:r>
          </w:p>
        </w:tc>
        <w:tc>
          <w:tcPr>
            <w:tcW w:w="1984" w:type="dxa"/>
          </w:tcPr>
          <w:p w14:paraId="05FDD8E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(a), (b) and (c) Results (1</w:t>
            </w:r>
            <w:r w:rsidRPr="00866690">
              <w:rPr>
                <w:rFonts w:ascii="Times New Roman" w:eastAsia="Arial Unicode MS" w:hAnsi="Times New Roman" w:cs="Times New Roman"/>
                <w:kern w:val="0"/>
                <w:sz w:val="16"/>
                <w:szCs w:val="16"/>
                <w:bdr w:val="nil"/>
                <w:vertAlign w:val="superscript"/>
                <w:lang w:val="en-US"/>
                <w14:ligatures w14:val="none"/>
              </w:rPr>
              <w:t>st</w:t>
            </w:r>
            <w:r w:rsidRPr="00866690">
              <w:rPr>
                <w:rFonts w:ascii="Times New Roman" w:eastAsia="Arial Unicode MS" w:hAnsi="Times New Roman" w:cs="Times New Roman"/>
                <w:kern w:val="0"/>
                <w:sz w:val="16"/>
                <w:szCs w:val="16"/>
                <w:bdr w:val="nil"/>
                <w:lang w:val="en-US"/>
                <w14:ligatures w14:val="none"/>
              </w:rPr>
              <w:t xml:space="preserve"> and 2</w:t>
            </w:r>
            <w:r w:rsidRPr="00866690">
              <w:rPr>
                <w:rFonts w:ascii="Times New Roman" w:eastAsia="Arial Unicode MS" w:hAnsi="Times New Roman" w:cs="Times New Roman"/>
                <w:kern w:val="0"/>
                <w:sz w:val="16"/>
                <w:szCs w:val="16"/>
                <w:bdr w:val="nil"/>
                <w:vertAlign w:val="superscript"/>
                <w:lang w:val="en-US"/>
                <w14:ligatures w14:val="none"/>
              </w:rPr>
              <w:t>nd</w:t>
            </w:r>
            <w:r w:rsidRPr="00866690">
              <w:rPr>
                <w:rFonts w:ascii="Times New Roman" w:eastAsia="Arial Unicode MS" w:hAnsi="Times New Roman" w:cs="Times New Roman"/>
                <w:kern w:val="0"/>
                <w:sz w:val="16"/>
                <w:szCs w:val="16"/>
                <w:bdr w:val="nil"/>
                <w:lang w:val="en-US"/>
                <w14:ligatures w14:val="none"/>
              </w:rPr>
              <w:t xml:space="preserve"> paragraphs), Figure 1 and SM 1</w:t>
            </w:r>
          </w:p>
        </w:tc>
        <w:tc>
          <w:tcPr>
            <w:tcW w:w="2835" w:type="dxa"/>
          </w:tcPr>
          <w:p w14:paraId="7675BFD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RECORD 13.1: Describe in detail the selection of the persons included in the study (</w:t>
            </w:r>
            <w:r w:rsidRPr="00866690">
              <w:rPr>
                <w:rFonts w:ascii="Times New Roman" w:eastAsia="Arial Unicode MS" w:hAnsi="Times New Roman" w:cs="Times New Roman"/>
                <w:i/>
                <w:kern w:val="0"/>
                <w:sz w:val="16"/>
                <w:szCs w:val="16"/>
                <w:bdr w:val="nil"/>
                <w:lang w:val="en-US"/>
                <w14:ligatures w14:val="none"/>
              </w:rPr>
              <w:t>i.e.,</w:t>
            </w:r>
            <w:r w:rsidRPr="00866690">
              <w:rPr>
                <w:rFonts w:ascii="Times New Roman" w:eastAsia="Arial Unicode MS" w:hAnsi="Times New Roman" w:cs="Times New Roman"/>
                <w:kern w:val="0"/>
                <w:sz w:val="16"/>
                <w:szCs w:val="16"/>
                <w:bdr w:val="nil"/>
                <w:lang w:val="en-US"/>
                <w14:ligatures w14:val="none"/>
              </w:rPr>
              <w:t xml:space="preserve"> study population selection) including filtering based on data quality, data availability and linkage. The selection of included persons can be described in the text and/or by means of the study flow diagram.</w:t>
            </w:r>
          </w:p>
        </w:tc>
        <w:tc>
          <w:tcPr>
            <w:tcW w:w="1985" w:type="dxa"/>
          </w:tcPr>
          <w:p w14:paraId="1E4DC3B2"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Results (1</w:t>
            </w:r>
            <w:r w:rsidRPr="00866690">
              <w:rPr>
                <w:rFonts w:ascii="Times New Roman" w:eastAsia="Arial Unicode MS" w:hAnsi="Times New Roman" w:cs="Times New Roman"/>
                <w:kern w:val="0"/>
                <w:sz w:val="16"/>
                <w:szCs w:val="16"/>
                <w:bdr w:val="nil"/>
                <w:vertAlign w:val="superscript"/>
                <w:lang w:val="en-US"/>
                <w14:ligatures w14:val="none"/>
              </w:rPr>
              <w:t>st</w:t>
            </w:r>
            <w:r w:rsidRPr="00866690">
              <w:rPr>
                <w:rFonts w:ascii="Times New Roman" w:eastAsia="Arial Unicode MS" w:hAnsi="Times New Roman" w:cs="Times New Roman"/>
                <w:kern w:val="0"/>
                <w:sz w:val="16"/>
                <w:szCs w:val="16"/>
                <w:bdr w:val="nil"/>
                <w:lang w:val="en-US"/>
                <w14:ligatures w14:val="none"/>
              </w:rPr>
              <w:t xml:space="preserve"> and 2</w:t>
            </w:r>
            <w:r w:rsidRPr="00866690">
              <w:rPr>
                <w:rFonts w:ascii="Times New Roman" w:eastAsia="Arial Unicode MS" w:hAnsi="Times New Roman" w:cs="Times New Roman"/>
                <w:kern w:val="0"/>
                <w:sz w:val="16"/>
                <w:szCs w:val="16"/>
                <w:bdr w:val="nil"/>
                <w:vertAlign w:val="superscript"/>
                <w:lang w:val="en-US"/>
                <w14:ligatures w14:val="none"/>
              </w:rPr>
              <w:t>nd</w:t>
            </w:r>
            <w:r w:rsidRPr="00866690">
              <w:rPr>
                <w:rFonts w:ascii="Times New Roman" w:eastAsia="Arial Unicode MS" w:hAnsi="Times New Roman" w:cs="Times New Roman"/>
                <w:kern w:val="0"/>
                <w:sz w:val="16"/>
                <w:szCs w:val="16"/>
                <w:bdr w:val="nil"/>
                <w:lang w:val="en-US"/>
                <w14:ligatures w14:val="none"/>
              </w:rPr>
              <w:t xml:space="preserve"> paragraphs), Figure 1 and SM 1</w:t>
            </w:r>
          </w:p>
        </w:tc>
      </w:tr>
      <w:tr w:rsidR="00866690" w:rsidRPr="00866690" w14:paraId="33310C52" w14:textId="77777777" w:rsidTr="00145273">
        <w:tc>
          <w:tcPr>
            <w:tcW w:w="1104" w:type="dxa"/>
          </w:tcPr>
          <w:p w14:paraId="05A483B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Descriptive data</w:t>
            </w:r>
          </w:p>
        </w:tc>
        <w:tc>
          <w:tcPr>
            <w:tcW w:w="567" w:type="dxa"/>
          </w:tcPr>
          <w:p w14:paraId="135DAD3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14</w:t>
            </w:r>
          </w:p>
        </w:tc>
        <w:tc>
          <w:tcPr>
            <w:tcW w:w="2552" w:type="dxa"/>
          </w:tcPr>
          <w:p w14:paraId="0BCAF77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(a) Give characteristics of study participants (</w:t>
            </w:r>
            <w:r w:rsidRPr="00866690">
              <w:rPr>
                <w:rFonts w:ascii="Times New Roman" w:eastAsia="Arial Unicode MS" w:hAnsi="Times New Roman" w:cs="Times New Roman"/>
                <w:i/>
                <w:kern w:val="0"/>
                <w:sz w:val="16"/>
                <w:szCs w:val="16"/>
                <w:bdr w:val="nil"/>
                <w:lang w:val="en-US"/>
                <w14:ligatures w14:val="none"/>
              </w:rPr>
              <w:t>e.g.</w:t>
            </w:r>
            <w:r w:rsidRPr="00866690">
              <w:rPr>
                <w:rFonts w:ascii="Times New Roman" w:eastAsia="Arial Unicode MS" w:hAnsi="Times New Roman" w:cs="Times New Roman"/>
                <w:kern w:val="0"/>
                <w:sz w:val="16"/>
                <w:szCs w:val="16"/>
                <w:bdr w:val="nil"/>
                <w:lang w:val="en-US"/>
                <w14:ligatures w14:val="none"/>
              </w:rPr>
              <w:t>, demographic, clinical, social) and information on exposures and potential confounders</w:t>
            </w:r>
          </w:p>
          <w:p w14:paraId="04854E74"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(b) Indicate the number of participants with missing data for each variable of interest</w:t>
            </w:r>
          </w:p>
          <w:p w14:paraId="091F7C0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(c) </w:t>
            </w:r>
            <w:r w:rsidRPr="00866690">
              <w:rPr>
                <w:rFonts w:ascii="Times New Roman" w:eastAsia="Arial Unicode MS" w:hAnsi="Times New Roman" w:cs="Times New Roman"/>
                <w:i/>
                <w:kern w:val="0"/>
                <w:sz w:val="16"/>
                <w:szCs w:val="16"/>
                <w:bdr w:val="nil"/>
                <w:lang w:val="en-US"/>
                <w14:ligatures w14:val="none"/>
              </w:rPr>
              <w:t>Cohort study</w:t>
            </w:r>
            <w:r w:rsidRPr="00866690">
              <w:rPr>
                <w:rFonts w:ascii="Times New Roman" w:eastAsia="Arial Unicode MS" w:hAnsi="Times New Roman" w:cs="Times New Roman"/>
                <w:kern w:val="0"/>
                <w:sz w:val="16"/>
                <w:szCs w:val="16"/>
                <w:bdr w:val="nil"/>
                <w:lang w:val="en-US"/>
                <w14:ligatures w14:val="none"/>
              </w:rPr>
              <w:t xml:space="preserve"> - </w:t>
            </w:r>
            <w:proofErr w:type="spellStart"/>
            <w:r w:rsidRPr="00866690">
              <w:rPr>
                <w:rFonts w:ascii="Times New Roman" w:eastAsia="Arial Unicode MS" w:hAnsi="Times New Roman" w:cs="Times New Roman"/>
                <w:kern w:val="0"/>
                <w:sz w:val="16"/>
                <w:szCs w:val="16"/>
                <w:bdr w:val="nil"/>
                <w:lang w:val="en-US"/>
                <w14:ligatures w14:val="none"/>
              </w:rPr>
              <w:t>summarise</w:t>
            </w:r>
            <w:proofErr w:type="spellEnd"/>
            <w:r w:rsidRPr="00866690">
              <w:rPr>
                <w:rFonts w:ascii="Times New Roman" w:eastAsia="Arial Unicode MS" w:hAnsi="Times New Roman" w:cs="Times New Roman"/>
                <w:kern w:val="0"/>
                <w:sz w:val="16"/>
                <w:szCs w:val="16"/>
                <w:bdr w:val="nil"/>
                <w:lang w:val="en-US"/>
                <w14:ligatures w14:val="none"/>
              </w:rPr>
              <w:t xml:space="preserve"> follow-up time (</w:t>
            </w:r>
            <w:r w:rsidRPr="00866690">
              <w:rPr>
                <w:rFonts w:ascii="Times New Roman" w:eastAsia="Arial Unicode MS" w:hAnsi="Times New Roman" w:cs="Times New Roman"/>
                <w:i/>
                <w:kern w:val="0"/>
                <w:sz w:val="16"/>
                <w:szCs w:val="16"/>
                <w:bdr w:val="nil"/>
                <w:lang w:val="en-US"/>
                <w14:ligatures w14:val="none"/>
              </w:rPr>
              <w:t>e.g.</w:t>
            </w:r>
            <w:r w:rsidRPr="00866690">
              <w:rPr>
                <w:rFonts w:ascii="Times New Roman" w:eastAsia="Arial Unicode MS" w:hAnsi="Times New Roman" w:cs="Times New Roman"/>
                <w:kern w:val="0"/>
                <w:sz w:val="16"/>
                <w:szCs w:val="16"/>
                <w:bdr w:val="nil"/>
                <w:lang w:val="en-US"/>
                <w14:ligatures w14:val="none"/>
              </w:rPr>
              <w:t xml:space="preserve">, </w:t>
            </w:r>
            <w:proofErr w:type="gramStart"/>
            <w:r w:rsidRPr="00866690">
              <w:rPr>
                <w:rFonts w:ascii="Times New Roman" w:eastAsia="Arial Unicode MS" w:hAnsi="Times New Roman" w:cs="Times New Roman"/>
                <w:kern w:val="0"/>
                <w:sz w:val="16"/>
                <w:szCs w:val="16"/>
                <w:bdr w:val="nil"/>
                <w:lang w:val="en-US"/>
                <w14:ligatures w14:val="none"/>
              </w:rPr>
              <w:t>average</w:t>
            </w:r>
            <w:proofErr w:type="gramEnd"/>
            <w:r w:rsidRPr="00866690">
              <w:rPr>
                <w:rFonts w:ascii="Times New Roman" w:eastAsia="Arial Unicode MS" w:hAnsi="Times New Roman" w:cs="Times New Roman"/>
                <w:kern w:val="0"/>
                <w:sz w:val="16"/>
                <w:szCs w:val="16"/>
                <w:bdr w:val="nil"/>
                <w:lang w:val="en-US"/>
                <w14:ligatures w14:val="none"/>
              </w:rPr>
              <w:t xml:space="preserve"> and total amount)</w:t>
            </w:r>
          </w:p>
        </w:tc>
        <w:tc>
          <w:tcPr>
            <w:tcW w:w="1984" w:type="dxa"/>
          </w:tcPr>
          <w:p w14:paraId="17E5E1C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(a) Results (1</w:t>
            </w:r>
            <w:r w:rsidRPr="00866690">
              <w:rPr>
                <w:rFonts w:ascii="Times New Roman" w:eastAsia="Arial Unicode MS" w:hAnsi="Times New Roman" w:cs="Times New Roman"/>
                <w:kern w:val="0"/>
                <w:sz w:val="16"/>
                <w:szCs w:val="16"/>
                <w:bdr w:val="nil"/>
                <w:vertAlign w:val="superscript"/>
                <w:lang w:val="en-US"/>
                <w14:ligatures w14:val="none"/>
              </w:rPr>
              <w:t>st</w:t>
            </w:r>
            <w:r w:rsidRPr="00866690">
              <w:rPr>
                <w:rFonts w:ascii="Times New Roman" w:eastAsia="Arial Unicode MS" w:hAnsi="Times New Roman" w:cs="Times New Roman"/>
                <w:kern w:val="0"/>
                <w:sz w:val="16"/>
                <w:szCs w:val="16"/>
                <w:bdr w:val="nil"/>
                <w:lang w:val="en-US"/>
                <w14:ligatures w14:val="none"/>
              </w:rPr>
              <w:t xml:space="preserve"> paragraph), Table 2</w:t>
            </w:r>
          </w:p>
          <w:p w14:paraId="691247FB"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7D60621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(b) and (c) Table 2</w:t>
            </w:r>
          </w:p>
        </w:tc>
        <w:tc>
          <w:tcPr>
            <w:tcW w:w="2835" w:type="dxa"/>
          </w:tcPr>
          <w:p w14:paraId="759FFA7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1559DAF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15F1C234" w14:textId="77777777" w:rsidTr="00145273">
        <w:tc>
          <w:tcPr>
            <w:tcW w:w="1104" w:type="dxa"/>
          </w:tcPr>
          <w:p w14:paraId="7BB2652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Outcome data</w:t>
            </w:r>
          </w:p>
        </w:tc>
        <w:tc>
          <w:tcPr>
            <w:tcW w:w="567" w:type="dxa"/>
          </w:tcPr>
          <w:p w14:paraId="05E062D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15</w:t>
            </w:r>
          </w:p>
        </w:tc>
        <w:tc>
          <w:tcPr>
            <w:tcW w:w="2552" w:type="dxa"/>
          </w:tcPr>
          <w:p w14:paraId="0C3B9BF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i/>
                <w:kern w:val="0"/>
                <w:sz w:val="16"/>
                <w:szCs w:val="16"/>
                <w:bdr w:val="nil"/>
                <w:lang w:val="en-US"/>
                <w14:ligatures w14:val="none"/>
              </w:rPr>
              <w:t>Cohort study</w:t>
            </w:r>
            <w:r w:rsidRPr="00866690">
              <w:rPr>
                <w:rFonts w:ascii="Times New Roman" w:eastAsia="Arial Unicode MS" w:hAnsi="Times New Roman" w:cs="Times New Roman"/>
                <w:kern w:val="0"/>
                <w:sz w:val="16"/>
                <w:szCs w:val="16"/>
                <w:bdr w:val="nil"/>
                <w:lang w:val="en-US"/>
                <w14:ligatures w14:val="none"/>
              </w:rPr>
              <w:t xml:space="preserve"> - Report numbers of outcome events or summary measures over time</w:t>
            </w:r>
          </w:p>
          <w:p w14:paraId="65DACA0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i/>
                <w:kern w:val="0"/>
                <w:sz w:val="16"/>
                <w:szCs w:val="16"/>
                <w:bdr w:val="nil"/>
                <w:lang w:val="en-US"/>
                <w14:ligatures w14:val="none"/>
              </w:rPr>
              <w:t>Case-control study</w:t>
            </w:r>
            <w:r w:rsidRPr="00866690">
              <w:rPr>
                <w:rFonts w:ascii="Times New Roman" w:eastAsia="Arial Unicode MS" w:hAnsi="Times New Roman" w:cs="Times New Roman"/>
                <w:kern w:val="0"/>
                <w:sz w:val="16"/>
                <w:szCs w:val="16"/>
                <w:bdr w:val="nil"/>
                <w:lang w:val="en-US"/>
                <w14:ligatures w14:val="none"/>
              </w:rPr>
              <w:t xml:space="preserve"> - Report numbers in each exposure category, or summary measures of exposure</w:t>
            </w:r>
          </w:p>
          <w:p w14:paraId="1585B8C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i/>
                <w:kern w:val="0"/>
                <w:sz w:val="16"/>
                <w:szCs w:val="16"/>
                <w:bdr w:val="nil"/>
                <w:lang w:val="en-US"/>
                <w14:ligatures w14:val="none"/>
              </w:rPr>
              <w:t>Cross-sectional study</w:t>
            </w:r>
            <w:r w:rsidRPr="00866690">
              <w:rPr>
                <w:rFonts w:ascii="Times New Roman" w:eastAsia="Arial Unicode MS" w:hAnsi="Times New Roman" w:cs="Times New Roman"/>
                <w:kern w:val="0"/>
                <w:sz w:val="16"/>
                <w:szCs w:val="16"/>
                <w:bdr w:val="nil"/>
                <w:lang w:val="en-US"/>
                <w14:ligatures w14:val="none"/>
              </w:rPr>
              <w:t xml:space="preserve"> - Report numbers of outcome events or summary measures</w:t>
            </w:r>
          </w:p>
        </w:tc>
        <w:tc>
          <w:tcPr>
            <w:tcW w:w="1984" w:type="dxa"/>
          </w:tcPr>
          <w:p w14:paraId="460E674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Results (3</w:t>
            </w:r>
            <w:r w:rsidRPr="00866690">
              <w:rPr>
                <w:rFonts w:ascii="Times New Roman" w:eastAsia="Arial Unicode MS" w:hAnsi="Times New Roman" w:cs="Times New Roman"/>
                <w:kern w:val="0"/>
                <w:sz w:val="16"/>
                <w:szCs w:val="16"/>
                <w:bdr w:val="nil"/>
                <w:vertAlign w:val="superscript"/>
                <w:lang w:val="en-US"/>
                <w14:ligatures w14:val="none"/>
              </w:rPr>
              <w:t>rd</w:t>
            </w:r>
            <w:r w:rsidRPr="00866690">
              <w:rPr>
                <w:rFonts w:ascii="Times New Roman" w:eastAsia="Arial Unicode MS" w:hAnsi="Times New Roman" w:cs="Times New Roman"/>
                <w:kern w:val="0"/>
                <w:sz w:val="16"/>
                <w:szCs w:val="16"/>
                <w:bdr w:val="nil"/>
                <w:lang w:val="en-US"/>
                <w14:ligatures w14:val="none"/>
              </w:rPr>
              <w:t xml:space="preserve"> and 4</w:t>
            </w:r>
            <w:r w:rsidRPr="00866690">
              <w:rPr>
                <w:rFonts w:ascii="Times New Roman" w:eastAsia="Arial Unicode MS" w:hAnsi="Times New Roman" w:cs="Times New Roman"/>
                <w:kern w:val="0"/>
                <w:sz w:val="16"/>
                <w:szCs w:val="16"/>
                <w:bdr w:val="nil"/>
                <w:vertAlign w:val="superscript"/>
                <w:lang w:val="en-US"/>
                <w14:ligatures w14:val="none"/>
              </w:rPr>
              <w:t>th</w:t>
            </w:r>
            <w:r w:rsidRPr="00866690">
              <w:rPr>
                <w:rFonts w:ascii="Times New Roman" w:eastAsia="Arial Unicode MS" w:hAnsi="Times New Roman" w:cs="Times New Roman"/>
                <w:kern w:val="0"/>
                <w:sz w:val="16"/>
                <w:szCs w:val="16"/>
                <w:bdr w:val="nil"/>
                <w:lang w:val="en-US"/>
                <w14:ligatures w14:val="none"/>
              </w:rPr>
              <w:t xml:space="preserve"> paragraphs) and Table 2</w:t>
            </w:r>
          </w:p>
        </w:tc>
        <w:tc>
          <w:tcPr>
            <w:tcW w:w="2835" w:type="dxa"/>
          </w:tcPr>
          <w:p w14:paraId="319D2FD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764025A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4B0155A9" w14:textId="77777777" w:rsidTr="00145273">
        <w:tc>
          <w:tcPr>
            <w:tcW w:w="1104" w:type="dxa"/>
          </w:tcPr>
          <w:p w14:paraId="76B3F77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Main results</w:t>
            </w:r>
          </w:p>
        </w:tc>
        <w:tc>
          <w:tcPr>
            <w:tcW w:w="567" w:type="dxa"/>
          </w:tcPr>
          <w:p w14:paraId="7129815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16</w:t>
            </w:r>
          </w:p>
        </w:tc>
        <w:tc>
          <w:tcPr>
            <w:tcW w:w="2552" w:type="dxa"/>
          </w:tcPr>
          <w:p w14:paraId="6054FE24"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(a) Give unadjusted estimates and, if applicable, confounder-adjusted estimates and their precision (e.g., 95% confidence interval). Make </w:t>
            </w:r>
            <w:r w:rsidRPr="00866690">
              <w:rPr>
                <w:rFonts w:ascii="Times New Roman" w:eastAsia="Arial Unicode MS" w:hAnsi="Times New Roman" w:cs="Times New Roman"/>
                <w:kern w:val="0"/>
                <w:sz w:val="16"/>
                <w:szCs w:val="16"/>
                <w:bdr w:val="nil"/>
                <w:lang w:val="en-US"/>
                <w14:ligatures w14:val="none"/>
              </w:rPr>
              <w:lastRenderedPageBreak/>
              <w:t>clear which confounders were adjusted for and why they were included</w:t>
            </w:r>
          </w:p>
          <w:p w14:paraId="37A682D2"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(b) Report category boundaries when continuous variables were categorized</w:t>
            </w:r>
          </w:p>
          <w:p w14:paraId="09F580AB"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(c) If relevant, consider translating estimates of relative risk into absolute risk for a meaningful </w:t>
            </w:r>
            <w:proofErr w:type="gramStart"/>
            <w:r w:rsidRPr="00866690">
              <w:rPr>
                <w:rFonts w:ascii="Times New Roman" w:eastAsia="Arial Unicode MS" w:hAnsi="Times New Roman" w:cs="Times New Roman"/>
                <w:kern w:val="0"/>
                <w:sz w:val="16"/>
                <w:szCs w:val="16"/>
                <w:bdr w:val="nil"/>
                <w:lang w:val="en-US"/>
                <w14:ligatures w14:val="none"/>
              </w:rPr>
              <w:t>time period</w:t>
            </w:r>
            <w:proofErr w:type="gramEnd"/>
          </w:p>
        </w:tc>
        <w:tc>
          <w:tcPr>
            <w:tcW w:w="1984" w:type="dxa"/>
          </w:tcPr>
          <w:p w14:paraId="2A55D373"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lastRenderedPageBreak/>
              <w:t>(a) Results (13</w:t>
            </w:r>
            <w:r w:rsidRPr="00866690">
              <w:rPr>
                <w:rFonts w:ascii="Times New Roman" w:eastAsia="Arial Unicode MS" w:hAnsi="Times New Roman" w:cs="Times New Roman"/>
                <w:kern w:val="0"/>
                <w:sz w:val="16"/>
                <w:szCs w:val="16"/>
                <w:bdr w:val="nil"/>
                <w:vertAlign w:val="superscript"/>
                <w:lang w:val="en-US"/>
                <w14:ligatures w14:val="none"/>
              </w:rPr>
              <w:t>th</w:t>
            </w:r>
            <w:r w:rsidRPr="00866690">
              <w:rPr>
                <w:rFonts w:ascii="Times New Roman" w:eastAsia="Arial Unicode MS" w:hAnsi="Times New Roman" w:cs="Times New Roman"/>
                <w:kern w:val="0"/>
                <w:sz w:val="16"/>
                <w:szCs w:val="16"/>
                <w:bdr w:val="nil"/>
                <w:lang w:val="en-US"/>
                <w14:ligatures w14:val="none"/>
              </w:rPr>
              <w:t xml:space="preserve">, </w:t>
            </w:r>
            <w:proofErr w:type="gramStart"/>
            <w:r w:rsidRPr="00866690">
              <w:rPr>
                <w:rFonts w:ascii="Times New Roman" w:eastAsia="Arial Unicode MS" w:hAnsi="Times New Roman" w:cs="Times New Roman"/>
                <w:kern w:val="0"/>
                <w:sz w:val="16"/>
                <w:szCs w:val="16"/>
                <w:bdr w:val="nil"/>
                <w:lang w:val="en-US"/>
                <w14:ligatures w14:val="none"/>
              </w:rPr>
              <w:t>14</w:t>
            </w:r>
            <w:r w:rsidRPr="00866690">
              <w:rPr>
                <w:rFonts w:ascii="Times New Roman" w:eastAsia="Arial Unicode MS" w:hAnsi="Times New Roman" w:cs="Times New Roman"/>
                <w:kern w:val="0"/>
                <w:sz w:val="16"/>
                <w:szCs w:val="16"/>
                <w:bdr w:val="nil"/>
                <w:vertAlign w:val="superscript"/>
                <w:lang w:val="en-US"/>
                <w14:ligatures w14:val="none"/>
              </w:rPr>
              <w:t>th</w:t>
            </w:r>
            <w:proofErr w:type="gramEnd"/>
            <w:r w:rsidRPr="00866690">
              <w:rPr>
                <w:rFonts w:ascii="Times New Roman" w:eastAsia="Arial Unicode MS" w:hAnsi="Times New Roman" w:cs="Times New Roman"/>
                <w:kern w:val="0"/>
                <w:sz w:val="16"/>
                <w:szCs w:val="16"/>
                <w:bdr w:val="nil"/>
                <w:lang w:val="en-US"/>
                <w14:ligatures w14:val="none"/>
              </w:rPr>
              <w:t xml:space="preserve"> and 15</w:t>
            </w:r>
            <w:r w:rsidRPr="00866690">
              <w:rPr>
                <w:rFonts w:ascii="Times New Roman" w:eastAsia="Arial Unicode MS" w:hAnsi="Times New Roman" w:cs="Times New Roman"/>
                <w:kern w:val="0"/>
                <w:sz w:val="16"/>
                <w:szCs w:val="16"/>
                <w:bdr w:val="nil"/>
                <w:vertAlign w:val="superscript"/>
                <w:lang w:val="en-US"/>
                <w14:ligatures w14:val="none"/>
              </w:rPr>
              <w:t>th</w:t>
            </w:r>
            <w:r w:rsidRPr="00866690">
              <w:rPr>
                <w:rFonts w:ascii="Times New Roman" w:eastAsia="Arial Unicode MS" w:hAnsi="Times New Roman" w:cs="Times New Roman"/>
                <w:kern w:val="0"/>
                <w:sz w:val="16"/>
                <w:szCs w:val="16"/>
                <w:bdr w:val="nil"/>
                <w:lang w:val="en-US"/>
                <w14:ligatures w14:val="none"/>
              </w:rPr>
              <w:t xml:space="preserve"> paragraphs) and Table 2</w:t>
            </w:r>
          </w:p>
          <w:p w14:paraId="399DA683"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p w14:paraId="7009D13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lastRenderedPageBreak/>
              <w:t>(b) SM 3</w:t>
            </w:r>
            <w:r w:rsidRPr="00866690">
              <w:rPr>
                <w:rFonts w:ascii="Times New Roman" w:eastAsia="Arial Unicode MS" w:hAnsi="Times New Roman" w:cs="Times New Roman"/>
                <w:kern w:val="0"/>
                <w:sz w:val="16"/>
                <w:szCs w:val="16"/>
                <w:bdr w:val="nil"/>
                <w:lang w:val="en-US"/>
                <w14:ligatures w14:val="none"/>
              </w:rPr>
              <w:br/>
            </w:r>
          </w:p>
          <w:p w14:paraId="43AC452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(c) NA</w:t>
            </w:r>
          </w:p>
        </w:tc>
        <w:tc>
          <w:tcPr>
            <w:tcW w:w="2835" w:type="dxa"/>
          </w:tcPr>
          <w:p w14:paraId="42E6EF0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306C6F94"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2756E67E" w14:textId="77777777" w:rsidTr="00145273">
        <w:tc>
          <w:tcPr>
            <w:tcW w:w="1104" w:type="dxa"/>
          </w:tcPr>
          <w:p w14:paraId="0D40068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Other analyses</w:t>
            </w:r>
          </w:p>
        </w:tc>
        <w:tc>
          <w:tcPr>
            <w:tcW w:w="567" w:type="dxa"/>
          </w:tcPr>
          <w:p w14:paraId="6C46D2C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17</w:t>
            </w:r>
          </w:p>
        </w:tc>
        <w:tc>
          <w:tcPr>
            <w:tcW w:w="2552" w:type="dxa"/>
          </w:tcPr>
          <w:p w14:paraId="74116B3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Report other analyses done—e.g., analyses of subgroups and interactions, and sensitivity analyses</w:t>
            </w:r>
          </w:p>
        </w:tc>
        <w:tc>
          <w:tcPr>
            <w:tcW w:w="1984" w:type="dxa"/>
          </w:tcPr>
          <w:p w14:paraId="5B4C1E0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Results (9</w:t>
            </w:r>
            <w:r w:rsidRPr="00866690">
              <w:rPr>
                <w:rFonts w:ascii="Times New Roman" w:eastAsia="Arial Unicode MS" w:hAnsi="Times New Roman" w:cs="Times New Roman"/>
                <w:kern w:val="0"/>
                <w:sz w:val="16"/>
                <w:szCs w:val="16"/>
                <w:bdr w:val="nil"/>
                <w:vertAlign w:val="superscript"/>
                <w:lang w:val="en-US"/>
                <w14:ligatures w14:val="none"/>
              </w:rPr>
              <w:t>th</w:t>
            </w:r>
            <w:r w:rsidRPr="00866690">
              <w:rPr>
                <w:rFonts w:ascii="Times New Roman" w:eastAsia="Arial Unicode MS" w:hAnsi="Times New Roman" w:cs="Times New Roman"/>
                <w:kern w:val="0"/>
                <w:sz w:val="16"/>
                <w:szCs w:val="16"/>
                <w:bdr w:val="nil"/>
                <w:lang w:val="en-US"/>
                <w14:ligatures w14:val="none"/>
              </w:rPr>
              <w:t xml:space="preserve"> paragraph)</w:t>
            </w:r>
          </w:p>
        </w:tc>
        <w:tc>
          <w:tcPr>
            <w:tcW w:w="2835" w:type="dxa"/>
          </w:tcPr>
          <w:p w14:paraId="12292A7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504FFAD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503F402A" w14:textId="77777777" w:rsidTr="00145273">
        <w:tc>
          <w:tcPr>
            <w:tcW w:w="11027" w:type="dxa"/>
            <w:gridSpan w:val="6"/>
            <w:shd w:val="clear" w:color="auto" w:fill="BFBFBF"/>
          </w:tcPr>
          <w:p w14:paraId="4BD5483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b/>
                <w:kern w:val="0"/>
                <w:sz w:val="16"/>
                <w:szCs w:val="16"/>
                <w:bdr w:val="nil"/>
                <w:lang w:val="en-US"/>
                <w14:ligatures w14:val="none"/>
              </w:rPr>
              <w:t>Discussion</w:t>
            </w:r>
          </w:p>
        </w:tc>
      </w:tr>
      <w:tr w:rsidR="00866690" w:rsidRPr="00866690" w14:paraId="60FA7A01" w14:textId="77777777" w:rsidTr="00145273">
        <w:tc>
          <w:tcPr>
            <w:tcW w:w="1104" w:type="dxa"/>
          </w:tcPr>
          <w:p w14:paraId="258D663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Key results</w:t>
            </w:r>
          </w:p>
        </w:tc>
        <w:tc>
          <w:tcPr>
            <w:tcW w:w="567" w:type="dxa"/>
          </w:tcPr>
          <w:p w14:paraId="3C975FD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18</w:t>
            </w:r>
          </w:p>
        </w:tc>
        <w:tc>
          <w:tcPr>
            <w:tcW w:w="2552" w:type="dxa"/>
          </w:tcPr>
          <w:p w14:paraId="164396D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roofErr w:type="spellStart"/>
            <w:r w:rsidRPr="00866690">
              <w:rPr>
                <w:rFonts w:ascii="Times New Roman" w:eastAsia="Arial Unicode MS" w:hAnsi="Times New Roman" w:cs="Times New Roman"/>
                <w:kern w:val="0"/>
                <w:sz w:val="16"/>
                <w:szCs w:val="16"/>
                <w:bdr w:val="nil"/>
                <w:lang w:val="en-US"/>
                <w14:ligatures w14:val="none"/>
              </w:rPr>
              <w:t>Summarise</w:t>
            </w:r>
            <w:proofErr w:type="spellEnd"/>
            <w:r w:rsidRPr="00866690">
              <w:rPr>
                <w:rFonts w:ascii="Times New Roman" w:eastAsia="Arial Unicode MS" w:hAnsi="Times New Roman" w:cs="Times New Roman"/>
                <w:kern w:val="0"/>
                <w:sz w:val="16"/>
                <w:szCs w:val="16"/>
                <w:bdr w:val="nil"/>
                <w:lang w:val="en-US"/>
                <w14:ligatures w14:val="none"/>
              </w:rPr>
              <w:t xml:space="preserve"> key results with reference to study objectives</w:t>
            </w:r>
          </w:p>
        </w:tc>
        <w:tc>
          <w:tcPr>
            <w:tcW w:w="1984" w:type="dxa"/>
          </w:tcPr>
          <w:p w14:paraId="39FF7021"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Discussion (1</w:t>
            </w:r>
            <w:r w:rsidRPr="00866690">
              <w:rPr>
                <w:rFonts w:ascii="Times New Roman" w:eastAsia="Arial Unicode MS" w:hAnsi="Times New Roman" w:cs="Times New Roman"/>
                <w:kern w:val="0"/>
                <w:sz w:val="16"/>
                <w:szCs w:val="16"/>
                <w:bdr w:val="nil"/>
                <w:vertAlign w:val="superscript"/>
                <w:lang w:val="en-US"/>
                <w14:ligatures w14:val="none"/>
              </w:rPr>
              <w:t>st</w:t>
            </w:r>
            <w:r w:rsidRPr="00866690">
              <w:rPr>
                <w:rFonts w:ascii="Times New Roman" w:eastAsia="Arial Unicode MS" w:hAnsi="Times New Roman" w:cs="Times New Roman"/>
                <w:kern w:val="0"/>
                <w:sz w:val="16"/>
                <w:szCs w:val="16"/>
                <w:bdr w:val="nil"/>
                <w:lang w:val="en-US"/>
                <w14:ligatures w14:val="none"/>
              </w:rPr>
              <w:t xml:space="preserve"> paragraph)</w:t>
            </w:r>
          </w:p>
        </w:tc>
        <w:tc>
          <w:tcPr>
            <w:tcW w:w="2835" w:type="dxa"/>
          </w:tcPr>
          <w:p w14:paraId="177D85A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457CD4B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69CB9DAC" w14:textId="77777777" w:rsidTr="00145273">
        <w:tc>
          <w:tcPr>
            <w:tcW w:w="1104" w:type="dxa"/>
          </w:tcPr>
          <w:p w14:paraId="0427514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Limitations</w:t>
            </w:r>
          </w:p>
        </w:tc>
        <w:tc>
          <w:tcPr>
            <w:tcW w:w="567" w:type="dxa"/>
          </w:tcPr>
          <w:p w14:paraId="7366E81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19</w:t>
            </w:r>
          </w:p>
        </w:tc>
        <w:tc>
          <w:tcPr>
            <w:tcW w:w="2552" w:type="dxa"/>
          </w:tcPr>
          <w:p w14:paraId="4DE38503"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Discuss limitations of the study, </w:t>
            </w:r>
            <w:proofErr w:type="gramStart"/>
            <w:r w:rsidRPr="00866690">
              <w:rPr>
                <w:rFonts w:ascii="Times New Roman" w:eastAsia="Arial Unicode MS" w:hAnsi="Times New Roman" w:cs="Times New Roman"/>
                <w:kern w:val="0"/>
                <w:sz w:val="16"/>
                <w:szCs w:val="16"/>
                <w:bdr w:val="nil"/>
                <w:lang w:val="en-US"/>
                <w14:ligatures w14:val="none"/>
              </w:rPr>
              <w:t>taking into account</w:t>
            </w:r>
            <w:proofErr w:type="gramEnd"/>
            <w:r w:rsidRPr="00866690">
              <w:rPr>
                <w:rFonts w:ascii="Times New Roman" w:eastAsia="Arial Unicode MS" w:hAnsi="Times New Roman" w:cs="Times New Roman"/>
                <w:kern w:val="0"/>
                <w:sz w:val="16"/>
                <w:szCs w:val="16"/>
                <w:bdr w:val="nil"/>
                <w:lang w:val="en-US"/>
                <w14:ligatures w14:val="none"/>
              </w:rPr>
              <w:t xml:space="preserve"> sources of potential bias or imprecision. Discuss both direction and magnitude of any potential bias</w:t>
            </w:r>
          </w:p>
        </w:tc>
        <w:tc>
          <w:tcPr>
            <w:tcW w:w="1984" w:type="dxa"/>
          </w:tcPr>
          <w:p w14:paraId="2C72B442"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Discussion (4</w:t>
            </w:r>
            <w:r w:rsidRPr="00866690">
              <w:rPr>
                <w:rFonts w:ascii="Times New Roman" w:eastAsia="Arial Unicode MS" w:hAnsi="Times New Roman" w:cs="Times New Roman"/>
                <w:kern w:val="0"/>
                <w:sz w:val="16"/>
                <w:szCs w:val="16"/>
                <w:bdr w:val="nil"/>
                <w:vertAlign w:val="superscript"/>
                <w:lang w:val="en-US"/>
                <w14:ligatures w14:val="none"/>
              </w:rPr>
              <w:t>th</w:t>
            </w:r>
            <w:r w:rsidRPr="00866690">
              <w:rPr>
                <w:rFonts w:ascii="Times New Roman" w:eastAsia="Arial Unicode MS" w:hAnsi="Times New Roman" w:cs="Times New Roman"/>
                <w:kern w:val="0"/>
                <w:sz w:val="16"/>
                <w:szCs w:val="16"/>
                <w:bdr w:val="nil"/>
                <w:lang w:val="en-US"/>
                <w14:ligatures w14:val="none"/>
              </w:rPr>
              <w:t xml:space="preserve"> paragraph)</w:t>
            </w:r>
          </w:p>
        </w:tc>
        <w:tc>
          <w:tcPr>
            <w:tcW w:w="2835" w:type="dxa"/>
          </w:tcPr>
          <w:p w14:paraId="477A1E9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1985" w:type="dxa"/>
          </w:tcPr>
          <w:p w14:paraId="32F48629"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Discussion (4</w:t>
            </w:r>
            <w:r w:rsidRPr="00866690">
              <w:rPr>
                <w:rFonts w:ascii="Times New Roman" w:eastAsia="Arial Unicode MS" w:hAnsi="Times New Roman" w:cs="Times New Roman"/>
                <w:kern w:val="0"/>
                <w:sz w:val="16"/>
                <w:szCs w:val="16"/>
                <w:bdr w:val="nil"/>
                <w:vertAlign w:val="superscript"/>
                <w:lang w:val="en-US"/>
                <w14:ligatures w14:val="none"/>
              </w:rPr>
              <w:t>th</w:t>
            </w:r>
            <w:r w:rsidRPr="00866690">
              <w:rPr>
                <w:rFonts w:ascii="Times New Roman" w:eastAsia="Arial Unicode MS" w:hAnsi="Times New Roman" w:cs="Times New Roman"/>
                <w:kern w:val="0"/>
                <w:sz w:val="16"/>
                <w:szCs w:val="16"/>
                <w:bdr w:val="nil"/>
                <w:lang w:val="en-US"/>
                <w14:ligatures w14:val="none"/>
              </w:rPr>
              <w:t xml:space="preserve"> paragraph)</w:t>
            </w:r>
          </w:p>
        </w:tc>
      </w:tr>
      <w:tr w:rsidR="00866690" w:rsidRPr="00866690" w14:paraId="6CA49748" w14:textId="77777777" w:rsidTr="00145273">
        <w:tc>
          <w:tcPr>
            <w:tcW w:w="1104" w:type="dxa"/>
          </w:tcPr>
          <w:p w14:paraId="436CB3F7"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Interpretation</w:t>
            </w:r>
          </w:p>
        </w:tc>
        <w:tc>
          <w:tcPr>
            <w:tcW w:w="567" w:type="dxa"/>
          </w:tcPr>
          <w:p w14:paraId="3C40D476"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20</w:t>
            </w:r>
          </w:p>
        </w:tc>
        <w:tc>
          <w:tcPr>
            <w:tcW w:w="2552" w:type="dxa"/>
          </w:tcPr>
          <w:p w14:paraId="1E23828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Give a cautious overall interpretation of results considering objectives, limitations, multiplicity of analyses, results from similar studies, and other relevant evidence</w:t>
            </w:r>
          </w:p>
        </w:tc>
        <w:tc>
          <w:tcPr>
            <w:tcW w:w="1984" w:type="dxa"/>
          </w:tcPr>
          <w:p w14:paraId="5352DF03"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Discussion (2</w:t>
            </w:r>
            <w:r w:rsidRPr="00866690">
              <w:rPr>
                <w:rFonts w:ascii="Times New Roman" w:eastAsia="Arial Unicode MS" w:hAnsi="Times New Roman" w:cs="Times New Roman"/>
                <w:kern w:val="0"/>
                <w:sz w:val="16"/>
                <w:szCs w:val="16"/>
                <w:bdr w:val="nil"/>
                <w:vertAlign w:val="superscript"/>
                <w:lang w:val="en-US"/>
                <w14:ligatures w14:val="none"/>
              </w:rPr>
              <w:t>nd</w:t>
            </w:r>
            <w:r w:rsidRPr="00866690">
              <w:rPr>
                <w:rFonts w:ascii="Times New Roman" w:eastAsia="Arial Unicode MS" w:hAnsi="Times New Roman" w:cs="Times New Roman"/>
                <w:kern w:val="0"/>
                <w:sz w:val="16"/>
                <w:szCs w:val="16"/>
                <w:bdr w:val="nil"/>
                <w:lang w:val="en-US"/>
                <w14:ligatures w14:val="none"/>
              </w:rPr>
              <w:t xml:space="preserve"> paragraph)</w:t>
            </w:r>
          </w:p>
        </w:tc>
        <w:tc>
          <w:tcPr>
            <w:tcW w:w="2835" w:type="dxa"/>
          </w:tcPr>
          <w:p w14:paraId="2D4266DC"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6770C78F"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701DDA66" w14:textId="77777777" w:rsidTr="00145273">
        <w:tc>
          <w:tcPr>
            <w:tcW w:w="1104" w:type="dxa"/>
          </w:tcPr>
          <w:p w14:paraId="014C994D"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roofErr w:type="spellStart"/>
            <w:r w:rsidRPr="00866690">
              <w:rPr>
                <w:rFonts w:ascii="Times New Roman" w:eastAsia="Arial Unicode MS" w:hAnsi="Times New Roman" w:cs="Times New Roman"/>
                <w:kern w:val="0"/>
                <w:sz w:val="16"/>
                <w:szCs w:val="16"/>
                <w:bdr w:val="nil"/>
                <w:lang w:val="en-US"/>
                <w14:ligatures w14:val="none"/>
              </w:rPr>
              <w:t>Generalisability</w:t>
            </w:r>
            <w:proofErr w:type="spellEnd"/>
          </w:p>
        </w:tc>
        <w:tc>
          <w:tcPr>
            <w:tcW w:w="567" w:type="dxa"/>
          </w:tcPr>
          <w:p w14:paraId="72A1C11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21</w:t>
            </w:r>
          </w:p>
        </w:tc>
        <w:tc>
          <w:tcPr>
            <w:tcW w:w="2552" w:type="dxa"/>
          </w:tcPr>
          <w:p w14:paraId="42787574"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Discuss the </w:t>
            </w:r>
            <w:proofErr w:type="spellStart"/>
            <w:r w:rsidRPr="00866690">
              <w:rPr>
                <w:rFonts w:ascii="Times New Roman" w:eastAsia="Arial Unicode MS" w:hAnsi="Times New Roman" w:cs="Times New Roman"/>
                <w:kern w:val="0"/>
                <w:sz w:val="16"/>
                <w:szCs w:val="16"/>
                <w:bdr w:val="nil"/>
                <w:lang w:val="en-US"/>
                <w14:ligatures w14:val="none"/>
              </w:rPr>
              <w:t>generalisability</w:t>
            </w:r>
            <w:proofErr w:type="spellEnd"/>
            <w:r w:rsidRPr="00866690">
              <w:rPr>
                <w:rFonts w:ascii="Times New Roman" w:eastAsia="Arial Unicode MS" w:hAnsi="Times New Roman" w:cs="Times New Roman"/>
                <w:kern w:val="0"/>
                <w:sz w:val="16"/>
                <w:szCs w:val="16"/>
                <w:bdr w:val="nil"/>
                <w:lang w:val="en-US"/>
                <w14:ligatures w14:val="none"/>
              </w:rPr>
              <w:t xml:space="preserve"> (external validity) of the study results</w:t>
            </w:r>
          </w:p>
        </w:tc>
        <w:tc>
          <w:tcPr>
            <w:tcW w:w="1984" w:type="dxa"/>
          </w:tcPr>
          <w:p w14:paraId="223EC513"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Discussion (3</w:t>
            </w:r>
            <w:r w:rsidRPr="00866690">
              <w:rPr>
                <w:rFonts w:ascii="Times New Roman" w:eastAsia="Arial Unicode MS" w:hAnsi="Times New Roman" w:cs="Times New Roman"/>
                <w:kern w:val="0"/>
                <w:sz w:val="16"/>
                <w:szCs w:val="16"/>
                <w:bdr w:val="nil"/>
                <w:vertAlign w:val="superscript"/>
                <w:lang w:val="en-US"/>
                <w14:ligatures w14:val="none"/>
              </w:rPr>
              <w:t>rd</w:t>
            </w:r>
            <w:r w:rsidRPr="00866690">
              <w:rPr>
                <w:rFonts w:ascii="Times New Roman" w:eastAsia="Arial Unicode MS" w:hAnsi="Times New Roman" w:cs="Times New Roman"/>
                <w:kern w:val="0"/>
                <w:sz w:val="16"/>
                <w:szCs w:val="16"/>
                <w:bdr w:val="nil"/>
                <w:lang w:val="en-US"/>
                <w14:ligatures w14:val="none"/>
              </w:rPr>
              <w:t xml:space="preserve"> paragraph)</w:t>
            </w:r>
          </w:p>
        </w:tc>
        <w:tc>
          <w:tcPr>
            <w:tcW w:w="2835" w:type="dxa"/>
          </w:tcPr>
          <w:p w14:paraId="5D1B2CE3"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7695E923"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5CF77758" w14:textId="77777777" w:rsidTr="00145273">
        <w:tc>
          <w:tcPr>
            <w:tcW w:w="11027" w:type="dxa"/>
            <w:gridSpan w:val="6"/>
            <w:shd w:val="clear" w:color="auto" w:fill="BFBFBF"/>
          </w:tcPr>
          <w:p w14:paraId="44507078"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b/>
                <w:kern w:val="0"/>
                <w:sz w:val="16"/>
                <w:szCs w:val="16"/>
                <w:bdr w:val="nil"/>
                <w:lang w:val="en-US"/>
                <w14:ligatures w14:val="none"/>
              </w:rPr>
              <w:t>Other Information</w:t>
            </w:r>
          </w:p>
        </w:tc>
      </w:tr>
      <w:tr w:rsidR="00866690" w:rsidRPr="00866690" w14:paraId="3B6862F8" w14:textId="77777777" w:rsidTr="00145273">
        <w:tc>
          <w:tcPr>
            <w:tcW w:w="1104" w:type="dxa"/>
          </w:tcPr>
          <w:p w14:paraId="1CAA5D5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highlight w:val="cyan"/>
                <w:bdr w:val="nil"/>
                <w:lang w:val="en-US"/>
                <w14:ligatures w14:val="none"/>
              </w:rPr>
              <w:t>Funding</w:t>
            </w:r>
          </w:p>
        </w:tc>
        <w:tc>
          <w:tcPr>
            <w:tcW w:w="567" w:type="dxa"/>
          </w:tcPr>
          <w:p w14:paraId="4ECA809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22</w:t>
            </w:r>
          </w:p>
        </w:tc>
        <w:tc>
          <w:tcPr>
            <w:tcW w:w="2552" w:type="dxa"/>
          </w:tcPr>
          <w:p w14:paraId="49B3A8A6"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Give the source of funding and the role of the funders for the present study and, if applicable, for the original study on which the present article is based</w:t>
            </w:r>
          </w:p>
        </w:tc>
        <w:tc>
          <w:tcPr>
            <w:tcW w:w="1984" w:type="dxa"/>
          </w:tcPr>
          <w:p w14:paraId="0C59BDF4"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2835" w:type="dxa"/>
          </w:tcPr>
          <w:p w14:paraId="69D8DE5A"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1985" w:type="dxa"/>
          </w:tcPr>
          <w:p w14:paraId="3FD7230C"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r>
      <w:tr w:rsidR="00866690" w:rsidRPr="00866690" w14:paraId="467992AB" w14:textId="77777777" w:rsidTr="00145273">
        <w:tc>
          <w:tcPr>
            <w:tcW w:w="1104" w:type="dxa"/>
          </w:tcPr>
          <w:p w14:paraId="2EA9953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Accessibility of protocol, raw data, and programming code</w:t>
            </w:r>
          </w:p>
        </w:tc>
        <w:tc>
          <w:tcPr>
            <w:tcW w:w="567" w:type="dxa"/>
          </w:tcPr>
          <w:p w14:paraId="3ACF3A8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2552" w:type="dxa"/>
          </w:tcPr>
          <w:p w14:paraId="3B040536"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w:t>
            </w:r>
          </w:p>
        </w:tc>
        <w:tc>
          <w:tcPr>
            <w:tcW w:w="1984" w:type="dxa"/>
          </w:tcPr>
          <w:p w14:paraId="2448B1C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p>
        </w:tc>
        <w:tc>
          <w:tcPr>
            <w:tcW w:w="2835" w:type="dxa"/>
          </w:tcPr>
          <w:p w14:paraId="13D7D105"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RECORD 22.1: Authors should provide information on how to access any supplemental information such as the study protocol, raw data, or programming code.</w:t>
            </w:r>
          </w:p>
        </w:tc>
        <w:tc>
          <w:tcPr>
            <w:tcW w:w="1985" w:type="dxa"/>
          </w:tcPr>
          <w:p w14:paraId="597A5E1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16"/>
                <w:szCs w:val="16"/>
                <w:bdr w:val="nil"/>
                <w:lang w:val="en-US"/>
                <w14:ligatures w14:val="none"/>
              </w:rPr>
            </w:pPr>
            <w:r w:rsidRPr="00866690">
              <w:rPr>
                <w:rFonts w:ascii="Times New Roman" w:eastAsia="Arial Unicode MS" w:hAnsi="Times New Roman" w:cs="Times New Roman"/>
                <w:kern w:val="0"/>
                <w:sz w:val="16"/>
                <w:szCs w:val="16"/>
                <w:bdr w:val="nil"/>
                <w:lang w:val="en-US"/>
                <w14:ligatures w14:val="none"/>
              </w:rPr>
              <w:t xml:space="preserve">Methods - </w:t>
            </w:r>
            <w:r w:rsidRPr="00866690">
              <w:rPr>
                <w:rFonts w:ascii="Times New Roman" w:eastAsia="Arial Unicode MS" w:hAnsi="Times New Roman" w:cs="Times New Roman"/>
                <w:i/>
                <w:iCs/>
                <w:kern w:val="0"/>
                <w:sz w:val="16"/>
                <w:szCs w:val="16"/>
                <w:bdr w:val="nil"/>
                <w:lang w:val="en-US"/>
                <w14:ligatures w14:val="none"/>
              </w:rPr>
              <w:t xml:space="preserve">Data sources, study design and setting </w:t>
            </w:r>
            <w:r w:rsidRPr="00866690">
              <w:rPr>
                <w:rFonts w:ascii="Times New Roman" w:eastAsia="Arial Unicode MS" w:hAnsi="Times New Roman" w:cs="Times New Roman"/>
                <w:kern w:val="0"/>
                <w:sz w:val="16"/>
                <w:szCs w:val="16"/>
                <w:bdr w:val="nil"/>
                <w:lang w:val="en-US"/>
                <w14:ligatures w14:val="none"/>
              </w:rPr>
              <w:t xml:space="preserve">&amp; </w:t>
            </w:r>
            <w:r w:rsidRPr="00866690">
              <w:rPr>
                <w:rFonts w:ascii="Times New Roman" w:eastAsia="Arial Unicode MS" w:hAnsi="Times New Roman" w:cs="Times New Roman"/>
                <w:i/>
                <w:iCs/>
                <w:kern w:val="0"/>
                <w:sz w:val="16"/>
                <w:szCs w:val="16"/>
                <w:bdr w:val="nil"/>
                <w:lang w:val="en-US"/>
                <w14:ligatures w14:val="none"/>
              </w:rPr>
              <w:t>Statistical analysis</w:t>
            </w:r>
          </w:p>
        </w:tc>
      </w:tr>
    </w:tbl>
    <w:p w14:paraId="40FC87EE"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32F79F30"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r w:rsidRPr="00866690">
        <w:rPr>
          <w:rFonts w:ascii="Times New Roman" w:eastAsia="Arial Unicode MS" w:hAnsi="Times New Roman" w:cs="Times New Roman"/>
          <w:kern w:val="0"/>
          <w:sz w:val="24"/>
          <w:szCs w:val="24"/>
          <w:bdr w:val="nil"/>
          <w:lang w:val="en-US"/>
          <w14:ligatures w14:val="none"/>
        </w:rPr>
        <w:t>*Reference: Benchimol EI, Smeeth L, Guttmann A, Harron K, Moher D, Petersen I, S</w:t>
      </w:r>
      <w:r w:rsidRPr="00866690">
        <w:rPr>
          <w:rFonts w:ascii="Times New Roman" w:eastAsia="Arial Unicode MS" w:hAnsi="Times New Roman" w:cs="Times New Roman"/>
          <w:color w:val="000000"/>
          <w:kern w:val="0"/>
          <w:sz w:val="24"/>
          <w:szCs w:val="24"/>
          <w:bdr w:val="nil"/>
          <w:lang w:val="en-US"/>
          <w14:ligatures w14:val="none"/>
        </w:rPr>
        <w:t>ø</w:t>
      </w:r>
      <w:r w:rsidRPr="00866690">
        <w:rPr>
          <w:rFonts w:ascii="Times New Roman" w:eastAsia="Arial Unicode MS" w:hAnsi="Times New Roman" w:cs="Times New Roman"/>
          <w:kern w:val="0"/>
          <w:sz w:val="24"/>
          <w:szCs w:val="24"/>
          <w:bdr w:val="nil"/>
          <w:lang w:val="en-US"/>
          <w14:ligatures w14:val="none"/>
        </w:rPr>
        <w:t xml:space="preserve">rensen HT, von Elm E, Langan SM, the RECORD Working Committee.  The </w:t>
      </w:r>
      <w:proofErr w:type="spellStart"/>
      <w:r w:rsidRPr="00866690">
        <w:rPr>
          <w:rFonts w:ascii="Times New Roman" w:eastAsia="Arial Unicode MS" w:hAnsi="Times New Roman" w:cs="Times New Roman"/>
          <w:kern w:val="0"/>
          <w:sz w:val="24"/>
          <w:szCs w:val="24"/>
          <w:bdr w:val="nil"/>
          <w:lang w:val="en-US"/>
          <w14:ligatures w14:val="none"/>
        </w:rPr>
        <w:t>REporting</w:t>
      </w:r>
      <w:proofErr w:type="spellEnd"/>
      <w:r w:rsidRPr="00866690">
        <w:rPr>
          <w:rFonts w:ascii="Times New Roman" w:eastAsia="Arial Unicode MS" w:hAnsi="Times New Roman" w:cs="Times New Roman"/>
          <w:kern w:val="0"/>
          <w:sz w:val="24"/>
          <w:szCs w:val="24"/>
          <w:bdr w:val="nil"/>
          <w:lang w:val="en-US"/>
          <w14:ligatures w14:val="none"/>
        </w:rPr>
        <w:t xml:space="preserve"> of studies Conducted using Observational Routinely-collected health Data (RECORD) Statement.  </w:t>
      </w:r>
      <w:proofErr w:type="spellStart"/>
      <w:r w:rsidRPr="00866690">
        <w:rPr>
          <w:rFonts w:ascii="Times New Roman" w:eastAsia="Arial Unicode MS" w:hAnsi="Times New Roman" w:cs="Times New Roman"/>
          <w:i/>
          <w:kern w:val="0"/>
          <w:sz w:val="24"/>
          <w:szCs w:val="24"/>
          <w:bdr w:val="nil"/>
          <w:lang w:val="en-US"/>
          <w14:ligatures w14:val="none"/>
        </w:rPr>
        <w:t>PLoS</w:t>
      </w:r>
      <w:proofErr w:type="spellEnd"/>
      <w:r w:rsidRPr="00866690">
        <w:rPr>
          <w:rFonts w:ascii="Times New Roman" w:eastAsia="Arial Unicode MS" w:hAnsi="Times New Roman" w:cs="Times New Roman"/>
          <w:i/>
          <w:kern w:val="0"/>
          <w:sz w:val="24"/>
          <w:szCs w:val="24"/>
          <w:bdr w:val="nil"/>
          <w:lang w:val="en-US"/>
          <w14:ligatures w14:val="none"/>
        </w:rPr>
        <w:t xml:space="preserve"> Medicine </w:t>
      </w:r>
      <w:r w:rsidRPr="00866690">
        <w:rPr>
          <w:rFonts w:ascii="Times New Roman" w:eastAsia="Arial Unicode MS" w:hAnsi="Times New Roman" w:cs="Times New Roman"/>
          <w:kern w:val="0"/>
          <w:sz w:val="24"/>
          <w:szCs w:val="24"/>
          <w:bdr w:val="nil"/>
          <w:lang w:val="en-US"/>
          <w14:ligatures w14:val="none"/>
        </w:rPr>
        <w:t>2015; in press.</w:t>
      </w:r>
    </w:p>
    <w:p w14:paraId="60A2B33A"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5CC29A26"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r w:rsidRPr="00866690">
        <w:rPr>
          <w:rFonts w:ascii="Times New Roman" w:eastAsia="Arial Unicode MS" w:hAnsi="Times New Roman" w:cs="Times New Roman"/>
          <w:kern w:val="0"/>
          <w:sz w:val="24"/>
          <w:szCs w:val="24"/>
          <w:bdr w:val="nil"/>
          <w:lang w:val="en-US"/>
          <w14:ligatures w14:val="none"/>
        </w:rPr>
        <w:t>*Checklist is protected under Creative Commons Attribution (</w:t>
      </w:r>
      <w:hyperlink r:id="rId8">
        <w:r w:rsidRPr="00866690">
          <w:rPr>
            <w:rFonts w:ascii="Times New Roman" w:eastAsia="Arial Unicode MS" w:hAnsi="Times New Roman" w:cs="Times New Roman"/>
            <w:color w:val="0563C1"/>
            <w:kern w:val="0"/>
            <w:sz w:val="24"/>
            <w:szCs w:val="24"/>
            <w:u w:val="single"/>
            <w:bdr w:val="nil"/>
            <w:lang w:val="en-US"/>
            <w14:ligatures w14:val="none"/>
          </w:rPr>
          <w:t>CC BY</w:t>
        </w:r>
      </w:hyperlink>
      <w:r w:rsidRPr="00866690">
        <w:rPr>
          <w:rFonts w:ascii="Times New Roman" w:eastAsia="Arial Unicode MS" w:hAnsi="Times New Roman" w:cs="Times New Roman"/>
          <w:kern w:val="0"/>
          <w:sz w:val="24"/>
          <w:szCs w:val="24"/>
          <w:bdr w:val="nil"/>
          <w:lang w:val="en-US"/>
          <w14:ligatures w14:val="none"/>
        </w:rPr>
        <w:t>) license.</w:t>
      </w:r>
    </w:p>
    <w:p w14:paraId="30A09B17" w14:textId="77777777" w:rsidR="00866690" w:rsidRPr="00866690" w:rsidRDefault="00866690" w:rsidP="00866690">
      <w:pPr>
        <w:pBdr>
          <w:top w:val="nil"/>
          <w:left w:val="nil"/>
          <w:bottom w:val="nil"/>
          <w:right w:val="nil"/>
          <w:between w:val="nil"/>
          <w:bar w:val="nil"/>
        </w:pBdr>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09249C2B" w14:textId="77777777" w:rsidR="00866690" w:rsidRDefault="00866690">
      <w:pPr>
        <w:rPr>
          <w:rFonts w:ascii="Calibri Light" w:eastAsia="Arial Unicode MS" w:hAnsi="Calibri Light" w:cs="Arial Unicode MS"/>
          <w:color w:val="2F5496"/>
          <w:kern w:val="0"/>
          <w:sz w:val="26"/>
          <w:szCs w:val="26"/>
          <w:u w:color="2F5496"/>
          <w:bdr w:val="nil"/>
          <w:lang w:val="en-US" w:eastAsia="fr-FR"/>
          <w14:ligatures w14:val="none"/>
        </w:rPr>
      </w:pPr>
      <w:r>
        <w:rPr>
          <w:rFonts w:ascii="Calibri Light" w:eastAsia="Arial Unicode MS" w:hAnsi="Calibri Light" w:cs="Arial Unicode MS"/>
          <w:color w:val="2F5496"/>
          <w:kern w:val="0"/>
          <w:sz w:val="26"/>
          <w:szCs w:val="26"/>
          <w:u w:color="2F5496"/>
          <w:bdr w:val="nil"/>
          <w:lang w:val="en-US" w:eastAsia="fr-FR"/>
          <w14:ligatures w14:val="none"/>
        </w:rPr>
        <w:br w:type="page"/>
      </w:r>
    </w:p>
    <w:p w14:paraId="1C6AA1CA" w14:textId="738C9143" w:rsidR="00866690" w:rsidRPr="00866690" w:rsidRDefault="00866690" w:rsidP="0033402A">
      <w:pPr>
        <w:pStyle w:val="Titre1"/>
        <w:rPr>
          <w:rFonts w:eastAsia="Arial Unicode MS"/>
          <w:u w:color="2F5496"/>
          <w:bdr w:val="nil"/>
          <w:lang w:val="en-US" w:eastAsia="fr-FR"/>
        </w:rPr>
      </w:pPr>
      <w:bookmarkStart w:id="4" w:name="_Toc157680061"/>
      <w:r w:rsidRPr="00866690">
        <w:rPr>
          <w:rFonts w:eastAsia="Arial Unicode MS"/>
          <w:u w:color="2F5496"/>
          <w:bdr w:val="nil"/>
          <w:lang w:val="en-US" w:eastAsia="fr-FR"/>
        </w:rPr>
        <w:lastRenderedPageBreak/>
        <w:t>SM</w:t>
      </w:r>
      <w:r w:rsidR="0033402A">
        <w:rPr>
          <w:rFonts w:eastAsia="Arial Unicode MS"/>
          <w:u w:color="2F5496"/>
          <w:bdr w:val="nil"/>
          <w:lang w:val="en-US" w:eastAsia="fr-FR"/>
        </w:rPr>
        <w:t xml:space="preserve"> </w:t>
      </w:r>
      <w:r w:rsidRPr="00866690">
        <w:rPr>
          <w:rFonts w:eastAsia="Arial Unicode MS"/>
          <w:u w:color="2F5496"/>
          <w:bdr w:val="nil"/>
          <w:lang w:val="en-US" w:eastAsia="fr-FR"/>
        </w:rPr>
        <w:t>3</w:t>
      </w:r>
      <w:r w:rsidR="0033402A">
        <w:rPr>
          <w:rFonts w:eastAsia="Arial Unicode MS"/>
          <w:u w:color="2F5496"/>
          <w:bdr w:val="nil"/>
          <w:lang w:val="en-US" w:eastAsia="fr-FR"/>
        </w:rPr>
        <w:t>.</w:t>
      </w:r>
      <w:r w:rsidRPr="00866690">
        <w:rPr>
          <w:rFonts w:eastAsia="Arial Unicode MS"/>
          <w:u w:color="2F5496"/>
          <w:bdr w:val="nil"/>
          <w:lang w:val="en-US" w:eastAsia="fr-FR"/>
        </w:rPr>
        <w:t xml:space="preserve"> Recorded clinical characteristics</w:t>
      </w:r>
      <w:bookmarkEnd w:id="4"/>
    </w:p>
    <w:p w14:paraId="41CD9375" w14:textId="77777777" w:rsidR="00866690" w:rsidRPr="00866690" w:rsidRDefault="00866690" w:rsidP="00866690">
      <w:pPr>
        <w:pBdr>
          <w:top w:val="nil"/>
          <w:left w:val="nil"/>
          <w:bottom w:val="nil"/>
          <w:right w:val="nil"/>
          <w:between w:val="nil"/>
          <w:bar w:val="nil"/>
        </w:pBdr>
        <w:jc w:val="both"/>
        <w:rPr>
          <w:rFonts w:ascii="Calibri" w:eastAsia="Arial Unicode MS" w:hAnsi="Calibri" w:cs="Arial Unicode MS"/>
          <w:color w:val="000000"/>
          <w:kern w:val="0"/>
          <w:u w:color="000000"/>
          <w:bdr w:val="nil"/>
          <w:lang w:eastAsia="fr-FR"/>
          <w14:textOutline w14:w="0" w14:cap="flat" w14:cmpd="sng" w14:algn="ctr">
            <w14:noFill/>
            <w14:prstDash w14:val="solid"/>
            <w14:bevel/>
          </w14:textOutline>
          <w14:ligatures w14:val="none"/>
        </w:rPr>
      </w:pP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The patients’ baseline clinical characteristics were extracted from the ELCAPA case report form. The variables included:</w:t>
      </w:r>
    </w:p>
    <w:p w14:paraId="069EB784" w14:textId="77777777" w:rsidR="00866690" w:rsidRPr="00866690" w:rsidRDefault="00866690" w:rsidP="00866690">
      <w:pPr>
        <w:numPr>
          <w:ilvl w:val="0"/>
          <w:numId w:val="2"/>
        </w:num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ligatures w14:val="none"/>
        </w:rPr>
      </w:pPr>
      <w:r w:rsidRPr="00866690">
        <w:rPr>
          <w:rFonts w:ascii="Calibri" w:eastAsia="Arial Unicode MS" w:hAnsi="Calibri" w:cs="Arial Unicode MS"/>
          <w:color w:val="000000"/>
          <w:kern w:val="0"/>
          <w:u w:color="000000"/>
          <w:bdr w:val="nil"/>
          <w:lang w:val="en-US" w:eastAsia="fr-FR"/>
          <w14:ligatures w14:val="none"/>
        </w:rPr>
        <w:t>Sociodemographic data: age, sex, educational level, living alone, requiring home assistance, place of residence (own home, family/residential care, or nursing care), number of living children, and the number of children able to provide support).</w:t>
      </w:r>
    </w:p>
    <w:p w14:paraId="11F2E56C" w14:textId="77777777" w:rsidR="00866690" w:rsidRPr="00866690" w:rsidRDefault="00866690" w:rsidP="00866690">
      <w:pPr>
        <w:numPr>
          <w:ilvl w:val="0"/>
          <w:numId w:val="2"/>
        </w:num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ligatures w14:val="none"/>
        </w:rPr>
      </w:pPr>
      <w:r w:rsidRPr="00866690">
        <w:rPr>
          <w:rFonts w:ascii="Calibri" w:eastAsia="Arial Unicode MS" w:hAnsi="Calibri" w:cs="Arial Unicode MS"/>
          <w:color w:val="000000"/>
          <w:kern w:val="0"/>
          <w:u w:color="000000"/>
          <w:bdr w:val="nil"/>
          <w:lang w:val="en-US" w:eastAsia="fr-FR"/>
          <w14:ligatures w14:val="none"/>
        </w:rPr>
        <w:t>Oncological parameters: cancer site and metastatic status.</w:t>
      </w:r>
    </w:p>
    <w:p w14:paraId="2E5828FE" w14:textId="77777777" w:rsidR="00866690" w:rsidRPr="00866690" w:rsidRDefault="00866690" w:rsidP="00866690">
      <w:pPr>
        <w:numPr>
          <w:ilvl w:val="0"/>
          <w:numId w:val="2"/>
        </w:num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ligatures w14:val="none"/>
        </w:rPr>
      </w:pPr>
      <w:r w:rsidRPr="00866690">
        <w:rPr>
          <w:rFonts w:ascii="Calibri" w:eastAsia="Arial Unicode MS" w:hAnsi="Calibri" w:cs="Arial Unicode MS"/>
          <w:color w:val="000000"/>
          <w:kern w:val="0"/>
          <w:u w:color="000000"/>
          <w:bdr w:val="nil"/>
          <w:lang w:val="en-US" w:eastAsia="fr-FR"/>
          <w14:ligatures w14:val="none"/>
        </w:rPr>
        <w:t>Frailty screening parameters: the G8 score (range: 0-17; impaired when ≤14/17), Eastern Cooperative Oncology Group Performance Status (ECOG-PS, from 0 = normal to 4 = completely disabled), asthenia, mobility, autonomy (a history of falls, time in the timed get-up-and-go test (TGUG; impaired when &gt;20 seconds) and the activities of daily living score (ADL; range: 0-6; impaired when ≤5)), nutrition (body mass index, recent weight loss (≥10% in the last 6 months or ≥5% in the last month), cognition (Mini Mental State Examination (MMSE) score; range: 0-30; impaired when ≤23/30), mood (mini-Geriatric Depression Scale (GDS) score; range: 0-4; impaired when ≥1), comorbidities (arterial hypertension, diabetes, kidney failure, heart failure, arrythmia, depression and the Cumulative Illness Rating Scale-Geriatric (CIRS-G) score (impaired when ≥1 grade 3/4 items), and polypharmacy (number of drugs usually taken).</w:t>
      </w:r>
    </w:p>
    <w:p w14:paraId="07295A10" w14:textId="77777777" w:rsidR="00866690" w:rsidRPr="00866690" w:rsidRDefault="00866690" w:rsidP="00866690">
      <w:pPr>
        <w:numPr>
          <w:ilvl w:val="0"/>
          <w:numId w:val="2"/>
        </w:num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ligatures w14:val="none"/>
        </w:rPr>
      </w:pPr>
      <w:r w:rsidRPr="00866690">
        <w:rPr>
          <w:rFonts w:ascii="Calibri" w:eastAsia="Arial Unicode MS" w:hAnsi="Calibri" w:cs="Arial Unicode MS"/>
          <w:color w:val="000000"/>
          <w:kern w:val="0"/>
          <w:u w:color="000000"/>
          <w:bdr w:val="nil"/>
          <w:lang w:val="en-US" w:eastAsia="fr-FR"/>
          <w14:ligatures w14:val="none"/>
        </w:rPr>
        <w:t>The planned treatment: curative, palliative, supportive care, or no care, along with any scheduled surgical treatments, chemotherapy, and/or radiotherapy.</w:t>
      </w:r>
    </w:p>
    <w:p w14:paraId="5870DDB8" w14:textId="77777777" w:rsidR="00866690" w:rsidRPr="00866690" w:rsidRDefault="00866690" w:rsidP="00866690">
      <w:pPr>
        <w:pBdr>
          <w:top w:val="nil"/>
          <w:left w:val="nil"/>
          <w:bottom w:val="nil"/>
          <w:right w:val="nil"/>
          <w:between w:val="nil"/>
          <w:bar w:val="nil"/>
        </w:pBdr>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7CF6C7BD" w14:textId="6EF31B92" w:rsidR="00866690" w:rsidRPr="00866690" w:rsidRDefault="00866690" w:rsidP="0033402A">
      <w:pPr>
        <w:pStyle w:val="Titre1"/>
        <w:rPr>
          <w:rFonts w:eastAsia="Arial Unicode MS"/>
          <w:u w:color="2F5496"/>
          <w:bdr w:val="nil"/>
          <w:lang w:val="en-US" w:eastAsia="fr-FR"/>
        </w:rPr>
      </w:pPr>
      <w:bookmarkStart w:id="5" w:name="_Toc157680062"/>
      <w:r w:rsidRPr="00866690">
        <w:rPr>
          <w:rFonts w:eastAsia="Arial Unicode MS"/>
          <w:u w:color="2F5496"/>
          <w:bdr w:val="nil"/>
          <w:lang w:val="en-US" w:eastAsia="fr-FR"/>
        </w:rPr>
        <w:t>SM 4</w:t>
      </w:r>
      <w:r w:rsidR="0033402A">
        <w:rPr>
          <w:rFonts w:eastAsia="Arial Unicode MS"/>
          <w:u w:color="2F5496"/>
          <w:bdr w:val="nil"/>
          <w:lang w:val="en-US" w:eastAsia="fr-FR"/>
        </w:rPr>
        <w:t>.</w:t>
      </w:r>
      <w:r w:rsidRPr="00866690">
        <w:rPr>
          <w:rFonts w:eastAsia="Arial Unicode MS"/>
          <w:u w:color="2F5496"/>
          <w:bdr w:val="nil"/>
          <w:lang w:val="en-US" w:eastAsia="fr-FR"/>
        </w:rPr>
        <w:t xml:space="preserve"> Details on the statistical analyses</w:t>
      </w:r>
      <w:bookmarkEnd w:id="5"/>
    </w:p>
    <w:p w14:paraId="22598D15" w14:textId="77777777" w:rsidR="00866690" w:rsidRPr="00866690" w:rsidRDefault="00866690" w:rsidP="00866690">
      <w:p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r w:rsidRPr="00866690">
        <w:rPr>
          <w:rFonts w:ascii="Calibri" w:eastAsia="Arial Unicode MS" w:hAnsi="Calibri" w:cs="Arial Unicode MS"/>
          <w:b/>
          <w:bCs/>
          <w:i/>
          <w:iCs/>
          <w:color w:val="000000"/>
          <w:kern w:val="0"/>
          <w:u w:color="000000"/>
          <w:bdr w:val="nil"/>
          <w:lang w:val="en-US" w:eastAsia="fr-FR"/>
          <w14:textOutline w14:w="0" w14:cap="flat" w14:cmpd="sng" w14:algn="ctr">
            <w14:noFill/>
            <w14:prstDash w14:val="solid"/>
            <w14:bevel/>
          </w14:textOutline>
          <w14:ligatures w14:val="none"/>
        </w:rPr>
        <w:t>Patient dissimilarity.</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A dissimilarity metric derived from optimal matching was built using expert knowledge of the specific aspects of cancer treatment in hospital. Optimal matching is a sequence analysis method that quantifies the difference between two qualitative sequences. It was first introduced into the social sciences by Andrew Abbott </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begin"/>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instrText xml:space="preserve"> ADDIN EN.CITE &lt;EndNote&gt;&lt;Cite&gt;&lt;Author&gt;Abbott&lt;/Author&gt;&lt;Year&gt;1995&lt;/Year&gt;&lt;RecNum&gt;577&lt;/RecNum&gt;&lt;DisplayText&gt;(34)&lt;/DisplayText&gt;&lt;record&gt;&lt;rec-number&gt;577&lt;/rec-number&gt;&lt;foreign-keys&gt;&lt;key app="EN" db-id="dzw0xv5pspwpe2ervf05sarzv20zxswztrdt" timestamp="1679651397"&gt;577&lt;/key&gt;&lt;/foreign-keys&gt;&lt;ref-type name="Journal Article"&gt;17&lt;/ref-type&gt;&lt;contributors&gt;&lt;authors&gt;&lt;author&gt;Abbott, A.&lt;/author&gt;&lt;/authors&gt;&lt;/contributors&gt;&lt;titles&gt;&lt;title&gt;Sequence Analysis: New Methods for Old Ideas&lt;/title&gt;&lt;secondary-title&gt;Annual Review of Sociology&lt;/secondary-title&gt;&lt;/titles&gt;&lt;periodical&gt;&lt;full-title&gt;Annual Review of Sociology&lt;/full-title&gt;&lt;/periodical&gt;&lt;pages&gt;93-113&lt;/pages&gt;&lt;volume&gt;21&lt;/volume&gt;&lt;section&gt;93&lt;/section&gt;&lt;dates&gt;&lt;year&gt;1995&lt;/year&gt;&lt;/dates&gt;&lt;urls&gt;&lt;/urls&gt;&lt;electronic-resource-num&gt;http://www.jstor.org/stable/2083405.&lt;/electronic-resource-num&gt;&lt;/record&gt;&lt;/Cite&gt;&lt;/EndNote&gt;</w:instrTex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separate"/>
      </w:r>
      <w:r w:rsidRPr="00866690">
        <w:rPr>
          <w:rFonts w:ascii="Calibri" w:eastAsia="Arial Unicode MS" w:hAnsi="Calibri" w:cs="Arial Unicode MS"/>
          <w:noProof/>
          <w:color w:val="000000"/>
          <w:kern w:val="0"/>
          <w:u w:color="000000"/>
          <w:bdr w:val="nil"/>
          <w:lang w:val="en-US" w:eastAsia="fr-FR"/>
          <w14:textOutline w14:w="0" w14:cap="flat" w14:cmpd="sng" w14:algn="ctr">
            <w14:noFill/>
            <w14:prstDash w14:val="solid"/>
            <w14:bevel/>
          </w14:textOutline>
          <w14:ligatures w14:val="none"/>
        </w:rPr>
        <w:t>(34)</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end"/>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and has since been extended to healthcare trajectories </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begin">
          <w:fldData xml:space="preserve">PEVuZE5vdGU+PENpdGU+PEF1dGhvcj5Sb3V4PC9BdXRob3I+PFllYXI+MjAyMjwvWWVhcj48UmVj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</w:fldData>
        </w:fldChar>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instrText xml:space="preserve"> ADDIN EN.CITE </w:instrTex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begin">
          <w:fldData xml:space="preserve">PEVuZE5vdGU+PENpdGU+PEF1dGhvcj5Sb3V4PC9BdXRob3I+PFllYXI+MjAyMjwvWWVhcj48UmVj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</w:fldData>
        </w:fldChar>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instrText xml:space="preserve"> ADDIN EN.CITE.DATA </w:instrTex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end"/>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separate"/>
      </w:r>
      <w:r w:rsidRPr="00866690">
        <w:rPr>
          <w:rFonts w:ascii="Calibri" w:eastAsia="Arial Unicode MS" w:hAnsi="Calibri" w:cs="Arial Unicode MS"/>
          <w:noProof/>
          <w:color w:val="000000"/>
          <w:kern w:val="0"/>
          <w:u w:color="000000"/>
          <w:bdr w:val="nil"/>
          <w:lang w:val="en-US" w:eastAsia="fr-FR"/>
          <w14:textOutline w14:w="0" w14:cap="flat" w14:cmpd="sng" w14:algn="ctr">
            <w14:noFill/>
            <w14:prstDash w14:val="solid"/>
            <w14:bevel/>
          </w14:textOutline>
          <w14:ligatures w14:val="none"/>
        </w:rPr>
        <w:t>(35-37)</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end"/>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The analytical process consists in minimizing the sum of costs associated with unitary operations (insertion, </w:t>
      </w:r>
      <w:proofErr w:type="gramStart"/>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deletion</w:t>
      </w:r>
      <w:proofErr w:type="gramEnd"/>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and substitution) performed to transform the first compared sequence into the other compared sequence. In our study, unitary costs were set manually by leveraging expert knowledge of specific aspects of care for older patients with cancer. Substitution costs associated with hospital admissions for cancer (especially with surgery) and cancer outpatient care were set high, </w:t>
      </w:r>
      <w:proofErr w:type="gramStart"/>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in order to</w:t>
      </w:r>
      <w:proofErr w:type="gramEnd"/>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increase the metric’s sensitivity to variables that constitute the backbone of a cancer treatment plan. The associated insertion and deletion (indel) costs were set at the minimum possible value (half of the maximum substitution cost), in order to lower the metric’s sensitivity to the time between care episodes</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begin"/>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instrText xml:space="preserve"> ADDIN EN.CITE &lt;EndNote&gt;&lt;Cite&gt;&lt;Author&gt;Studer&lt;/Author&gt;&lt;Year&gt;2016&lt;/Year&gt;&lt;RecNum&gt;583&lt;/RecNum&gt;&lt;DisplayText&gt;(38)&lt;/DisplayText&gt;&lt;record&gt;&lt;rec-number&gt;583&lt;/rec-number&gt;&lt;foreign-keys&gt;&lt;key app="EN" db-id="dzw0xv5pspwpe2ervf05sarzv20zxswztrdt" timestamp="1679652130"&gt;583&lt;/key&gt;&lt;/foreign-keys&gt;&lt;ref-type name="Journal Article"&gt;17&lt;/ref-type&gt;&lt;contributors&gt;&lt;authors&gt;&lt;author&gt;Studer, M.; Ritschard, G&lt;/author&gt;&lt;/authors&gt;&lt;/contributors&gt;&lt;titles&gt;&lt;title&gt;What matters in differences between life trajectories: a comparative review of sequence dissimilarity measures&lt;/title&gt;&lt;secondary-title&gt;Journal of the Royal Statistical Society&lt;/secondary-title&gt;&lt;/titles&gt;&lt;periodical&gt;&lt;full-title&gt;Journal of the Royal Statistical Society&lt;/full-title&gt;&lt;/periodical&gt;&lt;pages&gt;481-551&lt;/pages&gt;&lt;volume&gt;179&lt;/volume&gt;&lt;number&gt;Serie A&lt;/number&gt;&lt;num-vols&gt;2&lt;/num-vols&gt;&lt;section&gt;481&lt;/section&gt;&lt;dates&gt;&lt;year&gt;2016&lt;/year&gt;&lt;/dates&gt;&lt;urls&gt;&lt;/urls&gt;&lt;/record&gt;&lt;/Cite&gt;&lt;/EndNote&gt;</w:instrTex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separate"/>
      </w:r>
      <w:r w:rsidRPr="00866690">
        <w:rPr>
          <w:rFonts w:ascii="Calibri" w:eastAsia="Arial Unicode MS" w:hAnsi="Calibri" w:cs="Arial Unicode MS"/>
          <w:noProof/>
          <w:color w:val="000000"/>
          <w:kern w:val="0"/>
          <w:u w:color="000000"/>
          <w:bdr w:val="nil"/>
          <w:lang w:val="en-US" w:eastAsia="fr-FR"/>
          <w14:textOutline w14:w="0" w14:cap="flat" w14:cmpd="sng" w14:algn="ctr">
            <w14:noFill/>
            <w14:prstDash w14:val="solid"/>
            <w14:bevel/>
          </w14:textOutline>
          <w14:ligatures w14:val="none"/>
        </w:rPr>
        <w:t>(38)</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end"/>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we were more interested in gathering together patients having received the same type of treatment rather knowing the times at which they occurred. Likewise, costs associated with consultations were lowered because they are less important for hospital care trajectories. Admissions to rehabilitation units were also attributed a lesser value, in order to account for the poor representativeness of rehabilitation stays in public hospitals: a substantial proportion of rehabilitation stays take place in private clinics </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begin"/>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instrText xml:space="preserve"> ADDIN EN.CITE &lt;EndNote&gt;&lt;Cite&gt;&lt;Author&gt;T&lt;/Author&gt;&lt;Year&gt;2018&lt;/Year&gt;&lt;RecNum&gt;584&lt;/RecNum&gt;&lt;DisplayText&gt;(39)&lt;/DisplayText&gt;&lt;record&gt;&lt;rec-number&gt;584&lt;/rec-number&gt;&lt;foreign-keys&gt;&lt;key app="EN" db-id="dzw0xv5pspwpe2ervf05sarzv20zxswztrdt" timestamp="1679652532"&gt;584&lt;/key&gt;&lt;/foreign-keys&gt;&lt;ref-type name="Government Document"&gt;46&lt;/ref-type&gt;&lt;contributors&gt;&lt;authors&gt;&lt;author&gt;Charavel C; Mauro L; Seimandi T&lt;/author&gt;&lt;/authors&gt;&lt;secondary-authors&gt;&lt;author&gt;Direction de la Recherche, des Etudes, de l&amp;apos;Evaluation et des Statistiques (DREES)&lt;/author&gt;&lt;/secondary-authors&gt;&lt;/contributors&gt;&lt;titles&gt;&lt;title&gt;Les soins de suite et de réadaptation entre 2008 et 2016&lt;/title&gt;&lt;/titles&gt;&lt;volume&gt;Les dossiers de la DREES&lt;/volume&gt;&lt;number&gt;30&lt;/number&gt;&lt;dates&gt;&lt;year&gt;2018&lt;/year&gt;&lt;/dates&gt;&lt;urls&gt;&lt;/urls&gt;&lt;/record&gt;&lt;/Cite&gt;&lt;/EndNote&gt;</w:instrTex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separate"/>
      </w:r>
      <w:r w:rsidRPr="00866690">
        <w:rPr>
          <w:rFonts w:ascii="Calibri" w:eastAsia="Arial Unicode MS" w:hAnsi="Calibri" w:cs="Arial Unicode MS"/>
          <w:noProof/>
          <w:color w:val="000000"/>
          <w:kern w:val="0"/>
          <w:u w:color="000000"/>
          <w:bdr w:val="nil"/>
          <w:lang w:val="en-US" w:eastAsia="fr-FR"/>
          <w14:textOutline w14:w="0" w14:cap="flat" w14:cmpd="sng" w14:algn="ctr">
            <w14:noFill/>
            <w14:prstDash w14:val="solid"/>
            <w14:bevel/>
          </w14:textOutline>
          <w14:ligatures w14:val="none"/>
        </w:rPr>
        <w:t>(39)</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end"/>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For reproducibility purposes, details of the costs implemented per care dimension are given below.</w:t>
      </w:r>
    </w:p>
    <w:p w14:paraId="60861600" w14:textId="77777777" w:rsidR="00866690" w:rsidRPr="00866690" w:rsidRDefault="00866690" w:rsidP="00866690">
      <w:p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1306E0C2" w14:textId="77777777" w:rsidR="00866690" w:rsidRPr="00866690" w:rsidRDefault="00866690" w:rsidP="00866690">
      <w:p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Distances between pairs of trajectories were computed by applying the dissimilarity metric dimension-wise and aggregating with the Euclidian norm.</w:t>
      </w:r>
    </w:p>
    <w:p w14:paraId="09E93564" w14:textId="77777777" w:rsidR="00866690" w:rsidRPr="00866690" w:rsidRDefault="00866690" w:rsidP="00866690">
      <w:p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52B1F8AC" w14:textId="77777777" w:rsidR="00866690" w:rsidRPr="00866690" w:rsidRDefault="00866690" w:rsidP="00866690">
      <w:p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r w:rsidRPr="00866690">
        <w:rPr>
          <w:rFonts w:ascii="Calibri" w:eastAsia="Arial Unicode MS" w:hAnsi="Calibri" w:cs="Arial Unicode MS"/>
          <w:b/>
          <w:bCs/>
          <w:i/>
          <w:iCs/>
          <w:color w:val="000000"/>
          <w:kern w:val="0"/>
          <w:u w:color="000000"/>
          <w:bdr w:val="nil"/>
          <w:lang w:val="en-US" w:eastAsia="fr-FR"/>
          <w14:textOutline w14:w="0" w14:cap="flat" w14:cmpd="sng" w14:algn="ctr">
            <w14:noFill/>
            <w14:prstDash w14:val="solid"/>
            <w14:bevel/>
          </w14:textOutline>
          <w14:ligatures w14:val="none"/>
        </w:rPr>
        <w:t>Clustering.</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In order to build homogeneous clusters of care trajectories (the present study’s primary endpoint), we performed hierarchical clustering using Ward’s criterion</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begin"/>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instrText xml:space="preserve"> ADDIN EN.CITE &lt;EndNote&gt;&lt;Cite&gt;&lt;Author&gt;Ward&lt;/Author&gt;&lt;Year&gt;1963&lt;/Year&gt;&lt;RecNum&gt;591&lt;/RecNum&gt;&lt;DisplayText&gt;(40)&lt;/DisplayText&gt;&lt;record&gt;&lt;rec-number&gt;591&lt;/rec-number&gt;&lt;foreign-keys&gt;&lt;key app="EN" db-id="dzw0xv5pspwpe2ervf05sarzv20zxswztrdt" timestamp="1680696306"&gt;591&lt;/key&gt;&lt;/foreign-keys&gt;&lt;ref-type name="Journal Article"&gt;17&lt;/ref-type&gt;&lt;contributors&gt;&lt;authors&gt;&lt;author&gt;Ward, J. H.&lt;/author&gt;&lt;/authors&gt;&lt;/contributors&gt;&lt;titles&gt;&lt;title&gt;Hierarchical Grouping to Optimize an Objective Function&lt;/title&gt;&lt;secondary-title&gt;Journal of the American Statistical Association&lt;/secondary-title&gt;&lt;/titles&gt;&lt;periodical&gt;&lt;full-title&gt;Journal of the American Statistical Association&lt;/full-title&gt;&lt;/periodical&gt;&lt;pages&gt;236-44&lt;/pages&gt;&lt;volume&gt;58&lt;/volume&gt;&lt;number&gt;301&lt;/number&gt;&lt;dates&gt;&lt;year&gt;1963&lt;/year&gt;&lt;/dates&gt;&lt;urls&gt;&lt;/urls&gt;&lt;/record&gt;&lt;/Cite&gt;&lt;/EndNote&gt;</w:instrTex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separate"/>
      </w:r>
      <w:r w:rsidRPr="00866690">
        <w:rPr>
          <w:rFonts w:ascii="Calibri" w:eastAsia="Arial Unicode MS" w:hAnsi="Calibri" w:cs="Arial Unicode MS"/>
          <w:noProof/>
          <w:color w:val="000000"/>
          <w:kern w:val="0"/>
          <w:u w:color="000000"/>
          <w:bdr w:val="nil"/>
          <w:lang w:val="en-US" w:eastAsia="fr-FR"/>
          <w14:textOutline w14:w="0" w14:cap="flat" w14:cmpd="sng" w14:algn="ctr">
            <w14:noFill/>
            <w14:prstDash w14:val="solid"/>
            <w14:bevel/>
          </w14:textOutline>
          <w14:ligatures w14:val="none"/>
        </w:rPr>
        <w:t>(40)</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end"/>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on the dissimilarity matrix. </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lastRenderedPageBreak/>
        <w:t>We used the Hubert’s c-index</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begin"/>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instrText xml:space="preserve"> ADDIN EN.CITE &lt;EndNote&gt;&lt;Cite&gt;&lt;Author&gt;Hubert&lt;/Author&gt;&lt;Year&gt;1976&lt;/Year&gt;&lt;RecNum&gt;598&lt;/RecNum&gt;&lt;DisplayText&gt;(41)&lt;/DisplayText&gt;&lt;record&gt;&lt;rec-number&gt;598&lt;/rec-number&gt;&lt;foreign-keys&gt;&lt;key app="EN" db-id="dzw0xv5pspwpe2ervf05sarzv20zxswztrdt" timestamp="1680701984"&gt;598&lt;/key&gt;&lt;/foreign-keys&gt;&lt;ref-type name="Journal Article"&gt;17&lt;/ref-type&gt;&lt;contributors&gt;&lt;authors&gt;&lt;author&gt;Hubert, L.J.; Levin, J.R.&lt;/author&gt;&lt;/authors&gt;&lt;/contributors&gt;&lt;titles&gt;&lt;title&gt;A General Statistical Framework for Assessing Categorical Clustering in Free Recall&lt;/title&gt;&lt;secondary-title&gt;Psychological Bulletin&lt;/secondary-title&gt;&lt;/titles&gt;&lt;periodical&gt;&lt;full-title&gt;Psychological Bulletin&lt;/full-title&gt;&lt;/periodical&gt;&lt;pages&gt;1072-1080&lt;/pages&gt;&lt;volume&gt;83&lt;/volume&gt;&lt;number&gt;6&lt;/number&gt;&lt;dates&gt;&lt;year&gt;1976&lt;/year&gt;&lt;/dates&gt;&lt;urls&gt;&lt;/urls&gt;&lt;/record&gt;&lt;/Cite&gt;&lt;/EndNote&gt;</w:instrTex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separate"/>
      </w:r>
      <w:r w:rsidRPr="00866690">
        <w:rPr>
          <w:rFonts w:ascii="Calibri" w:eastAsia="Arial Unicode MS" w:hAnsi="Calibri" w:cs="Arial Unicode MS"/>
          <w:noProof/>
          <w:color w:val="000000"/>
          <w:kern w:val="0"/>
          <w:u w:color="000000"/>
          <w:bdr w:val="nil"/>
          <w:lang w:val="en-US" w:eastAsia="fr-FR"/>
          <w14:textOutline w14:w="0" w14:cap="flat" w14:cmpd="sng" w14:algn="ctr">
            <w14:noFill/>
            <w14:prstDash w14:val="solid"/>
            <w14:bevel/>
          </w14:textOutline>
          <w14:ligatures w14:val="none"/>
        </w:rPr>
        <w:t>(41)</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fldChar w:fldCharType="end"/>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and the elbow rule to determine the number of clusters with a relevant clinical meaning.</w:t>
      </w:r>
    </w:p>
    <w:p w14:paraId="109DB2EF" w14:textId="77777777" w:rsidR="00866690" w:rsidRPr="00866690" w:rsidRDefault="00866690" w:rsidP="00866690">
      <w:p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0CE62324" w14:textId="77777777" w:rsidR="00866690" w:rsidRPr="00866690" w:rsidRDefault="00866690" w:rsidP="00866690">
      <w:p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r w:rsidRPr="00866690">
        <w:rPr>
          <w:rFonts w:ascii="Calibri" w:eastAsia="Arial Unicode MS" w:hAnsi="Calibri" w:cs="Arial Unicode MS"/>
          <w:b/>
          <w:bCs/>
          <w:i/>
          <w:iCs/>
          <w:color w:val="000000"/>
          <w:kern w:val="0"/>
          <w:u w:color="000000"/>
          <w:bdr w:val="nil"/>
          <w:lang w:val="en-US" w:eastAsia="fr-FR"/>
          <w14:textOutline w14:w="0" w14:cap="flat" w14:cmpd="sng" w14:algn="ctr">
            <w14:noFill/>
            <w14:prstDash w14:val="solid"/>
            <w14:bevel/>
          </w14:textOutline>
          <w14:ligatures w14:val="none"/>
        </w:rPr>
        <w:t>Description of the clusters</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Clusters were subsequently described by their type, hospital care consumption intensity, and patient profiles. To do so, we computed the total number of episodes per patient-month (ppm) of follow-up within each cluster, along with the numbers of planned and unplanned (based on the admission mode) episodes ppm. The hospital length of stay (LOS) overall and for planned and unplanned admissions was computed for each cluster by summing the number of days spent in hospital for inpatient and outpatient care (consultations and emergency room visits were therefore excluded) ppm of follow-up. Care consumption indicators were compared between clusters using Wald tests on univariate Poisson analysis. Clinical features were assessed overall and pairwise between clusters by using chi-squared and Kruskal-Wallis tests for qualitative and quantitative variables, respectively. Missing data were imputed using random forests trained on the observed values; the residual mean square error and the out-of-bag error were computed as a guide to imputation performance. </w:t>
      </w:r>
    </w:p>
    <w:p w14:paraId="73DEC4E9" w14:textId="77777777" w:rsidR="00866690" w:rsidRPr="00866690" w:rsidRDefault="00866690" w:rsidP="00866690">
      <w:p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44351E9F" w14:textId="77777777" w:rsidR="00866690" w:rsidRPr="00866690" w:rsidRDefault="00866690" w:rsidP="00866690">
      <w:p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r w:rsidRPr="00866690">
        <w:rPr>
          <w:rFonts w:ascii="Calibri" w:eastAsia="Arial Unicode MS" w:hAnsi="Calibri" w:cs="Arial Unicode MS"/>
          <w:b/>
          <w:bCs/>
          <w:i/>
          <w:iCs/>
          <w:color w:val="000000"/>
          <w:kern w:val="0"/>
          <w:u w:color="000000"/>
          <w:bdr w:val="nil"/>
          <w:lang w:val="en-US" w:eastAsia="fr-FR"/>
          <w14:textOutline w14:w="0" w14:cap="flat" w14:cmpd="sng" w14:algn="ctr">
            <w14:noFill/>
            <w14:prstDash w14:val="solid"/>
            <w14:bevel/>
          </w14:textOutline>
          <w14:ligatures w14:val="none"/>
        </w:rPr>
        <w:t>Cluster’s determinants</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Lastly, each cluster’s clinical determinants were identified in multiple one-vs-rest logistic regressions (with binary outcomes, </w:t>
      </w:r>
      <w:proofErr w:type="spellStart"/>
      <w:r w:rsidRPr="00866690">
        <w:rPr>
          <w:rFonts w:ascii="Calibri" w:eastAsia="Arial Unicode MS" w:hAnsi="Calibri" w:cs="Arial Unicode MS"/>
          <w:i/>
          <w:iCs/>
          <w:color w:val="000000"/>
          <w:kern w:val="0"/>
          <w:u w:color="000000"/>
          <w:bdr w:val="nil"/>
          <w:lang w:val="en-US" w:eastAsia="fr-FR"/>
          <w14:textOutline w14:w="0" w14:cap="flat" w14:cmpd="sng" w14:algn="ctr">
            <w14:noFill/>
            <w14:prstDash w14:val="solid"/>
            <w14:bevel/>
          </w14:textOutline>
          <w14:ligatures w14:val="none"/>
        </w:rPr>
        <w:t>e.g</w:t>
      </w:r>
      <w:proofErr w:type="spellEnd"/>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cluster A vs clusters B,C, and D; cluster B vs clusters A,C, and D; </w:t>
      </w:r>
      <w:proofErr w:type="spellStart"/>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etc</w:t>
      </w:r>
      <w:proofErr w:type="spellEnd"/>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fitted to the imputed dataset. We decided not to use multinomial logistic regression, as it requires a “reference” cluster against which the other clusters will be compared, which is not applicable to our study. Log-linearity assumptions for continuous variables were tested, and continuous predictors were modeled as categorical otherwise using the thresholds described in SM3. Potential interactions between cancer site and metastatic status were evaluated, as we expect a stratification of cancer treatment decision-making depending both on the cancer site and metastatic status. For other predictors, manual bidirectional stepwise feature selection was used. The threshold for statistical significance was set to p&lt;0.05 and adjusted for multiple comparisons, when appropriate.</w:t>
      </w:r>
    </w:p>
    <w:p w14:paraId="44E49CE4" w14:textId="77777777" w:rsidR="00866690" w:rsidRPr="00866690" w:rsidRDefault="00866690" w:rsidP="00866690">
      <w:p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1163BC95" w14:textId="77777777" w:rsidR="00866690" w:rsidRPr="00866690" w:rsidRDefault="00866690" w:rsidP="00866690">
      <w:pPr>
        <w:keepNext/>
        <w:keepLines/>
        <w:pBdr>
          <w:top w:val="nil"/>
          <w:left w:val="nil"/>
          <w:bottom w:val="nil"/>
          <w:right w:val="nil"/>
          <w:between w:val="nil"/>
          <w:bar w:val="nil"/>
        </w:pBdr>
        <w:spacing w:before="40" w:after="0" w:line="240" w:lineRule="auto"/>
        <w:outlineLvl w:val="2"/>
        <w:rPr>
          <w:rFonts w:ascii="Calibri" w:eastAsia="Arial Unicode MS" w:hAnsi="Calibri" w:cs="Arial Unicode MS"/>
          <w:b/>
          <w:bCs/>
          <w:i/>
          <w:iCs/>
          <w:color w:val="000000"/>
          <w:kern w:val="0"/>
          <w:u w:color="000000"/>
          <w:bdr w:val="nil"/>
          <w:lang w:val="en-US" w:eastAsia="fr-FR"/>
          <w14:textOutline w14:w="0" w14:cap="flat" w14:cmpd="sng" w14:algn="ctr">
            <w14:noFill/>
            <w14:prstDash w14:val="solid"/>
            <w14:bevel/>
          </w14:textOutline>
          <w14:ligatures w14:val="none"/>
        </w:rPr>
      </w:pPr>
      <w:bookmarkStart w:id="6" w:name="_Toc156557854"/>
      <w:bookmarkStart w:id="7" w:name="_Toc156558004"/>
      <w:bookmarkStart w:id="8" w:name="_Toc157680063"/>
      <w:r w:rsidRPr="00866690">
        <w:rPr>
          <w:rFonts w:ascii="Calibri" w:eastAsia="Arial Unicode MS" w:hAnsi="Calibri" w:cs="Arial Unicode MS"/>
          <w:b/>
          <w:bCs/>
          <w:i/>
          <w:iCs/>
          <w:color w:val="000000"/>
          <w:kern w:val="0"/>
          <w:u w:color="000000"/>
          <w:bdr w:val="nil"/>
          <w:lang w:val="en-US" w:eastAsia="fr-FR"/>
          <w14:textOutline w14:w="0" w14:cap="flat" w14:cmpd="sng" w14:algn="ctr">
            <w14:noFill/>
            <w14:prstDash w14:val="solid"/>
            <w14:bevel/>
          </w14:textOutline>
          <w14:ligatures w14:val="none"/>
        </w:rPr>
        <w:t>OM costs per care dimension.</w:t>
      </w:r>
      <w:bookmarkEnd w:id="6"/>
      <w:bookmarkEnd w:id="7"/>
      <w:bookmarkEnd w:id="8"/>
    </w:p>
    <w:p w14:paraId="3A466D3B" w14:textId="77777777" w:rsidR="00866690" w:rsidRPr="00866690" w:rsidRDefault="00866690" w:rsidP="00866690">
      <w:pPr>
        <w:pBdr>
          <w:top w:val="nil"/>
          <w:left w:val="nil"/>
          <w:bottom w:val="nil"/>
          <w:right w:val="nil"/>
          <w:between w:val="nil"/>
          <w:bar w:val="nil"/>
        </w:pBdr>
        <w:spacing w:after="0" w:line="240" w:lineRule="auto"/>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3AD946C0" w14:textId="77777777" w:rsidR="00866690" w:rsidRPr="00866690" w:rsidRDefault="00866690" w:rsidP="00866690">
      <w:pPr>
        <w:pBdr>
          <w:top w:val="nil"/>
          <w:left w:val="nil"/>
          <w:bottom w:val="nil"/>
          <w:right w:val="nil"/>
          <w:between w:val="nil"/>
          <w:bar w:val="nil"/>
        </w:pBdr>
        <w:spacing w:after="0" w:line="240" w:lineRule="auto"/>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Tables are transposable and provide the substitution cost between all pairs of subdimensions for each dimension.</w:t>
      </w:r>
    </w:p>
    <w:p w14:paraId="3C7C172E" w14:textId="77777777" w:rsidR="00866690" w:rsidRPr="00866690" w:rsidRDefault="00866690" w:rsidP="00866690">
      <w:pPr>
        <w:pBdr>
          <w:top w:val="nil"/>
          <w:left w:val="nil"/>
          <w:bottom w:val="nil"/>
          <w:right w:val="nil"/>
          <w:between w:val="nil"/>
          <w:bar w:val="nil"/>
        </w:pBdr>
        <w:spacing w:after="0" w:line="240" w:lineRule="auto"/>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7F921AF8" w14:textId="77777777" w:rsidR="00866690" w:rsidRPr="00866690" w:rsidRDefault="00866690" w:rsidP="00866690">
      <w:pPr>
        <w:numPr>
          <w:ilvl w:val="0"/>
          <w:numId w:val="7"/>
        </w:numPr>
        <w:pBdr>
          <w:top w:val="nil"/>
          <w:left w:val="nil"/>
          <w:bottom w:val="nil"/>
          <w:right w:val="nil"/>
          <w:between w:val="nil"/>
          <w:bar w:val="nil"/>
        </w:pBdr>
        <w:spacing w:after="0" w:line="240" w:lineRule="auto"/>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Consultations with an HCP, indel = 1</w:t>
      </w:r>
    </w:p>
    <w:tbl>
      <w:tblPr>
        <w:tblW w:w="6687" w:type="dxa"/>
        <w:tblInd w:w="-147" w:type="dxa"/>
        <w:tblCellMar>
          <w:left w:w="70" w:type="dxa"/>
          <w:right w:w="70" w:type="dxa"/>
        </w:tblCellMar>
        <w:tblLook w:val="04A0" w:firstRow="1" w:lastRow="0" w:firstColumn="1" w:lastColumn="0" w:noHBand="0" w:noVBand="1"/>
      </w:tblPr>
      <w:tblGrid>
        <w:gridCol w:w="1287"/>
        <w:gridCol w:w="1060"/>
        <w:gridCol w:w="1060"/>
        <w:gridCol w:w="1060"/>
        <w:gridCol w:w="1060"/>
        <w:gridCol w:w="1160"/>
      </w:tblGrid>
      <w:tr w:rsidR="00866690" w:rsidRPr="00866690" w14:paraId="1CDEE16C" w14:textId="77777777" w:rsidTr="00145273">
        <w:trPr>
          <w:trHeight w:val="380"/>
        </w:trPr>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1A570"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5CD49194"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1.0 No use</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61E1B713"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1.1 Other</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2B394BB7"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1.2 Support</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501A6FF7"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1.3 Medical</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21463152"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1.4 Oncological</w:t>
            </w:r>
          </w:p>
        </w:tc>
      </w:tr>
      <w:tr w:rsidR="00866690" w:rsidRPr="00866690" w14:paraId="188D7A3A" w14:textId="77777777" w:rsidTr="00145273">
        <w:trPr>
          <w:trHeight w:val="390"/>
        </w:trPr>
        <w:tc>
          <w:tcPr>
            <w:tcW w:w="1287" w:type="dxa"/>
            <w:tcBorders>
              <w:top w:val="nil"/>
              <w:left w:val="single" w:sz="4" w:space="0" w:color="auto"/>
              <w:bottom w:val="single" w:sz="4" w:space="0" w:color="auto"/>
              <w:right w:val="single" w:sz="4" w:space="0" w:color="auto"/>
            </w:tcBorders>
            <w:shd w:val="clear" w:color="000000" w:fill="FFFFFF"/>
            <w:vAlign w:val="center"/>
            <w:hideMark/>
          </w:tcPr>
          <w:p w14:paraId="2D7A9C6A"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1.0 No use</w:t>
            </w:r>
          </w:p>
        </w:tc>
        <w:tc>
          <w:tcPr>
            <w:tcW w:w="1060" w:type="dxa"/>
            <w:tcBorders>
              <w:top w:val="nil"/>
              <w:left w:val="nil"/>
              <w:bottom w:val="single" w:sz="4" w:space="0" w:color="auto"/>
              <w:right w:val="single" w:sz="4" w:space="0" w:color="auto"/>
            </w:tcBorders>
            <w:shd w:val="clear" w:color="auto" w:fill="auto"/>
            <w:vAlign w:val="center"/>
            <w:hideMark/>
          </w:tcPr>
          <w:p w14:paraId="53CF607A"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1060" w:type="dxa"/>
            <w:tcBorders>
              <w:top w:val="nil"/>
              <w:left w:val="nil"/>
              <w:bottom w:val="single" w:sz="4" w:space="0" w:color="auto"/>
              <w:right w:val="single" w:sz="4" w:space="0" w:color="auto"/>
            </w:tcBorders>
            <w:shd w:val="clear" w:color="auto" w:fill="auto"/>
            <w:vAlign w:val="center"/>
            <w:hideMark/>
          </w:tcPr>
          <w:p w14:paraId="55B51D95"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1</w:t>
            </w:r>
          </w:p>
        </w:tc>
        <w:tc>
          <w:tcPr>
            <w:tcW w:w="1060" w:type="dxa"/>
            <w:tcBorders>
              <w:top w:val="nil"/>
              <w:left w:val="nil"/>
              <w:bottom w:val="single" w:sz="4" w:space="0" w:color="auto"/>
              <w:right w:val="single" w:sz="4" w:space="0" w:color="auto"/>
            </w:tcBorders>
            <w:shd w:val="clear" w:color="auto" w:fill="auto"/>
            <w:vAlign w:val="center"/>
            <w:hideMark/>
          </w:tcPr>
          <w:p w14:paraId="203CC13C"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1</w:t>
            </w:r>
          </w:p>
        </w:tc>
        <w:tc>
          <w:tcPr>
            <w:tcW w:w="1060" w:type="dxa"/>
            <w:tcBorders>
              <w:top w:val="nil"/>
              <w:left w:val="nil"/>
              <w:bottom w:val="single" w:sz="4" w:space="0" w:color="auto"/>
              <w:right w:val="single" w:sz="4" w:space="0" w:color="auto"/>
            </w:tcBorders>
            <w:shd w:val="clear" w:color="auto" w:fill="auto"/>
            <w:vAlign w:val="center"/>
            <w:hideMark/>
          </w:tcPr>
          <w:p w14:paraId="55CDE80C"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1</w:t>
            </w:r>
          </w:p>
        </w:tc>
        <w:tc>
          <w:tcPr>
            <w:tcW w:w="1160" w:type="dxa"/>
            <w:tcBorders>
              <w:top w:val="nil"/>
              <w:left w:val="nil"/>
              <w:bottom w:val="single" w:sz="4" w:space="0" w:color="auto"/>
              <w:right w:val="single" w:sz="4" w:space="0" w:color="auto"/>
            </w:tcBorders>
            <w:shd w:val="clear" w:color="auto" w:fill="auto"/>
            <w:vAlign w:val="center"/>
            <w:hideMark/>
          </w:tcPr>
          <w:p w14:paraId="574BF89D"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1</w:t>
            </w:r>
          </w:p>
        </w:tc>
      </w:tr>
      <w:tr w:rsidR="00866690" w:rsidRPr="00866690" w14:paraId="1CF26066" w14:textId="77777777" w:rsidTr="00145273">
        <w:trPr>
          <w:trHeight w:val="450"/>
        </w:trPr>
        <w:tc>
          <w:tcPr>
            <w:tcW w:w="1287" w:type="dxa"/>
            <w:tcBorders>
              <w:top w:val="nil"/>
              <w:left w:val="single" w:sz="4" w:space="0" w:color="auto"/>
              <w:bottom w:val="single" w:sz="4" w:space="0" w:color="auto"/>
              <w:right w:val="single" w:sz="4" w:space="0" w:color="auto"/>
            </w:tcBorders>
            <w:shd w:val="clear" w:color="000000" w:fill="FFFFFF"/>
            <w:vAlign w:val="center"/>
            <w:hideMark/>
          </w:tcPr>
          <w:p w14:paraId="0696B8B9"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1.1 Other</w:t>
            </w:r>
          </w:p>
        </w:tc>
        <w:tc>
          <w:tcPr>
            <w:tcW w:w="1060" w:type="dxa"/>
            <w:tcBorders>
              <w:top w:val="nil"/>
              <w:left w:val="nil"/>
              <w:bottom w:val="single" w:sz="4" w:space="0" w:color="auto"/>
              <w:right w:val="single" w:sz="4" w:space="0" w:color="auto"/>
            </w:tcBorders>
            <w:shd w:val="clear" w:color="auto" w:fill="auto"/>
            <w:vAlign w:val="center"/>
            <w:hideMark/>
          </w:tcPr>
          <w:p w14:paraId="5F3946C7"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060" w:type="dxa"/>
            <w:tcBorders>
              <w:top w:val="nil"/>
              <w:left w:val="nil"/>
              <w:bottom w:val="single" w:sz="4" w:space="0" w:color="auto"/>
              <w:right w:val="single" w:sz="4" w:space="0" w:color="auto"/>
            </w:tcBorders>
            <w:shd w:val="clear" w:color="auto" w:fill="auto"/>
            <w:vAlign w:val="center"/>
            <w:hideMark/>
          </w:tcPr>
          <w:p w14:paraId="335D3BA0"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1060" w:type="dxa"/>
            <w:tcBorders>
              <w:top w:val="nil"/>
              <w:left w:val="nil"/>
              <w:bottom w:val="single" w:sz="4" w:space="0" w:color="auto"/>
              <w:right w:val="single" w:sz="4" w:space="0" w:color="auto"/>
            </w:tcBorders>
            <w:shd w:val="clear" w:color="auto" w:fill="auto"/>
            <w:vAlign w:val="center"/>
            <w:hideMark/>
          </w:tcPr>
          <w:p w14:paraId="1AC54238"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1</w:t>
            </w:r>
          </w:p>
        </w:tc>
        <w:tc>
          <w:tcPr>
            <w:tcW w:w="1060" w:type="dxa"/>
            <w:tcBorders>
              <w:top w:val="nil"/>
              <w:left w:val="nil"/>
              <w:bottom w:val="single" w:sz="4" w:space="0" w:color="auto"/>
              <w:right w:val="single" w:sz="4" w:space="0" w:color="auto"/>
            </w:tcBorders>
            <w:shd w:val="clear" w:color="auto" w:fill="auto"/>
            <w:vAlign w:val="center"/>
            <w:hideMark/>
          </w:tcPr>
          <w:p w14:paraId="1C8A10B3"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1</w:t>
            </w:r>
          </w:p>
        </w:tc>
        <w:tc>
          <w:tcPr>
            <w:tcW w:w="1160" w:type="dxa"/>
            <w:tcBorders>
              <w:top w:val="nil"/>
              <w:left w:val="nil"/>
              <w:bottom w:val="single" w:sz="4" w:space="0" w:color="auto"/>
              <w:right w:val="single" w:sz="4" w:space="0" w:color="auto"/>
            </w:tcBorders>
            <w:shd w:val="clear" w:color="auto" w:fill="auto"/>
            <w:vAlign w:val="center"/>
            <w:hideMark/>
          </w:tcPr>
          <w:p w14:paraId="77AF58E6"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1</w:t>
            </w:r>
          </w:p>
        </w:tc>
      </w:tr>
      <w:tr w:rsidR="00866690" w:rsidRPr="00866690" w14:paraId="57EC3D8B" w14:textId="77777777" w:rsidTr="00145273">
        <w:trPr>
          <w:trHeight w:val="450"/>
        </w:trPr>
        <w:tc>
          <w:tcPr>
            <w:tcW w:w="1287" w:type="dxa"/>
            <w:tcBorders>
              <w:top w:val="nil"/>
              <w:left w:val="single" w:sz="4" w:space="0" w:color="auto"/>
              <w:bottom w:val="single" w:sz="4" w:space="0" w:color="auto"/>
              <w:right w:val="single" w:sz="4" w:space="0" w:color="auto"/>
            </w:tcBorders>
            <w:shd w:val="clear" w:color="000000" w:fill="FFFFFF"/>
            <w:vAlign w:val="center"/>
            <w:hideMark/>
          </w:tcPr>
          <w:p w14:paraId="1968F1D0"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1.2 Support</w:t>
            </w:r>
          </w:p>
        </w:tc>
        <w:tc>
          <w:tcPr>
            <w:tcW w:w="1060" w:type="dxa"/>
            <w:tcBorders>
              <w:top w:val="nil"/>
              <w:left w:val="nil"/>
              <w:bottom w:val="single" w:sz="4" w:space="0" w:color="auto"/>
              <w:right w:val="nil"/>
            </w:tcBorders>
            <w:shd w:val="clear" w:color="auto" w:fill="auto"/>
            <w:hideMark/>
          </w:tcPr>
          <w:p w14:paraId="6A117A59"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060" w:type="dxa"/>
            <w:tcBorders>
              <w:top w:val="nil"/>
              <w:left w:val="nil"/>
              <w:bottom w:val="single" w:sz="4" w:space="0" w:color="auto"/>
              <w:right w:val="single" w:sz="4" w:space="0" w:color="auto"/>
            </w:tcBorders>
            <w:shd w:val="clear" w:color="auto" w:fill="auto"/>
            <w:hideMark/>
          </w:tcPr>
          <w:p w14:paraId="3B8F949B"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060" w:type="dxa"/>
            <w:tcBorders>
              <w:top w:val="nil"/>
              <w:left w:val="nil"/>
              <w:bottom w:val="single" w:sz="4" w:space="0" w:color="auto"/>
              <w:right w:val="single" w:sz="4" w:space="0" w:color="auto"/>
            </w:tcBorders>
            <w:shd w:val="clear" w:color="auto" w:fill="auto"/>
            <w:vAlign w:val="center"/>
            <w:hideMark/>
          </w:tcPr>
          <w:p w14:paraId="0E44C3D8"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1060" w:type="dxa"/>
            <w:tcBorders>
              <w:top w:val="nil"/>
              <w:left w:val="nil"/>
              <w:bottom w:val="single" w:sz="4" w:space="0" w:color="auto"/>
              <w:right w:val="single" w:sz="4" w:space="0" w:color="auto"/>
            </w:tcBorders>
            <w:shd w:val="clear" w:color="auto" w:fill="auto"/>
            <w:vAlign w:val="center"/>
            <w:hideMark/>
          </w:tcPr>
          <w:p w14:paraId="7F19FE85"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1</w:t>
            </w:r>
          </w:p>
        </w:tc>
        <w:tc>
          <w:tcPr>
            <w:tcW w:w="1160" w:type="dxa"/>
            <w:tcBorders>
              <w:top w:val="nil"/>
              <w:left w:val="nil"/>
              <w:bottom w:val="single" w:sz="4" w:space="0" w:color="auto"/>
              <w:right w:val="single" w:sz="4" w:space="0" w:color="auto"/>
            </w:tcBorders>
            <w:shd w:val="clear" w:color="auto" w:fill="auto"/>
            <w:vAlign w:val="center"/>
            <w:hideMark/>
          </w:tcPr>
          <w:p w14:paraId="23463858"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1</w:t>
            </w:r>
          </w:p>
        </w:tc>
      </w:tr>
      <w:tr w:rsidR="00866690" w:rsidRPr="00866690" w14:paraId="2760259B" w14:textId="77777777" w:rsidTr="00145273">
        <w:trPr>
          <w:trHeight w:val="450"/>
        </w:trPr>
        <w:tc>
          <w:tcPr>
            <w:tcW w:w="1287" w:type="dxa"/>
            <w:tcBorders>
              <w:top w:val="nil"/>
              <w:left w:val="single" w:sz="4" w:space="0" w:color="auto"/>
              <w:bottom w:val="single" w:sz="4" w:space="0" w:color="auto"/>
              <w:right w:val="single" w:sz="4" w:space="0" w:color="auto"/>
            </w:tcBorders>
            <w:shd w:val="clear" w:color="000000" w:fill="FFFFFF"/>
            <w:vAlign w:val="center"/>
            <w:hideMark/>
          </w:tcPr>
          <w:p w14:paraId="1D01D278"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1.3 Medical</w:t>
            </w:r>
          </w:p>
        </w:tc>
        <w:tc>
          <w:tcPr>
            <w:tcW w:w="1060" w:type="dxa"/>
            <w:tcBorders>
              <w:top w:val="nil"/>
              <w:left w:val="nil"/>
              <w:bottom w:val="single" w:sz="4" w:space="0" w:color="auto"/>
              <w:right w:val="nil"/>
            </w:tcBorders>
            <w:shd w:val="clear" w:color="auto" w:fill="auto"/>
            <w:hideMark/>
          </w:tcPr>
          <w:p w14:paraId="69F3F851"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060" w:type="dxa"/>
            <w:tcBorders>
              <w:top w:val="nil"/>
              <w:left w:val="nil"/>
              <w:bottom w:val="single" w:sz="4" w:space="0" w:color="auto"/>
              <w:right w:val="nil"/>
            </w:tcBorders>
            <w:shd w:val="clear" w:color="auto" w:fill="auto"/>
            <w:hideMark/>
          </w:tcPr>
          <w:p w14:paraId="4F8A3A81"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060" w:type="dxa"/>
            <w:tcBorders>
              <w:top w:val="nil"/>
              <w:left w:val="nil"/>
              <w:bottom w:val="single" w:sz="4" w:space="0" w:color="auto"/>
              <w:right w:val="single" w:sz="4" w:space="0" w:color="auto"/>
            </w:tcBorders>
            <w:shd w:val="clear" w:color="auto" w:fill="auto"/>
            <w:hideMark/>
          </w:tcPr>
          <w:p w14:paraId="04F3431B"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060" w:type="dxa"/>
            <w:tcBorders>
              <w:top w:val="nil"/>
              <w:left w:val="nil"/>
              <w:bottom w:val="single" w:sz="4" w:space="0" w:color="auto"/>
              <w:right w:val="single" w:sz="4" w:space="0" w:color="auto"/>
            </w:tcBorders>
            <w:shd w:val="clear" w:color="auto" w:fill="auto"/>
            <w:vAlign w:val="center"/>
            <w:hideMark/>
          </w:tcPr>
          <w:p w14:paraId="036206EE"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1160" w:type="dxa"/>
            <w:tcBorders>
              <w:top w:val="nil"/>
              <w:left w:val="nil"/>
              <w:bottom w:val="single" w:sz="4" w:space="0" w:color="auto"/>
              <w:right w:val="single" w:sz="4" w:space="0" w:color="auto"/>
            </w:tcBorders>
            <w:shd w:val="clear" w:color="auto" w:fill="auto"/>
            <w:vAlign w:val="center"/>
            <w:hideMark/>
          </w:tcPr>
          <w:p w14:paraId="62B07AB4" w14:textId="77777777" w:rsidR="00866690" w:rsidRPr="00866690" w:rsidRDefault="00866690" w:rsidP="00866690">
            <w:pPr>
              <w:spacing w:after="0" w:line="240" w:lineRule="auto"/>
              <w:jc w:val="center"/>
              <w:rPr>
                <w:rFonts w:ascii="Calibri" w:eastAsia="Times New Roman" w:hAnsi="Calibri" w:cs="Calibri"/>
                <w:kern w:val="0"/>
                <w:sz w:val="20"/>
                <w:szCs w:val="20"/>
                <w:lang w:val="en-US" w:eastAsia="fr-FR"/>
                <w14:ligatures w14:val="none"/>
              </w:rPr>
            </w:pPr>
            <w:r w:rsidRPr="00866690">
              <w:rPr>
                <w:rFonts w:ascii="Calibri" w:eastAsia="Times New Roman" w:hAnsi="Calibri" w:cs="Calibri"/>
                <w:kern w:val="0"/>
                <w:sz w:val="20"/>
                <w:szCs w:val="20"/>
                <w:lang w:val="en-US" w:eastAsia="fr-FR"/>
                <w14:ligatures w14:val="none"/>
              </w:rPr>
              <w:t>1</w:t>
            </w:r>
          </w:p>
        </w:tc>
      </w:tr>
      <w:tr w:rsidR="00866690" w:rsidRPr="00866690" w14:paraId="481ED0DC" w14:textId="77777777" w:rsidTr="00145273">
        <w:trPr>
          <w:trHeight w:val="420"/>
        </w:trPr>
        <w:tc>
          <w:tcPr>
            <w:tcW w:w="1287" w:type="dxa"/>
            <w:tcBorders>
              <w:top w:val="nil"/>
              <w:left w:val="single" w:sz="4" w:space="0" w:color="auto"/>
              <w:bottom w:val="single" w:sz="4" w:space="0" w:color="auto"/>
              <w:right w:val="single" w:sz="4" w:space="0" w:color="auto"/>
            </w:tcBorders>
            <w:shd w:val="clear" w:color="000000" w:fill="FFFFFF"/>
            <w:vAlign w:val="center"/>
            <w:hideMark/>
          </w:tcPr>
          <w:p w14:paraId="2E8F7976"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1.4 Oncological</w:t>
            </w:r>
          </w:p>
        </w:tc>
        <w:tc>
          <w:tcPr>
            <w:tcW w:w="1060" w:type="dxa"/>
            <w:tcBorders>
              <w:top w:val="nil"/>
              <w:left w:val="nil"/>
              <w:bottom w:val="single" w:sz="4" w:space="0" w:color="auto"/>
              <w:right w:val="nil"/>
            </w:tcBorders>
            <w:shd w:val="clear" w:color="auto" w:fill="auto"/>
            <w:hideMark/>
          </w:tcPr>
          <w:p w14:paraId="513368A7"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060" w:type="dxa"/>
            <w:tcBorders>
              <w:top w:val="nil"/>
              <w:left w:val="nil"/>
              <w:bottom w:val="single" w:sz="4" w:space="0" w:color="auto"/>
              <w:right w:val="nil"/>
            </w:tcBorders>
            <w:shd w:val="clear" w:color="auto" w:fill="auto"/>
            <w:hideMark/>
          </w:tcPr>
          <w:p w14:paraId="3C429EC4"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060" w:type="dxa"/>
            <w:tcBorders>
              <w:top w:val="nil"/>
              <w:left w:val="nil"/>
              <w:bottom w:val="single" w:sz="4" w:space="0" w:color="auto"/>
              <w:right w:val="nil"/>
            </w:tcBorders>
            <w:shd w:val="clear" w:color="auto" w:fill="auto"/>
            <w:hideMark/>
          </w:tcPr>
          <w:p w14:paraId="62D1A5B5"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060" w:type="dxa"/>
            <w:tcBorders>
              <w:top w:val="nil"/>
              <w:left w:val="nil"/>
              <w:bottom w:val="single" w:sz="4" w:space="0" w:color="auto"/>
              <w:right w:val="single" w:sz="4" w:space="0" w:color="auto"/>
            </w:tcBorders>
            <w:shd w:val="clear" w:color="auto" w:fill="auto"/>
            <w:hideMark/>
          </w:tcPr>
          <w:p w14:paraId="1FCF0F29"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60" w:type="dxa"/>
            <w:tcBorders>
              <w:top w:val="nil"/>
              <w:left w:val="nil"/>
              <w:bottom w:val="single" w:sz="4" w:space="0" w:color="auto"/>
              <w:right w:val="single" w:sz="4" w:space="0" w:color="auto"/>
            </w:tcBorders>
            <w:shd w:val="clear" w:color="auto" w:fill="auto"/>
            <w:vAlign w:val="center"/>
            <w:hideMark/>
          </w:tcPr>
          <w:p w14:paraId="65855BC7"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r>
    </w:tbl>
    <w:p w14:paraId="613F7384" w14:textId="77777777" w:rsidR="00866690" w:rsidRPr="00866690" w:rsidRDefault="00866690" w:rsidP="00866690">
      <w:pPr>
        <w:pBdr>
          <w:top w:val="nil"/>
          <w:left w:val="nil"/>
          <w:bottom w:val="nil"/>
          <w:right w:val="nil"/>
          <w:between w:val="nil"/>
          <w:bar w:val="nil"/>
        </w:pBdr>
        <w:spacing w:after="0" w:line="240" w:lineRule="auto"/>
        <w:rPr>
          <w:rFonts w:ascii="Times New Roman" w:eastAsia="Arial Unicode MS" w:hAnsi="Times New Roman" w:cs="Times New Roman"/>
          <w:kern w:val="0"/>
          <w:sz w:val="24"/>
          <w:szCs w:val="24"/>
          <w:bdr w:val="nil"/>
          <w:lang w:val="en-US"/>
          <w14:ligatures w14:val="none"/>
        </w:rPr>
      </w:pPr>
    </w:p>
    <w:p w14:paraId="5A3F88DC" w14:textId="77777777" w:rsidR="00866690" w:rsidRPr="00866690" w:rsidRDefault="00866690" w:rsidP="00866690">
      <w:pPr>
        <w:numPr>
          <w:ilvl w:val="0"/>
          <w:numId w:val="7"/>
        </w:numPr>
        <w:pBdr>
          <w:top w:val="nil"/>
          <w:left w:val="nil"/>
          <w:bottom w:val="nil"/>
          <w:right w:val="nil"/>
          <w:between w:val="nil"/>
          <w:bar w:val="nil"/>
        </w:pBdr>
        <w:spacing w:after="0" w:line="240" w:lineRule="auto"/>
        <w:rPr>
          <w:rFonts w:ascii="Calibri" w:eastAsia="Arial Unicode MS" w:hAnsi="Calibri" w:cs="Calibri"/>
          <w:kern w:val="0"/>
          <w:u w:color="000000"/>
          <w:bdr w:val="nil"/>
          <w:lang w:val="en-US"/>
          <w14:ligatures w14:val="none"/>
        </w:rPr>
      </w:pPr>
      <w:r w:rsidRPr="00866690">
        <w:rPr>
          <w:rFonts w:ascii="Calibri" w:eastAsia="Arial Unicode MS" w:hAnsi="Calibri" w:cs="Calibri"/>
          <w:kern w:val="0"/>
          <w:u w:color="000000"/>
          <w:bdr w:val="nil"/>
          <w:lang w:val="en-US"/>
          <w14:ligatures w14:val="none"/>
        </w:rPr>
        <w:t>Day hospital with a cancer indication, indel = 2</w:t>
      </w:r>
    </w:p>
    <w:tbl>
      <w:tblPr>
        <w:tblW w:w="4537" w:type="dxa"/>
        <w:tblInd w:w="-147" w:type="dxa"/>
        <w:tblCellMar>
          <w:left w:w="70" w:type="dxa"/>
          <w:right w:w="70" w:type="dxa"/>
        </w:tblCellMar>
        <w:tblLook w:val="04A0" w:firstRow="1" w:lastRow="0" w:firstColumn="1" w:lastColumn="0" w:noHBand="0" w:noVBand="1"/>
      </w:tblPr>
      <w:tblGrid>
        <w:gridCol w:w="987"/>
        <w:gridCol w:w="840"/>
        <w:gridCol w:w="840"/>
        <w:gridCol w:w="840"/>
        <w:gridCol w:w="1030"/>
      </w:tblGrid>
      <w:tr w:rsidR="00866690" w:rsidRPr="00866690" w14:paraId="7D517653" w14:textId="77777777" w:rsidTr="00145273">
        <w:trPr>
          <w:trHeight w:val="380"/>
        </w:trPr>
        <w:tc>
          <w:tcPr>
            <w:tcW w:w="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24E11"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 </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0629BC78"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2.0 No use</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0A2FF65A"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2.1 Other</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6D0A9B5B"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2.2 CT/RT</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14:paraId="4AF6E8E5"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2.3 Surgery</w:t>
            </w:r>
          </w:p>
        </w:tc>
      </w:tr>
      <w:tr w:rsidR="00866690" w:rsidRPr="00866690" w14:paraId="6E38798F" w14:textId="77777777" w:rsidTr="00145273">
        <w:trPr>
          <w:trHeight w:val="390"/>
        </w:trPr>
        <w:tc>
          <w:tcPr>
            <w:tcW w:w="987" w:type="dxa"/>
            <w:tcBorders>
              <w:top w:val="nil"/>
              <w:left w:val="single" w:sz="4" w:space="0" w:color="auto"/>
              <w:bottom w:val="single" w:sz="4" w:space="0" w:color="auto"/>
              <w:right w:val="single" w:sz="4" w:space="0" w:color="auto"/>
            </w:tcBorders>
            <w:shd w:val="clear" w:color="000000" w:fill="FFFFFF"/>
            <w:vAlign w:val="center"/>
            <w:hideMark/>
          </w:tcPr>
          <w:p w14:paraId="393545E3"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2.0 No use</w:t>
            </w:r>
          </w:p>
        </w:tc>
        <w:tc>
          <w:tcPr>
            <w:tcW w:w="840" w:type="dxa"/>
            <w:tcBorders>
              <w:top w:val="nil"/>
              <w:left w:val="nil"/>
              <w:bottom w:val="single" w:sz="4" w:space="0" w:color="auto"/>
              <w:right w:val="single" w:sz="4" w:space="0" w:color="auto"/>
            </w:tcBorders>
            <w:shd w:val="clear" w:color="auto" w:fill="auto"/>
            <w:vAlign w:val="center"/>
            <w:hideMark/>
          </w:tcPr>
          <w:p w14:paraId="4BC6F97E"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840" w:type="dxa"/>
            <w:tcBorders>
              <w:top w:val="nil"/>
              <w:left w:val="nil"/>
              <w:bottom w:val="single" w:sz="4" w:space="0" w:color="auto"/>
              <w:right w:val="single" w:sz="4" w:space="0" w:color="auto"/>
            </w:tcBorders>
            <w:shd w:val="clear" w:color="auto" w:fill="auto"/>
            <w:vAlign w:val="center"/>
            <w:hideMark/>
          </w:tcPr>
          <w:p w14:paraId="2B5E436C"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3</w:t>
            </w:r>
          </w:p>
        </w:tc>
        <w:tc>
          <w:tcPr>
            <w:tcW w:w="840" w:type="dxa"/>
            <w:tcBorders>
              <w:top w:val="nil"/>
              <w:left w:val="nil"/>
              <w:bottom w:val="single" w:sz="4" w:space="0" w:color="auto"/>
              <w:right w:val="single" w:sz="4" w:space="0" w:color="auto"/>
            </w:tcBorders>
            <w:shd w:val="clear" w:color="auto" w:fill="auto"/>
            <w:vAlign w:val="center"/>
            <w:hideMark/>
          </w:tcPr>
          <w:p w14:paraId="5A4D483F"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4</w:t>
            </w:r>
          </w:p>
        </w:tc>
        <w:tc>
          <w:tcPr>
            <w:tcW w:w="1030" w:type="dxa"/>
            <w:tcBorders>
              <w:top w:val="nil"/>
              <w:left w:val="nil"/>
              <w:bottom w:val="single" w:sz="4" w:space="0" w:color="auto"/>
              <w:right w:val="single" w:sz="4" w:space="0" w:color="auto"/>
            </w:tcBorders>
            <w:shd w:val="clear" w:color="auto" w:fill="auto"/>
            <w:vAlign w:val="center"/>
            <w:hideMark/>
          </w:tcPr>
          <w:p w14:paraId="61D973B3"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3</w:t>
            </w:r>
          </w:p>
        </w:tc>
      </w:tr>
      <w:tr w:rsidR="00866690" w:rsidRPr="00866690" w14:paraId="7F3E5345" w14:textId="77777777" w:rsidTr="00145273">
        <w:trPr>
          <w:trHeight w:val="450"/>
        </w:trPr>
        <w:tc>
          <w:tcPr>
            <w:tcW w:w="987" w:type="dxa"/>
            <w:tcBorders>
              <w:top w:val="nil"/>
              <w:left w:val="single" w:sz="4" w:space="0" w:color="auto"/>
              <w:bottom w:val="single" w:sz="4" w:space="0" w:color="auto"/>
              <w:right w:val="single" w:sz="4" w:space="0" w:color="auto"/>
            </w:tcBorders>
            <w:shd w:val="clear" w:color="000000" w:fill="FFFFFF"/>
            <w:vAlign w:val="center"/>
            <w:hideMark/>
          </w:tcPr>
          <w:p w14:paraId="079C537F"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2.1 Other</w:t>
            </w:r>
          </w:p>
        </w:tc>
        <w:tc>
          <w:tcPr>
            <w:tcW w:w="840" w:type="dxa"/>
            <w:tcBorders>
              <w:top w:val="nil"/>
              <w:left w:val="nil"/>
              <w:bottom w:val="single" w:sz="4" w:space="0" w:color="auto"/>
              <w:right w:val="single" w:sz="4" w:space="0" w:color="auto"/>
            </w:tcBorders>
            <w:shd w:val="clear" w:color="auto" w:fill="auto"/>
            <w:vAlign w:val="center"/>
            <w:hideMark/>
          </w:tcPr>
          <w:p w14:paraId="133BDC06"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840" w:type="dxa"/>
            <w:tcBorders>
              <w:top w:val="nil"/>
              <w:left w:val="nil"/>
              <w:bottom w:val="single" w:sz="4" w:space="0" w:color="auto"/>
              <w:right w:val="single" w:sz="4" w:space="0" w:color="auto"/>
            </w:tcBorders>
            <w:shd w:val="clear" w:color="auto" w:fill="auto"/>
            <w:vAlign w:val="center"/>
            <w:hideMark/>
          </w:tcPr>
          <w:p w14:paraId="7A747E16"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840" w:type="dxa"/>
            <w:tcBorders>
              <w:top w:val="nil"/>
              <w:left w:val="nil"/>
              <w:bottom w:val="single" w:sz="4" w:space="0" w:color="auto"/>
              <w:right w:val="single" w:sz="4" w:space="0" w:color="auto"/>
            </w:tcBorders>
            <w:shd w:val="clear" w:color="auto" w:fill="auto"/>
            <w:vAlign w:val="center"/>
            <w:hideMark/>
          </w:tcPr>
          <w:p w14:paraId="6215FCC3"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4</w:t>
            </w:r>
          </w:p>
        </w:tc>
        <w:tc>
          <w:tcPr>
            <w:tcW w:w="1030" w:type="dxa"/>
            <w:tcBorders>
              <w:top w:val="nil"/>
              <w:left w:val="nil"/>
              <w:bottom w:val="single" w:sz="4" w:space="0" w:color="auto"/>
              <w:right w:val="single" w:sz="4" w:space="0" w:color="auto"/>
            </w:tcBorders>
            <w:shd w:val="clear" w:color="auto" w:fill="auto"/>
            <w:vAlign w:val="center"/>
            <w:hideMark/>
          </w:tcPr>
          <w:p w14:paraId="008EBEE7"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3</w:t>
            </w:r>
          </w:p>
        </w:tc>
      </w:tr>
      <w:tr w:rsidR="00866690" w:rsidRPr="00866690" w14:paraId="3551BECF" w14:textId="77777777" w:rsidTr="00145273">
        <w:trPr>
          <w:trHeight w:val="450"/>
        </w:trPr>
        <w:tc>
          <w:tcPr>
            <w:tcW w:w="987" w:type="dxa"/>
            <w:tcBorders>
              <w:top w:val="nil"/>
              <w:left w:val="single" w:sz="4" w:space="0" w:color="auto"/>
              <w:bottom w:val="single" w:sz="4" w:space="0" w:color="auto"/>
              <w:right w:val="single" w:sz="4" w:space="0" w:color="auto"/>
            </w:tcBorders>
            <w:shd w:val="clear" w:color="000000" w:fill="FFFFFF"/>
            <w:vAlign w:val="center"/>
            <w:hideMark/>
          </w:tcPr>
          <w:p w14:paraId="150D767B"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2.2 CT/RT</w:t>
            </w:r>
          </w:p>
        </w:tc>
        <w:tc>
          <w:tcPr>
            <w:tcW w:w="840" w:type="dxa"/>
            <w:tcBorders>
              <w:top w:val="nil"/>
              <w:left w:val="nil"/>
              <w:bottom w:val="single" w:sz="4" w:space="0" w:color="auto"/>
              <w:right w:val="nil"/>
            </w:tcBorders>
            <w:shd w:val="clear" w:color="auto" w:fill="auto"/>
            <w:hideMark/>
          </w:tcPr>
          <w:p w14:paraId="408707CD"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840" w:type="dxa"/>
            <w:tcBorders>
              <w:top w:val="nil"/>
              <w:left w:val="nil"/>
              <w:bottom w:val="single" w:sz="4" w:space="0" w:color="auto"/>
              <w:right w:val="single" w:sz="4" w:space="0" w:color="auto"/>
            </w:tcBorders>
            <w:shd w:val="clear" w:color="auto" w:fill="auto"/>
            <w:hideMark/>
          </w:tcPr>
          <w:p w14:paraId="17432961"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840" w:type="dxa"/>
            <w:tcBorders>
              <w:top w:val="nil"/>
              <w:left w:val="nil"/>
              <w:bottom w:val="single" w:sz="4" w:space="0" w:color="auto"/>
              <w:right w:val="single" w:sz="4" w:space="0" w:color="auto"/>
            </w:tcBorders>
            <w:shd w:val="clear" w:color="auto" w:fill="auto"/>
            <w:vAlign w:val="center"/>
            <w:hideMark/>
          </w:tcPr>
          <w:p w14:paraId="069722EB"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1030" w:type="dxa"/>
            <w:tcBorders>
              <w:top w:val="nil"/>
              <w:left w:val="nil"/>
              <w:bottom w:val="single" w:sz="4" w:space="0" w:color="auto"/>
              <w:right w:val="single" w:sz="4" w:space="0" w:color="auto"/>
            </w:tcBorders>
            <w:shd w:val="clear" w:color="auto" w:fill="auto"/>
            <w:vAlign w:val="center"/>
            <w:hideMark/>
          </w:tcPr>
          <w:p w14:paraId="6F233915"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4</w:t>
            </w:r>
          </w:p>
        </w:tc>
      </w:tr>
      <w:tr w:rsidR="00866690" w:rsidRPr="00866690" w14:paraId="35A36A14" w14:textId="77777777" w:rsidTr="00145273">
        <w:trPr>
          <w:trHeight w:val="450"/>
        </w:trPr>
        <w:tc>
          <w:tcPr>
            <w:tcW w:w="987" w:type="dxa"/>
            <w:tcBorders>
              <w:top w:val="nil"/>
              <w:left w:val="single" w:sz="4" w:space="0" w:color="auto"/>
              <w:bottom w:val="single" w:sz="4" w:space="0" w:color="auto"/>
              <w:right w:val="single" w:sz="4" w:space="0" w:color="auto"/>
            </w:tcBorders>
            <w:shd w:val="clear" w:color="000000" w:fill="FFFFFF"/>
            <w:vAlign w:val="center"/>
            <w:hideMark/>
          </w:tcPr>
          <w:p w14:paraId="1C11DF7F"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lastRenderedPageBreak/>
              <w:t>2.3 Surgery</w:t>
            </w:r>
          </w:p>
        </w:tc>
        <w:tc>
          <w:tcPr>
            <w:tcW w:w="840" w:type="dxa"/>
            <w:tcBorders>
              <w:top w:val="nil"/>
              <w:left w:val="nil"/>
              <w:bottom w:val="single" w:sz="4" w:space="0" w:color="auto"/>
              <w:right w:val="nil"/>
            </w:tcBorders>
            <w:shd w:val="clear" w:color="auto" w:fill="auto"/>
            <w:hideMark/>
          </w:tcPr>
          <w:p w14:paraId="74B7CBDF"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840" w:type="dxa"/>
            <w:tcBorders>
              <w:top w:val="nil"/>
              <w:left w:val="nil"/>
              <w:bottom w:val="single" w:sz="4" w:space="0" w:color="auto"/>
              <w:right w:val="nil"/>
            </w:tcBorders>
            <w:shd w:val="clear" w:color="auto" w:fill="auto"/>
            <w:hideMark/>
          </w:tcPr>
          <w:p w14:paraId="4A1527D1"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840" w:type="dxa"/>
            <w:tcBorders>
              <w:top w:val="nil"/>
              <w:left w:val="nil"/>
              <w:bottom w:val="single" w:sz="4" w:space="0" w:color="auto"/>
              <w:right w:val="single" w:sz="4" w:space="0" w:color="auto"/>
            </w:tcBorders>
            <w:shd w:val="clear" w:color="auto" w:fill="auto"/>
            <w:hideMark/>
          </w:tcPr>
          <w:p w14:paraId="28A555DE"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030" w:type="dxa"/>
            <w:tcBorders>
              <w:top w:val="nil"/>
              <w:left w:val="nil"/>
              <w:bottom w:val="single" w:sz="4" w:space="0" w:color="auto"/>
              <w:right w:val="single" w:sz="4" w:space="0" w:color="auto"/>
            </w:tcBorders>
            <w:shd w:val="clear" w:color="auto" w:fill="auto"/>
            <w:vAlign w:val="center"/>
            <w:hideMark/>
          </w:tcPr>
          <w:p w14:paraId="69DBF06D"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r>
    </w:tbl>
    <w:p w14:paraId="59294AFE"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202EE84A"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42921595" w14:textId="77777777" w:rsidR="00866690" w:rsidRPr="00866690" w:rsidRDefault="00866690" w:rsidP="00866690">
      <w:pPr>
        <w:numPr>
          <w:ilvl w:val="0"/>
          <w:numId w:val="7"/>
        </w:numPr>
        <w:pBdr>
          <w:top w:val="nil"/>
          <w:left w:val="nil"/>
          <w:bottom w:val="nil"/>
          <w:right w:val="nil"/>
          <w:between w:val="nil"/>
          <w:bar w:val="nil"/>
        </w:pBdr>
        <w:spacing w:after="0" w:line="240" w:lineRule="auto"/>
        <w:rPr>
          <w:rFonts w:ascii="Calibri" w:eastAsia="Arial Unicode MS" w:hAnsi="Calibri" w:cs="Calibri"/>
          <w:kern w:val="0"/>
          <w:u w:color="000000"/>
          <w:bdr w:val="nil"/>
          <w:lang w:val="en-US"/>
          <w14:ligatures w14:val="none"/>
        </w:rPr>
      </w:pPr>
      <w:r w:rsidRPr="00866690">
        <w:rPr>
          <w:rFonts w:ascii="Calibri" w:eastAsia="Arial Unicode MS" w:hAnsi="Calibri" w:cs="Calibri"/>
          <w:kern w:val="0"/>
          <w:u w:color="000000"/>
          <w:bdr w:val="nil"/>
          <w:lang w:val="en-US"/>
          <w14:ligatures w14:val="none"/>
        </w:rPr>
        <w:t>Day hospital with a non-cancer indication, indel = 1</w:t>
      </w:r>
    </w:p>
    <w:tbl>
      <w:tblPr>
        <w:tblW w:w="8100" w:type="dxa"/>
        <w:tblCellMar>
          <w:left w:w="70" w:type="dxa"/>
          <w:right w:w="70" w:type="dxa"/>
        </w:tblCellMar>
        <w:tblLook w:val="04A0" w:firstRow="1" w:lastRow="0" w:firstColumn="1" w:lastColumn="0" w:noHBand="0" w:noVBand="1"/>
      </w:tblPr>
      <w:tblGrid>
        <w:gridCol w:w="1620"/>
        <w:gridCol w:w="1620"/>
        <w:gridCol w:w="1620"/>
        <w:gridCol w:w="1620"/>
        <w:gridCol w:w="1620"/>
      </w:tblGrid>
      <w:tr w:rsidR="00866690" w:rsidRPr="00866690" w14:paraId="4F9043E9" w14:textId="77777777" w:rsidTr="00145273">
        <w:trPr>
          <w:trHeight w:val="380"/>
        </w:trPr>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2BF88"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768AAC67" w14:textId="77777777" w:rsidR="00866690" w:rsidRPr="00866690" w:rsidRDefault="00866690" w:rsidP="00866690">
            <w:pPr>
              <w:spacing w:after="0" w:line="240" w:lineRule="auto"/>
              <w:jc w:val="center"/>
              <w:rPr>
                <w:rFonts w:ascii="Calibri" w:eastAsia="Times New Roman" w:hAnsi="Calibri" w:cs="Calibri"/>
                <w:b/>
                <w:bCs/>
                <w:kern w:val="0"/>
                <w:sz w:val="16"/>
                <w:szCs w:val="16"/>
                <w:lang w:eastAsia="fr-FR"/>
                <w14:ligatures w14:val="none"/>
              </w:rPr>
            </w:pPr>
            <w:r w:rsidRPr="00866690">
              <w:rPr>
                <w:rFonts w:ascii="Calibri" w:eastAsia="Times New Roman" w:hAnsi="Calibri" w:cs="Calibri"/>
                <w:b/>
                <w:bCs/>
                <w:kern w:val="0"/>
                <w:sz w:val="16"/>
                <w:szCs w:val="16"/>
                <w:lang w:eastAsia="fr-FR"/>
                <w14:ligatures w14:val="none"/>
              </w:rPr>
              <w:t>3.0 No use</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4104F01E" w14:textId="77777777" w:rsidR="00866690" w:rsidRPr="00866690" w:rsidRDefault="00866690" w:rsidP="00866690">
            <w:pPr>
              <w:spacing w:after="0" w:line="240" w:lineRule="auto"/>
              <w:jc w:val="center"/>
              <w:rPr>
                <w:rFonts w:ascii="Calibri" w:eastAsia="Times New Roman" w:hAnsi="Calibri" w:cs="Calibri"/>
                <w:b/>
                <w:bCs/>
                <w:kern w:val="0"/>
                <w:sz w:val="16"/>
                <w:szCs w:val="16"/>
                <w:lang w:eastAsia="fr-FR"/>
                <w14:ligatures w14:val="none"/>
              </w:rPr>
            </w:pPr>
            <w:r w:rsidRPr="00866690">
              <w:rPr>
                <w:rFonts w:ascii="Calibri" w:eastAsia="Times New Roman" w:hAnsi="Calibri" w:cs="Calibri"/>
                <w:b/>
                <w:bCs/>
                <w:kern w:val="0"/>
                <w:sz w:val="16"/>
                <w:szCs w:val="16"/>
                <w:lang w:eastAsia="fr-FR"/>
                <w14:ligatures w14:val="none"/>
              </w:rPr>
              <w:t xml:space="preserve">3.1 </w:t>
            </w:r>
            <w:r w:rsidRPr="00866690">
              <w:rPr>
                <w:rFonts w:ascii="Calibri" w:eastAsia="Times New Roman" w:hAnsi="Calibri" w:cs="Calibri"/>
                <w:b/>
                <w:bCs/>
                <w:kern w:val="0"/>
                <w:sz w:val="16"/>
                <w:szCs w:val="16"/>
                <w:lang w:val="en-US" w:eastAsia="fr-FR"/>
                <w14:ligatures w14:val="none"/>
              </w:rPr>
              <w:t>One ep/month</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757C7CBF" w14:textId="77777777" w:rsidR="00866690" w:rsidRPr="00866690" w:rsidRDefault="00866690" w:rsidP="00866690">
            <w:pPr>
              <w:spacing w:after="0" w:line="240" w:lineRule="auto"/>
              <w:jc w:val="center"/>
              <w:rPr>
                <w:rFonts w:ascii="Calibri" w:eastAsia="Times New Roman" w:hAnsi="Calibri" w:cs="Calibri"/>
                <w:b/>
                <w:bCs/>
                <w:kern w:val="0"/>
                <w:sz w:val="16"/>
                <w:szCs w:val="16"/>
                <w:lang w:eastAsia="fr-FR"/>
                <w14:ligatures w14:val="none"/>
              </w:rPr>
            </w:pPr>
            <w:r w:rsidRPr="00866690">
              <w:rPr>
                <w:rFonts w:ascii="Calibri" w:eastAsia="Times New Roman" w:hAnsi="Calibri" w:cs="Calibri"/>
                <w:b/>
                <w:bCs/>
                <w:kern w:val="0"/>
                <w:sz w:val="16"/>
                <w:szCs w:val="16"/>
                <w:lang w:eastAsia="fr-FR"/>
                <w14:ligatures w14:val="none"/>
              </w:rPr>
              <w:t>3.</w:t>
            </w:r>
            <w:r w:rsidRPr="00866690">
              <w:rPr>
                <w:rFonts w:ascii="Calibri" w:eastAsia="Times New Roman" w:hAnsi="Calibri" w:cs="Calibri"/>
                <w:b/>
                <w:bCs/>
                <w:kern w:val="0"/>
                <w:sz w:val="16"/>
                <w:szCs w:val="16"/>
                <w:lang w:val="en-US" w:eastAsia="fr-FR"/>
                <w14:ligatures w14:val="none"/>
              </w:rPr>
              <w:t>2 Two ep/month</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43CAA106" w14:textId="77777777" w:rsidR="00866690" w:rsidRPr="00866690" w:rsidRDefault="00866690" w:rsidP="00866690">
            <w:pPr>
              <w:spacing w:after="0" w:line="240" w:lineRule="auto"/>
              <w:jc w:val="center"/>
              <w:rPr>
                <w:rFonts w:ascii="Calibri" w:eastAsia="Times New Roman" w:hAnsi="Calibri" w:cs="Calibri"/>
                <w:b/>
                <w:bCs/>
                <w:kern w:val="0"/>
                <w:sz w:val="16"/>
                <w:szCs w:val="16"/>
                <w:lang w:eastAsia="fr-FR"/>
                <w14:ligatures w14:val="none"/>
              </w:rPr>
            </w:pPr>
            <w:r w:rsidRPr="00866690">
              <w:rPr>
                <w:rFonts w:ascii="Calibri" w:eastAsia="Times New Roman" w:hAnsi="Calibri" w:cs="Calibri"/>
                <w:b/>
                <w:bCs/>
                <w:kern w:val="0"/>
                <w:sz w:val="16"/>
                <w:szCs w:val="16"/>
                <w:lang w:eastAsia="fr-FR"/>
                <w14:ligatures w14:val="none"/>
              </w:rPr>
              <w:t xml:space="preserve">3.3 </w:t>
            </w:r>
            <w:r w:rsidRPr="00866690">
              <w:rPr>
                <w:rFonts w:ascii="Calibri" w:eastAsia="Times New Roman" w:hAnsi="Calibri" w:cs="Calibri"/>
                <w:b/>
                <w:bCs/>
                <w:kern w:val="0"/>
                <w:sz w:val="16"/>
                <w:szCs w:val="16"/>
                <w:lang w:val="en-US" w:eastAsia="fr-FR"/>
                <w14:ligatures w14:val="none"/>
              </w:rPr>
              <w:t>≥3 ep/month</w:t>
            </w:r>
          </w:p>
        </w:tc>
      </w:tr>
      <w:tr w:rsidR="00866690" w:rsidRPr="00866690" w14:paraId="10D76C26" w14:textId="77777777" w:rsidTr="00145273">
        <w:trPr>
          <w:trHeight w:val="39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C8A2E96" w14:textId="77777777" w:rsidR="00866690" w:rsidRPr="00866690" w:rsidRDefault="00866690" w:rsidP="00866690">
            <w:pPr>
              <w:spacing w:after="0" w:line="240" w:lineRule="auto"/>
              <w:jc w:val="center"/>
              <w:rPr>
                <w:rFonts w:ascii="Calibri" w:eastAsia="Times New Roman" w:hAnsi="Calibri" w:cs="Calibri"/>
                <w:b/>
                <w:bCs/>
                <w:kern w:val="0"/>
                <w:sz w:val="16"/>
                <w:szCs w:val="16"/>
                <w:lang w:eastAsia="fr-FR"/>
                <w14:ligatures w14:val="none"/>
              </w:rPr>
            </w:pPr>
            <w:r w:rsidRPr="00866690">
              <w:rPr>
                <w:rFonts w:ascii="Calibri" w:eastAsia="Times New Roman" w:hAnsi="Calibri" w:cs="Calibri"/>
                <w:b/>
                <w:bCs/>
                <w:kern w:val="0"/>
                <w:sz w:val="16"/>
                <w:szCs w:val="16"/>
                <w:lang w:eastAsia="fr-FR"/>
                <w14:ligatures w14:val="none"/>
              </w:rPr>
              <w:t>3.0 No use</w:t>
            </w:r>
          </w:p>
        </w:tc>
        <w:tc>
          <w:tcPr>
            <w:tcW w:w="1620" w:type="dxa"/>
            <w:tcBorders>
              <w:top w:val="nil"/>
              <w:left w:val="nil"/>
              <w:bottom w:val="single" w:sz="4" w:space="0" w:color="auto"/>
              <w:right w:val="single" w:sz="4" w:space="0" w:color="auto"/>
            </w:tcBorders>
            <w:shd w:val="clear" w:color="auto" w:fill="auto"/>
            <w:vAlign w:val="center"/>
            <w:hideMark/>
          </w:tcPr>
          <w:p w14:paraId="0C2A34BE"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0</w:t>
            </w:r>
          </w:p>
        </w:tc>
        <w:tc>
          <w:tcPr>
            <w:tcW w:w="1620" w:type="dxa"/>
            <w:tcBorders>
              <w:top w:val="nil"/>
              <w:left w:val="nil"/>
              <w:bottom w:val="single" w:sz="4" w:space="0" w:color="auto"/>
              <w:right w:val="single" w:sz="4" w:space="0" w:color="auto"/>
            </w:tcBorders>
            <w:shd w:val="clear" w:color="auto" w:fill="auto"/>
            <w:vAlign w:val="center"/>
            <w:hideMark/>
          </w:tcPr>
          <w:p w14:paraId="4A36276D"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c>
          <w:tcPr>
            <w:tcW w:w="1620" w:type="dxa"/>
            <w:tcBorders>
              <w:top w:val="nil"/>
              <w:left w:val="nil"/>
              <w:bottom w:val="single" w:sz="4" w:space="0" w:color="auto"/>
              <w:right w:val="single" w:sz="4" w:space="0" w:color="auto"/>
            </w:tcBorders>
            <w:shd w:val="clear" w:color="auto" w:fill="auto"/>
            <w:vAlign w:val="center"/>
            <w:hideMark/>
          </w:tcPr>
          <w:p w14:paraId="1A93689A"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c>
          <w:tcPr>
            <w:tcW w:w="1620" w:type="dxa"/>
            <w:tcBorders>
              <w:top w:val="nil"/>
              <w:left w:val="nil"/>
              <w:bottom w:val="single" w:sz="4" w:space="0" w:color="auto"/>
              <w:right w:val="single" w:sz="4" w:space="0" w:color="auto"/>
            </w:tcBorders>
            <w:shd w:val="clear" w:color="auto" w:fill="auto"/>
            <w:vAlign w:val="center"/>
            <w:hideMark/>
          </w:tcPr>
          <w:p w14:paraId="242093EB"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r>
      <w:tr w:rsidR="00866690" w:rsidRPr="00866690" w14:paraId="768ACCA6" w14:textId="77777777" w:rsidTr="00145273">
        <w:trPr>
          <w:trHeight w:val="4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335CB61D"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3.1 One ep/month</w:t>
            </w:r>
          </w:p>
        </w:tc>
        <w:tc>
          <w:tcPr>
            <w:tcW w:w="1620" w:type="dxa"/>
            <w:tcBorders>
              <w:top w:val="nil"/>
              <w:left w:val="nil"/>
              <w:bottom w:val="single" w:sz="4" w:space="0" w:color="auto"/>
              <w:right w:val="single" w:sz="4" w:space="0" w:color="auto"/>
            </w:tcBorders>
            <w:shd w:val="clear" w:color="auto" w:fill="auto"/>
            <w:vAlign w:val="center"/>
            <w:hideMark/>
          </w:tcPr>
          <w:p w14:paraId="06C334E1"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 </w:t>
            </w:r>
          </w:p>
        </w:tc>
        <w:tc>
          <w:tcPr>
            <w:tcW w:w="1620" w:type="dxa"/>
            <w:tcBorders>
              <w:top w:val="nil"/>
              <w:left w:val="nil"/>
              <w:bottom w:val="single" w:sz="4" w:space="0" w:color="auto"/>
              <w:right w:val="single" w:sz="4" w:space="0" w:color="auto"/>
            </w:tcBorders>
            <w:shd w:val="clear" w:color="auto" w:fill="auto"/>
            <w:vAlign w:val="center"/>
            <w:hideMark/>
          </w:tcPr>
          <w:p w14:paraId="09D05403"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0</w:t>
            </w:r>
          </w:p>
        </w:tc>
        <w:tc>
          <w:tcPr>
            <w:tcW w:w="1620" w:type="dxa"/>
            <w:tcBorders>
              <w:top w:val="nil"/>
              <w:left w:val="nil"/>
              <w:bottom w:val="single" w:sz="4" w:space="0" w:color="auto"/>
              <w:right w:val="single" w:sz="4" w:space="0" w:color="auto"/>
            </w:tcBorders>
            <w:shd w:val="clear" w:color="auto" w:fill="auto"/>
            <w:vAlign w:val="center"/>
            <w:hideMark/>
          </w:tcPr>
          <w:p w14:paraId="1833BA61"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c>
          <w:tcPr>
            <w:tcW w:w="1620" w:type="dxa"/>
            <w:tcBorders>
              <w:top w:val="nil"/>
              <w:left w:val="nil"/>
              <w:bottom w:val="single" w:sz="4" w:space="0" w:color="auto"/>
              <w:right w:val="single" w:sz="4" w:space="0" w:color="auto"/>
            </w:tcBorders>
            <w:shd w:val="clear" w:color="auto" w:fill="auto"/>
            <w:vAlign w:val="center"/>
            <w:hideMark/>
          </w:tcPr>
          <w:p w14:paraId="1381D310"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r>
      <w:tr w:rsidR="00866690" w:rsidRPr="00866690" w14:paraId="350EA054" w14:textId="77777777" w:rsidTr="00145273">
        <w:trPr>
          <w:trHeight w:val="4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45D9F337"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3.2 Two ep/month</w:t>
            </w:r>
          </w:p>
        </w:tc>
        <w:tc>
          <w:tcPr>
            <w:tcW w:w="1620" w:type="dxa"/>
            <w:tcBorders>
              <w:top w:val="nil"/>
              <w:left w:val="nil"/>
              <w:bottom w:val="single" w:sz="4" w:space="0" w:color="auto"/>
              <w:right w:val="nil"/>
            </w:tcBorders>
            <w:shd w:val="clear" w:color="auto" w:fill="auto"/>
            <w:hideMark/>
          </w:tcPr>
          <w:p w14:paraId="55546902"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 </w:t>
            </w:r>
          </w:p>
        </w:tc>
        <w:tc>
          <w:tcPr>
            <w:tcW w:w="1620" w:type="dxa"/>
            <w:tcBorders>
              <w:top w:val="nil"/>
              <w:left w:val="nil"/>
              <w:bottom w:val="single" w:sz="4" w:space="0" w:color="auto"/>
              <w:right w:val="single" w:sz="4" w:space="0" w:color="auto"/>
            </w:tcBorders>
            <w:shd w:val="clear" w:color="auto" w:fill="auto"/>
            <w:hideMark/>
          </w:tcPr>
          <w:p w14:paraId="224D5E60"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 </w:t>
            </w:r>
          </w:p>
        </w:tc>
        <w:tc>
          <w:tcPr>
            <w:tcW w:w="1620" w:type="dxa"/>
            <w:tcBorders>
              <w:top w:val="nil"/>
              <w:left w:val="nil"/>
              <w:bottom w:val="single" w:sz="4" w:space="0" w:color="auto"/>
              <w:right w:val="single" w:sz="4" w:space="0" w:color="auto"/>
            </w:tcBorders>
            <w:shd w:val="clear" w:color="auto" w:fill="auto"/>
            <w:vAlign w:val="center"/>
            <w:hideMark/>
          </w:tcPr>
          <w:p w14:paraId="0D2A4AE4"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0</w:t>
            </w:r>
          </w:p>
        </w:tc>
        <w:tc>
          <w:tcPr>
            <w:tcW w:w="1620" w:type="dxa"/>
            <w:tcBorders>
              <w:top w:val="nil"/>
              <w:left w:val="nil"/>
              <w:bottom w:val="single" w:sz="4" w:space="0" w:color="auto"/>
              <w:right w:val="single" w:sz="4" w:space="0" w:color="auto"/>
            </w:tcBorders>
            <w:shd w:val="clear" w:color="auto" w:fill="auto"/>
            <w:vAlign w:val="center"/>
            <w:hideMark/>
          </w:tcPr>
          <w:p w14:paraId="2A87C148"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r>
      <w:tr w:rsidR="00866690" w:rsidRPr="00866690" w14:paraId="3036CDCE" w14:textId="77777777" w:rsidTr="00145273">
        <w:trPr>
          <w:trHeight w:val="4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0D2980B3"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3.3 ≥3 ep/month</w:t>
            </w:r>
          </w:p>
        </w:tc>
        <w:tc>
          <w:tcPr>
            <w:tcW w:w="1620" w:type="dxa"/>
            <w:tcBorders>
              <w:top w:val="nil"/>
              <w:left w:val="nil"/>
              <w:bottom w:val="single" w:sz="4" w:space="0" w:color="auto"/>
              <w:right w:val="nil"/>
            </w:tcBorders>
            <w:shd w:val="clear" w:color="auto" w:fill="auto"/>
            <w:hideMark/>
          </w:tcPr>
          <w:p w14:paraId="0C3AFFC3"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 </w:t>
            </w:r>
          </w:p>
        </w:tc>
        <w:tc>
          <w:tcPr>
            <w:tcW w:w="1620" w:type="dxa"/>
            <w:tcBorders>
              <w:top w:val="nil"/>
              <w:left w:val="nil"/>
              <w:bottom w:val="single" w:sz="4" w:space="0" w:color="auto"/>
              <w:right w:val="nil"/>
            </w:tcBorders>
            <w:shd w:val="clear" w:color="auto" w:fill="auto"/>
            <w:hideMark/>
          </w:tcPr>
          <w:p w14:paraId="4E72A02D"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 </w:t>
            </w:r>
          </w:p>
        </w:tc>
        <w:tc>
          <w:tcPr>
            <w:tcW w:w="1620" w:type="dxa"/>
            <w:tcBorders>
              <w:top w:val="nil"/>
              <w:left w:val="nil"/>
              <w:bottom w:val="single" w:sz="4" w:space="0" w:color="auto"/>
              <w:right w:val="single" w:sz="4" w:space="0" w:color="auto"/>
            </w:tcBorders>
            <w:shd w:val="clear" w:color="auto" w:fill="auto"/>
            <w:hideMark/>
          </w:tcPr>
          <w:p w14:paraId="1E77AB00"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 </w:t>
            </w:r>
          </w:p>
        </w:tc>
        <w:tc>
          <w:tcPr>
            <w:tcW w:w="1620" w:type="dxa"/>
            <w:tcBorders>
              <w:top w:val="nil"/>
              <w:left w:val="nil"/>
              <w:bottom w:val="single" w:sz="4" w:space="0" w:color="auto"/>
              <w:right w:val="single" w:sz="4" w:space="0" w:color="auto"/>
            </w:tcBorders>
            <w:shd w:val="clear" w:color="auto" w:fill="auto"/>
            <w:vAlign w:val="center"/>
            <w:hideMark/>
          </w:tcPr>
          <w:p w14:paraId="6FE7F1DE"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r>
    </w:tbl>
    <w:p w14:paraId="418230ED"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3A9BCCD0"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060D23CE" w14:textId="77777777" w:rsidR="00866690" w:rsidRPr="00866690" w:rsidRDefault="00866690" w:rsidP="00866690">
      <w:pPr>
        <w:numPr>
          <w:ilvl w:val="0"/>
          <w:numId w:val="7"/>
        </w:numPr>
        <w:pBdr>
          <w:top w:val="nil"/>
          <w:left w:val="nil"/>
          <w:bottom w:val="nil"/>
          <w:right w:val="nil"/>
          <w:between w:val="nil"/>
          <w:bar w:val="nil"/>
        </w:pBdr>
        <w:spacing w:after="0" w:line="240" w:lineRule="auto"/>
        <w:rPr>
          <w:rFonts w:ascii="Calibri" w:eastAsia="Arial Unicode MS" w:hAnsi="Calibri" w:cs="Calibri"/>
          <w:kern w:val="0"/>
          <w:u w:color="000000"/>
          <w:bdr w:val="nil"/>
          <w:lang w:val="en-US"/>
          <w14:ligatures w14:val="none"/>
        </w:rPr>
      </w:pPr>
      <w:r w:rsidRPr="00866690">
        <w:rPr>
          <w:rFonts w:ascii="Calibri" w:eastAsia="Arial Unicode MS" w:hAnsi="Calibri" w:cs="Calibri"/>
          <w:kern w:val="0"/>
          <w:u w:color="000000"/>
          <w:bdr w:val="nil"/>
          <w:lang w:val="en-US"/>
          <w14:ligatures w14:val="none"/>
        </w:rPr>
        <w:t>Inpatient hospital admission with a cancer indication, indel = 3</w:t>
      </w:r>
    </w:p>
    <w:tbl>
      <w:tblPr>
        <w:tblW w:w="8340" w:type="dxa"/>
        <w:tblCellMar>
          <w:left w:w="70" w:type="dxa"/>
          <w:right w:w="70" w:type="dxa"/>
        </w:tblCellMar>
        <w:tblLook w:val="04A0" w:firstRow="1" w:lastRow="0" w:firstColumn="1" w:lastColumn="0" w:noHBand="0" w:noVBand="1"/>
      </w:tblPr>
      <w:tblGrid>
        <w:gridCol w:w="1120"/>
        <w:gridCol w:w="960"/>
        <w:gridCol w:w="1140"/>
        <w:gridCol w:w="1120"/>
        <w:gridCol w:w="1120"/>
        <w:gridCol w:w="960"/>
        <w:gridCol w:w="960"/>
        <w:gridCol w:w="960"/>
      </w:tblGrid>
      <w:tr w:rsidR="00866690" w:rsidRPr="00866690" w14:paraId="5C24328D" w14:textId="77777777" w:rsidTr="00145273">
        <w:trPr>
          <w:trHeight w:val="380"/>
        </w:trPr>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339F4"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F730E3E"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3.0 No use</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14:paraId="7BF66119"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3.1 No surgery (home)</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5F7F099"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3.2 No surgery (</w:t>
            </w:r>
            <w:proofErr w:type="spellStart"/>
            <w:r w:rsidRPr="00866690">
              <w:rPr>
                <w:rFonts w:ascii="Calibri" w:eastAsia="Times New Roman" w:hAnsi="Calibri" w:cs="Calibri"/>
                <w:b/>
                <w:bCs/>
                <w:kern w:val="0"/>
                <w:sz w:val="16"/>
                <w:szCs w:val="16"/>
                <w:lang w:val="en-US" w:eastAsia="fr-FR"/>
                <w14:ligatures w14:val="none"/>
              </w:rPr>
              <w:t>trsf</w:t>
            </w:r>
            <w:proofErr w:type="spellEnd"/>
            <w:r w:rsidRPr="00866690">
              <w:rPr>
                <w:rFonts w:ascii="Calibri" w:eastAsia="Times New Roman" w:hAnsi="Calibri" w:cs="Calibri"/>
                <w:b/>
                <w:bCs/>
                <w:kern w:val="0"/>
                <w:sz w:val="16"/>
                <w:szCs w:val="16"/>
                <w:lang w:val="en-US" w:eastAsia="fr-FR"/>
                <w14:ligatures w14:val="none"/>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3D5E272"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3.3 No surgery (ER)</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F5CE01E"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3.4 Surgery (home)</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90EBB48"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3.5 Surgery (</w:t>
            </w:r>
            <w:proofErr w:type="spellStart"/>
            <w:r w:rsidRPr="00866690">
              <w:rPr>
                <w:rFonts w:ascii="Calibri" w:eastAsia="Times New Roman" w:hAnsi="Calibri" w:cs="Calibri"/>
                <w:b/>
                <w:bCs/>
                <w:kern w:val="0"/>
                <w:sz w:val="16"/>
                <w:szCs w:val="16"/>
                <w:lang w:val="en-US" w:eastAsia="fr-FR"/>
                <w14:ligatures w14:val="none"/>
              </w:rPr>
              <w:t>trsf</w:t>
            </w:r>
            <w:proofErr w:type="spellEnd"/>
            <w:r w:rsidRPr="00866690">
              <w:rPr>
                <w:rFonts w:ascii="Calibri" w:eastAsia="Times New Roman" w:hAnsi="Calibri" w:cs="Calibri"/>
                <w:b/>
                <w:bCs/>
                <w:kern w:val="0"/>
                <w:sz w:val="16"/>
                <w:szCs w:val="16"/>
                <w:lang w:val="en-US" w:eastAsia="fr-FR"/>
                <w14:ligatures w14:val="none"/>
              </w:rPr>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533B7EF"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3.6 Surgery (ER)</w:t>
            </w:r>
          </w:p>
        </w:tc>
      </w:tr>
      <w:tr w:rsidR="00866690" w:rsidRPr="00866690" w14:paraId="0395E8DD" w14:textId="77777777" w:rsidTr="00145273">
        <w:trPr>
          <w:trHeight w:val="390"/>
        </w:trPr>
        <w:tc>
          <w:tcPr>
            <w:tcW w:w="1120" w:type="dxa"/>
            <w:tcBorders>
              <w:top w:val="nil"/>
              <w:left w:val="single" w:sz="4" w:space="0" w:color="auto"/>
              <w:bottom w:val="single" w:sz="4" w:space="0" w:color="auto"/>
              <w:right w:val="single" w:sz="4" w:space="0" w:color="auto"/>
            </w:tcBorders>
            <w:shd w:val="clear" w:color="000000" w:fill="FFFFFF"/>
            <w:vAlign w:val="center"/>
            <w:hideMark/>
          </w:tcPr>
          <w:p w14:paraId="73B42642"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3.0 No use</w:t>
            </w:r>
          </w:p>
        </w:tc>
        <w:tc>
          <w:tcPr>
            <w:tcW w:w="960" w:type="dxa"/>
            <w:tcBorders>
              <w:top w:val="nil"/>
              <w:left w:val="nil"/>
              <w:bottom w:val="single" w:sz="4" w:space="0" w:color="auto"/>
              <w:right w:val="single" w:sz="4" w:space="0" w:color="auto"/>
            </w:tcBorders>
            <w:shd w:val="clear" w:color="auto" w:fill="auto"/>
            <w:vAlign w:val="center"/>
            <w:hideMark/>
          </w:tcPr>
          <w:p w14:paraId="612CA66A"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1140" w:type="dxa"/>
            <w:tcBorders>
              <w:top w:val="nil"/>
              <w:left w:val="nil"/>
              <w:bottom w:val="single" w:sz="4" w:space="0" w:color="auto"/>
              <w:right w:val="single" w:sz="4" w:space="0" w:color="auto"/>
            </w:tcBorders>
            <w:shd w:val="clear" w:color="auto" w:fill="auto"/>
            <w:vAlign w:val="center"/>
            <w:hideMark/>
          </w:tcPr>
          <w:p w14:paraId="08F914D7"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3</w:t>
            </w:r>
          </w:p>
        </w:tc>
        <w:tc>
          <w:tcPr>
            <w:tcW w:w="1120" w:type="dxa"/>
            <w:tcBorders>
              <w:top w:val="nil"/>
              <w:left w:val="nil"/>
              <w:bottom w:val="single" w:sz="4" w:space="0" w:color="auto"/>
              <w:right w:val="single" w:sz="4" w:space="0" w:color="auto"/>
            </w:tcBorders>
            <w:shd w:val="clear" w:color="auto" w:fill="auto"/>
            <w:vAlign w:val="center"/>
            <w:hideMark/>
          </w:tcPr>
          <w:p w14:paraId="56A137E6"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3</w:t>
            </w:r>
          </w:p>
        </w:tc>
        <w:tc>
          <w:tcPr>
            <w:tcW w:w="1120" w:type="dxa"/>
            <w:tcBorders>
              <w:top w:val="nil"/>
              <w:left w:val="nil"/>
              <w:bottom w:val="single" w:sz="4" w:space="0" w:color="auto"/>
              <w:right w:val="single" w:sz="4" w:space="0" w:color="auto"/>
            </w:tcBorders>
            <w:shd w:val="clear" w:color="auto" w:fill="auto"/>
            <w:vAlign w:val="center"/>
            <w:hideMark/>
          </w:tcPr>
          <w:p w14:paraId="01EA4A73"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3</w:t>
            </w:r>
          </w:p>
        </w:tc>
        <w:tc>
          <w:tcPr>
            <w:tcW w:w="960" w:type="dxa"/>
            <w:tcBorders>
              <w:top w:val="nil"/>
              <w:left w:val="nil"/>
              <w:bottom w:val="single" w:sz="4" w:space="0" w:color="auto"/>
              <w:right w:val="single" w:sz="4" w:space="0" w:color="auto"/>
            </w:tcBorders>
            <w:shd w:val="clear" w:color="auto" w:fill="auto"/>
            <w:vAlign w:val="center"/>
            <w:hideMark/>
          </w:tcPr>
          <w:p w14:paraId="1436D3BB"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16655806"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48EE934E"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6</w:t>
            </w:r>
          </w:p>
        </w:tc>
      </w:tr>
      <w:tr w:rsidR="00866690" w:rsidRPr="00866690" w14:paraId="216D5521" w14:textId="77777777" w:rsidTr="00145273">
        <w:trPr>
          <w:trHeight w:val="420"/>
        </w:trPr>
        <w:tc>
          <w:tcPr>
            <w:tcW w:w="1120" w:type="dxa"/>
            <w:tcBorders>
              <w:top w:val="nil"/>
              <w:left w:val="single" w:sz="4" w:space="0" w:color="auto"/>
              <w:bottom w:val="single" w:sz="4" w:space="0" w:color="auto"/>
              <w:right w:val="single" w:sz="4" w:space="0" w:color="auto"/>
            </w:tcBorders>
            <w:shd w:val="clear" w:color="000000" w:fill="FFFFFF"/>
            <w:vAlign w:val="center"/>
            <w:hideMark/>
          </w:tcPr>
          <w:p w14:paraId="29130B60"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3.1 No surgery (home)</w:t>
            </w:r>
          </w:p>
        </w:tc>
        <w:tc>
          <w:tcPr>
            <w:tcW w:w="960" w:type="dxa"/>
            <w:tcBorders>
              <w:top w:val="nil"/>
              <w:left w:val="nil"/>
              <w:bottom w:val="single" w:sz="4" w:space="0" w:color="auto"/>
              <w:right w:val="single" w:sz="4" w:space="0" w:color="auto"/>
            </w:tcBorders>
            <w:shd w:val="clear" w:color="auto" w:fill="auto"/>
            <w:vAlign w:val="center"/>
            <w:hideMark/>
          </w:tcPr>
          <w:p w14:paraId="5AA83857"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40" w:type="dxa"/>
            <w:tcBorders>
              <w:top w:val="nil"/>
              <w:left w:val="nil"/>
              <w:bottom w:val="single" w:sz="4" w:space="0" w:color="auto"/>
              <w:right w:val="single" w:sz="4" w:space="0" w:color="auto"/>
            </w:tcBorders>
            <w:shd w:val="clear" w:color="auto" w:fill="auto"/>
            <w:vAlign w:val="center"/>
            <w:hideMark/>
          </w:tcPr>
          <w:p w14:paraId="028652FA"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1120" w:type="dxa"/>
            <w:tcBorders>
              <w:top w:val="nil"/>
              <w:left w:val="nil"/>
              <w:bottom w:val="single" w:sz="4" w:space="0" w:color="auto"/>
              <w:right w:val="single" w:sz="4" w:space="0" w:color="auto"/>
            </w:tcBorders>
            <w:shd w:val="clear" w:color="auto" w:fill="auto"/>
            <w:vAlign w:val="center"/>
            <w:hideMark/>
          </w:tcPr>
          <w:p w14:paraId="7629ED79"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3</w:t>
            </w:r>
          </w:p>
        </w:tc>
        <w:tc>
          <w:tcPr>
            <w:tcW w:w="1120" w:type="dxa"/>
            <w:tcBorders>
              <w:top w:val="nil"/>
              <w:left w:val="nil"/>
              <w:bottom w:val="single" w:sz="4" w:space="0" w:color="auto"/>
              <w:right w:val="single" w:sz="4" w:space="0" w:color="auto"/>
            </w:tcBorders>
            <w:shd w:val="clear" w:color="auto" w:fill="auto"/>
            <w:vAlign w:val="center"/>
            <w:hideMark/>
          </w:tcPr>
          <w:p w14:paraId="4188450D"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3</w:t>
            </w:r>
          </w:p>
        </w:tc>
        <w:tc>
          <w:tcPr>
            <w:tcW w:w="960" w:type="dxa"/>
            <w:tcBorders>
              <w:top w:val="nil"/>
              <w:left w:val="nil"/>
              <w:bottom w:val="single" w:sz="4" w:space="0" w:color="auto"/>
              <w:right w:val="single" w:sz="4" w:space="0" w:color="auto"/>
            </w:tcBorders>
            <w:shd w:val="clear" w:color="auto" w:fill="auto"/>
            <w:vAlign w:val="center"/>
            <w:hideMark/>
          </w:tcPr>
          <w:p w14:paraId="23CDEB80"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2DD056EE"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2CA3C29A"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6</w:t>
            </w:r>
          </w:p>
        </w:tc>
      </w:tr>
      <w:tr w:rsidR="00866690" w:rsidRPr="00866690" w14:paraId="6B28BA6C" w14:textId="77777777" w:rsidTr="00145273">
        <w:trPr>
          <w:trHeight w:val="420"/>
        </w:trPr>
        <w:tc>
          <w:tcPr>
            <w:tcW w:w="1120" w:type="dxa"/>
            <w:tcBorders>
              <w:top w:val="nil"/>
              <w:left w:val="single" w:sz="4" w:space="0" w:color="auto"/>
              <w:bottom w:val="single" w:sz="4" w:space="0" w:color="auto"/>
              <w:right w:val="single" w:sz="4" w:space="0" w:color="auto"/>
            </w:tcBorders>
            <w:shd w:val="clear" w:color="000000" w:fill="FFFFFF"/>
            <w:vAlign w:val="center"/>
            <w:hideMark/>
          </w:tcPr>
          <w:p w14:paraId="7A679BE4"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3.2 No surgery (</w:t>
            </w:r>
            <w:proofErr w:type="spellStart"/>
            <w:r w:rsidRPr="00866690">
              <w:rPr>
                <w:rFonts w:ascii="Calibri" w:eastAsia="Times New Roman" w:hAnsi="Calibri" w:cs="Calibri"/>
                <w:b/>
                <w:bCs/>
                <w:kern w:val="0"/>
                <w:sz w:val="16"/>
                <w:szCs w:val="16"/>
                <w:lang w:val="en-US" w:eastAsia="fr-FR"/>
                <w14:ligatures w14:val="none"/>
              </w:rPr>
              <w:t>trsf</w:t>
            </w:r>
            <w:proofErr w:type="spellEnd"/>
            <w:r w:rsidRPr="00866690">
              <w:rPr>
                <w:rFonts w:ascii="Calibri" w:eastAsia="Times New Roman" w:hAnsi="Calibri" w:cs="Calibri"/>
                <w:b/>
                <w:bCs/>
                <w:kern w:val="0"/>
                <w:sz w:val="16"/>
                <w:szCs w:val="16"/>
                <w:lang w:val="en-US" w:eastAsia="fr-FR"/>
                <w14:ligatures w14:val="none"/>
              </w:rPr>
              <w:t>)</w:t>
            </w:r>
          </w:p>
        </w:tc>
        <w:tc>
          <w:tcPr>
            <w:tcW w:w="960" w:type="dxa"/>
            <w:tcBorders>
              <w:top w:val="nil"/>
              <w:left w:val="nil"/>
              <w:bottom w:val="single" w:sz="4" w:space="0" w:color="auto"/>
              <w:right w:val="nil"/>
            </w:tcBorders>
            <w:shd w:val="clear" w:color="auto" w:fill="auto"/>
            <w:hideMark/>
          </w:tcPr>
          <w:p w14:paraId="73D46FEA"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40" w:type="dxa"/>
            <w:tcBorders>
              <w:top w:val="nil"/>
              <w:left w:val="nil"/>
              <w:bottom w:val="single" w:sz="4" w:space="0" w:color="auto"/>
              <w:right w:val="single" w:sz="4" w:space="0" w:color="auto"/>
            </w:tcBorders>
            <w:shd w:val="clear" w:color="auto" w:fill="auto"/>
            <w:hideMark/>
          </w:tcPr>
          <w:p w14:paraId="37D6480A"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20" w:type="dxa"/>
            <w:tcBorders>
              <w:top w:val="nil"/>
              <w:left w:val="nil"/>
              <w:bottom w:val="single" w:sz="4" w:space="0" w:color="auto"/>
              <w:right w:val="single" w:sz="4" w:space="0" w:color="auto"/>
            </w:tcBorders>
            <w:shd w:val="clear" w:color="auto" w:fill="auto"/>
            <w:vAlign w:val="center"/>
            <w:hideMark/>
          </w:tcPr>
          <w:p w14:paraId="32966DFE"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1120" w:type="dxa"/>
            <w:tcBorders>
              <w:top w:val="nil"/>
              <w:left w:val="nil"/>
              <w:bottom w:val="single" w:sz="4" w:space="0" w:color="auto"/>
              <w:right w:val="single" w:sz="4" w:space="0" w:color="auto"/>
            </w:tcBorders>
            <w:shd w:val="clear" w:color="auto" w:fill="auto"/>
            <w:vAlign w:val="center"/>
            <w:hideMark/>
          </w:tcPr>
          <w:p w14:paraId="50067241"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3</w:t>
            </w:r>
          </w:p>
        </w:tc>
        <w:tc>
          <w:tcPr>
            <w:tcW w:w="960" w:type="dxa"/>
            <w:tcBorders>
              <w:top w:val="nil"/>
              <w:left w:val="nil"/>
              <w:bottom w:val="single" w:sz="4" w:space="0" w:color="auto"/>
              <w:right w:val="single" w:sz="4" w:space="0" w:color="auto"/>
            </w:tcBorders>
            <w:shd w:val="clear" w:color="auto" w:fill="auto"/>
            <w:vAlign w:val="center"/>
            <w:hideMark/>
          </w:tcPr>
          <w:p w14:paraId="2259FE4F"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717DD63E"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0390F58C"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6</w:t>
            </w:r>
          </w:p>
        </w:tc>
      </w:tr>
      <w:tr w:rsidR="00866690" w:rsidRPr="00866690" w14:paraId="297A91E0" w14:textId="77777777" w:rsidTr="00145273">
        <w:trPr>
          <w:trHeight w:val="420"/>
        </w:trPr>
        <w:tc>
          <w:tcPr>
            <w:tcW w:w="1120" w:type="dxa"/>
            <w:tcBorders>
              <w:top w:val="nil"/>
              <w:left w:val="single" w:sz="4" w:space="0" w:color="auto"/>
              <w:bottom w:val="single" w:sz="4" w:space="0" w:color="auto"/>
              <w:right w:val="single" w:sz="4" w:space="0" w:color="auto"/>
            </w:tcBorders>
            <w:shd w:val="clear" w:color="000000" w:fill="FFFFFF"/>
            <w:vAlign w:val="center"/>
            <w:hideMark/>
          </w:tcPr>
          <w:p w14:paraId="1484B4C7"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3.3 No surgery (ER)</w:t>
            </w:r>
          </w:p>
        </w:tc>
        <w:tc>
          <w:tcPr>
            <w:tcW w:w="960" w:type="dxa"/>
            <w:tcBorders>
              <w:top w:val="nil"/>
              <w:left w:val="nil"/>
              <w:bottom w:val="single" w:sz="4" w:space="0" w:color="auto"/>
              <w:right w:val="nil"/>
            </w:tcBorders>
            <w:shd w:val="clear" w:color="auto" w:fill="auto"/>
            <w:hideMark/>
          </w:tcPr>
          <w:p w14:paraId="4217ED5E"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40" w:type="dxa"/>
            <w:tcBorders>
              <w:top w:val="nil"/>
              <w:left w:val="nil"/>
              <w:bottom w:val="single" w:sz="4" w:space="0" w:color="auto"/>
              <w:right w:val="nil"/>
            </w:tcBorders>
            <w:shd w:val="clear" w:color="auto" w:fill="auto"/>
            <w:hideMark/>
          </w:tcPr>
          <w:p w14:paraId="2AF9F608"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20" w:type="dxa"/>
            <w:tcBorders>
              <w:top w:val="nil"/>
              <w:left w:val="nil"/>
              <w:bottom w:val="single" w:sz="4" w:space="0" w:color="auto"/>
              <w:right w:val="single" w:sz="4" w:space="0" w:color="auto"/>
            </w:tcBorders>
            <w:shd w:val="clear" w:color="auto" w:fill="auto"/>
            <w:hideMark/>
          </w:tcPr>
          <w:p w14:paraId="5260644D"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20" w:type="dxa"/>
            <w:tcBorders>
              <w:top w:val="nil"/>
              <w:left w:val="nil"/>
              <w:bottom w:val="single" w:sz="4" w:space="0" w:color="auto"/>
              <w:right w:val="single" w:sz="4" w:space="0" w:color="auto"/>
            </w:tcBorders>
            <w:shd w:val="clear" w:color="auto" w:fill="auto"/>
            <w:vAlign w:val="center"/>
            <w:hideMark/>
          </w:tcPr>
          <w:p w14:paraId="56F4BE2E"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0630CD3F"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193E97E5"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1155F3E7"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6</w:t>
            </w:r>
          </w:p>
        </w:tc>
      </w:tr>
      <w:tr w:rsidR="00866690" w:rsidRPr="00866690" w14:paraId="5EDB38A1" w14:textId="77777777" w:rsidTr="00145273">
        <w:trPr>
          <w:trHeight w:val="420"/>
        </w:trPr>
        <w:tc>
          <w:tcPr>
            <w:tcW w:w="1120" w:type="dxa"/>
            <w:tcBorders>
              <w:top w:val="nil"/>
              <w:left w:val="single" w:sz="4" w:space="0" w:color="auto"/>
              <w:bottom w:val="single" w:sz="4" w:space="0" w:color="auto"/>
              <w:right w:val="single" w:sz="4" w:space="0" w:color="auto"/>
            </w:tcBorders>
            <w:shd w:val="clear" w:color="000000" w:fill="FFFFFF"/>
            <w:vAlign w:val="center"/>
            <w:hideMark/>
          </w:tcPr>
          <w:p w14:paraId="5E3B179D"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3.4 Surgery (home)</w:t>
            </w:r>
          </w:p>
        </w:tc>
        <w:tc>
          <w:tcPr>
            <w:tcW w:w="960" w:type="dxa"/>
            <w:tcBorders>
              <w:top w:val="nil"/>
              <w:left w:val="nil"/>
              <w:bottom w:val="single" w:sz="4" w:space="0" w:color="auto"/>
              <w:right w:val="nil"/>
            </w:tcBorders>
            <w:shd w:val="clear" w:color="auto" w:fill="auto"/>
            <w:hideMark/>
          </w:tcPr>
          <w:p w14:paraId="1C05C8B0"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40" w:type="dxa"/>
            <w:tcBorders>
              <w:top w:val="nil"/>
              <w:left w:val="nil"/>
              <w:bottom w:val="single" w:sz="4" w:space="0" w:color="auto"/>
              <w:right w:val="nil"/>
            </w:tcBorders>
            <w:shd w:val="clear" w:color="auto" w:fill="auto"/>
            <w:hideMark/>
          </w:tcPr>
          <w:p w14:paraId="24F0DBEF"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20" w:type="dxa"/>
            <w:tcBorders>
              <w:top w:val="nil"/>
              <w:left w:val="nil"/>
              <w:bottom w:val="single" w:sz="4" w:space="0" w:color="auto"/>
              <w:right w:val="nil"/>
            </w:tcBorders>
            <w:shd w:val="clear" w:color="auto" w:fill="auto"/>
            <w:hideMark/>
          </w:tcPr>
          <w:p w14:paraId="47322B0D"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20" w:type="dxa"/>
            <w:tcBorders>
              <w:top w:val="nil"/>
              <w:left w:val="nil"/>
              <w:bottom w:val="single" w:sz="4" w:space="0" w:color="auto"/>
              <w:right w:val="single" w:sz="4" w:space="0" w:color="auto"/>
            </w:tcBorders>
            <w:shd w:val="clear" w:color="auto" w:fill="auto"/>
            <w:hideMark/>
          </w:tcPr>
          <w:p w14:paraId="6AAA79A5"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2909ACAC"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73321461"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3</w:t>
            </w:r>
          </w:p>
        </w:tc>
        <w:tc>
          <w:tcPr>
            <w:tcW w:w="960" w:type="dxa"/>
            <w:tcBorders>
              <w:top w:val="nil"/>
              <w:left w:val="nil"/>
              <w:bottom w:val="single" w:sz="4" w:space="0" w:color="auto"/>
              <w:right w:val="single" w:sz="4" w:space="0" w:color="auto"/>
            </w:tcBorders>
            <w:shd w:val="clear" w:color="auto" w:fill="auto"/>
            <w:vAlign w:val="center"/>
            <w:hideMark/>
          </w:tcPr>
          <w:p w14:paraId="6344BB88"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3</w:t>
            </w:r>
          </w:p>
        </w:tc>
      </w:tr>
      <w:tr w:rsidR="00866690" w:rsidRPr="00866690" w14:paraId="0C05B8B8" w14:textId="77777777" w:rsidTr="00145273">
        <w:trPr>
          <w:trHeight w:val="420"/>
        </w:trPr>
        <w:tc>
          <w:tcPr>
            <w:tcW w:w="1120" w:type="dxa"/>
            <w:tcBorders>
              <w:top w:val="nil"/>
              <w:left w:val="single" w:sz="4" w:space="0" w:color="auto"/>
              <w:bottom w:val="single" w:sz="4" w:space="0" w:color="auto"/>
              <w:right w:val="single" w:sz="4" w:space="0" w:color="auto"/>
            </w:tcBorders>
            <w:shd w:val="clear" w:color="000000" w:fill="FFFFFF"/>
            <w:vAlign w:val="center"/>
            <w:hideMark/>
          </w:tcPr>
          <w:p w14:paraId="1B186BBB"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3.5 Surgery (</w:t>
            </w:r>
            <w:proofErr w:type="spellStart"/>
            <w:r w:rsidRPr="00866690">
              <w:rPr>
                <w:rFonts w:ascii="Calibri" w:eastAsia="Times New Roman" w:hAnsi="Calibri" w:cs="Calibri"/>
                <w:b/>
                <w:bCs/>
                <w:kern w:val="0"/>
                <w:sz w:val="16"/>
                <w:szCs w:val="16"/>
                <w:lang w:val="en-US" w:eastAsia="fr-FR"/>
                <w14:ligatures w14:val="none"/>
              </w:rPr>
              <w:t>trsf</w:t>
            </w:r>
            <w:proofErr w:type="spellEnd"/>
            <w:r w:rsidRPr="00866690">
              <w:rPr>
                <w:rFonts w:ascii="Calibri" w:eastAsia="Times New Roman" w:hAnsi="Calibri" w:cs="Calibri"/>
                <w:b/>
                <w:bCs/>
                <w:kern w:val="0"/>
                <w:sz w:val="16"/>
                <w:szCs w:val="16"/>
                <w:lang w:val="en-US" w:eastAsia="fr-FR"/>
                <w14:ligatures w14:val="none"/>
              </w:rPr>
              <w:t>)</w:t>
            </w:r>
          </w:p>
        </w:tc>
        <w:tc>
          <w:tcPr>
            <w:tcW w:w="960" w:type="dxa"/>
            <w:tcBorders>
              <w:top w:val="nil"/>
              <w:left w:val="nil"/>
              <w:bottom w:val="single" w:sz="4" w:space="0" w:color="auto"/>
              <w:right w:val="nil"/>
            </w:tcBorders>
            <w:shd w:val="clear" w:color="auto" w:fill="auto"/>
            <w:hideMark/>
          </w:tcPr>
          <w:p w14:paraId="12E9A659"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40" w:type="dxa"/>
            <w:tcBorders>
              <w:top w:val="nil"/>
              <w:left w:val="nil"/>
              <w:bottom w:val="single" w:sz="4" w:space="0" w:color="auto"/>
              <w:right w:val="nil"/>
            </w:tcBorders>
            <w:shd w:val="clear" w:color="auto" w:fill="auto"/>
            <w:hideMark/>
          </w:tcPr>
          <w:p w14:paraId="289F6DC3"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20" w:type="dxa"/>
            <w:tcBorders>
              <w:top w:val="nil"/>
              <w:left w:val="nil"/>
              <w:bottom w:val="single" w:sz="4" w:space="0" w:color="auto"/>
              <w:right w:val="nil"/>
            </w:tcBorders>
            <w:shd w:val="clear" w:color="auto" w:fill="auto"/>
            <w:hideMark/>
          </w:tcPr>
          <w:p w14:paraId="0742ABFB"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20" w:type="dxa"/>
            <w:tcBorders>
              <w:top w:val="nil"/>
              <w:left w:val="nil"/>
              <w:bottom w:val="single" w:sz="4" w:space="0" w:color="auto"/>
              <w:right w:val="nil"/>
            </w:tcBorders>
            <w:shd w:val="clear" w:color="auto" w:fill="auto"/>
            <w:hideMark/>
          </w:tcPr>
          <w:p w14:paraId="23CC835E"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960" w:type="dxa"/>
            <w:tcBorders>
              <w:top w:val="nil"/>
              <w:left w:val="nil"/>
              <w:bottom w:val="single" w:sz="4" w:space="0" w:color="auto"/>
              <w:right w:val="single" w:sz="4" w:space="0" w:color="auto"/>
            </w:tcBorders>
            <w:shd w:val="clear" w:color="auto" w:fill="auto"/>
            <w:hideMark/>
          </w:tcPr>
          <w:p w14:paraId="77D8760D"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4635C6CF"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1818D73B"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3</w:t>
            </w:r>
          </w:p>
        </w:tc>
      </w:tr>
      <w:tr w:rsidR="00866690" w:rsidRPr="00866690" w14:paraId="00AA0AB9" w14:textId="77777777" w:rsidTr="00145273">
        <w:trPr>
          <w:trHeight w:val="420"/>
        </w:trPr>
        <w:tc>
          <w:tcPr>
            <w:tcW w:w="1120" w:type="dxa"/>
            <w:tcBorders>
              <w:top w:val="nil"/>
              <w:left w:val="single" w:sz="4" w:space="0" w:color="auto"/>
              <w:bottom w:val="single" w:sz="4" w:space="0" w:color="auto"/>
              <w:right w:val="single" w:sz="4" w:space="0" w:color="auto"/>
            </w:tcBorders>
            <w:shd w:val="clear" w:color="000000" w:fill="FFFFFF"/>
            <w:vAlign w:val="center"/>
            <w:hideMark/>
          </w:tcPr>
          <w:p w14:paraId="528C2CDB"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3.6 Surgery (ER)</w:t>
            </w:r>
          </w:p>
        </w:tc>
        <w:tc>
          <w:tcPr>
            <w:tcW w:w="960" w:type="dxa"/>
            <w:tcBorders>
              <w:top w:val="nil"/>
              <w:left w:val="nil"/>
              <w:bottom w:val="single" w:sz="4" w:space="0" w:color="auto"/>
              <w:right w:val="nil"/>
            </w:tcBorders>
            <w:shd w:val="clear" w:color="auto" w:fill="auto"/>
            <w:hideMark/>
          </w:tcPr>
          <w:p w14:paraId="66A1A85F"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40" w:type="dxa"/>
            <w:tcBorders>
              <w:top w:val="nil"/>
              <w:left w:val="nil"/>
              <w:bottom w:val="single" w:sz="4" w:space="0" w:color="auto"/>
              <w:right w:val="nil"/>
            </w:tcBorders>
            <w:shd w:val="clear" w:color="auto" w:fill="auto"/>
            <w:hideMark/>
          </w:tcPr>
          <w:p w14:paraId="62C5240B"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20" w:type="dxa"/>
            <w:tcBorders>
              <w:top w:val="nil"/>
              <w:left w:val="nil"/>
              <w:bottom w:val="single" w:sz="4" w:space="0" w:color="auto"/>
              <w:right w:val="nil"/>
            </w:tcBorders>
            <w:shd w:val="clear" w:color="auto" w:fill="auto"/>
            <w:hideMark/>
          </w:tcPr>
          <w:p w14:paraId="4004AA8A"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120" w:type="dxa"/>
            <w:tcBorders>
              <w:top w:val="nil"/>
              <w:left w:val="nil"/>
              <w:bottom w:val="single" w:sz="4" w:space="0" w:color="auto"/>
              <w:right w:val="nil"/>
            </w:tcBorders>
            <w:shd w:val="clear" w:color="auto" w:fill="auto"/>
            <w:hideMark/>
          </w:tcPr>
          <w:p w14:paraId="0E0F433B"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960" w:type="dxa"/>
            <w:tcBorders>
              <w:top w:val="nil"/>
              <w:left w:val="nil"/>
              <w:bottom w:val="single" w:sz="4" w:space="0" w:color="auto"/>
              <w:right w:val="nil"/>
            </w:tcBorders>
            <w:shd w:val="clear" w:color="auto" w:fill="auto"/>
            <w:hideMark/>
          </w:tcPr>
          <w:p w14:paraId="7A92F2C4"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960" w:type="dxa"/>
            <w:tcBorders>
              <w:top w:val="nil"/>
              <w:left w:val="nil"/>
              <w:bottom w:val="single" w:sz="4" w:space="0" w:color="auto"/>
              <w:right w:val="single" w:sz="4" w:space="0" w:color="auto"/>
            </w:tcBorders>
            <w:shd w:val="clear" w:color="auto" w:fill="auto"/>
            <w:hideMark/>
          </w:tcPr>
          <w:p w14:paraId="72783C37"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09AB034B"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r>
    </w:tbl>
    <w:p w14:paraId="166A10B5"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7E0FBDC1" w14:textId="77777777" w:rsidR="00866690" w:rsidRPr="00866690" w:rsidRDefault="00866690" w:rsidP="00866690">
      <w:pPr>
        <w:numPr>
          <w:ilvl w:val="0"/>
          <w:numId w:val="7"/>
        </w:numPr>
        <w:pBdr>
          <w:top w:val="nil"/>
          <w:left w:val="nil"/>
          <w:bottom w:val="nil"/>
          <w:right w:val="nil"/>
          <w:between w:val="nil"/>
          <w:bar w:val="nil"/>
        </w:pBdr>
        <w:spacing w:after="0" w:line="240" w:lineRule="auto"/>
        <w:rPr>
          <w:rFonts w:ascii="Calibri" w:eastAsia="Arial Unicode MS" w:hAnsi="Calibri" w:cs="Calibri"/>
          <w:kern w:val="0"/>
          <w:u w:color="000000"/>
          <w:bdr w:val="nil"/>
          <w:lang w:val="en-US"/>
          <w14:ligatures w14:val="none"/>
        </w:rPr>
      </w:pPr>
      <w:r w:rsidRPr="00866690">
        <w:rPr>
          <w:rFonts w:ascii="Calibri" w:eastAsia="Arial Unicode MS" w:hAnsi="Calibri" w:cs="Calibri"/>
          <w:kern w:val="0"/>
          <w:u w:color="000000"/>
          <w:bdr w:val="nil"/>
          <w:lang w:val="en-US"/>
          <w14:ligatures w14:val="none"/>
        </w:rPr>
        <w:t>Inpatient hospital admission with a non-cancer indication, indel = 1</w:t>
      </w:r>
    </w:p>
    <w:tbl>
      <w:tblPr>
        <w:tblW w:w="7200" w:type="dxa"/>
        <w:tblCellMar>
          <w:left w:w="70" w:type="dxa"/>
          <w:right w:w="70" w:type="dxa"/>
        </w:tblCellMar>
        <w:tblLook w:val="04A0" w:firstRow="1" w:lastRow="0" w:firstColumn="1" w:lastColumn="0" w:noHBand="0" w:noVBand="1"/>
      </w:tblPr>
      <w:tblGrid>
        <w:gridCol w:w="1500"/>
        <w:gridCol w:w="1400"/>
        <w:gridCol w:w="1500"/>
        <w:gridCol w:w="1400"/>
        <w:gridCol w:w="1400"/>
      </w:tblGrid>
      <w:tr w:rsidR="00866690" w:rsidRPr="00866690" w14:paraId="20F437E6" w14:textId="77777777" w:rsidTr="00145273">
        <w:trPr>
          <w:trHeight w:val="380"/>
        </w:trPr>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F7DD3"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4ABAEEAE"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4.0 No use</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006359B0"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4.1 Home admission</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7E746B8F"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 xml:space="preserve">4.2 </w:t>
            </w:r>
            <w:proofErr w:type="spellStart"/>
            <w:r w:rsidRPr="00866690">
              <w:rPr>
                <w:rFonts w:ascii="Calibri" w:eastAsia="Times New Roman" w:hAnsi="Calibri" w:cs="Calibri"/>
                <w:b/>
                <w:bCs/>
                <w:kern w:val="0"/>
                <w:sz w:val="16"/>
                <w:szCs w:val="16"/>
                <w:lang w:val="en-US" w:eastAsia="fr-FR"/>
                <w14:ligatures w14:val="none"/>
              </w:rPr>
              <w:t>Trsf</w:t>
            </w:r>
            <w:proofErr w:type="spellEnd"/>
            <w:r w:rsidRPr="00866690">
              <w:rPr>
                <w:rFonts w:ascii="Calibri" w:eastAsia="Times New Roman" w:hAnsi="Calibri" w:cs="Calibri"/>
                <w:b/>
                <w:bCs/>
                <w:kern w:val="0"/>
                <w:sz w:val="16"/>
                <w:szCs w:val="16"/>
                <w:lang w:val="en-US" w:eastAsia="fr-FR"/>
                <w14:ligatures w14:val="none"/>
              </w:rPr>
              <w:t xml:space="preserve"> admission</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534F36C0"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4.3 ER admission</w:t>
            </w:r>
          </w:p>
        </w:tc>
      </w:tr>
      <w:tr w:rsidR="00866690" w:rsidRPr="00866690" w14:paraId="1F01B068" w14:textId="77777777" w:rsidTr="00145273">
        <w:trPr>
          <w:trHeight w:val="390"/>
        </w:trPr>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5411255B"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4.0 No use</w:t>
            </w:r>
          </w:p>
        </w:tc>
        <w:tc>
          <w:tcPr>
            <w:tcW w:w="1400" w:type="dxa"/>
            <w:tcBorders>
              <w:top w:val="nil"/>
              <w:left w:val="nil"/>
              <w:bottom w:val="single" w:sz="4" w:space="0" w:color="auto"/>
              <w:right w:val="single" w:sz="4" w:space="0" w:color="auto"/>
            </w:tcBorders>
            <w:shd w:val="clear" w:color="auto" w:fill="auto"/>
            <w:vAlign w:val="center"/>
            <w:hideMark/>
          </w:tcPr>
          <w:p w14:paraId="30D2F3BE"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1500" w:type="dxa"/>
            <w:tcBorders>
              <w:top w:val="nil"/>
              <w:left w:val="nil"/>
              <w:bottom w:val="single" w:sz="4" w:space="0" w:color="auto"/>
              <w:right w:val="single" w:sz="4" w:space="0" w:color="auto"/>
            </w:tcBorders>
            <w:shd w:val="clear" w:color="auto" w:fill="auto"/>
            <w:vAlign w:val="center"/>
            <w:hideMark/>
          </w:tcPr>
          <w:p w14:paraId="27DD9824"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2</w:t>
            </w:r>
          </w:p>
        </w:tc>
        <w:tc>
          <w:tcPr>
            <w:tcW w:w="1400" w:type="dxa"/>
            <w:tcBorders>
              <w:top w:val="nil"/>
              <w:left w:val="nil"/>
              <w:bottom w:val="single" w:sz="4" w:space="0" w:color="auto"/>
              <w:right w:val="single" w:sz="4" w:space="0" w:color="auto"/>
            </w:tcBorders>
            <w:shd w:val="clear" w:color="auto" w:fill="auto"/>
            <w:vAlign w:val="center"/>
            <w:hideMark/>
          </w:tcPr>
          <w:p w14:paraId="7B2267EE"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2</w:t>
            </w:r>
          </w:p>
        </w:tc>
        <w:tc>
          <w:tcPr>
            <w:tcW w:w="1400" w:type="dxa"/>
            <w:tcBorders>
              <w:top w:val="nil"/>
              <w:left w:val="nil"/>
              <w:bottom w:val="single" w:sz="4" w:space="0" w:color="auto"/>
              <w:right w:val="single" w:sz="4" w:space="0" w:color="auto"/>
            </w:tcBorders>
            <w:shd w:val="clear" w:color="auto" w:fill="auto"/>
            <w:vAlign w:val="center"/>
            <w:hideMark/>
          </w:tcPr>
          <w:p w14:paraId="71FA00E8"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2</w:t>
            </w:r>
          </w:p>
        </w:tc>
      </w:tr>
      <w:tr w:rsidR="00866690" w:rsidRPr="00866690" w14:paraId="75BD11DD" w14:textId="77777777" w:rsidTr="00145273">
        <w:trPr>
          <w:trHeight w:val="420"/>
        </w:trPr>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1ED93D75"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4.1 Home admission</w:t>
            </w:r>
          </w:p>
        </w:tc>
        <w:tc>
          <w:tcPr>
            <w:tcW w:w="1400" w:type="dxa"/>
            <w:tcBorders>
              <w:top w:val="nil"/>
              <w:left w:val="nil"/>
              <w:bottom w:val="single" w:sz="4" w:space="0" w:color="auto"/>
              <w:right w:val="single" w:sz="4" w:space="0" w:color="auto"/>
            </w:tcBorders>
            <w:shd w:val="clear" w:color="auto" w:fill="auto"/>
            <w:vAlign w:val="center"/>
            <w:hideMark/>
          </w:tcPr>
          <w:p w14:paraId="0F176369"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500" w:type="dxa"/>
            <w:tcBorders>
              <w:top w:val="nil"/>
              <w:left w:val="nil"/>
              <w:bottom w:val="single" w:sz="4" w:space="0" w:color="auto"/>
              <w:right w:val="single" w:sz="4" w:space="0" w:color="auto"/>
            </w:tcBorders>
            <w:shd w:val="clear" w:color="auto" w:fill="auto"/>
            <w:vAlign w:val="center"/>
            <w:hideMark/>
          </w:tcPr>
          <w:p w14:paraId="0F4D6593"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1400" w:type="dxa"/>
            <w:tcBorders>
              <w:top w:val="nil"/>
              <w:left w:val="nil"/>
              <w:bottom w:val="single" w:sz="4" w:space="0" w:color="auto"/>
              <w:right w:val="single" w:sz="4" w:space="0" w:color="auto"/>
            </w:tcBorders>
            <w:shd w:val="clear" w:color="auto" w:fill="auto"/>
            <w:vAlign w:val="center"/>
            <w:hideMark/>
          </w:tcPr>
          <w:p w14:paraId="273E753F"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2</w:t>
            </w:r>
          </w:p>
        </w:tc>
        <w:tc>
          <w:tcPr>
            <w:tcW w:w="1400" w:type="dxa"/>
            <w:tcBorders>
              <w:top w:val="nil"/>
              <w:left w:val="nil"/>
              <w:bottom w:val="single" w:sz="4" w:space="0" w:color="auto"/>
              <w:right w:val="single" w:sz="4" w:space="0" w:color="auto"/>
            </w:tcBorders>
            <w:shd w:val="clear" w:color="auto" w:fill="auto"/>
            <w:vAlign w:val="center"/>
            <w:hideMark/>
          </w:tcPr>
          <w:p w14:paraId="2224B83F"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2</w:t>
            </w:r>
          </w:p>
        </w:tc>
      </w:tr>
      <w:tr w:rsidR="00866690" w:rsidRPr="00866690" w14:paraId="76D4D13A" w14:textId="77777777" w:rsidTr="00145273">
        <w:trPr>
          <w:trHeight w:val="420"/>
        </w:trPr>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71634856"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 xml:space="preserve">4.2 </w:t>
            </w:r>
            <w:proofErr w:type="spellStart"/>
            <w:r w:rsidRPr="00866690">
              <w:rPr>
                <w:rFonts w:ascii="Calibri" w:eastAsia="Times New Roman" w:hAnsi="Calibri" w:cs="Calibri"/>
                <w:b/>
                <w:bCs/>
                <w:kern w:val="0"/>
                <w:sz w:val="16"/>
                <w:szCs w:val="16"/>
                <w:lang w:val="en-US" w:eastAsia="fr-FR"/>
                <w14:ligatures w14:val="none"/>
              </w:rPr>
              <w:t>Trsf</w:t>
            </w:r>
            <w:proofErr w:type="spellEnd"/>
            <w:r w:rsidRPr="00866690">
              <w:rPr>
                <w:rFonts w:ascii="Calibri" w:eastAsia="Times New Roman" w:hAnsi="Calibri" w:cs="Calibri"/>
                <w:b/>
                <w:bCs/>
                <w:kern w:val="0"/>
                <w:sz w:val="16"/>
                <w:szCs w:val="16"/>
                <w:lang w:val="en-US" w:eastAsia="fr-FR"/>
                <w14:ligatures w14:val="none"/>
              </w:rPr>
              <w:t xml:space="preserve"> admission</w:t>
            </w:r>
          </w:p>
        </w:tc>
        <w:tc>
          <w:tcPr>
            <w:tcW w:w="1400" w:type="dxa"/>
            <w:tcBorders>
              <w:top w:val="nil"/>
              <w:left w:val="nil"/>
              <w:bottom w:val="single" w:sz="4" w:space="0" w:color="auto"/>
              <w:right w:val="nil"/>
            </w:tcBorders>
            <w:shd w:val="clear" w:color="auto" w:fill="auto"/>
            <w:hideMark/>
          </w:tcPr>
          <w:p w14:paraId="08DB1198"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500" w:type="dxa"/>
            <w:tcBorders>
              <w:top w:val="nil"/>
              <w:left w:val="nil"/>
              <w:bottom w:val="single" w:sz="4" w:space="0" w:color="auto"/>
              <w:right w:val="single" w:sz="4" w:space="0" w:color="auto"/>
            </w:tcBorders>
            <w:shd w:val="clear" w:color="auto" w:fill="auto"/>
            <w:hideMark/>
          </w:tcPr>
          <w:p w14:paraId="573E9B8E"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400" w:type="dxa"/>
            <w:tcBorders>
              <w:top w:val="nil"/>
              <w:left w:val="nil"/>
              <w:bottom w:val="single" w:sz="4" w:space="0" w:color="auto"/>
              <w:right w:val="single" w:sz="4" w:space="0" w:color="auto"/>
            </w:tcBorders>
            <w:shd w:val="clear" w:color="auto" w:fill="auto"/>
            <w:vAlign w:val="center"/>
            <w:hideMark/>
          </w:tcPr>
          <w:p w14:paraId="17E27E4A"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1400" w:type="dxa"/>
            <w:tcBorders>
              <w:top w:val="nil"/>
              <w:left w:val="nil"/>
              <w:bottom w:val="single" w:sz="4" w:space="0" w:color="auto"/>
              <w:right w:val="single" w:sz="4" w:space="0" w:color="auto"/>
            </w:tcBorders>
            <w:shd w:val="clear" w:color="auto" w:fill="auto"/>
            <w:vAlign w:val="center"/>
            <w:hideMark/>
          </w:tcPr>
          <w:p w14:paraId="67139F58"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2</w:t>
            </w:r>
          </w:p>
        </w:tc>
      </w:tr>
      <w:tr w:rsidR="00866690" w:rsidRPr="00866690" w14:paraId="7069D13D" w14:textId="77777777" w:rsidTr="00145273">
        <w:trPr>
          <w:trHeight w:val="420"/>
        </w:trPr>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5D6B8B3D"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4.3 ER admission</w:t>
            </w:r>
          </w:p>
        </w:tc>
        <w:tc>
          <w:tcPr>
            <w:tcW w:w="1400" w:type="dxa"/>
            <w:tcBorders>
              <w:top w:val="nil"/>
              <w:left w:val="nil"/>
              <w:bottom w:val="single" w:sz="4" w:space="0" w:color="auto"/>
              <w:right w:val="nil"/>
            </w:tcBorders>
            <w:shd w:val="clear" w:color="auto" w:fill="auto"/>
            <w:hideMark/>
          </w:tcPr>
          <w:p w14:paraId="01C99608"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500" w:type="dxa"/>
            <w:tcBorders>
              <w:top w:val="nil"/>
              <w:left w:val="nil"/>
              <w:bottom w:val="single" w:sz="4" w:space="0" w:color="auto"/>
              <w:right w:val="nil"/>
            </w:tcBorders>
            <w:shd w:val="clear" w:color="auto" w:fill="auto"/>
            <w:hideMark/>
          </w:tcPr>
          <w:p w14:paraId="2D8D4F7A"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400" w:type="dxa"/>
            <w:tcBorders>
              <w:top w:val="nil"/>
              <w:left w:val="nil"/>
              <w:bottom w:val="single" w:sz="4" w:space="0" w:color="auto"/>
              <w:right w:val="single" w:sz="4" w:space="0" w:color="auto"/>
            </w:tcBorders>
            <w:shd w:val="clear" w:color="auto" w:fill="auto"/>
            <w:hideMark/>
          </w:tcPr>
          <w:p w14:paraId="212ED95C"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400" w:type="dxa"/>
            <w:tcBorders>
              <w:top w:val="nil"/>
              <w:left w:val="nil"/>
              <w:bottom w:val="single" w:sz="4" w:space="0" w:color="auto"/>
              <w:right w:val="single" w:sz="4" w:space="0" w:color="auto"/>
            </w:tcBorders>
            <w:shd w:val="clear" w:color="auto" w:fill="auto"/>
            <w:vAlign w:val="center"/>
            <w:hideMark/>
          </w:tcPr>
          <w:p w14:paraId="1D556754"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2</w:t>
            </w:r>
          </w:p>
        </w:tc>
      </w:tr>
    </w:tbl>
    <w:p w14:paraId="268CF531"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08A71F2A" w14:textId="77777777" w:rsidR="00866690" w:rsidRPr="00866690" w:rsidRDefault="00866690" w:rsidP="00866690">
      <w:pPr>
        <w:numPr>
          <w:ilvl w:val="0"/>
          <w:numId w:val="7"/>
        </w:numPr>
        <w:pBdr>
          <w:top w:val="nil"/>
          <w:left w:val="nil"/>
          <w:bottom w:val="nil"/>
          <w:right w:val="nil"/>
          <w:between w:val="nil"/>
          <w:bar w:val="nil"/>
        </w:pBdr>
        <w:spacing w:after="0" w:line="240" w:lineRule="auto"/>
        <w:rPr>
          <w:rFonts w:ascii="Calibri" w:eastAsia="Arial Unicode MS" w:hAnsi="Calibri" w:cs="Calibri"/>
          <w:kern w:val="0"/>
          <w:u w:color="000000"/>
          <w:bdr w:val="nil"/>
          <w:lang w:val="en-US"/>
          <w14:ligatures w14:val="none"/>
        </w:rPr>
      </w:pPr>
      <w:r w:rsidRPr="00866690">
        <w:rPr>
          <w:rFonts w:ascii="Calibri" w:eastAsia="Arial Unicode MS" w:hAnsi="Calibri" w:cs="Calibri"/>
          <w:kern w:val="0"/>
          <w:u w:color="000000"/>
          <w:bdr w:val="nil"/>
          <w:lang w:val="en-US"/>
          <w14:ligatures w14:val="none"/>
        </w:rPr>
        <w:t>Stay in rehabilitation unit, indel = 1</w:t>
      </w:r>
    </w:p>
    <w:tbl>
      <w:tblPr>
        <w:tblW w:w="5600" w:type="dxa"/>
        <w:tblCellMar>
          <w:left w:w="70" w:type="dxa"/>
          <w:right w:w="70" w:type="dxa"/>
        </w:tblCellMar>
        <w:tblLook w:val="04A0" w:firstRow="1" w:lastRow="0" w:firstColumn="1" w:lastColumn="0" w:noHBand="0" w:noVBand="1"/>
      </w:tblPr>
      <w:tblGrid>
        <w:gridCol w:w="1400"/>
        <w:gridCol w:w="1400"/>
        <w:gridCol w:w="1400"/>
        <w:gridCol w:w="1400"/>
      </w:tblGrid>
      <w:tr w:rsidR="00866690" w:rsidRPr="00866690" w14:paraId="30F25329" w14:textId="77777777" w:rsidTr="00145273">
        <w:trPr>
          <w:trHeight w:val="380"/>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330E1"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 </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0E56D812"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6.1 No use</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34ABE416"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6.1 ≤14d/month</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4159E6A6"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6.2 ≥15d/month</w:t>
            </w:r>
          </w:p>
        </w:tc>
      </w:tr>
      <w:tr w:rsidR="00866690" w:rsidRPr="00866690" w14:paraId="1B826D83" w14:textId="77777777" w:rsidTr="00145273">
        <w:trPr>
          <w:trHeight w:val="390"/>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B6D121A"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6.1 No use</w:t>
            </w:r>
          </w:p>
        </w:tc>
        <w:tc>
          <w:tcPr>
            <w:tcW w:w="1400" w:type="dxa"/>
            <w:tcBorders>
              <w:top w:val="nil"/>
              <w:left w:val="nil"/>
              <w:bottom w:val="single" w:sz="4" w:space="0" w:color="auto"/>
              <w:right w:val="single" w:sz="4" w:space="0" w:color="auto"/>
            </w:tcBorders>
            <w:shd w:val="clear" w:color="auto" w:fill="auto"/>
            <w:vAlign w:val="center"/>
            <w:hideMark/>
          </w:tcPr>
          <w:p w14:paraId="025C50DB"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1400" w:type="dxa"/>
            <w:tcBorders>
              <w:top w:val="nil"/>
              <w:left w:val="nil"/>
              <w:bottom w:val="single" w:sz="4" w:space="0" w:color="auto"/>
              <w:right w:val="single" w:sz="4" w:space="0" w:color="auto"/>
            </w:tcBorders>
            <w:shd w:val="clear" w:color="auto" w:fill="auto"/>
            <w:vAlign w:val="center"/>
            <w:hideMark/>
          </w:tcPr>
          <w:p w14:paraId="2A969A22"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1</w:t>
            </w:r>
          </w:p>
        </w:tc>
        <w:tc>
          <w:tcPr>
            <w:tcW w:w="1400" w:type="dxa"/>
            <w:tcBorders>
              <w:top w:val="nil"/>
              <w:left w:val="nil"/>
              <w:bottom w:val="single" w:sz="4" w:space="0" w:color="auto"/>
              <w:right w:val="single" w:sz="4" w:space="0" w:color="auto"/>
            </w:tcBorders>
            <w:shd w:val="clear" w:color="auto" w:fill="auto"/>
            <w:vAlign w:val="center"/>
            <w:hideMark/>
          </w:tcPr>
          <w:p w14:paraId="6EA3C326"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1</w:t>
            </w:r>
          </w:p>
        </w:tc>
      </w:tr>
      <w:tr w:rsidR="00866690" w:rsidRPr="00866690" w14:paraId="65240CD8" w14:textId="77777777" w:rsidTr="00145273">
        <w:trPr>
          <w:trHeight w:val="420"/>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75AFF2DC"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6.1 ≤14d/month</w:t>
            </w:r>
          </w:p>
        </w:tc>
        <w:tc>
          <w:tcPr>
            <w:tcW w:w="1400" w:type="dxa"/>
            <w:tcBorders>
              <w:top w:val="nil"/>
              <w:left w:val="nil"/>
              <w:bottom w:val="single" w:sz="4" w:space="0" w:color="auto"/>
              <w:right w:val="single" w:sz="4" w:space="0" w:color="auto"/>
            </w:tcBorders>
            <w:shd w:val="clear" w:color="auto" w:fill="auto"/>
            <w:vAlign w:val="center"/>
            <w:hideMark/>
          </w:tcPr>
          <w:p w14:paraId="7A04CB91"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400" w:type="dxa"/>
            <w:tcBorders>
              <w:top w:val="nil"/>
              <w:left w:val="nil"/>
              <w:bottom w:val="single" w:sz="4" w:space="0" w:color="auto"/>
              <w:right w:val="single" w:sz="4" w:space="0" w:color="auto"/>
            </w:tcBorders>
            <w:shd w:val="clear" w:color="auto" w:fill="auto"/>
            <w:vAlign w:val="center"/>
            <w:hideMark/>
          </w:tcPr>
          <w:p w14:paraId="25027E60"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c>
          <w:tcPr>
            <w:tcW w:w="1400" w:type="dxa"/>
            <w:tcBorders>
              <w:top w:val="nil"/>
              <w:left w:val="nil"/>
              <w:bottom w:val="single" w:sz="4" w:space="0" w:color="auto"/>
              <w:right w:val="single" w:sz="4" w:space="0" w:color="auto"/>
            </w:tcBorders>
            <w:shd w:val="clear" w:color="auto" w:fill="auto"/>
            <w:vAlign w:val="center"/>
            <w:hideMark/>
          </w:tcPr>
          <w:p w14:paraId="6BB6F6B9"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1</w:t>
            </w:r>
          </w:p>
        </w:tc>
      </w:tr>
      <w:tr w:rsidR="00866690" w:rsidRPr="00866690" w14:paraId="40439224" w14:textId="77777777" w:rsidTr="00145273">
        <w:trPr>
          <w:trHeight w:val="420"/>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330D9B34"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6.2 ≥15d/month</w:t>
            </w:r>
          </w:p>
        </w:tc>
        <w:tc>
          <w:tcPr>
            <w:tcW w:w="1400" w:type="dxa"/>
            <w:tcBorders>
              <w:top w:val="nil"/>
              <w:left w:val="nil"/>
              <w:bottom w:val="single" w:sz="4" w:space="0" w:color="auto"/>
              <w:right w:val="nil"/>
            </w:tcBorders>
            <w:shd w:val="clear" w:color="auto" w:fill="auto"/>
            <w:hideMark/>
          </w:tcPr>
          <w:p w14:paraId="2C07E07A"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400" w:type="dxa"/>
            <w:tcBorders>
              <w:top w:val="nil"/>
              <w:left w:val="nil"/>
              <w:bottom w:val="single" w:sz="4" w:space="0" w:color="auto"/>
              <w:right w:val="single" w:sz="4" w:space="0" w:color="auto"/>
            </w:tcBorders>
            <w:shd w:val="clear" w:color="auto" w:fill="auto"/>
            <w:hideMark/>
          </w:tcPr>
          <w:p w14:paraId="453B5FD8"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 </w:t>
            </w:r>
          </w:p>
        </w:tc>
        <w:tc>
          <w:tcPr>
            <w:tcW w:w="1400" w:type="dxa"/>
            <w:tcBorders>
              <w:top w:val="nil"/>
              <w:left w:val="nil"/>
              <w:bottom w:val="single" w:sz="4" w:space="0" w:color="auto"/>
              <w:right w:val="single" w:sz="4" w:space="0" w:color="auto"/>
            </w:tcBorders>
            <w:shd w:val="clear" w:color="auto" w:fill="auto"/>
            <w:vAlign w:val="center"/>
            <w:hideMark/>
          </w:tcPr>
          <w:p w14:paraId="11D8ABCD" w14:textId="77777777" w:rsidR="00866690" w:rsidRPr="00866690" w:rsidRDefault="00866690" w:rsidP="00866690">
            <w:pPr>
              <w:spacing w:after="0" w:line="240" w:lineRule="auto"/>
              <w:jc w:val="center"/>
              <w:rPr>
                <w:rFonts w:ascii="Arial" w:eastAsia="Times New Roman" w:hAnsi="Arial" w:cs="Arial"/>
                <w:kern w:val="0"/>
                <w:sz w:val="16"/>
                <w:szCs w:val="16"/>
                <w:lang w:val="en-US" w:eastAsia="fr-FR"/>
                <w14:ligatures w14:val="none"/>
              </w:rPr>
            </w:pPr>
            <w:r w:rsidRPr="00866690">
              <w:rPr>
                <w:rFonts w:ascii="Arial" w:eastAsia="Times New Roman" w:hAnsi="Arial" w:cs="Arial"/>
                <w:kern w:val="0"/>
                <w:sz w:val="16"/>
                <w:szCs w:val="16"/>
                <w:lang w:val="en-US" w:eastAsia="fr-FR"/>
                <w14:ligatures w14:val="none"/>
              </w:rPr>
              <w:t>0</w:t>
            </w:r>
          </w:p>
        </w:tc>
      </w:tr>
    </w:tbl>
    <w:p w14:paraId="7B4A5188"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6D26C22B" w14:textId="77777777" w:rsidR="00866690" w:rsidRPr="00866690" w:rsidRDefault="00866690" w:rsidP="00866690">
      <w:pPr>
        <w:numPr>
          <w:ilvl w:val="0"/>
          <w:numId w:val="7"/>
        </w:numPr>
        <w:pBdr>
          <w:top w:val="nil"/>
          <w:left w:val="nil"/>
          <w:bottom w:val="nil"/>
          <w:right w:val="nil"/>
          <w:between w:val="nil"/>
          <w:bar w:val="nil"/>
        </w:pBdr>
        <w:spacing w:after="0" w:line="240" w:lineRule="auto"/>
        <w:rPr>
          <w:rFonts w:ascii="Calibri" w:eastAsia="Arial Unicode MS" w:hAnsi="Calibri" w:cs="Calibri"/>
          <w:kern w:val="0"/>
          <w:u w:color="000000"/>
          <w:bdr w:val="nil"/>
          <w14:ligatures w14:val="none"/>
        </w:rPr>
      </w:pPr>
      <w:r w:rsidRPr="00866690">
        <w:rPr>
          <w:rFonts w:ascii="Calibri" w:eastAsia="Arial Unicode MS" w:hAnsi="Calibri" w:cs="Calibri"/>
          <w:kern w:val="0"/>
          <w:u w:color="000000"/>
          <w:bdr w:val="nil"/>
          <w14:ligatures w14:val="none"/>
        </w:rPr>
        <w:lastRenderedPageBreak/>
        <w:t xml:space="preserve">Emergency Room </w:t>
      </w:r>
      <w:proofErr w:type="spellStart"/>
      <w:r w:rsidRPr="00866690">
        <w:rPr>
          <w:rFonts w:ascii="Calibri" w:eastAsia="Arial Unicode MS" w:hAnsi="Calibri" w:cs="Calibri"/>
          <w:kern w:val="0"/>
          <w:u w:color="000000"/>
          <w:bdr w:val="nil"/>
          <w14:ligatures w14:val="none"/>
        </w:rPr>
        <w:t>visit</w:t>
      </w:r>
      <w:proofErr w:type="spellEnd"/>
      <w:r w:rsidRPr="00866690">
        <w:rPr>
          <w:rFonts w:ascii="Calibri" w:eastAsia="Arial Unicode MS" w:hAnsi="Calibri" w:cs="Calibri"/>
          <w:kern w:val="0"/>
          <w:u w:color="000000"/>
          <w:bdr w:val="nil"/>
          <w14:ligatures w14:val="none"/>
        </w:rPr>
        <w:t xml:space="preserve">, </w:t>
      </w:r>
      <w:proofErr w:type="spellStart"/>
      <w:r w:rsidRPr="00866690">
        <w:rPr>
          <w:rFonts w:ascii="Calibri" w:eastAsia="Arial Unicode MS" w:hAnsi="Calibri" w:cs="Calibri"/>
          <w:kern w:val="0"/>
          <w:u w:color="000000"/>
          <w:bdr w:val="nil"/>
          <w14:ligatures w14:val="none"/>
        </w:rPr>
        <w:t>indel</w:t>
      </w:r>
      <w:proofErr w:type="spellEnd"/>
      <w:r w:rsidRPr="00866690">
        <w:rPr>
          <w:rFonts w:ascii="Calibri" w:eastAsia="Arial Unicode MS" w:hAnsi="Calibri" w:cs="Calibri"/>
          <w:kern w:val="0"/>
          <w:u w:color="000000"/>
          <w:bdr w:val="nil"/>
          <w14:ligatures w14:val="none"/>
        </w:rPr>
        <w:t xml:space="preserve"> = 1</w:t>
      </w:r>
    </w:p>
    <w:tbl>
      <w:tblPr>
        <w:tblW w:w="8100" w:type="dxa"/>
        <w:tblCellMar>
          <w:left w:w="70" w:type="dxa"/>
          <w:right w:w="70" w:type="dxa"/>
        </w:tblCellMar>
        <w:tblLook w:val="04A0" w:firstRow="1" w:lastRow="0" w:firstColumn="1" w:lastColumn="0" w:noHBand="0" w:noVBand="1"/>
      </w:tblPr>
      <w:tblGrid>
        <w:gridCol w:w="1620"/>
        <w:gridCol w:w="1620"/>
        <w:gridCol w:w="1620"/>
        <w:gridCol w:w="1620"/>
        <w:gridCol w:w="1620"/>
      </w:tblGrid>
      <w:tr w:rsidR="00866690" w:rsidRPr="00866690" w14:paraId="418B728D" w14:textId="77777777" w:rsidTr="00145273">
        <w:trPr>
          <w:trHeight w:val="380"/>
        </w:trPr>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3DDE4"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60942774" w14:textId="77777777" w:rsidR="00866690" w:rsidRPr="00866690" w:rsidRDefault="00866690" w:rsidP="00866690">
            <w:pPr>
              <w:spacing w:after="0" w:line="240" w:lineRule="auto"/>
              <w:jc w:val="center"/>
              <w:rPr>
                <w:rFonts w:ascii="Calibri" w:eastAsia="Times New Roman" w:hAnsi="Calibri" w:cs="Calibri"/>
                <w:b/>
                <w:bCs/>
                <w:kern w:val="0"/>
                <w:sz w:val="16"/>
                <w:szCs w:val="16"/>
                <w:lang w:eastAsia="fr-FR"/>
                <w14:ligatures w14:val="none"/>
              </w:rPr>
            </w:pPr>
            <w:r w:rsidRPr="00866690">
              <w:rPr>
                <w:rFonts w:ascii="Calibri" w:eastAsia="Times New Roman" w:hAnsi="Calibri" w:cs="Calibri"/>
                <w:b/>
                <w:bCs/>
                <w:kern w:val="0"/>
                <w:sz w:val="16"/>
                <w:szCs w:val="16"/>
                <w:lang w:eastAsia="fr-FR"/>
                <w14:ligatures w14:val="none"/>
              </w:rPr>
              <w:t>7.0 No use</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2EBA6CC1" w14:textId="77777777" w:rsidR="00866690" w:rsidRPr="00866690" w:rsidRDefault="00866690" w:rsidP="00866690">
            <w:pPr>
              <w:spacing w:after="0" w:line="240" w:lineRule="auto"/>
              <w:jc w:val="center"/>
              <w:rPr>
                <w:rFonts w:ascii="Calibri" w:eastAsia="Times New Roman" w:hAnsi="Calibri" w:cs="Calibri"/>
                <w:b/>
                <w:bCs/>
                <w:kern w:val="0"/>
                <w:sz w:val="16"/>
                <w:szCs w:val="16"/>
                <w:lang w:eastAsia="fr-FR"/>
                <w14:ligatures w14:val="none"/>
              </w:rPr>
            </w:pPr>
            <w:r w:rsidRPr="00866690">
              <w:rPr>
                <w:rFonts w:ascii="Calibri" w:eastAsia="Times New Roman" w:hAnsi="Calibri" w:cs="Calibri"/>
                <w:b/>
                <w:bCs/>
                <w:kern w:val="0"/>
                <w:sz w:val="16"/>
                <w:szCs w:val="16"/>
                <w:lang w:eastAsia="fr-FR"/>
                <w14:ligatures w14:val="none"/>
              </w:rPr>
              <w:t xml:space="preserve">7.1 </w:t>
            </w:r>
            <w:r w:rsidRPr="00866690">
              <w:rPr>
                <w:rFonts w:ascii="Calibri" w:eastAsia="Times New Roman" w:hAnsi="Calibri" w:cs="Calibri"/>
                <w:b/>
                <w:bCs/>
                <w:kern w:val="0"/>
                <w:sz w:val="16"/>
                <w:szCs w:val="16"/>
                <w:lang w:val="en-US" w:eastAsia="fr-FR"/>
                <w14:ligatures w14:val="none"/>
              </w:rPr>
              <w:t>One ep/month</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40EAE9E7" w14:textId="77777777" w:rsidR="00866690" w:rsidRPr="00866690" w:rsidRDefault="00866690" w:rsidP="00866690">
            <w:pPr>
              <w:spacing w:after="0" w:line="240" w:lineRule="auto"/>
              <w:jc w:val="center"/>
              <w:rPr>
                <w:rFonts w:ascii="Calibri" w:eastAsia="Times New Roman" w:hAnsi="Calibri" w:cs="Calibri"/>
                <w:b/>
                <w:bCs/>
                <w:kern w:val="0"/>
                <w:sz w:val="16"/>
                <w:szCs w:val="16"/>
                <w:lang w:eastAsia="fr-FR"/>
                <w14:ligatures w14:val="none"/>
              </w:rPr>
            </w:pPr>
            <w:r w:rsidRPr="00866690">
              <w:rPr>
                <w:rFonts w:ascii="Calibri" w:eastAsia="Times New Roman" w:hAnsi="Calibri" w:cs="Calibri"/>
                <w:b/>
                <w:bCs/>
                <w:kern w:val="0"/>
                <w:sz w:val="16"/>
                <w:szCs w:val="16"/>
                <w:lang w:eastAsia="fr-FR"/>
                <w14:ligatures w14:val="none"/>
              </w:rPr>
              <w:t>7.</w:t>
            </w:r>
            <w:r w:rsidRPr="00866690">
              <w:rPr>
                <w:rFonts w:ascii="Calibri" w:eastAsia="Times New Roman" w:hAnsi="Calibri" w:cs="Calibri"/>
                <w:b/>
                <w:bCs/>
                <w:kern w:val="0"/>
                <w:sz w:val="16"/>
                <w:szCs w:val="16"/>
                <w:lang w:val="en-US" w:eastAsia="fr-FR"/>
                <w14:ligatures w14:val="none"/>
              </w:rPr>
              <w:t>2 Two ep/month</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0F1C08D4" w14:textId="77777777" w:rsidR="00866690" w:rsidRPr="00866690" w:rsidRDefault="00866690" w:rsidP="00866690">
            <w:pPr>
              <w:spacing w:after="0" w:line="240" w:lineRule="auto"/>
              <w:jc w:val="center"/>
              <w:rPr>
                <w:rFonts w:ascii="Calibri" w:eastAsia="Times New Roman" w:hAnsi="Calibri" w:cs="Calibri"/>
                <w:b/>
                <w:bCs/>
                <w:kern w:val="0"/>
                <w:sz w:val="16"/>
                <w:szCs w:val="16"/>
                <w:lang w:eastAsia="fr-FR"/>
                <w14:ligatures w14:val="none"/>
              </w:rPr>
            </w:pPr>
            <w:r w:rsidRPr="00866690">
              <w:rPr>
                <w:rFonts w:ascii="Calibri" w:eastAsia="Times New Roman" w:hAnsi="Calibri" w:cs="Calibri"/>
                <w:b/>
                <w:bCs/>
                <w:kern w:val="0"/>
                <w:sz w:val="16"/>
                <w:szCs w:val="16"/>
                <w:lang w:eastAsia="fr-FR"/>
                <w14:ligatures w14:val="none"/>
              </w:rPr>
              <w:t xml:space="preserve">7.3 </w:t>
            </w:r>
            <w:r w:rsidRPr="00866690">
              <w:rPr>
                <w:rFonts w:ascii="Calibri" w:eastAsia="Times New Roman" w:hAnsi="Calibri" w:cs="Calibri"/>
                <w:b/>
                <w:bCs/>
                <w:kern w:val="0"/>
                <w:sz w:val="16"/>
                <w:szCs w:val="16"/>
                <w:lang w:val="en-US" w:eastAsia="fr-FR"/>
                <w14:ligatures w14:val="none"/>
              </w:rPr>
              <w:t>≥3 ep/month</w:t>
            </w:r>
          </w:p>
        </w:tc>
      </w:tr>
      <w:tr w:rsidR="00866690" w:rsidRPr="00866690" w14:paraId="271B23AB" w14:textId="77777777" w:rsidTr="00145273">
        <w:trPr>
          <w:trHeight w:val="39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1DB65448" w14:textId="77777777" w:rsidR="00866690" w:rsidRPr="00866690" w:rsidRDefault="00866690" w:rsidP="00866690">
            <w:pPr>
              <w:spacing w:after="0" w:line="240" w:lineRule="auto"/>
              <w:jc w:val="center"/>
              <w:rPr>
                <w:rFonts w:ascii="Calibri" w:eastAsia="Times New Roman" w:hAnsi="Calibri" w:cs="Calibri"/>
                <w:b/>
                <w:bCs/>
                <w:kern w:val="0"/>
                <w:sz w:val="16"/>
                <w:szCs w:val="16"/>
                <w:lang w:eastAsia="fr-FR"/>
                <w14:ligatures w14:val="none"/>
              </w:rPr>
            </w:pPr>
            <w:r w:rsidRPr="00866690">
              <w:rPr>
                <w:rFonts w:ascii="Calibri" w:eastAsia="Times New Roman" w:hAnsi="Calibri" w:cs="Calibri"/>
                <w:b/>
                <w:bCs/>
                <w:kern w:val="0"/>
                <w:sz w:val="16"/>
                <w:szCs w:val="16"/>
                <w:lang w:eastAsia="fr-FR"/>
                <w14:ligatures w14:val="none"/>
              </w:rPr>
              <w:t>7.0 No use</w:t>
            </w:r>
          </w:p>
        </w:tc>
        <w:tc>
          <w:tcPr>
            <w:tcW w:w="1620" w:type="dxa"/>
            <w:tcBorders>
              <w:top w:val="nil"/>
              <w:left w:val="nil"/>
              <w:bottom w:val="single" w:sz="4" w:space="0" w:color="auto"/>
              <w:right w:val="single" w:sz="4" w:space="0" w:color="auto"/>
            </w:tcBorders>
            <w:shd w:val="clear" w:color="auto" w:fill="auto"/>
            <w:vAlign w:val="center"/>
            <w:hideMark/>
          </w:tcPr>
          <w:p w14:paraId="76CC0573"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0</w:t>
            </w:r>
          </w:p>
        </w:tc>
        <w:tc>
          <w:tcPr>
            <w:tcW w:w="1620" w:type="dxa"/>
            <w:tcBorders>
              <w:top w:val="nil"/>
              <w:left w:val="nil"/>
              <w:bottom w:val="single" w:sz="4" w:space="0" w:color="auto"/>
              <w:right w:val="single" w:sz="4" w:space="0" w:color="auto"/>
            </w:tcBorders>
            <w:shd w:val="clear" w:color="auto" w:fill="auto"/>
            <w:vAlign w:val="center"/>
            <w:hideMark/>
          </w:tcPr>
          <w:p w14:paraId="0BFA0EEE"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c>
          <w:tcPr>
            <w:tcW w:w="1620" w:type="dxa"/>
            <w:tcBorders>
              <w:top w:val="nil"/>
              <w:left w:val="nil"/>
              <w:bottom w:val="single" w:sz="4" w:space="0" w:color="auto"/>
              <w:right w:val="single" w:sz="4" w:space="0" w:color="auto"/>
            </w:tcBorders>
            <w:shd w:val="clear" w:color="auto" w:fill="auto"/>
            <w:vAlign w:val="center"/>
            <w:hideMark/>
          </w:tcPr>
          <w:p w14:paraId="131B8792"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c>
          <w:tcPr>
            <w:tcW w:w="1620" w:type="dxa"/>
            <w:tcBorders>
              <w:top w:val="nil"/>
              <w:left w:val="nil"/>
              <w:bottom w:val="single" w:sz="4" w:space="0" w:color="auto"/>
              <w:right w:val="single" w:sz="4" w:space="0" w:color="auto"/>
            </w:tcBorders>
            <w:shd w:val="clear" w:color="auto" w:fill="auto"/>
            <w:vAlign w:val="center"/>
            <w:hideMark/>
          </w:tcPr>
          <w:p w14:paraId="222CADFA"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r>
      <w:tr w:rsidR="00866690" w:rsidRPr="00866690" w14:paraId="69A45D64" w14:textId="77777777" w:rsidTr="00145273">
        <w:trPr>
          <w:trHeight w:val="4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57341469"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7.1 One ep/month</w:t>
            </w:r>
          </w:p>
        </w:tc>
        <w:tc>
          <w:tcPr>
            <w:tcW w:w="1620" w:type="dxa"/>
            <w:tcBorders>
              <w:top w:val="nil"/>
              <w:left w:val="nil"/>
              <w:bottom w:val="single" w:sz="4" w:space="0" w:color="auto"/>
              <w:right w:val="single" w:sz="4" w:space="0" w:color="auto"/>
            </w:tcBorders>
            <w:shd w:val="clear" w:color="auto" w:fill="auto"/>
            <w:vAlign w:val="center"/>
            <w:hideMark/>
          </w:tcPr>
          <w:p w14:paraId="03FFF051"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 </w:t>
            </w:r>
          </w:p>
        </w:tc>
        <w:tc>
          <w:tcPr>
            <w:tcW w:w="1620" w:type="dxa"/>
            <w:tcBorders>
              <w:top w:val="nil"/>
              <w:left w:val="nil"/>
              <w:bottom w:val="single" w:sz="4" w:space="0" w:color="auto"/>
              <w:right w:val="single" w:sz="4" w:space="0" w:color="auto"/>
            </w:tcBorders>
            <w:shd w:val="clear" w:color="auto" w:fill="auto"/>
            <w:vAlign w:val="center"/>
            <w:hideMark/>
          </w:tcPr>
          <w:p w14:paraId="0CB303AF"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0</w:t>
            </w:r>
          </w:p>
        </w:tc>
        <w:tc>
          <w:tcPr>
            <w:tcW w:w="1620" w:type="dxa"/>
            <w:tcBorders>
              <w:top w:val="nil"/>
              <w:left w:val="nil"/>
              <w:bottom w:val="single" w:sz="4" w:space="0" w:color="auto"/>
              <w:right w:val="single" w:sz="4" w:space="0" w:color="auto"/>
            </w:tcBorders>
            <w:shd w:val="clear" w:color="auto" w:fill="auto"/>
            <w:vAlign w:val="center"/>
            <w:hideMark/>
          </w:tcPr>
          <w:p w14:paraId="4AA10327"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c>
          <w:tcPr>
            <w:tcW w:w="1620" w:type="dxa"/>
            <w:tcBorders>
              <w:top w:val="nil"/>
              <w:left w:val="nil"/>
              <w:bottom w:val="single" w:sz="4" w:space="0" w:color="auto"/>
              <w:right w:val="single" w:sz="4" w:space="0" w:color="auto"/>
            </w:tcBorders>
            <w:shd w:val="clear" w:color="auto" w:fill="auto"/>
            <w:vAlign w:val="center"/>
            <w:hideMark/>
          </w:tcPr>
          <w:p w14:paraId="1E02B9F3"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r>
      <w:tr w:rsidR="00866690" w:rsidRPr="00866690" w14:paraId="0FE38308" w14:textId="77777777" w:rsidTr="00145273">
        <w:trPr>
          <w:trHeight w:val="4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619FB56B"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7.2 Two ep/month</w:t>
            </w:r>
          </w:p>
        </w:tc>
        <w:tc>
          <w:tcPr>
            <w:tcW w:w="1620" w:type="dxa"/>
            <w:tcBorders>
              <w:top w:val="nil"/>
              <w:left w:val="nil"/>
              <w:bottom w:val="single" w:sz="4" w:space="0" w:color="auto"/>
              <w:right w:val="nil"/>
            </w:tcBorders>
            <w:shd w:val="clear" w:color="auto" w:fill="auto"/>
            <w:hideMark/>
          </w:tcPr>
          <w:p w14:paraId="46FFBFE2"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 </w:t>
            </w:r>
          </w:p>
        </w:tc>
        <w:tc>
          <w:tcPr>
            <w:tcW w:w="1620" w:type="dxa"/>
            <w:tcBorders>
              <w:top w:val="nil"/>
              <w:left w:val="nil"/>
              <w:bottom w:val="single" w:sz="4" w:space="0" w:color="auto"/>
              <w:right w:val="single" w:sz="4" w:space="0" w:color="auto"/>
            </w:tcBorders>
            <w:shd w:val="clear" w:color="auto" w:fill="auto"/>
            <w:hideMark/>
          </w:tcPr>
          <w:p w14:paraId="5C711E29"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 </w:t>
            </w:r>
          </w:p>
        </w:tc>
        <w:tc>
          <w:tcPr>
            <w:tcW w:w="1620" w:type="dxa"/>
            <w:tcBorders>
              <w:top w:val="nil"/>
              <w:left w:val="nil"/>
              <w:bottom w:val="single" w:sz="4" w:space="0" w:color="auto"/>
              <w:right w:val="single" w:sz="4" w:space="0" w:color="auto"/>
            </w:tcBorders>
            <w:shd w:val="clear" w:color="auto" w:fill="auto"/>
            <w:vAlign w:val="center"/>
            <w:hideMark/>
          </w:tcPr>
          <w:p w14:paraId="7A9EFBA9"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0</w:t>
            </w:r>
          </w:p>
        </w:tc>
        <w:tc>
          <w:tcPr>
            <w:tcW w:w="1620" w:type="dxa"/>
            <w:tcBorders>
              <w:top w:val="nil"/>
              <w:left w:val="nil"/>
              <w:bottom w:val="single" w:sz="4" w:space="0" w:color="auto"/>
              <w:right w:val="single" w:sz="4" w:space="0" w:color="auto"/>
            </w:tcBorders>
            <w:shd w:val="clear" w:color="auto" w:fill="auto"/>
            <w:vAlign w:val="center"/>
            <w:hideMark/>
          </w:tcPr>
          <w:p w14:paraId="40296A65"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r>
      <w:tr w:rsidR="00866690" w:rsidRPr="00866690" w14:paraId="055DECCC" w14:textId="77777777" w:rsidTr="00145273">
        <w:trPr>
          <w:trHeight w:val="420"/>
        </w:trPr>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6267152" w14:textId="77777777" w:rsidR="00866690" w:rsidRPr="00866690" w:rsidRDefault="00866690" w:rsidP="00866690">
            <w:pPr>
              <w:spacing w:after="0" w:line="240" w:lineRule="auto"/>
              <w:jc w:val="center"/>
              <w:rPr>
                <w:rFonts w:ascii="Calibri" w:eastAsia="Times New Roman" w:hAnsi="Calibri" w:cs="Calibri"/>
                <w:b/>
                <w:bCs/>
                <w:kern w:val="0"/>
                <w:sz w:val="16"/>
                <w:szCs w:val="16"/>
                <w:lang w:val="en-US" w:eastAsia="fr-FR"/>
                <w14:ligatures w14:val="none"/>
              </w:rPr>
            </w:pPr>
            <w:r w:rsidRPr="00866690">
              <w:rPr>
                <w:rFonts w:ascii="Calibri" w:eastAsia="Times New Roman" w:hAnsi="Calibri" w:cs="Calibri"/>
                <w:b/>
                <w:bCs/>
                <w:kern w:val="0"/>
                <w:sz w:val="16"/>
                <w:szCs w:val="16"/>
                <w:lang w:val="en-US" w:eastAsia="fr-FR"/>
                <w14:ligatures w14:val="none"/>
              </w:rPr>
              <w:t>7.3 ≥3 ep/month</w:t>
            </w:r>
          </w:p>
        </w:tc>
        <w:tc>
          <w:tcPr>
            <w:tcW w:w="1620" w:type="dxa"/>
            <w:tcBorders>
              <w:top w:val="nil"/>
              <w:left w:val="nil"/>
              <w:bottom w:val="single" w:sz="4" w:space="0" w:color="auto"/>
              <w:right w:val="nil"/>
            </w:tcBorders>
            <w:shd w:val="clear" w:color="auto" w:fill="auto"/>
            <w:hideMark/>
          </w:tcPr>
          <w:p w14:paraId="2BD61F19"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 </w:t>
            </w:r>
          </w:p>
        </w:tc>
        <w:tc>
          <w:tcPr>
            <w:tcW w:w="1620" w:type="dxa"/>
            <w:tcBorders>
              <w:top w:val="nil"/>
              <w:left w:val="nil"/>
              <w:bottom w:val="single" w:sz="4" w:space="0" w:color="auto"/>
              <w:right w:val="nil"/>
            </w:tcBorders>
            <w:shd w:val="clear" w:color="auto" w:fill="auto"/>
            <w:hideMark/>
          </w:tcPr>
          <w:p w14:paraId="5073C06C"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 </w:t>
            </w:r>
          </w:p>
        </w:tc>
        <w:tc>
          <w:tcPr>
            <w:tcW w:w="1620" w:type="dxa"/>
            <w:tcBorders>
              <w:top w:val="nil"/>
              <w:left w:val="nil"/>
              <w:bottom w:val="single" w:sz="4" w:space="0" w:color="auto"/>
              <w:right w:val="single" w:sz="4" w:space="0" w:color="auto"/>
            </w:tcBorders>
            <w:shd w:val="clear" w:color="auto" w:fill="auto"/>
            <w:hideMark/>
          </w:tcPr>
          <w:p w14:paraId="03A9CDDF"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 </w:t>
            </w:r>
          </w:p>
        </w:tc>
        <w:tc>
          <w:tcPr>
            <w:tcW w:w="1620" w:type="dxa"/>
            <w:tcBorders>
              <w:top w:val="nil"/>
              <w:left w:val="nil"/>
              <w:bottom w:val="single" w:sz="4" w:space="0" w:color="auto"/>
              <w:right w:val="single" w:sz="4" w:space="0" w:color="auto"/>
            </w:tcBorders>
            <w:shd w:val="clear" w:color="auto" w:fill="auto"/>
            <w:vAlign w:val="center"/>
            <w:hideMark/>
          </w:tcPr>
          <w:p w14:paraId="244BA74D" w14:textId="77777777" w:rsidR="00866690" w:rsidRPr="00866690" w:rsidRDefault="00866690" w:rsidP="00866690">
            <w:pPr>
              <w:spacing w:after="0" w:line="240" w:lineRule="auto"/>
              <w:jc w:val="center"/>
              <w:rPr>
                <w:rFonts w:ascii="Arial" w:eastAsia="Times New Roman" w:hAnsi="Arial" w:cs="Arial"/>
                <w:kern w:val="0"/>
                <w:sz w:val="16"/>
                <w:szCs w:val="16"/>
                <w:lang w:eastAsia="fr-FR"/>
                <w14:ligatures w14:val="none"/>
              </w:rPr>
            </w:pPr>
            <w:r w:rsidRPr="00866690">
              <w:rPr>
                <w:rFonts w:ascii="Arial" w:eastAsia="Times New Roman" w:hAnsi="Arial" w:cs="Arial"/>
                <w:kern w:val="0"/>
                <w:sz w:val="16"/>
                <w:szCs w:val="16"/>
                <w:lang w:eastAsia="fr-FR"/>
                <w14:ligatures w14:val="none"/>
              </w:rPr>
              <w:t>2</w:t>
            </w:r>
          </w:p>
        </w:tc>
      </w:tr>
    </w:tbl>
    <w:p w14:paraId="7F520DF2" w14:textId="77777777" w:rsidR="00866690" w:rsidRPr="00866690" w:rsidRDefault="00866690" w:rsidP="00866690">
      <w:pPr>
        <w:pBdr>
          <w:top w:val="nil"/>
          <w:left w:val="nil"/>
          <w:bottom w:val="nil"/>
          <w:right w:val="nil"/>
          <w:between w:val="nil"/>
          <w:bar w:val="nil"/>
        </w:pBdr>
        <w:rPr>
          <w:rFonts w:ascii="Arial" w:eastAsia="Times New Roman" w:hAnsi="Arial" w:cs="Arial"/>
          <w:color w:val="000000"/>
          <w:kern w:val="0"/>
          <w:u w:color="000000"/>
          <w:lang w:val="en-US" w:eastAsia="fr-FR"/>
          <w14:textOutline w14:w="0" w14:cap="flat" w14:cmpd="sng" w14:algn="ctr">
            <w14:noFill/>
            <w14:prstDash w14:val="solid"/>
            <w14:bevel/>
          </w14:textOutline>
          <w14:ligatures w14:val="none"/>
        </w:rPr>
      </w:pPr>
    </w:p>
    <w:p w14:paraId="09EDF3D4"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sz w:val="32"/>
          <w:szCs w:val="28"/>
          <w:u w:color="000000"/>
          <w:bdr w:val="nil"/>
          <w:lang w:val="en-US" w:eastAsia="fr-FR"/>
          <w14:textOutline w14:w="0" w14:cap="flat" w14:cmpd="sng" w14:algn="ctr">
            <w14:noFill/>
            <w14:prstDash w14:val="solid"/>
            <w14:bevel/>
          </w14:textOutline>
          <w14:ligatures w14:val="none"/>
        </w:rPr>
      </w:pPr>
      <w:r w:rsidRPr="00866690">
        <w:rPr>
          <w:rFonts w:ascii="Arial" w:eastAsia="Times New Roman" w:hAnsi="Arial" w:cs="Arial"/>
          <w:color w:val="000000"/>
          <w:kern w:val="0"/>
          <w:u w:color="000000"/>
          <w:lang w:val="en-US" w:eastAsia="fr-FR"/>
          <w14:textOutline w14:w="0" w14:cap="flat" w14:cmpd="sng" w14:algn="ctr">
            <w14:noFill/>
            <w14:prstDash w14:val="solid"/>
            <w14:bevel/>
          </w14:textOutline>
          <w14:ligatures w14:val="none"/>
        </w:rPr>
        <w:t xml:space="preserve">Abbreviations: HCP, healthcare professional; CT/RT, chemotherapy and/or radiotherapy; ep/month, episode(s) per month; </w:t>
      </w:r>
      <w:proofErr w:type="spellStart"/>
      <w:r w:rsidRPr="00866690">
        <w:rPr>
          <w:rFonts w:ascii="Arial" w:eastAsia="Times New Roman" w:hAnsi="Arial" w:cs="Arial"/>
          <w:color w:val="000000"/>
          <w:kern w:val="0"/>
          <w:u w:color="000000"/>
          <w:lang w:val="en-US" w:eastAsia="fr-FR"/>
          <w14:textOutline w14:w="0" w14:cap="flat" w14:cmpd="sng" w14:algn="ctr">
            <w14:noFill/>
            <w14:prstDash w14:val="solid"/>
            <w14:bevel/>
          </w14:textOutline>
          <w14:ligatures w14:val="none"/>
        </w:rPr>
        <w:t>trsf</w:t>
      </w:r>
      <w:proofErr w:type="spellEnd"/>
      <w:r w:rsidRPr="00866690">
        <w:rPr>
          <w:rFonts w:ascii="Arial" w:eastAsia="Times New Roman" w:hAnsi="Arial" w:cs="Arial"/>
          <w:color w:val="000000"/>
          <w:kern w:val="0"/>
          <w:u w:color="000000"/>
          <w:lang w:val="en-US" w:eastAsia="fr-FR"/>
          <w14:textOutline w14:w="0" w14:cap="flat" w14:cmpd="sng" w14:algn="ctr">
            <w14:noFill/>
            <w14:prstDash w14:val="solid"/>
            <w14:bevel/>
          </w14:textOutline>
          <w14:ligatures w14:val="none"/>
        </w:rPr>
        <w:t>, transfer; ER, emergency room; d/month, days per month.</w:t>
      </w:r>
    </w:p>
    <w:p w14:paraId="08AFC9AF"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5AD904DB"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529C2DEF"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4C9B04A3"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720DC0BF"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14A84FEF"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180F30B6"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19CC6207"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50D96AF4"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3FE8E643"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64D66716"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103DB387"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2A1CF12D"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335D087E"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131B85A5" w14:textId="77777777" w:rsidR="00866690" w:rsidRPr="00866690" w:rsidRDefault="00866690" w:rsidP="00866690">
      <w:pPr>
        <w:pBdr>
          <w:top w:val="nil"/>
          <w:left w:val="nil"/>
          <w:bottom w:val="nil"/>
          <w:right w:val="nil"/>
          <w:between w:val="nil"/>
          <w:bar w:val="nil"/>
        </w:pBdr>
        <w:jc w:val="right"/>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21E2C371"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137077E2"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5CB3C48F"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77888946"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4C072EC7"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4A9A54F2"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1DB99ACA"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7473E6CF"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5C93BB17" w14:textId="448EE236" w:rsidR="00034238" w:rsidRPr="0033402A" w:rsidRDefault="00034238" w:rsidP="0033402A">
      <w:pPr>
        <w:pStyle w:val="Titre1"/>
        <w:rPr>
          <w:rFonts w:eastAsia="Arial Unicode MS"/>
          <w:u w:color="2F5496"/>
          <w:bdr w:val="nil"/>
          <w:lang w:val="en-US" w:eastAsia="fr-FR"/>
        </w:rPr>
      </w:pPr>
      <w:bookmarkStart w:id="9" w:name="_Toc157680064"/>
      <w:r w:rsidRPr="0033402A">
        <w:rPr>
          <w:rFonts w:eastAsia="Arial Unicode MS"/>
          <w:noProof/>
          <w:u w:color="2F5496"/>
          <w:bdr w:val="nil"/>
          <w:lang w:val="en-US" w:eastAsia="fr-FR"/>
        </w:rPr>
        <w:lastRenderedPageBreak/>
        <w:drawing>
          <wp:anchor distT="0" distB="0" distL="114300" distR="114300" simplePos="0" relativeHeight="251658240" behindDoc="0" locked="0" layoutInCell="1" allowOverlap="1" wp14:anchorId="1554DC7A" wp14:editId="388918A5">
            <wp:simplePos x="0" y="0"/>
            <wp:positionH relativeFrom="margin">
              <wp:align>left</wp:align>
            </wp:positionH>
            <wp:positionV relativeFrom="paragraph">
              <wp:posOffset>426720</wp:posOffset>
            </wp:positionV>
            <wp:extent cx="5756910" cy="2623820"/>
            <wp:effectExtent l="0" t="0" r="0" b="5080"/>
            <wp:wrapSquare wrapText="bothSides"/>
            <wp:docPr id="1607578378"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78378" name="Image 1" descr="Une image contenant texte, capture d’écran, Police, nombr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6910" cy="2623820"/>
                    </a:xfrm>
                    <a:prstGeom prst="rect">
                      <a:avLst/>
                    </a:prstGeom>
                  </pic:spPr>
                </pic:pic>
              </a:graphicData>
            </a:graphic>
          </wp:anchor>
        </w:drawing>
      </w:r>
      <w:r w:rsidRPr="0033402A">
        <w:rPr>
          <w:rFonts w:eastAsia="Arial Unicode MS"/>
          <w:u w:color="2F5496"/>
          <w:bdr w:val="nil"/>
          <w:lang w:val="en-US" w:eastAsia="fr-FR"/>
        </w:rPr>
        <w:t>SM5. Study flowchart</w:t>
      </w:r>
      <w:bookmarkEnd w:id="9"/>
    </w:p>
    <w:p w14:paraId="0F62284D" w14:textId="183E8CFA" w:rsidR="00034238" w:rsidRDefault="00034238" w:rsidP="00034238">
      <w:pPr>
        <w:rPr>
          <w:u w:color="2F5496"/>
          <w:bdr w:val="nil"/>
          <w:lang w:val="en-US" w:eastAsia="fr-FR"/>
        </w:rPr>
      </w:pPr>
    </w:p>
    <w:p w14:paraId="7E834269" w14:textId="77777777" w:rsidR="00034238" w:rsidRDefault="00034238" w:rsidP="00034238">
      <w:pPr>
        <w:pStyle w:val="Corps"/>
        <w:rPr>
          <w:rStyle w:val="Aucun"/>
          <w:lang w:val="en-US"/>
        </w:rPr>
      </w:pPr>
      <w:r>
        <w:rPr>
          <w:rStyle w:val="Aucun"/>
          <w:lang w:val="en-US"/>
        </w:rPr>
        <w:t xml:space="preserve">Abbreviations: ELCAPA, Elderly Cancer Patient; AP-HP, Assistance </w:t>
      </w:r>
      <w:proofErr w:type="spellStart"/>
      <w:r>
        <w:rPr>
          <w:rStyle w:val="Aucun"/>
          <w:lang w:val="en-US"/>
        </w:rPr>
        <w:t>Publique-Hôpitaux</w:t>
      </w:r>
      <w:proofErr w:type="spellEnd"/>
      <w:r>
        <w:rPr>
          <w:rStyle w:val="Aucun"/>
          <w:lang w:val="en-US"/>
        </w:rPr>
        <w:t xml:space="preserve"> de Paris (Greater Paris University Hospitals Group, Paris, France); CDW, clinical data warehouse.</w:t>
      </w:r>
    </w:p>
    <w:p w14:paraId="0C97B97F" w14:textId="77777777" w:rsidR="00034238" w:rsidRDefault="00034238" w:rsidP="00034238">
      <w:pPr>
        <w:pStyle w:val="Corps"/>
        <w:rPr>
          <w:rStyle w:val="Aucun"/>
          <w:lang w:val="en-US"/>
        </w:rPr>
      </w:pPr>
      <w:r>
        <w:rPr>
          <w:rStyle w:val="Aucun"/>
          <w:lang w:val="en-US"/>
        </w:rPr>
        <w:t>*A patient was included twice in ELCAPA, and consequently had two ELCAPA’s identifiers. Deduplication was performed after the linkage with the APHP’s CDW.</w:t>
      </w:r>
    </w:p>
    <w:p w14:paraId="703A56F2" w14:textId="690DA0F9" w:rsidR="00034238" w:rsidRDefault="00034238" w:rsidP="00034238">
      <w:pPr>
        <w:rPr>
          <w:u w:color="2F5496"/>
          <w:bdr w:val="nil"/>
          <w:lang w:val="en-US" w:eastAsia="fr-FR"/>
        </w:rPr>
      </w:pPr>
    </w:p>
    <w:p w14:paraId="23F61AAF" w14:textId="72BE8095" w:rsidR="00034238" w:rsidRDefault="00034238" w:rsidP="00034238">
      <w:pPr>
        <w:rPr>
          <w:u w:color="2F5496"/>
          <w:bdr w:val="nil"/>
          <w:lang w:val="en-US" w:eastAsia="fr-FR"/>
        </w:rPr>
      </w:pPr>
    </w:p>
    <w:p w14:paraId="159EC6F0" w14:textId="35162ACC" w:rsidR="00034238" w:rsidRDefault="00034238" w:rsidP="00034238">
      <w:pPr>
        <w:rPr>
          <w:u w:color="2F5496"/>
          <w:bdr w:val="nil"/>
          <w:lang w:val="en-US" w:eastAsia="fr-FR"/>
        </w:rPr>
      </w:pPr>
    </w:p>
    <w:p w14:paraId="59C1A679" w14:textId="48DC3FF8" w:rsidR="00034238" w:rsidRDefault="00034238" w:rsidP="00034238">
      <w:pPr>
        <w:rPr>
          <w:u w:color="2F5496"/>
          <w:bdr w:val="nil"/>
          <w:lang w:val="en-US" w:eastAsia="fr-FR"/>
        </w:rPr>
      </w:pPr>
      <w:r>
        <w:rPr>
          <w:u w:color="2F5496"/>
          <w:bdr w:val="nil"/>
          <w:lang w:val="en-US" w:eastAsia="fr-FR"/>
        </w:rPr>
        <w:br w:type="page"/>
      </w:r>
    </w:p>
    <w:p w14:paraId="5A082261" w14:textId="6763A55C" w:rsidR="00866690" w:rsidRPr="00866690" w:rsidRDefault="00866690" w:rsidP="0033402A">
      <w:pPr>
        <w:pStyle w:val="Titre1"/>
        <w:rPr>
          <w:rFonts w:eastAsia="Arial Unicode MS"/>
          <w:u w:color="2F5496"/>
          <w:bdr w:val="nil"/>
          <w:lang w:val="en-US" w:eastAsia="fr-FR"/>
        </w:rPr>
      </w:pPr>
      <w:bookmarkStart w:id="10" w:name="_Toc157680065"/>
      <w:r w:rsidRPr="00866690">
        <w:rPr>
          <w:rFonts w:eastAsia="Arial Unicode MS"/>
          <w:u w:color="2F5496"/>
          <w:bdr w:val="nil"/>
          <w:lang w:val="en-US" w:eastAsia="fr-FR"/>
        </w:rPr>
        <w:lastRenderedPageBreak/>
        <w:t xml:space="preserve">SM </w:t>
      </w:r>
      <w:r w:rsidR="00C63F26">
        <w:rPr>
          <w:rFonts w:eastAsia="Arial Unicode MS"/>
          <w:u w:color="2F5496"/>
          <w:bdr w:val="nil"/>
          <w:lang w:val="en-US" w:eastAsia="fr-FR"/>
        </w:rPr>
        <w:t xml:space="preserve">6. </w:t>
      </w:r>
      <w:r w:rsidRPr="00866690">
        <w:rPr>
          <w:rFonts w:eastAsia="Arial Unicode MS"/>
          <w:u w:color="2F5496"/>
          <w:bdr w:val="nil"/>
          <w:lang w:val="en-US" w:eastAsia="fr-FR"/>
        </w:rPr>
        <w:t xml:space="preserve"> Descriptive statistics of the included vs non-included patients</w:t>
      </w:r>
      <w:bookmarkEnd w:id="10"/>
    </w:p>
    <w:tbl>
      <w:tblPr>
        <w:tblW w:w="8505" w:type="dxa"/>
        <w:tblCellMar>
          <w:left w:w="70" w:type="dxa"/>
          <w:right w:w="70" w:type="dxa"/>
        </w:tblCellMar>
        <w:tblLook w:val="04A0" w:firstRow="1" w:lastRow="0" w:firstColumn="1" w:lastColumn="0" w:noHBand="0" w:noVBand="1"/>
      </w:tblPr>
      <w:tblGrid>
        <w:gridCol w:w="2410"/>
        <w:gridCol w:w="284"/>
        <w:gridCol w:w="2038"/>
        <w:gridCol w:w="1364"/>
        <w:gridCol w:w="1559"/>
        <w:gridCol w:w="709"/>
        <w:gridCol w:w="141"/>
      </w:tblGrid>
      <w:tr w:rsidR="00866690" w:rsidRPr="00866690" w14:paraId="19E8B83E" w14:textId="77777777" w:rsidTr="00145273">
        <w:trPr>
          <w:trHeight w:val="260"/>
        </w:trPr>
        <w:tc>
          <w:tcPr>
            <w:tcW w:w="2410" w:type="dxa"/>
            <w:tcBorders>
              <w:top w:val="single" w:sz="12" w:space="0" w:color="auto"/>
              <w:left w:val="nil"/>
              <w:bottom w:val="nil"/>
              <w:right w:val="nil"/>
            </w:tcBorders>
            <w:shd w:val="clear" w:color="auto" w:fill="auto"/>
            <w:noWrap/>
            <w:vAlign w:val="center"/>
            <w:hideMark/>
          </w:tcPr>
          <w:p w14:paraId="051BD5BC"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c>
          <w:tcPr>
            <w:tcW w:w="2322" w:type="dxa"/>
            <w:gridSpan w:val="2"/>
            <w:tcBorders>
              <w:top w:val="single" w:sz="12" w:space="0" w:color="auto"/>
              <w:left w:val="nil"/>
              <w:bottom w:val="nil"/>
              <w:right w:val="nil"/>
            </w:tcBorders>
            <w:shd w:val="clear" w:color="auto" w:fill="auto"/>
            <w:noWrap/>
            <w:vAlign w:val="center"/>
            <w:hideMark/>
          </w:tcPr>
          <w:p w14:paraId="17E32F64"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c>
          <w:tcPr>
            <w:tcW w:w="1364" w:type="dxa"/>
            <w:tcBorders>
              <w:top w:val="single" w:sz="12" w:space="0" w:color="auto"/>
              <w:left w:val="nil"/>
              <w:bottom w:val="nil"/>
              <w:right w:val="nil"/>
            </w:tcBorders>
            <w:shd w:val="clear" w:color="000000" w:fill="FFFFFF"/>
            <w:vAlign w:val="center"/>
            <w:hideMark/>
          </w:tcPr>
          <w:p w14:paraId="019DDB9C"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Study sample</w:t>
            </w:r>
          </w:p>
        </w:tc>
        <w:tc>
          <w:tcPr>
            <w:tcW w:w="1559" w:type="dxa"/>
            <w:tcBorders>
              <w:top w:val="single" w:sz="12" w:space="0" w:color="auto"/>
              <w:left w:val="nil"/>
              <w:bottom w:val="nil"/>
              <w:right w:val="nil"/>
            </w:tcBorders>
            <w:shd w:val="clear" w:color="000000" w:fill="FFFFFF"/>
            <w:vAlign w:val="center"/>
            <w:hideMark/>
          </w:tcPr>
          <w:p w14:paraId="1FFE9FB4"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Study population*</w:t>
            </w:r>
          </w:p>
        </w:tc>
        <w:tc>
          <w:tcPr>
            <w:tcW w:w="850" w:type="dxa"/>
            <w:gridSpan w:val="2"/>
            <w:tcBorders>
              <w:top w:val="single" w:sz="12" w:space="0" w:color="auto"/>
              <w:left w:val="nil"/>
              <w:bottom w:val="nil"/>
              <w:right w:val="nil"/>
            </w:tcBorders>
            <w:shd w:val="clear" w:color="000000" w:fill="FFFFFF"/>
            <w:vAlign w:val="center"/>
            <w:hideMark/>
          </w:tcPr>
          <w:p w14:paraId="0641806E"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p-value**</w:t>
            </w:r>
          </w:p>
        </w:tc>
      </w:tr>
      <w:tr w:rsidR="00866690" w:rsidRPr="00866690" w14:paraId="254ECC45" w14:textId="77777777" w:rsidTr="00145273">
        <w:trPr>
          <w:trHeight w:val="210"/>
        </w:trPr>
        <w:tc>
          <w:tcPr>
            <w:tcW w:w="2410" w:type="dxa"/>
            <w:tcBorders>
              <w:top w:val="nil"/>
              <w:left w:val="nil"/>
              <w:bottom w:val="single" w:sz="8" w:space="0" w:color="auto"/>
              <w:right w:val="nil"/>
            </w:tcBorders>
            <w:shd w:val="clear" w:color="000000" w:fill="FFFFFF"/>
            <w:noWrap/>
            <w:vAlign w:val="center"/>
            <w:hideMark/>
          </w:tcPr>
          <w:p w14:paraId="0FF0EE2B"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c>
          <w:tcPr>
            <w:tcW w:w="2322" w:type="dxa"/>
            <w:gridSpan w:val="2"/>
            <w:tcBorders>
              <w:top w:val="nil"/>
              <w:left w:val="nil"/>
              <w:bottom w:val="single" w:sz="8" w:space="0" w:color="auto"/>
              <w:right w:val="nil"/>
            </w:tcBorders>
            <w:shd w:val="clear" w:color="000000" w:fill="FFFFFF"/>
            <w:noWrap/>
            <w:vAlign w:val="center"/>
            <w:hideMark/>
          </w:tcPr>
          <w:p w14:paraId="28ED95F7"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c>
          <w:tcPr>
            <w:tcW w:w="1364" w:type="dxa"/>
            <w:tcBorders>
              <w:top w:val="nil"/>
              <w:left w:val="nil"/>
              <w:bottom w:val="single" w:sz="8" w:space="0" w:color="auto"/>
              <w:right w:val="nil"/>
            </w:tcBorders>
            <w:shd w:val="clear" w:color="000000" w:fill="FFFFFF"/>
            <w:noWrap/>
            <w:vAlign w:val="center"/>
            <w:hideMark/>
          </w:tcPr>
          <w:p w14:paraId="3D9EF89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N=707</w:t>
            </w:r>
          </w:p>
        </w:tc>
        <w:tc>
          <w:tcPr>
            <w:tcW w:w="1559" w:type="dxa"/>
            <w:tcBorders>
              <w:top w:val="nil"/>
              <w:left w:val="nil"/>
              <w:bottom w:val="single" w:sz="8" w:space="0" w:color="auto"/>
              <w:right w:val="nil"/>
            </w:tcBorders>
            <w:shd w:val="clear" w:color="000000" w:fill="FFFFFF"/>
            <w:noWrap/>
            <w:vAlign w:val="center"/>
            <w:hideMark/>
          </w:tcPr>
          <w:p w14:paraId="16B472F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N=2080 </w:t>
            </w:r>
          </w:p>
        </w:tc>
        <w:tc>
          <w:tcPr>
            <w:tcW w:w="850" w:type="dxa"/>
            <w:gridSpan w:val="2"/>
            <w:tcBorders>
              <w:top w:val="nil"/>
              <w:left w:val="nil"/>
              <w:bottom w:val="single" w:sz="8" w:space="0" w:color="auto"/>
              <w:right w:val="nil"/>
            </w:tcBorders>
            <w:shd w:val="clear" w:color="000000" w:fill="FFFFFF"/>
            <w:vAlign w:val="center"/>
            <w:hideMark/>
          </w:tcPr>
          <w:p w14:paraId="23AC553D"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xml:space="preserve"> </w:t>
            </w:r>
          </w:p>
        </w:tc>
      </w:tr>
      <w:tr w:rsidR="00866690" w:rsidRPr="00866690" w14:paraId="31471165" w14:textId="77777777" w:rsidTr="00145273">
        <w:trPr>
          <w:trHeight w:val="290"/>
        </w:trPr>
        <w:tc>
          <w:tcPr>
            <w:tcW w:w="4732" w:type="dxa"/>
            <w:gridSpan w:val="3"/>
            <w:tcBorders>
              <w:top w:val="single" w:sz="8" w:space="0" w:color="auto"/>
              <w:left w:val="nil"/>
              <w:bottom w:val="single" w:sz="4" w:space="0" w:color="auto"/>
              <w:right w:val="nil"/>
            </w:tcBorders>
            <w:shd w:val="clear" w:color="000000" w:fill="FFFFFF"/>
            <w:vAlign w:val="center"/>
            <w:hideMark/>
          </w:tcPr>
          <w:p w14:paraId="5AFF3501"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Age in years, median (IQR), missing(M)=2</w:t>
            </w:r>
          </w:p>
        </w:tc>
        <w:tc>
          <w:tcPr>
            <w:tcW w:w="1364" w:type="dxa"/>
            <w:tcBorders>
              <w:top w:val="nil"/>
              <w:left w:val="nil"/>
              <w:bottom w:val="single" w:sz="4" w:space="0" w:color="auto"/>
              <w:right w:val="nil"/>
            </w:tcBorders>
            <w:shd w:val="clear" w:color="000000" w:fill="FFFFFF"/>
            <w:noWrap/>
            <w:vAlign w:val="center"/>
            <w:hideMark/>
          </w:tcPr>
          <w:p w14:paraId="0BA13B3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82.0 [78.0;86.0]</w:t>
            </w:r>
          </w:p>
        </w:tc>
        <w:tc>
          <w:tcPr>
            <w:tcW w:w="1559" w:type="dxa"/>
            <w:tcBorders>
              <w:top w:val="nil"/>
              <w:left w:val="nil"/>
              <w:bottom w:val="single" w:sz="4" w:space="0" w:color="auto"/>
              <w:right w:val="nil"/>
            </w:tcBorders>
            <w:shd w:val="clear" w:color="000000" w:fill="FFFFFF"/>
            <w:noWrap/>
            <w:vAlign w:val="center"/>
            <w:hideMark/>
          </w:tcPr>
          <w:p w14:paraId="436943E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82.0 [78.0;86.0]</w:t>
            </w:r>
          </w:p>
        </w:tc>
        <w:tc>
          <w:tcPr>
            <w:tcW w:w="850" w:type="dxa"/>
            <w:gridSpan w:val="2"/>
            <w:tcBorders>
              <w:top w:val="nil"/>
              <w:left w:val="nil"/>
              <w:bottom w:val="single" w:sz="4" w:space="0" w:color="auto"/>
              <w:right w:val="nil"/>
            </w:tcBorders>
            <w:shd w:val="clear" w:color="auto" w:fill="auto"/>
            <w:noWrap/>
            <w:vAlign w:val="center"/>
            <w:hideMark/>
          </w:tcPr>
          <w:p w14:paraId="385F0B7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0.052</w:t>
            </w:r>
          </w:p>
        </w:tc>
      </w:tr>
      <w:tr w:rsidR="00866690" w:rsidRPr="00866690" w14:paraId="2787B62C" w14:textId="77777777" w:rsidTr="00145273">
        <w:trPr>
          <w:trHeight w:val="290"/>
        </w:trPr>
        <w:tc>
          <w:tcPr>
            <w:tcW w:w="4732" w:type="dxa"/>
            <w:gridSpan w:val="3"/>
            <w:tcBorders>
              <w:top w:val="single" w:sz="4" w:space="0" w:color="auto"/>
              <w:left w:val="nil"/>
              <w:bottom w:val="single" w:sz="4" w:space="0" w:color="auto"/>
              <w:right w:val="nil"/>
            </w:tcBorders>
            <w:shd w:val="clear" w:color="000000" w:fill="FFFFFF"/>
            <w:vAlign w:val="center"/>
            <w:hideMark/>
          </w:tcPr>
          <w:p w14:paraId="0E7328A2"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Sex (male), N (%)</w:t>
            </w:r>
          </w:p>
        </w:tc>
        <w:tc>
          <w:tcPr>
            <w:tcW w:w="1364" w:type="dxa"/>
            <w:tcBorders>
              <w:top w:val="nil"/>
              <w:left w:val="nil"/>
              <w:bottom w:val="nil"/>
              <w:right w:val="nil"/>
            </w:tcBorders>
            <w:shd w:val="clear" w:color="000000" w:fill="FFFFFF"/>
            <w:noWrap/>
            <w:vAlign w:val="center"/>
            <w:hideMark/>
          </w:tcPr>
          <w:p w14:paraId="72EA99A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370 (52.3) </w:t>
            </w:r>
          </w:p>
        </w:tc>
        <w:tc>
          <w:tcPr>
            <w:tcW w:w="1559" w:type="dxa"/>
            <w:tcBorders>
              <w:top w:val="nil"/>
              <w:left w:val="nil"/>
              <w:bottom w:val="nil"/>
              <w:right w:val="nil"/>
            </w:tcBorders>
            <w:shd w:val="clear" w:color="000000" w:fill="FFFFFF"/>
            <w:noWrap/>
            <w:vAlign w:val="center"/>
            <w:hideMark/>
          </w:tcPr>
          <w:p w14:paraId="2D1499F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1075 (51.7)</w:t>
            </w:r>
          </w:p>
        </w:tc>
        <w:tc>
          <w:tcPr>
            <w:tcW w:w="850" w:type="dxa"/>
            <w:gridSpan w:val="2"/>
            <w:tcBorders>
              <w:top w:val="nil"/>
              <w:left w:val="nil"/>
              <w:bottom w:val="nil"/>
              <w:right w:val="nil"/>
            </w:tcBorders>
            <w:shd w:val="clear" w:color="000000" w:fill="FFFFFF"/>
            <w:noWrap/>
            <w:vAlign w:val="center"/>
            <w:hideMark/>
          </w:tcPr>
          <w:p w14:paraId="0A6388E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0.798</w:t>
            </w:r>
          </w:p>
        </w:tc>
      </w:tr>
      <w:tr w:rsidR="00866690" w:rsidRPr="00866690" w14:paraId="20A18689" w14:textId="77777777" w:rsidTr="00145273">
        <w:trPr>
          <w:trHeight w:val="290"/>
        </w:trPr>
        <w:tc>
          <w:tcPr>
            <w:tcW w:w="4732" w:type="dxa"/>
            <w:gridSpan w:val="3"/>
            <w:tcBorders>
              <w:top w:val="single" w:sz="4" w:space="0" w:color="auto"/>
              <w:left w:val="nil"/>
              <w:bottom w:val="single" w:sz="4" w:space="0" w:color="auto"/>
              <w:right w:val="nil"/>
            </w:tcBorders>
            <w:shd w:val="clear" w:color="auto" w:fill="auto"/>
            <w:vAlign w:val="center"/>
            <w:hideMark/>
          </w:tcPr>
          <w:p w14:paraId="1C648EED"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Metastatic cancer, N (%), M=239</w:t>
            </w:r>
          </w:p>
        </w:tc>
        <w:tc>
          <w:tcPr>
            <w:tcW w:w="1364" w:type="dxa"/>
            <w:tcBorders>
              <w:top w:val="single" w:sz="4" w:space="0" w:color="auto"/>
              <w:left w:val="nil"/>
              <w:bottom w:val="single" w:sz="4" w:space="0" w:color="auto"/>
              <w:right w:val="nil"/>
            </w:tcBorders>
            <w:shd w:val="clear" w:color="000000" w:fill="FFFFFF"/>
            <w:noWrap/>
            <w:vAlign w:val="center"/>
            <w:hideMark/>
          </w:tcPr>
          <w:p w14:paraId="58CBE4E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311 (45.2) </w:t>
            </w:r>
          </w:p>
        </w:tc>
        <w:tc>
          <w:tcPr>
            <w:tcW w:w="1559" w:type="dxa"/>
            <w:tcBorders>
              <w:top w:val="single" w:sz="4" w:space="0" w:color="auto"/>
              <w:left w:val="nil"/>
              <w:bottom w:val="single" w:sz="4" w:space="0" w:color="auto"/>
              <w:right w:val="nil"/>
            </w:tcBorders>
            <w:shd w:val="clear" w:color="000000" w:fill="FFFFFF"/>
            <w:noWrap/>
            <w:vAlign w:val="center"/>
            <w:hideMark/>
          </w:tcPr>
          <w:p w14:paraId="211849D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940 (50.5) </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3BD6204A"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0.019</w:t>
            </w:r>
          </w:p>
        </w:tc>
      </w:tr>
      <w:tr w:rsidR="00866690" w:rsidRPr="00866690" w14:paraId="5D93B582" w14:textId="77777777" w:rsidTr="00145273">
        <w:trPr>
          <w:trHeight w:val="290"/>
        </w:trPr>
        <w:tc>
          <w:tcPr>
            <w:tcW w:w="2694" w:type="dxa"/>
            <w:gridSpan w:val="2"/>
            <w:vMerge w:val="restart"/>
            <w:tcBorders>
              <w:top w:val="nil"/>
              <w:left w:val="nil"/>
              <w:bottom w:val="single" w:sz="8" w:space="0" w:color="000000"/>
              <w:right w:val="nil"/>
            </w:tcBorders>
            <w:shd w:val="clear" w:color="000000" w:fill="FFFFFF"/>
            <w:hideMark/>
          </w:tcPr>
          <w:p w14:paraId="6FB2EC77"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Cancer site, N (%), M=14</w:t>
            </w:r>
          </w:p>
        </w:tc>
        <w:tc>
          <w:tcPr>
            <w:tcW w:w="2038" w:type="dxa"/>
            <w:tcBorders>
              <w:top w:val="nil"/>
              <w:left w:val="nil"/>
              <w:bottom w:val="nil"/>
              <w:right w:val="nil"/>
            </w:tcBorders>
            <w:shd w:val="clear" w:color="000000" w:fill="FFFFFF"/>
            <w:noWrap/>
            <w:vAlign w:val="center"/>
            <w:hideMark/>
          </w:tcPr>
          <w:p w14:paraId="3E2681FF"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Breast/prostate</w:t>
            </w:r>
          </w:p>
        </w:tc>
        <w:tc>
          <w:tcPr>
            <w:tcW w:w="1364" w:type="dxa"/>
            <w:tcBorders>
              <w:top w:val="nil"/>
              <w:left w:val="nil"/>
              <w:bottom w:val="nil"/>
              <w:right w:val="nil"/>
            </w:tcBorders>
            <w:shd w:val="clear" w:color="000000" w:fill="FFFFFF"/>
            <w:noWrap/>
            <w:vAlign w:val="center"/>
            <w:hideMark/>
          </w:tcPr>
          <w:p w14:paraId="6655FBB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168 (23.9) </w:t>
            </w:r>
          </w:p>
        </w:tc>
        <w:tc>
          <w:tcPr>
            <w:tcW w:w="1559" w:type="dxa"/>
            <w:tcBorders>
              <w:top w:val="nil"/>
              <w:left w:val="nil"/>
              <w:bottom w:val="nil"/>
              <w:right w:val="nil"/>
            </w:tcBorders>
            <w:shd w:val="clear" w:color="000000" w:fill="FFFFFF"/>
            <w:noWrap/>
            <w:vAlign w:val="center"/>
            <w:hideMark/>
          </w:tcPr>
          <w:p w14:paraId="0BA65A6C"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518 (25.0) </w:t>
            </w:r>
          </w:p>
        </w:tc>
        <w:tc>
          <w:tcPr>
            <w:tcW w:w="850" w:type="dxa"/>
            <w:gridSpan w:val="2"/>
            <w:tcBorders>
              <w:top w:val="nil"/>
              <w:left w:val="nil"/>
              <w:bottom w:val="nil"/>
              <w:right w:val="nil"/>
            </w:tcBorders>
            <w:shd w:val="clear" w:color="auto" w:fill="auto"/>
            <w:noWrap/>
            <w:vAlign w:val="center"/>
            <w:hideMark/>
          </w:tcPr>
          <w:p w14:paraId="07E7AAE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0.500</w:t>
            </w:r>
          </w:p>
        </w:tc>
      </w:tr>
      <w:tr w:rsidR="00866690" w:rsidRPr="00866690" w14:paraId="41F93B51" w14:textId="77777777" w:rsidTr="00145273">
        <w:trPr>
          <w:trHeight w:val="290"/>
        </w:trPr>
        <w:tc>
          <w:tcPr>
            <w:tcW w:w="2694" w:type="dxa"/>
            <w:gridSpan w:val="2"/>
            <w:vMerge/>
            <w:tcBorders>
              <w:top w:val="nil"/>
              <w:left w:val="nil"/>
              <w:bottom w:val="single" w:sz="8" w:space="0" w:color="000000"/>
              <w:right w:val="nil"/>
            </w:tcBorders>
            <w:vAlign w:val="center"/>
            <w:hideMark/>
          </w:tcPr>
          <w:p w14:paraId="06A71D6A"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nil"/>
              <w:right w:val="nil"/>
            </w:tcBorders>
            <w:shd w:val="clear" w:color="000000" w:fill="FFFFFF"/>
            <w:noWrap/>
            <w:vAlign w:val="center"/>
            <w:hideMark/>
          </w:tcPr>
          <w:p w14:paraId="54200F2C"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Colorectal</w:t>
            </w:r>
          </w:p>
        </w:tc>
        <w:tc>
          <w:tcPr>
            <w:tcW w:w="1364" w:type="dxa"/>
            <w:tcBorders>
              <w:top w:val="nil"/>
              <w:left w:val="nil"/>
              <w:bottom w:val="nil"/>
              <w:right w:val="nil"/>
            </w:tcBorders>
            <w:shd w:val="clear" w:color="000000" w:fill="FFFFFF"/>
            <w:noWrap/>
            <w:vAlign w:val="center"/>
            <w:hideMark/>
          </w:tcPr>
          <w:p w14:paraId="6CF2F68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128 (18.2) </w:t>
            </w:r>
          </w:p>
        </w:tc>
        <w:tc>
          <w:tcPr>
            <w:tcW w:w="1559" w:type="dxa"/>
            <w:tcBorders>
              <w:top w:val="nil"/>
              <w:left w:val="nil"/>
              <w:bottom w:val="nil"/>
              <w:right w:val="nil"/>
            </w:tcBorders>
            <w:shd w:val="clear" w:color="000000" w:fill="FFFFFF"/>
            <w:noWrap/>
            <w:vAlign w:val="center"/>
            <w:hideMark/>
          </w:tcPr>
          <w:p w14:paraId="3FE7A5C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345 (16.7) </w:t>
            </w:r>
          </w:p>
        </w:tc>
        <w:tc>
          <w:tcPr>
            <w:tcW w:w="850" w:type="dxa"/>
            <w:gridSpan w:val="2"/>
            <w:tcBorders>
              <w:top w:val="nil"/>
              <w:left w:val="nil"/>
              <w:bottom w:val="nil"/>
              <w:right w:val="nil"/>
            </w:tcBorders>
            <w:shd w:val="clear" w:color="000000" w:fill="FFFFFF"/>
            <w:noWrap/>
            <w:vAlign w:val="center"/>
            <w:hideMark/>
          </w:tcPr>
          <w:p w14:paraId="34D09BE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19EC9BA4" w14:textId="77777777" w:rsidTr="00145273">
        <w:trPr>
          <w:trHeight w:val="290"/>
        </w:trPr>
        <w:tc>
          <w:tcPr>
            <w:tcW w:w="2694" w:type="dxa"/>
            <w:gridSpan w:val="2"/>
            <w:vMerge/>
            <w:tcBorders>
              <w:top w:val="nil"/>
              <w:left w:val="nil"/>
              <w:bottom w:val="single" w:sz="8" w:space="0" w:color="000000"/>
              <w:right w:val="nil"/>
            </w:tcBorders>
            <w:vAlign w:val="center"/>
            <w:hideMark/>
          </w:tcPr>
          <w:p w14:paraId="116562D4"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nil"/>
              <w:right w:val="nil"/>
            </w:tcBorders>
            <w:shd w:val="clear" w:color="000000" w:fill="FFFFFF"/>
            <w:noWrap/>
            <w:vAlign w:val="center"/>
            <w:hideMark/>
          </w:tcPr>
          <w:p w14:paraId="798D0EAB"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Other digestive tract site</w:t>
            </w:r>
          </w:p>
        </w:tc>
        <w:tc>
          <w:tcPr>
            <w:tcW w:w="1364" w:type="dxa"/>
            <w:tcBorders>
              <w:top w:val="nil"/>
              <w:left w:val="nil"/>
              <w:bottom w:val="nil"/>
              <w:right w:val="nil"/>
            </w:tcBorders>
            <w:shd w:val="clear" w:color="000000" w:fill="FFFFFF"/>
            <w:noWrap/>
            <w:vAlign w:val="center"/>
            <w:hideMark/>
          </w:tcPr>
          <w:p w14:paraId="3378A40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134 (19.1) </w:t>
            </w:r>
          </w:p>
        </w:tc>
        <w:tc>
          <w:tcPr>
            <w:tcW w:w="1559" w:type="dxa"/>
            <w:tcBorders>
              <w:top w:val="nil"/>
              <w:left w:val="nil"/>
              <w:bottom w:val="nil"/>
              <w:right w:val="nil"/>
            </w:tcBorders>
            <w:shd w:val="clear" w:color="000000" w:fill="FFFFFF"/>
            <w:noWrap/>
            <w:vAlign w:val="center"/>
            <w:hideMark/>
          </w:tcPr>
          <w:p w14:paraId="3639FF7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366 (17.7) </w:t>
            </w:r>
          </w:p>
        </w:tc>
        <w:tc>
          <w:tcPr>
            <w:tcW w:w="850" w:type="dxa"/>
            <w:gridSpan w:val="2"/>
            <w:tcBorders>
              <w:top w:val="nil"/>
              <w:left w:val="nil"/>
              <w:bottom w:val="nil"/>
              <w:right w:val="nil"/>
            </w:tcBorders>
            <w:shd w:val="clear" w:color="000000" w:fill="FFFFFF"/>
            <w:noWrap/>
            <w:vAlign w:val="center"/>
            <w:hideMark/>
          </w:tcPr>
          <w:p w14:paraId="6A09ED9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75FFA4FF" w14:textId="77777777" w:rsidTr="00145273">
        <w:trPr>
          <w:trHeight w:val="290"/>
        </w:trPr>
        <w:tc>
          <w:tcPr>
            <w:tcW w:w="2694" w:type="dxa"/>
            <w:gridSpan w:val="2"/>
            <w:vMerge/>
            <w:tcBorders>
              <w:top w:val="nil"/>
              <w:left w:val="nil"/>
              <w:bottom w:val="single" w:sz="8" w:space="0" w:color="000000"/>
              <w:right w:val="nil"/>
            </w:tcBorders>
            <w:vAlign w:val="center"/>
            <w:hideMark/>
          </w:tcPr>
          <w:p w14:paraId="251B97A1"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nil"/>
              <w:right w:val="nil"/>
            </w:tcBorders>
            <w:shd w:val="clear" w:color="000000" w:fill="FFFFFF"/>
            <w:noWrap/>
            <w:vAlign w:val="center"/>
            <w:hideMark/>
          </w:tcPr>
          <w:p w14:paraId="2E94C60B"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Urinary tract</w:t>
            </w:r>
          </w:p>
        </w:tc>
        <w:tc>
          <w:tcPr>
            <w:tcW w:w="1364" w:type="dxa"/>
            <w:tcBorders>
              <w:top w:val="nil"/>
              <w:left w:val="nil"/>
              <w:bottom w:val="nil"/>
              <w:right w:val="nil"/>
            </w:tcBorders>
            <w:shd w:val="clear" w:color="000000" w:fill="FFFFFF"/>
            <w:noWrap/>
            <w:vAlign w:val="center"/>
            <w:hideMark/>
          </w:tcPr>
          <w:p w14:paraId="1C7E639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95 (13.5) </w:t>
            </w:r>
          </w:p>
        </w:tc>
        <w:tc>
          <w:tcPr>
            <w:tcW w:w="1559" w:type="dxa"/>
            <w:tcBorders>
              <w:top w:val="nil"/>
              <w:left w:val="nil"/>
              <w:bottom w:val="nil"/>
              <w:right w:val="nil"/>
            </w:tcBorders>
            <w:shd w:val="clear" w:color="000000" w:fill="FFFFFF"/>
            <w:noWrap/>
            <w:vAlign w:val="center"/>
            <w:hideMark/>
          </w:tcPr>
          <w:p w14:paraId="37BEAE22"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309 (14.9) </w:t>
            </w:r>
          </w:p>
        </w:tc>
        <w:tc>
          <w:tcPr>
            <w:tcW w:w="850" w:type="dxa"/>
            <w:gridSpan w:val="2"/>
            <w:tcBorders>
              <w:top w:val="nil"/>
              <w:left w:val="nil"/>
              <w:bottom w:val="nil"/>
              <w:right w:val="nil"/>
            </w:tcBorders>
            <w:shd w:val="clear" w:color="000000" w:fill="FFFFFF"/>
            <w:noWrap/>
            <w:vAlign w:val="center"/>
            <w:hideMark/>
          </w:tcPr>
          <w:p w14:paraId="292B1CE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47B097FA" w14:textId="77777777" w:rsidTr="00145273">
        <w:trPr>
          <w:trHeight w:val="290"/>
        </w:trPr>
        <w:tc>
          <w:tcPr>
            <w:tcW w:w="2694" w:type="dxa"/>
            <w:gridSpan w:val="2"/>
            <w:vMerge/>
            <w:tcBorders>
              <w:top w:val="nil"/>
              <w:left w:val="nil"/>
              <w:bottom w:val="single" w:sz="8" w:space="0" w:color="000000"/>
              <w:right w:val="nil"/>
            </w:tcBorders>
            <w:vAlign w:val="center"/>
            <w:hideMark/>
          </w:tcPr>
          <w:p w14:paraId="6B69D2DB"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nil"/>
              <w:right w:val="nil"/>
            </w:tcBorders>
            <w:shd w:val="clear" w:color="000000" w:fill="FFFFFF"/>
            <w:noWrap/>
            <w:vAlign w:val="center"/>
            <w:hideMark/>
          </w:tcPr>
          <w:p w14:paraId="55CAFE17"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Lung/ENT</w:t>
            </w:r>
          </w:p>
        </w:tc>
        <w:tc>
          <w:tcPr>
            <w:tcW w:w="1364" w:type="dxa"/>
            <w:tcBorders>
              <w:top w:val="nil"/>
              <w:left w:val="nil"/>
              <w:bottom w:val="nil"/>
              <w:right w:val="nil"/>
            </w:tcBorders>
            <w:shd w:val="clear" w:color="000000" w:fill="FFFFFF"/>
            <w:noWrap/>
            <w:vAlign w:val="center"/>
            <w:hideMark/>
          </w:tcPr>
          <w:p w14:paraId="67828CCC"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63 (8.97)</w:t>
            </w:r>
          </w:p>
        </w:tc>
        <w:tc>
          <w:tcPr>
            <w:tcW w:w="1559" w:type="dxa"/>
            <w:tcBorders>
              <w:top w:val="nil"/>
              <w:left w:val="nil"/>
              <w:bottom w:val="nil"/>
              <w:right w:val="nil"/>
            </w:tcBorders>
            <w:shd w:val="clear" w:color="000000" w:fill="FFFFFF"/>
            <w:noWrap/>
            <w:vAlign w:val="center"/>
            <w:hideMark/>
          </w:tcPr>
          <w:p w14:paraId="1660632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222 (10.7)</w:t>
            </w:r>
          </w:p>
        </w:tc>
        <w:tc>
          <w:tcPr>
            <w:tcW w:w="850" w:type="dxa"/>
            <w:gridSpan w:val="2"/>
            <w:tcBorders>
              <w:top w:val="nil"/>
              <w:left w:val="nil"/>
              <w:bottom w:val="nil"/>
              <w:right w:val="nil"/>
            </w:tcBorders>
            <w:shd w:val="clear" w:color="000000" w:fill="FFFFFF"/>
            <w:noWrap/>
            <w:vAlign w:val="center"/>
            <w:hideMark/>
          </w:tcPr>
          <w:p w14:paraId="0AC87802"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r>
      <w:tr w:rsidR="00866690" w:rsidRPr="00866690" w14:paraId="3981E4DC" w14:textId="77777777" w:rsidTr="00145273">
        <w:trPr>
          <w:trHeight w:val="300"/>
        </w:trPr>
        <w:tc>
          <w:tcPr>
            <w:tcW w:w="2694" w:type="dxa"/>
            <w:gridSpan w:val="2"/>
            <w:vMerge/>
            <w:tcBorders>
              <w:top w:val="nil"/>
              <w:left w:val="nil"/>
              <w:bottom w:val="single" w:sz="8" w:space="0" w:color="000000"/>
              <w:right w:val="nil"/>
            </w:tcBorders>
            <w:vAlign w:val="center"/>
            <w:hideMark/>
          </w:tcPr>
          <w:p w14:paraId="5CC334F3"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single" w:sz="8" w:space="0" w:color="auto"/>
              <w:right w:val="nil"/>
            </w:tcBorders>
            <w:shd w:val="clear" w:color="000000" w:fill="FFFFFF"/>
            <w:noWrap/>
            <w:vAlign w:val="center"/>
            <w:hideMark/>
          </w:tcPr>
          <w:p w14:paraId="47D33408"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Other</w:t>
            </w:r>
          </w:p>
        </w:tc>
        <w:tc>
          <w:tcPr>
            <w:tcW w:w="1364" w:type="dxa"/>
            <w:tcBorders>
              <w:top w:val="nil"/>
              <w:left w:val="nil"/>
              <w:bottom w:val="single" w:sz="8" w:space="0" w:color="auto"/>
              <w:right w:val="nil"/>
            </w:tcBorders>
            <w:shd w:val="clear" w:color="000000" w:fill="FFFFFF"/>
            <w:noWrap/>
            <w:vAlign w:val="center"/>
            <w:hideMark/>
          </w:tcPr>
          <w:p w14:paraId="0C7FE40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114 (16.2) </w:t>
            </w:r>
          </w:p>
        </w:tc>
        <w:tc>
          <w:tcPr>
            <w:tcW w:w="1559" w:type="dxa"/>
            <w:tcBorders>
              <w:top w:val="nil"/>
              <w:left w:val="nil"/>
              <w:bottom w:val="single" w:sz="8" w:space="0" w:color="auto"/>
              <w:right w:val="nil"/>
            </w:tcBorders>
            <w:shd w:val="clear" w:color="000000" w:fill="FFFFFF"/>
            <w:noWrap/>
            <w:vAlign w:val="center"/>
            <w:hideMark/>
          </w:tcPr>
          <w:p w14:paraId="215AF70C"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311 (15.0)</w:t>
            </w:r>
          </w:p>
        </w:tc>
        <w:tc>
          <w:tcPr>
            <w:tcW w:w="850" w:type="dxa"/>
            <w:gridSpan w:val="2"/>
            <w:tcBorders>
              <w:top w:val="nil"/>
              <w:left w:val="nil"/>
              <w:bottom w:val="single" w:sz="8" w:space="0" w:color="auto"/>
              <w:right w:val="nil"/>
            </w:tcBorders>
            <w:shd w:val="clear" w:color="000000" w:fill="FFFFFF"/>
            <w:noWrap/>
            <w:vAlign w:val="center"/>
            <w:hideMark/>
          </w:tcPr>
          <w:p w14:paraId="39C4446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4C4DEB28" w14:textId="77777777" w:rsidTr="00145273">
        <w:trPr>
          <w:trHeight w:val="290"/>
        </w:trPr>
        <w:tc>
          <w:tcPr>
            <w:tcW w:w="2694" w:type="dxa"/>
            <w:gridSpan w:val="2"/>
            <w:vMerge w:val="restart"/>
            <w:tcBorders>
              <w:top w:val="nil"/>
              <w:left w:val="nil"/>
              <w:bottom w:val="nil"/>
              <w:right w:val="nil"/>
            </w:tcBorders>
            <w:shd w:val="clear" w:color="000000" w:fill="FFFFFF"/>
            <w:hideMark/>
          </w:tcPr>
          <w:p w14:paraId="4735AEE7"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ECOG-PS, N (%), M=22</w:t>
            </w:r>
          </w:p>
        </w:tc>
        <w:tc>
          <w:tcPr>
            <w:tcW w:w="2038" w:type="dxa"/>
            <w:tcBorders>
              <w:top w:val="nil"/>
              <w:left w:val="nil"/>
              <w:bottom w:val="nil"/>
              <w:right w:val="nil"/>
            </w:tcBorders>
            <w:shd w:val="clear" w:color="000000" w:fill="FFFFFF"/>
            <w:noWrap/>
            <w:vAlign w:val="center"/>
            <w:hideMark/>
          </w:tcPr>
          <w:p w14:paraId="7183ABBB"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0/1</w:t>
            </w:r>
          </w:p>
        </w:tc>
        <w:tc>
          <w:tcPr>
            <w:tcW w:w="1364" w:type="dxa"/>
            <w:tcBorders>
              <w:top w:val="nil"/>
              <w:left w:val="nil"/>
              <w:bottom w:val="nil"/>
              <w:right w:val="nil"/>
            </w:tcBorders>
            <w:shd w:val="clear" w:color="000000" w:fill="FFFFFF"/>
            <w:noWrap/>
            <w:vAlign w:val="center"/>
            <w:hideMark/>
          </w:tcPr>
          <w:p w14:paraId="636020A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322 (45.9) </w:t>
            </w:r>
          </w:p>
        </w:tc>
        <w:tc>
          <w:tcPr>
            <w:tcW w:w="1559" w:type="dxa"/>
            <w:tcBorders>
              <w:top w:val="nil"/>
              <w:left w:val="nil"/>
              <w:bottom w:val="nil"/>
              <w:right w:val="nil"/>
            </w:tcBorders>
            <w:shd w:val="clear" w:color="000000" w:fill="FFFFFF"/>
            <w:noWrap/>
            <w:vAlign w:val="center"/>
            <w:hideMark/>
          </w:tcPr>
          <w:p w14:paraId="79D1093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1018 (49.3)</w:t>
            </w:r>
          </w:p>
        </w:tc>
        <w:tc>
          <w:tcPr>
            <w:tcW w:w="850" w:type="dxa"/>
            <w:gridSpan w:val="2"/>
            <w:tcBorders>
              <w:top w:val="nil"/>
              <w:left w:val="nil"/>
              <w:bottom w:val="nil"/>
              <w:right w:val="nil"/>
            </w:tcBorders>
            <w:shd w:val="clear" w:color="000000" w:fill="FFFFFF"/>
            <w:noWrap/>
            <w:vAlign w:val="center"/>
            <w:hideMark/>
          </w:tcPr>
          <w:p w14:paraId="635B9AC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0.291</w:t>
            </w:r>
          </w:p>
        </w:tc>
      </w:tr>
      <w:tr w:rsidR="00866690" w:rsidRPr="00866690" w14:paraId="2EE0B859" w14:textId="77777777" w:rsidTr="00145273">
        <w:trPr>
          <w:trHeight w:val="290"/>
        </w:trPr>
        <w:tc>
          <w:tcPr>
            <w:tcW w:w="2694" w:type="dxa"/>
            <w:gridSpan w:val="2"/>
            <w:vMerge/>
            <w:tcBorders>
              <w:top w:val="nil"/>
              <w:left w:val="nil"/>
              <w:bottom w:val="nil"/>
              <w:right w:val="nil"/>
            </w:tcBorders>
            <w:vAlign w:val="center"/>
            <w:hideMark/>
          </w:tcPr>
          <w:p w14:paraId="64434B13"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nil"/>
              <w:right w:val="nil"/>
            </w:tcBorders>
            <w:shd w:val="clear" w:color="000000" w:fill="FFFFFF"/>
            <w:noWrap/>
            <w:vAlign w:val="center"/>
            <w:hideMark/>
          </w:tcPr>
          <w:p w14:paraId="04A4072D"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2</w:t>
            </w:r>
          </w:p>
        </w:tc>
        <w:tc>
          <w:tcPr>
            <w:tcW w:w="1364" w:type="dxa"/>
            <w:tcBorders>
              <w:top w:val="nil"/>
              <w:left w:val="nil"/>
              <w:bottom w:val="nil"/>
              <w:right w:val="nil"/>
            </w:tcBorders>
            <w:shd w:val="clear" w:color="000000" w:fill="FFFFFF"/>
            <w:noWrap/>
            <w:vAlign w:val="center"/>
            <w:hideMark/>
          </w:tcPr>
          <w:p w14:paraId="23B3F2B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175 (25.0) </w:t>
            </w:r>
          </w:p>
        </w:tc>
        <w:tc>
          <w:tcPr>
            <w:tcW w:w="1559" w:type="dxa"/>
            <w:tcBorders>
              <w:top w:val="nil"/>
              <w:left w:val="nil"/>
              <w:bottom w:val="nil"/>
              <w:right w:val="nil"/>
            </w:tcBorders>
            <w:shd w:val="clear" w:color="000000" w:fill="FFFFFF"/>
            <w:noWrap/>
            <w:vAlign w:val="center"/>
            <w:hideMark/>
          </w:tcPr>
          <w:p w14:paraId="4972EDC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491 (23.8) </w:t>
            </w:r>
          </w:p>
        </w:tc>
        <w:tc>
          <w:tcPr>
            <w:tcW w:w="850" w:type="dxa"/>
            <w:gridSpan w:val="2"/>
            <w:tcBorders>
              <w:top w:val="nil"/>
              <w:left w:val="nil"/>
              <w:bottom w:val="nil"/>
              <w:right w:val="nil"/>
            </w:tcBorders>
            <w:shd w:val="clear" w:color="000000" w:fill="FFFFFF"/>
            <w:noWrap/>
            <w:vAlign w:val="center"/>
            <w:hideMark/>
          </w:tcPr>
          <w:p w14:paraId="5918FE4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0BD84B8C" w14:textId="77777777" w:rsidTr="00145273">
        <w:trPr>
          <w:trHeight w:val="290"/>
        </w:trPr>
        <w:tc>
          <w:tcPr>
            <w:tcW w:w="2694" w:type="dxa"/>
            <w:gridSpan w:val="2"/>
            <w:vMerge/>
            <w:tcBorders>
              <w:top w:val="nil"/>
              <w:left w:val="nil"/>
              <w:bottom w:val="nil"/>
              <w:right w:val="nil"/>
            </w:tcBorders>
            <w:vAlign w:val="center"/>
            <w:hideMark/>
          </w:tcPr>
          <w:p w14:paraId="7E0D0924"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single" w:sz="4" w:space="0" w:color="auto"/>
              <w:right w:val="nil"/>
            </w:tcBorders>
            <w:shd w:val="clear" w:color="000000" w:fill="FFFFFF"/>
            <w:noWrap/>
            <w:vAlign w:val="center"/>
            <w:hideMark/>
          </w:tcPr>
          <w:p w14:paraId="5524AFF9"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3/4</w:t>
            </w:r>
          </w:p>
        </w:tc>
        <w:tc>
          <w:tcPr>
            <w:tcW w:w="1364" w:type="dxa"/>
            <w:tcBorders>
              <w:top w:val="nil"/>
              <w:left w:val="nil"/>
              <w:bottom w:val="single" w:sz="4" w:space="0" w:color="auto"/>
              <w:right w:val="nil"/>
            </w:tcBorders>
            <w:shd w:val="clear" w:color="000000" w:fill="FFFFFF"/>
            <w:noWrap/>
            <w:vAlign w:val="center"/>
            <w:hideMark/>
          </w:tcPr>
          <w:p w14:paraId="7B7FD412"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204 (29.1) </w:t>
            </w:r>
          </w:p>
        </w:tc>
        <w:tc>
          <w:tcPr>
            <w:tcW w:w="1559" w:type="dxa"/>
            <w:tcBorders>
              <w:top w:val="nil"/>
              <w:left w:val="nil"/>
              <w:bottom w:val="single" w:sz="4" w:space="0" w:color="auto"/>
              <w:right w:val="nil"/>
            </w:tcBorders>
            <w:shd w:val="clear" w:color="000000" w:fill="FFFFFF"/>
            <w:noWrap/>
            <w:vAlign w:val="center"/>
            <w:hideMark/>
          </w:tcPr>
          <w:p w14:paraId="71F7B6F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555 (26.9) </w:t>
            </w:r>
          </w:p>
        </w:tc>
        <w:tc>
          <w:tcPr>
            <w:tcW w:w="850" w:type="dxa"/>
            <w:gridSpan w:val="2"/>
            <w:tcBorders>
              <w:top w:val="nil"/>
              <w:left w:val="nil"/>
              <w:bottom w:val="single" w:sz="4" w:space="0" w:color="auto"/>
              <w:right w:val="nil"/>
            </w:tcBorders>
            <w:shd w:val="clear" w:color="000000" w:fill="FFFFFF"/>
            <w:noWrap/>
            <w:vAlign w:val="center"/>
            <w:hideMark/>
          </w:tcPr>
          <w:p w14:paraId="4733087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116596FB" w14:textId="77777777" w:rsidTr="00145273">
        <w:trPr>
          <w:trHeight w:val="290"/>
        </w:trPr>
        <w:tc>
          <w:tcPr>
            <w:tcW w:w="4732" w:type="dxa"/>
            <w:gridSpan w:val="3"/>
            <w:tcBorders>
              <w:top w:val="single" w:sz="4" w:space="0" w:color="auto"/>
              <w:left w:val="nil"/>
              <w:bottom w:val="single" w:sz="4" w:space="0" w:color="auto"/>
              <w:right w:val="nil"/>
            </w:tcBorders>
            <w:shd w:val="clear" w:color="000000" w:fill="FFFFFF"/>
            <w:vAlign w:val="center"/>
            <w:hideMark/>
          </w:tcPr>
          <w:p w14:paraId="03D6E193"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Asthenia, N (%), M=35</w:t>
            </w:r>
          </w:p>
        </w:tc>
        <w:tc>
          <w:tcPr>
            <w:tcW w:w="1364" w:type="dxa"/>
            <w:tcBorders>
              <w:top w:val="nil"/>
              <w:left w:val="nil"/>
              <w:bottom w:val="single" w:sz="4" w:space="0" w:color="auto"/>
              <w:right w:val="nil"/>
            </w:tcBorders>
            <w:shd w:val="clear" w:color="000000" w:fill="FFFFFF"/>
            <w:noWrap/>
            <w:vAlign w:val="center"/>
            <w:hideMark/>
          </w:tcPr>
          <w:p w14:paraId="6598823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489 (69.8) </w:t>
            </w:r>
          </w:p>
        </w:tc>
        <w:tc>
          <w:tcPr>
            <w:tcW w:w="1559" w:type="dxa"/>
            <w:tcBorders>
              <w:top w:val="nil"/>
              <w:left w:val="nil"/>
              <w:bottom w:val="single" w:sz="4" w:space="0" w:color="auto"/>
              <w:right w:val="nil"/>
            </w:tcBorders>
            <w:shd w:val="clear" w:color="000000" w:fill="FFFFFF"/>
            <w:noWrap/>
            <w:vAlign w:val="center"/>
            <w:hideMark/>
          </w:tcPr>
          <w:p w14:paraId="26C8729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1496 (72.9)</w:t>
            </w:r>
          </w:p>
        </w:tc>
        <w:tc>
          <w:tcPr>
            <w:tcW w:w="850" w:type="dxa"/>
            <w:gridSpan w:val="2"/>
            <w:tcBorders>
              <w:top w:val="nil"/>
              <w:left w:val="nil"/>
              <w:bottom w:val="single" w:sz="4" w:space="0" w:color="auto"/>
              <w:right w:val="nil"/>
            </w:tcBorders>
            <w:shd w:val="clear" w:color="000000" w:fill="FFFFFF"/>
            <w:noWrap/>
            <w:vAlign w:val="center"/>
            <w:hideMark/>
          </w:tcPr>
          <w:p w14:paraId="72DFDE7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0.116</w:t>
            </w:r>
          </w:p>
        </w:tc>
      </w:tr>
      <w:tr w:rsidR="00866690" w:rsidRPr="00866690" w14:paraId="155B9DF3" w14:textId="77777777" w:rsidTr="00145273">
        <w:trPr>
          <w:trHeight w:val="300"/>
        </w:trPr>
        <w:tc>
          <w:tcPr>
            <w:tcW w:w="4732" w:type="dxa"/>
            <w:gridSpan w:val="3"/>
            <w:tcBorders>
              <w:top w:val="single" w:sz="4" w:space="0" w:color="auto"/>
              <w:left w:val="nil"/>
              <w:bottom w:val="single" w:sz="8" w:space="0" w:color="auto"/>
              <w:right w:val="nil"/>
            </w:tcBorders>
            <w:shd w:val="clear" w:color="000000" w:fill="FFFFFF"/>
            <w:vAlign w:val="center"/>
            <w:hideMark/>
          </w:tcPr>
          <w:p w14:paraId="015DCD77"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Impaired G8 (&lt;=14), N (%), M=471</w:t>
            </w:r>
          </w:p>
        </w:tc>
        <w:tc>
          <w:tcPr>
            <w:tcW w:w="1364" w:type="dxa"/>
            <w:tcBorders>
              <w:top w:val="nil"/>
              <w:left w:val="nil"/>
              <w:bottom w:val="single" w:sz="8" w:space="0" w:color="auto"/>
              <w:right w:val="nil"/>
            </w:tcBorders>
            <w:shd w:val="clear" w:color="000000" w:fill="FFFFFF"/>
            <w:noWrap/>
            <w:vAlign w:val="center"/>
            <w:hideMark/>
          </w:tcPr>
          <w:p w14:paraId="069FFD2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579 (86.3) </w:t>
            </w:r>
          </w:p>
        </w:tc>
        <w:tc>
          <w:tcPr>
            <w:tcW w:w="1559" w:type="dxa"/>
            <w:tcBorders>
              <w:top w:val="nil"/>
              <w:left w:val="nil"/>
              <w:bottom w:val="single" w:sz="8" w:space="0" w:color="auto"/>
              <w:right w:val="nil"/>
            </w:tcBorders>
            <w:shd w:val="clear" w:color="000000" w:fill="FFFFFF"/>
            <w:noWrap/>
            <w:vAlign w:val="center"/>
            <w:hideMark/>
          </w:tcPr>
          <w:p w14:paraId="42BEF65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1426 (86.7)</w:t>
            </w:r>
          </w:p>
        </w:tc>
        <w:tc>
          <w:tcPr>
            <w:tcW w:w="850" w:type="dxa"/>
            <w:gridSpan w:val="2"/>
            <w:tcBorders>
              <w:top w:val="nil"/>
              <w:left w:val="nil"/>
              <w:bottom w:val="single" w:sz="8" w:space="0" w:color="auto"/>
              <w:right w:val="nil"/>
            </w:tcBorders>
            <w:shd w:val="clear" w:color="000000" w:fill="FFFFFF"/>
            <w:noWrap/>
            <w:vAlign w:val="center"/>
            <w:hideMark/>
          </w:tcPr>
          <w:p w14:paraId="32FC552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0.851</w:t>
            </w:r>
          </w:p>
        </w:tc>
      </w:tr>
      <w:tr w:rsidR="00866690" w:rsidRPr="00866690" w14:paraId="090D183E" w14:textId="77777777" w:rsidTr="00145273">
        <w:trPr>
          <w:trHeight w:val="290"/>
        </w:trPr>
        <w:tc>
          <w:tcPr>
            <w:tcW w:w="4732" w:type="dxa"/>
            <w:gridSpan w:val="3"/>
            <w:tcBorders>
              <w:top w:val="single" w:sz="8" w:space="0" w:color="auto"/>
              <w:left w:val="nil"/>
              <w:bottom w:val="single" w:sz="4" w:space="0" w:color="auto"/>
              <w:right w:val="nil"/>
            </w:tcBorders>
            <w:shd w:val="clear" w:color="000000" w:fill="FFFFFF"/>
            <w:vAlign w:val="center"/>
            <w:hideMark/>
          </w:tcPr>
          <w:p w14:paraId="76C73284"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History of falls, N (%), M=59</w:t>
            </w:r>
          </w:p>
        </w:tc>
        <w:tc>
          <w:tcPr>
            <w:tcW w:w="1364" w:type="dxa"/>
            <w:tcBorders>
              <w:top w:val="single" w:sz="4" w:space="0" w:color="auto"/>
              <w:left w:val="nil"/>
              <w:bottom w:val="single" w:sz="4" w:space="0" w:color="auto"/>
              <w:right w:val="nil"/>
            </w:tcBorders>
            <w:shd w:val="clear" w:color="000000" w:fill="FFFFFF"/>
            <w:noWrap/>
            <w:vAlign w:val="center"/>
            <w:hideMark/>
          </w:tcPr>
          <w:p w14:paraId="52E9D77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193 (27.8) </w:t>
            </w:r>
          </w:p>
        </w:tc>
        <w:tc>
          <w:tcPr>
            <w:tcW w:w="1559" w:type="dxa"/>
            <w:tcBorders>
              <w:top w:val="single" w:sz="4" w:space="0" w:color="auto"/>
              <w:left w:val="nil"/>
              <w:bottom w:val="single" w:sz="4" w:space="0" w:color="auto"/>
              <w:right w:val="nil"/>
            </w:tcBorders>
            <w:shd w:val="clear" w:color="000000" w:fill="FFFFFF"/>
            <w:noWrap/>
            <w:vAlign w:val="center"/>
            <w:hideMark/>
          </w:tcPr>
          <w:p w14:paraId="6FFC685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590 (29.0) </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413AD51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0.580</w:t>
            </w:r>
          </w:p>
        </w:tc>
      </w:tr>
      <w:tr w:rsidR="00866690" w:rsidRPr="00866690" w14:paraId="7A127249" w14:textId="77777777" w:rsidTr="00145273">
        <w:trPr>
          <w:trHeight w:val="290"/>
        </w:trPr>
        <w:tc>
          <w:tcPr>
            <w:tcW w:w="4732" w:type="dxa"/>
            <w:gridSpan w:val="3"/>
            <w:tcBorders>
              <w:top w:val="single" w:sz="4" w:space="0" w:color="auto"/>
              <w:left w:val="nil"/>
              <w:bottom w:val="single" w:sz="4" w:space="0" w:color="auto"/>
              <w:right w:val="nil"/>
            </w:tcBorders>
            <w:shd w:val="clear" w:color="000000" w:fill="FFFFFF"/>
            <w:vAlign w:val="center"/>
            <w:hideMark/>
          </w:tcPr>
          <w:p w14:paraId="5667A9EF"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Impaired ADL (&lt;=5), N (%), M=43</w:t>
            </w:r>
          </w:p>
        </w:tc>
        <w:tc>
          <w:tcPr>
            <w:tcW w:w="1364" w:type="dxa"/>
            <w:tcBorders>
              <w:top w:val="nil"/>
              <w:left w:val="nil"/>
              <w:bottom w:val="single" w:sz="4" w:space="0" w:color="auto"/>
              <w:right w:val="nil"/>
            </w:tcBorders>
            <w:shd w:val="clear" w:color="000000" w:fill="FFFFFF"/>
            <w:noWrap/>
            <w:vAlign w:val="center"/>
            <w:hideMark/>
          </w:tcPr>
          <w:p w14:paraId="61EF247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185 (26.4) </w:t>
            </w:r>
          </w:p>
        </w:tc>
        <w:tc>
          <w:tcPr>
            <w:tcW w:w="1559" w:type="dxa"/>
            <w:tcBorders>
              <w:top w:val="nil"/>
              <w:left w:val="nil"/>
              <w:bottom w:val="single" w:sz="4" w:space="0" w:color="auto"/>
              <w:right w:val="nil"/>
            </w:tcBorders>
            <w:shd w:val="clear" w:color="000000" w:fill="FFFFFF"/>
            <w:noWrap/>
            <w:vAlign w:val="center"/>
            <w:hideMark/>
          </w:tcPr>
          <w:p w14:paraId="2E57DA7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594 (29.1) </w:t>
            </w:r>
          </w:p>
        </w:tc>
        <w:tc>
          <w:tcPr>
            <w:tcW w:w="850" w:type="dxa"/>
            <w:gridSpan w:val="2"/>
            <w:tcBorders>
              <w:top w:val="nil"/>
              <w:left w:val="nil"/>
              <w:bottom w:val="single" w:sz="4" w:space="0" w:color="auto"/>
              <w:right w:val="nil"/>
            </w:tcBorders>
            <w:shd w:val="clear" w:color="000000" w:fill="FFFFFF"/>
            <w:noWrap/>
            <w:vAlign w:val="center"/>
            <w:hideMark/>
          </w:tcPr>
          <w:p w14:paraId="7B6558F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0.181</w:t>
            </w:r>
          </w:p>
        </w:tc>
      </w:tr>
      <w:tr w:rsidR="00866690" w:rsidRPr="00866690" w14:paraId="48249913" w14:textId="77777777" w:rsidTr="00145273">
        <w:trPr>
          <w:trHeight w:val="300"/>
        </w:trPr>
        <w:tc>
          <w:tcPr>
            <w:tcW w:w="4732" w:type="dxa"/>
            <w:gridSpan w:val="3"/>
            <w:tcBorders>
              <w:top w:val="single" w:sz="4" w:space="0" w:color="auto"/>
              <w:left w:val="nil"/>
              <w:bottom w:val="single" w:sz="8" w:space="0" w:color="auto"/>
              <w:right w:val="nil"/>
            </w:tcBorders>
            <w:shd w:val="clear" w:color="000000" w:fill="FFFFFF"/>
            <w:vAlign w:val="center"/>
            <w:hideMark/>
          </w:tcPr>
          <w:p w14:paraId="30B75F38"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TGUG &lt;= 20s, N (%), M=783</w:t>
            </w:r>
          </w:p>
        </w:tc>
        <w:tc>
          <w:tcPr>
            <w:tcW w:w="1364" w:type="dxa"/>
            <w:tcBorders>
              <w:top w:val="nil"/>
              <w:left w:val="nil"/>
              <w:bottom w:val="single" w:sz="8" w:space="0" w:color="auto"/>
              <w:right w:val="nil"/>
            </w:tcBorders>
            <w:shd w:val="clear" w:color="000000" w:fill="FFFFFF"/>
            <w:noWrap/>
            <w:vAlign w:val="center"/>
            <w:hideMark/>
          </w:tcPr>
          <w:p w14:paraId="05CCB53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362 (68.0) </w:t>
            </w:r>
          </w:p>
        </w:tc>
        <w:tc>
          <w:tcPr>
            <w:tcW w:w="1559" w:type="dxa"/>
            <w:tcBorders>
              <w:top w:val="nil"/>
              <w:left w:val="nil"/>
              <w:bottom w:val="single" w:sz="8" w:space="0" w:color="auto"/>
              <w:right w:val="nil"/>
            </w:tcBorders>
            <w:shd w:val="clear" w:color="000000" w:fill="FFFFFF"/>
            <w:noWrap/>
            <w:vAlign w:val="center"/>
            <w:hideMark/>
          </w:tcPr>
          <w:p w14:paraId="19500E7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1025 (69.6)</w:t>
            </w:r>
          </w:p>
        </w:tc>
        <w:tc>
          <w:tcPr>
            <w:tcW w:w="850" w:type="dxa"/>
            <w:gridSpan w:val="2"/>
            <w:tcBorders>
              <w:top w:val="nil"/>
              <w:left w:val="nil"/>
              <w:bottom w:val="single" w:sz="8" w:space="0" w:color="auto"/>
              <w:right w:val="nil"/>
            </w:tcBorders>
            <w:shd w:val="clear" w:color="000000" w:fill="FFFFFF"/>
            <w:noWrap/>
            <w:vAlign w:val="center"/>
            <w:hideMark/>
          </w:tcPr>
          <w:p w14:paraId="2F46BF4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0.532</w:t>
            </w:r>
          </w:p>
        </w:tc>
      </w:tr>
      <w:tr w:rsidR="00866690" w:rsidRPr="00866690" w14:paraId="77174B54" w14:textId="77777777" w:rsidTr="00145273">
        <w:trPr>
          <w:trHeight w:val="300"/>
        </w:trPr>
        <w:tc>
          <w:tcPr>
            <w:tcW w:w="4732" w:type="dxa"/>
            <w:gridSpan w:val="3"/>
            <w:tcBorders>
              <w:top w:val="single" w:sz="8" w:space="0" w:color="auto"/>
              <w:left w:val="nil"/>
              <w:bottom w:val="single" w:sz="4" w:space="0" w:color="auto"/>
              <w:right w:val="nil"/>
            </w:tcBorders>
            <w:shd w:val="clear" w:color="000000" w:fill="FFFFFF"/>
            <w:vAlign w:val="center"/>
            <w:hideMark/>
          </w:tcPr>
          <w:p w14:paraId="3F115408"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Impaired MMSE (&lt;=23), N (%), M=496</w:t>
            </w:r>
          </w:p>
        </w:tc>
        <w:tc>
          <w:tcPr>
            <w:tcW w:w="1364" w:type="dxa"/>
            <w:tcBorders>
              <w:top w:val="single" w:sz="4" w:space="0" w:color="auto"/>
              <w:left w:val="nil"/>
              <w:bottom w:val="nil"/>
              <w:right w:val="nil"/>
            </w:tcBorders>
            <w:shd w:val="clear" w:color="000000" w:fill="FFFFFF"/>
            <w:noWrap/>
            <w:vAlign w:val="center"/>
            <w:hideMark/>
          </w:tcPr>
          <w:p w14:paraId="16D1807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154 (24.5) </w:t>
            </w:r>
          </w:p>
        </w:tc>
        <w:tc>
          <w:tcPr>
            <w:tcW w:w="1559" w:type="dxa"/>
            <w:tcBorders>
              <w:top w:val="single" w:sz="4" w:space="0" w:color="auto"/>
              <w:left w:val="nil"/>
              <w:bottom w:val="nil"/>
              <w:right w:val="nil"/>
            </w:tcBorders>
            <w:shd w:val="clear" w:color="000000" w:fill="FFFFFF"/>
            <w:noWrap/>
            <w:vAlign w:val="center"/>
            <w:hideMark/>
          </w:tcPr>
          <w:p w14:paraId="7E3AFD1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490 (29.5) </w:t>
            </w:r>
          </w:p>
        </w:tc>
        <w:tc>
          <w:tcPr>
            <w:tcW w:w="850" w:type="dxa"/>
            <w:gridSpan w:val="2"/>
            <w:tcBorders>
              <w:top w:val="single" w:sz="4" w:space="0" w:color="auto"/>
              <w:left w:val="nil"/>
              <w:bottom w:val="nil"/>
              <w:right w:val="nil"/>
            </w:tcBorders>
            <w:shd w:val="clear" w:color="000000" w:fill="FFFFFF"/>
            <w:noWrap/>
            <w:vAlign w:val="center"/>
            <w:hideMark/>
          </w:tcPr>
          <w:p w14:paraId="380D7391"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0.020</w:t>
            </w:r>
          </w:p>
        </w:tc>
      </w:tr>
      <w:tr w:rsidR="00866690" w:rsidRPr="00866690" w14:paraId="6D38CAD2" w14:textId="77777777" w:rsidTr="00145273">
        <w:trPr>
          <w:trHeight w:val="440"/>
        </w:trPr>
        <w:tc>
          <w:tcPr>
            <w:tcW w:w="4732" w:type="dxa"/>
            <w:gridSpan w:val="3"/>
            <w:tcBorders>
              <w:top w:val="single" w:sz="8" w:space="0" w:color="auto"/>
              <w:left w:val="nil"/>
              <w:bottom w:val="single" w:sz="8" w:space="0" w:color="auto"/>
              <w:right w:val="nil"/>
            </w:tcBorders>
            <w:shd w:val="clear" w:color="000000" w:fill="FFFFFF"/>
            <w:vAlign w:val="center"/>
            <w:hideMark/>
          </w:tcPr>
          <w:p w14:paraId="53B1C48F"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Weight loss , N (%)</w:t>
            </w:r>
            <w:r w:rsidRPr="00866690">
              <w:rPr>
                <w:rFonts w:ascii="Arial" w:eastAsia="Times New Roman" w:hAnsi="Arial" w:cs="Arial"/>
                <w:color w:val="000000"/>
                <w:kern w:val="0"/>
                <w:sz w:val="16"/>
                <w:szCs w:val="16"/>
                <w:lang w:val="en-US" w:eastAsia="fr-FR"/>
                <w14:ligatures w14:val="none"/>
              </w:rPr>
              <w:br/>
              <w:t>(≥10% in last 6 months or ≥5% in last month)</w:t>
            </w:r>
          </w:p>
        </w:tc>
        <w:tc>
          <w:tcPr>
            <w:tcW w:w="1364" w:type="dxa"/>
            <w:tcBorders>
              <w:top w:val="single" w:sz="8" w:space="0" w:color="auto"/>
              <w:left w:val="nil"/>
              <w:bottom w:val="single" w:sz="8" w:space="0" w:color="auto"/>
              <w:right w:val="nil"/>
            </w:tcBorders>
            <w:shd w:val="clear" w:color="000000" w:fill="FFFFFF"/>
            <w:noWrap/>
            <w:vAlign w:val="center"/>
            <w:hideMark/>
          </w:tcPr>
          <w:p w14:paraId="65CE834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98 (13.9) </w:t>
            </w:r>
          </w:p>
        </w:tc>
        <w:tc>
          <w:tcPr>
            <w:tcW w:w="1559" w:type="dxa"/>
            <w:tcBorders>
              <w:top w:val="single" w:sz="8" w:space="0" w:color="auto"/>
              <w:left w:val="nil"/>
              <w:bottom w:val="single" w:sz="8" w:space="0" w:color="auto"/>
              <w:right w:val="nil"/>
            </w:tcBorders>
            <w:shd w:val="clear" w:color="000000" w:fill="FFFFFF"/>
            <w:noWrap/>
            <w:vAlign w:val="center"/>
            <w:hideMark/>
          </w:tcPr>
          <w:p w14:paraId="3E8F391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353 (17.0) </w:t>
            </w:r>
          </w:p>
        </w:tc>
        <w:tc>
          <w:tcPr>
            <w:tcW w:w="850" w:type="dxa"/>
            <w:gridSpan w:val="2"/>
            <w:tcBorders>
              <w:top w:val="single" w:sz="8" w:space="0" w:color="auto"/>
              <w:left w:val="nil"/>
              <w:bottom w:val="single" w:sz="8" w:space="0" w:color="auto"/>
              <w:right w:val="nil"/>
            </w:tcBorders>
            <w:shd w:val="clear" w:color="000000" w:fill="FFFFFF"/>
            <w:noWrap/>
            <w:vAlign w:val="center"/>
            <w:hideMark/>
          </w:tcPr>
          <w:p w14:paraId="178F3D8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0.060</w:t>
            </w:r>
          </w:p>
        </w:tc>
      </w:tr>
      <w:tr w:rsidR="00866690" w:rsidRPr="00866690" w14:paraId="342EE231" w14:textId="77777777" w:rsidTr="00145273">
        <w:trPr>
          <w:trHeight w:val="290"/>
        </w:trPr>
        <w:tc>
          <w:tcPr>
            <w:tcW w:w="4732" w:type="dxa"/>
            <w:gridSpan w:val="3"/>
            <w:tcBorders>
              <w:top w:val="single" w:sz="8" w:space="0" w:color="auto"/>
              <w:left w:val="nil"/>
              <w:bottom w:val="single" w:sz="4" w:space="0" w:color="auto"/>
              <w:right w:val="nil"/>
            </w:tcBorders>
            <w:shd w:val="clear" w:color="000000" w:fill="FFFFFF"/>
            <w:hideMark/>
          </w:tcPr>
          <w:p w14:paraId="36C9C583"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Impaired Mini-GDS (&gt;=1), N (%), M=376</w:t>
            </w:r>
          </w:p>
        </w:tc>
        <w:tc>
          <w:tcPr>
            <w:tcW w:w="1364" w:type="dxa"/>
            <w:tcBorders>
              <w:top w:val="single" w:sz="4" w:space="0" w:color="auto"/>
              <w:left w:val="nil"/>
              <w:bottom w:val="single" w:sz="4" w:space="0" w:color="auto"/>
              <w:right w:val="nil"/>
            </w:tcBorders>
            <w:shd w:val="clear" w:color="000000" w:fill="FFFFFF"/>
            <w:noWrap/>
            <w:vAlign w:val="center"/>
            <w:hideMark/>
          </w:tcPr>
          <w:p w14:paraId="75AB09B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224 (33.4) </w:t>
            </w:r>
          </w:p>
        </w:tc>
        <w:tc>
          <w:tcPr>
            <w:tcW w:w="1559" w:type="dxa"/>
            <w:tcBorders>
              <w:top w:val="single" w:sz="4" w:space="0" w:color="auto"/>
              <w:left w:val="nil"/>
              <w:bottom w:val="single" w:sz="4" w:space="0" w:color="auto"/>
              <w:right w:val="nil"/>
            </w:tcBorders>
            <w:shd w:val="clear" w:color="000000" w:fill="FFFFFF"/>
            <w:noWrap/>
            <w:vAlign w:val="center"/>
            <w:hideMark/>
          </w:tcPr>
          <w:p w14:paraId="3DA12E4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608 (34.9) </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6B79A15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0.521</w:t>
            </w:r>
          </w:p>
        </w:tc>
      </w:tr>
      <w:tr w:rsidR="00866690" w:rsidRPr="00866690" w14:paraId="7BB343ED" w14:textId="77777777" w:rsidTr="00145273">
        <w:trPr>
          <w:trHeight w:val="300"/>
        </w:trPr>
        <w:tc>
          <w:tcPr>
            <w:tcW w:w="4732" w:type="dxa"/>
            <w:gridSpan w:val="3"/>
            <w:tcBorders>
              <w:top w:val="single" w:sz="4" w:space="0" w:color="auto"/>
              <w:left w:val="nil"/>
              <w:bottom w:val="single" w:sz="8" w:space="0" w:color="auto"/>
              <w:right w:val="nil"/>
            </w:tcBorders>
            <w:shd w:val="clear" w:color="auto" w:fill="auto"/>
            <w:hideMark/>
          </w:tcPr>
          <w:p w14:paraId="05A84127"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Depression (comorbidity), N (%), M=1894</w:t>
            </w:r>
          </w:p>
        </w:tc>
        <w:tc>
          <w:tcPr>
            <w:tcW w:w="1364" w:type="dxa"/>
            <w:tcBorders>
              <w:top w:val="nil"/>
              <w:left w:val="nil"/>
              <w:bottom w:val="single" w:sz="8" w:space="0" w:color="auto"/>
              <w:right w:val="nil"/>
            </w:tcBorders>
            <w:shd w:val="clear" w:color="000000" w:fill="FFFFFF"/>
            <w:noWrap/>
            <w:vAlign w:val="center"/>
            <w:hideMark/>
          </w:tcPr>
          <w:p w14:paraId="22D8365C"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110 (30.6) </w:t>
            </w:r>
          </w:p>
        </w:tc>
        <w:tc>
          <w:tcPr>
            <w:tcW w:w="1559" w:type="dxa"/>
            <w:tcBorders>
              <w:top w:val="nil"/>
              <w:left w:val="nil"/>
              <w:bottom w:val="single" w:sz="8" w:space="0" w:color="auto"/>
              <w:right w:val="nil"/>
            </w:tcBorders>
            <w:shd w:val="clear" w:color="000000" w:fill="FFFFFF"/>
            <w:noWrap/>
            <w:vAlign w:val="center"/>
            <w:hideMark/>
          </w:tcPr>
          <w:p w14:paraId="5BAA1BF2"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147 (27.6) </w:t>
            </w:r>
          </w:p>
        </w:tc>
        <w:tc>
          <w:tcPr>
            <w:tcW w:w="850" w:type="dxa"/>
            <w:gridSpan w:val="2"/>
            <w:tcBorders>
              <w:top w:val="nil"/>
              <w:left w:val="nil"/>
              <w:bottom w:val="single" w:sz="8" w:space="0" w:color="auto"/>
              <w:right w:val="nil"/>
            </w:tcBorders>
            <w:shd w:val="clear" w:color="000000" w:fill="FFFFFF"/>
            <w:noWrap/>
            <w:vAlign w:val="center"/>
            <w:hideMark/>
          </w:tcPr>
          <w:p w14:paraId="27FEF96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0.374</w:t>
            </w:r>
          </w:p>
        </w:tc>
      </w:tr>
      <w:tr w:rsidR="00866690" w:rsidRPr="00866690" w14:paraId="47A5719A" w14:textId="77777777" w:rsidTr="00145273">
        <w:trPr>
          <w:trHeight w:val="290"/>
        </w:trPr>
        <w:tc>
          <w:tcPr>
            <w:tcW w:w="4732" w:type="dxa"/>
            <w:gridSpan w:val="3"/>
            <w:tcBorders>
              <w:top w:val="single" w:sz="8" w:space="0" w:color="auto"/>
              <w:left w:val="nil"/>
              <w:bottom w:val="single" w:sz="4" w:space="0" w:color="auto"/>
              <w:right w:val="nil"/>
            </w:tcBorders>
            <w:shd w:val="clear" w:color="000000" w:fill="FFFFFF"/>
            <w:vAlign w:val="center"/>
            <w:hideMark/>
          </w:tcPr>
          <w:p w14:paraId="2741D4EF"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Impaired CIRS-G (&gt;=1 grade 3/4), N (%), M=210</w:t>
            </w:r>
          </w:p>
        </w:tc>
        <w:tc>
          <w:tcPr>
            <w:tcW w:w="1364" w:type="dxa"/>
            <w:tcBorders>
              <w:top w:val="single" w:sz="4" w:space="0" w:color="auto"/>
              <w:left w:val="nil"/>
              <w:bottom w:val="single" w:sz="4" w:space="0" w:color="auto"/>
              <w:right w:val="nil"/>
            </w:tcBorders>
            <w:shd w:val="clear" w:color="000000" w:fill="FFFFFF"/>
            <w:noWrap/>
            <w:vAlign w:val="center"/>
            <w:hideMark/>
          </w:tcPr>
          <w:p w14:paraId="239295C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469 (70.0) </w:t>
            </w:r>
          </w:p>
        </w:tc>
        <w:tc>
          <w:tcPr>
            <w:tcW w:w="1559" w:type="dxa"/>
            <w:tcBorders>
              <w:top w:val="single" w:sz="4" w:space="0" w:color="auto"/>
              <w:left w:val="nil"/>
              <w:bottom w:val="single" w:sz="4" w:space="0" w:color="auto"/>
              <w:right w:val="nil"/>
            </w:tcBorders>
            <w:shd w:val="clear" w:color="000000" w:fill="FFFFFF"/>
            <w:noWrap/>
            <w:vAlign w:val="center"/>
            <w:hideMark/>
          </w:tcPr>
          <w:p w14:paraId="49892C5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1335 (70.0)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2E77DEA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1.000</w:t>
            </w:r>
          </w:p>
        </w:tc>
      </w:tr>
      <w:tr w:rsidR="00866690" w:rsidRPr="00866690" w14:paraId="474A13EC" w14:textId="77777777" w:rsidTr="00145273">
        <w:trPr>
          <w:trHeight w:val="290"/>
        </w:trPr>
        <w:tc>
          <w:tcPr>
            <w:tcW w:w="4732" w:type="dxa"/>
            <w:gridSpan w:val="3"/>
            <w:tcBorders>
              <w:top w:val="single" w:sz="4" w:space="0" w:color="auto"/>
              <w:left w:val="nil"/>
              <w:bottom w:val="single" w:sz="4" w:space="0" w:color="auto"/>
              <w:right w:val="nil"/>
            </w:tcBorders>
            <w:shd w:val="clear" w:color="000000" w:fill="FFFFFF"/>
            <w:vAlign w:val="center"/>
            <w:hideMark/>
          </w:tcPr>
          <w:p w14:paraId="3103FEFB"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Number of drugs, median (IQR), M=128</w:t>
            </w:r>
          </w:p>
        </w:tc>
        <w:tc>
          <w:tcPr>
            <w:tcW w:w="1364" w:type="dxa"/>
            <w:tcBorders>
              <w:top w:val="nil"/>
              <w:left w:val="nil"/>
              <w:bottom w:val="single" w:sz="4" w:space="0" w:color="auto"/>
              <w:right w:val="nil"/>
            </w:tcBorders>
            <w:shd w:val="clear" w:color="000000" w:fill="FFFFFF"/>
            <w:noWrap/>
            <w:vAlign w:val="center"/>
            <w:hideMark/>
          </w:tcPr>
          <w:p w14:paraId="0159BB7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7.00 [4.00;9.00]</w:t>
            </w:r>
          </w:p>
        </w:tc>
        <w:tc>
          <w:tcPr>
            <w:tcW w:w="1559" w:type="dxa"/>
            <w:tcBorders>
              <w:top w:val="nil"/>
              <w:left w:val="nil"/>
              <w:bottom w:val="single" w:sz="4" w:space="0" w:color="auto"/>
              <w:right w:val="nil"/>
            </w:tcBorders>
            <w:shd w:val="clear" w:color="000000" w:fill="FFFFFF"/>
            <w:noWrap/>
            <w:vAlign w:val="center"/>
            <w:hideMark/>
          </w:tcPr>
          <w:p w14:paraId="6A79039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6.00 [4.00;8.00]</w:t>
            </w:r>
          </w:p>
        </w:tc>
        <w:tc>
          <w:tcPr>
            <w:tcW w:w="850" w:type="dxa"/>
            <w:gridSpan w:val="2"/>
            <w:tcBorders>
              <w:top w:val="nil"/>
              <w:left w:val="nil"/>
              <w:bottom w:val="single" w:sz="4" w:space="0" w:color="auto"/>
              <w:right w:val="nil"/>
            </w:tcBorders>
            <w:shd w:val="clear" w:color="000000" w:fill="FFFFFF"/>
            <w:noWrap/>
            <w:vAlign w:val="center"/>
            <w:hideMark/>
          </w:tcPr>
          <w:p w14:paraId="3F8AB4E2"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xml:space="preserve"> &lt;0.001</w:t>
            </w:r>
          </w:p>
        </w:tc>
      </w:tr>
      <w:tr w:rsidR="00866690" w:rsidRPr="00866690" w14:paraId="6C2B4CB3" w14:textId="77777777" w:rsidTr="00145273">
        <w:trPr>
          <w:trHeight w:val="290"/>
        </w:trPr>
        <w:tc>
          <w:tcPr>
            <w:tcW w:w="2694" w:type="dxa"/>
            <w:gridSpan w:val="2"/>
            <w:vMerge w:val="restart"/>
            <w:tcBorders>
              <w:top w:val="nil"/>
              <w:left w:val="nil"/>
              <w:bottom w:val="single" w:sz="8" w:space="0" w:color="000000"/>
              <w:right w:val="nil"/>
            </w:tcBorders>
            <w:shd w:val="clear" w:color="000000" w:fill="FFFFFF"/>
            <w:hideMark/>
          </w:tcPr>
          <w:p w14:paraId="7FEB2C0F"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Comorbidities, N (%)</w:t>
            </w:r>
          </w:p>
        </w:tc>
        <w:tc>
          <w:tcPr>
            <w:tcW w:w="2038" w:type="dxa"/>
            <w:tcBorders>
              <w:top w:val="nil"/>
              <w:left w:val="nil"/>
              <w:bottom w:val="nil"/>
              <w:right w:val="nil"/>
            </w:tcBorders>
            <w:shd w:val="clear" w:color="000000" w:fill="FFFFFF"/>
            <w:noWrap/>
            <w:vAlign w:val="center"/>
            <w:hideMark/>
          </w:tcPr>
          <w:p w14:paraId="7C0627CB"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HT, M=19</w:t>
            </w:r>
          </w:p>
        </w:tc>
        <w:tc>
          <w:tcPr>
            <w:tcW w:w="1364" w:type="dxa"/>
            <w:tcBorders>
              <w:top w:val="nil"/>
              <w:left w:val="nil"/>
              <w:bottom w:val="nil"/>
              <w:right w:val="nil"/>
            </w:tcBorders>
            <w:shd w:val="clear" w:color="000000" w:fill="FFFFFF"/>
            <w:noWrap/>
            <w:vAlign w:val="center"/>
            <w:hideMark/>
          </w:tcPr>
          <w:p w14:paraId="133189C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487 (69.3) </w:t>
            </w:r>
          </w:p>
        </w:tc>
        <w:tc>
          <w:tcPr>
            <w:tcW w:w="1559" w:type="dxa"/>
            <w:tcBorders>
              <w:top w:val="nil"/>
              <w:left w:val="nil"/>
              <w:bottom w:val="nil"/>
              <w:right w:val="nil"/>
            </w:tcBorders>
            <w:shd w:val="clear" w:color="000000" w:fill="FFFFFF"/>
            <w:noWrap/>
            <w:vAlign w:val="center"/>
            <w:hideMark/>
          </w:tcPr>
          <w:p w14:paraId="6E7ED0C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1391 (67.4)</w:t>
            </w:r>
          </w:p>
        </w:tc>
        <w:tc>
          <w:tcPr>
            <w:tcW w:w="850" w:type="dxa"/>
            <w:gridSpan w:val="2"/>
            <w:tcBorders>
              <w:top w:val="nil"/>
              <w:left w:val="nil"/>
              <w:bottom w:val="nil"/>
              <w:right w:val="nil"/>
            </w:tcBorders>
            <w:shd w:val="clear" w:color="000000" w:fill="FFFFFF"/>
            <w:noWrap/>
            <w:vAlign w:val="center"/>
            <w:hideMark/>
          </w:tcPr>
          <w:p w14:paraId="121C8BC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0.373</w:t>
            </w:r>
          </w:p>
        </w:tc>
      </w:tr>
      <w:tr w:rsidR="00866690" w:rsidRPr="00866690" w14:paraId="1DDEA649" w14:textId="77777777" w:rsidTr="00145273">
        <w:trPr>
          <w:trHeight w:val="290"/>
        </w:trPr>
        <w:tc>
          <w:tcPr>
            <w:tcW w:w="2694" w:type="dxa"/>
            <w:gridSpan w:val="2"/>
            <w:vMerge/>
            <w:tcBorders>
              <w:top w:val="nil"/>
              <w:left w:val="nil"/>
              <w:bottom w:val="single" w:sz="8" w:space="0" w:color="000000"/>
              <w:right w:val="nil"/>
            </w:tcBorders>
            <w:vAlign w:val="center"/>
            <w:hideMark/>
          </w:tcPr>
          <w:p w14:paraId="542A4F16"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nil"/>
              <w:right w:val="nil"/>
            </w:tcBorders>
            <w:shd w:val="clear" w:color="000000" w:fill="FFFFFF"/>
            <w:noWrap/>
            <w:vAlign w:val="center"/>
            <w:hideMark/>
          </w:tcPr>
          <w:p w14:paraId="7628D3BC"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Diabetes, M=28</w:t>
            </w:r>
          </w:p>
        </w:tc>
        <w:tc>
          <w:tcPr>
            <w:tcW w:w="1364" w:type="dxa"/>
            <w:tcBorders>
              <w:top w:val="nil"/>
              <w:left w:val="nil"/>
              <w:bottom w:val="nil"/>
              <w:right w:val="nil"/>
            </w:tcBorders>
            <w:shd w:val="clear" w:color="000000" w:fill="FFFFFF"/>
            <w:noWrap/>
            <w:vAlign w:val="center"/>
            <w:hideMark/>
          </w:tcPr>
          <w:p w14:paraId="174FBDD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183 (26.1) </w:t>
            </w:r>
          </w:p>
        </w:tc>
        <w:tc>
          <w:tcPr>
            <w:tcW w:w="1559" w:type="dxa"/>
            <w:tcBorders>
              <w:top w:val="nil"/>
              <w:left w:val="nil"/>
              <w:bottom w:val="nil"/>
              <w:right w:val="nil"/>
            </w:tcBorders>
            <w:shd w:val="clear" w:color="000000" w:fill="FFFFFF"/>
            <w:noWrap/>
            <w:vAlign w:val="center"/>
            <w:hideMark/>
          </w:tcPr>
          <w:p w14:paraId="6932ECB2"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459 (22.3) </w:t>
            </w:r>
          </w:p>
        </w:tc>
        <w:tc>
          <w:tcPr>
            <w:tcW w:w="850" w:type="dxa"/>
            <w:gridSpan w:val="2"/>
            <w:tcBorders>
              <w:top w:val="nil"/>
              <w:left w:val="nil"/>
              <w:bottom w:val="nil"/>
              <w:right w:val="nil"/>
            </w:tcBorders>
            <w:shd w:val="clear" w:color="000000" w:fill="FFFFFF"/>
            <w:noWrap/>
            <w:vAlign w:val="center"/>
            <w:hideMark/>
          </w:tcPr>
          <w:p w14:paraId="61AF51B6"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0.045</w:t>
            </w:r>
          </w:p>
        </w:tc>
      </w:tr>
      <w:tr w:rsidR="00866690" w:rsidRPr="00866690" w14:paraId="00FE7E89" w14:textId="77777777" w:rsidTr="00145273">
        <w:trPr>
          <w:trHeight w:val="290"/>
        </w:trPr>
        <w:tc>
          <w:tcPr>
            <w:tcW w:w="2694" w:type="dxa"/>
            <w:gridSpan w:val="2"/>
            <w:vMerge/>
            <w:tcBorders>
              <w:top w:val="nil"/>
              <w:left w:val="nil"/>
              <w:bottom w:val="single" w:sz="8" w:space="0" w:color="000000"/>
              <w:right w:val="nil"/>
            </w:tcBorders>
            <w:vAlign w:val="center"/>
            <w:hideMark/>
          </w:tcPr>
          <w:p w14:paraId="019DF8F8"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nil"/>
              <w:right w:val="nil"/>
            </w:tcBorders>
            <w:shd w:val="clear" w:color="000000" w:fill="FFFFFF"/>
            <w:noWrap/>
            <w:vAlign w:val="center"/>
            <w:hideMark/>
          </w:tcPr>
          <w:p w14:paraId="2464E949"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Kidney failure, M=166</w:t>
            </w:r>
          </w:p>
        </w:tc>
        <w:tc>
          <w:tcPr>
            <w:tcW w:w="1364" w:type="dxa"/>
            <w:tcBorders>
              <w:top w:val="nil"/>
              <w:left w:val="nil"/>
              <w:bottom w:val="nil"/>
              <w:right w:val="nil"/>
            </w:tcBorders>
            <w:shd w:val="clear" w:color="000000" w:fill="FFFFFF"/>
            <w:noWrap/>
            <w:vAlign w:val="center"/>
            <w:hideMark/>
          </w:tcPr>
          <w:p w14:paraId="4E5648EC"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275 (43.0) </w:t>
            </w:r>
          </w:p>
        </w:tc>
        <w:tc>
          <w:tcPr>
            <w:tcW w:w="1559" w:type="dxa"/>
            <w:tcBorders>
              <w:top w:val="nil"/>
              <w:left w:val="nil"/>
              <w:bottom w:val="nil"/>
              <w:right w:val="nil"/>
            </w:tcBorders>
            <w:shd w:val="clear" w:color="000000" w:fill="FFFFFF"/>
            <w:noWrap/>
            <w:vAlign w:val="center"/>
            <w:hideMark/>
          </w:tcPr>
          <w:p w14:paraId="5F385BF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780 (39.4) </w:t>
            </w:r>
          </w:p>
        </w:tc>
        <w:tc>
          <w:tcPr>
            <w:tcW w:w="850" w:type="dxa"/>
            <w:gridSpan w:val="2"/>
            <w:tcBorders>
              <w:top w:val="nil"/>
              <w:left w:val="nil"/>
              <w:bottom w:val="nil"/>
              <w:right w:val="nil"/>
            </w:tcBorders>
            <w:shd w:val="clear" w:color="000000" w:fill="FFFFFF"/>
            <w:noWrap/>
            <w:vAlign w:val="center"/>
            <w:hideMark/>
          </w:tcPr>
          <w:p w14:paraId="102BF26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0.109</w:t>
            </w:r>
          </w:p>
        </w:tc>
      </w:tr>
      <w:tr w:rsidR="00866690" w:rsidRPr="00866690" w14:paraId="28C8242A" w14:textId="77777777" w:rsidTr="00145273">
        <w:trPr>
          <w:trHeight w:val="290"/>
        </w:trPr>
        <w:tc>
          <w:tcPr>
            <w:tcW w:w="2694" w:type="dxa"/>
            <w:gridSpan w:val="2"/>
            <w:vMerge/>
            <w:tcBorders>
              <w:top w:val="nil"/>
              <w:left w:val="nil"/>
              <w:bottom w:val="single" w:sz="8" w:space="0" w:color="000000"/>
              <w:right w:val="nil"/>
            </w:tcBorders>
            <w:vAlign w:val="center"/>
            <w:hideMark/>
          </w:tcPr>
          <w:p w14:paraId="3E48F495"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nil"/>
              <w:right w:val="nil"/>
            </w:tcBorders>
            <w:shd w:val="clear" w:color="000000" w:fill="FFFFFF"/>
            <w:noWrap/>
            <w:vAlign w:val="center"/>
            <w:hideMark/>
          </w:tcPr>
          <w:p w14:paraId="0FDBD56B"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Heart failure, M=87</w:t>
            </w:r>
          </w:p>
        </w:tc>
        <w:tc>
          <w:tcPr>
            <w:tcW w:w="1364" w:type="dxa"/>
            <w:tcBorders>
              <w:top w:val="nil"/>
              <w:left w:val="nil"/>
              <w:bottom w:val="nil"/>
              <w:right w:val="nil"/>
            </w:tcBorders>
            <w:shd w:val="clear" w:color="000000" w:fill="FFFFFF"/>
            <w:noWrap/>
            <w:vAlign w:val="center"/>
            <w:hideMark/>
          </w:tcPr>
          <w:p w14:paraId="7F972E4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86 (12.9) </w:t>
            </w:r>
          </w:p>
        </w:tc>
        <w:tc>
          <w:tcPr>
            <w:tcW w:w="1559" w:type="dxa"/>
            <w:tcBorders>
              <w:top w:val="nil"/>
              <w:left w:val="nil"/>
              <w:bottom w:val="nil"/>
              <w:right w:val="nil"/>
            </w:tcBorders>
            <w:shd w:val="clear" w:color="000000" w:fill="FFFFFF"/>
            <w:noWrap/>
            <w:vAlign w:val="center"/>
            <w:hideMark/>
          </w:tcPr>
          <w:p w14:paraId="65D753C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218 (10.7) </w:t>
            </w:r>
          </w:p>
        </w:tc>
        <w:tc>
          <w:tcPr>
            <w:tcW w:w="850" w:type="dxa"/>
            <w:gridSpan w:val="2"/>
            <w:tcBorders>
              <w:top w:val="nil"/>
              <w:left w:val="nil"/>
              <w:bottom w:val="nil"/>
              <w:right w:val="nil"/>
            </w:tcBorders>
            <w:shd w:val="clear" w:color="000000" w:fill="FFFFFF"/>
            <w:noWrap/>
            <w:vAlign w:val="center"/>
            <w:hideMark/>
          </w:tcPr>
          <w:p w14:paraId="10B5C80C"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0.151</w:t>
            </w:r>
          </w:p>
        </w:tc>
      </w:tr>
      <w:tr w:rsidR="00866690" w:rsidRPr="00866690" w14:paraId="61386E77" w14:textId="77777777" w:rsidTr="00145273">
        <w:trPr>
          <w:trHeight w:val="300"/>
        </w:trPr>
        <w:tc>
          <w:tcPr>
            <w:tcW w:w="2694" w:type="dxa"/>
            <w:gridSpan w:val="2"/>
            <w:vMerge/>
            <w:tcBorders>
              <w:top w:val="nil"/>
              <w:left w:val="nil"/>
              <w:bottom w:val="single" w:sz="8" w:space="0" w:color="000000"/>
              <w:right w:val="nil"/>
            </w:tcBorders>
            <w:vAlign w:val="center"/>
            <w:hideMark/>
          </w:tcPr>
          <w:p w14:paraId="212034C1"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single" w:sz="8" w:space="0" w:color="auto"/>
              <w:right w:val="nil"/>
            </w:tcBorders>
            <w:shd w:val="clear" w:color="000000" w:fill="FFFFFF"/>
            <w:noWrap/>
            <w:vAlign w:val="center"/>
            <w:hideMark/>
          </w:tcPr>
          <w:p w14:paraId="6B948D41"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Arrythmia, M=94</w:t>
            </w:r>
          </w:p>
        </w:tc>
        <w:tc>
          <w:tcPr>
            <w:tcW w:w="1364" w:type="dxa"/>
            <w:tcBorders>
              <w:top w:val="nil"/>
              <w:left w:val="nil"/>
              <w:bottom w:val="single" w:sz="8" w:space="0" w:color="auto"/>
              <w:right w:val="nil"/>
            </w:tcBorders>
            <w:shd w:val="clear" w:color="000000" w:fill="FFFFFF"/>
            <w:noWrap/>
            <w:vAlign w:val="center"/>
            <w:hideMark/>
          </w:tcPr>
          <w:p w14:paraId="3CFBD8D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180 (26.7) </w:t>
            </w:r>
          </w:p>
        </w:tc>
        <w:tc>
          <w:tcPr>
            <w:tcW w:w="1559" w:type="dxa"/>
            <w:tcBorders>
              <w:top w:val="nil"/>
              <w:left w:val="nil"/>
              <w:bottom w:val="single" w:sz="8" w:space="0" w:color="auto"/>
              <w:right w:val="nil"/>
            </w:tcBorders>
            <w:shd w:val="clear" w:color="000000" w:fill="FFFFFF"/>
            <w:noWrap/>
            <w:vAlign w:val="center"/>
            <w:hideMark/>
          </w:tcPr>
          <w:p w14:paraId="24BAB56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535 (26.5) </w:t>
            </w:r>
          </w:p>
        </w:tc>
        <w:tc>
          <w:tcPr>
            <w:tcW w:w="850" w:type="dxa"/>
            <w:gridSpan w:val="2"/>
            <w:tcBorders>
              <w:top w:val="nil"/>
              <w:left w:val="nil"/>
              <w:bottom w:val="single" w:sz="8" w:space="0" w:color="auto"/>
              <w:right w:val="nil"/>
            </w:tcBorders>
            <w:shd w:val="clear" w:color="000000" w:fill="FFFFFF"/>
            <w:noWrap/>
            <w:vAlign w:val="center"/>
            <w:hideMark/>
          </w:tcPr>
          <w:p w14:paraId="29CE0F9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0.977</w:t>
            </w:r>
          </w:p>
        </w:tc>
      </w:tr>
      <w:tr w:rsidR="00866690" w:rsidRPr="00866690" w14:paraId="3852F3A8" w14:textId="77777777" w:rsidTr="00145273">
        <w:trPr>
          <w:trHeight w:val="290"/>
        </w:trPr>
        <w:tc>
          <w:tcPr>
            <w:tcW w:w="4732" w:type="dxa"/>
            <w:gridSpan w:val="3"/>
            <w:tcBorders>
              <w:top w:val="single" w:sz="8" w:space="0" w:color="auto"/>
              <w:left w:val="nil"/>
              <w:bottom w:val="single" w:sz="4" w:space="0" w:color="auto"/>
              <w:right w:val="nil"/>
            </w:tcBorders>
            <w:shd w:val="clear" w:color="000000" w:fill="FFFFFF"/>
            <w:vAlign w:val="center"/>
            <w:hideMark/>
          </w:tcPr>
          <w:p w14:paraId="4CF2B2EE"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Living alone, N (%), M=14</w:t>
            </w:r>
          </w:p>
        </w:tc>
        <w:tc>
          <w:tcPr>
            <w:tcW w:w="1364" w:type="dxa"/>
            <w:tcBorders>
              <w:top w:val="single" w:sz="4" w:space="0" w:color="auto"/>
              <w:left w:val="nil"/>
              <w:bottom w:val="single" w:sz="4" w:space="0" w:color="auto"/>
              <w:right w:val="nil"/>
            </w:tcBorders>
            <w:shd w:val="clear" w:color="000000" w:fill="FFFFFF"/>
            <w:noWrap/>
            <w:vAlign w:val="center"/>
            <w:hideMark/>
          </w:tcPr>
          <w:p w14:paraId="15C73D4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257 (36.5) </w:t>
            </w:r>
          </w:p>
        </w:tc>
        <w:tc>
          <w:tcPr>
            <w:tcW w:w="1559" w:type="dxa"/>
            <w:tcBorders>
              <w:top w:val="single" w:sz="4" w:space="0" w:color="auto"/>
              <w:left w:val="nil"/>
              <w:bottom w:val="single" w:sz="4" w:space="0" w:color="auto"/>
              <w:right w:val="nil"/>
            </w:tcBorders>
            <w:shd w:val="clear" w:color="000000" w:fill="FFFFFF"/>
            <w:noWrap/>
            <w:vAlign w:val="center"/>
            <w:hideMark/>
          </w:tcPr>
          <w:p w14:paraId="1786F7C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824 (39.8) </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2FDC7A7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0.130</w:t>
            </w:r>
          </w:p>
        </w:tc>
      </w:tr>
      <w:tr w:rsidR="00866690" w:rsidRPr="00866690" w14:paraId="23B8626B" w14:textId="77777777" w:rsidTr="00145273">
        <w:trPr>
          <w:trHeight w:val="290"/>
        </w:trPr>
        <w:tc>
          <w:tcPr>
            <w:tcW w:w="4732" w:type="dxa"/>
            <w:gridSpan w:val="3"/>
            <w:tcBorders>
              <w:top w:val="single" w:sz="4" w:space="0" w:color="auto"/>
              <w:left w:val="nil"/>
              <w:bottom w:val="single" w:sz="4" w:space="0" w:color="auto"/>
              <w:right w:val="nil"/>
            </w:tcBorders>
            <w:shd w:val="clear" w:color="000000" w:fill="FFFFFF"/>
            <w:vAlign w:val="center"/>
            <w:hideMark/>
          </w:tcPr>
          <w:p w14:paraId="615A585C"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≥1 available children, N (%), M=587</w:t>
            </w:r>
          </w:p>
        </w:tc>
        <w:tc>
          <w:tcPr>
            <w:tcW w:w="1364" w:type="dxa"/>
            <w:tcBorders>
              <w:top w:val="single" w:sz="4" w:space="0" w:color="auto"/>
              <w:left w:val="nil"/>
              <w:bottom w:val="single" w:sz="4" w:space="0" w:color="auto"/>
              <w:right w:val="nil"/>
            </w:tcBorders>
            <w:shd w:val="clear" w:color="000000" w:fill="FFFFFF"/>
            <w:noWrap/>
            <w:vAlign w:val="center"/>
            <w:hideMark/>
          </w:tcPr>
          <w:p w14:paraId="61FCA39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475 (83.9) </w:t>
            </w:r>
          </w:p>
        </w:tc>
        <w:tc>
          <w:tcPr>
            <w:tcW w:w="1559" w:type="dxa"/>
            <w:tcBorders>
              <w:top w:val="single" w:sz="4" w:space="0" w:color="auto"/>
              <w:left w:val="nil"/>
              <w:bottom w:val="single" w:sz="4" w:space="0" w:color="auto"/>
              <w:right w:val="nil"/>
            </w:tcBorders>
            <w:shd w:val="clear" w:color="000000" w:fill="FFFFFF"/>
            <w:noWrap/>
            <w:vAlign w:val="center"/>
            <w:hideMark/>
          </w:tcPr>
          <w:p w14:paraId="341C3CA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1382 (84.6)</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3A4FD55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0.762</w:t>
            </w:r>
          </w:p>
        </w:tc>
      </w:tr>
      <w:tr w:rsidR="00866690" w:rsidRPr="00866690" w14:paraId="1B60E55E" w14:textId="77777777" w:rsidTr="00145273">
        <w:trPr>
          <w:trHeight w:val="290"/>
        </w:trPr>
        <w:tc>
          <w:tcPr>
            <w:tcW w:w="2694" w:type="dxa"/>
            <w:gridSpan w:val="2"/>
            <w:vMerge w:val="restart"/>
            <w:tcBorders>
              <w:top w:val="nil"/>
              <w:left w:val="nil"/>
              <w:bottom w:val="nil"/>
              <w:right w:val="nil"/>
            </w:tcBorders>
            <w:shd w:val="clear" w:color="000000" w:fill="FFFFFF"/>
            <w:hideMark/>
          </w:tcPr>
          <w:p w14:paraId="73A4675A"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Place of residence, N (%), M=10</w:t>
            </w:r>
          </w:p>
        </w:tc>
        <w:tc>
          <w:tcPr>
            <w:tcW w:w="2038" w:type="dxa"/>
            <w:tcBorders>
              <w:top w:val="nil"/>
              <w:left w:val="nil"/>
              <w:bottom w:val="nil"/>
              <w:right w:val="nil"/>
            </w:tcBorders>
            <w:shd w:val="clear" w:color="000000" w:fill="FFFFFF"/>
            <w:noWrap/>
            <w:vAlign w:val="center"/>
            <w:hideMark/>
          </w:tcPr>
          <w:p w14:paraId="051DE8A7"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Family/residential home</w:t>
            </w:r>
          </w:p>
        </w:tc>
        <w:tc>
          <w:tcPr>
            <w:tcW w:w="1364" w:type="dxa"/>
            <w:tcBorders>
              <w:top w:val="nil"/>
              <w:left w:val="nil"/>
              <w:bottom w:val="nil"/>
              <w:right w:val="nil"/>
            </w:tcBorders>
            <w:shd w:val="clear" w:color="000000" w:fill="FFFFFF"/>
            <w:noWrap/>
            <w:vAlign w:val="center"/>
            <w:hideMark/>
          </w:tcPr>
          <w:p w14:paraId="6772F302"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49 (6.96) </w:t>
            </w:r>
          </w:p>
        </w:tc>
        <w:tc>
          <w:tcPr>
            <w:tcW w:w="1559" w:type="dxa"/>
            <w:tcBorders>
              <w:top w:val="nil"/>
              <w:left w:val="nil"/>
              <w:bottom w:val="nil"/>
              <w:right w:val="nil"/>
            </w:tcBorders>
            <w:shd w:val="clear" w:color="000000" w:fill="FFFFFF"/>
            <w:noWrap/>
            <w:vAlign w:val="center"/>
            <w:hideMark/>
          </w:tcPr>
          <w:p w14:paraId="3FE1713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131 (6.32) </w:t>
            </w:r>
          </w:p>
        </w:tc>
        <w:tc>
          <w:tcPr>
            <w:tcW w:w="850" w:type="dxa"/>
            <w:gridSpan w:val="2"/>
            <w:tcBorders>
              <w:top w:val="nil"/>
              <w:left w:val="nil"/>
              <w:bottom w:val="nil"/>
              <w:right w:val="nil"/>
            </w:tcBorders>
            <w:shd w:val="clear" w:color="000000" w:fill="FFFFFF"/>
            <w:noWrap/>
            <w:vAlign w:val="center"/>
            <w:hideMark/>
          </w:tcPr>
          <w:p w14:paraId="46C1FF0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0.662</w:t>
            </w:r>
          </w:p>
        </w:tc>
      </w:tr>
      <w:tr w:rsidR="00866690" w:rsidRPr="00866690" w14:paraId="1F7400B6" w14:textId="77777777" w:rsidTr="00145273">
        <w:trPr>
          <w:trHeight w:val="290"/>
        </w:trPr>
        <w:tc>
          <w:tcPr>
            <w:tcW w:w="2694" w:type="dxa"/>
            <w:gridSpan w:val="2"/>
            <w:vMerge/>
            <w:tcBorders>
              <w:top w:val="nil"/>
              <w:left w:val="nil"/>
              <w:bottom w:val="nil"/>
              <w:right w:val="nil"/>
            </w:tcBorders>
            <w:vAlign w:val="center"/>
            <w:hideMark/>
          </w:tcPr>
          <w:p w14:paraId="6F4C015D"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nil"/>
              <w:right w:val="nil"/>
            </w:tcBorders>
            <w:shd w:val="clear" w:color="000000" w:fill="FFFFFF"/>
            <w:noWrap/>
            <w:vAlign w:val="center"/>
            <w:hideMark/>
          </w:tcPr>
          <w:p w14:paraId="51DD5228"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Nursing care or other</w:t>
            </w:r>
          </w:p>
        </w:tc>
        <w:tc>
          <w:tcPr>
            <w:tcW w:w="1364" w:type="dxa"/>
            <w:tcBorders>
              <w:top w:val="nil"/>
              <w:left w:val="nil"/>
              <w:bottom w:val="nil"/>
              <w:right w:val="nil"/>
            </w:tcBorders>
            <w:shd w:val="clear" w:color="000000" w:fill="FFFFFF"/>
            <w:noWrap/>
            <w:vAlign w:val="center"/>
            <w:hideMark/>
          </w:tcPr>
          <w:p w14:paraId="32A5AEA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29 (4.12) </w:t>
            </w:r>
          </w:p>
        </w:tc>
        <w:tc>
          <w:tcPr>
            <w:tcW w:w="1559" w:type="dxa"/>
            <w:tcBorders>
              <w:top w:val="nil"/>
              <w:left w:val="nil"/>
              <w:bottom w:val="nil"/>
              <w:right w:val="nil"/>
            </w:tcBorders>
            <w:shd w:val="clear" w:color="000000" w:fill="FFFFFF"/>
            <w:noWrap/>
            <w:vAlign w:val="center"/>
            <w:hideMark/>
          </w:tcPr>
          <w:p w14:paraId="192A52F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99 (4.78) </w:t>
            </w:r>
          </w:p>
        </w:tc>
        <w:tc>
          <w:tcPr>
            <w:tcW w:w="850" w:type="dxa"/>
            <w:gridSpan w:val="2"/>
            <w:tcBorders>
              <w:top w:val="nil"/>
              <w:left w:val="nil"/>
              <w:bottom w:val="nil"/>
              <w:right w:val="nil"/>
            </w:tcBorders>
            <w:shd w:val="clear" w:color="000000" w:fill="FFFFFF"/>
            <w:noWrap/>
            <w:vAlign w:val="center"/>
            <w:hideMark/>
          </w:tcPr>
          <w:p w14:paraId="07BE028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228B0308" w14:textId="77777777" w:rsidTr="00145273">
        <w:trPr>
          <w:trHeight w:val="290"/>
        </w:trPr>
        <w:tc>
          <w:tcPr>
            <w:tcW w:w="2694" w:type="dxa"/>
            <w:gridSpan w:val="2"/>
            <w:vMerge/>
            <w:tcBorders>
              <w:top w:val="nil"/>
              <w:left w:val="nil"/>
              <w:bottom w:val="nil"/>
              <w:right w:val="nil"/>
            </w:tcBorders>
            <w:vAlign w:val="center"/>
            <w:hideMark/>
          </w:tcPr>
          <w:p w14:paraId="404C0FC6"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nil"/>
              <w:right w:val="nil"/>
            </w:tcBorders>
            <w:shd w:val="clear" w:color="000000" w:fill="FFFFFF"/>
            <w:noWrap/>
            <w:vAlign w:val="center"/>
            <w:hideMark/>
          </w:tcPr>
          <w:p w14:paraId="4105E79C"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Own home</w:t>
            </w:r>
          </w:p>
        </w:tc>
        <w:tc>
          <w:tcPr>
            <w:tcW w:w="1364" w:type="dxa"/>
            <w:tcBorders>
              <w:top w:val="nil"/>
              <w:left w:val="nil"/>
              <w:bottom w:val="nil"/>
              <w:right w:val="nil"/>
            </w:tcBorders>
            <w:shd w:val="clear" w:color="000000" w:fill="FFFFFF"/>
            <w:noWrap/>
            <w:vAlign w:val="center"/>
            <w:hideMark/>
          </w:tcPr>
          <w:p w14:paraId="1A932CD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626 (88.9) </w:t>
            </w:r>
          </w:p>
        </w:tc>
        <w:tc>
          <w:tcPr>
            <w:tcW w:w="1559" w:type="dxa"/>
            <w:tcBorders>
              <w:top w:val="nil"/>
              <w:left w:val="nil"/>
              <w:bottom w:val="nil"/>
              <w:right w:val="nil"/>
            </w:tcBorders>
            <w:shd w:val="clear" w:color="000000" w:fill="FFFFFF"/>
            <w:noWrap/>
            <w:vAlign w:val="center"/>
            <w:hideMark/>
          </w:tcPr>
          <w:p w14:paraId="1B2C979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1843 (88.9)</w:t>
            </w:r>
          </w:p>
        </w:tc>
        <w:tc>
          <w:tcPr>
            <w:tcW w:w="850" w:type="dxa"/>
            <w:gridSpan w:val="2"/>
            <w:tcBorders>
              <w:top w:val="nil"/>
              <w:left w:val="nil"/>
              <w:bottom w:val="nil"/>
              <w:right w:val="nil"/>
            </w:tcBorders>
            <w:shd w:val="clear" w:color="000000" w:fill="FFFFFF"/>
            <w:noWrap/>
            <w:vAlign w:val="center"/>
            <w:hideMark/>
          </w:tcPr>
          <w:p w14:paraId="18C0410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0756EA63" w14:textId="77777777" w:rsidTr="00145273">
        <w:trPr>
          <w:trHeight w:val="300"/>
        </w:trPr>
        <w:tc>
          <w:tcPr>
            <w:tcW w:w="4732" w:type="dxa"/>
            <w:gridSpan w:val="3"/>
            <w:tcBorders>
              <w:top w:val="single" w:sz="4" w:space="0" w:color="auto"/>
              <w:left w:val="nil"/>
              <w:bottom w:val="single" w:sz="8" w:space="0" w:color="auto"/>
              <w:right w:val="nil"/>
            </w:tcBorders>
            <w:shd w:val="clear" w:color="000000" w:fill="FFFFFF"/>
            <w:vAlign w:val="center"/>
            <w:hideMark/>
          </w:tcPr>
          <w:p w14:paraId="4A0015CF"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Home assistance, N (%), M=45</w:t>
            </w:r>
          </w:p>
        </w:tc>
        <w:tc>
          <w:tcPr>
            <w:tcW w:w="1364" w:type="dxa"/>
            <w:tcBorders>
              <w:top w:val="single" w:sz="4" w:space="0" w:color="auto"/>
              <w:left w:val="nil"/>
              <w:bottom w:val="single" w:sz="8" w:space="0" w:color="auto"/>
              <w:right w:val="nil"/>
            </w:tcBorders>
            <w:shd w:val="clear" w:color="000000" w:fill="FFFFFF"/>
            <w:noWrap/>
            <w:vAlign w:val="center"/>
            <w:hideMark/>
          </w:tcPr>
          <w:p w14:paraId="0051801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327 (47.3) </w:t>
            </w:r>
          </w:p>
        </w:tc>
        <w:tc>
          <w:tcPr>
            <w:tcW w:w="1559" w:type="dxa"/>
            <w:tcBorders>
              <w:top w:val="single" w:sz="4" w:space="0" w:color="auto"/>
              <w:left w:val="nil"/>
              <w:bottom w:val="single" w:sz="8" w:space="0" w:color="auto"/>
              <w:right w:val="nil"/>
            </w:tcBorders>
            <w:shd w:val="clear" w:color="000000" w:fill="FFFFFF"/>
            <w:noWrap/>
            <w:vAlign w:val="center"/>
            <w:hideMark/>
          </w:tcPr>
          <w:p w14:paraId="51ACB12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983 (47.9) </w:t>
            </w:r>
          </w:p>
        </w:tc>
        <w:tc>
          <w:tcPr>
            <w:tcW w:w="850" w:type="dxa"/>
            <w:gridSpan w:val="2"/>
            <w:tcBorders>
              <w:top w:val="single" w:sz="4" w:space="0" w:color="auto"/>
              <w:left w:val="nil"/>
              <w:bottom w:val="single" w:sz="8" w:space="0" w:color="auto"/>
              <w:right w:val="nil"/>
            </w:tcBorders>
            <w:shd w:val="clear" w:color="000000" w:fill="FFFFFF"/>
            <w:noWrap/>
            <w:vAlign w:val="center"/>
            <w:hideMark/>
          </w:tcPr>
          <w:p w14:paraId="6915E09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0.817</w:t>
            </w:r>
          </w:p>
        </w:tc>
      </w:tr>
      <w:tr w:rsidR="00866690" w:rsidRPr="00866690" w14:paraId="6F49B3B0" w14:textId="77777777" w:rsidTr="00145273">
        <w:trPr>
          <w:trHeight w:val="290"/>
        </w:trPr>
        <w:tc>
          <w:tcPr>
            <w:tcW w:w="2694" w:type="dxa"/>
            <w:gridSpan w:val="2"/>
            <w:vMerge w:val="restart"/>
            <w:tcBorders>
              <w:top w:val="nil"/>
              <w:left w:val="nil"/>
              <w:bottom w:val="single" w:sz="4" w:space="0" w:color="000000"/>
              <w:right w:val="nil"/>
            </w:tcBorders>
            <w:shd w:val="clear" w:color="000000" w:fill="FFFFFF"/>
            <w:hideMark/>
          </w:tcPr>
          <w:p w14:paraId="2C6A9B67"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Planned treatment, N(%), M=596</w:t>
            </w:r>
          </w:p>
        </w:tc>
        <w:tc>
          <w:tcPr>
            <w:tcW w:w="2038" w:type="dxa"/>
            <w:tcBorders>
              <w:top w:val="nil"/>
              <w:left w:val="nil"/>
              <w:bottom w:val="nil"/>
              <w:right w:val="nil"/>
            </w:tcBorders>
            <w:shd w:val="clear" w:color="000000" w:fill="FFFFFF"/>
            <w:noWrap/>
            <w:vAlign w:val="center"/>
            <w:hideMark/>
          </w:tcPr>
          <w:p w14:paraId="10D8842E"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Curative care</w:t>
            </w:r>
          </w:p>
        </w:tc>
        <w:tc>
          <w:tcPr>
            <w:tcW w:w="1364" w:type="dxa"/>
            <w:tcBorders>
              <w:top w:val="nil"/>
              <w:left w:val="nil"/>
              <w:bottom w:val="nil"/>
              <w:right w:val="nil"/>
            </w:tcBorders>
            <w:shd w:val="clear" w:color="000000" w:fill="FFFFFF"/>
            <w:noWrap/>
            <w:vAlign w:val="center"/>
            <w:hideMark/>
          </w:tcPr>
          <w:p w14:paraId="5D53904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332 (51.9) </w:t>
            </w:r>
          </w:p>
        </w:tc>
        <w:tc>
          <w:tcPr>
            <w:tcW w:w="1559" w:type="dxa"/>
            <w:tcBorders>
              <w:top w:val="nil"/>
              <w:left w:val="nil"/>
              <w:bottom w:val="nil"/>
              <w:right w:val="nil"/>
            </w:tcBorders>
            <w:shd w:val="clear" w:color="000000" w:fill="FFFFFF"/>
            <w:noWrap/>
            <w:vAlign w:val="center"/>
            <w:hideMark/>
          </w:tcPr>
          <w:p w14:paraId="69D3F7F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690 (44.5) </w:t>
            </w:r>
          </w:p>
        </w:tc>
        <w:tc>
          <w:tcPr>
            <w:tcW w:w="850" w:type="dxa"/>
            <w:gridSpan w:val="2"/>
            <w:tcBorders>
              <w:top w:val="nil"/>
              <w:left w:val="nil"/>
              <w:bottom w:val="nil"/>
              <w:right w:val="nil"/>
            </w:tcBorders>
            <w:shd w:val="clear" w:color="000000" w:fill="FFFFFF"/>
            <w:noWrap/>
            <w:vAlign w:val="center"/>
            <w:hideMark/>
          </w:tcPr>
          <w:p w14:paraId="03DDCE8D"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xml:space="preserve"> &lt;0.001</w:t>
            </w:r>
          </w:p>
        </w:tc>
      </w:tr>
      <w:tr w:rsidR="00866690" w:rsidRPr="00866690" w14:paraId="79FD3533" w14:textId="77777777" w:rsidTr="00145273">
        <w:trPr>
          <w:trHeight w:val="290"/>
        </w:trPr>
        <w:tc>
          <w:tcPr>
            <w:tcW w:w="2694" w:type="dxa"/>
            <w:gridSpan w:val="2"/>
            <w:vMerge/>
            <w:tcBorders>
              <w:top w:val="nil"/>
              <w:left w:val="nil"/>
              <w:bottom w:val="single" w:sz="4" w:space="0" w:color="000000"/>
              <w:right w:val="nil"/>
            </w:tcBorders>
            <w:vAlign w:val="center"/>
            <w:hideMark/>
          </w:tcPr>
          <w:p w14:paraId="797F572D"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nil"/>
              <w:right w:val="nil"/>
            </w:tcBorders>
            <w:shd w:val="clear" w:color="000000" w:fill="FFFFFF"/>
            <w:noWrap/>
            <w:vAlign w:val="center"/>
            <w:hideMark/>
          </w:tcPr>
          <w:p w14:paraId="25405D73"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Palliative care</w:t>
            </w:r>
          </w:p>
        </w:tc>
        <w:tc>
          <w:tcPr>
            <w:tcW w:w="1364" w:type="dxa"/>
            <w:tcBorders>
              <w:top w:val="nil"/>
              <w:left w:val="nil"/>
              <w:bottom w:val="nil"/>
              <w:right w:val="nil"/>
            </w:tcBorders>
            <w:shd w:val="clear" w:color="000000" w:fill="FFFFFF"/>
            <w:noWrap/>
            <w:vAlign w:val="center"/>
            <w:hideMark/>
          </w:tcPr>
          <w:p w14:paraId="314DC13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241 (37.7) </w:t>
            </w:r>
          </w:p>
        </w:tc>
        <w:tc>
          <w:tcPr>
            <w:tcW w:w="1559" w:type="dxa"/>
            <w:tcBorders>
              <w:top w:val="nil"/>
              <w:left w:val="nil"/>
              <w:bottom w:val="nil"/>
              <w:right w:val="nil"/>
            </w:tcBorders>
            <w:shd w:val="clear" w:color="000000" w:fill="FFFFFF"/>
            <w:noWrap/>
            <w:vAlign w:val="center"/>
            <w:hideMark/>
          </w:tcPr>
          <w:p w14:paraId="0EFB57C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572 (36.9) </w:t>
            </w:r>
          </w:p>
        </w:tc>
        <w:tc>
          <w:tcPr>
            <w:tcW w:w="850" w:type="dxa"/>
            <w:gridSpan w:val="2"/>
            <w:tcBorders>
              <w:top w:val="nil"/>
              <w:left w:val="nil"/>
              <w:bottom w:val="nil"/>
              <w:right w:val="nil"/>
            </w:tcBorders>
            <w:shd w:val="clear" w:color="000000" w:fill="FFFFFF"/>
            <w:noWrap/>
            <w:vAlign w:val="center"/>
            <w:hideMark/>
          </w:tcPr>
          <w:p w14:paraId="5B62D7C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0F1C9145" w14:textId="77777777" w:rsidTr="00145273">
        <w:trPr>
          <w:trHeight w:val="290"/>
        </w:trPr>
        <w:tc>
          <w:tcPr>
            <w:tcW w:w="2694" w:type="dxa"/>
            <w:gridSpan w:val="2"/>
            <w:vMerge/>
            <w:tcBorders>
              <w:top w:val="nil"/>
              <w:left w:val="nil"/>
              <w:bottom w:val="single" w:sz="4" w:space="0" w:color="000000"/>
              <w:right w:val="nil"/>
            </w:tcBorders>
            <w:vAlign w:val="center"/>
            <w:hideMark/>
          </w:tcPr>
          <w:p w14:paraId="01EED70C"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38" w:type="dxa"/>
            <w:tcBorders>
              <w:top w:val="nil"/>
              <w:left w:val="nil"/>
              <w:bottom w:val="single" w:sz="4" w:space="0" w:color="auto"/>
              <w:right w:val="nil"/>
            </w:tcBorders>
            <w:shd w:val="clear" w:color="000000" w:fill="FFFFFF"/>
            <w:noWrap/>
            <w:vAlign w:val="center"/>
            <w:hideMark/>
          </w:tcPr>
          <w:p w14:paraId="42BCA207"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Supportive care/No care</w:t>
            </w:r>
          </w:p>
        </w:tc>
        <w:tc>
          <w:tcPr>
            <w:tcW w:w="1364" w:type="dxa"/>
            <w:tcBorders>
              <w:top w:val="nil"/>
              <w:left w:val="nil"/>
              <w:bottom w:val="single" w:sz="4" w:space="0" w:color="auto"/>
              <w:right w:val="nil"/>
            </w:tcBorders>
            <w:shd w:val="clear" w:color="000000" w:fill="FFFFFF"/>
            <w:noWrap/>
            <w:vAlign w:val="center"/>
            <w:hideMark/>
          </w:tcPr>
          <w:p w14:paraId="59A0C90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67 (10.5) </w:t>
            </w:r>
          </w:p>
        </w:tc>
        <w:tc>
          <w:tcPr>
            <w:tcW w:w="1559" w:type="dxa"/>
            <w:tcBorders>
              <w:top w:val="nil"/>
              <w:left w:val="nil"/>
              <w:bottom w:val="single" w:sz="4" w:space="0" w:color="auto"/>
              <w:right w:val="nil"/>
            </w:tcBorders>
            <w:shd w:val="clear" w:color="000000" w:fill="FFFFFF"/>
            <w:noWrap/>
            <w:vAlign w:val="center"/>
            <w:hideMark/>
          </w:tcPr>
          <w:p w14:paraId="084BE96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289 (18.6) </w:t>
            </w:r>
          </w:p>
        </w:tc>
        <w:tc>
          <w:tcPr>
            <w:tcW w:w="850" w:type="dxa"/>
            <w:gridSpan w:val="2"/>
            <w:tcBorders>
              <w:top w:val="nil"/>
              <w:left w:val="nil"/>
              <w:bottom w:val="single" w:sz="4" w:space="0" w:color="auto"/>
              <w:right w:val="nil"/>
            </w:tcBorders>
            <w:shd w:val="clear" w:color="000000" w:fill="FFFFFF"/>
            <w:noWrap/>
            <w:vAlign w:val="center"/>
            <w:hideMark/>
          </w:tcPr>
          <w:p w14:paraId="6345FD8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01E45C42" w14:textId="77777777" w:rsidTr="00145273">
        <w:trPr>
          <w:gridAfter w:val="1"/>
          <w:wAfter w:w="141" w:type="dxa"/>
          <w:trHeight w:val="1320"/>
        </w:trPr>
        <w:tc>
          <w:tcPr>
            <w:tcW w:w="8364" w:type="dxa"/>
            <w:gridSpan w:val="6"/>
            <w:tcBorders>
              <w:top w:val="single" w:sz="8" w:space="0" w:color="auto"/>
              <w:left w:val="nil"/>
              <w:bottom w:val="nil"/>
              <w:right w:val="nil"/>
            </w:tcBorders>
            <w:shd w:val="clear" w:color="auto" w:fill="auto"/>
            <w:hideMark/>
          </w:tcPr>
          <w:p w14:paraId="55FDBA63" w14:textId="77777777" w:rsidR="00866690" w:rsidRPr="00866690" w:rsidRDefault="00866690" w:rsidP="00866690">
            <w:pPr>
              <w:spacing w:after="0" w:line="240" w:lineRule="auto"/>
              <w:jc w:val="both"/>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lastRenderedPageBreak/>
              <w:t>Abbreviations: IQR, interquartile range; ENT, ear nose throat; ECOG-PS, performance status; ADL, activities of daily living; TGUG, timed get-up and go; MMSE, Mini Mental State Examination; GDS, Geriatric Depression Scale; CIRS-G, Cumulative Illness Rating Scale - Geriatric; HT, hypertension; CT/RT, chemotherapy/radiotherapy</w:t>
            </w:r>
            <w:r w:rsidRPr="00866690">
              <w:rPr>
                <w:rFonts w:ascii="Arial" w:eastAsia="Times New Roman" w:hAnsi="Arial" w:cs="Arial"/>
                <w:color w:val="000000"/>
                <w:kern w:val="0"/>
                <w:sz w:val="16"/>
                <w:szCs w:val="16"/>
                <w:lang w:val="en-US" w:eastAsia="fr-FR"/>
                <w14:ligatures w14:val="none"/>
              </w:rPr>
              <w:br/>
              <w:t>*Patients with a solid tumor, recruited between Jan 2012 and Mar 2019 in AP-HP hospitals and meeting at least one subsequent exclusion criteria.</w:t>
            </w:r>
            <w:r w:rsidRPr="00866690">
              <w:rPr>
                <w:rFonts w:ascii="Arial" w:eastAsia="Times New Roman" w:hAnsi="Arial" w:cs="Arial"/>
                <w:color w:val="000000"/>
                <w:kern w:val="0"/>
                <w:sz w:val="16"/>
                <w:szCs w:val="16"/>
                <w:lang w:val="en-US" w:eastAsia="fr-FR"/>
                <w14:ligatures w14:val="none"/>
              </w:rPr>
              <w:br/>
              <w:t>**Kruskal-Wallis and Chi-squared tests for quantitative and qualitative features respectively, global comparison.</w:t>
            </w:r>
          </w:p>
        </w:tc>
      </w:tr>
    </w:tbl>
    <w:p w14:paraId="30B3FFDB" w14:textId="00A6DA4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046B5107" w14:textId="728515D7" w:rsidR="00866690" w:rsidRPr="00866690" w:rsidRDefault="0033402A" w:rsidP="0033402A">
      <w:pPr>
        <w:pStyle w:val="Titre1"/>
        <w:rPr>
          <w:rFonts w:eastAsia="Arial Unicode MS"/>
          <w:u w:color="2F5496"/>
          <w:bdr w:val="nil"/>
          <w:lang w:val="en-US" w:eastAsia="fr-FR"/>
        </w:rPr>
      </w:pPr>
      <w:bookmarkStart w:id="11" w:name="_Toc157680066"/>
      <w:r>
        <w:rPr>
          <w:rFonts w:ascii="Calibri" w:eastAsia="Arial Unicode MS" w:hAnsi="Calibri"/>
          <w:noProof/>
          <w:color w:val="000000"/>
          <w:u w:color="000000"/>
          <w:bdr w:val="nil"/>
          <w:lang w:val="en-US" w:eastAsia="fr-FR"/>
          <w14:textOutline w14:w="0" w14:cap="flat" w14:cmpd="sng" w14:algn="ctr">
            <w14:noFill/>
            <w14:prstDash w14:val="solid"/>
            <w14:bevel/>
          </w14:textOutline>
        </w:rPr>
        <w:drawing>
          <wp:anchor distT="0" distB="0" distL="114300" distR="114300" simplePos="0" relativeHeight="251659264" behindDoc="0" locked="0" layoutInCell="1" allowOverlap="1" wp14:anchorId="7ACCC61A" wp14:editId="058CCC31">
            <wp:simplePos x="0" y="0"/>
            <wp:positionH relativeFrom="column">
              <wp:posOffset>205105</wp:posOffset>
            </wp:positionH>
            <wp:positionV relativeFrom="paragraph">
              <wp:posOffset>973455</wp:posOffset>
            </wp:positionV>
            <wp:extent cx="5215255" cy="2308860"/>
            <wp:effectExtent l="0" t="0" r="4445" b="0"/>
            <wp:wrapSquare wrapText="bothSides"/>
            <wp:docPr id="172360666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5255" cy="2308860"/>
                    </a:xfrm>
                    <a:prstGeom prst="rect">
                      <a:avLst/>
                    </a:prstGeom>
                    <a:noFill/>
                  </pic:spPr>
                </pic:pic>
              </a:graphicData>
            </a:graphic>
          </wp:anchor>
        </w:drawing>
      </w:r>
      <w:r w:rsidR="00866690" w:rsidRPr="00866690">
        <w:rPr>
          <w:rFonts w:eastAsia="Arial Unicode MS"/>
          <w:u w:color="2F5496"/>
          <w:bdr w:val="nil"/>
          <w:lang w:val="en-US" w:eastAsia="fr-FR"/>
        </w:rPr>
        <w:t>SM</w:t>
      </w:r>
      <w:r>
        <w:rPr>
          <w:rFonts w:eastAsia="Arial Unicode MS"/>
          <w:u w:color="2F5496"/>
          <w:bdr w:val="nil"/>
          <w:lang w:val="en-US" w:eastAsia="fr-FR"/>
        </w:rPr>
        <w:t xml:space="preserve"> </w:t>
      </w:r>
      <w:r w:rsidR="00C63F26">
        <w:rPr>
          <w:rFonts w:eastAsia="Arial Unicode MS"/>
          <w:u w:color="2F5496"/>
          <w:bdr w:val="nil"/>
          <w:lang w:val="en-US" w:eastAsia="fr-FR"/>
        </w:rPr>
        <w:t>7.</w:t>
      </w:r>
      <w:r w:rsidR="00866690" w:rsidRPr="00866690">
        <w:rPr>
          <w:rFonts w:eastAsia="Arial Unicode MS"/>
          <w:u w:color="2F5496"/>
          <w:bdr w:val="nil"/>
          <w:lang w:val="en-US" w:eastAsia="fr-FR"/>
        </w:rPr>
        <w:t xml:space="preserve"> The clustering dendrogram and loss-of-inertia curve</w:t>
      </w:r>
      <w:bookmarkEnd w:id="11"/>
    </w:p>
    <w:p w14:paraId="52EFA256" w14:textId="61ED954A" w:rsidR="00C63F26" w:rsidRPr="00866690" w:rsidRDefault="00C63F26"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0F176238" w14:textId="3BFE94A2" w:rsidR="00C63F26" w:rsidRDefault="00C63F26">
      <w:pPr>
        <w:rPr>
          <w:rFonts w:ascii="Calibri Light" w:eastAsia="Arial Unicode MS" w:hAnsi="Calibri Light" w:cs="Arial Unicode MS"/>
          <w:color w:val="2F5496"/>
          <w:kern w:val="0"/>
          <w:sz w:val="26"/>
          <w:szCs w:val="26"/>
          <w:u w:color="2F5496"/>
          <w:bdr w:val="nil"/>
          <w:lang w:val="en-US" w:eastAsia="fr-FR"/>
          <w14:ligatures w14:val="none"/>
        </w:rPr>
      </w:pPr>
      <w:r>
        <w:rPr>
          <w:rFonts w:ascii="Calibri Light" w:eastAsia="Arial Unicode MS" w:hAnsi="Calibri Light" w:cs="Arial Unicode MS"/>
          <w:color w:val="2F5496"/>
          <w:kern w:val="0"/>
          <w:sz w:val="26"/>
          <w:szCs w:val="26"/>
          <w:u w:color="2F5496"/>
          <w:bdr w:val="nil"/>
          <w:lang w:val="en-US" w:eastAsia="fr-FR"/>
          <w14:ligatures w14:val="none"/>
        </w:rPr>
        <w:br w:type="page"/>
      </w:r>
    </w:p>
    <w:p w14:paraId="75E1B127" w14:textId="4675729B" w:rsidR="00C15AD3" w:rsidRPr="00866690" w:rsidRDefault="00C15AD3" w:rsidP="0033402A">
      <w:pPr>
        <w:pStyle w:val="Titre1"/>
        <w:rPr>
          <w:rFonts w:eastAsia="Arial Unicode MS"/>
          <w:u w:color="2F5496"/>
          <w:bdr w:val="nil"/>
          <w:lang w:val="en-US" w:eastAsia="fr-FR"/>
        </w:rPr>
      </w:pPr>
      <w:bookmarkStart w:id="12" w:name="_Toc157680067"/>
      <w:r w:rsidRPr="00866690">
        <w:rPr>
          <w:rFonts w:eastAsia="Arial Unicode MS"/>
          <w:u w:color="2F5496"/>
          <w:bdr w:val="nil"/>
          <w:lang w:val="en-US" w:eastAsia="fr-FR"/>
        </w:rPr>
        <w:lastRenderedPageBreak/>
        <w:t>SM</w:t>
      </w:r>
      <w:r w:rsidR="0033402A">
        <w:rPr>
          <w:rFonts w:eastAsia="Arial Unicode MS"/>
          <w:u w:color="2F5496"/>
          <w:bdr w:val="nil"/>
          <w:lang w:val="en-US" w:eastAsia="fr-FR"/>
        </w:rPr>
        <w:t xml:space="preserve"> </w:t>
      </w:r>
      <w:r w:rsidR="00136EA5">
        <w:rPr>
          <w:rFonts w:eastAsia="Arial Unicode MS"/>
          <w:u w:color="2F5496"/>
          <w:bdr w:val="nil"/>
          <w:lang w:val="en-US" w:eastAsia="fr-FR"/>
        </w:rPr>
        <w:t>8</w:t>
      </w:r>
      <w:r>
        <w:rPr>
          <w:rFonts w:eastAsia="Arial Unicode MS"/>
          <w:u w:color="2F5496"/>
          <w:bdr w:val="nil"/>
          <w:lang w:val="en-US" w:eastAsia="fr-FR"/>
        </w:rPr>
        <w:t>.</w:t>
      </w:r>
      <w:r w:rsidRPr="00866690">
        <w:rPr>
          <w:rFonts w:eastAsia="Arial Unicode MS"/>
          <w:u w:color="2F5496"/>
          <w:bdr w:val="nil"/>
          <w:lang w:val="en-US" w:eastAsia="fr-FR"/>
        </w:rPr>
        <w:t xml:space="preserve"> Sensitivity analysis on newly diagnosed cancer patients only</w:t>
      </w:r>
      <w:bookmarkEnd w:id="12"/>
    </w:p>
    <w:p w14:paraId="6E56212C" w14:textId="77777777" w:rsidR="00C15AD3" w:rsidRPr="00866690" w:rsidRDefault="00C15AD3" w:rsidP="00C15AD3">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We restricted our study sample to newly diagnosed patients at the time of geriatric assessment (n=503). We performed the same methodology, which resulted in similar clusters as the principal analysis : Cluster A (n=129, 25.6%) with in-hospital surgical trajectories, Cluster B (n=113, 22.5%) with outpatient trajectories made of mixed chemotherapy and radiotherapy, Cluster C (n=217, 43.1%) with no hospital cancer treatment, and Cluster D (n=44, 8.7%), with chemotherapy-dominant trajectories and high consumption of hospital care (figure not shown). Corresponding clinical profiles are given below.</w:t>
      </w:r>
    </w:p>
    <w:tbl>
      <w:tblPr>
        <w:tblW w:w="9193" w:type="dxa"/>
        <w:tblCellMar>
          <w:left w:w="70" w:type="dxa"/>
          <w:right w:w="70" w:type="dxa"/>
        </w:tblCellMar>
        <w:tblLook w:val="04A0" w:firstRow="1" w:lastRow="0" w:firstColumn="1" w:lastColumn="0" w:noHBand="0" w:noVBand="1"/>
      </w:tblPr>
      <w:tblGrid>
        <w:gridCol w:w="1261"/>
        <w:gridCol w:w="1865"/>
        <w:gridCol w:w="1203"/>
        <w:gridCol w:w="1216"/>
        <w:gridCol w:w="1216"/>
        <w:gridCol w:w="1216"/>
        <w:gridCol w:w="1216"/>
      </w:tblGrid>
      <w:tr w:rsidR="00C15AD3" w:rsidRPr="00866690" w14:paraId="6DF540A7" w14:textId="77777777" w:rsidTr="00145273">
        <w:trPr>
          <w:trHeight w:val="300"/>
        </w:trPr>
        <w:tc>
          <w:tcPr>
            <w:tcW w:w="6761" w:type="dxa"/>
            <w:gridSpan w:val="5"/>
            <w:tcBorders>
              <w:top w:val="nil"/>
              <w:left w:val="nil"/>
              <w:bottom w:val="single" w:sz="12" w:space="0" w:color="auto"/>
              <w:right w:val="nil"/>
            </w:tcBorders>
            <w:shd w:val="clear" w:color="auto" w:fill="auto"/>
            <w:noWrap/>
            <w:vAlign w:val="center"/>
            <w:hideMark/>
          </w:tcPr>
          <w:p w14:paraId="7943867F" w14:textId="6FA5783C" w:rsidR="00C15AD3" w:rsidRPr="00866690" w:rsidRDefault="00C15AD3" w:rsidP="00145273">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SM</w:t>
            </w:r>
            <w:r>
              <w:rPr>
                <w:rFonts w:ascii="Arial" w:eastAsia="Times New Roman" w:hAnsi="Arial" w:cs="Arial"/>
                <w:b/>
                <w:bCs/>
                <w:color w:val="000000"/>
                <w:kern w:val="0"/>
                <w:sz w:val="16"/>
                <w:szCs w:val="16"/>
                <w:lang w:val="en-US" w:eastAsia="fr-FR"/>
                <w14:ligatures w14:val="none"/>
              </w:rPr>
              <w:t>10</w:t>
            </w:r>
            <w:r w:rsidRPr="00866690">
              <w:rPr>
                <w:rFonts w:ascii="Arial" w:eastAsia="Times New Roman" w:hAnsi="Arial" w:cs="Arial"/>
                <w:b/>
                <w:bCs/>
                <w:color w:val="000000"/>
                <w:kern w:val="0"/>
                <w:sz w:val="16"/>
                <w:szCs w:val="16"/>
                <w:lang w:val="en-US" w:eastAsia="fr-FR"/>
                <w14:ligatures w14:val="none"/>
              </w:rPr>
              <w:t>. Clinical features and care consumption, by cluster</w:t>
            </w:r>
          </w:p>
          <w:p w14:paraId="2E8BBD89" w14:textId="77777777" w:rsidR="00C15AD3" w:rsidRPr="00866690" w:rsidRDefault="00C15AD3" w:rsidP="00145273">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c>
          <w:tcPr>
            <w:tcW w:w="1216" w:type="dxa"/>
            <w:tcBorders>
              <w:top w:val="nil"/>
              <w:left w:val="nil"/>
              <w:bottom w:val="nil"/>
              <w:right w:val="nil"/>
            </w:tcBorders>
            <w:shd w:val="clear" w:color="auto" w:fill="auto"/>
            <w:noWrap/>
            <w:vAlign w:val="center"/>
            <w:hideMark/>
          </w:tcPr>
          <w:p w14:paraId="41F2ECF0" w14:textId="77777777" w:rsidR="00C15AD3" w:rsidRPr="00866690" w:rsidRDefault="00C15AD3" w:rsidP="00145273">
            <w:pPr>
              <w:spacing w:after="0" w:line="240" w:lineRule="auto"/>
              <w:jc w:val="center"/>
              <w:rPr>
                <w:rFonts w:ascii="Times New Roman" w:eastAsia="Times New Roman" w:hAnsi="Times New Roman" w:cs="Times New Roman"/>
                <w:kern w:val="0"/>
                <w:sz w:val="20"/>
                <w:szCs w:val="20"/>
                <w:lang w:val="en-US" w:eastAsia="fr-FR"/>
                <w14:ligatures w14:val="none"/>
              </w:rPr>
            </w:pPr>
          </w:p>
        </w:tc>
        <w:tc>
          <w:tcPr>
            <w:tcW w:w="1216" w:type="dxa"/>
            <w:tcBorders>
              <w:top w:val="nil"/>
              <w:left w:val="nil"/>
              <w:bottom w:val="nil"/>
              <w:right w:val="nil"/>
            </w:tcBorders>
            <w:shd w:val="clear" w:color="auto" w:fill="auto"/>
            <w:noWrap/>
            <w:vAlign w:val="center"/>
            <w:hideMark/>
          </w:tcPr>
          <w:p w14:paraId="1F78878F" w14:textId="77777777" w:rsidR="00C15AD3" w:rsidRPr="00866690" w:rsidRDefault="00C15AD3" w:rsidP="00145273">
            <w:pPr>
              <w:spacing w:after="0" w:line="240" w:lineRule="auto"/>
              <w:jc w:val="center"/>
              <w:rPr>
                <w:rFonts w:ascii="Times New Roman" w:eastAsia="Times New Roman" w:hAnsi="Times New Roman" w:cs="Times New Roman"/>
                <w:kern w:val="0"/>
                <w:sz w:val="20"/>
                <w:szCs w:val="20"/>
                <w:lang w:val="en-US" w:eastAsia="fr-FR"/>
                <w14:ligatures w14:val="none"/>
              </w:rPr>
            </w:pPr>
          </w:p>
        </w:tc>
      </w:tr>
      <w:tr w:rsidR="00C15AD3" w:rsidRPr="00866690" w14:paraId="11FD4D4C" w14:textId="77777777" w:rsidTr="00145273">
        <w:trPr>
          <w:trHeight w:val="300"/>
        </w:trPr>
        <w:tc>
          <w:tcPr>
            <w:tcW w:w="1261" w:type="dxa"/>
            <w:tcBorders>
              <w:top w:val="nil"/>
              <w:left w:val="nil"/>
              <w:bottom w:val="nil"/>
              <w:right w:val="nil"/>
            </w:tcBorders>
            <w:shd w:val="clear" w:color="auto" w:fill="auto"/>
            <w:noWrap/>
            <w:vAlign w:val="center"/>
            <w:hideMark/>
          </w:tcPr>
          <w:p w14:paraId="74BE4059" w14:textId="77777777" w:rsidR="00C15AD3" w:rsidRPr="00866690" w:rsidRDefault="00C15AD3" w:rsidP="00145273">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c>
          <w:tcPr>
            <w:tcW w:w="1865" w:type="dxa"/>
            <w:tcBorders>
              <w:top w:val="nil"/>
              <w:left w:val="nil"/>
              <w:bottom w:val="nil"/>
              <w:right w:val="nil"/>
            </w:tcBorders>
            <w:shd w:val="clear" w:color="auto" w:fill="auto"/>
            <w:noWrap/>
            <w:vAlign w:val="center"/>
            <w:hideMark/>
          </w:tcPr>
          <w:p w14:paraId="41B795EF" w14:textId="77777777" w:rsidR="00C15AD3" w:rsidRPr="00866690" w:rsidRDefault="00C15AD3" w:rsidP="00145273">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c>
          <w:tcPr>
            <w:tcW w:w="1203" w:type="dxa"/>
            <w:tcBorders>
              <w:top w:val="nil"/>
              <w:left w:val="nil"/>
              <w:bottom w:val="nil"/>
              <w:right w:val="nil"/>
            </w:tcBorders>
            <w:shd w:val="clear" w:color="000000" w:fill="FFFFFF"/>
            <w:noWrap/>
            <w:vAlign w:val="center"/>
            <w:hideMark/>
          </w:tcPr>
          <w:p w14:paraId="3AFFD88D" w14:textId="77777777" w:rsidR="00C15AD3" w:rsidRPr="00866690" w:rsidRDefault="00C15AD3" w:rsidP="00145273">
            <w:pPr>
              <w:spacing w:after="0" w:line="240" w:lineRule="auto"/>
              <w:jc w:val="center"/>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Cluster A</w:t>
            </w:r>
          </w:p>
        </w:tc>
        <w:tc>
          <w:tcPr>
            <w:tcW w:w="1216" w:type="dxa"/>
            <w:tcBorders>
              <w:top w:val="nil"/>
              <w:left w:val="nil"/>
              <w:bottom w:val="nil"/>
              <w:right w:val="nil"/>
            </w:tcBorders>
            <w:shd w:val="clear" w:color="000000" w:fill="FFFFFF"/>
            <w:noWrap/>
            <w:vAlign w:val="center"/>
            <w:hideMark/>
          </w:tcPr>
          <w:p w14:paraId="04237431" w14:textId="77777777" w:rsidR="00C15AD3" w:rsidRPr="00866690" w:rsidRDefault="00C15AD3" w:rsidP="00145273">
            <w:pPr>
              <w:spacing w:after="0" w:line="240" w:lineRule="auto"/>
              <w:jc w:val="center"/>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Cluster B</w:t>
            </w:r>
          </w:p>
        </w:tc>
        <w:tc>
          <w:tcPr>
            <w:tcW w:w="1216" w:type="dxa"/>
            <w:tcBorders>
              <w:top w:val="single" w:sz="12" w:space="0" w:color="auto"/>
              <w:left w:val="nil"/>
              <w:bottom w:val="nil"/>
              <w:right w:val="nil"/>
            </w:tcBorders>
            <w:shd w:val="clear" w:color="000000" w:fill="FFFFFF"/>
            <w:noWrap/>
            <w:vAlign w:val="center"/>
            <w:hideMark/>
          </w:tcPr>
          <w:p w14:paraId="5F2D1C8B" w14:textId="77777777" w:rsidR="00C15AD3" w:rsidRPr="00866690" w:rsidRDefault="00C15AD3" w:rsidP="00145273">
            <w:pPr>
              <w:spacing w:after="0" w:line="240" w:lineRule="auto"/>
              <w:jc w:val="center"/>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Cluster C</w:t>
            </w:r>
          </w:p>
        </w:tc>
        <w:tc>
          <w:tcPr>
            <w:tcW w:w="1216" w:type="dxa"/>
            <w:tcBorders>
              <w:top w:val="single" w:sz="12" w:space="0" w:color="auto"/>
              <w:left w:val="nil"/>
              <w:bottom w:val="nil"/>
              <w:right w:val="nil"/>
            </w:tcBorders>
            <w:shd w:val="clear" w:color="000000" w:fill="FFFFFF"/>
            <w:noWrap/>
            <w:vAlign w:val="center"/>
            <w:hideMark/>
          </w:tcPr>
          <w:p w14:paraId="60ACE8CB" w14:textId="77777777" w:rsidR="00C15AD3" w:rsidRPr="00866690" w:rsidRDefault="00C15AD3" w:rsidP="00145273">
            <w:pPr>
              <w:spacing w:after="0" w:line="240" w:lineRule="auto"/>
              <w:jc w:val="center"/>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Cluster D</w:t>
            </w:r>
          </w:p>
        </w:tc>
        <w:tc>
          <w:tcPr>
            <w:tcW w:w="1216" w:type="dxa"/>
            <w:vMerge w:val="restart"/>
            <w:tcBorders>
              <w:top w:val="single" w:sz="12" w:space="0" w:color="auto"/>
              <w:left w:val="nil"/>
              <w:bottom w:val="single" w:sz="8" w:space="0" w:color="000000"/>
              <w:right w:val="nil"/>
            </w:tcBorders>
            <w:shd w:val="clear" w:color="000000" w:fill="FFFFFF"/>
            <w:vAlign w:val="center"/>
            <w:hideMark/>
          </w:tcPr>
          <w:p w14:paraId="646BADF4" w14:textId="77777777" w:rsidR="00C15AD3" w:rsidRPr="00866690" w:rsidRDefault="00C15AD3" w:rsidP="00145273">
            <w:pPr>
              <w:spacing w:after="0" w:line="240" w:lineRule="auto"/>
              <w:jc w:val="center"/>
              <w:rPr>
                <w:rFonts w:ascii="Arial" w:eastAsia="Times New Roman" w:hAnsi="Arial" w:cs="Arial"/>
                <w:b/>
                <w:bCs/>
                <w:color w:val="000000"/>
                <w:kern w:val="0"/>
                <w:sz w:val="16"/>
                <w:szCs w:val="16"/>
                <w:lang w:eastAsia="fr-FR"/>
                <w14:ligatures w14:val="none"/>
              </w:rPr>
            </w:pPr>
            <w:proofErr w:type="gramStart"/>
            <w:r w:rsidRPr="00866690">
              <w:rPr>
                <w:rFonts w:ascii="Arial" w:eastAsia="Times New Roman" w:hAnsi="Arial" w:cs="Arial"/>
                <w:b/>
                <w:bCs/>
                <w:color w:val="000000"/>
                <w:kern w:val="0"/>
                <w:sz w:val="16"/>
                <w:szCs w:val="16"/>
                <w:lang w:eastAsia="fr-FR"/>
                <w14:ligatures w14:val="none"/>
              </w:rPr>
              <w:t>p</w:t>
            </w:r>
            <w:proofErr w:type="gramEnd"/>
            <w:r w:rsidRPr="00866690">
              <w:rPr>
                <w:rFonts w:ascii="Arial" w:eastAsia="Times New Roman" w:hAnsi="Arial" w:cs="Arial"/>
                <w:b/>
                <w:bCs/>
                <w:color w:val="000000"/>
                <w:kern w:val="0"/>
                <w:sz w:val="16"/>
                <w:szCs w:val="16"/>
                <w:lang w:eastAsia="fr-FR"/>
                <w14:ligatures w14:val="none"/>
              </w:rPr>
              <w:t>-value*</w:t>
            </w:r>
          </w:p>
        </w:tc>
      </w:tr>
      <w:tr w:rsidR="00C15AD3" w:rsidRPr="00866690" w14:paraId="418E944C" w14:textId="77777777" w:rsidTr="00145273">
        <w:trPr>
          <w:trHeight w:val="300"/>
        </w:trPr>
        <w:tc>
          <w:tcPr>
            <w:tcW w:w="1261" w:type="dxa"/>
            <w:tcBorders>
              <w:top w:val="nil"/>
              <w:left w:val="nil"/>
              <w:bottom w:val="single" w:sz="8" w:space="0" w:color="auto"/>
              <w:right w:val="nil"/>
            </w:tcBorders>
            <w:shd w:val="clear" w:color="000000" w:fill="FFFFFF"/>
            <w:noWrap/>
            <w:vAlign w:val="center"/>
            <w:hideMark/>
          </w:tcPr>
          <w:p w14:paraId="3D8B266A"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w:t>
            </w:r>
          </w:p>
        </w:tc>
        <w:tc>
          <w:tcPr>
            <w:tcW w:w="1865" w:type="dxa"/>
            <w:tcBorders>
              <w:top w:val="nil"/>
              <w:left w:val="nil"/>
              <w:bottom w:val="single" w:sz="8" w:space="0" w:color="auto"/>
              <w:right w:val="nil"/>
            </w:tcBorders>
            <w:shd w:val="clear" w:color="000000" w:fill="FFFFFF"/>
            <w:noWrap/>
            <w:vAlign w:val="center"/>
            <w:hideMark/>
          </w:tcPr>
          <w:p w14:paraId="1E4D8721"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w:t>
            </w:r>
          </w:p>
        </w:tc>
        <w:tc>
          <w:tcPr>
            <w:tcW w:w="1203" w:type="dxa"/>
            <w:tcBorders>
              <w:top w:val="nil"/>
              <w:left w:val="nil"/>
              <w:bottom w:val="single" w:sz="8" w:space="0" w:color="auto"/>
              <w:right w:val="nil"/>
            </w:tcBorders>
            <w:shd w:val="clear" w:color="000000" w:fill="FFFFFF"/>
            <w:noWrap/>
            <w:vAlign w:val="center"/>
            <w:hideMark/>
          </w:tcPr>
          <w:p w14:paraId="1F45AF91" w14:textId="77777777" w:rsidR="00C15AD3" w:rsidRPr="00866690" w:rsidRDefault="00C15AD3" w:rsidP="00145273">
            <w:pPr>
              <w:spacing w:after="0" w:line="240" w:lineRule="auto"/>
              <w:jc w:val="center"/>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 xml:space="preserve">     N=129      </w:t>
            </w:r>
          </w:p>
        </w:tc>
        <w:tc>
          <w:tcPr>
            <w:tcW w:w="1216" w:type="dxa"/>
            <w:tcBorders>
              <w:top w:val="nil"/>
              <w:left w:val="nil"/>
              <w:bottom w:val="single" w:sz="8" w:space="0" w:color="auto"/>
              <w:right w:val="nil"/>
            </w:tcBorders>
            <w:shd w:val="clear" w:color="000000" w:fill="FFFFFF"/>
            <w:noWrap/>
            <w:vAlign w:val="center"/>
            <w:hideMark/>
          </w:tcPr>
          <w:p w14:paraId="4F6D1874" w14:textId="77777777" w:rsidR="00C15AD3" w:rsidRPr="00866690" w:rsidRDefault="00C15AD3" w:rsidP="00145273">
            <w:pPr>
              <w:spacing w:after="0" w:line="240" w:lineRule="auto"/>
              <w:jc w:val="center"/>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 xml:space="preserve">     N=113      </w:t>
            </w:r>
          </w:p>
        </w:tc>
        <w:tc>
          <w:tcPr>
            <w:tcW w:w="1216" w:type="dxa"/>
            <w:tcBorders>
              <w:top w:val="nil"/>
              <w:left w:val="nil"/>
              <w:bottom w:val="single" w:sz="8" w:space="0" w:color="auto"/>
              <w:right w:val="nil"/>
            </w:tcBorders>
            <w:shd w:val="clear" w:color="000000" w:fill="FFFFFF"/>
            <w:noWrap/>
            <w:vAlign w:val="center"/>
            <w:hideMark/>
          </w:tcPr>
          <w:p w14:paraId="274FFE9F" w14:textId="77777777" w:rsidR="00C15AD3" w:rsidRPr="00866690" w:rsidRDefault="00C15AD3" w:rsidP="00145273">
            <w:pPr>
              <w:spacing w:after="0" w:line="240" w:lineRule="auto"/>
              <w:jc w:val="center"/>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 xml:space="preserve">     N=217      </w:t>
            </w:r>
          </w:p>
        </w:tc>
        <w:tc>
          <w:tcPr>
            <w:tcW w:w="1216" w:type="dxa"/>
            <w:tcBorders>
              <w:top w:val="nil"/>
              <w:left w:val="nil"/>
              <w:bottom w:val="single" w:sz="8" w:space="0" w:color="auto"/>
              <w:right w:val="nil"/>
            </w:tcBorders>
            <w:shd w:val="clear" w:color="000000" w:fill="FFFFFF"/>
            <w:noWrap/>
            <w:vAlign w:val="center"/>
            <w:hideMark/>
          </w:tcPr>
          <w:p w14:paraId="42E7E37E" w14:textId="77777777" w:rsidR="00C15AD3" w:rsidRPr="00866690" w:rsidRDefault="00C15AD3" w:rsidP="00145273">
            <w:pPr>
              <w:spacing w:after="0" w:line="240" w:lineRule="auto"/>
              <w:jc w:val="center"/>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 xml:space="preserve">      N=44      </w:t>
            </w:r>
          </w:p>
        </w:tc>
        <w:tc>
          <w:tcPr>
            <w:tcW w:w="1216" w:type="dxa"/>
            <w:vMerge/>
            <w:tcBorders>
              <w:top w:val="single" w:sz="12" w:space="0" w:color="auto"/>
              <w:left w:val="nil"/>
              <w:bottom w:val="single" w:sz="8" w:space="0" w:color="000000"/>
              <w:right w:val="nil"/>
            </w:tcBorders>
            <w:vAlign w:val="center"/>
            <w:hideMark/>
          </w:tcPr>
          <w:p w14:paraId="550F286C"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r>
      <w:tr w:rsidR="00C15AD3" w:rsidRPr="00866690" w14:paraId="6988FCA8" w14:textId="77777777" w:rsidTr="00145273">
        <w:trPr>
          <w:trHeight w:val="290"/>
        </w:trPr>
        <w:tc>
          <w:tcPr>
            <w:tcW w:w="3126" w:type="dxa"/>
            <w:gridSpan w:val="2"/>
            <w:tcBorders>
              <w:top w:val="single" w:sz="8" w:space="0" w:color="auto"/>
              <w:left w:val="nil"/>
              <w:bottom w:val="single" w:sz="4" w:space="0" w:color="auto"/>
              <w:right w:val="nil"/>
            </w:tcBorders>
            <w:shd w:val="clear" w:color="000000" w:fill="FFFFFF"/>
            <w:vAlign w:val="center"/>
            <w:hideMark/>
          </w:tcPr>
          <w:p w14:paraId="15DBF204" w14:textId="77777777" w:rsidR="00C15AD3" w:rsidRPr="00866690" w:rsidRDefault="00C15AD3" w:rsidP="00145273">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Age in years, median (IQR)</w:t>
            </w:r>
          </w:p>
        </w:tc>
        <w:tc>
          <w:tcPr>
            <w:tcW w:w="1203" w:type="dxa"/>
            <w:tcBorders>
              <w:top w:val="nil"/>
              <w:left w:val="nil"/>
              <w:bottom w:val="single" w:sz="4" w:space="0" w:color="auto"/>
              <w:right w:val="nil"/>
            </w:tcBorders>
            <w:shd w:val="clear" w:color="000000" w:fill="FFFFFF"/>
            <w:noWrap/>
            <w:vAlign w:val="center"/>
            <w:hideMark/>
          </w:tcPr>
          <w:p w14:paraId="31E04517"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82.0 [78.0;85.0]</w:t>
            </w:r>
          </w:p>
        </w:tc>
        <w:tc>
          <w:tcPr>
            <w:tcW w:w="1216" w:type="dxa"/>
            <w:tcBorders>
              <w:top w:val="nil"/>
              <w:left w:val="nil"/>
              <w:bottom w:val="single" w:sz="4" w:space="0" w:color="auto"/>
              <w:right w:val="nil"/>
            </w:tcBorders>
            <w:shd w:val="clear" w:color="000000" w:fill="FFFFFF"/>
            <w:noWrap/>
            <w:vAlign w:val="center"/>
            <w:hideMark/>
          </w:tcPr>
          <w:p w14:paraId="03C761B2"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82.0 [79.0;86.0]</w:t>
            </w:r>
          </w:p>
        </w:tc>
        <w:tc>
          <w:tcPr>
            <w:tcW w:w="1216" w:type="dxa"/>
            <w:tcBorders>
              <w:top w:val="nil"/>
              <w:left w:val="nil"/>
              <w:bottom w:val="single" w:sz="4" w:space="0" w:color="auto"/>
              <w:right w:val="nil"/>
            </w:tcBorders>
            <w:shd w:val="clear" w:color="000000" w:fill="FFFFFF"/>
            <w:noWrap/>
            <w:vAlign w:val="center"/>
            <w:hideMark/>
          </w:tcPr>
          <w:p w14:paraId="12FB911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84.0 [80.0;88.0]</w:t>
            </w:r>
          </w:p>
        </w:tc>
        <w:tc>
          <w:tcPr>
            <w:tcW w:w="1216" w:type="dxa"/>
            <w:tcBorders>
              <w:top w:val="nil"/>
              <w:left w:val="nil"/>
              <w:bottom w:val="single" w:sz="4" w:space="0" w:color="auto"/>
              <w:right w:val="nil"/>
            </w:tcBorders>
            <w:shd w:val="clear" w:color="000000" w:fill="FFFFFF"/>
            <w:noWrap/>
            <w:vAlign w:val="center"/>
            <w:hideMark/>
          </w:tcPr>
          <w:p w14:paraId="57F97492"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80.0 [73.8;85.0]</w:t>
            </w:r>
          </w:p>
        </w:tc>
        <w:tc>
          <w:tcPr>
            <w:tcW w:w="1216" w:type="dxa"/>
            <w:tcBorders>
              <w:top w:val="nil"/>
              <w:left w:val="nil"/>
              <w:bottom w:val="single" w:sz="4" w:space="0" w:color="auto"/>
              <w:right w:val="nil"/>
            </w:tcBorders>
            <w:shd w:val="clear" w:color="auto" w:fill="auto"/>
            <w:noWrap/>
            <w:vAlign w:val="center"/>
            <w:hideMark/>
          </w:tcPr>
          <w:p w14:paraId="17F9E9B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0.001  </w:t>
            </w:r>
          </w:p>
        </w:tc>
      </w:tr>
      <w:tr w:rsidR="00C15AD3" w:rsidRPr="00866690" w14:paraId="5E14F09D" w14:textId="77777777" w:rsidTr="00145273">
        <w:trPr>
          <w:trHeight w:val="290"/>
        </w:trPr>
        <w:tc>
          <w:tcPr>
            <w:tcW w:w="3126" w:type="dxa"/>
            <w:gridSpan w:val="2"/>
            <w:tcBorders>
              <w:top w:val="single" w:sz="4" w:space="0" w:color="auto"/>
              <w:left w:val="nil"/>
              <w:bottom w:val="single" w:sz="4" w:space="0" w:color="auto"/>
              <w:right w:val="nil"/>
            </w:tcBorders>
            <w:shd w:val="clear" w:color="000000" w:fill="FFFFFF"/>
            <w:vAlign w:val="center"/>
            <w:hideMark/>
          </w:tcPr>
          <w:p w14:paraId="4751A2AE"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roofErr w:type="spellStart"/>
            <w:r w:rsidRPr="00866690">
              <w:rPr>
                <w:rFonts w:ascii="Arial" w:eastAsia="Times New Roman" w:hAnsi="Arial" w:cs="Arial"/>
                <w:b/>
                <w:bCs/>
                <w:color w:val="000000"/>
                <w:kern w:val="0"/>
                <w:sz w:val="16"/>
                <w:szCs w:val="16"/>
                <w:lang w:eastAsia="fr-FR"/>
                <w14:ligatures w14:val="none"/>
              </w:rPr>
              <w:t>Sex</w:t>
            </w:r>
            <w:proofErr w:type="spellEnd"/>
            <w:r w:rsidRPr="00866690">
              <w:rPr>
                <w:rFonts w:ascii="Arial" w:eastAsia="Times New Roman" w:hAnsi="Arial" w:cs="Arial"/>
                <w:b/>
                <w:bCs/>
                <w:color w:val="000000"/>
                <w:kern w:val="0"/>
                <w:sz w:val="16"/>
                <w:szCs w:val="16"/>
                <w:lang w:eastAsia="fr-FR"/>
                <w14:ligatures w14:val="none"/>
              </w:rPr>
              <w:t xml:space="preserve"> (male), N (%)</w:t>
            </w:r>
          </w:p>
        </w:tc>
        <w:tc>
          <w:tcPr>
            <w:tcW w:w="1203" w:type="dxa"/>
            <w:tcBorders>
              <w:top w:val="nil"/>
              <w:left w:val="nil"/>
              <w:bottom w:val="nil"/>
              <w:right w:val="nil"/>
            </w:tcBorders>
            <w:shd w:val="clear" w:color="000000" w:fill="FFFFFF"/>
            <w:noWrap/>
            <w:vAlign w:val="center"/>
            <w:hideMark/>
          </w:tcPr>
          <w:p w14:paraId="21DACB66"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63 (48.8%) </w:t>
            </w:r>
          </w:p>
        </w:tc>
        <w:tc>
          <w:tcPr>
            <w:tcW w:w="1216" w:type="dxa"/>
            <w:tcBorders>
              <w:top w:val="nil"/>
              <w:left w:val="nil"/>
              <w:bottom w:val="nil"/>
              <w:right w:val="nil"/>
            </w:tcBorders>
            <w:shd w:val="clear" w:color="000000" w:fill="FFFFFF"/>
            <w:noWrap/>
            <w:vAlign w:val="center"/>
            <w:hideMark/>
          </w:tcPr>
          <w:p w14:paraId="61B9C7E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52 (46.0%) </w:t>
            </w:r>
          </w:p>
        </w:tc>
        <w:tc>
          <w:tcPr>
            <w:tcW w:w="1216" w:type="dxa"/>
            <w:tcBorders>
              <w:top w:val="nil"/>
              <w:left w:val="nil"/>
              <w:bottom w:val="nil"/>
              <w:right w:val="nil"/>
            </w:tcBorders>
            <w:shd w:val="clear" w:color="000000" w:fill="FFFFFF"/>
            <w:noWrap/>
            <w:vAlign w:val="center"/>
            <w:hideMark/>
          </w:tcPr>
          <w:p w14:paraId="2F366CBE"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112 (51.6%) </w:t>
            </w:r>
          </w:p>
        </w:tc>
        <w:tc>
          <w:tcPr>
            <w:tcW w:w="1216" w:type="dxa"/>
            <w:tcBorders>
              <w:top w:val="nil"/>
              <w:left w:val="nil"/>
              <w:bottom w:val="nil"/>
              <w:right w:val="nil"/>
            </w:tcBorders>
            <w:shd w:val="clear" w:color="000000" w:fill="FFFFFF"/>
            <w:noWrap/>
            <w:vAlign w:val="center"/>
            <w:hideMark/>
          </w:tcPr>
          <w:p w14:paraId="55F6729D"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23 (52.3%) </w:t>
            </w:r>
          </w:p>
        </w:tc>
        <w:tc>
          <w:tcPr>
            <w:tcW w:w="1216" w:type="dxa"/>
            <w:tcBorders>
              <w:top w:val="nil"/>
              <w:left w:val="nil"/>
              <w:bottom w:val="nil"/>
              <w:right w:val="nil"/>
            </w:tcBorders>
            <w:shd w:val="clear" w:color="000000" w:fill="FFFFFF"/>
            <w:noWrap/>
            <w:vAlign w:val="center"/>
            <w:hideMark/>
          </w:tcPr>
          <w:p w14:paraId="6A97D6B6"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0.781</w:t>
            </w:r>
          </w:p>
        </w:tc>
      </w:tr>
      <w:tr w:rsidR="00C15AD3" w:rsidRPr="00866690" w14:paraId="3BE70F3A" w14:textId="77777777" w:rsidTr="00145273">
        <w:trPr>
          <w:trHeight w:val="290"/>
        </w:trPr>
        <w:tc>
          <w:tcPr>
            <w:tcW w:w="3126" w:type="dxa"/>
            <w:gridSpan w:val="2"/>
            <w:tcBorders>
              <w:top w:val="single" w:sz="4" w:space="0" w:color="auto"/>
              <w:left w:val="nil"/>
              <w:bottom w:val="single" w:sz="4" w:space="0" w:color="auto"/>
              <w:right w:val="nil"/>
            </w:tcBorders>
            <w:shd w:val="clear" w:color="auto" w:fill="auto"/>
            <w:vAlign w:val="center"/>
            <w:hideMark/>
          </w:tcPr>
          <w:p w14:paraId="645F9179"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roofErr w:type="spellStart"/>
            <w:r w:rsidRPr="00866690">
              <w:rPr>
                <w:rFonts w:ascii="Arial" w:eastAsia="Times New Roman" w:hAnsi="Arial" w:cs="Arial"/>
                <w:b/>
                <w:bCs/>
                <w:color w:val="000000"/>
                <w:kern w:val="0"/>
                <w:sz w:val="16"/>
                <w:szCs w:val="16"/>
                <w:lang w:eastAsia="fr-FR"/>
                <w14:ligatures w14:val="none"/>
              </w:rPr>
              <w:t>Metastatic</w:t>
            </w:r>
            <w:proofErr w:type="spellEnd"/>
            <w:r w:rsidRPr="00866690">
              <w:rPr>
                <w:rFonts w:ascii="Arial" w:eastAsia="Times New Roman" w:hAnsi="Arial" w:cs="Arial"/>
                <w:b/>
                <w:bCs/>
                <w:color w:val="000000"/>
                <w:kern w:val="0"/>
                <w:sz w:val="16"/>
                <w:szCs w:val="16"/>
                <w:lang w:eastAsia="fr-FR"/>
                <w14:ligatures w14:val="none"/>
              </w:rPr>
              <w:t xml:space="preserve"> cancer, N (%), M=13</w:t>
            </w:r>
          </w:p>
        </w:tc>
        <w:tc>
          <w:tcPr>
            <w:tcW w:w="1203" w:type="dxa"/>
            <w:tcBorders>
              <w:top w:val="single" w:sz="4" w:space="0" w:color="auto"/>
              <w:left w:val="nil"/>
              <w:bottom w:val="single" w:sz="4" w:space="0" w:color="auto"/>
              <w:right w:val="nil"/>
            </w:tcBorders>
            <w:shd w:val="clear" w:color="000000" w:fill="FFFFFF"/>
            <w:noWrap/>
            <w:vAlign w:val="center"/>
            <w:hideMark/>
          </w:tcPr>
          <w:p w14:paraId="415CB203"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24 (18.9%) </w:t>
            </w:r>
          </w:p>
        </w:tc>
        <w:tc>
          <w:tcPr>
            <w:tcW w:w="1216" w:type="dxa"/>
            <w:tcBorders>
              <w:top w:val="single" w:sz="4" w:space="0" w:color="auto"/>
              <w:left w:val="nil"/>
              <w:bottom w:val="single" w:sz="4" w:space="0" w:color="auto"/>
              <w:right w:val="nil"/>
            </w:tcBorders>
            <w:shd w:val="clear" w:color="000000" w:fill="FFFFFF"/>
            <w:noWrap/>
            <w:vAlign w:val="center"/>
            <w:hideMark/>
          </w:tcPr>
          <w:p w14:paraId="1C25FBE0"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55 (49.5%) </w:t>
            </w:r>
          </w:p>
        </w:tc>
        <w:tc>
          <w:tcPr>
            <w:tcW w:w="1216" w:type="dxa"/>
            <w:tcBorders>
              <w:top w:val="single" w:sz="4" w:space="0" w:color="auto"/>
              <w:left w:val="nil"/>
              <w:bottom w:val="single" w:sz="4" w:space="0" w:color="auto"/>
              <w:right w:val="nil"/>
            </w:tcBorders>
            <w:shd w:val="clear" w:color="000000" w:fill="FFFFFF"/>
            <w:noWrap/>
            <w:vAlign w:val="center"/>
            <w:hideMark/>
          </w:tcPr>
          <w:p w14:paraId="783C9198"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99 (47.6%) </w:t>
            </w:r>
          </w:p>
        </w:tc>
        <w:tc>
          <w:tcPr>
            <w:tcW w:w="1216" w:type="dxa"/>
            <w:tcBorders>
              <w:top w:val="single" w:sz="4" w:space="0" w:color="auto"/>
              <w:left w:val="nil"/>
              <w:bottom w:val="single" w:sz="4" w:space="0" w:color="auto"/>
              <w:right w:val="nil"/>
            </w:tcBorders>
            <w:shd w:val="clear" w:color="000000" w:fill="FFFFFF"/>
            <w:noWrap/>
            <w:vAlign w:val="center"/>
            <w:hideMark/>
          </w:tcPr>
          <w:p w14:paraId="46AA7086"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21 (47.7%) </w:t>
            </w:r>
          </w:p>
        </w:tc>
        <w:tc>
          <w:tcPr>
            <w:tcW w:w="1216" w:type="dxa"/>
            <w:tcBorders>
              <w:top w:val="single" w:sz="4" w:space="0" w:color="auto"/>
              <w:left w:val="nil"/>
              <w:bottom w:val="single" w:sz="4" w:space="0" w:color="auto"/>
              <w:right w:val="nil"/>
            </w:tcBorders>
            <w:shd w:val="clear" w:color="000000" w:fill="FFFFFF"/>
            <w:noWrap/>
            <w:vAlign w:val="center"/>
            <w:hideMark/>
          </w:tcPr>
          <w:p w14:paraId="13ABABB6"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&lt;0.001</w:t>
            </w:r>
          </w:p>
        </w:tc>
      </w:tr>
      <w:tr w:rsidR="00C15AD3" w:rsidRPr="00866690" w14:paraId="2D40FE88" w14:textId="77777777" w:rsidTr="00145273">
        <w:trPr>
          <w:trHeight w:val="290"/>
        </w:trPr>
        <w:tc>
          <w:tcPr>
            <w:tcW w:w="1261" w:type="dxa"/>
            <w:vMerge w:val="restart"/>
            <w:tcBorders>
              <w:top w:val="nil"/>
              <w:left w:val="nil"/>
              <w:bottom w:val="single" w:sz="8" w:space="0" w:color="000000"/>
              <w:right w:val="nil"/>
            </w:tcBorders>
            <w:shd w:val="clear" w:color="000000" w:fill="FFFFFF"/>
            <w:hideMark/>
          </w:tcPr>
          <w:p w14:paraId="2A40010F"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Cancer site, N (%), M=2</w:t>
            </w:r>
          </w:p>
        </w:tc>
        <w:tc>
          <w:tcPr>
            <w:tcW w:w="1865" w:type="dxa"/>
            <w:tcBorders>
              <w:top w:val="nil"/>
              <w:left w:val="nil"/>
              <w:bottom w:val="nil"/>
              <w:right w:val="nil"/>
            </w:tcBorders>
            <w:shd w:val="clear" w:color="000000" w:fill="FFFFFF"/>
            <w:noWrap/>
            <w:vAlign w:val="center"/>
            <w:hideMark/>
          </w:tcPr>
          <w:p w14:paraId="74755FE2"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proofErr w:type="spellStart"/>
            <w:r w:rsidRPr="00866690">
              <w:rPr>
                <w:rFonts w:ascii="Arial" w:eastAsia="Times New Roman" w:hAnsi="Arial" w:cs="Arial"/>
                <w:color w:val="000000"/>
                <w:kern w:val="0"/>
                <w:sz w:val="16"/>
                <w:szCs w:val="16"/>
                <w:lang w:eastAsia="fr-FR"/>
                <w14:ligatures w14:val="none"/>
              </w:rPr>
              <w:t>Breast</w:t>
            </w:r>
            <w:proofErr w:type="spellEnd"/>
            <w:r w:rsidRPr="00866690">
              <w:rPr>
                <w:rFonts w:ascii="Arial" w:eastAsia="Times New Roman" w:hAnsi="Arial" w:cs="Arial"/>
                <w:color w:val="000000"/>
                <w:kern w:val="0"/>
                <w:sz w:val="16"/>
                <w:szCs w:val="16"/>
                <w:lang w:eastAsia="fr-FR"/>
                <w14:ligatures w14:val="none"/>
              </w:rPr>
              <w:t>/prostate</w:t>
            </w:r>
          </w:p>
        </w:tc>
        <w:tc>
          <w:tcPr>
            <w:tcW w:w="1203" w:type="dxa"/>
            <w:tcBorders>
              <w:top w:val="nil"/>
              <w:left w:val="nil"/>
              <w:bottom w:val="nil"/>
              <w:right w:val="nil"/>
            </w:tcBorders>
            <w:shd w:val="clear" w:color="000000" w:fill="FFFFFF"/>
            <w:noWrap/>
            <w:vAlign w:val="center"/>
            <w:hideMark/>
          </w:tcPr>
          <w:p w14:paraId="55EC4D39"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23 (18.0%) </w:t>
            </w:r>
          </w:p>
        </w:tc>
        <w:tc>
          <w:tcPr>
            <w:tcW w:w="1216" w:type="dxa"/>
            <w:tcBorders>
              <w:top w:val="nil"/>
              <w:left w:val="nil"/>
              <w:bottom w:val="nil"/>
              <w:right w:val="nil"/>
            </w:tcBorders>
            <w:shd w:val="clear" w:color="000000" w:fill="FFFFFF"/>
            <w:noWrap/>
            <w:vAlign w:val="center"/>
            <w:hideMark/>
          </w:tcPr>
          <w:p w14:paraId="655B61BD"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29 (25.7%) </w:t>
            </w:r>
          </w:p>
        </w:tc>
        <w:tc>
          <w:tcPr>
            <w:tcW w:w="1216" w:type="dxa"/>
            <w:tcBorders>
              <w:top w:val="nil"/>
              <w:left w:val="nil"/>
              <w:bottom w:val="nil"/>
              <w:right w:val="nil"/>
            </w:tcBorders>
            <w:shd w:val="clear" w:color="000000" w:fill="FFFFFF"/>
            <w:noWrap/>
            <w:vAlign w:val="center"/>
            <w:hideMark/>
          </w:tcPr>
          <w:p w14:paraId="7DC18E49"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41 (19.0%) </w:t>
            </w:r>
          </w:p>
        </w:tc>
        <w:tc>
          <w:tcPr>
            <w:tcW w:w="1216" w:type="dxa"/>
            <w:tcBorders>
              <w:top w:val="nil"/>
              <w:left w:val="nil"/>
              <w:bottom w:val="nil"/>
              <w:right w:val="nil"/>
            </w:tcBorders>
            <w:shd w:val="clear" w:color="000000" w:fill="FFFFFF"/>
            <w:noWrap/>
            <w:vAlign w:val="center"/>
            <w:hideMark/>
          </w:tcPr>
          <w:p w14:paraId="057C85AD"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10 (22.7%) </w:t>
            </w:r>
          </w:p>
        </w:tc>
        <w:tc>
          <w:tcPr>
            <w:tcW w:w="1216" w:type="dxa"/>
            <w:tcBorders>
              <w:top w:val="nil"/>
              <w:left w:val="nil"/>
              <w:bottom w:val="nil"/>
              <w:right w:val="nil"/>
            </w:tcBorders>
            <w:shd w:val="clear" w:color="auto" w:fill="auto"/>
            <w:noWrap/>
            <w:vAlign w:val="center"/>
            <w:hideMark/>
          </w:tcPr>
          <w:p w14:paraId="1520FAC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w:t>
            </w:r>
          </w:p>
        </w:tc>
      </w:tr>
      <w:tr w:rsidR="00C15AD3" w:rsidRPr="00866690" w14:paraId="414C811D" w14:textId="77777777" w:rsidTr="00145273">
        <w:trPr>
          <w:trHeight w:val="290"/>
        </w:trPr>
        <w:tc>
          <w:tcPr>
            <w:tcW w:w="1261" w:type="dxa"/>
            <w:vMerge/>
            <w:tcBorders>
              <w:top w:val="nil"/>
              <w:left w:val="nil"/>
              <w:bottom w:val="single" w:sz="8" w:space="0" w:color="000000"/>
              <w:right w:val="nil"/>
            </w:tcBorders>
            <w:vAlign w:val="center"/>
            <w:hideMark/>
          </w:tcPr>
          <w:p w14:paraId="31716C44"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c>
          <w:tcPr>
            <w:tcW w:w="1865" w:type="dxa"/>
            <w:tcBorders>
              <w:top w:val="nil"/>
              <w:left w:val="nil"/>
              <w:bottom w:val="nil"/>
              <w:right w:val="nil"/>
            </w:tcBorders>
            <w:shd w:val="clear" w:color="000000" w:fill="FFFFFF"/>
            <w:noWrap/>
            <w:vAlign w:val="center"/>
            <w:hideMark/>
          </w:tcPr>
          <w:p w14:paraId="675343C5"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Colorectal</w:t>
            </w:r>
          </w:p>
        </w:tc>
        <w:tc>
          <w:tcPr>
            <w:tcW w:w="1203" w:type="dxa"/>
            <w:tcBorders>
              <w:top w:val="nil"/>
              <w:left w:val="nil"/>
              <w:bottom w:val="nil"/>
              <w:right w:val="nil"/>
            </w:tcBorders>
            <w:shd w:val="clear" w:color="000000" w:fill="FFFFFF"/>
            <w:noWrap/>
            <w:vAlign w:val="center"/>
            <w:hideMark/>
          </w:tcPr>
          <w:p w14:paraId="005BB8F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42 (32.8%) </w:t>
            </w:r>
          </w:p>
        </w:tc>
        <w:tc>
          <w:tcPr>
            <w:tcW w:w="1216" w:type="dxa"/>
            <w:tcBorders>
              <w:top w:val="nil"/>
              <w:left w:val="nil"/>
              <w:bottom w:val="nil"/>
              <w:right w:val="nil"/>
            </w:tcBorders>
            <w:shd w:val="clear" w:color="000000" w:fill="FFFFFF"/>
            <w:noWrap/>
            <w:vAlign w:val="center"/>
            <w:hideMark/>
          </w:tcPr>
          <w:p w14:paraId="59D3410E"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16 (14.2%) </w:t>
            </w:r>
          </w:p>
        </w:tc>
        <w:tc>
          <w:tcPr>
            <w:tcW w:w="1216" w:type="dxa"/>
            <w:tcBorders>
              <w:top w:val="nil"/>
              <w:left w:val="nil"/>
              <w:bottom w:val="nil"/>
              <w:right w:val="nil"/>
            </w:tcBorders>
            <w:shd w:val="clear" w:color="000000" w:fill="FFFFFF"/>
            <w:noWrap/>
            <w:vAlign w:val="center"/>
            <w:hideMark/>
          </w:tcPr>
          <w:p w14:paraId="18739CD1"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34 (15.7%) </w:t>
            </w:r>
          </w:p>
        </w:tc>
        <w:tc>
          <w:tcPr>
            <w:tcW w:w="1216" w:type="dxa"/>
            <w:tcBorders>
              <w:top w:val="nil"/>
              <w:left w:val="nil"/>
              <w:bottom w:val="nil"/>
              <w:right w:val="nil"/>
            </w:tcBorders>
            <w:shd w:val="clear" w:color="000000" w:fill="FFFFFF"/>
            <w:noWrap/>
            <w:vAlign w:val="center"/>
            <w:hideMark/>
          </w:tcPr>
          <w:p w14:paraId="2653C0EA"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8 (18.2%)</w:t>
            </w:r>
          </w:p>
        </w:tc>
        <w:tc>
          <w:tcPr>
            <w:tcW w:w="1216" w:type="dxa"/>
            <w:tcBorders>
              <w:top w:val="nil"/>
              <w:left w:val="nil"/>
              <w:bottom w:val="nil"/>
              <w:right w:val="nil"/>
            </w:tcBorders>
            <w:shd w:val="clear" w:color="000000" w:fill="FFFFFF"/>
            <w:noWrap/>
            <w:vAlign w:val="center"/>
            <w:hideMark/>
          </w:tcPr>
          <w:p w14:paraId="761C9351"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w:t>
            </w:r>
          </w:p>
        </w:tc>
      </w:tr>
      <w:tr w:rsidR="00C15AD3" w:rsidRPr="00866690" w14:paraId="35A9A2E0" w14:textId="77777777" w:rsidTr="00145273">
        <w:trPr>
          <w:trHeight w:val="290"/>
        </w:trPr>
        <w:tc>
          <w:tcPr>
            <w:tcW w:w="1261" w:type="dxa"/>
            <w:vMerge/>
            <w:tcBorders>
              <w:top w:val="nil"/>
              <w:left w:val="nil"/>
              <w:bottom w:val="single" w:sz="8" w:space="0" w:color="000000"/>
              <w:right w:val="nil"/>
            </w:tcBorders>
            <w:vAlign w:val="center"/>
            <w:hideMark/>
          </w:tcPr>
          <w:p w14:paraId="2F020496"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c>
          <w:tcPr>
            <w:tcW w:w="1865" w:type="dxa"/>
            <w:tcBorders>
              <w:top w:val="nil"/>
              <w:left w:val="nil"/>
              <w:bottom w:val="nil"/>
              <w:right w:val="nil"/>
            </w:tcBorders>
            <w:shd w:val="clear" w:color="000000" w:fill="FFFFFF"/>
            <w:noWrap/>
            <w:vAlign w:val="center"/>
            <w:hideMark/>
          </w:tcPr>
          <w:p w14:paraId="7B76BA2B"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proofErr w:type="spellStart"/>
            <w:r w:rsidRPr="00866690">
              <w:rPr>
                <w:rFonts w:ascii="Arial" w:eastAsia="Times New Roman" w:hAnsi="Arial" w:cs="Arial"/>
                <w:color w:val="000000"/>
                <w:kern w:val="0"/>
                <w:sz w:val="16"/>
                <w:szCs w:val="16"/>
                <w:lang w:eastAsia="fr-FR"/>
                <w14:ligatures w14:val="none"/>
              </w:rPr>
              <w:t>Other</w:t>
            </w:r>
            <w:proofErr w:type="spellEnd"/>
            <w:r w:rsidRPr="00866690">
              <w:rPr>
                <w:rFonts w:ascii="Arial" w:eastAsia="Times New Roman" w:hAnsi="Arial" w:cs="Arial"/>
                <w:color w:val="000000"/>
                <w:kern w:val="0"/>
                <w:sz w:val="16"/>
                <w:szCs w:val="16"/>
                <w:lang w:eastAsia="fr-FR"/>
                <w14:ligatures w14:val="none"/>
              </w:rPr>
              <w:t xml:space="preserve"> digestive tract site</w:t>
            </w:r>
          </w:p>
        </w:tc>
        <w:tc>
          <w:tcPr>
            <w:tcW w:w="1203" w:type="dxa"/>
            <w:tcBorders>
              <w:top w:val="nil"/>
              <w:left w:val="nil"/>
              <w:bottom w:val="nil"/>
              <w:right w:val="nil"/>
            </w:tcBorders>
            <w:shd w:val="clear" w:color="000000" w:fill="FFFFFF"/>
            <w:noWrap/>
            <w:vAlign w:val="center"/>
            <w:hideMark/>
          </w:tcPr>
          <w:p w14:paraId="14D0EEF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29 (22.7%) </w:t>
            </w:r>
          </w:p>
        </w:tc>
        <w:tc>
          <w:tcPr>
            <w:tcW w:w="1216" w:type="dxa"/>
            <w:tcBorders>
              <w:top w:val="nil"/>
              <w:left w:val="nil"/>
              <w:bottom w:val="nil"/>
              <w:right w:val="nil"/>
            </w:tcBorders>
            <w:shd w:val="clear" w:color="000000" w:fill="FFFFFF"/>
            <w:noWrap/>
            <w:vAlign w:val="center"/>
            <w:hideMark/>
          </w:tcPr>
          <w:p w14:paraId="2E6D6B5A"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18 (15.9%) </w:t>
            </w:r>
          </w:p>
        </w:tc>
        <w:tc>
          <w:tcPr>
            <w:tcW w:w="1216" w:type="dxa"/>
            <w:tcBorders>
              <w:top w:val="nil"/>
              <w:left w:val="nil"/>
              <w:bottom w:val="nil"/>
              <w:right w:val="nil"/>
            </w:tcBorders>
            <w:shd w:val="clear" w:color="000000" w:fill="FFFFFF"/>
            <w:noWrap/>
            <w:vAlign w:val="center"/>
            <w:hideMark/>
          </w:tcPr>
          <w:p w14:paraId="36BC36C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57 (26.4%) </w:t>
            </w:r>
          </w:p>
        </w:tc>
        <w:tc>
          <w:tcPr>
            <w:tcW w:w="1216" w:type="dxa"/>
            <w:tcBorders>
              <w:top w:val="nil"/>
              <w:left w:val="nil"/>
              <w:bottom w:val="nil"/>
              <w:right w:val="nil"/>
            </w:tcBorders>
            <w:shd w:val="clear" w:color="000000" w:fill="FFFFFF"/>
            <w:noWrap/>
            <w:vAlign w:val="center"/>
            <w:hideMark/>
          </w:tcPr>
          <w:p w14:paraId="6D8F783E"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16 (36.4%) </w:t>
            </w:r>
          </w:p>
        </w:tc>
        <w:tc>
          <w:tcPr>
            <w:tcW w:w="1216" w:type="dxa"/>
            <w:tcBorders>
              <w:top w:val="nil"/>
              <w:left w:val="nil"/>
              <w:bottom w:val="nil"/>
              <w:right w:val="nil"/>
            </w:tcBorders>
            <w:shd w:val="clear" w:color="000000" w:fill="FFFFFF"/>
            <w:noWrap/>
            <w:vAlign w:val="center"/>
            <w:hideMark/>
          </w:tcPr>
          <w:p w14:paraId="3404C29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w:t>
            </w:r>
          </w:p>
        </w:tc>
      </w:tr>
      <w:tr w:rsidR="00C15AD3" w:rsidRPr="00866690" w14:paraId="48019D24" w14:textId="77777777" w:rsidTr="00145273">
        <w:trPr>
          <w:trHeight w:val="290"/>
        </w:trPr>
        <w:tc>
          <w:tcPr>
            <w:tcW w:w="1261" w:type="dxa"/>
            <w:vMerge/>
            <w:tcBorders>
              <w:top w:val="nil"/>
              <w:left w:val="nil"/>
              <w:bottom w:val="single" w:sz="8" w:space="0" w:color="000000"/>
              <w:right w:val="nil"/>
            </w:tcBorders>
            <w:vAlign w:val="center"/>
            <w:hideMark/>
          </w:tcPr>
          <w:p w14:paraId="47DA2F8F"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c>
          <w:tcPr>
            <w:tcW w:w="1865" w:type="dxa"/>
            <w:tcBorders>
              <w:top w:val="nil"/>
              <w:left w:val="nil"/>
              <w:bottom w:val="nil"/>
              <w:right w:val="nil"/>
            </w:tcBorders>
            <w:shd w:val="clear" w:color="000000" w:fill="FFFFFF"/>
            <w:noWrap/>
            <w:vAlign w:val="center"/>
            <w:hideMark/>
          </w:tcPr>
          <w:p w14:paraId="185F6608"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proofErr w:type="spellStart"/>
            <w:r w:rsidRPr="00866690">
              <w:rPr>
                <w:rFonts w:ascii="Arial" w:eastAsia="Times New Roman" w:hAnsi="Arial" w:cs="Arial"/>
                <w:color w:val="000000"/>
                <w:kern w:val="0"/>
                <w:sz w:val="16"/>
                <w:szCs w:val="16"/>
                <w:lang w:eastAsia="fr-FR"/>
                <w14:ligatures w14:val="none"/>
              </w:rPr>
              <w:t>Urinary</w:t>
            </w:r>
            <w:proofErr w:type="spellEnd"/>
            <w:r w:rsidRPr="00866690">
              <w:rPr>
                <w:rFonts w:ascii="Arial" w:eastAsia="Times New Roman" w:hAnsi="Arial" w:cs="Arial"/>
                <w:color w:val="000000"/>
                <w:kern w:val="0"/>
                <w:sz w:val="16"/>
                <w:szCs w:val="16"/>
                <w:lang w:eastAsia="fr-FR"/>
                <w14:ligatures w14:val="none"/>
              </w:rPr>
              <w:t xml:space="preserve"> tract</w:t>
            </w:r>
          </w:p>
        </w:tc>
        <w:tc>
          <w:tcPr>
            <w:tcW w:w="1203" w:type="dxa"/>
            <w:tcBorders>
              <w:top w:val="nil"/>
              <w:left w:val="nil"/>
              <w:bottom w:val="nil"/>
              <w:right w:val="nil"/>
            </w:tcBorders>
            <w:shd w:val="clear" w:color="000000" w:fill="FFFFFF"/>
            <w:noWrap/>
            <w:vAlign w:val="center"/>
            <w:hideMark/>
          </w:tcPr>
          <w:p w14:paraId="1ED9F5A8"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18 (14.1%) </w:t>
            </w:r>
          </w:p>
        </w:tc>
        <w:tc>
          <w:tcPr>
            <w:tcW w:w="1216" w:type="dxa"/>
            <w:tcBorders>
              <w:top w:val="nil"/>
              <w:left w:val="nil"/>
              <w:bottom w:val="nil"/>
              <w:right w:val="nil"/>
            </w:tcBorders>
            <w:shd w:val="clear" w:color="000000" w:fill="FFFFFF"/>
            <w:noWrap/>
            <w:vAlign w:val="center"/>
            <w:hideMark/>
          </w:tcPr>
          <w:p w14:paraId="2AB2031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12 (10.6%) </w:t>
            </w:r>
          </w:p>
        </w:tc>
        <w:tc>
          <w:tcPr>
            <w:tcW w:w="1216" w:type="dxa"/>
            <w:tcBorders>
              <w:top w:val="nil"/>
              <w:left w:val="nil"/>
              <w:bottom w:val="nil"/>
              <w:right w:val="nil"/>
            </w:tcBorders>
            <w:shd w:val="clear" w:color="000000" w:fill="FFFFFF"/>
            <w:noWrap/>
            <w:vAlign w:val="center"/>
            <w:hideMark/>
          </w:tcPr>
          <w:p w14:paraId="0A2CCFF7"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23 (10.6%) </w:t>
            </w:r>
          </w:p>
        </w:tc>
        <w:tc>
          <w:tcPr>
            <w:tcW w:w="1216" w:type="dxa"/>
            <w:tcBorders>
              <w:top w:val="nil"/>
              <w:left w:val="nil"/>
              <w:bottom w:val="nil"/>
              <w:right w:val="nil"/>
            </w:tcBorders>
            <w:shd w:val="clear" w:color="000000" w:fill="FFFFFF"/>
            <w:noWrap/>
            <w:vAlign w:val="center"/>
            <w:hideMark/>
          </w:tcPr>
          <w:p w14:paraId="7432E4F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 (4.55%)</w:t>
            </w:r>
          </w:p>
        </w:tc>
        <w:tc>
          <w:tcPr>
            <w:tcW w:w="1216" w:type="dxa"/>
            <w:tcBorders>
              <w:top w:val="nil"/>
              <w:left w:val="nil"/>
              <w:bottom w:val="nil"/>
              <w:right w:val="nil"/>
            </w:tcBorders>
            <w:shd w:val="clear" w:color="000000" w:fill="FFFFFF"/>
            <w:noWrap/>
            <w:vAlign w:val="center"/>
            <w:hideMark/>
          </w:tcPr>
          <w:p w14:paraId="5F868DFA"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w:t>
            </w:r>
          </w:p>
        </w:tc>
      </w:tr>
      <w:tr w:rsidR="00C15AD3" w:rsidRPr="00866690" w14:paraId="19304814" w14:textId="77777777" w:rsidTr="00145273">
        <w:trPr>
          <w:trHeight w:val="290"/>
        </w:trPr>
        <w:tc>
          <w:tcPr>
            <w:tcW w:w="1261" w:type="dxa"/>
            <w:vMerge/>
            <w:tcBorders>
              <w:top w:val="nil"/>
              <w:left w:val="nil"/>
              <w:bottom w:val="single" w:sz="8" w:space="0" w:color="000000"/>
              <w:right w:val="nil"/>
            </w:tcBorders>
            <w:vAlign w:val="center"/>
            <w:hideMark/>
          </w:tcPr>
          <w:p w14:paraId="00F64872"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c>
          <w:tcPr>
            <w:tcW w:w="1865" w:type="dxa"/>
            <w:tcBorders>
              <w:top w:val="nil"/>
              <w:left w:val="nil"/>
              <w:bottom w:val="nil"/>
              <w:right w:val="nil"/>
            </w:tcBorders>
            <w:shd w:val="clear" w:color="000000" w:fill="FFFFFF"/>
            <w:noWrap/>
            <w:vAlign w:val="center"/>
            <w:hideMark/>
          </w:tcPr>
          <w:p w14:paraId="0345F324"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Lung/ENT</w:t>
            </w:r>
          </w:p>
        </w:tc>
        <w:tc>
          <w:tcPr>
            <w:tcW w:w="1203" w:type="dxa"/>
            <w:tcBorders>
              <w:top w:val="nil"/>
              <w:left w:val="nil"/>
              <w:bottom w:val="nil"/>
              <w:right w:val="nil"/>
            </w:tcBorders>
            <w:shd w:val="clear" w:color="000000" w:fill="FFFFFF"/>
            <w:noWrap/>
            <w:vAlign w:val="center"/>
            <w:hideMark/>
          </w:tcPr>
          <w:p w14:paraId="2D8D689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6 (4.69%)</w:t>
            </w:r>
          </w:p>
        </w:tc>
        <w:tc>
          <w:tcPr>
            <w:tcW w:w="1216" w:type="dxa"/>
            <w:tcBorders>
              <w:top w:val="nil"/>
              <w:left w:val="nil"/>
              <w:bottom w:val="nil"/>
              <w:right w:val="nil"/>
            </w:tcBorders>
            <w:shd w:val="clear" w:color="000000" w:fill="FFFFFF"/>
            <w:noWrap/>
            <w:vAlign w:val="center"/>
            <w:hideMark/>
          </w:tcPr>
          <w:p w14:paraId="24F3781C"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17 (15.0%) </w:t>
            </w:r>
          </w:p>
        </w:tc>
        <w:tc>
          <w:tcPr>
            <w:tcW w:w="1216" w:type="dxa"/>
            <w:tcBorders>
              <w:top w:val="nil"/>
              <w:left w:val="nil"/>
              <w:bottom w:val="nil"/>
              <w:right w:val="nil"/>
            </w:tcBorders>
            <w:shd w:val="clear" w:color="000000" w:fill="FFFFFF"/>
            <w:noWrap/>
            <w:vAlign w:val="center"/>
            <w:hideMark/>
          </w:tcPr>
          <w:p w14:paraId="2B539B49"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24 (11.1%) </w:t>
            </w:r>
          </w:p>
        </w:tc>
        <w:tc>
          <w:tcPr>
            <w:tcW w:w="1216" w:type="dxa"/>
            <w:tcBorders>
              <w:top w:val="nil"/>
              <w:left w:val="nil"/>
              <w:bottom w:val="nil"/>
              <w:right w:val="nil"/>
            </w:tcBorders>
            <w:shd w:val="clear" w:color="000000" w:fill="FFFFFF"/>
            <w:noWrap/>
            <w:vAlign w:val="center"/>
            <w:hideMark/>
          </w:tcPr>
          <w:p w14:paraId="4178F7D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 (4.55%)</w:t>
            </w:r>
          </w:p>
        </w:tc>
        <w:tc>
          <w:tcPr>
            <w:tcW w:w="1216" w:type="dxa"/>
            <w:tcBorders>
              <w:top w:val="nil"/>
              <w:left w:val="nil"/>
              <w:bottom w:val="nil"/>
              <w:right w:val="nil"/>
            </w:tcBorders>
            <w:shd w:val="clear" w:color="000000" w:fill="FFFFFF"/>
            <w:noWrap/>
            <w:vAlign w:val="center"/>
            <w:hideMark/>
          </w:tcPr>
          <w:p w14:paraId="58C859F7"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w:t>
            </w:r>
          </w:p>
        </w:tc>
      </w:tr>
      <w:tr w:rsidR="00C15AD3" w:rsidRPr="00866690" w14:paraId="02ED623A" w14:textId="77777777" w:rsidTr="00145273">
        <w:trPr>
          <w:trHeight w:val="300"/>
        </w:trPr>
        <w:tc>
          <w:tcPr>
            <w:tcW w:w="1261" w:type="dxa"/>
            <w:vMerge/>
            <w:tcBorders>
              <w:top w:val="nil"/>
              <w:left w:val="nil"/>
              <w:bottom w:val="single" w:sz="8" w:space="0" w:color="000000"/>
              <w:right w:val="nil"/>
            </w:tcBorders>
            <w:vAlign w:val="center"/>
            <w:hideMark/>
          </w:tcPr>
          <w:p w14:paraId="6C49D798"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c>
          <w:tcPr>
            <w:tcW w:w="1865" w:type="dxa"/>
            <w:tcBorders>
              <w:top w:val="nil"/>
              <w:left w:val="nil"/>
              <w:bottom w:val="single" w:sz="8" w:space="0" w:color="auto"/>
              <w:right w:val="nil"/>
            </w:tcBorders>
            <w:shd w:val="clear" w:color="000000" w:fill="FFFFFF"/>
            <w:noWrap/>
            <w:vAlign w:val="center"/>
            <w:hideMark/>
          </w:tcPr>
          <w:p w14:paraId="67E0C220"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proofErr w:type="spellStart"/>
            <w:r w:rsidRPr="00866690">
              <w:rPr>
                <w:rFonts w:ascii="Arial" w:eastAsia="Times New Roman" w:hAnsi="Arial" w:cs="Arial"/>
                <w:color w:val="000000"/>
                <w:kern w:val="0"/>
                <w:sz w:val="16"/>
                <w:szCs w:val="16"/>
                <w:lang w:eastAsia="fr-FR"/>
                <w14:ligatures w14:val="none"/>
              </w:rPr>
              <w:t>Other</w:t>
            </w:r>
            <w:proofErr w:type="spellEnd"/>
          </w:p>
        </w:tc>
        <w:tc>
          <w:tcPr>
            <w:tcW w:w="1203" w:type="dxa"/>
            <w:tcBorders>
              <w:top w:val="nil"/>
              <w:left w:val="nil"/>
              <w:bottom w:val="single" w:sz="8" w:space="0" w:color="auto"/>
              <w:right w:val="nil"/>
            </w:tcBorders>
            <w:shd w:val="clear" w:color="000000" w:fill="FFFFFF"/>
            <w:noWrap/>
            <w:vAlign w:val="center"/>
            <w:hideMark/>
          </w:tcPr>
          <w:p w14:paraId="348432A6"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10 (7.81%) </w:t>
            </w:r>
          </w:p>
        </w:tc>
        <w:tc>
          <w:tcPr>
            <w:tcW w:w="1216" w:type="dxa"/>
            <w:tcBorders>
              <w:top w:val="nil"/>
              <w:left w:val="nil"/>
              <w:bottom w:val="single" w:sz="8" w:space="0" w:color="auto"/>
              <w:right w:val="nil"/>
            </w:tcBorders>
            <w:shd w:val="clear" w:color="000000" w:fill="FFFFFF"/>
            <w:noWrap/>
            <w:vAlign w:val="center"/>
            <w:hideMark/>
          </w:tcPr>
          <w:p w14:paraId="4E97C8CB"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21 (18.6%) </w:t>
            </w:r>
          </w:p>
        </w:tc>
        <w:tc>
          <w:tcPr>
            <w:tcW w:w="1216" w:type="dxa"/>
            <w:tcBorders>
              <w:top w:val="nil"/>
              <w:left w:val="nil"/>
              <w:bottom w:val="single" w:sz="8" w:space="0" w:color="auto"/>
              <w:right w:val="nil"/>
            </w:tcBorders>
            <w:shd w:val="clear" w:color="000000" w:fill="FFFFFF"/>
            <w:noWrap/>
            <w:vAlign w:val="center"/>
            <w:hideMark/>
          </w:tcPr>
          <w:p w14:paraId="2FFF0052"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37 (17.1%) </w:t>
            </w:r>
          </w:p>
        </w:tc>
        <w:tc>
          <w:tcPr>
            <w:tcW w:w="1216" w:type="dxa"/>
            <w:tcBorders>
              <w:top w:val="nil"/>
              <w:left w:val="nil"/>
              <w:bottom w:val="single" w:sz="8" w:space="0" w:color="auto"/>
              <w:right w:val="nil"/>
            </w:tcBorders>
            <w:shd w:val="clear" w:color="000000" w:fill="FFFFFF"/>
            <w:noWrap/>
            <w:vAlign w:val="center"/>
            <w:hideMark/>
          </w:tcPr>
          <w:p w14:paraId="64BC04D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6 (13.6%)</w:t>
            </w:r>
          </w:p>
        </w:tc>
        <w:tc>
          <w:tcPr>
            <w:tcW w:w="1216" w:type="dxa"/>
            <w:tcBorders>
              <w:top w:val="nil"/>
              <w:left w:val="nil"/>
              <w:bottom w:val="single" w:sz="8" w:space="0" w:color="auto"/>
              <w:right w:val="nil"/>
            </w:tcBorders>
            <w:shd w:val="clear" w:color="000000" w:fill="FFFFFF"/>
            <w:noWrap/>
            <w:vAlign w:val="center"/>
            <w:hideMark/>
          </w:tcPr>
          <w:p w14:paraId="1C123E51"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w:t>
            </w:r>
          </w:p>
        </w:tc>
      </w:tr>
      <w:tr w:rsidR="00C15AD3" w:rsidRPr="00866690" w14:paraId="656A28A0" w14:textId="77777777" w:rsidTr="00145273">
        <w:trPr>
          <w:trHeight w:val="290"/>
        </w:trPr>
        <w:tc>
          <w:tcPr>
            <w:tcW w:w="1261" w:type="dxa"/>
            <w:vMerge w:val="restart"/>
            <w:tcBorders>
              <w:top w:val="nil"/>
              <w:left w:val="nil"/>
              <w:bottom w:val="nil"/>
              <w:right w:val="nil"/>
            </w:tcBorders>
            <w:shd w:val="clear" w:color="000000" w:fill="FFFFFF"/>
            <w:hideMark/>
          </w:tcPr>
          <w:p w14:paraId="67DDF268"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ECOG-PS, N (%), M=2</w:t>
            </w:r>
          </w:p>
        </w:tc>
        <w:tc>
          <w:tcPr>
            <w:tcW w:w="1865" w:type="dxa"/>
            <w:tcBorders>
              <w:top w:val="nil"/>
              <w:left w:val="nil"/>
              <w:bottom w:val="nil"/>
              <w:right w:val="nil"/>
            </w:tcBorders>
            <w:shd w:val="clear" w:color="000000" w:fill="FFFFFF"/>
            <w:noWrap/>
            <w:vAlign w:val="center"/>
            <w:hideMark/>
          </w:tcPr>
          <w:p w14:paraId="48A9677C"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0/1</w:t>
            </w:r>
          </w:p>
        </w:tc>
        <w:tc>
          <w:tcPr>
            <w:tcW w:w="1203" w:type="dxa"/>
            <w:tcBorders>
              <w:top w:val="nil"/>
              <w:left w:val="nil"/>
              <w:bottom w:val="nil"/>
              <w:right w:val="nil"/>
            </w:tcBorders>
            <w:shd w:val="clear" w:color="000000" w:fill="FFFFFF"/>
            <w:noWrap/>
            <w:vAlign w:val="center"/>
            <w:hideMark/>
          </w:tcPr>
          <w:p w14:paraId="25F3D983"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80 (62.0%) </w:t>
            </w:r>
          </w:p>
        </w:tc>
        <w:tc>
          <w:tcPr>
            <w:tcW w:w="1216" w:type="dxa"/>
            <w:tcBorders>
              <w:top w:val="nil"/>
              <w:left w:val="nil"/>
              <w:bottom w:val="nil"/>
              <w:right w:val="nil"/>
            </w:tcBorders>
            <w:shd w:val="clear" w:color="000000" w:fill="FFFFFF"/>
            <w:noWrap/>
            <w:vAlign w:val="center"/>
            <w:hideMark/>
          </w:tcPr>
          <w:p w14:paraId="16EC4BC9"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54 (48.2%) </w:t>
            </w:r>
          </w:p>
        </w:tc>
        <w:tc>
          <w:tcPr>
            <w:tcW w:w="1216" w:type="dxa"/>
            <w:tcBorders>
              <w:top w:val="nil"/>
              <w:left w:val="nil"/>
              <w:bottom w:val="nil"/>
              <w:right w:val="nil"/>
            </w:tcBorders>
            <w:shd w:val="clear" w:color="000000" w:fill="FFFFFF"/>
            <w:noWrap/>
            <w:vAlign w:val="center"/>
            <w:hideMark/>
          </w:tcPr>
          <w:p w14:paraId="022425A8"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65 (30.1%) </w:t>
            </w:r>
          </w:p>
        </w:tc>
        <w:tc>
          <w:tcPr>
            <w:tcW w:w="1216" w:type="dxa"/>
            <w:tcBorders>
              <w:top w:val="nil"/>
              <w:left w:val="nil"/>
              <w:bottom w:val="nil"/>
              <w:right w:val="nil"/>
            </w:tcBorders>
            <w:shd w:val="clear" w:color="000000" w:fill="FFFFFF"/>
            <w:noWrap/>
            <w:vAlign w:val="center"/>
            <w:hideMark/>
          </w:tcPr>
          <w:p w14:paraId="3FC5440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29 (65.9%) </w:t>
            </w:r>
          </w:p>
        </w:tc>
        <w:tc>
          <w:tcPr>
            <w:tcW w:w="1216" w:type="dxa"/>
            <w:tcBorders>
              <w:top w:val="nil"/>
              <w:left w:val="nil"/>
              <w:bottom w:val="nil"/>
              <w:right w:val="nil"/>
            </w:tcBorders>
            <w:shd w:val="clear" w:color="000000" w:fill="FFFFFF"/>
            <w:noWrap/>
            <w:vAlign w:val="center"/>
            <w:hideMark/>
          </w:tcPr>
          <w:p w14:paraId="0DCF512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&lt;0.001</w:t>
            </w:r>
          </w:p>
        </w:tc>
      </w:tr>
      <w:tr w:rsidR="00C15AD3" w:rsidRPr="00866690" w14:paraId="4B6D1DFC" w14:textId="77777777" w:rsidTr="00145273">
        <w:trPr>
          <w:trHeight w:val="290"/>
        </w:trPr>
        <w:tc>
          <w:tcPr>
            <w:tcW w:w="1261" w:type="dxa"/>
            <w:vMerge/>
            <w:tcBorders>
              <w:top w:val="nil"/>
              <w:left w:val="nil"/>
              <w:bottom w:val="nil"/>
              <w:right w:val="nil"/>
            </w:tcBorders>
            <w:vAlign w:val="center"/>
            <w:hideMark/>
          </w:tcPr>
          <w:p w14:paraId="34A576F0"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c>
          <w:tcPr>
            <w:tcW w:w="1865" w:type="dxa"/>
            <w:tcBorders>
              <w:top w:val="nil"/>
              <w:left w:val="nil"/>
              <w:bottom w:val="nil"/>
              <w:right w:val="nil"/>
            </w:tcBorders>
            <w:shd w:val="clear" w:color="000000" w:fill="FFFFFF"/>
            <w:noWrap/>
            <w:vAlign w:val="center"/>
            <w:hideMark/>
          </w:tcPr>
          <w:p w14:paraId="4AD0B5D8"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2</w:t>
            </w:r>
          </w:p>
        </w:tc>
        <w:tc>
          <w:tcPr>
            <w:tcW w:w="1203" w:type="dxa"/>
            <w:tcBorders>
              <w:top w:val="nil"/>
              <w:left w:val="nil"/>
              <w:bottom w:val="nil"/>
              <w:right w:val="nil"/>
            </w:tcBorders>
            <w:shd w:val="clear" w:color="000000" w:fill="FFFFFF"/>
            <w:noWrap/>
            <w:vAlign w:val="center"/>
            <w:hideMark/>
          </w:tcPr>
          <w:p w14:paraId="43DD0572"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16 (12.4%) </w:t>
            </w:r>
          </w:p>
        </w:tc>
        <w:tc>
          <w:tcPr>
            <w:tcW w:w="1216" w:type="dxa"/>
            <w:tcBorders>
              <w:top w:val="nil"/>
              <w:left w:val="nil"/>
              <w:bottom w:val="nil"/>
              <w:right w:val="nil"/>
            </w:tcBorders>
            <w:shd w:val="clear" w:color="000000" w:fill="FFFFFF"/>
            <w:noWrap/>
            <w:vAlign w:val="center"/>
            <w:hideMark/>
          </w:tcPr>
          <w:p w14:paraId="1126C86C"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32 (28.6%) </w:t>
            </w:r>
          </w:p>
        </w:tc>
        <w:tc>
          <w:tcPr>
            <w:tcW w:w="1216" w:type="dxa"/>
            <w:tcBorders>
              <w:top w:val="nil"/>
              <w:left w:val="nil"/>
              <w:bottom w:val="nil"/>
              <w:right w:val="nil"/>
            </w:tcBorders>
            <w:shd w:val="clear" w:color="000000" w:fill="FFFFFF"/>
            <w:noWrap/>
            <w:vAlign w:val="center"/>
            <w:hideMark/>
          </w:tcPr>
          <w:p w14:paraId="17E3A131"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59 (27.3%) </w:t>
            </w:r>
          </w:p>
        </w:tc>
        <w:tc>
          <w:tcPr>
            <w:tcW w:w="1216" w:type="dxa"/>
            <w:tcBorders>
              <w:top w:val="nil"/>
              <w:left w:val="nil"/>
              <w:bottom w:val="nil"/>
              <w:right w:val="nil"/>
            </w:tcBorders>
            <w:shd w:val="clear" w:color="000000" w:fill="FFFFFF"/>
            <w:noWrap/>
            <w:vAlign w:val="center"/>
            <w:hideMark/>
          </w:tcPr>
          <w:p w14:paraId="12AB92F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8 (18.2%)</w:t>
            </w:r>
          </w:p>
        </w:tc>
        <w:tc>
          <w:tcPr>
            <w:tcW w:w="1216" w:type="dxa"/>
            <w:tcBorders>
              <w:top w:val="nil"/>
              <w:left w:val="nil"/>
              <w:bottom w:val="nil"/>
              <w:right w:val="nil"/>
            </w:tcBorders>
            <w:shd w:val="clear" w:color="000000" w:fill="FFFFFF"/>
            <w:noWrap/>
            <w:vAlign w:val="center"/>
            <w:hideMark/>
          </w:tcPr>
          <w:p w14:paraId="5B32EAF8"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w:t>
            </w:r>
          </w:p>
        </w:tc>
      </w:tr>
      <w:tr w:rsidR="00C15AD3" w:rsidRPr="00866690" w14:paraId="5676B6E0" w14:textId="77777777" w:rsidTr="00145273">
        <w:trPr>
          <w:trHeight w:val="290"/>
        </w:trPr>
        <w:tc>
          <w:tcPr>
            <w:tcW w:w="1261" w:type="dxa"/>
            <w:vMerge/>
            <w:tcBorders>
              <w:top w:val="nil"/>
              <w:left w:val="nil"/>
              <w:bottom w:val="nil"/>
              <w:right w:val="nil"/>
            </w:tcBorders>
            <w:vAlign w:val="center"/>
            <w:hideMark/>
          </w:tcPr>
          <w:p w14:paraId="342429FC"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c>
          <w:tcPr>
            <w:tcW w:w="1865" w:type="dxa"/>
            <w:tcBorders>
              <w:top w:val="nil"/>
              <w:left w:val="nil"/>
              <w:bottom w:val="single" w:sz="4" w:space="0" w:color="auto"/>
              <w:right w:val="nil"/>
            </w:tcBorders>
            <w:shd w:val="clear" w:color="000000" w:fill="FFFFFF"/>
            <w:noWrap/>
            <w:vAlign w:val="center"/>
            <w:hideMark/>
          </w:tcPr>
          <w:p w14:paraId="6A6B6F6D"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3/4</w:t>
            </w:r>
          </w:p>
        </w:tc>
        <w:tc>
          <w:tcPr>
            <w:tcW w:w="1203" w:type="dxa"/>
            <w:tcBorders>
              <w:top w:val="nil"/>
              <w:left w:val="nil"/>
              <w:bottom w:val="single" w:sz="4" w:space="0" w:color="auto"/>
              <w:right w:val="nil"/>
            </w:tcBorders>
            <w:shd w:val="clear" w:color="000000" w:fill="FFFFFF"/>
            <w:noWrap/>
            <w:vAlign w:val="center"/>
            <w:hideMark/>
          </w:tcPr>
          <w:p w14:paraId="369EA25B"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33 (25.6%) </w:t>
            </w:r>
          </w:p>
        </w:tc>
        <w:tc>
          <w:tcPr>
            <w:tcW w:w="1216" w:type="dxa"/>
            <w:tcBorders>
              <w:top w:val="nil"/>
              <w:left w:val="nil"/>
              <w:bottom w:val="single" w:sz="4" w:space="0" w:color="auto"/>
              <w:right w:val="nil"/>
            </w:tcBorders>
            <w:shd w:val="clear" w:color="000000" w:fill="FFFFFF"/>
            <w:noWrap/>
            <w:vAlign w:val="center"/>
            <w:hideMark/>
          </w:tcPr>
          <w:p w14:paraId="7EC75D43"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26 (23.2%) </w:t>
            </w:r>
          </w:p>
        </w:tc>
        <w:tc>
          <w:tcPr>
            <w:tcW w:w="1216" w:type="dxa"/>
            <w:tcBorders>
              <w:top w:val="nil"/>
              <w:left w:val="nil"/>
              <w:bottom w:val="single" w:sz="4" w:space="0" w:color="auto"/>
              <w:right w:val="nil"/>
            </w:tcBorders>
            <w:shd w:val="clear" w:color="000000" w:fill="FFFFFF"/>
            <w:noWrap/>
            <w:vAlign w:val="center"/>
            <w:hideMark/>
          </w:tcPr>
          <w:p w14:paraId="4151DC3C"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92 (42.6%) </w:t>
            </w:r>
          </w:p>
        </w:tc>
        <w:tc>
          <w:tcPr>
            <w:tcW w:w="1216" w:type="dxa"/>
            <w:tcBorders>
              <w:top w:val="nil"/>
              <w:left w:val="nil"/>
              <w:bottom w:val="single" w:sz="4" w:space="0" w:color="auto"/>
              <w:right w:val="nil"/>
            </w:tcBorders>
            <w:shd w:val="clear" w:color="000000" w:fill="FFFFFF"/>
            <w:noWrap/>
            <w:vAlign w:val="center"/>
            <w:hideMark/>
          </w:tcPr>
          <w:p w14:paraId="7C7ABE3D"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7 (15.9%)</w:t>
            </w:r>
          </w:p>
        </w:tc>
        <w:tc>
          <w:tcPr>
            <w:tcW w:w="1216" w:type="dxa"/>
            <w:tcBorders>
              <w:top w:val="nil"/>
              <w:left w:val="nil"/>
              <w:bottom w:val="nil"/>
              <w:right w:val="nil"/>
            </w:tcBorders>
            <w:shd w:val="clear" w:color="000000" w:fill="FFFFFF"/>
            <w:noWrap/>
            <w:vAlign w:val="center"/>
            <w:hideMark/>
          </w:tcPr>
          <w:p w14:paraId="0BE11F3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w:t>
            </w:r>
          </w:p>
        </w:tc>
      </w:tr>
      <w:tr w:rsidR="00C15AD3" w:rsidRPr="00866690" w14:paraId="47C77AE2" w14:textId="77777777" w:rsidTr="00145273">
        <w:trPr>
          <w:trHeight w:val="290"/>
        </w:trPr>
        <w:tc>
          <w:tcPr>
            <w:tcW w:w="3126" w:type="dxa"/>
            <w:gridSpan w:val="2"/>
            <w:tcBorders>
              <w:top w:val="single" w:sz="4" w:space="0" w:color="auto"/>
              <w:left w:val="nil"/>
              <w:bottom w:val="single" w:sz="4" w:space="0" w:color="auto"/>
              <w:right w:val="nil"/>
            </w:tcBorders>
            <w:shd w:val="clear" w:color="000000" w:fill="FFFFFF"/>
            <w:vAlign w:val="center"/>
            <w:hideMark/>
          </w:tcPr>
          <w:p w14:paraId="235296EE"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roofErr w:type="spellStart"/>
            <w:r w:rsidRPr="00866690">
              <w:rPr>
                <w:rFonts w:ascii="Arial" w:eastAsia="Times New Roman" w:hAnsi="Arial" w:cs="Arial"/>
                <w:b/>
                <w:bCs/>
                <w:color w:val="000000"/>
                <w:kern w:val="0"/>
                <w:sz w:val="16"/>
                <w:szCs w:val="16"/>
                <w:lang w:eastAsia="fr-FR"/>
                <w14:ligatures w14:val="none"/>
              </w:rPr>
              <w:t>Asthenia</w:t>
            </w:r>
            <w:proofErr w:type="spellEnd"/>
            <w:r w:rsidRPr="00866690">
              <w:rPr>
                <w:rFonts w:ascii="Arial" w:eastAsia="Times New Roman" w:hAnsi="Arial" w:cs="Arial"/>
                <w:b/>
                <w:bCs/>
                <w:color w:val="000000"/>
                <w:kern w:val="0"/>
                <w:sz w:val="16"/>
                <w:szCs w:val="16"/>
                <w:lang w:eastAsia="fr-FR"/>
                <w14:ligatures w14:val="none"/>
              </w:rPr>
              <w:t>, N (%), M=2</w:t>
            </w:r>
          </w:p>
        </w:tc>
        <w:tc>
          <w:tcPr>
            <w:tcW w:w="1203" w:type="dxa"/>
            <w:tcBorders>
              <w:top w:val="nil"/>
              <w:left w:val="nil"/>
              <w:bottom w:val="single" w:sz="4" w:space="0" w:color="auto"/>
              <w:right w:val="nil"/>
            </w:tcBorders>
            <w:shd w:val="clear" w:color="000000" w:fill="FFFFFF"/>
            <w:noWrap/>
            <w:vAlign w:val="center"/>
            <w:hideMark/>
          </w:tcPr>
          <w:p w14:paraId="3274DCFD"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77 (60.2%) </w:t>
            </w:r>
          </w:p>
        </w:tc>
        <w:tc>
          <w:tcPr>
            <w:tcW w:w="1216" w:type="dxa"/>
            <w:tcBorders>
              <w:top w:val="nil"/>
              <w:left w:val="nil"/>
              <w:bottom w:val="single" w:sz="4" w:space="0" w:color="auto"/>
              <w:right w:val="nil"/>
            </w:tcBorders>
            <w:shd w:val="clear" w:color="000000" w:fill="FFFFFF"/>
            <w:noWrap/>
            <w:vAlign w:val="center"/>
            <w:hideMark/>
          </w:tcPr>
          <w:p w14:paraId="484E960C"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78 (69.6%) </w:t>
            </w:r>
          </w:p>
        </w:tc>
        <w:tc>
          <w:tcPr>
            <w:tcW w:w="1216" w:type="dxa"/>
            <w:tcBorders>
              <w:top w:val="nil"/>
              <w:left w:val="nil"/>
              <w:bottom w:val="single" w:sz="4" w:space="0" w:color="auto"/>
              <w:right w:val="nil"/>
            </w:tcBorders>
            <w:shd w:val="clear" w:color="000000" w:fill="FFFFFF"/>
            <w:noWrap/>
            <w:vAlign w:val="center"/>
            <w:hideMark/>
          </w:tcPr>
          <w:p w14:paraId="09DF36C9"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165 (76.0%) </w:t>
            </w:r>
          </w:p>
        </w:tc>
        <w:tc>
          <w:tcPr>
            <w:tcW w:w="1216" w:type="dxa"/>
            <w:tcBorders>
              <w:top w:val="nil"/>
              <w:left w:val="nil"/>
              <w:bottom w:val="single" w:sz="4" w:space="0" w:color="auto"/>
              <w:right w:val="nil"/>
            </w:tcBorders>
            <w:shd w:val="clear" w:color="000000" w:fill="FFFFFF"/>
            <w:noWrap/>
            <w:vAlign w:val="center"/>
            <w:hideMark/>
          </w:tcPr>
          <w:p w14:paraId="53456A20"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28 (63.6%) </w:t>
            </w:r>
          </w:p>
        </w:tc>
        <w:tc>
          <w:tcPr>
            <w:tcW w:w="1216" w:type="dxa"/>
            <w:tcBorders>
              <w:top w:val="single" w:sz="4" w:space="0" w:color="auto"/>
              <w:left w:val="nil"/>
              <w:bottom w:val="single" w:sz="4" w:space="0" w:color="auto"/>
              <w:right w:val="nil"/>
            </w:tcBorders>
            <w:shd w:val="clear" w:color="000000" w:fill="FFFFFF"/>
            <w:noWrap/>
            <w:vAlign w:val="center"/>
            <w:hideMark/>
          </w:tcPr>
          <w:p w14:paraId="290534CE"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0.016</w:t>
            </w:r>
          </w:p>
        </w:tc>
      </w:tr>
      <w:tr w:rsidR="00C15AD3" w:rsidRPr="00866690" w14:paraId="258BD1BE" w14:textId="77777777" w:rsidTr="00145273">
        <w:trPr>
          <w:trHeight w:val="540"/>
        </w:trPr>
        <w:tc>
          <w:tcPr>
            <w:tcW w:w="3126" w:type="dxa"/>
            <w:gridSpan w:val="2"/>
            <w:tcBorders>
              <w:top w:val="single" w:sz="4" w:space="0" w:color="auto"/>
              <w:left w:val="nil"/>
              <w:bottom w:val="single" w:sz="8" w:space="0" w:color="auto"/>
              <w:right w:val="nil"/>
            </w:tcBorders>
            <w:shd w:val="clear" w:color="000000" w:fill="FFFFFF"/>
            <w:vAlign w:val="center"/>
            <w:hideMark/>
          </w:tcPr>
          <w:p w14:paraId="4AC204D8"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roofErr w:type="spellStart"/>
            <w:r w:rsidRPr="00866690">
              <w:rPr>
                <w:rFonts w:ascii="Arial" w:eastAsia="Times New Roman" w:hAnsi="Arial" w:cs="Arial"/>
                <w:b/>
                <w:bCs/>
                <w:color w:val="000000"/>
                <w:kern w:val="0"/>
                <w:sz w:val="16"/>
                <w:szCs w:val="16"/>
                <w:lang w:eastAsia="fr-FR"/>
                <w14:ligatures w14:val="none"/>
              </w:rPr>
              <w:t>Impaired</w:t>
            </w:r>
            <w:proofErr w:type="spellEnd"/>
            <w:r w:rsidRPr="00866690">
              <w:rPr>
                <w:rFonts w:ascii="Arial" w:eastAsia="Times New Roman" w:hAnsi="Arial" w:cs="Arial"/>
                <w:b/>
                <w:bCs/>
                <w:color w:val="000000"/>
                <w:kern w:val="0"/>
                <w:sz w:val="16"/>
                <w:szCs w:val="16"/>
                <w:lang w:eastAsia="fr-FR"/>
                <w14:ligatures w14:val="none"/>
              </w:rPr>
              <w:t xml:space="preserve"> G8 (&lt;=14), N (%), M=23</w:t>
            </w:r>
          </w:p>
        </w:tc>
        <w:tc>
          <w:tcPr>
            <w:tcW w:w="1203" w:type="dxa"/>
            <w:tcBorders>
              <w:top w:val="nil"/>
              <w:left w:val="nil"/>
              <w:bottom w:val="single" w:sz="8" w:space="0" w:color="auto"/>
              <w:right w:val="nil"/>
            </w:tcBorders>
            <w:shd w:val="clear" w:color="000000" w:fill="FFFFFF"/>
            <w:noWrap/>
            <w:vAlign w:val="center"/>
            <w:hideMark/>
          </w:tcPr>
          <w:p w14:paraId="1040BD0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103 (82.4%) </w:t>
            </w:r>
          </w:p>
        </w:tc>
        <w:tc>
          <w:tcPr>
            <w:tcW w:w="1216" w:type="dxa"/>
            <w:tcBorders>
              <w:top w:val="nil"/>
              <w:left w:val="nil"/>
              <w:bottom w:val="single" w:sz="8" w:space="0" w:color="auto"/>
              <w:right w:val="nil"/>
            </w:tcBorders>
            <w:shd w:val="clear" w:color="000000" w:fill="FFFFFF"/>
            <w:noWrap/>
            <w:vAlign w:val="center"/>
            <w:hideMark/>
          </w:tcPr>
          <w:p w14:paraId="1EA02789"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91 (82.7%) </w:t>
            </w:r>
          </w:p>
        </w:tc>
        <w:tc>
          <w:tcPr>
            <w:tcW w:w="1216" w:type="dxa"/>
            <w:tcBorders>
              <w:top w:val="nil"/>
              <w:left w:val="nil"/>
              <w:bottom w:val="single" w:sz="8" w:space="0" w:color="auto"/>
              <w:right w:val="nil"/>
            </w:tcBorders>
            <w:shd w:val="clear" w:color="000000" w:fill="FFFFFF"/>
            <w:noWrap/>
            <w:vAlign w:val="center"/>
            <w:hideMark/>
          </w:tcPr>
          <w:p w14:paraId="01196786"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191 (94.1%) </w:t>
            </w:r>
          </w:p>
        </w:tc>
        <w:tc>
          <w:tcPr>
            <w:tcW w:w="1216" w:type="dxa"/>
            <w:tcBorders>
              <w:top w:val="nil"/>
              <w:left w:val="nil"/>
              <w:bottom w:val="single" w:sz="8" w:space="0" w:color="auto"/>
              <w:right w:val="nil"/>
            </w:tcBorders>
            <w:shd w:val="clear" w:color="000000" w:fill="FFFFFF"/>
            <w:noWrap/>
            <w:vAlign w:val="center"/>
            <w:hideMark/>
          </w:tcPr>
          <w:p w14:paraId="46A52E5C"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32 (76.2%) </w:t>
            </w:r>
          </w:p>
        </w:tc>
        <w:tc>
          <w:tcPr>
            <w:tcW w:w="1216" w:type="dxa"/>
            <w:tcBorders>
              <w:top w:val="nil"/>
              <w:left w:val="nil"/>
              <w:bottom w:val="single" w:sz="8" w:space="0" w:color="auto"/>
              <w:right w:val="nil"/>
            </w:tcBorders>
            <w:shd w:val="clear" w:color="000000" w:fill="FFFFFF"/>
            <w:noWrap/>
            <w:vAlign w:val="center"/>
            <w:hideMark/>
          </w:tcPr>
          <w:p w14:paraId="49F05F7B"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0.001</w:t>
            </w:r>
          </w:p>
        </w:tc>
      </w:tr>
      <w:tr w:rsidR="00C15AD3" w:rsidRPr="00866690" w14:paraId="214E29E3" w14:textId="77777777" w:rsidTr="00145273">
        <w:trPr>
          <w:trHeight w:val="290"/>
        </w:trPr>
        <w:tc>
          <w:tcPr>
            <w:tcW w:w="3126" w:type="dxa"/>
            <w:gridSpan w:val="2"/>
            <w:tcBorders>
              <w:top w:val="single" w:sz="8" w:space="0" w:color="auto"/>
              <w:left w:val="nil"/>
              <w:bottom w:val="single" w:sz="4" w:space="0" w:color="auto"/>
              <w:right w:val="nil"/>
            </w:tcBorders>
            <w:shd w:val="clear" w:color="000000" w:fill="FFFFFF"/>
            <w:vAlign w:val="center"/>
            <w:hideMark/>
          </w:tcPr>
          <w:p w14:paraId="7FFA3A9D" w14:textId="77777777" w:rsidR="00C15AD3" w:rsidRPr="00866690" w:rsidRDefault="00C15AD3" w:rsidP="00145273">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History of falls, N (%), M=8</w:t>
            </w:r>
          </w:p>
        </w:tc>
        <w:tc>
          <w:tcPr>
            <w:tcW w:w="1203" w:type="dxa"/>
            <w:tcBorders>
              <w:top w:val="single" w:sz="4" w:space="0" w:color="auto"/>
              <w:left w:val="nil"/>
              <w:bottom w:val="single" w:sz="4" w:space="0" w:color="auto"/>
              <w:right w:val="nil"/>
            </w:tcBorders>
            <w:shd w:val="clear" w:color="000000" w:fill="FFFFFF"/>
            <w:noWrap/>
            <w:vAlign w:val="center"/>
            <w:hideMark/>
          </w:tcPr>
          <w:p w14:paraId="3DA79C03"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val="en-US" w:eastAsia="fr-FR"/>
                <w14:ligatures w14:val="none"/>
              </w:rPr>
              <w:t xml:space="preserve"> </w:t>
            </w:r>
            <w:r w:rsidRPr="00866690">
              <w:rPr>
                <w:rFonts w:ascii="Arial" w:eastAsia="Times New Roman" w:hAnsi="Arial" w:cs="Arial"/>
                <w:color w:val="000000"/>
                <w:kern w:val="0"/>
                <w:sz w:val="16"/>
                <w:szCs w:val="16"/>
                <w:lang w:eastAsia="fr-FR"/>
                <w14:ligatures w14:val="none"/>
              </w:rPr>
              <w:t xml:space="preserve">32 (25.0%) </w:t>
            </w:r>
          </w:p>
        </w:tc>
        <w:tc>
          <w:tcPr>
            <w:tcW w:w="1216" w:type="dxa"/>
            <w:tcBorders>
              <w:top w:val="single" w:sz="4" w:space="0" w:color="auto"/>
              <w:left w:val="nil"/>
              <w:bottom w:val="single" w:sz="4" w:space="0" w:color="auto"/>
              <w:right w:val="nil"/>
            </w:tcBorders>
            <w:shd w:val="clear" w:color="000000" w:fill="FFFFFF"/>
            <w:noWrap/>
            <w:vAlign w:val="center"/>
            <w:hideMark/>
          </w:tcPr>
          <w:p w14:paraId="6218E60C"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20 (17.9%) </w:t>
            </w:r>
          </w:p>
        </w:tc>
        <w:tc>
          <w:tcPr>
            <w:tcW w:w="1216" w:type="dxa"/>
            <w:tcBorders>
              <w:top w:val="single" w:sz="4" w:space="0" w:color="auto"/>
              <w:left w:val="nil"/>
              <w:bottom w:val="single" w:sz="4" w:space="0" w:color="auto"/>
              <w:right w:val="nil"/>
            </w:tcBorders>
            <w:shd w:val="clear" w:color="000000" w:fill="FFFFFF"/>
            <w:noWrap/>
            <w:vAlign w:val="center"/>
            <w:hideMark/>
          </w:tcPr>
          <w:p w14:paraId="703E34B8"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81 (38.4%) </w:t>
            </w:r>
          </w:p>
        </w:tc>
        <w:tc>
          <w:tcPr>
            <w:tcW w:w="1216" w:type="dxa"/>
            <w:tcBorders>
              <w:top w:val="single" w:sz="4" w:space="0" w:color="auto"/>
              <w:left w:val="nil"/>
              <w:bottom w:val="single" w:sz="4" w:space="0" w:color="auto"/>
              <w:right w:val="nil"/>
            </w:tcBorders>
            <w:shd w:val="clear" w:color="000000" w:fill="FFFFFF"/>
            <w:noWrap/>
            <w:vAlign w:val="center"/>
            <w:hideMark/>
          </w:tcPr>
          <w:p w14:paraId="1D79794C"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12 (27.3%) </w:t>
            </w:r>
          </w:p>
        </w:tc>
        <w:tc>
          <w:tcPr>
            <w:tcW w:w="1216" w:type="dxa"/>
            <w:tcBorders>
              <w:top w:val="single" w:sz="4" w:space="0" w:color="auto"/>
              <w:left w:val="nil"/>
              <w:bottom w:val="single" w:sz="4" w:space="0" w:color="auto"/>
              <w:right w:val="nil"/>
            </w:tcBorders>
            <w:shd w:val="clear" w:color="000000" w:fill="FFFFFF"/>
            <w:noWrap/>
            <w:vAlign w:val="center"/>
            <w:hideMark/>
          </w:tcPr>
          <w:p w14:paraId="582F153A"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0.001</w:t>
            </w:r>
          </w:p>
        </w:tc>
      </w:tr>
      <w:tr w:rsidR="00C15AD3" w:rsidRPr="00866690" w14:paraId="0FBF71C0" w14:textId="77777777" w:rsidTr="00145273">
        <w:trPr>
          <w:trHeight w:val="290"/>
        </w:trPr>
        <w:tc>
          <w:tcPr>
            <w:tcW w:w="3126" w:type="dxa"/>
            <w:gridSpan w:val="2"/>
            <w:tcBorders>
              <w:top w:val="single" w:sz="4" w:space="0" w:color="auto"/>
              <w:left w:val="nil"/>
              <w:bottom w:val="single" w:sz="4" w:space="0" w:color="auto"/>
              <w:right w:val="nil"/>
            </w:tcBorders>
            <w:shd w:val="clear" w:color="000000" w:fill="FFFFFF"/>
            <w:vAlign w:val="center"/>
            <w:hideMark/>
          </w:tcPr>
          <w:p w14:paraId="4EA9BECF"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roofErr w:type="spellStart"/>
            <w:r w:rsidRPr="00866690">
              <w:rPr>
                <w:rFonts w:ascii="Arial" w:eastAsia="Times New Roman" w:hAnsi="Arial" w:cs="Arial"/>
                <w:b/>
                <w:bCs/>
                <w:color w:val="000000"/>
                <w:kern w:val="0"/>
                <w:sz w:val="16"/>
                <w:szCs w:val="16"/>
                <w:lang w:eastAsia="fr-FR"/>
                <w14:ligatures w14:val="none"/>
              </w:rPr>
              <w:t>Impaired</w:t>
            </w:r>
            <w:proofErr w:type="spellEnd"/>
            <w:r w:rsidRPr="00866690">
              <w:rPr>
                <w:rFonts w:ascii="Arial" w:eastAsia="Times New Roman" w:hAnsi="Arial" w:cs="Arial"/>
                <w:b/>
                <w:bCs/>
                <w:color w:val="000000"/>
                <w:kern w:val="0"/>
                <w:sz w:val="16"/>
                <w:szCs w:val="16"/>
                <w:lang w:eastAsia="fr-FR"/>
                <w14:ligatures w14:val="none"/>
              </w:rPr>
              <w:t xml:space="preserve"> ADL (&lt;=5), N (%), M=2</w:t>
            </w:r>
          </w:p>
        </w:tc>
        <w:tc>
          <w:tcPr>
            <w:tcW w:w="1203" w:type="dxa"/>
            <w:tcBorders>
              <w:top w:val="nil"/>
              <w:left w:val="nil"/>
              <w:bottom w:val="single" w:sz="4" w:space="0" w:color="auto"/>
              <w:right w:val="nil"/>
            </w:tcBorders>
            <w:shd w:val="clear" w:color="000000" w:fill="FFFFFF"/>
            <w:noWrap/>
            <w:vAlign w:val="center"/>
            <w:hideMark/>
          </w:tcPr>
          <w:p w14:paraId="6109E0C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24 (18.6%) </w:t>
            </w:r>
          </w:p>
        </w:tc>
        <w:tc>
          <w:tcPr>
            <w:tcW w:w="1216" w:type="dxa"/>
            <w:tcBorders>
              <w:top w:val="nil"/>
              <w:left w:val="nil"/>
              <w:bottom w:val="single" w:sz="4" w:space="0" w:color="auto"/>
              <w:right w:val="nil"/>
            </w:tcBorders>
            <w:shd w:val="clear" w:color="000000" w:fill="FFFFFF"/>
            <w:noWrap/>
            <w:vAlign w:val="center"/>
            <w:hideMark/>
          </w:tcPr>
          <w:p w14:paraId="5300A9AD"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23 (20.4%) </w:t>
            </w:r>
          </w:p>
        </w:tc>
        <w:tc>
          <w:tcPr>
            <w:tcW w:w="1216" w:type="dxa"/>
            <w:tcBorders>
              <w:top w:val="nil"/>
              <w:left w:val="nil"/>
              <w:bottom w:val="single" w:sz="4" w:space="0" w:color="auto"/>
              <w:right w:val="nil"/>
            </w:tcBorders>
            <w:shd w:val="clear" w:color="000000" w:fill="FFFFFF"/>
            <w:noWrap/>
            <w:vAlign w:val="center"/>
            <w:hideMark/>
          </w:tcPr>
          <w:p w14:paraId="5B7A2FF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82 (38.1%) </w:t>
            </w:r>
          </w:p>
        </w:tc>
        <w:tc>
          <w:tcPr>
            <w:tcW w:w="1216" w:type="dxa"/>
            <w:tcBorders>
              <w:top w:val="nil"/>
              <w:left w:val="nil"/>
              <w:bottom w:val="single" w:sz="4" w:space="0" w:color="auto"/>
              <w:right w:val="nil"/>
            </w:tcBorders>
            <w:shd w:val="clear" w:color="000000" w:fill="FFFFFF"/>
            <w:noWrap/>
            <w:vAlign w:val="center"/>
            <w:hideMark/>
          </w:tcPr>
          <w:p w14:paraId="798EA93C"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8 (18.2%)</w:t>
            </w:r>
          </w:p>
        </w:tc>
        <w:tc>
          <w:tcPr>
            <w:tcW w:w="1216" w:type="dxa"/>
            <w:tcBorders>
              <w:top w:val="nil"/>
              <w:left w:val="nil"/>
              <w:bottom w:val="single" w:sz="4" w:space="0" w:color="auto"/>
              <w:right w:val="nil"/>
            </w:tcBorders>
            <w:shd w:val="clear" w:color="000000" w:fill="FFFFFF"/>
            <w:noWrap/>
            <w:vAlign w:val="center"/>
            <w:hideMark/>
          </w:tcPr>
          <w:p w14:paraId="70FF5DD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&lt;0.001</w:t>
            </w:r>
          </w:p>
        </w:tc>
      </w:tr>
      <w:tr w:rsidR="00C15AD3" w:rsidRPr="00866690" w14:paraId="655A315F" w14:textId="77777777" w:rsidTr="00145273">
        <w:trPr>
          <w:trHeight w:val="300"/>
        </w:trPr>
        <w:tc>
          <w:tcPr>
            <w:tcW w:w="3126" w:type="dxa"/>
            <w:gridSpan w:val="2"/>
            <w:tcBorders>
              <w:top w:val="single" w:sz="4" w:space="0" w:color="auto"/>
              <w:left w:val="nil"/>
              <w:bottom w:val="single" w:sz="8" w:space="0" w:color="auto"/>
              <w:right w:val="nil"/>
            </w:tcBorders>
            <w:shd w:val="clear" w:color="000000" w:fill="FFFFFF"/>
            <w:vAlign w:val="center"/>
            <w:hideMark/>
          </w:tcPr>
          <w:p w14:paraId="3E7B7D3C"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TGUG &lt;= 20s, N (%), M=120</w:t>
            </w:r>
          </w:p>
        </w:tc>
        <w:tc>
          <w:tcPr>
            <w:tcW w:w="1203" w:type="dxa"/>
            <w:tcBorders>
              <w:top w:val="nil"/>
              <w:left w:val="nil"/>
              <w:bottom w:val="single" w:sz="8" w:space="0" w:color="auto"/>
              <w:right w:val="nil"/>
            </w:tcBorders>
            <w:shd w:val="clear" w:color="000000" w:fill="FFFFFF"/>
            <w:noWrap/>
            <w:vAlign w:val="center"/>
            <w:hideMark/>
          </w:tcPr>
          <w:p w14:paraId="22804043"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75 (77.3%) </w:t>
            </w:r>
          </w:p>
        </w:tc>
        <w:tc>
          <w:tcPr>
            <w:tcW w:w="1216" w:type="dxa"/>
            <w:tcBorders>
              <w:top w:val="nil"/>
              <w:left w:val="nil"/>
              <w:bottom w:val="single" w:sz="8" w:space="0" w:color="auto"/>
              <w:right w:val="nil"/>
            </w:tcBorders>
            <w:shd w:val="clear" w:color="000000" w:fill="FFFFFF"/>
            <w:noWrap/>
            <w:vAlign w:val="center"/>
            <w:hideMark/>
          </w:tcPr>
          <w:p w14:paraId="2D2E1F89"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64 (70.3%) </w:t>
            </w:r>
          </w:p>
        </w:tc>
        <w:tc>
          <w:tcPr>
            <w:tcW w:w="1216" w:type="dxa"/>
            <w:tcBorders>
              <w:top w:val="nil"/>
              <w:left w:val="nil"/>
              <w:bottom w:val="single" w:sz="8" w:space="0" w:color="auto"/>
              <w:right w:val="nil"/>
            </w:tcBorders>
            <w:shd w:val="clear" w:color="000000" w:fill="FFFFFF"/>
            <w:noWrap/>
            <w:vAlign w:val="center"/>
            <w:hideMark/>
          </w:tcPr>
          <w:p w14:paraId="5D7C9266"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84 (53.5%) </w:t>
            </w:r>
          </w:p>
        </w:tc>
        <w:tc>
          <w:tcPr>
            <w:tcW w:w="1216" w:type="dxa"/>
            <w:tcBorders>
              <w:top w:val="nil"/>
              <w:left w:val="nil"/>
              <w:bottom w:val="single" w:sz="8" w:space="0" w:color="auto"/>
              <w:right w:val="nil"/>
            </w:tcBorders>
            <w:shd w:val="clear" w:color="000000" w:fill="FFFFFF"/>
            <w:noWrap/>
            <w:vAlign w:val="center"/>
            <w:hideMark/>
          </w:tcPr>
          <w:p w14:paraId="0F0945C6"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29 (76.3%) </w:t>
            </w:r>
          </w:p>
        </w:tc>
        <w:tc>
          <w:tcPr>
            <w:tcW w:w="1216" w:type="dxa"/>
            <w:tcBorders>
              <w:top w:val="nil"/>
              <w:left w:val="nil"/>
              <w:bottom w:val="single" w:sz="8" w:space="0" w:color="auto"/>
              <w:right w:val="nil"/>
            </w:tcBorders>
            <w:shd w:val="clear" w:color="000000" w:fill="FFFFFF"/>
            <w:noWrap/>
            <w:vAlign w:val="center"/>
            <w:hideMark/>
          </w:tcPr>
          <w:p w14:paraId="71C673ED"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&lt;0.001</w:t>
            </w:r>
          </w:p>
        </w:tc>
      </w:tr>
      <w:tr w:rsidR="00C15AD3" w:rsidRPr="00866690" w14:paraId="0CB36299" w14:textId="77777777" w:rsidTr="00145273">
        <w:trPr>
          <w:trHeight w:val="540"/>
        </w:trPr>
        <w:tc>
          <w:tcPr>
            <w:tcW w:w="3126" w:type="dxa"/>
            <w:gridSpan w:val="2"/>
            <w:tcBorders>
              <w:top w:val="single" w:sz="8" w:space="0" w:color="auto"/>
              <w:left w:val="nil"/>
              <w:bottom w:val="single" w:sz="4" w:space="0" w:color="auto"/>
              <w:right w:val="nil"/>
            </w:tcBorders>
            <w:shd w:val="clear" w:color="000000" w:fill="FFFFFF"/>
            <w:vAlign w:val="center"/>
            <w:hideMark/>
          </w:tcPr>
          <w:p w14:paraId="50250777"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roofErr w:type="spellStart"/>
            <w:r w:rsidRPr="00866690">
              <w:rPr>
                <w:rFonts w:ascii="Arial" w:eastAsia="Times New Roman" w:hAnsi="Arial" w:cs="Arial"/>
                <w:b/>
                <w:bCs/>
                <w:color w:val="000000"/>
                <w:kern w:val="0"/>
                <w:sz w:val="16"/>
                <w:szCs w:val="16"/>
                <w:lang w:eastAsia="fr-FR"/>
                <w14:ligatures w14:val="none"/>
              </w:rPr>
              <w:t>Impaired</w:t>
            </w:r>
            <w:proofErr w:type="spellEnd"/>
            <w:r w:rsidRPr="00866690">
              <w:rPr>
                <w:rFonts w:ascii="Arial" w:eastAsia="Times New Roman" w:hAnsi="Arial" w:cs="Arial"/>
                <w:b/>
                <w:bCs/>
                <w:color w:val="000000"/>
                <w:kern w:val="0"/>
                <w:sz w:val="16"/>
                <w:szCs w:val="16"/>
                <w:lang w:eastAsia="fr-FR"/>
                <w14:ligatures w14:val="none"/>
              </w:rPr>
              <w:t xml:space="preserve"> MMSE (&lt;=23), N (%), M=60</w:t>
            </w:r>
          </w:p>
        </w:tc>
        <w:tc>
          <w:tcPr>
            <w:tcW w:w="1203" w:type="dxa"/>
            <w:tcBorders>
              <w:top w:val="single" w:sz="4" w:space="0" w:color="auto"/>
              <w:left w:val="nil"/>
              <w:bottom w:val="nil"/>
              <w:right w:val="nil"/>
            </w:tcBorders>
            <w:shd w:val="clear" w:color="000000" w:fill="FFFFFF"/>
            <w:noWrap/>
            <w:vAlign w:val="center"/>
            <w:hideMark/>
          </w:tcPr>
          <w:p w14:paraId="379C4708"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29 (24.6%) </w:t>
            </w:r>
          </w:p>
        </w:tc>
        <w:tc>
          <w:tcPr>
            <w:tcW w:w="1216" w:type="dxa"/>
            <w:tcBorders>
              <w:top w:val="single" w:sz="4" w:space="0" w:color="auto"/>
              <w:left w:val="nil"/>
              <w:bottom w:val="nil"/>
              <w:right w:val="nil"/>
            </w:tcBorders>
            <w:shd w:val="clear" w:color="000000" w:fill="FFFFFF"/>
            <w:noWrap/>
            <w:vAlign w:val="center"/>
            <w:hideMark/>
          </w:tcPr>
          <w:p w14:paraId="015DDFD7"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20 (20.0%) </w:t>
            </w:r>
          </w:p>
        </w:tc>
        <w:tc>
          <w:tcPr>
            <w:tcW w:w="1216" w:type="dxa"/>
            <w:tcBorders>
              <w:top w:val="single" w:sz="4" w:space="0" w:color="auto"/>
              <w:left w:val="nil"/>
              <w:bottom w:val="nil"/>
              <w:right w:val="nil"/>
            </w:tcBorders>
            <w:shd w:val="clear" w:color="000000" w:fill="FFFFFF"/>
            <w:noWrap/>
            <w:vAlign w:val="center"/>
            <w:hideMark/>
          </w:tcPr>
          <w:p w14:paraId="0960FE18"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58 (31.2%) </w:t>
            </w:r>
          </w:p>
        </w:tc>
        <w:tc>
          <w:tcPr>
            <w:tcW w:w="1216" w:type="dxa"/>
            <w:tcBorders>
              <w:top w:val="single" w:sz="4" w:space="0" w:color="auto"/>
              <w:left w:val="nil"/>
              <w:bottom w:val="nil"/>
              <w:right w:val="nil"/>
            </w:tcBorders>
            <w:shd w:val="clear" w:color="000000" w:fill="FFFFFF"/>
            <w:noWrap/>
            <w:vAlign w:val="center"/>
            <w:hideMark/>
          </w:tcPr>
          <w:p w14:paraId="6900A107"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11 (28.2%) </w:t>
            </w:r>
          </w:p>
        </w:tc>
        <w:tc>
          <w:tcPr>
            <w:tcW w:w="1216" w:type="dxa"/>
            <w:tcBorders>
              <w:top w:val="single" w:sz="4" w:space="0" w:color="auto"/>
              <w:left w:val="nil"/>
              <w:bottom w:val="nil"/>
              <w:right w:val="nil"/>
            </w:tcBorders>
            <w:shd w:val="clear" w:color="000000" w:fill="FFFFFF"/>
            <w:noWrap/>
            <w:vAlign w:val="center"/>
            <w:hideMark/>
          </w:tcPr>
          <w:p w14:paraId="582E8BBB"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0.210</w:t>
            </w:r>
          </w:p>
        </w:tc>
      </w:tr>
      <w:tr w:rsidR="00C15AD3" w:rsidRPr="00866690" w14:paraId="4C0580BA" w14:textId="77777777" w:rsidTr="00145273">
        <w:trPr>
          <w:trHeight w:val="590"/>
        </w:trPr>
        <w:tc>
          <w:tcPr>
            <w:tcW w:w="3126" w:type="dxa"/>
            <w:gridSpan w:val="2"/>
            <w:tcBorders>
              <w:top w:val="single" w:sz="8" w:space="0" w:color="auto"/>
              <w:left w:val="nil"/>
              <w:bottom w:val="single" w:sz="8" w:space="0" w:color="auto"/>
              <w:right w:val="nil"/>
            </w:tcBorders>
            <w:shd w:val="clear" w:color="000000" w:fill="FFFFFF"/>
            <w:vAlign w:val="center"/>
            <w:hideMark/>
          </w:tcPr>
          <w:p w14:paraId="58DA3D01" w14:textId="77777777" w:rsidR="00C15AD3" w:rsidRPr="00866690" w:rsidRDefault="00C15AD3" w:rsidP="00145273">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Weight loss , N (%)</w:t>
            </w:r>
            <w:r w:rsidRPr="00866690">
              <w:rPr>
                <w:rFonts w:ascii="Arial" w:eastAsia="Times New Roman" w:hAnsi="Arial" w:cs="Arial"/>
                <w:color w:val="000000"/>
                <w:kern w:val="0"/>
                <w:sz w:val="16"/>
                <w:szCs w:val="16"/>
                <w:lang w:val="en-US" w:eastAsia="fr-FR"/>
                <w14:ligatures w14:val="none"/>
              </w:rPr>
              <w:br/>
              <w:t>(≥10% in last 6 months or ≥5% in last month)</w:t>
            </w:r>
          </w:p>
        </w:tc>
        <w:tc>
          <w:tcPr>
            <w:tcW w:w="1203" w:type="dxa"/>
            <w:tcBorders>
              <w:top w:val="single" w:sz="8" w:space="0" w:color="auto"/>
              <w:left w:val="nil"/>
              <w:bottom w:val="single" w:sz="8" w:space="0" w:color="auto"/>
              <w:right w:val="nil"/>
            </w:tcBorders>
            <w:shd w:val="clear" w:color="000000" w:fill="FFFFFF"/>
            <w:noWrap/>
            <w:vAlign w:val="center"/>
            <w:hideMark/>
          </w:tcPr>
          <w:p w14:paraId="47633CC2"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val="en-US" w:eastAsia="fr-FR"/>
                <w14:ligatures w14:val="none"/>
              </w:rPr>
              <w:t xml:space="preserve"> </w:t>
            </w:r>
            <w:r w:rsidRPr="00866690">
              <w:rPr>
                <w:rFonts w:ascii="Arial" w:eastAsia="Times New Roman" w:hAnsi="Arial" w:cs="Arial"/>
                <w:color w:val="000000"/>
                <w:kern w:val="0"/>
                <w:sz w:val="16"/>
                <w:szCs w:val="16"/>
                <w:lang w:eastAsia="fr-FR"/>
                <w14:ligatures w14:val="none"/>
              </w:rPr>
              <w:t>9 (6.98%)</w:t>
            </w:r>
          </w:p>
        </w:tc>
        <w:tc>
          <w:tcPr>
            <w:tcW w:w="1216" w:type="dxa"/>
            <w:tcBorders>
              <w:top w:val="single" w:sz="8" w:space="0" w:color="auto"/>
              <w:left w:val="nil"/>
              <w:bottom w:val="single" w:sz="8" w:space="0" w:color="auto"/>
              <w:right w:val="nil"/>
            </w:tcBorders>
            <w:shd w:val="clear" w:color="000000" w:fill="FFFFFF"/>
            <w:noWrap/>
            <w:vAlign w:val="center"/>
            <w:hideMark/>
          </w:tcPr>
          <w:p w14:paraId="451EBFC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14 (12.4%) </w:t>
            </w:r>
          </w:p>
        </w:tc>
        <w:tc>
          <w:tcPr>
            <w:tcW w:w="1216" w:type="dxa"/>
            <w:tcBorders>
              <w:top w:val="single" w:sz="8" w:space="0" w:color="auto"/>
              <w:left w:val="nil"/>
              <w:bottom w:val="single" w:sz="8" w:space="0" w:color="auto"/>
              <w:right w:val="nil"/>
            </w:tcBorders>
            <w:shd w:val="clear" w:color="000000" w:fill="FFFFFF"/>
            <w:noWrap/>
            <w:vAlign w:val="center"/>
            <w:hideMark/>
          </w:tcPr>
          <w:p w14:paraId="47B1402A"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41 (18.9%) </w:t>
            </w:r>
          </w:p>
        </w:tc>
        <w:tc>
          <w:tcPr>
            <w:tcW w:w="1216" w:type="dxa"/>
            <w:tcBorders>
              <w:top w:val="single" w:sz="8" w:space="0" w:color="auto"/>
              <w:left w:val="nil"/>
              <w:bottom w:val="single" w:sz="8" w:space="0" w:color="auto"/>
              <w:right w:val="nil"/>
            </w:tcBorders>
            <w:shd w:val="clear" w:color="000000" w:fill="FFFFFF"/>
            <w:noWrap/>
            <w:vAlign w:val="center"/>
            <w:hideMark/>
          </w:tcPr>
          <w:p w14:paraId="75F76E89"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6 (13.6%)</w:t>
            </w:r>
          </w:p>
        </w:tc>
        <w:tc>
          <w:tcPr>
            <w:tcW w:w="1216" w:type="dxa"/>
            <w:tcBorders>
              <w:top w:val="single" w:sz="8" w:space="0" w:color="auto"/>
              <w:left w:val="nil"/>
              <w:bottom w:val="single" w:sz="8" w:space="0" w:color="auto"/>
              <w:right w:val="nil"/>
            </w:tcBorders>
            <w:shd w:val="clear" w:color="000000" w:fill="FFFFFF"/>
            <w:noWrap/>
            <w:vAlign w:val="center"/>
            <w:hideMark/>
          </w:tcPr>
          <w:p w14:paraId="30587176"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0.019</w:t>
            </w:r>
          </w:p>
        </w:tc>
      </w:tr>
      <w:tr w:rsidR="00C15AD3" w:rsidRPr="00866690" w14:paraId="7C3997AC" w14:textId="77777777" w:rsidTr="00145273">
        <w:trPr>
          <w:trHeight w:val="520"/>
        </w:trPr>
        <w:tc>
          <w:tcPr>
            <w:tcW w:w="3126" w:type="dxa"/>
            <w:gridSpan w:val="2"/>
            <w:tcBorders>
              <w:top w:val="single" w:sz="8" w:space="0" w:color="auto"/>
              <w:left w:val="nil"/>
              <w:bottom w:val="single" w:sz="4" w:space="0" w:color="auto"/>
              <w:right w:val="nil"/>
            </w:tcBorders>
            <w:shd w:val="clear" w:color="000000" w:fill="FFFFFF"/>
            <w:hideMark/>
          </w:tcPr>
          <w:p w14:paraId="0A2836A4" w14:textId="77777777" w:rsidR="00C15AD3" w:rsidRPr="00866690" w:rsidRDefault="00C15AD3" w:rsidP="00145273">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Impaired Mini-GDS (&gt;=1), N (%), M=27</w:t>
            </w:r>
          </w:p>
        </w:tc>
        <w:tc>
          <w:tcPr>
            <w:tcW w:w="1203" w:type="dxa"/>
            <w:tcBorders>
              <w:top w:val="single" w:sz="4" w:space="0" w:color="auto"/>
              <w:left w:val="nil"/>
              <w:bottom w:val="single" w:sz="4" w:space="0" w:color="auto"/>
              <w:right w:val="nil"/>
            </w:tcBorders>
            <w:shd w:val="clear" w:color="000000" w:fill="FFFFFF"/>
            <w:noWrap/>
            <w:vAlign w:val="center"/>
            <w:hideMark/>
          </w:tcPr>
          <w:p w14:paraId="43C4E79A"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val="en-US" w:eastAsia="fr-FR"/>
                <w14:ligatures w14:val="none"/>
              </w:rPr>
              <w:t xml:space="preserve"> </w:t>
            </w:r>
            <w:r w:rsidRPr="00866690">
              <w:rPr>
                <w:rFonts w:ascii="Arial" w:eastAsia="Times New Roman" w:hAnsi="Arial" w:cs="Arial"/>
                <w:color w:val="000000"/>
                <w:kern w:val="0"/>
                <w:sz w:val="16"/>
                <w:szCs w:val="16"/>
                <w:lang w:eastAsia="fr-FR"/>
                <w14:ligatures w14:val="none"/>
              </w:rPr>
              <w:t xml:space="preserve">37 (29.8%) </w:t>
            </w:r>
          </w:p>
        </w:tc>
        <w:tc>
          <w:tcPr>
            <w:tcW w:w="1216" w:type="dxa"/>
            <w:tcBorders>
              <w:top w:val="single" w:sz="4" w:space="0" w:color="auto"/>
              <w:left w:val="nil"/>
              <w:bottom w:val="single" w:sz="4" w:space="0" w:color="auto"/>
              <w:right w:val="nil"/>
            </w:tcBorders>
            <w:shd w:val="clear" w:color="000000" w:fill="FFFFFF"/>
            <w:noWrap/>
            <w:vAlign w:val="center"/>
            <w:hideMark/>
          </w:tcPr>
          <w:p w14:paraId="73F5D75C"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30 (28.0%) </w:t>
            </w:r>
          </w:p>
        </w:tc>
        <w:tc>
          <w:tcPr>
            <w:tcW w:w="1216" w:type="dxa"/>
            <w:tcBorders>
              <w:top w:val="single" w:sz="4" w:space="0" w:color="auto"/>
              <w:left w:val="nil"/>
              <w:bottom w:val="single" w:sz="4" w:space="0" w:color="auto"/>
              <w:right w:val="nil"/>
            </w:tcBorders>
            <w:shd w:val="clear" w:color="000000" w:fill="FFFFFF"/>
            <w:noWrap/>
            <w:vAlign w:val="center"/>
            <w:hideMark/>
          </w:tcPr>
          <w:p w14:paraId="3953CB26"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90 (44.1%) </w:t>
            </w:r>
          </w:p>
        </w:tc>
        <w:tc>
          <w:tcPr>
            <w:tcW w:w="1216" w:type="dxa"/>
            <w:tcBorders>
              <w:top w:val="single" w:sz="4" w:space="0" w:color="auto"/>
              <w:left w:val="nil"/>
              <w:bottom w:val="single" w:sz="4" w:space="0" w:color="auto"/>
              <w:right w:val="nil"/>
            </w:tcBorders>
            <w:shd w:val="clear" w:color="000000" w:fill="FFFFFF"/>
            <w:noWrap/>
            <w:vAlign w:val="center"/>
            <w:hideMark/>
          </w:tcPr>
          <w:p w14:paraId="5EA54BD7"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8 (19.5%)</w:t>
            </w:r>
          </w:p>
        </w:tc>
        <w:tc>
          <w:tcPr>
            <w:tcW w:w="1216" w:type="dxa"/>
            <w:tcBorders>
              <w:top w:val="single" w:sz="4" w:space="0" w:color="auto"/>
              <w:left w:val="nil"/>
              <w:bottom w:val="single" w:sz="4" w:space="0" w:color="auto"/>
              <w:right w:val="nil"/>
            </w:tcBorders>
            <w:shd w:val="clear" w:color="000000" w:fill="FFFFFF"/>
            <w:noWrap/>
            <w:vAlign w:val="center"/>
            <w:hideMark/>
          </w:tcPr>
          <w:p w14:paraId="065B6B8C"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0.001</w:t>
            </w:r>
          </w:p>
        </w:tc>
      </w:tr>
      <w:tr w:rsidR="00C15AD3" w:rsidRPr="00866690" w14:paraId="3B522741" w14:textId="77777777" w:rsidTr="00145273">
        <w:trPr>
          <w:trHeight w:val="550"/>
        </w:trPr>
        <w:tc>
          <w:tcPr>
            <w:tcW w:w="3126" w:type="dxa"/>
            <w:gridSpan w:val="2"/>
            <w:tcBorders>
              <w:top w:val="single" w:sz="4" w:space="0" w:color="auto"/>
              <w:left w:val="nil"/>
              <w:bottom w:val="single" w:sz="8" w:space="0" w:color="auto"/>
              <w:right w:val="nil"/>
            </w:tcBorders>
            <w:shd w:val="clear" w:color="auto" w:fill="auto"/>
            <w:hideMark/>
          </w:tcPr>
          <w:p w14:paraId="487C9C11"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roofErr w:type="spellStart"/>
            <w:r w:rsidRPr="00866690">
              <w:rPr>
                <w:rFonts w:ascii="Arial" w:eastAsia="Times New Roman" w:hAnsi="Arial" w:cs="Arial"/>
                <w:b/>
                <w:bCs/>
                <w:color w:val="000000"/>
                <w:kern w:val="0"/>
                <w:sz w:val="16"/>
                <w:szCs w:val="16"/>
                <w:lang w:eastAsia="fr-FR"/>
                <w14:ligatures w14:val="none"/>
              </w:rPr>
              <w:t>Depression</w:t>
            </w:r>
            <w:proofErr w:type="spellEnd"/>
            <w:r w:rsidRPr="00866690">
              <w:rPr>
                <w:rFonts w:ascii="Arial" w:eastAsia="Times New Roman" w:hAnsi="Arial" w:cs="Arial"/>
                <w:b/>
                <w:bCs/>
                <w:color w:val="000000"/>
                <w:kern w:val="0"/>
                <w:sz w:val="16"/>
                <w:szCs w:val="16"/>
                <w:lang w:eastAsia="fr-FR"/>
                <w14:ligatures w14:val="none"/>
              </w:rPr>
              <w:t xml:space="preserve"> (</w:t>
            </w:r>
            <w:proofErr w:type="spellStart"/>
            <w:r w:rsidRPr="00866690">
              <w:rPr>
                <w:rFonts w:ascii="Arial" w:eastAsia="Times New Roman" w:hAnsi="Arial" w:cs="Arial"/>
                <w:b/>
                <w:bCs/>
                <w:color w:val="000000"/>
                <w:kern w:val="0"/>
                <w:sz w:val="16"/>
                <w:szCs w:val="16"/>
                <w:lang w:eastAsia="fr-FR"/>
                <w14:ligatures w14:val="none"/>
              </w:rPr>
              <w:t>comorbidity</w:t>
            </w:r>
            <w:proofErr w:type="spellEnd"/>
            <w:r w:rsidRPr="00866690">
              <w:rPr>
                <w:rFonts w:ascii="Arial" w:eastAsia="Times New Roman" w:hAnsi="Arial" w:cs="Arial"/>
                <w:b/>
                <w:bCs/>
                <w:color w:val="000000"/>
                <w:kern w:val="0"/>
                <w:sz w:val="16"/>
                <w:szCs w:val="16"/>
                <w:lang w:eastAsia="fr-FR"/>
                <w14:ligatures w14:val="none"/>
              </w:rPr>
              <w:t>), N (%), M=252</w:t>
            </w:r>
          </w:p>
        </w:tc>
        <w:tc>
          <w:tcPr>
            <w:tcW w:w="1203" w:type="dxa"/>
            <w:tcBorders>
              <w:top w:val="nil"/>
              <w:left w:val="nil"/>
              <w:bottom w:val="single" w:sz="8" w:space="0" w:color="auto"/>
              <w:right w:val="nil"/>
            </w:tcBorders>
            <w:shd w:val="clear" w:color="000000" w:fill="FFFFFF"/>
            <w:noWrap/>
            <w:vAlign w:val="center"/>
            <w:hideMark/>
          </w:tcPr>
          <w:p w14:paraId="6F7C184E"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21 (32.8%) </w:t>
            </w:r>
          </w:p>
        </w:tc>
        <w:tc>
          <w:tcPr>
            <w:tcW w:w="1216" w:type="dxa"/>
            <w:tcBorders>
              <w:top w:val="nil"/>
              <w:left w:val="nil"/>
              <w:bottom w:val="single" w:sz="8" w:space="0" w:color="auto"/>
              <w:right w:val="nil"/>
            </w:tcBorders>
            <w:shd w:val="clear" w:color="000000" w:fill="FFFFFF"/>
            <w:noWrap/>
            <w:vAlign w:val="center"/>
            <w:hideMark/>
          </w:tcPr>
          <w:p w14:paraId="06BD6A4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12 (19.7%) </w:t>
            </w:r>
          </w:p>
        </w:tc>
        <w:tc>
          <w:tcPr>
            <w:tcW w:w="1216" w:type="dxa"/>
            <w:tcBorders>
              <w:top w:val="nil"/>
              <w:left w:val="nil"/>
              <w:bottom w:val="single" w:sz="8" w:space="0" w:color="auto"/>
              <w:right w:val="nil"/>
            </w:tcBorders>
            <w:shd w:val="clear" w:color="000000" w:fill="FFFFFF"/>
            <w:noWrap/>
            <w:vAlign w:val="center"/>
            <w:hideMark/>
          </w:tcPr>
          <w:p w14:paraId="2BA264FB"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44 (40.7%) </w:t>
            </w:r>
          </w:p>
        </w:tc>
        <w:tc>
          <w:tcPr>
            <w:tcW w:w="1216" w:type="dxa"/>
            <w:tcBorders>
              <w:top w:val="nil"/>
              <w:left w:val="nil"/>
              <w:bottom w:val="single" w:sz="8" w:space="0" w:color="auto"/>
              <w:right w:val="nil"/>
            </w:tcBorders>
            <w:shd w:val="clear" w:color="000000" w:fill="FFFFFF"/>
            <w:noWrap/>
            <w:vAlign w:val="center"/>
            <w:hideMark/>
          </w:tcPr>
          <w:p w14:paraId="1008C67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6 (33.3%)</w:t>
            </w:r>
          </w:p>
        </w:tc>
        <w:tc>
          <w:tcPr>
            <w:tcW w:w="1216" w:type="dxa"/>
            <w:tcBorders>
              <w:top w:val="nil"/>
              <w:left w:val="nil"/>
              <w:bottom w:val="single" w:sz="8" w:space="0" w:color="auto"/>
              <w:right w:val="nil"/>
            </w:tcBorders>
            <w:shd w:val="clear" w:color="000000" w:fill="FFFFFF"/>
            <w:noWrap/>
            <w:vAlign w:val="center"/>
            <w:hideMark/>
          </w:tcPr>
          <w:p w14:paraId="3BB21EBE"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0.050</w:t>
            </w:r>
          </w:p>
        </w:tc>
      </w:tr>
      <w:tr w:rsidR="00C15AD3" w:rsidRPr="00866690" w14:paraId="03574DC2" w14:textId="77777777" w:rsidTr="00145273">
        <w:trPr>
          <w:trHeight w:val="570"/>
        </w:trPr>
        <w:tc>
          <w:tcPr>
            <w:tcW w:w="3126" w:type="dxa"/>
            <w:gridSpan w:val="2"/>
            <w:tcBorders>
              <w:top w:val="single" w:sz="8" w:space="0" w:color="auto"/>
              <w:left w:val="nil"/>
              <w:bottom w:val="single" w:sz="4" w:space="0" w:color="auto"/>
              <w:right w:val="nil"/>
            </w:tcBorders>
            <w:shd w:val="clear" w:color="000000" w:fill="FFFFFF"/>
            <w:vAlign w:val="center"/>
            <w:hideMark/>
          </w:tcPr>
          <w:p w14:paraId="59B8C659" w14:textId="77777777" w:rsidR="00C15AD3" w:rsidRPr="00866690" w:rsidRDefault="00C15AD3" w:rsidP="00145273">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Impaired CIRS-G (&gt;=1 grade 3/4), N (%), M=23</w:t>
            </w:r>
          </w:p>
        </w:tc>
        <w:tc>
          <w:tcPr>
            <w:tcW w:w="1203" w:type="dxa"/>
            <w:tcBorders>
              <w:top w:val="single" w:sz="4" w:space="0" w:color="auto"/>
              <w:left w:val="nil"/>
              <w:bottom w:val="single" w:sz="4" w:space="0" w:color="auto"/>
              <w:right w:val="nil"/>
            </w:tcBorders>
            <w:shd w:val="clear" w:color="000000" w:fill="FFFFFF"/>
            <w:noWrap/>
            <w:vAlign w:val="center"/>
            <w:hideMark/>
          </w:tcPr>
          <w:p w14:paraId="209E2717"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val="en-US" w:eastAsia="fr-FR"/>
                <w14:ligatures w14:val="none"/>
              </w:rPr>
              <w:t xml:space="preserve"> </w:t>
            </w:r>
            <w:r w:rsidRPr="00866690">
              <w:rPr>
                <w:rFonts w:ascii="Arial" w:eastAsia="Times New Roman" w:hAnsi="Arial" w:cs="Arial"/>
                <w:color w:val="000000"/>
                <w:kern w:val="0"/>
                <w:sz w:val="16"/>
                <w:szCs w:val="16"/>
                <w:lang w:eastAsia="fr-FR"/>
                <w14:ligatures w14:val="none"/>
              </w:rPr>
              <w:t xml:space="preserve">76 (61.3%) </w:t>
            </w:r>
          </w:p>
        </w:tc>
        <w:tc>
          <w:tcPr>
            <w:tcW w:w="1216" w:type="dxa"/>
            <w:tcBorders>
              <w:top w:val="single" w:sz="4" w:space="0" w:color="auto"/>
              <w:left w:val="nil"/>
              <w:bottom w:val="single" w:sz="4" w:space="0" w:color="auto"/>
              <w:right w:val="nil"/>
            </w:tcBorders>
            <w:shd w:val="clear" w:color="000000" w:fill="FFFFFF"/>
            <w:noWrap/>
            <w:vAlign w:val="center"/>
            <w:hideMark/>
          </w:tcPr>
          <w:p w14:paraId="6E4E604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74 (69.2%) </w:t>
            </w:r>
          </w:p>
        </w:tc>
        <w:tc>
          <w:tcPr>
            <w:tcW w:w="1216" w:type="dxa"/>
            <w:tcBorders>
              <w:top w:val="single" w:sz="4" w:space="0" w:color="auto"/>
              <w:left w:val="nil"/>
              <w:bottom w:val="single" w:sz="4" w:space="0" w:color="auto"/>
              <w:right w:val="nil"/>
            </w:tcBorders>
            <w:shd w:val="clear" w:color="000000" w:fill="FFFFFF"/>
            <w:noWrap/>
            <w:vAlign w:val="center"/>
            <w:hideMark/>
          </w:tcPr>
          <w:p w14:paraId="4FCFF269"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162 (77.9%) </w:t>
            </w:r>
          </w:p>
        </w:tc>
        <w:tc>
          <w:tcPr>
            <w:tcW w:w="1216" w:type="dxa"/>
            <w:tcBorders>
              <w:top w:val="single" w:sz="4" w:space="0" w:color="auto"/>
              <w:left w:val="nil"/>
              <w:bottom w:val="single" w:sz="4" w:space="0" w:color="auto"/>
              <w:right w:val="nil"/>
            </w:tcBorders>
            <w:shd w:val="clear" w:color="000000" w:fill="FFFFFF"/>
            <w:noWrap/>
            <w:vAlign w:val="center"/>
            <w:hideMark/>
          </w:tcPr>
          <w:p w14:paraId="77937A96"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22 (53.7%) </w:t>
            </w:r>
          </w:p>
        </w:tc>
        <w:tc>
          <w:tcPr>
            <w:tcW w:w="1216" w:type="dxa"/>
            <w:tcBorders>
              <w:top w:val="single" w:sz="4" w:space="0" w:color="auto"/>
              <w:left w:val="nil"/>
              <w:bottom w:val="single" w:sz="4" w:space="0" w:color="auto"/>
              <w:right w:val="nil"/>
            </w:tcBorders>
            <w:shd w:val="clear" w:color="000000" w:fill="FFFFFF"/>
            <w:noWrap/>
            <w:vAlign w:val="center"/>
            <w:hideMark/>
          </w:tcPr>
          <w:p w14:paraId="6FD2C187"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0.001</w:t>
            </w:r>
          </w:p>
        </w:tc>
      </w:tr>
      <w:tr w:rsidR="00C15AD3" w:rsidRPr="00866690" w14:paraId="395AEA5E" w14:textId="77777777" w:rsidTr="00145273">
        <w:trPr>
          <w:trHeight w:val="570"/>
        </w:trPr>
        <w:tc>
          <w:tcPr>
            <w:tcW w:w="3126" w:type="dxa"/>
            <w:gridSpan w:val="2"/>
            <w:tcBorders>
              <w:top w:val="single" w:sz="4" w:space="0" w:color="auto"/>
              <w:left w:val="nil"/>
              <w:bottom w:val="single" w:sz="4" w:space="0" w:color="auto"/>
              <w:right w:val="nil"/>
            </w:tcBorders>
            <w:shd w:val="clear" w:color="000000" w:fill="FFFFFF"/>
            <w:vAlign w:val="center"/>
            <w:hideMark/>
          </w:tcPr>
          <w:p w14:paraId="474ECCBD" w14:textId="77777777" w:rsidR="00C15AD3" w:rsidRPr="00866690" w:rsidRDefault="00C15AD3" w:rsidP="00145273">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Number of drugs, median (IQR), M=19</w:t>
            </w:r>
          </w:p>
        </w:tc>
        <w:tc>
          <w:tcPr>
            <w:tcW w:w="1203" w:type="dxa"/>
            <w:tcBorders>
              <w:top w:val="nil"/>
              <w:left w:val="nil"/>
              <w:bottom w:val="single" w:sz="4" w:space="0" w:color="auto"/>
              <w:right w:val="nil"/>
            </w:tcBorders>
            <w:shd w:val="clear" w:color="000000" w:fill="FFFFFF"/>
            <w:noWrap/>
            <w:vAlign w:val="center"/>
            <w:hideMark/>
          </w:tcPr>
          <w:p w14:paraId="3511508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7.00 [4.00;9.00]</w:t>
            </w:r>
          </w:p>
        </w:tc>
        <w:tc>
          <w:tcPr>
            <w:tcW w:w="1216" w:type="dxa"/>
            <w:tcBorders>
              <w:top w:val="nil"/>
              <w:left w:val="nil"/>
              <w:bottom w:val="single" w:sz="4" w:space="0" w:color="auto"/>
              <w:right w:val="nil"/>
            </w:tcBorders>
            <w:shd w:val="clear" w:color="000000" w:fill="FFFFFF"/>
            <w:noWrap/>
            <w:vAlign w:val="center"/>
            <w:hideMark/>
          </w:tcPr>
          <w:p w14:paraId="744ABA5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7.00 [4.00;9.00]</w:t>
            </w:r>
          </w:p>
        </w:tc>
        <w:tc>
          <w:tcPr>
            <w:tcW w:w="1216" w:type="dxa"/>
            <w:tcBorders>
              <w:top w:val="nil"/>
              <w:left w:val="nil"/>
              <w:bottom w:val="single" w:sz="4" w:space="0" w:color="auto"/>
              <w:right w:val="nil"/>
            </w:tcBorders>
            <w:shd w:val="clear" w:color="000000" w:fill="FFFFFF"/>
            <w:noWrap/>
            <w:vAlign w:val="center"/>
            <w:hideMark/>
          </w:tcPr>
          <w:p w14:paraId="71DB3BAC"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7.00 [5.00;9.00]</w:t>
            </w:r>
          </w:p>
        </w:tc>
        <w:tc>
          <w:tcPr>
            <w:tcW w:w="1216" w:type="dxa"/>
            <w:tcBorders>
              <w:top w:val="nil"/>
              <w:left w:val="nil"/>
              <w:bottom w:val="single" w:sz="4" w:space="0" w:color="auto"/>
              <w:right w:val="nil"/>
            </w:tcBorders>
            <w:shd w:val="clear" w:color="000000" w:fill="FFFFFF"/>
            <w:noWrap/>
            <w:vAlign w:val="center"/>
            <w:hideMark/>
          </w:tcPr>
          <w:p w14:paraId="028D2BCD"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6.00 [3.00;9.00]</w:t>
            </w:r>
          </w:p>
        </w:tc>
        <w:tc>
          <w:tcPr>
            <w:tcW w:w="1216" w:type="dxa"/>
            <w:tcBorders>
              <w:top w:val="nil"/>
              <w:left w:val="nil"/>
              <w:bottom w:val="single" w:sz="4" w:space="0" w:color="auto"/>
              <w:right w:val="nil"/>
            </w:tcBorders>
            <w:shd w:val="clear" w:color="000000" w:fill="FFFFFF"/>
            <w:noWrap/>
            <w:vAlign w:val="center"/>
            <w:hideMark/>
          </w:tcPr>
          <w:p w14:paraId="7CD603C0"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0.562</w:t>
            </w:r>
          </w:p>
        </w:tc>
      </w:tr>
      <w:tr w:rsidR="00C15AD3" w:rsidRPr="00866690" w14:paraId="65E0B439" w14:textId="77777777" w:rsidTr="00145273">
        <w:trPr>
          <w:trHeight w:val="290"/>
        </w:trPr>
        <w:tc>
          <w:tcPr>
            <w:tcW w:w="1261" w:type="dxa"/>
            <w:vMerge w:val="restart"/>
            <w:tcBorders>
              <w:top w:val="nil"/>
              <w:left w:val="nil"/>
              <w:bottom w:val="single" w:sz="8" w:space="0" w:color="000000"/>
              <w:right w:val="nil"/>
            </w:tcBorders>
            <w:shd w:val="clear" w:color="000000" w:fill="FFFFFF"/>
            <w:hideMark/>
          </w:tcPr>
          <w:p w14:paraId="6FDDEE3D"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roofErr w:type="spellStart"/>
            <w:r w:rsidRPr="00866690">
              <w:rPr>
                <w:rFonts w:ascii="Arial" w:eastAsia="Times New Roman" w:hAnsi="Arial" w:cs="Arial"/>
                <w:b/>
                <w:bCs/>
                <w:color w:val="000000"/>
                <w:kern w:val="0"/>
                <w:sz w:val="16"/>
                <w:szCs w:val="16"/>
                <w:lang w:eastAsia="fr-FR"/>
                <w14:ligatures w14:val="none"/>
              </w:rPr>
              <w:t>Comorbidities</w:t>
            </w:r>
            <w:proofErr w:type="spellEnd"/>
            <w:r w:rsidRPr="00866690">
              <w:rPr>
                <w:rFonts w:ascii="Arial" w:eastAsia="Times New Roman" w:hAnsi="Arial" w:cs="Arial"/>
                <w:b/>
                <w:bCs/>
                <w:color w:val="000000"/>
                <w:kern w:val="0"/>
                <w:sz w:val="16"/>
                <w:szCs w:val="16"/>
                <w:lang w:eastAsia="fr-FR"/>
                <w14:ligatures w14:val="none"/>
              </w:rPr>
              <w:t>, N (%)</w:t>
            </w:r>
          </w:p>
        </w:tc>
        <w:tc>
          <w:tcPr>
            <w:tcW w:w="1865" w:type="dxa"/>
            <w:tcBorders>
              <w:top w:val="nil"/>
              <w:left w:val="nil"/>
              <w:bottom w:val="nil"/>
              <w:right w:val="nil"/>
            </w:tcBorders>
            <w:shd w:val="clear" w:color="000000" w:fill="FFFFFF"/>
            <w:noWrap/>
            <w:vAlign w:val="center"/>
            <w:hideMark/>
          </w:tcPr>
          <w:p w14:paraId="30098F0D"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HT, M=2</w:t>
            </w:r>
          </w:p>
        </w:tc>
        <w:tc>
          <w:tcPr>
            <w:tcW w:w="1203" w:type="dxa"/>
            <w:tcBorders>
              <w:top w:val="nil"/>
              <w:left w:val="nil"/>
              <w:bottom w:val="nil"/>
              <w:right w:val="nil"/>
            </w:tcBorders>
            <w:shd w:val="clear" w:color="000000" w:fill="FFFFFF"/>
            <w:noWrap/>
            <w:vAlign w:val="center"/>
            <w:hideMark/>
          </w:tcPr>
          <w:p w14:paraId="79C1A6FB"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96 (74.4%) </w:t>
            </w:r>
          </w:p>
        </w:tc>
        <w:tc>
          <w:tcPr>
            <w:tcW w:w="1216" w:type="dxa"/>
            <w:tcBorders>
              <w:top w:val="nil"/>
              <w:left w:val="nil"/>
              <w:bottom w:val="nil"/>
              <w:right w:val="nil"/>
            </w:tcBorders>
            <w:shd w:val="clear" w:color="000000" w:fill="FFFFFF"/>
            <w:noWrap/>
            <w:vAlign w:val="center"/>
            <w:hideMark/>
          </w:tcPr>
          <w:p w14:paraId="152FF368"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75 (66.4%) </w:t>
            </w:r>
          </w:p>
        </w:tc>
        <w:tc>
          <w:tcPr>
            <w:tcW w:w="1216" w:type="dxa"/>
            <w:tcBorders>
              <w:top w:val="nil"/>
              <w:left w:val="nil"/>
              <w:bottom w:val="nil"/>
              <w:right w:val="nil"/>
            </w:tcBorders>
            <w:shd w:val="clear" w:color="000000" w:fill="FFFFFF"/>
            <w:noWrap/>
            <w:vAlign w:val="center"/>
            <w:hideMark/>
          </w:tcPr>
          <w:p w14:paraId="6B9998F2"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149 (69.3%) </w:t>
            </w:r>
          </w:p>
        </w:tc>
        <w:tc>
          <w:tcPr>
            <w:tcW w:w="1216" w:type="dxa"/>
            <w:tcBorders>
              <w:top w:val="nil"/>
              <w:left w:val="nil"/>
              <w:bottom w:val="nil"/>
              <w:right w:val="nil"/>
            </w:tcBorders>
            <w:shd w:val="clear" w:color="000000" w:fill="FFFFFF"/>
            <w:noWrap/>
            <w:vAlign w:val="center"/>
            <w:hideMark/>
          </w:tcPr>
          <w:p w14:paraId="7E8D76A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32 (72.7%) </w:t>
            </w:r>
          </w:p>
        </w:tc>
        <w:tc>
          <w:tcPr>
            <w:tcW w:w="1216" w:type="dxa"/>
            <w:tcBorders>
              <w:top w:val="nil"/>
              <w:left w:val="nil"/>
              <w:bottom w:val="nil"/>
              <w:right w:val="nil"/>
            </w:tcBorders>
            <w:shd w:val="clear" w:color="000000" w:fill="FFFFFF"/>
            <w:noWrap/>
            <w:vAlign w:val="center"/>
            <w:hideMark/>
          </w:tcPr>
          <w:p w14:paraId="140D862A"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0.550</w:t>
            </w:r>
          </w:p>
        </w:tc>
      </w:tr>
      <w:tr w:rsidR="00C15AD3" w:rsidRPr="00866690" w14:paraId="30220D59" w14:textId="77777777" w:rsidTr="00145273">
        <w:trPr>
          <w:trHeight w:val="290"/>
        </w:trPr>
        <w:tc>
          <w:tcPr>
            <w:tcW w:w="1261" w:type="dxa"/>
            <w:vMerge/>
            <w:tcBorders>
              <w:top w:val="nil"/>
              <w:left w:val="nil"/>
              <w:bottom w:val="single" w:sz="8" w:space="0" w:color="000000"/>
              <w:right w:val="nil"/>
            </w:tcBorders>
            <w:vAlign w:val="center"/>
            <w:hideMark/>
          </w:tcPr>
          <w:p w14:paraId="786EED08"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c>
          <w:tcPr>
            <w:tcW w:w="1865" w:type="dxa"/>
            <w:tcBorders>
              <w:top w:val="nil"/>
              <w:left w:val="nil"/>
              <w:bottom w:val="nil"/>
              <w:right w:val="nil"/>
            </w:tcBorders>
            <w:shd w:val="clear" w:color="000000" w:fill="FFFFFF"/>
            <w:noWrap/>
            <w:vAlign w:val="center"/>
            <w:hideMark/>
          </w:tcPr>
          <w:p w14:paraId="5288558C"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proofErr w:type="spellStart"/>
            <w:r w:rsidRPr="00866690">
              <w:rPr>
                <w:rFonts w:ascii="Arial" w:eastAsia="Times New Roman" w:hAnsi="Arial" w:cs="Arial"/>
                <w:color w:val="000000"/>
                <w:kern w:val="0"/>
                <w:sz w:val="16"/>
                <w:szCs w:val="16"/>
                <w:lang w:eastAsia="fr-FR"/>
                <w14:ligatures w14:val="none"/>
              </w:rPr>
              <w:t>Diabetes</w:t>
            </w:r>
            <w:proofErr w:type="spellEnd"/>
            <w:r w:rsidRPr="00866690">
              <w:rPr>
                <w:rFonts w:ascii="Arial" w:eastAsia="Times New Roman" w:hAnsi="Arial" w:cs="Arial"/>
                <w:color w:val="000000"/>
                <w:kern w:val="0"/>
                <w:sz w:val="16"/>
                <w:szCs w:val="16"/>
                <w:lang w:eastAsia="fr-FR"/>
                <w14:ligatures w14:val="none"/>
              </w:rPr>
              <w:t>, M=2</w:t>
            </w:r>
          </w:p>
        </w:tc>
        <w:tc>
          <w:tcPr>
            <w:tcW w:w="1203" w:type="dxa"/>
            <w:tcBorders>
              <w:top w:val="nil"/>
              <w:left w:val="nil"/>
              <w:bottom w:val="nil"/>
              <w:right w:val="nil"/>
            </w:tcBorders>
            <w:shd w:val="clear" w:color="000000" w:fill="FFFFFF"/>
            <w:noWrap/>
            <w:vAlign w:val="center"/>
            <w:hideMark/>
          </w:tcPr>
          <w:p w14:paraId="5346CF9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43 (33.6%) </w:t>
            </w:r>
          </w:p>
        </w:tc>
        <w:tc>
          <w:tcPr>
            <w:tcW w:w="1216" w:type="dxa"/>
            <w:tcBorders>
              <w:top w:val="nil"/>
              <w:left w:val="nil"/>
              <w:bottom w:val="nil"/>
              <w:right w:val="nil"/>
            </w:tcBorders>
            <w:shd w:val="clear" w:color="000000" w:fill="FFFFFF"/>
            <w:noWrap/>
            <w:vAlign w:val="center"/>
            <w:hideMark/>
          </w:tcPr>
          <w:p w14:paraId="5E97F8F3"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28 (24.8%) </w:t>
            </w:r>
          </w:p>
        </w:tc>
        <w:tc>
          <w:tcPr>
            <w:tcW w:w="1216" w:type="dxa"/>
            <w:tcBorders>
              <w:top w:val="nil"/>
              <w:left w:val="nil"/>
              <w:bottom w:val="nil"/>
              <w:right w:val="nil"/>
            </w:tcBorders>
            <w:shd w:val="clear" w:color="000000" w:fill="FFFFFF"/>
            <w:noWrap/>
            <w:vAlign w:val="center"/>
            <w:hideMark/>
          </w:tcPr>
          <w:p w14:paraId="07367B97"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58 (26.9%) </w:t>
            </w:r>
          </w:p>
        </w:tc>
        <w:tc>
          <w:tcPr>
            <w:tcW w:w="1216" w:type="dxa"/>
            <w:tcBorders>
              <w:top w:val="nil"/>
              <w:left w:val="nil"/>
              <w:bottom w:val="nil"/>
              <w:right w:val="nil"/>
            </w:tcBorders>
            <w:shd w:val="clear" w:color="000000" w:fill="FFFFFF"/>
            <w:noWrap/>
            <w:vAlign w:val="center"/>
            <w:hideMark/>
          </w:tcPr>
          <w:p w14:paraId="50300641"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11 (25.0%) </w:t>
            </w:r>
          </w:p>
        </w:tc>
        <w:tc>
          <w:tcPr>
            <w:tcW w:w="1216" w:type="dxa"/>
            <w:tcBorders>
              <w:top w:val="nil"/>
              <w:left w:val="nil"/>
              <w:bottom w:val="nil"/>
              <w:right w:val="nil"/>
            </w:tcBorders>
            <w:shd w:val="clear" w:color="000000" w:fill="FFFFFF"/>
            <w:noWrap/>
            <w:vAlign w:val="center"/>
            <w:hideMark/>
          </w:tcPr>
          <w:p w14:paraId="5D6CC081"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0.406</w:t>
            </w:r>
          </w:p>
        </w:tc>
      </w:tr>
      <w:tr w:rsidR="00C15AD3" w:rsidRPr="00866690" w14:paraId="106C9E42" w14:textId="77777777" w:rsidTr="00145273">
        <w:trPr>
          <w:trHeight w:val="290"/>
        </w:trPr>
        <w:tc>
          <w:tcPr>
            <w:tcW w:w="1261" w:type="dxa"/>
            <w:vMerge/>
            <w:tcBorders>
              <w:top w:val="nil"/>
              <w:left w:val="nil"/>
              <w:bottom w:val="single" w:sz="8" w:space="0" w:color="000000"/>
              <w:right w:val="nil"/>
            </w:tcBorders>
            <w:vAlign w:val="center"/>
            <w:hideMark/>
          </w:tcPr>
          <w:p w14:paraId="2566EC2C"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c>
          <w:tcPr>
            <w:tcW w:w="1865" w:type="dxa"/>
            <w:tcBorders>
              <w:top w:val="nil"/>
              <w:left w:val="nil"/>
              <w:bottom w:val="nil"/>
              <w:right w:val="nil"/>
            </w:tcBorders>
            <w:shd w:val="clear" w:color="000000" w:fill="FFFFFF"/>
            <w:noWrap/>
            <w:vAlign w:val="center"/>
            <w:hideMark/>
          </w:tcPr>
          <w:p w14:paraId="787F097B"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proofErr w:type="spellStart"/>
            <w:r w:rsidRPr="00866690">
              <w:rPr>
                <w:rFonts w:ascii="Arial" w:eastAsia="Times New Roman" w:hAnsi="Arial" w:cs="Arial"/>
                <w:color w:val="000000"/>
                <w:kern w:val="0"/>
                <w:sz w:val="16"/>
                <w:szCs w:val="16"/>
                <w:lang w:eastAsia="fr-FR"/>
                <w14:ligatures w14:val="none"/>
              </w:rPr>
              <w:t>Kidney</w:t>
            </w:r>
            <w:proofErr w:type="spellEnd"/>
            <w:r w:rsidRPr="00866690">
              <w:rPr>
                <w:rFonts w:ascii="Arial" w:eastAsia="Times New Roman" w:hAnsi="Arial" w:cs="Arial"/>
                <w:color w:val="000000"/>
                <w:kern w:val="0"/>
                <w:sz w:val="16"/>
                <w:szCs w:val="16"/>
                <w:lang w:eastAsia="fr-FR"/>
                <w14:ligatures w14:val="none"/>
              </w:rPr>
              <w:t xml:space="preserve"> </w:t>
            </w:r>
            <w:proofErr w:type="spellStart"/>
            <w:r w:rsidRPr="00866690">
              <w:rPr>
                <w:rFonts w:ascii="Arial" w:eastAsia="Times New Roman" w:hAnsi="Arial" w:cs="Arial"/>
                <w:color w:val="000000"/>
                <w:kern w:val="0"/>
                <w:sz w:val="16"/>
                <w:szCs w:val="16"/>
                <w:lang w:eastAsia="fr-FR"/>
                <w14:ligatures w14:val="none"/>
              </w:rPr>
              <w:t>failure</w:t>
            </w:r>
            <w:proofErr w:type="spellEnd"/>
            <w:r w:rsidRPr="00866690">
              <w:rPr>
                <w:rFonts w:ascii="Arial" w:eastAsia="Times New Roman" w:hAnsi="Arial" w:cs="Arial"/>
                <w:color w:val="000000"/>
                <w:kern w:val="0"/>
                <w:sz w:val="16"/>
                <w:szCs w:val="16"/>
                <w:lang w:eastAsia="fr-FR"/>
                <w14:ligatures w14:val="none"/>
              </w:rPr>
              <w:t>, M=51</w:t>
            </w:r>
          </w:p>
        </w:tc>
        <w:tc>
          <w:tcPr>
            <w:tcW w:w="1203" w:type="dxa"/>
            <w:tcBorders>
              <w:top w:val="nil"/>
              <w:left w:val="nil"/>
              <w:bottom w:val="nil"/>
              <w:right w:val="nil"/>
            </w:tcBorders>
            <w:shd w:val="clear" w:color="000000" w:fill="FFFFFF"/>
            <w:noWrap/>
            <w:vAlign w:val="center"/>
            <w:hideMark/>
          </w:tcPr>
          <w:p w14:paraId="3C9BA80C"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42 (35.6%) </w:t>
            </w:r>
          </w:p>
        </w:tc>
        <w:tc>
          <w:tcPr>
            <w:tcW w:w="1216" w:type="dxa"/>
            <w:tcBorders>
              <w:top w:val="nil"/>
              <w:left w:val="nil"/>
              <w:bottom w:val="nil"/>
              <w:right w:val="nil"/>
            </w:tcBorders>
            <w:shd w:val="clear" w:color="000000" w:fill="FFFFFF"/>
            <w:noWrap/>
            <w:vAlign w:val="center"/>
            <w:hideMark/>
          </w:tcPr>
          <w:p w14:paraId="3A8AB1A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52 (52.0%) </w:t>
            </w:r>
          </w:p>
        </w:tc>
        <w:tc>
          <w:tcPr>
            <w:tcW w:w="1216" w:type="dxa"/>
            <w:tcBorders>
              <w:top w:val="nil"/>
              <w:left w:val="nil"/>
              <w:bottom w:val="nil"/>
              <w:right w:val="nil"/>
            </w:tcBorders>
            <w:shd w:val="clear" w:color="000000" w:fill="FFFFFF"/>
            <w:noWrap/>
            <w:vAlign w:val="center"/>
            <w:hideMark/>
          </w:tcPr>
          <w:p w14:paraId="75CDE63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96 (50.0%) </w:t>
            </w:r>
          </w:p>
        </w:tc>
        <w:tc>
          <w:tcPr>
            <w:tcW w:w="1216" w:type="dxa"/>
            <w:tcBorders>
              <w:top w:val="nil"/>
              <w:left w:val="nil"/>
              <w:bottom w:val="nil"/>
              <w:right w:val="nil"/>
            </w:tcBorders>
            <w:shd w:val="clear" w:color="000000" w:fill="FFFFFF"/>
            <w:noWrap/>
            <w:vAlign w:val="center"/>
            <w:hideMark/>
          </w:tcPr>
          <w:p w14:paraId="770700E2"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17 (40.5%) </w:t>
            </w:r>
          </w:p>
        </w:tc>
        <w:tc>
          <w:tcPr>
            <w:tcW w:w="1216" w:type="dxa"/>
            <w:tcBorders>
              <w:top w:val="nil"/>
              <w:left w:val="nil"/>
              <w:bottom w:val="nil"/>
              <w:right w:val="nil"/>
            </w:tcBorders>
            <w:shd w:val="clear" w:color="000000" w:fill="FFFFFF"/>
            <w:noWrap/>
            <w:vAlign w:val="center"/>
            <w:hideMark/>
          </w:tcPr>
          <w:p w14:paraId="62B9E3F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0.039</w:t>
            </w:r>
          </w:p>
        </w:tc>
      </w:tr>
      <w:tr w:rsidR="00C15AD3" w:rsidRPr="00866690" w14:paraId="2255CAB1" w14:textId="77777777" w:rsidTr="00145273">
        <w:trPr>
          <w:trHeight w:val="290"/>
        </w:trPr>
        <w:tc>
          <w:tcPr>
            <w:tcW w:w="1261" w:type="dxa"/>
            <w:vMerge/>
            <w:tcBorders>
              <w:top w:val="nil"/>
              <w:left w:val="nil"/>
              <w:bottom w:val="single" w:sz="8" w:space="0" w:color="000000"/>
              <w:right w:val="nil"/>
            </w:tcBorders>
            <w:vAlign w:val="center"/>
            <w:hideMark/>
          </w:tcPr>
          <w:p w14:paraId="31FFFDAE"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c>
          <w:tcPr>
            <w:tcW w:w="1865" w:type="dxa"/>
            <w:tcBorders>
              <w:top w:val="nil"/>
              <w:left w:val="nil"/>
              <w:bottom w:val="nil"/>
              <w:right w:val="nil"/>
            </w:tcBorders>
            <w:shd w:val="clear" w:color="000000" w:fill="FFFFFF"/>
            <w:noWrap/>
            <w:vAlign w:val="center"/>
            <w:hideMark/>
          </w:tcPr>
          <w:p w14:paraId="44B3BC6D"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proofErr w:type="spellStart"/>
            <w:r w:rsidRPr="00866690">
              <w:rPr>
                <w:rFonts w:ascii="Arial" w:eastAsia="Times New Roman" w:hAnsi="Arial" w:cs="Arial"/>
                <w:color w:val="000000"/>
                <w:kern w:val="0"/>
                <w:sz w:val="16"/>
                <w:szCs w:val="16"/>
                <w:lang w:eastAsia="fr-FR"/>
                <w14:ligatures w14:val="none"/>
              </w:rPr>
              <w:t>Heart</w:t>
            </w:r>
            <w:proofErr w:type="spellEnd"/>
            <w:r w:rsidRPr="00866690">
              <w:rPr>
                <w:rFonts w:ascii="Arial" w:eastAsia="Times New Roman" w:hAnsi="Arial" w:cs="Arial"/>
                <w:color w:val="000000"/>
                <w:kern w:val="0"/>
                <w:sz w:val="16"/>
                <w:szCs w:val="16"/>
                <w:lang w:eastAsia="fr-FR"/>
                <w14:ligatures w14:val="none"/>
              </w:rPr>
              <w:t xml:space="preserve"> </w:t>
            </w:r>
            <w:proofErr w:type="spellStart"/>
            <w:r w:rsidRPr="00866690">
              <w:rPr>
                <w:rFonts w:ascii="Arial" w:eastAsia="Times New Roman" w:hAnsi="Arial" w:cs="Arial"/>
                <w:color w:val="000000"/>
                <w:kern w:val="0"/>
                <w:sz w:val="16"/>
                <w:szCs w:val="16"/>
                <w:lang w:eastAsia="fr-FR"/>
                <w14:ligatures w14:val="none"/>
              </w:rPr>
              <w:t>failure</w:t>
            </w:r>
            <w:proofErr w:type="spellEnd"/>
            <w:r w:rsidRPr="00866690">
              <w:rPr>
                <w:rFonts w:ascii="Arial" w:eastAsia="Times New Roman" w:hAnsi="Arial" w:cs="Arial"/>
                <w:color w:val="000000"/>
                <w:kern w:val="0"/>
                <w:sz w:val="16"/>
                <w:szCs w:val="16"/>
                <w:lang w:eastAsia="fr-FR"/>
                <w14:ligatures w14:val="none"/>
              </w:rPr>
              <w:t>, M=25</w:t>
            </w:r>
          </w:p>
        </w:tc>
        <w:tc>
          <w:tcPr>
            <w:tcW w:w="1203" w:type="dxa"/>
            <w:tcBorders>
              <w:top w:val="nil"/>
              <w:left w:val="nil"/>
              <w:bottom w:val="nil"/>
              <w:right w:val="nil"/>
            </w:tcBorders>
            <w:shd w:val="clear" w:color="000000" w:fill="FFFFFF"/>
            <w:noWrap/>
            <w:vAlign w:val="center"/>
            <w:hideMark/>
          </w:tcPr>
          <w:p w14:paraId="3E506EA0"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20 (15.9%) </w:t>
            </w:r>
          </w:p>
        </w:tc>
        <w:tc>
          <w:tcPr>
            <w:tcW w:w="1216" w:type="dxa"/>
            <w:tcBorders>
              <w:top w:val="nil"/>
              <w:left w:val="nil"/>
              <w:bottom w:val="nil"/>
              <w:right w:val="nil"/>
            </w:tcBorders>
            <w:shd w:val="clear" w:color="000000" w:fill="FFFFFF"/>
            <w:noWrap/>
            <w:vAlign w:val="center"/>
            <w:hideMark/>
          </w:tcPr>
          <w:p w14:paraId="2EB0BF7A"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13 (12.0%) </w:t>
            </w:r>
          </w:p>
        </w:tc>
        <w:tc>
          <w:tcPr>
            <w:tcW w:w="1216" w:type="dxa"/>
            <w:tcBorders>
              <w:top w:val="nil"/>
              <w:left w:val="nil"/>
              <w:bottom w:val="nil"/>
              <w:right w:val="nil"/>
            </w:tcBorders>
            <w:shd w:val="clear" w:color="000000" w:fill="FFFFFF"/>
            <w:noWrap/>
            <w:vAlign w:val="center"/>
            <w:hideMark/>
          </w:tcPr>
          <w:p w14:paraId="4DAE6C82"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32 (16.0%) </w:t>
            </w:r>
          </w:p>
        </w:tc>
        <w:tc>
          <w:tcPr>
            <w:tcW w:w="1216" w:type="dxa"/>
            <w:tcBorders>
              <w:top w:val="nil"/>
              <w:left w:val="nil"/>
              <w:bottom w:val="nil"/>
              <w:right w:val="nil"/>
            </w:tcBorders>
            <w:shd w:val="clear" w:color="000000" w:fill="FFFFFF"/>
            <w:noWrap/>
            <w:vAlign w:val="center"/>
            <w:hideMark/>
          </w:tcPr>
          <w:p w14:paraId="3785921E"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4 (9.09%)</w:t>
            </w:r>
          </w:p>
        </w:tc>
        <w:tc>
          <w:tcPr>
            <w:tcW w:w="1216" w:type="dxa"/>
            <w:tcBorders>
              <w:top w:val="nil"/>
              <w:left w:val="nil"/>
              <w:bottom w:val="nil"/>
              <w:right w:val="nil"/>
            </w:tcBorders>
            <w:shd w:val="clear" w:color="000000" w:fill="FFFFFF"/>
            <w:noWrap/>
            <w:vAlign w:val="center"/>
            <w:hideMark/>
          </w:tcPr>
          <w:p w14:paraId="1A43490A"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0.546</w:t>
            </w:r>
          </w:p>
        </w:tc>
      </w:tr>
      <w:tr w:rsidR="00C15AD3" w:rsidRPr="00866690" w14:paraId="5908ABC4" w14:textId="77777777" w:rsidTr="00145273">
        <w:trPr>
          <w:trHeight w:val="300"/>
        </w:trPr>
        <w:tc>
          <w:tcPr>
            <w:tcW w:w="1261" w:type="dxa"/>
            <w:vMerge/>
            <w:tcBorders>
              <w:top w:val="nil"/>
              <w:left w:val="nil"/>
              <w:bottom w:val="single" w:sz="8" w:space="0" w:color="000000"/>
              <w:right w:val="nil"/>
            </w:tcBorders>
            <w:vAlign w:val="center"/>
            <w:hideMark/>
          </w:tcPr>
          <w:p w14:paraId="504DBBC5"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c>
          <w:tcPr>
            <w:tcW w:w="1865" w:type="dxa"/>
            <w:tcBorders>
              <w:top w:val="nil"/>
              <w:left w:val="nil"/>
              <w:bottom w:val="single" w:sz="8" w:space="0" w:color="auto"/>
              <w:right w:val="nil"/>
            </w:tcBorders>
            <w:shd w:val="clear" w:color="000000" w:fill="FFFFFF"/>
            <w:noWrap/>
            <w:vAlign w:val="center"/>
            <w:hideMark/>
          </w:tcPr>
          <w:p w14:paraId="51295BBE"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proofErr w:type="spellStart"/>
            <w:r w:rsidRPr="00866690">
              <w:rPr>
                <w:rFonts w:ascii="Arial" w:eastAsia="Times New Roman" w:hAnsi="Arial" w:cs="Arial"/>
                <w:color w:val="000000"/>
                <w:kern w:val="0"/>
                <w:sz w:val="16"/>
                <w:szCs w:val="16"/>
                <w:lang w:eastAsia="fr-FR"/>
                <w14:ligatures w14:val="none"/>
              </w:rPr>
              <w:t>Arrythmia</w:t>
            </w:r>
            <w:proofErr w:type="spellEnd"/>
            <w:r w:rsidRPr="00866690">
              <w:rPr>
                <w:rFonts w:ascii="Arial" w:eastAsia="Times New Roman" w:hAnsi="Arial" w:cs="Arial"/>
                <w:color w:val="000000"/>
                <w:kern w:val="0"/>
                <w:sz w:val="16"/>
                <w:szCs w:val="16"/>
                <w:lang w:eastAsia="fr-FR"/>
                <w14:ligatures w14:val="none"/>
              </w:rPr>
              <w:t>, M=20</w:t>
            </w:r>
          </w:p>
        </w:tc>
        <w:tc>
          <w:tcPr>
            <w:tcW w:w="1203" w:type="dxa"/>
            <w:tcBorders>
              <w:top w:val="nil"/>
              <w:left w:val="nil"/>
              <w:bottom w:val="single" w:sz="8" w:space="0" w:color="auto"/>
              <w:right w:val="nil"/>
            </w:tcBorders>
            <w:shd w:val="clear" w:color="000000" w:fill="FFFFFF"/>
            <w:noWrap/>
            <w:vAlign w:val="center"/>
            <w:hideMark/>
          </w:tcPr>
          <w:p w14:paraId="3AB1666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34 (27.6%) </w:t>
            </w:r>
          </w:p>
        </w:tc>
        <w:tc>
          <w:tcPr>
            <w:tcW w:w="1216" w:type="dxa"/>
            <w:tcBorders>
              <w:top w:val="nil"/>
              <w:left w:val="nil"/>
              <w:bottom w:val="single" w:sz="8" w:space="0" w:color="auto"/>
              <w:right w:val="nil"/>
            </w:tcBorders>
            <w:shd w:val="clear" w:color="000000" w:fill="FFFFFF"/>
            <w:noWrap/>
            <w:vAlign w:val="center"/>
            <w:hideMark/>
          </w:tcPr>
          <w:p w14:paraId="42B38511"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25 (22.5%) </w:t>
            </w:r>
          </w:p>
        </w:tc>
        <w:tc>
          <w:tcPr>
            <w:tcW w:w="1216" w:type="dxa"/>
            <w:tcBorders>
              <w:top w:val="nil"/>
              <w:left w:val="nil"/>
              <w:bottom w:val="single" w:sz="8" w:space="0" w:color="auto"/>
              <w:right w:val="nil"/>
            </w:tcBorders>
            <w:shd w:val="clear" w:color="000000" w:fill="FFFFFF"/>
            <w:noWrap/>
            <w:vAlign w:val="center"/>
            <w:hideMark/>
          </w:tcPr>
          <w:p w14:paraId="7C04C7B8"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58 (28.3%) </w:t>
            </w:r>
          </w:p>
        </w:tc>
        <w:tc>
          <w:tcPr>
            <w:tcW w:w="1216" w:type="dxa"/>
            <w:tcBorders>
              <w:top w:val="nil"/>
              <w:left w:val="nil"/>
              <w:bottom w:val="single" w:sz="8" w:space="0" w:color="auto"/>
              <w:right w:val="nil"/>
            </w:tcBorders>
            <w:shd w:val="clear" w:color="000000" w:fill="FFFFFF"/>
            <w:noWrap/>
            <w:vAlign w:val="center"/>
            <w:hideMark/>
          </w:tcPr>
          <w:p w14:paraId="5E6EE949"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9 (20.5%)</w:t>
            </w:r>
          </w:p>
        </w:tc>
        <w:tc>
          <w:tcPr>
            <w:tcW w:w="1216" w:type="dxa"/>
            <w:tcBorders>
              <w:top w:val="nil"/>
              <w:left w:val="nil"/>
              <w:bottom w:val="single" w:sz="8" w:space="0" w:color="auto"/>
              <w:right w:val="nil"/>
            </w:tcBorders>
            <w:shd w:val="clear" w:color="000000" w:fill="FFFFFF"/>
            <w:noWrap/>
            <w:vAlign w:val="center"/>
            <w:hideMark/>
          </w:tcPr>
          <w:p w14:paraId="5FF870B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0.546</w:t>
            </w:r>
          </w:p>
        </w:tc>
      </w:tr>
      <w:tr w:rsidR="00C15AD3" w:rsidRPr="00866690" w14:paraId="78C295A4" w14:textId="77777777" w:rsidTr="00145273">
        <w:trPr>
          <w:trHeight w:val="290"/>
        </w:trPr>
        <w:tc>
          <w:tcPr>
            <w:tcW w:w="3126" w:type="dxa"/>
            <w:gridSpan w:val="2"/>
            <w:tcBorders>
              <w:top w:val="single" w:sz="8" w:space="0" w:color="auto"/>
              <w:left w:val="nil"/>
              <w:bottom w:val="single" w:sz="4" w:space="0" w:color="auto"/>
              <w:right w:val="nil"/>
            </w:tcBorders>
            <w:shd w:val="clear" w:color="000000" w:fill="FFFFFF"/>
            <w:vAlign w:val="center"/>
            <w:hideMark/>
          </w:tcPr>
          <w:p w14:paraId="3CB25A24"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 xml:space="preserve">Living </w:t>
            </w:r>
            <w:proofErr w:type="spellStart"/>
            <w:r w:rsidRPr="00866690">
              <w:rPr>
                <w:rFonts w:ascii="Arial" w:eastAsia="Times New Roman" w:hAnsi="Arial" w:cs="Arial"/>
                <w:b/>
                <w:bCs/>
                <w:color w:val="000000"/>
                <w:kern w:val="0"/>
                <w:sz w:val="16"/>
                <w:szCs w:val="16"/>
                <w:lang w:eastAsia="fr-FR"/>
                <w14:ligatures w14:val="none"/>
              </w:rPr>
              <w:t>alone</w:t>
            </w:r>
            <w:proofErr w:type="spellEnd"/>
            <w:r w:rsidRPr="00866690">
              <w:rPr>
                <w:rFonts w:ascii="Arial" w:eastAsia="Times New Roman" w:hAnsi="Arial" w:cs="Arial"/>
                <w:b/>
                <w:bCs/>
                <w:color w:val="000000"/>
                <w:kern w:val="0"/>
                <w:sz w:val="16"/>
                <w:szCs w:val="16"/>
                <w:lang w:eastAsia="fr-FR"/>
                <w14:ligatures w14:val="none"/>
              </w:rPr>
              <w:t>, N (%)</w:t>
            </w:r>
          </w:p>
        </w:tc>
        <w:tc>
          <w:tcPr>
            <w:tcW w:w="1203" w:type="dxa"/>
            <w:tcBorders>
              <w:top w:val="single" w:sz="4" w:space="0" w:color="auto"/>
              <w:left w:val="nil"/>
              <w:bottom w:val="single" w:sz="4" w:space="0" w:color="auto"/>
              <w:right w:val="nil"/>
            </w:tcBorders>
            <w:shd w:val="clear" w:color="000000" w:fill="FFFFFF"/>
            <w:noWrap/>
            <w:vAlign w:val="center"/>
            <w:hideMark/>
          </w:tcPr>
          <w:p w14:paraId="2138EC0D"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47 (36.4%) </w:t>
            </w:r>
          </w:p>
        </w:tc>
        <w:tc>
          <w:tcPr>
            <w:tcW w:w="1216" w:type="dxa"/>
            <w:tcBorders>
              <w:top w:val="single" w:sz="4" w:space="0" w:color="auto"/>
              <w:left w:val="nil"/>
              <w:bottom w:val="single" w:sz="4" w:space="0" w:color="auto"/>
              <w:right w:val="nil"/>
            </w:tcBorders>
            <w:shd w:val="clear" w:color="000000" w:fill="FFFFFF"/>
            <w:noWrap/>
            <w:vAlign w:val="center"/>
            <w:hideMark/>
          </w:tcPr>
          <w:p w14:paraId="1FC4617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44 (38.9%) </w:t>
            </w:r>
          </w:p>
        </w:tc>
        <w:tc>
          <w:tcPr>
            <w:tcW w:w="1216" w:type="dxa"/>
            <w:tcBorders>
              <w:top w:val="single" w:sz="4" w:space="0" w:color="auto"/>
              <w:left w:val="nil"/>
              <w:bottom w:val="single" w:sz="4" w:space="0" w:color="auto"/>
              <w:right w:val="nil"/>
            </w:tcBorders>
            <w:shd w:val="clear" w:color="000000" w:fill="FFFFFF"/>
            <w:noWrap/>
            <w:vAlign w:val="center"/>
            <w:hideMark/>
          </w:tcPr>
          <w:p w14:paraId="4BDB517E"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86 (39.6%) </w:t>
            </w:r>
          </w:p>
        </w:tc>
        <w:tc>
          <w:tcPr>
            <w:tcW w:w="1216" w:type="dxa"/>
            <w:tcBorders>
              <w:top w:val="single" w:sz="4" w:space="0" w:color="auto"/>
              <w:left w:val="nil"/>
              <w:bottom w:val="single" w:sz="4" w:space="0" w:color="auto"/>
              <w:right w:val="nil"/>
            </w:tcBorders>
            <w:shd w:val="clear" w:color="000000" w:fill="FFFFFF"/>
            <w:noWrap/>
            <w:vAlign w:val="center"/>
            <w:hideMark/>
          </w:tcPr>
          <w:p w14:paraId="37D22B03"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14 (31.8%) </w:t>
            </w:r>
          </w:p>
        </w:tc>
        <w:tc>
          <w:tcPr>
            <w:tcW w:w="1216" w:type="dxa"/>
            <w:tcBorders>
              <w:top w:val="single" w:sz="4" w:space="0" w:color="auto"/>
              <w:left w:val="nil"/>
              <w:bottom w:val="single" w:sz="4" w:space="0" w:color="auto"/>
              <w:right w:val="nil"/>
            </w:tcBorders>
            <w:shd w:val="clear" w:color="000000" w:fill="FFFFFF"/>
            <w:noWrap/>
            <w:vAlign w:val="center"/>
            <w:hideMark/>
          </w:tcPr>
          <w:p w14:paraId="14C8DC92"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0.769</w:t>
            </w:r>
          </w:p>
        </w:tc>
      </w:tr>
      <w:tr w:rsidR="00C15AD3" w:rsidRPr="00866690" w14:paraId="5CD1F08C" w14:textId="77777777" w:rsidTr="00145273">
        <w:trPr>
          <w:trHeight w:val="500"/>
        </w:trPr>
        <w:tc>
          <w:tcPr>
            <w:tcW w:w="3126" w:type="dxa"/>
            <w:gridSpan w:val="2"/>
            <w:tcBorders>
              <w:top w:val="single" w:sz="4" w:space="0" w:color="auto"/>
              <w:left w:val="nil"/>
              <w:bottom w:val="single" w:sz="4" w:space="0" w:color="auto"/>
              <w:right w:val="nil"/>
            </w:tcBorders>
            <w:shd w:val="clear" w:color="000000" w:fill="FFFFFF"/>
            <w:vAlign w:val="center"/>
            <w:hideMark/>
          </w:tcPr>
          <w:p w14:paraId="5BF3B527"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 xml:space="preserve">≥1 </w:t>
            </w:r>
            <w:proofErr w:type="spellStart"/>
            <w:r w:rsidRPr="00866690">
              <w:rPr>
                <w:rFonts w:ascii="Arial" w:eastAsia="Times New Roman" w:hAnsi="Arial" w:cs="Arial"/>
                <w:b/>
                <w:bCs/>
                <w:color w:val="000000"/>
                <w:kern w:val="0"/>
                <w:sz w:val="16"/>
                <w:szCs w:val="16"/>
                <w:lang w:eastAsia="fr-FR"/>
                <w14:ligatures w14:val="none"/>
              </w:rPr>
              <w:t>available</w:t>
            </w:r>
            <w:proofErr w:type="spellEnd"/>
            <w:r w:rsidRPr="00866690">
              <w:rPr>
                <w:rFonts w:ascii="Arial" w:eastAsia="Times New Roman" w:hAnsi="Arial" w:cs="Arial"/>
                <w:b/>
                <w:bCs/>
                <w:color w:val="000000"/>
                <w:kern w:val="0"/>
                <w:sz w:val="16"/>
                <w:szCs w:val="16"/>
                <w:lang w:eastAsia="fr-FR"/>
                <w14:ligatures w14:val="none"/>
              </w:rPr>
              <w:t xml:space="preserve"> </w:t>
            </w:r>
            <w:proofErr w:type="spellStart"/>
            <w:r w:rsidRPr="00866690">
              <w:rPr>
                <w:rFonts w:ascii="Arial" w:eastAsia="Times New Roman" w:hAnsi="Arial" w:cs="Arial"/>
                <w:b/>
                <w:bCs/>
                <w:color w:val="000000"/>
                <w:kern w:val="0"/>
                <w:sz w:val="16"/>
                <w:szCs w:val="16"/>
                <w:lang w:eastAsia="fr-FR"/>
                <w14:ligatures w14:val="none"/>
              </w:rPr>
              <w:t>children</w:t>
            </w:r>
            <w:proofErr w:type="spellEnd"/>
            <w:r w:rsidRPr="00866690">
              <w:rPr>
                <w:rFonts w:ascii="Arial" w:eastAsia="Times New Roman" w:hAnsi="Arial" w:cs="Arial"/>
                <w:b/>
                <w:bCs/>
                <w:color w:val="000000"/>
                <w:kern w:val="0"/>
                <w:sz w:val="16"/>
                <w:szCs w:val="16"/>
                <w:lang w:eastAsia="fr-FR"/>
                <w14:ligatures w14:val="none"/>
              </w:rPr>
              <w:t>, N (%), M=101</w:t>
            </w:r>
          </w:p>
        </w:tc>
        <w:tc>
          <w:tcPr>
            <w:tcW w:w="1203" w:type="dxa"/>
            <w:tcBorders>
              <w:top w:val="nil"/>
              <w:left w:val="nil"/>
              <w:bottom w:val="single" w:sz="4" w:space="0" w:color="auto"/>
              <w:right w:val="nil"/>
            </w:tcBorders>
            <w:shd w:val="clear" w:color="000000" w:fill="FFFFFF"/>
            <w:noWrap/>
            <w:vAlign w:val="center"/>
            <w:hideMark/>
          </w:tcPr>
          <w:p w14:paraId="2F798DA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86 (86.0%) </w:t>
            </w:r>
          </w:p>
        </w:tc>
        <w:tc>
          <w:tcPr>
            <w:tcW w:w="1216" w:type="dxa"/>
            <w:tcBorders>
              <w:top w:val="nil"/>
              <w:left w:val="nil"/>
              <w:bottom w:val="single" w:sz="4" w:space="0" w:color="auto"/>
              <w:right w:val="nil"/>
            </w:tcBorders>
            <w:shd w:val="clear" w:color="000000" w:fill="FFFFFF"/>
            <w:noWrap/>
            <w:vAlign w:val="center"/>
            <w:hideMark/>
          </w:tcPr>
          <w:p w14:paraId="653D375B"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84 (84.8%) </w:t>
            </w:r>
          </w:p>
        </w:tc>
        <w:tc>
          <w:tcPr>
            <w:tcW w:w="1216" w:type="dxa"/>
            <w:tcBorders>
              <w:top w:val="nil"/>
              <w:left w:val="nil"/>
              <w:bottom w:val="single" w:sz="4" w:space="0" w:color="auto"/>
              <w:right w:val="nil"/>
            </w:tcBorders>
            <w:shd w:val="clear" w:color="000000" w:fill="FFFFFF"/>
            <w:noWrap/>
            <w:vAlign w:val="center"/>
            <w:hideMark/>
          </w:tcPr>
          <w:p w14:paraId="7881948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128 (79.5%) </w:t>
            </w:r>
          </w:p>
        </w:tc>
        <w:tc>
          <w:tcPr>
            <w:tcW w:w="1216" w:type="dxa"/>
            <w:tcBorders>
              <w:top w:val="nil"/>
              <w:left w:val="nil"/>
              <w:bottom w:val="single" w:sz="4" w:space="0" w:color="auto"/>
              <w:right w:val="nil"/>
            </w:tcBorders>
            <w:shd w:val="clear" w:color="000000" w:fill="FFFFFF"/>
            <w:noWrap/>
            <w:vAlign w:val="center"/>
            <w:hideMark/>
          </w:tcPr>
          <w:p w14:paraId="1E2B92D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38 (92.7%) </w:t>
            </w:r>
          </w:p>
        </w:tc>
        <w:tc>
          <w:tcPr>
            <w:tcW w:w="1216" w:type="dxa"/>
            <w:tcBorders>
              <w:top w:val="nil"/>
              <w:left w:val="nil"/>
              <w:bottom w:val="nil"/>
              <w:right w:val="nil"/>
            </w:tcBorders>
            <w:shd w:val="clear" w:color="000000" w:fill="FFFFFF"/>
            <w:noWrap/>
            <w:vAlign w:val="center"/>
            <w:hideMark/>
          </w:tcPr>
          <w:p w14:paraId="08AC80B2"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0.171</w:t>
            </w:r>
          </w:p>
        </w:tc>
      </w:tr>
      <w:tr w:rsidR="00C15AD3" w:rsidRPr="00866690" w14:paraId="66515BF0" w14:textId="77777777" w:rsidTr="00145273">
        <w:trPr>
          <w:trHeight w:val="290"/>
        </w:trPr>
        <w:tc>
          <w:tcPr>
            <w:tcW w:w="1261" w:type="dxa"/>
            <w:vMerge w:val="restart"/>
            <w:tcBorders>
              <w:top w:val="nil"/>
              <w:left w:val="nil"/>
              <w:bottom w:val="nil"/>
              <w:right w:val="nil"/>
            </w:tcBorders>
            <w:shd w:val="clear" w:color="000000" w:fill="FFFFFF"/>
            <w:hideMark/>
          </w:tcPr>
          <w:p w14:paraId="7D061A6D"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 xml:space="preserve">Place of </w:t>
            </w:r>
            <w:proofErr w:type="spellStart"/>
            <w:r w:rsidRPr="00866690">
              <w:rPr>
                <w:rFonts w:ascii="Arial" w:eastAsia="Times New Roman" w:hAnsi="Arial" w:cs="Arial"/>
                <w:b/>
                <w:bCs/>
                <w:color w:val="000000"/>
                <w:kern w:val="0"/>
                <w:sz w:val="16"/>
                <w:szCs w:val="16"/>
                <w:lang w:eastAsia="fr-FR"/>
                <w14:ligatures w14:val="none"/>
              </w:rPr>
              <w:t>residence</w:t>
            </w:r>
            <w:proofErr w:type="spellEnd"/>
            <w:r w:rsidRPr="00866690">
              <w:rPr>
                <w:rFonts w:ascii="Arial" w:eastAsia="Times New Roman" w:hAnsi="Arial" w:cs="Arial"/>
                <w:b/>
                <w:bCs/>
                <w:color w:val="000000"/>
                <w:kern w:val="0"/>
                <w:sz w:val="16"/>
                <w:szCs w:val="16"/>
                <w:lang w:eastAsia="fr-FR"/>
                <w14:ligatures w14:val="none"/>
              </w:rPr>
              <w:t>, N (%)</w:t>
            </w:r>
          </w:p>
        </w:tc>
        <w:tc>
          <w:tcPr>
            <w:tcW w:w="1865" w:type="dxa"/>
            <w:tcBorders>
              <w:top w:val="nil"/>
              <w:left w:val="nil"/>
              <w:bottom w:val="nil"/>
              <w:right w:val="nil"/>
            </w:tcBorders>
            <w:shd w:val="clear" w:color="000000" w:fill="FFFFFF"/>
            <w:noWrap/>
            <w:vAlign w:val="center"/>
            <w:hideMark/>
          </w:tcPr>
          <w:p w14:paraId="6E30B331"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Family/</w:t>
            </w:r>
            <w:proofErr w:type="spellStart"/>
            <w:r w:rsidRPr="00866690">
              <w:rPr>
                <w:rFonts w:ascii="Arial" w:eastAsia="Times New Roman" w:hAnsi="Arial" w:cs="Arial"/>
                <w:color w:val="000000"/>
                <w:kern w:val="0"/>
                <w:sz w:val="16"/>
                <w:szCs w:val="16"/>
                <w:lang w:eastAsia="fr-FR"/>
                <w14:ligatures w14:val="none"/>
              </w:rPr>
              <w:t>residential</w:t>
            </w:r>
            <w:proofErr w:type="spellEnd"/>
            <w:r w:rsidRPr="00866690">
              <w:rPr>
                <w:rFonts w:ascii="Arial" w:eastAsia="Times New Roman" w:hAnsi="Arial" w:cs="Arial"/>
                <w:color w:val="000000"/>
                <w:kern w:val="0"/>
                <w:sz w:val="16"/>
                <w:szCs w:val="16"/>
                <w:lang w:eastAsia="fr-FR"/>
                <w14:ligatures w14:val="none"/>
              </w:rPr>
              <w:t xml:space="preserve"> home</w:t>
            </w:r>
          </w:p>
        </w:tc>
        <w:tc>
          <w:tcPr>
            <w:tcW w:w="1203" w:type="dxa"/>
            <w:tcBorders>
              <w:top w:val="nil"/>
              <w:left w:val="nil"/>
              <w:bottom w:val="nil"/>
              <w:right w:val="nil"/>
            </w:tcBorders>
            <w:shd w:val="clear" w:color="000000" w:fill="FFFFFF"/>
            <w:noWrap/>
            <w:vAlign w:val="center"/>
            <w:hideMark/>
          </w:tcPr>
          <w:p w14:paraId="5D5758B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9 (6.98%)</w:t>
            </w:r>
          </w:p>
        </w:tc>
        <w:tc>
          <w:tcPr>
            <w:tcW w:w="1216" w:type="dxa"/>
            <w:tcBorders>
              <w:top w:val="nil"/>
              <w:left w:val="nil"/>
              <w:bottom w:val="nil"/>
              <w:right w:val="nil"/>
            </w:tcBorders>
            <w:shd w:val="clear" w:color="000000" w:fill="FFFFFF"/>
            <w:noWrap/>
            <w:vAlign w:val="center"/>
            <w:hideMark/>
          </w:tcPr>
          <w:p w14:paraId="7AF305F8"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8 (7.08%)</w:t>
            </w:r>
          </w:p>
        </w:tc>
        <w:tc>
          <w:tcPr>
            <w:tcW w:w="1216" w:type="dxa"/>
            <w:tcBorders>
              <w:top w:val="nil"/>
              <w:left w:val="nil"/>
              <w:bottom w:val="nil"/>
              <w:right w:val="nil"/>
            </w:tcBorders>
            <w:shd w:val="clear" w:color="000000" w:fill="FFFFFF"/>
            <w:noWrap/>
            <w:vAlign w:val="center"/>
            <w:hideMark/>
          </w:tcPr>
          <w:p w14:paraId="583902B6"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14 (6.45%) </w:t>
            </w:r>
          </w:p>
        </w:tc>
        <w:tc>
          <w:tcPr>
            <w:tcW w:w="1216" w:type="dxa"/>
            <w:tcBorders>
              <w:top w:val="nil"/>
              <w:left w:val="nil"/>
              <w:bottom w:val="nil"/>
              <w:right w:val="nil"/>
            </w:tcBorders>
            <w:shd w:val="clear" w:color="000000" w:fill="FFFFFF"/>
            <w:noWrap/>
            <w:vAlign w:val="center"/>
            <w:hideMark/>
          </w:tcPr>
          <w:p w14:paraId="1E29F7A1"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5 (11.4%)</w:t>
            </w:r>
          </w:p>
        </w:tc>
        <w:tc>
          <w:tcPr>
            <w:tcW w:w="1216" w:type="dxa"/>
            <w:tcBorders>
              <w:top w:val="single" w:sz="4" w:space="0" w:color="auto"/>
              <w:left w:val="nil"/>
              <w:bottom w:val="nil"/>
              <w:right w:val="nil"/>
            </w:tcBorders>
            <w:shd w:val="clear" w:color="000000" w:fill="FFFFFF"/>
            <w:noWrap/>
            <w:vAlign w:val="center"/>
            <w:hideMark/>
          </w:tcPr>
          <w:p w14:paraId="4B0DAA76"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0.363</w:t>
            </w:r>
          </w:p>
        </w:tc>
      </w:tr>
      <w:tr w:rsidR="00C15AD3" w:rsidRPr="00866690" w14:paraId="2596EDC2" w14:textId="77777777" w:rsidTr="00145273">
        <w:trPr>
          <w:trHeight w:val="290"/>
        </w:trPr>
        <w:tc>
          <w:tcPr>
            <w:tcW w:w="1261" w:type="dxa"/>
            <w:vMerge/>
            <w:tcBorders>
              <w:top w:val="nil"/>
              <w:left w:val="nil"/>
              <w:bottom w:val="nil"/>
              <w:right w:val="nil"/>
            </w:tcBorders>
            <w:vAlign w:val="center"/>
            <w:hideMark/>
          </w:tcPr>
          <w:p w14:paraId="5A40F5AE"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c>
          <w:tcPr>
            <w:tcW w:w="1865" w:type="dxa"/>
            <w:tcBorders>
              <w:top w:val="nil"/>
              <w:left w:val="nil"/>
              <w:bottom w:val="nil"/>
              <w:right w:val="nil"/>
            </w:tcBorders>
            <w:shd w:val="clear" w:color="000000" w:fill="FFFFFF"/>
            <w:noWrap/>
            <w:vAlign w:val="center"/>
            <w:hideMark/>
          </w:tcPr>
          <w:p w14:paraId="091DF8D8"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Nursing care or </w:t>
            </w:r>
            <w:proofErr w:type="spellStart"/>
            <w:r w:rsidRPr="00866690">
              <w:rPr>
                <w:rFonts w:ascii="Arial" w:eastAsia="Times New Roman" w:hAnsi="Arial" w:cs="Arial"/>
                <w:color w:val="000000"/>
                <w:kern w:val="0"/>
                <w:sz w:val="16"/>
                <w:szCs w:val="16"/>
                <w:lang w:eastAsia="fr-FR"/>
                <w14:ligatures w14:val="none"/>
              </w:rPr>
              <w:t>other</w:t>
            </w:r>
            <w:proofErr w:type="spellEnd"/>
          </w:p>
        </w:tc>
        <w:tc>
          <w:tcPr>
            <w:tcW w:w="1203" w:type="dxa"/>
            <w:tcBorders>
              <w:top w:val="nil"/>
              <w:left w:val="nil"/>
              <w:bottom w:val="nil"/>
              <w:right w:val="nil"/>
            </w:tcBorders>
            <w:shd w:val="clear" w:color="000000" w:fill="FFFFFF"/>
            <w:noWrap/>
            <w:vAlign w:val="center"/>
            <w:hideMark/>
          </w:tcPr>
          <w:p w14:paraId="5DE027C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2 (1.55%)</w:t>
            </w:r>
          </w:p>
        </w:tc>
        <w:tc>
          <w:tcPr>
            <w:tcW w:w="1216" w:type="dxa"/>
            <w:tcBorders>
              <w:top w:val="nil"/>
              <w:left w:val="nil"/>
              <w:bottom w:val="nil"/>
              <w:right w:val="nil"/>
            </w:tcBorders>
            <w:shd w:val="clear" w:color="000000" w:fill="FFFFFF"/>
            <w:noWrap/>
            <w:vAlign w:val="center"/>
            <w:hideMark/>
          </w:tcPr>
          <w:p w14:paraId="7B629E5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6 (5.31%)</w:t>
            </w:r>
          </w:p>
        </w:tc>
        <w:tc>
          <w:tcPr>
            <w:tcW w:w="1216" w:type="dxa"/>
            <w:tcBorders>
              <w:top w:val="nil"/>
              <w:left w:val="nil"/>
              <w:bottom w:val="nil"/>
              <w:right w:val="nil"/>
            </w:tcBorders>
            <w:shd w:val="clear" w:color="000000" w:fill="FFFFFF"/>
            <w:noWrap/>
            <w:vAlign w:val="center"/>
            <w:hideMark/>
          </w:tcPr>
          <w:p w14:paraId="1161270E"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14 (6.45%) </w:t>
            </w:r>
          </w:p>
        </w:tc>
        <w:tc>
          <w:tcPr>
            <w:tcW w:w="1216" w:type="dxa"/>
            <w:tcBorders>
              <w:top w:val="nil"/>
              <w:left w:val="nil"/>
              <w:bottom w:val="nil"/>
              <w:right w:val="nil"/>
            </w:tcBorders>
            <w:shd w:val="clear" w:color="000000" w:fill="FFFFFF"/>
            <w:noWrap/>
            <w:vAlign w:val="center"/>
            <w:hideMark/>
          </w:tcPr>
          <w:p w14:paraId="57240772"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 (2.27%)</w:t>
            </w:r>
          </w:p>
        </w:tc>
        <w:tc>
          <w:tcPr>
            <w:tcW w:w="1216" w:type="dxa"/>
            <w:tcBorders>
              <w:top w:val="nil"/>
              <w:left w:val="nil"/>
              <w:bottom w:val="nil"/>
              <w:right w:val="nil"/>
            </w:tcBorders>
            <w:shd w:val="clear" w:color="000000" w:fill="FFFFFF"/>
            <w:noWrap/>
            <w:vAlign w:val="center"/>
            <w:hideMark/>
          </w:tcPr>
          <w:p w14:paraId="1C3E8592"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w:t>
            </w:r>
          </w:p>
        </w:tc>
      </w:tr>
      <w:tr w:rsidR="00C15AD3" w:rsidRPr="00866690" w14:paraId="2FA8E8F1" w14:textId="77777777" w:rsidTr="00145273">
        <w:trPr>
          <w:trHeight w:val="290"/>
        </w:trPr>
        <w:tc>
          <w:tcPr>
            <w:tcW w:w="1261" w:type="dxa"/>
            <w:vMerge/>
            <w:tcBorders>
              <w:top w:val="nil"/>
              <w:left w:val="nil"/>
              <w:bottom w:val="nil"/>
              <w:right w:val="nil"/>
            </w:tcBorders>
            <w:vAlign w:val="center"/>
            <w:hideMark/>
          </w:tcPr>
          <w:p w14:paraId="2A2BFC67"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p>
        </w:tc>
        <w:tc>
          <w:tcPr>
            <w:tcW w:w="1865" w:type="dxa"/>
            <w:tcBorders>
              <w:top w:val="nil"/>
              <w:left w:val="nil"/>
              <w:bottom w:val="nil"/>
              <w:right w:val="nil"/>
            </w:tcBorders>
            <w:shd w:val="clear" w:color="000000" w:fill="FFFFFF"/>
            <w:noWrap/>
            <w:vAlign w:val="center"/>
            <w:hideMark/>
          </w:tcPr>
          <w:p w14:paraId="747EB57C" w14:textId="77777777" w:rsidR="00C15AD3" w:rsidRPr="00866690" w:rsidRDefault="00C15AD3" w:rsidP="00145273">
            <w:pPr>
              <w:spacing w:after="0" w:line="240" w:lineRule="auto"/>
              <w:rPr>
                <w:rFonts w:ascii="Arial" w:eastAsia="Times New Roman" w:hAnsi="Arial" w:cs="Arial"/>
                <w:color w:val="000000"/>
                <w:kern w:val="0"/>
                <w:sz w:val="16"/>
                <w:szCs w:val="16"/>
                <w:lang w:eastAsia="fr-FR"/>
                <w14:ligatures w14:val="none"/>
              </w:rPr>
            </w:pPr>
            <w:proofErr w:type="spellStart"/>
            <w:r w:rsidRPr="00866690">
              <w:rPr>
                <w:rFonts w:ascii="Arial" w:eastAsia="Times New Roman" w:hAnsi="Arial" w:cs="Arial"/>
                <w:color w:val="000000"/>
                <w:kern w:val="0"/>
                <w:sz w:val="16"/>
                <w:szCs w:val="16"/>
                <w:lang w:eastAsia="fr-FR"/>
                <w14:ligatures w14:val="none"/>
              </w:rPr>
              <w:t>Own</w:t>
            </w:r>
            <w:proofErr w:type="spellEnd"/>
            <w:r w:rsidRPr="00866690">
              <w:rPr>
                <w:rFonts w:ascii="Arial" w:eastAsia="Times New Roman" w:hAnsi="Arial" w:cs="Arial"/>
                <w:color w:val="000000"/>
                <w:kern w:val="0"/>
                <w:sz w:val="16"/>
                <w:szCs w:val="16"/>
                <w:lang w:eastAsia="fr-FR"/>
                <w14:ligatures w14:val="none"/>
              </w:rPr>
              <w:t xml:space="preserve"> home</w:t>
            </w:r>
          </w:p>
        </w:tc>
        <w:tc>
          <w:tcPr>
            <w:tcW w:w="1203" w:type="dxa"/>
            <w:tcBorders>
              <w:top w:val="nil"/>
              <w:left w:val="nil"/>
              <w:bottom w:val="nil"/>
              <w:right w:val="nil"/>
            </w:tcBorders>
            <w:shd w:val="clear" w:color="000000" w:fill="FFFFFF"/>
            <w:noWrap/>
            <w:vAlign w:val="center"/>
            <w:hideMark/>
          </w:tcPr>
          <w:p w14:paraId="3C054D7C"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118 (91.5%) </w:t>
            </w:r>
          </w:p>
        </w:tc>
        <w:tc>
          <w:tcPr>
            <w:tcW w:w="1216" w:type="dxa"/>
            <w:tcBorders>
              <w:top w:val="nil"/>
              <w:left w:val="nil"/>
              <w:bottom w:val="nil"/>
              <w:right w:val="nil"/>
            </w:tcBorders>
            <w:shd w:val="clear" w:color="000000" w:fill="FFFFFF"/>
            <w:noWrap/>
            <w:vAlign w:val="center"/>
            <w:hideMark/>
          </w:tcPr>
          <w:p w14:paraId="327A563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99 (87.6%) </w:t>
            </w:r>
          </w:p>
        </w:tc>
        <w:tc>
          <w:tcPr>
            <w:tcW w:w="1216" w:type="dxa"/>
            <w:tcBorders>
              <w:top w:val="nil"/>
              <w:left w:val="nil"/>
              <w:bottom w:val="nil"/>
              <w:right w:val="nil"/>
            </w:tcBorders>
            <w:shd w:val="clear" w:color="000000" w:fill="FFFFFF"/>
            <w:noWrap/>
            <w:vAlign w:val="center"/>
            <w:hideMark/>
          </w:tcPr>
          <w:p w14:paraId="1A49DFA9"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189 (87.1%) </w:t>
            </w:r>
          </w:p>
        </w:tc>
        <w:tc>
          <w:tcPr>
            <w:tcW w:w="1216" w:type="dxa"/>
            <w:tcBorders>
              <w:top w:val="nil"/>
              <w:left w:val="nil"/>
              <w:bottom w:val="nil"/>
              <w:right w:val="nil"/>
            </w:tcBorders>
            <w:shd w:val="clear" w:color="000000" w:fill="FFFFFF"/>
            <w:noWrap/>
            <w:vAlign w:val="center"/>
            <w:hideMark/>
          </w:tcPr>
          <w:p w14:paraId="1F1616E9"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38 (86.4%) </w:t>
            </w:r>
          </w:p>
        </w:tc>
        <w:tc>
          <w:tcPr>
            <w:tcW w:w="1216" w:type="dxa"/>
            <w:tcBorders>
              <w:top w:val="nil"/>
              <w:left w:val="nil"/>
              <w:bottom w:val="nil"/>
              <w:right w:val="nil"/>
            </w:tcBorders>
            <w:shd w:val="clear" w:color="000000" w:fill="FFFFFF"/>
            <w:noWrap/>
            <w:vAlign w:val="center"/>
            <w:hideMark/>
          </w:tcPr>
          <w:p w14:paraId="2D79AB2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w:t>
            </w:r>
          </w:p>
        </w:tc>
      </w:tr>
      <w:tr w:rsidR="00C15AD3" w:rsidRPr="00866690" w14:paraId="55E4B0DB" w14:textId="77777777" w:rsidTr="00145273">
        <w:trPr>
          <w:trHeight w:val="300"/>
        </w:trPr>
        <w:tc>
          <w:tcPr>
            <w:tcW w:w="3126" w:type="dxa"/>
            <w:gridSpan w:val="2"/>
            <w:tcBorders>
              <w:top w:val="single" w:sz="4" w:space="0" w:color="auto"/>
              <w:left w:val="nil"/>
              <w:bottom w:val="single" w:sz="8" w:space="0" w:color="auto"/>
              <w:right w:val="nil"/>
            </w:tcBorders>
            <w:shd w:val="clear" w:color="000000" w:fill="FFFFFF"/>
            <w:vAlign w:val="center"/>
            <w:hideMark/>
          </w:tcPr>
          <w:p w14:paraId="7DFD283C" w14:textId="77777777" w:rsidR="00C15AD3" w:rsidRPr="00866690" w:rsidRDefault="00C15AD3" w:rsidP="00145273">
            <w:pPr>
              <w:spacing w:after="0" w:line="240" w:lineRule="auto"/>
              <w:rPr>
                <w:rFonts w:ascii="Arial" w:eastAsia="Times New Roman" w:hAnsi="Arial" w:cs="Arial"/>
                <w:b/>
                <w:bCs/>
                <w:color w:val="000000"/>
                <w:kern w:val="0"/>
                <w:sz w:val="16"/>
                <w:szCs w:val="16"/>
                <w:lang w:eastAsia="fr-FR"/>
                <w14:ligatures w14:val="none"/>
              </w:rPr>
            </w:pPr>
            <w:r w:rsidRPr="00866690">
              <w:rPr>
                <w:rFonts w:ascii="Arial" w:eastAsia="Times New Roman" w:hAnsi="Arial" w:cs="Arial"/>
                <w:b/>
                <w:bCs/>
                <w:color w:val="000000"/>
                <w:kern w:val="0"/>
                <w:sz w:val="16"/>
                <w:szCs w:val="16"/>
                <w:lang w:eastAsia="fr-FR"/>
                <w14:ligatures w14:val="none"/>
              </w:rPr>
              <w:t>Home assistance, N (%), M=12</w:t>
            </w:r>
          </w:p>
        </w:tc>
        <w:tc>
          <w:tcPr>
            <w:tcW w:w="1203" w:type="dxa"/>
            <w:tcBorders>
              <w:top w:val="single" w:sz="4" w:space="0" w:color="auto"/>
              <w:left w:val="nil"/>
              <w:bottom w:val="single" w:sz="8" w:space="0" w:color="auto"/>
              <w:right w:val="nil"/>
            </w:tcBorders>
            <w:shd w:val="clear" w:color="000000" w:fill="FFFFFF"/>
            <w:noWrap/>
            <w:vAlign w:val="center"/>
            <w:hideMark/>
          </w:tcPr>
          <w:p w14:paraId="73FD78F5"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49 (38.3%) </w:t>
            </w:r>
          </w:p>
        </w:tc>
        <w:tc>
          <w:tcPr>
            <w:tcW w:w="1216" w:type="dxa"/>
            <w:tcBorders>
              <w:top w:val="single" w:sz="4" w:space="0" w:color="auto"/>
              <w:left w:val="nil"/>
              <w:bottom w:val="single" w:sz="8" w:space="0" w:color="auto"/>
              <w:right w:val="nil"/>
            </w:tcBorders>
            <w:shd w:val="clear" w:color="000000" w:fill="FFFFFF"/>
            <w:noWrap/>
            <w:vAlign w:val="center"/>
            <w:hideMark/>
          </w:tcPr>
          <w:p w14:paraId="5E16563F"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58 (52.7%) </w:t>
            </w:r>
          </w:p>
        </w:tc>
        <w:tc>
          <w:tcPr>
            <w:tcW w:w="1216" w:type="dxa"/>
            <w:tcBorders>
              <w:top w:val="single" w:sz="4" w:space="0" w:color="auto"/>
              <w:left w:val="nil"/>
              <w:bottom w:val="single" w:sz="8" w:space="0" w:color="auto"/>
              <w:right w:val="nil"/>
            </w:tcBorders>
            <w:shd w:val="clear" w:color="000000" w:fill="FFFFFF"/>
            <w:noWrap/>
            <w:vAlign w:val="center"/>
            <w:hideMark/>
          </w:tcPr>
          <w:p w14:paraId="19F7A9D9"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111 (53.1%) </w:t>
            </w:r>
          </w:p>
        </w:tc>
        <w:tc>
          <w:tcPr>
            <w:tcW w:w="1216" w:type="dxa"/>
            <w:tcBorders>
              <w:top w:val="single" w:sz="4" w:space="0" w:color="auto"/>
              <w:left w:val="nil"/>
              <w:bottom w:val="single" w:sz="8" w:space="0" w:color="auto"/>
              <w:right w:val="nil"/>
            </w:tcBorders>
            <w:shd w:val="clear" w:color="000000" w:fill="FFFFFF"/>
            <w:noWrap/>
            <w:vAlign w:val="center"/>
            <w:hideMark/>
          </w:tcPr>
          <w:p w14:paraId="4D3BA014"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 xml:space="preserve"> 16 (36.4%) </w:t>
            </w:r>
          </w:p>
        </w:tc>
        <w:tc>
          <w:tcPr>
            <w:tcW w:w="1216" w:type="dxa"/>
            <w:tcBorders>
              <w:top w:val="single" w:sz="4" w:space="0" w:color="auto"/>
              <w:left w:val="nil"/>
              <w:bottom w:val="single" w:sz="8" w:space="0" w:color="auto"/>
              <w:right w:val="nil"/>
            </w:tcBorders>
            <w:shd w:val="clear" w:color="000000" w:fill="FFFFFF"/>
            <w:noWrap/>
            <w:vAlign w:val="center"/>
            <w:hideMark/>
          </w:tcPr>
          <w:p w14:paraId="03790C97" w14:textId="77777777" w:rsidR="00C15AD3" w:rsidRPr="00866690" w:rsidRDefault="00C15AD3" w:rsidP="00145273">
            <w:pPr>
              <w:spacing w:after="0" w:line="240" w:lineRule="auto"/>
              <w:jc w:val="center"/>
              <w:rPr>
                <w:rFonts w:ascii="Arial" w:eastAsia="Times New Roman" w:hAnsi="Arial" w:cs="Arial"/>
                <w:color w:val="000000"/>
                <w:kern w:val="0"/>
                <w:sz w:val="16"/>
                <w:szCs w:val="16"/>
                <w:lang w:eastAsia="fr-FR"/>
                <w14:ligatures w14:val="none"/>
              </w:rPr>
            </w:pPr>
            <w:r w:rsidRPr="00866690">
              <w:rPr>
                <w:rFonts w:ascii="Arial" w:eastAsia="Times New Roman" w:hAnsi="Arial" w:cs="Arial"/>
                <w:color w:val="000000"/>
                <w:kern w:val="0"/>
                <w:sz w:val="16"/>
                <w:szCs w:val="16"/>
                <w:lang w:eastAsia="fr-FR"/>
                <w14:ligatures w14:val="none"/>
              </w:rPr>
              <w:t>0.016</w:t>
            </w:r>
          </w:p>
        </w:tc>
      </w:tr>
      <w:tr w:rsidR="00C15AD3" w:rsidRPr="00866690" w14:paraId="58E9A5D8" w14:textId="77777777" w:rsidTr="00145273">
        <w:trPr>
          <w:trHeight w:val="1060"/>
        </w:trPr>
        <w:tc>
          <w:tcPr>
            <w:tcW w:w="9193" w:type="dxa"/>
            <w:gridSpan w:val="7"/>
            <w:tcBorders>
              <w:top w:val="single" w:sz="8" w:space="0" w:color="auto"/>
              <w:left w:val="nil"/>
              <w:bottom w:val="nil"/>
              <w:right w:val="nil"/>
            </w:tcBorders>
            <w:shd w:val="clear" w:color="auto" w:fill="auto"/>
            <w:hideMark/>
          </w:tcPr>
          <w:p w14:paraId="41619DA5" w14:textId="77777777" w:rsidR="00C15AD3" w:rsidRPr="00866690" w:rsidRDefault="00C15AD3" w:rsidP="00145273">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Abbreviations: IQR, interquartile range; ENT, ear nose throat; ECOG-PS, performance status; ADL, activities of daily living; TGUG, timed get-up and go; MMSE, Mini Mental State Examination; GDS, Geriatric Depression Scale; CIRS-G, Cumulative Illness Rating Scale - Geriatric; HT, hypertension</w:t>
            </w:r>
            <w:r w:rsidRPr="00866690">
              <w:rPr>
                <w:rFonts w:ascii="Arial" w:eastAsia="Times New Roman" w:hAnsi="Arial" w:cs="Arial"/>
                <w:color w:val="000000"/>
                <w:kern w:val="0"/>
                <w:sz w:val="16"/>
                <w:szCs w:val="16"/>
                <w:lang w:val="en-US" w:eastAsia="fr-FR"/>
                <w14:ligatures w14:val="none"/>
              </w:rPr>
              <w:br/>
              <w:t>*Kruskal-Wallis and Chi-squared tests for quantitative and qualitative features respectively, global comparison.</w:t>
            </w:r>
          </w:p>
        </w:tc>
      </w:tr>
    </w:tbl>
    <w:p w14:paraId="168C46AF" w14:textId="77777777" w:rsidR="00C15AD3" w:rsidRPr="00866690" w:rsidRDefault="00C15AD3" w:rsidP="00C15AD3">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1E805AAD" w14:textId="77777777" w:rsidR="00C15AD3" w:rsidRPr="00866690" w:rsidRDefault="00C15AD3" w:rsidP="00C15AD3">
      <w:pPr>
        <w:pBdr>
          <w:top w:val="nil"/>
          <w:left w:val="nil"/>
          <w:bottom w:val="nil"/>
          <w:right w:val="nil"/>
          <w:between w:val="nil"/>
          <w:bar w:val="nil"/>
        </w:pBdr>
        <w:spacing w:after="0" w:line="240" w:lineRule="auto"/>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r w:rsidRPr="00866690">
        <w:rPr>
          <w:rFonts w:ascii="Times New Roman" w:eastAsia="Arial Unicode MS" w:hAnsi="Times New Roman" w:cs="Times New Roman"/>
          <w:kern w:val="0"/>
          <w:sz w:val="24"/>
          <w:szCs w:val="24"/>
          <w:bdr w:val="nil"/>
          <w:lang w:val="en-US"/>
          <w14:ligatures w14:val="none"/>
        </w:rPr>
        <w:br w:type="page"/>
      </w:r>
    </w:p>
    <w:p w14:paraId="77FD9FC9" w14:textId="5B098625" w:rsidR="00866690" w:rsidRPr="00866690" w:rsidRDefault="00866690" w:rsidP="0033402A">
      <w:pPr>
        <w:pStyle w:val="Titre1"/>
        <w:rPr>
          <w:rFonts w:eastAsia="Arial Unicode MS"/>
          <w:u w:color="2F5496"/>
          <w:bdr w:val="nil"/>
          <w:lang w:val="en-US" w:eastAsia="fr-FR"/>
        </w:rPr>
      </w:pPr>
      <w:bookmarkStart w:id="13" w:name="_Toc157680068"/>
      <w:r w:rsidRPr="00866690">
        <w:rPr>
          <w:rFonts w:eastAsia="Arial Unicode MS"/>
          <w:u w:color="2F5496"/>
          <w:bdr w:val="nil"/>
          <w:lang w:val="en-US" w:eastAsia="fr-FR"/>
        </w:rPr>
        <w:lastRenderedPageBreak/>
        <w:t>SM</w:t>
      </w:r>
      <w:r w:rsidR="0033402A">
        <w:rPr>
          <w:rFonts w:eastAsia="Arial Unicode MS"/>
          <w:u w:color="2F5496"/>
          <w:bdr w:val="nil"/>
          <w:lang w:val="en-US" w:eastAsia="fr-FR"/>
        </w:rPr>
        <w:t xml:space="preserve"> </w:t>
      </w:r>
      <w:r w:rsidR="00136EA5">
        <w:rPr>
          <w:rFonts w:eastAsia="Arial Unicode MS"/>
          <w:u w:color="2F5496"/>
          <w:bdr w:val="nil"/>
          <w:lang w:val="en-US" w:eastAsia="fr-FR"/>
        </w:rPr>
        <w:t>9</w:t>
      </w:r>
      <w:r w:rsidR="00C15AD3">
        <w:rPr>
          <w:rFonts w:eastAsia="Arial Unicode MS"/>
          <w:u w:color="2F5496"/>
          <w:bdr w:val="nil"/>
          <w:lang w:val="en-US" w:eastAsia="fr-FR"/>
        </w:rPr>
        <w:t>.</w:t>
      </w:r>
      <w:r w:rsidRPr="00866690">
        <w:rPr>
          <w:rFonts w:eastAsia="Arial Unicode MS"/>
          <w:u w:color="2F5496"/>
          <w:bdr w:val="nil"/>
          <w:lang w:val="en-US" w:eastAsia="fr-FR"/>
        </w:rPr>
        <w:t xml:space="preserve"> Further description of cluster C (“</w:t>
      </w:r>
      <w:r w:rsidRPr="00866690">
        <w:rPr>
          <w:rFonts w:eastAsia="Arial Unicode MS"/>
          <w:u w:color="2F5496"/>
          <w:bdr w:val="nil"/>
          <w:lang w:val="en-GB" w:eastAsia="fr-FR"/>
        </w:rPr>
        <w:t>Recurrent unplanned care without any hospital cancer treatment</w:t>
      </w:r>
      <w:r w:rsidRPr="00866690">
        <w:rPr>
          <w:rFonts w:eastAsia="Arial Unicode MS"/>
          <w:u w:color="2F5496"/>
          <w:bdr w:val="nil"/>
          <w:lang w:val="en-US" w:eastAsia="fr-FR"/>
        </w:rPr>
        <w:t>”)</w:t>
      </w:r>
      <w:bookmarkEnd w:id="13"/>
    </w:p>
    <w:p w14:paraId="57E7C85F" w14:textId="77777777" w:rsidR="00866690" w:rsidRPr="00866690" w:rsidRDefault="00866690" w:rsidP="00866690">
      <w:pPr>
        <w:pBdr>
          <w:top w:val="nil"/>
          <w:left w:val="nil"/>
          <w:bottom w:val="nil"/>
          <w:right w:val="nil"/>
          <w:between w:val="nil"/>
          <w:bar w:val="nil"/>
        </w:pBdr>
        <w:jc w:val="both"/>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Cluster C’s chronogram could also be split visually into two subgroups by death status, even if this separation was not done automatically during the clustering process (a separation in five instead of four clusters would have further cut cluster B in two subgroups) . Indeed, the 168 (55.6% of cluster C) patients who died during follow-up (</w:t>
      </w:r>
      <w:r w:rsidRPr="00866690">
        <w:rPr>
          <w:rFonts w:ascii="Calibri" w:eastAsia="Arial Unicode MS" w:hAnsi="Calibri" w:cs="Arial Unicode MS"/>
          <w:color w:val="000000"/>
          <w:kern w:val="0"/>
          <w:u w:color="000000"/>
          <w:bdr w:val="nil"/>
          <w:shd w:val="clear" w:color="auto" w:fill="00FFFF"/>
          <w:lang w:val="en-US" w:eastAsia="fr-FR"/>
          <w14:textOutline w14:w="0" w14:cap="flat" w14:cmpd="sng" w14:algn="ctr">
            <w14:noFill/>
            <w14:prstDash w14:val="solid"/>
            <w14:bevel/>
          </w14:textOutline>
          <w14:ligatures w14:val="none"/>
        </w:rPr>
        <w:t>Table</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w:t>
      </w:r>
      <w:r w:rsidRPr="00866690">
        <w:rPr>
          <w:rFonts w:ascii="Calibri" w:eastAsia="Arial Unicode MS" w:hAnsi="Calibri" w:cs="Arial Unicode MS"/>
          <w:color w:val="000000"/>
          <w:kern w:val="0"/>
          <w:u w:color="000000"/>
          <w:bdr w:val="nil"/>
          <w:shd w:val="clear" w:color="auto" w:fill="00FFFF"/>
          <w:lang w:val="en-US" w:eastAsia="fr-FR"/>
          <w14:textOutline w14:w="0" w14:cap="flat" w14:cmpd="sng" w14:algn="ctr">
            <w14:noFill/>
            <w14:prstDash w14:val="solid"/>
            <w14:bevel/>
          </w14:textOutline>
          <w14:ligatures w14:val="none"/>
        </w:rPr>
        <w:t>below</w:t>
      </w:r>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consumed high levels of inpatient care (especially unplanned stays) before they died, while the 134 (44.4% of cluster C) patients who were still alive at the end of the study had a very low level of hospital care consumption (mostly regular consultations). </w:t>
      </w:r>
      <w:proofErr w:type="gramStart"/>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With regard to</w:t>
      </w:r>
      <w:proofErr w:type="gramEnd"/>
      <w:r w:rsidRPr="00866690">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t xml:space="preserve"> clinical features, we found that the patients who were still alive at the end of the study had higher proportions of breast or prostate cancer (35.3% vs. 15.7% among patients who died during follow-up) and a lower proportion of metastatic cancer (38.2% vs. 64.6% respectively). The patients who were still alive also had better geriatric parameters, in general.</w:t>
      </w:r>
    </w:p>
    <w:tbl>
      <w:tblPr>
        <w:tblW w:w="7938" w:type="dxa"/>
        <w:tblCellMar>
          <w:left w:w="70" w:type="dxa"/>
          <w:right w:w="70" w:type="dxa"/>
        </w:tblCellMar>
        <w:tblLook w:val="04A0" w:firstRow="1" w:lastRow="0" w:firstColumn="1" w:lastColumn="0" w:noHBand="0" w:noVBand="1"/>
      </w:tblPr>
      <w:tblGrid>
        <w:gridCol w:w="2156"/>
        <w:gridCol w:w="2028"/>
        <w:gridCol w:w="1494"/>
        <w:gridCol w:w="1413"/>
        <w:gridCol w:w="749"/>
        <w:gridCol w:w="98"/>
      </w:tblGrid>
      <w:tr w:rsidR="00866690" w:rsidRPr="00866690" w14:paraId="5551A0BE" w14:textId="77777777" w:rsidTr="00145273">
        <w:trPr>
          <w:trHeight w:val="300"/>
        </w:trPr>
        <w:tc>
          <w:tcPr>
            <w:tcW w:w="2156" w:type="dxa"/>
            <w:tcBorders>
              <w:top w:val="single" w:sz="12" w:space="0" w:color="auto"/>
              <w:left w:val="nil"/>
              <w:bottom w:val="nil"/>
              <w:right w:val="nil"/>
            </w:tcBorders>
            <w:shd w:val="clear" w:color="000000" w:fill="FFFFFF"/>
            <w:noWrap/>
            <w:vAlign w:val="center"/>
            <w:hideMark/>
          </w:tcPr>
          <w:p w14:paraId="71FEC325"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bookmarkStart w:id="14" w:name="_Hlk146120222"/>
            <w:r w:rsidRPr="00866690">
              <w:rPr>
                <w:rFonts w:ascii="Arial" w:eastAsia="Times New Roman" w:hAnsi="Arial" w:cs="Arial"/>
                <w:color w:val="000000"/>
                <w:kern w:val="0"/>
                <w:sz w:val="16"/>
                <w:szCs w:val="16"/>
                <w:lang w:val="en-US" w:eastAsia="fr-FR"/>
                <w14:ligatures w14:val="none"/>
              </w:rPr>
              <w:t> </w:t>
            </w:r>
          </w:p>
        </w:tc>
        <w:tc>
          <w:tcPr>
            <w:tcW w:w="2028" w:type="dxa"/>
            <w:tcBorders>
              <w:top w:val="single" w:sz="12" w:space="0" w:color="auto"/>
              <w:left w:val="nil"/>
              <w:bottom w:val="nil"/>
              <w:right w:val="single" w:sz="4" w:space="0" w:color="auto"/>
            </w:tcBorders>
            <w:shd w:val="clear" w:color="000000" w:fill="FFFFFF"/>
            <w:noWrap/>
            <w:vAlign w:val="center"/>
            <w:hideMark/>
          </w:tcPr>
          <w:p w14:paraId="55914C17"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c>
          <w:tcPr>
            <w:tcW w:w="1494" w:type="dxa"/>
            <w:tcBorders>
              <w:top w:val="single" w:sz="12" w:space="0" w:color="auto"/>
              <w:left w:val="nil"/>
              <w:bottom w:val="nil"/>
              <w:right w:val="nil"/>
            </w:tcBorders>
            <w:shd w:val="clear" w:color="000000" w:fill="FFFFFF"/>
            <w:vAlign w:val="center"/>
            <w:hideMark/>
          </w:tcPr>
          <w:p w14:paraId="4220ECB1"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Alive</w:t>
            </w:r>
          </w:p>
        </w:tc>
        <w:tc>
          <w:tcPr>
            <w:tcW w:w="1413" w:type="dxa"/>
            <w:tcBorders>
              <w:top w:val="single" w:sz="12" w:space="0" w:color="auto"/>
              <w:left w:val="nil"/>
              <w:bottom w:val="nil"/>
              <w:right w:val="nil"/>
            </w:tcBorders>
            <w:shd w:val="clear" w:color="000000" w:fill="FFFFFF"/>
            <w:vAlign w:val="center"/>
            <w:hideMark/>
          </w:tcPr>
          <w:p w14:paraId="04251015"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Dead</w:t>
            </w:r>
          </w:p>
        </w:tc>
        <w:tc>
          <w:tcPr>
            <w:tcW w:w="847" w:type="dxa"/>
            <w:gridSpan w:val="2"/>
            <w:vMerge w:val="restart"/>
            <w:tcBorders>
              <w:top w:val="single" w:sz="12" w:space="0" w:color="auto"/>
              <w:left w:val="nil"/>
              <w:bottom w:val="single" w:sz="8" w:space="0" w:color="000000"/>
              <w:right w:val="nil"/>
            </w:tcBorders>
            <w:shd w:val="clear" w:color="000000" w:fill="FFFFFF"/>
            <w:vAlign w:val="center"/>
            <w:hideMark/>
          </w:tcPr>
          <w:p w14:paraId="1CE69793"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p-value*</w:t>
            </w:r>
          </w:p>
        </w:tc>
      </w:tr>
      <w:tr w:rsidR="00866690" w:rsidRPr="00866690" w14:paraId="2B37519E" w14:textId="77777777" w:rsidTr="00145273">
        <w:trPr>
          <w:trHeight w:val="300"/>
        </w:trPr>
        <w:tc>
          <w:tcPr>
            <w:tcW w:w="2156" w:type="dxa"/>
            <w:tcBorders>
              <w:top w:val="nil"/>
              <w:left w:val="nil"/>
              <w:bottom w:val="single" w:sz="8" w:space="0" w:color="auto"/>
              <w:right w:val="nil"/>
            </w:tcBorders>
            <w:shd w:val="clear" w:color="000000" w:fill="FFFFFF"/>
            <w:noWrap/>
            <w:vAlign w:val="center"/>
            <w:hideMark/>
          </w:tcPr>
          <w:p w14:paraId="379077A9"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c>
          <w:tcPr>
            <w:tcW w:w="2028" w:type="dxa"/>
            <w:tcBorders>
              <w:top w:val="nil"/>
              <w:left w:val="nil"/>
              <w:bottom w:val="single" w:sz="8" w:space="0" w:color="auto"/>
              <w:right w:val="single" w:sz="4" w:space="0" w:color="auto"/>
            </w:tcBorders>
            <w:shd w:val="clear" w:color="000000" w:fill="FFFFFF"/>
            <w:noWrap/>
            <w:vAlign w:val="center"/>
            <w:hideMark/>
          </w:tcPr>
          <w:p w14:paraId="3C4B51AE"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c>
          <w:tcPr>
            <w:tcW w:w="1494" w:type="dxa"/>
            <w:tcBorders>
              <w:top w:val="nil"/>
              <w:left w:val="nil"/>
              <w:bottom w:val="single" w:sz="8" w:space="0" w:color="auto"/>
              <w:right w:val="nil"/>
            </w:tcBorders>
            <w:shd w:val="clear" w:color="000000" w:fill="FFFFFF"/>
            <w:noWrap/>
            <w:vAlign w:val="center"/>
            <w:hideMark/>
          </w:tcPr>
          <w:p w14:paraId="30895E6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N=134</w:t>
            </w:r>
          </w:p>
        </w:tc>
        <w:tc>
          <w:tcPr>
            <w:tcW w:w="1413" w:type="dxa"/>
            <w:tcBorders>
              <w:top w:val="nil"/>
              <w:left w:val="nil"/>
              <w:bottom w:val="single" w:sz="8" w:space="0" w:color="auto"/>
              <w:right w:val="nil"/>
            </w:tcBorders>
            <w:shd w:val="clear" w:color="000000" w:fill="FFFFFF"/>
            <w:noWrap/>
            <w:vAlign w:val="center"/>
            <w:hideMark/>
          </w:tcPr>
          <w:p w14:paraId="20F72EE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N=168</w:t>
            </w:r>
          </w:p>
        </w:tc>
        <w:tc>
          <w:tcPr>
            <w:tcW w:w="847" w:type="dxa"/>
            <w:gridSpan w:val="2"/>
            <w:vMerge/>
            <w:tcBorders>
              <w:top w:val="single" w:sz="12" w:space="0" w:color="auto"/>
              <w:left w:val="nil"/>
              <w:bottom w:val="single" w:sz="8" w:space="0" w:color="000000"/>
              <w:right w:val="nil"/>
            </w:tcBorders>
            <w:vAlign w:val="center"/>
            <w:hideMark/>
          </w:tcPr>
          <w:p w14:paraId="45CED7BD"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r>
      <w:tr w:rsidR="00866690" w:rsidRPr="00866690" w14:paraId="3EF86EE0" w14:textId="77777777" w:rsidTr="00145273">
        <w:trPr>
          <w:trHeight w:val="300"/>
        </w:trPr>
        <w:tc>
          <w:tcPr>
            <w:tcW w:w="4184" w:type="dxa"/>
            <w:gridSpan w:val="2"/>
            <w:tcBorders>
              <w:top w:val="single" w:sz="8" w:space="0" w:color="auto"/>
              <w:left w:val="nil"/>
              <w:bottom w:val="single" w:sz="4" w:space="0" w:color="auto"/>
              <w:right w:val="single" w:sz="4" w:space="0" w:color="000000"/>
            </w:tcBorders>
            <w:shd w:val="clear" w:color="000000" w:fill="FFFFFF"/>
            <w:vAlign w:val="center"/>
            <w:hideMark/>
          </w:tcPr>
          <w:p w14:paraId="0442D9B8"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Age in years, median (IQR)</w:t>
            </w:r>
          </w:p>
        </w:tc>
        <w:tc>
          <w:tcPr>
            <w:tcW w:w="1494" w:type="dxa"/>
            <w:tcBorders>
              <w:top w:val="nil"/>
              <w:left w:val="nil"/>
              <w:bottom w:val="single" w:sz="4" w:space="0" w:color="auto"/>
              <w:right w:val="nil"/>
            </w:tcBorders>
            <w:shd w:val="clear" w:color="000000" w:fill="FFFFFF"/>
            <w:noWrap/>
            <w:vAlign w:val="center"/>
            <w:hideMark/>
          </w:tcPr>
          <w:p w14:paraId="13A7079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82.0 [77.2;85.8]</w:t>
            </w:r>
          </w:p>
        </w:tc>
        <w:tc>
          <w:tcPr>
            <w:tcW w:w="1413" w:type="dxa"/>
            <w:tcBorders>
              <w:top w:val="nil"/>
              <w:left w:val="nil"/>
              <w:bottom w:val="single" w:sz="4" w:space="0" w:color="auto"/>
              <w:right w:val="nil"/>
            </w:tcBorders>
            <w:shd w:val="clear" w:color="000000" w:fill="FFFFFF"/>
            <w:noWrap/>
            <w:vAlign w:val="center"/>
            <w:hideMark/>
          </w:tcPr>
          <w:p w14:paraId="09DBEC7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83.0 [80.0;88.0]</w:t>
            </w:r>
          </w:p>
        </w:tc>
        <w:tc>
          <w:tcPr>
            <w:tcW w:w="847" w:type="dxa"/>
            <w:gridSpan w:val="2"/>
            <w:tcBorders>
              <w:top w:val="nil"/>
              <w:left w:val="nil"/>
              <w:bottom w:val="single" w:sz="4" w:space="0" w:color="auto"/>
              <w:right w:val="nil"/>
            </w:tcBorders>
            <w:shd w:val="clear" w:color="000000" w:fill="FFFFFF"/>
            <w:noWrap/>
            <w:vAlign w:val="center"/>
            <w:hideMark/>
          </w:tcPr>
          <w:p w14:paraId="550BC103"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0.022</w:t>
            </w:r>
          </w:p>
        </w:tc>
      </w:tr>
      <w:tr w:rsidR="00866690" w:rsidRPr="00866690" w14:paraId="2F420E3E" w14:textId="77777777" w:rsidTr="00145273">
        <w:trPr>
          <w:trHeight w:val="300"/>
        </w:trPr>
        <w:tc>
          <w:tcPr>
            <w:tcW w:w="4184" w:type="dxa"/>
            <w:gridSpan w:val="2"/>
            <w:tcBorders>
              <w:top w:val="single" w:sz="4" w:space="0" w:color="auto"/>
              <w:left w:val="nil"/>
              <w:bottom w:val="single" w:sz="4" w:space="0" w:color="auto"/>
              <w:right w:val="single" w:sz="4" w:space="0" w:color="000000"/>
            </w:tcBorders>
            <w:shd w:val="clear" w:color="000000" w:fill="FFFFFF"/>
            <w:vAlign w:val="center"/>
            <w:hideMark/>
          </w:tcPr>
          <w:p w14:paraId="5BC25899"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Sex (male), N (%)</w:t>
            </w:r>
          </w:p>
        </w:tc>
        <w:tc>
          <w:tcPr>
            <w:tcW w:w="1494" w:type="dxa"/>
            <w:tcBorders>
              <w:top w:val="nil"/>
              <w:left w:val="nil"/>
              <w:bottom w:val="nil"/>
              <w:right w:val="nil"/>
            </w:tcBorders>
            <w:shd w:val="clear" w:color="000000" w:fill="FFFFFF"/>
            <w:noWrap/>
            <w:vAlign w:val="center"/>
            <w:hideMark/>
          </w:tcPr>
          <w:p w14:paraId="49CDBB8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58 (43.3) </w:t>
            </w:r>
          </w:p>
        </w:tc>
        <w:tc>
          <w:tcPr>
            <w:tcW w:w="1413" w:type="dxa"/>
            <w:tcBorders>
              <w:top w:val="nil"/>
              <w:left w:val="nil"/>
              <w:bottom w:val="nil"/>
              <w:right w:val="nil"/>
            </w:tcBorders>
            <w:shd w:val="clear" w:color="000000" w:fill="FFFFFF"/>
            <w:noWrap/>
            <w:vAlign w:val="center"/>
            <w:hideMark/>
          </w:tcPr>
          <w:p w14:paraId="749FEAA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99 (58.9) </w:t>
            </w:r>
          </w:p>
        </w:tc>
        <w:tc>
          <w:tcPr>
            <w:tcW w:w="847" w:type="dxa"/>
            <w:gridSpan w:val="2"/>
            <w:tcBorders>
              <w:top w:val="nil"/>
              <w:left w:val="nil"/>
              <w:bottom w:val="nil"/>
              <w:right w:val="nil"/>
            </w:tcBorders>
            <w:shd w:val="clear" w:color="000000" w:fill="FFFFFF"/>
            <w:noWrap/>
            <w:vAlign w:val="center"/>
            <w:hideMark/>
          </w:tcPr>
          <w:p w14:paraId="35F9125B"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0.010</w:t>
            </w:r>
          </w:p>
        </w:tc>
      </w:tr>
      <w:tr w:rsidR="00866690" w:rsidRPr="00866690" w14:paraId="6806DCC3" w14:textId="77777777" w:rsidTr="00145273">
        <w:trPr>
          <w:trHeight w:val="300"/>
        </w:trPr>
        <w:tc>
          <w:tcPr>
            <w:tcW w:w="4184" w:type="dxa"/>
            <w:gridSpan w:val="2"/>
            <w:tcBorders>
              <w:top w:val="single" w:sz="4" w:space="0" w:color="auto"/>
              <w:left w:val="nil"/>
              <w:bottom w:val="single" w:sz="4" w:space="0" w:color="auto"/>
              <w:right w:val="single" w:sz="4" w:space="0" w:color="000000"/>
            </w:tcBorders>
            <w:shd w:val="clear" w:color="auto" w:fill="auto"/>
            <w:vAlign w:val="center"/>
            <w:hideMark/>
          </w:tcPr>
          <w:p w14:paraId="14292A8E"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Metastatic cancer, N (%), missing(M)=10</w:t>
            </w:r>
          </w:p>
        </w:tc>
        <w:tc>
          <w:tcPr>
            <w:tcW w:w="1494" w:type="dxa"/>
            <w:tcBorders>
              <w:top w:val="single" w:sz="4" w:space="0" w:color="auto"/>
              <w:left w:val="nil"/>
              <w:bottom w:val="single" w:sz="4" w:space="0" w:color="auto"/>
              <w:right w:val="nil"/>
            </w:tcBorders>
            <w:shd w:val="clear" w:color="000000" w:fill="FFFFFF"/>
            <w:noWrap/>
            <w:vAlign w:val="center"/>
            <w:hideMark/>
          </w:tcPr>
          <w:p w14:paraId="0A524EC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50 (38.2) </w:t>
            </w:r>
          </w:p>
        </w:tc>
        <w:tc>
          <w:tcPr>
            <w:tcW w:w="1413" w:type="dxa"/>
            <w:tcBorders>
              <w:top w:val="single" w:sz="4" w:space="0" w:color="auto"/>
              <w:left w:val="nil"/>
              <w:bottom w:val="single" w:sz="4" w:space="0" w:color="auto"/>
              <w:right w:val="nil"/>
            </w:tcBorders>
            <w:shd w:val="clear" w:color="000000" w:fill="FFFFFF"/>
            <w:noWrap/>
            <w:vAlign w:val="center"/>
            <w:hideMark/>
          </w:tcPr>
          <w:p w14:paraId="12A3C1F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104 (64.6) </w:t>
            </w:r>
          </w:p>
        </w:tc>
        <w:tc>
          <w:tcPr>
            <w:tcW w:w="847" w:type="dxa"/>
            <w:gridSpan w:val="2"/>
            <w:tcBorders>
              <w:top w:val="single" w:sz="4" w:space="0" w:color="auto"/>
              <w:left w:val="nil"/>
              <w:bottom w:val="single" w:sz="4" w:space="0" w:color="auto"/>
              <w:right w:val="nil"/>
            </w:tcBorders>
            <w:shd w:val="clear" w:color="000000" w:fill="FFFFFF"/>
            <w:noWrap/>
            <w:vAlign w:val="center"/>
            <w:hideMark/>
          </w:tcPr>
          <w:p w14:paraId="2F54ECA2"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xml:space="preserve"> &lt;0.001</w:t>
            </w:r>
          </w:p>
        </w:tc>
      </w:tr>
      <w:tr w:rsidR="00866690" w:rsidRPr="00866690" w14:paraId="16D825B0" w14:textId="77777777" w:rsidTr="00145273">
        <w:trPr>
          <w:trHeight w:val="300"/>
        </w:trPr>
        <w:tc>
          <w:tcPr>
            <w:tcW w:w="2156" w:type="dxa"/>
            <w:vMerge w:val="restart"/>
            <w:tcBorders>
              <w:top w:val="nil"/>
              <w:left w:val="nil"/>
              <w:bottom w:val="single" w:sz="4" w:space="0" w:color="000000"/>
              <w:right w:val="nil"/>
            </w:tcBorders>
            <w:shd w:val="clear" w:color="000000" w:fill="FFFFFF"/>
            <w:hideMark/>
          </w:tcPr>
          <w:p w14:paraId="6A5023D7"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Cancer site, N (%), M=3</w:t>
            </w:r>
          </w:p>
        </w:tc>
        <w:tc>
          <w:tcPr>
            <w:tcW w:w="2028" w:type="dxa"/>
            <w:tcBorders>
              <w:top w:val="nil"/>
              <w:left w:val="nil"/>
              <w:bottom w:val="nil"/>
              <w:right w:val="single" w:sz="4" w:space="0" w:color="auto"/>
            </w:tcBorders>
            <w:shd w:val="clear" w:color="000000" w:fill="FFFFFF"/>
            <w:noWrap/>
            <w:vAlign w:val="center"/>
            <w:hideMark/>
          </w:tcPr>
          <w:p w14:paraId="1F7BEABD"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Breast/prostate</w:t>
            </w:r>
          </w:p>
        </w:tc>
        <w:tc>
          <w:tcPr>
            <w:tcW w:w="1494" w:type="dxa"/>
            <w:tcBorders>
              <w:top w:val="nil"/>
              <w:left w:val="nil"/>
              <w:bottom w:val="nil"/>
              <w:right w:val="nil"/>
            </w:tcBorders>
            <w:shd w:val="clear" w:color="000000" w:fill="FFFFFF"/>
            <w:noWrap/>
            <w:vAlign w:val="center"/>
            <w:hideMark/>
          </w:tcPr>
          <w:p w14:paraId="6FE92342"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47 (35.3) </w:t>
            </w:r>
          </w:p>
        </w:tc>
        <w:tc>
          <w:tcPr>
            <w:tcW w:w="1413" w:type="dxa"/>
            <w:tcBorders>
              <w:top w:val="nil"/>
              <w:left w:val="nil"/>
              <w:bottom w:val="nil"/>
              <w:right w:val="nil"/>
            </w:tcBorders>
            <w:shd w:val="clear" w:color="000000" w:fill="FFFFFF"/>
            <w:noWrap/>
            <w:vAlign w:val="center"/>
            <w:hideMark/>
          </w:tcPr>
          <w:p w14:paraId="5DFA8992"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26 (15.7) </w:t>
            </w:r>
          </w:p>
        </w:tc>
        <w:tc>
          <w:tcPr>
            <w:tcW w:w="847" w:type="dxa"/>
            <w:gridSpan w:val="2"/>
            <w:tcBorders>
              <w:top w:val="nil"/>
              <w:left w:val="nil"/>
              <w:bottom w:val="nil"/>
              <w:right w:val="nil"/>
            </w:tcBorders>
            <w:shd w:val="clear" w:color="000000" w:fill="FFFFFF"/>
            <w:noWrap/>
            <w:vAlign w:val="center"/>
            <w:hideMark/>
          </w:tcPr>
          <w:p w14:paraId="6F7C83C6"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0.003</w:t>
            </w:r>
          </w:p>
        </w:tc>
      </w:tr>
      <w:tr w:rsidR="00866690" w:rsidRPr="00866690" w14:paraId="3AB71FD3" w14:textId="77777777" w:rsidTr="00145273">
        <w:trPr>
          <w:trHeight w:val="300"/>
        </w:trPr>
        <w:tc>
          <w:tcPr>
            <w:tcW w:w="2156" w:type="dxa"/>
            <w:vMerge/>
            <w:tcBorders>
              <w:top w:val="nil"/>
              <w:left w:val="nil"/>
              <w:bottom w:val="single" w:sz="4" w:space="0" w:color="000000"/>
              <w:right w:val="nil"/>
            </w:tcBorders>
            <w:vAlign w:val="center"/>
            <w:hideMark/>
          </w:tcPr>
          <w:p w14:paraId="7D2A93FF"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nil"/>
              <w:right w:val="single" w:sz="4" w:space="0" w:color="auto"/>
            </w:tcBorders>
            <w:shd w:val="clear" w:color="000000" w:fill="FFFFFF"/>
            <w:noWrap/>
            <w:vAlign w:val="center"/>
            <w:hideMark/>
          </w:tcPr>
          <w:p w14:paraId="657C8D47"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Colorectal</w:t>
            </w:r>
          </w:p>
        </w:tc>
        <w:tc>
          <w:tcPr>
            <w:tcW w:w="1494" w:type="dxa"/>
            <w:tcBorders>
              <w:top w:val="nil"/>
              <w:left w:val="nil"/>
              <w:bottom w:val="nil"/>
              <w:right w:val="nil"/>
            </w:tcBorders>
            <w:shd w:val="clear" w:color="000000" w:fill="FFFFFF"/>
            <w:noWrap/>
            <w:vAlign w:val="center"/>
            <w:hideMark/>
          </w:tcPr>
          <w:p w14:paraId="7644CF8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19 (14.3) </w:t>
            </w:r>
          </w:p>
        </w:tc>
        <w:tc>
          <w:tcPr>
            <w:tcW w:w="1413" w:type="dxa"/>
            <w:tcBorders>
              <w:top w:val="nil"/>
              <w:left w:val="nil"/>
              <w:bottom w:val="nil"/>
              <w:right w:val="nil"/>
            </w:tcBorders>
            <w:shd w:val="clear" w:color="000000" w:fill="FFFFFF"/>
            <w:noWrap/>
            <w:vAlign w:val="center"/>
            <w:hideMark/>
          </w:tcPr>
          <w:p w14:paraId="48D98B9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23 (13.9) </w:t>
            </w:r>
          </w:p>
        </w:tc>
        <w:tc>
          <w:tcPr>
            <w:tcW w:w="847" w:type="dxa"/>
            <w:gridSpan w:val="2"/>
            <w:tcBorders>
              <w:top w:val="nil"/>
              <w:left w:val="nil"/>
              <w:bottom w:val="nil"/>
              <w:right w:val="nil"/>
            </w:tcBorders>
            <w:shd w:val="clear" w:color="000000" w:fill="FFFFFF"/>
            <w:noWrap/>
            <w:vAlign w:val="center"/>
            <w:hideMark/>
          </w:tcPr>
          <w:p w14:paraId="5CCCDFE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377775B9" w14:textId="77777777" w:rsidTr="00145273">
        <w:trPr>
          <w:trHeight w:val="300"/>
        </w:trPr>
        <w:tc>
          <w:tcPr>
            <w:tcW w:w="2156" w:type="dxa"/>
            <w:vMerge/>
            <w:tcBorders>
              <w:top w:val="nil"/>
              <w:left w:val="nil"/>
              <w:bottom w:val="single" w:sz="4" w:space="0" w:color="000000"/>
              <w:right w:val="nil"/>
            </w:tcBorders>
            <w:vAlign w:val="center"/>
            <w:hideMark/>
          </w:tcPr>
          <w:p w14:paraId="1E4CB93F"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nil"/>
              <w:right w:val="single" w:sz="4" w:space="0" w:color="auto"/>
            </w:tcBorders>
            <w:shd w:val="clear" w:color="000000" w:fill="FFFFFF"/>
            <w:noWrap/>
            <w:vAlign w:val="center"/>
            <w:hideMark/>
          </w:tcPr>
          <w:p w14:paraId="006B6654"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Other digestive tract site</w:t>
            </w:r>
          </w:p>
        </w:tc>
        <w:tc>
          <w:tcPr>
            <w:tcW w:w="1494" w:type="dxa"/>
            <w:tcBorders>
              <w:top w:val="nil"/>
              <w:left w:val="nil"/>
              <w:bottom w:val="nil"/>
              <w:right w:val="nil"/>
            </w:tcBorders>
            <w:shd w:val="clear" w:color="000000" w:fill="FFFFFF"/>
            <w:noWrap/>
            <w:vAlign w:val="center"/>
            <w:hideMark/>
          </w:tcPr>
          <w:p w14:paraId="3341601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26 (19.5) </w:t>
            </w:r>
          </w:p>
        </w:tc>
        <w:tc>
          <w:tcPr>
            <w:tcW w:w="1413" w:type="dxa"/>
            <w:tcBorders>
              <w:top w:val="nil"/>
              <w:left w:val="nil"/>
              <w:bottom w:val="nil"/>
              <w:right w:val="nil"/>
            </w:tcBorders>
            <w:shd w:val="clear" w:color="000000" w:fill="FFFFFF"/>
            <w:noWrap/>
            <w:vAlign w:val="center"/>
            <w:hideMark/>
          </w:tcPr>
          <w:p w14:paraId="6E0FEEF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39 (23.5) </w:t>
            </w:r>
          </w:p>
        </w:tc>
        <w:tc>
          <w:tcPr>
            <w:tcW w:w="847" w:type="dxa"/>
            <w:gridSpan w:val="2"/>
            <w:tcBorders>
              <w:top w:val="nil"/>
              <w:left w:val="nil"/>
              <w:bottom w:val="nil"/>
              <w:right w:val="nil"/>
            </w:tcBorders>
            <w:shd w:val="clear" w:color="000000" w:fill="FFFFFF"/>
            <w:noWrap/>
            <w:vAlign w:val="center"/>
            <w:hideMark/>
          </w:tcPr>
          <w:p w14:paraId="744FE0F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395AB19F" w14:textId="77777777" w:rsidTr="00145273">
        <w:trPr>
          <w:trHeight w:val="300"/>
        </w:trPr>
        <w:tc>
          <w:tcPr>
            <w:tcW w:w="2156" w:type="dxa"/>
            <w:vMerge/>
            <w:tcBorders>
              <w:top w:val="nil"/>
              <w:left w:val="nil"/>
              <w:bottom w:val="single" w:sz="4" w:space="0" w:color="000000"/>
              <w:right w:val="nil"/>
            </w:tcBorders>
            <w:vAlign w:val="center"/>
            <w:hideMark/>
          </w:tcPr>
          <w:p w14:paraId="7CEC0103"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nil"/>
              <w:right w:val="single" w:sz="4" w:space="0" w:color="auto"/>
            </w:tcBorders>
            <w:shd w:val="clear" w:color="000000" w:fill="FFFFFF"/>
            <w:noWrap/>
            <w:vAlign w:val="center"/>
            <w:hideMark/>
          </w:tcPr>
          <w:p w14:paraId="04EFC2E2"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Urinary tract</w:t>
            </w:r>
          </w:p>
        </w:tc>
        <w:tc>
          <w:tcPr>
            <w:tcW w:w="1494" w:type="dxa"/>
            <w:tcBorders>
              <w:top w:val="nil"/>
              <w:left w:val="nil"/>
              <w:bottom w:val="nil"/>
              <w:right w:val="nil"/>
            </w:tcBorders>
            <w:shd w:val="clear" w:color="000000" w:fill="FFFFFF"/>
            <w:noWrap/>
            <w:vAlign w:val="center"/>
            <w:hideMark/>
          </w:tcPr>
          <w:p w14:paraId="7D14161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13 (9.77) </w:t>
            </w:r>
          </w:p>
        </w:tc>
        <w:tc>
          <w:tcPr>
            <w:tcW w:w="1413" w:type="dxa"/>
            <w:tcBorders>
              <w:top w:val="nil"/>
              <w:left w:val="nil"/>
              <w:bottom w:val="nil"/>
              <w:right w:val="nil"/>
            </w:tcBorders>
            <w:shd w:val="clear" w:color="000000" w:fill="FFFFFF"/>
            <w:noWrap/>
            <w:vAlign w:val="center"/>
            <w:hideMark/>
          </w:tcPr>
          <w:p w14:paraId="069F6C5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24 (14.5) </w:t>
            </w:r>
          </w:p>
        </w:tc>
        <w:tc>
          <w:tcPr>
            <w:tcW w:w="847" w:type="dxa"/>
            <w:gridSpan w:val="2"/>
            <w:tcBorders>
              <w:top w:val="nil"/>
              <w:left w:val="nil"/>
              <w:bottom w:val="nil"/>
              <w:right w:val="nil"/>
            </w:tcBorders>
            <w:shd w:val="clear" w:color="000000" w:fill="FFFFFF"/>
            <w:noWrap/>
            <w:vAlign w:val="center"/>
            <w:hideMark/>
          </w:tcPr>
          <w:p w14:paraId="2D0BD0EC"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6AC0521B" w14:textId="77777777" w:rsidTr="00145273">
        <w:trPr>
          <w:trHeight w:val="300"/>
        </w:trPr>
        <w:tc>
          <w:tcPr>
            <w:tcW w:w="2156" w:type="dxa"/>
            <w:vMerge/>
            <w:tcBorders>
              <w:top w:val="nil"/>
              <w:left w:val="nil"/>
              <w:bottom w:val="single" w:sz="4" w:space="0" w:color="000000"/>
              <w:right w:val="nil"/>
            </w:tcBorders>
            <w:vAlign w:val="center"/>
            <w:hideMark/>
          </w:tcPr>
          <w:p w14:paraId="675CE9F7"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nil"/>
              <w:right w:val="single" w:sz="4" w:space="0" w:color="auto"/>
            </w:tcBorders>
            <w:shd w:val="clear" w:color="000000" w:fill="FFFFFF"/>
            <w:noWrap/>
            <w:vAlign w:val="center"/>
            <w:hideMark/>
          </w:tcPr>
          <w:p w14:paraId="72889453"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Lung/ENT</w:t>
            </w:r>
          </w:p>
        </w:tc>
        <w:tc>
          <w:tcPr>
            <w:tcW w:w="1494" w:type="dxa"/>
            <w:tcBorders>
              <w:top w:val="nil"/>
              <w:left w:val="nil"/>
              <w:bottom w:val="nil"/>
              <w:right w:val="nil"/>
            </w:tcBorders>
            <w:shd w:val="clear" w:color="000000" w:fill="FFFFFF"/>
            <w:noWrap/>
            <w:vAlign w:val="center"/>
            <w:hideMark/>
          </w:tcPr>
          <w:p w14:paraId="7CAF2E0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8 (6.02)</w:t>
            </w:r>
          </w:p>
        </w:tc>
        <w:tc>
          <w:tcPr>
            <w:tcW w:w="1413" w:type="dxa"/>
            <w:tcBorders>
              <w:top w:val="nil"/>
              <w:left w:val="nil"/>
              <w:bottom w:val="nil"/>
              <w:right w:val="nil"/>
            </w:tcBorders>
            <w:shd w:val="clear" w:color="000000" w:fill="FFFFFF"/>
            <w:noWrap/>
            <w:vAlign w:val="center"/>
            <w:hideMark/>
          </w:tcPr>
          <w:p w14:paraId="6786E3A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20 (12.0) </w:t>
            </w:r>
          </w:p>
        </w:tc>
        <w:tc>
          <w:tcPr>
            <w:tcW w:w="847" w:type="dxa"/>
            <w:gridSpan w:val="2"/>
            <w:tcBorders>
              <w:top w:val="nil"/>
              <w:left w:val="nil"/>
              <w:bottom w:val="nil"/>
              <w:right w:val="nil"/>
            </w:tcBorders>
            <w:shd w:val="clear" w:color="000000" w:fill="FFFFFF"/>
            <w:noWrap/>
            <w:vAlign w:val="center"/>
            <w:hideMark/>
          </w:tcPr>
          <w:p w14:paraId="3CD8F87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6B7DD1C9" w14:textId="77777777" w:rsidTr="00145273">
        <w:trPr>
          <w:trHeight w:val="310"/>
        </w:trPr>
        <w:tc>
          <w:tcPr>
            <w:tcW w:w="2156" w:type="dxa"/>
            <w:vMerge/>
            <w:tcBorders>
              <w:top w:val="nil"/>
              <w:left w:val="nil"/>
              <w:bottom w:val="single" w:sz="4" w:space="0" w:color="000000"/>
              <w:right w:val="nil"/>
            </w:tcBorders>
            <w:vAlign w:val="center"/>
            <w:hideMark/>
          </w:tcPr>
          <w:p w14:paraId="6F1AB916"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single" w:sz="4" w:space="0" w:color="auto"/>
              <w:right w:val="single" w:sz="4" w:space="0" w:color="auto"/>
            </w:tcBorders>
            <w:shd w:val="clear" w:color="000000" w:fill="FFFFFF"/>
            <w:noWrap/>
            <w:vAlign w:val="center"/>
            <w:hideMark/>
          </w:tcPr>
          <w:p w14:paraId="6F3B74AE"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Other</w:t>
            </w:r>
          </w:p>
        </w:tc>
        <w:tc>
          <w:tcPr>
            <w:tcW w:w="1494" w:type="dxa"/>
            <w:tcBorders>
              <w:top w:val="nil"/>
              <w:left w:val="nil"/>
              <w:bottom w:val="single" w:sz="4" w:space="0" w:color="auto"/>
              <w:right w:val="nil"/>
            </w:tcBorders>
            <w:shd w:val="clear" w:color="000000" w:fill="FFFFFF"/>
            <w:noWrap/>
            <w:vAlign w:val="center"/>
            <w:hideMark/>
          </w:tcPr>
          <w:p w14:paraId="56F8226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20 (15.0) </w:t>
            </w:r>
          </w:p>
        </w:tc>
        <w:tc>
          <w:tcPr>
            <w:tcW w:w="1413" w:type="dxa"/>
            <w:tcBorders>
              <w:top w:val="nil"/>
              <w:left w:val="nil"/>
              <w:bottom w:val="single" w:sz="4" w:space="0" w:color="auto"/>
              <w:right w:val="nil"/>
            </w:tcBorders>
            <w:shd w:val="clear" w:color="000000" w:fill="FFFFFF"/>
            <w:noWrap/>
            <w:vAlign w:val="center"/>
            <w:hideMark/>
          </w:tcPr>
          <w:p w14:paraId="084DD37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34 (20.5) </w:t>
            </w:r>
          </w:p>
        </w:tc>
        <w:tc>
          <w:tcPr>
            <w:tcW w:w="847" w:type="dxa"/>
            <w:gridSpan w:val="2"/>
            <w:tcBorders>
              <w:top w:val="nil"/>
              <w:left w:val="nil"/>
              <w:bottom w:val="single" w:sz="4" w:space="0" w:color="auto"/>
              <w:right w:val="nil"/>
            </w:tcBorders>
            <w:shd w:val="clear" w:color="000000" w:fill="FFFFFF"/>
            <w:noWrap/>
            <w:vAlign w:val="center"/>
            <w:hideMark/>
          </w:tcPr>
          <w:p w14:paraId="2CB65F9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713B941D" w14:textId="77777777" w:rsidTr="00145273">
        <w:trPr>
          <w:trHeight w:val="290"/>
        </w:trPr>
        <w:tc>
          <w:tcPr>
            <w:tcW w:w="2156" w:type="dxa"/>
            <w:vMerge w:val="restart"/>
            <w:tcBorders>
              <w:top w:val="nil"/>
              <w:left w:val="nil"/>
              <w:bottom w:val="nil"/>
              <w:right w:val="nil"/>
            </w:tcBorders>
            <w:shd w:val="clear" w:color="000000" w:fill="FFFFFF"/>
            <w:hideMark/>
          </w:tcPr>
          <w:p w14:paraId="54E5F31F"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ECOG-PS, N (%), M=4</w:t>
            </w:r>
          </w:p>
        </w:tc>
        <w:tc>
          <w:tcPr>
            <w:tcW w:w="2028" w:type="dxa"/>
            <w:tcBorders>
              <w:top w:val="nil"/>
              <w:left w:val="nil"/>
              <w:bottom w:val="nil"/>
              <w:right w:val="single" w:sz="4" w:space="0" w:color="auto"/>
            </w:tcBorders>
            <w:shd w:val="clear" w:color="000000" w:fill="FFFFFF"/>
            <w:noWrap/>
            <w:vAlign w:val="center"/>
            <w:hideMark/>
          </w:tcPr>
          <w:p w14:paraId="14ACC3B5"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0/1</w:t>
            </w:r>
          </w:p>
        </w:tc>
        <w:tc>
          <w:tcPr>
            <w:tcW w:w="1494" w:type="dxa"/>
            <w:tcBorders>
              <w:top w:val="nil"/>
              <w:left w:val="nil"/>
              <w:bottom w:val="nil"/>
              <w:right w:val="nil"/>
            </w:tcBorders>
            <w:shd w:val="clear" w:color="000000" w:fill="FFFFFF"/>
            <w:noWrap/>
            <w:vAlign w:val="center"/>
            <w:hideMark/>
          </w:tcPr>
          <w:p w14:paraId="42DCA94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70 (52.6) </w:t>
            </w:r>
          </w:p>
        </w:tc>
        <w:tc>
          <w:tcPr>
            <w:tcW w:w="1413" w:type="dxa"/>
            <w:tcBorders>
              <w:top w:val="nil"/>
              <w:left w:val="nil"/>
              <w:bottom w:val="nil"/>
              <w:right w:val="nil"/>
            </w:tcBorders>
            <w:shd w:val="clear" w:color="000000" w:fill="FFFFFF"/>
            <w:noWrap/>
            <w:vAlign w:val="center"/>
            <w:hideMark/>
          </w:tcPr>
          <w:p w14:paraId="26560CC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35 (21.2) </w:t>
            </w:r>
          </w:p>
        </w:tc>
        <w:tc>
          <w:tcPr>
            <w:tcW w:w="847" w:type="dxa"/>
            <w:gridSpan w:val="2"/>
            <w:tcBorders>
              <w:top w:val="nil"/>
              <w:left w:val="nil"/>
              <w:bottom w:val="nil"/>
              <w:right w:val="nil"/>
            </w:tcBorders>
            <w:shd w:val="clear" w:color="000000" w:fill="FFFFFF"/>
            <w:noWrap/>
            <w:vAlign w:val="center"/>
            <w:hideMark/>
          </w:tcPr>
          <w:p w14:paraId="4E35639E"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xml:space="preserve"> &lt;0.001</w:t>
            </w:r>
          </w:p>
        </w:tc>
      </w:tr>
      <w:tr w:rsidR="00866690" w:rsidRPr="00866690" w14:paraId="33D1C80B" w14:textId="77777777" w:rsidTr="00145273">
        <w:trPr>
          <w:trHeight w:val="290"/>
        </w:trPr>
        <w:tc>
          <w:tcPr>
            <w:tcW w:w="2156" w:type="dxa"/>
            <w:vMerge/>
            <w:tcBorders>
              <w:top w:val="nil"/>
              <w:left w:val="nil"/>
              <w:bottom w:val="nil"/>
              <w:right w:val="nil"/>
            </w:tcBorders>
            <w:vAlign w:val="center"/>
            <w:hideMark/>
          </w:tcPr>
          <w:p w14:paraId="15AE1612"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nil"/>
              <w:right w:val="single" w:sz="4" w:space="0" w:color="auto"/>
            </w:tcBorders>
            <w:shd w:val="clear" w:color="000000" w:fill="FFFFFF"/>
            <w:noWrap/>
            <w:vAlign w:val="center"/>
            <w:hideMark/>
          </w:tcPr>
          <w:p w14:paraId="52917BFE"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2</w:t>
            </w:r>
          </w:p>
        </w:tc>
        <w:tc>
          <w:tcPr>
            <w:tcW w:w="1494" w:type="dxa"/>
            <w:tcBorders>
              <w:top w:val="nil"/>
              <w:left w:val="nil"/>
              <w:bottom w:val="nil"/>
              <w:right w:val="nil"/>
            </w:tcBorders>
            <w:shd w:val="clear" w:color="000000" w:fill="FFFFFF"/>
            <w:noWrap/>
            <w:vAlign w:val="center"/>
            <w:hideMark/>
          </w:tcPr>
          <w:p w14:paraId="324E95B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32 (24.1) </w:t>
            </w:r>
          </w:p>
        </w:tc>
        <w:tc>
          <w:tcPr>
            <w:tcW w:w="1413" w:type="dxa"/>
            <w:tcBorders>
              <w:top w:val="nil"/>
              <w:left w:val="nil"/>
              <w:bottom w:val="nil"/>
              <w:right w:val="nil"/>
            </w:tcBorders>
            <w:shd w:val="clear" w:color="000000" w:fill="FFFFFF"/>
            <w:noWrap/>
            <w:vAlign w:val="center"/>
            <w:hideMark/>
          </w:tcPr>
          <w:p w14:paraId="0BD3650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51 (30.9) </w:t>
            </w:r>
          </w:p>
        </w:tc>
        <w:tc>
          <w:tcPr>
            <w:tcW w:w="847" w:type="dxa"/>
            <w:gridSpan w:val="2"/>
            <w:tcBorders>
              <w:top w:val="nil"/>
              <w:left w:val="nil"/>
              <w:bottom w:val="nil"/>
              <w:right w:val="nil"/>
            </w:tcBorders>
            <w:shd w:val="clear" w:color="000000" w:fill="FFFFFF"/>
            <w:noWrap/>
            <w:vAlign w:val="center"/>
            <w:hideMark/>
          </w:tcPr>
          <w:p w14:paraId="47D7909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7AC73E4F" w14:textId="77777777" w:rsidTr="00145273">
        <w:trPr>
          <w:trHeight w:val="360"/>
        </w:trPr>
        <w:tc>
          <w:tcPr>
            <w:tcW w:w="2156" w:type="dxa"/>
            <w:vMerge/>
            <w:tcBorders>
              <w:top w:val="nil"/>
              <w:left w:val="nil"/>
              <w:bottom w:val="nil"/>
              <w:right w:val="nil"/>
            </w:tcBorders>
            <w:vAlign w:val="center"/>
            <w:hideMark/>
          </w:tcPr>
          <w:p w14:paraId="11F41EC6"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single" w:sz="4" w:space="0" w:color="auto"/>
              <w:right w:val="single" w:sz="4" w:space="0" w:color="auto"/>
            </w:tcBorders>
            <w:shd w:val="clear" w:color="000000" w:fill="FFFFFF"/>
            <w:noWrap/>
            <w:vAlign w:val="center"/>
            <w:hideMark/>
          </w:tcPr>
          <w:p w14:paraId="5D4D3E10"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3/4</w:t>
            </w:r>
          </w:p>
        </w:tc>
        <w:tc>
          <w:tcPr>
            <w:tcW w:w="1494" w:type="dxa"/>
            <w:tcBorders>
              <w:top w:val="nil"/>
              <w:left w:val="nil"/>
              <w:bottom w:val="single" w:sz="4" w:space="0" w:color="auto"/>
              <w:right w:val="nil"/>
            </w:tcBorders>
            <w:shd w:val="clear" w:color="000000" w:fill="FFFFFF"/>
            <w:noWrap/>
            <w:vAlign w:val="center"/>
            <w:hideMark/>
          </w:tcPr>
          <w:p w14:paraId="7752C52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31 (23.3) </w:t>
            </w:r>
          </w:p>
        </w:tc>
        <w:tc>
          <w:tcPr>
            <w:tcW w:w="1413" w:type="dxa"/>
            <w:tcBorders>
              <w:top w:val="nil"/>
              <w:left w:val="nil"/>
              <w:bottom w:val="single" w:sz="4" w:space="0" w:color="auto"/>
              <w:right w:val="nil"/>
            </w:tcBorders>
            <w:shd w:val="clear" w:color="000000" w:fill="FFFFFF"/>
            <w:noWrap/>
            <w:vAlign w:val="center"/>
            <w:hideMark/>
          </w:tcPr>
          <w:p w14:paraId="3D614A3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79 (47.9) </w:t>
            </w:r>
          </w:p>
        </w:tc>
        <w:tc>
          <w:tcPr>
            <w:tcW w:w="847" w:type="dxa"/>
            <w:gridSpan w:val="2"/>
            <w:tcBorders>
              <w:top w:val="nil"/>
              <w:left w:val="nil"/>
              <w:bottom w:val="single" w:sz="4" w:space="0" w:color="auto"/>
              <w:right w:val="nil"/>
            </w:tcBorders>
            <w:shd w:val="clear" w:color="000000" w:fill="FFFFFF"/>
            <w:noWrap/>
            <w:vAlign w:val="center"/>
            <w:hideMark/>
          </w:tcPr>
          <w:p w14:paraId="586A22D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13C3C23B" w14:textId="77777777" w:rsidTr="00145273">
        <w:trPr>
          <w:trHeight w:val="290"/>
        </w:trPr>
        <w:tc>
          <w:tcPr>
            <w:tcW w:w="4184" w:type="dxa"/>
            <w:gridSpan w:val="2"/>
            <w:tcBorders>
              <w:top w:val="single" w:sz="4" w:space="0" w:color="auto"/>
              <w:left w:val="nil"/>
              <w:bottom w:val="single" w:sz="4" w:space="0" w:color="auto"/>
              <w:right w:val="single" w:sz="4" w:space="0" w:color="000000"/>
            </w:tcBorders>
            <w:shd w:val="clear" w:color="000000" w:fill="FFFFFF"/>
            <w:vAlign w:val="center"/>
            <w:hideMark/>
          </w:tcPr>
          <w:p w14:paraId="48AE6358"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Asthenia, N (%), M=3</w:t>
            </w:r>
          </w:p>
        </w:tc>
        <w:tc>
          <w:tcPr>
            <w:tcW w:w="1494" w:type="dxa"/>
            <w:tcBorders>
              <w:top w:val="nil"/>
              <w:left w:val="nil"/>
              <w:bottom w:val="single" w:sz="4" w:space="0" w:color="auto"/>
              <w:right w:val="nil"/>
            </w:tcBorders>
            <w:shd w:val="clear" w:color="000000" w:fill="FFFFFF"/>
            <w:noWrap/>
            <w:vAlign w:val="center"/>
            <w:hideMark/>
          </w:tcPr>
          <w:p w14:paraId="6526108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88 (66.2) </w:t>
            </w:r>
          </w:p>
        </w:tc>
        <w:tc>
          <w:tcPr>
            <w:tcW w:w="1413" w:type="dxa"/>
            <w:tcBorders>
              <w:top w:val="nil"/>
              <w:left w:val="nil"/>
              <w:bottom w:val="single" w:sz="4" w:space="0" w:color="auto"/>
              <w:right w:val="nil"/>
            </w:tcBorders>
            <w:shd w:val="clear" w:color="000000" w:fill="FFFFFF"/>
            <w:noWrap/>
            <w:vAlign w:val="center"/>
            <w:hideMark/>
          </w:tcPr>
          <w:p w14:paraId="00557BB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140 (84.3) </w:t>
            </w:r>
          </w:p>
        </w:tc>
        <w:tc>
          <w:tcPr>
            <w:tcW w:w="847" w:type="dxa"/>
            <w:gridSpan w:val="2"/>
            <w:tcBorders>
              <w:top w:val="nil"/>
              <w:left w:val="nil"/>
              <w:bottom w:val="single" w:sz="4" w:space="0" w:color="auto"/>
              <w:right w:val="nil"/>
            </w:tcBorders>
            <w:shd w:val="clear" w:color="000000" w:fill="FFFFFF"/>
            <w:noWrap/>
            <w:vAlign w:val="center"/>
            <w:hideMark/>
          </w:tcPr>
          <w:p w14:paraId="6A77DF70"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xml:space="preserve"> &lt;0.001</w:t>
            </w:r>
          </w:p>
        </w:tc>
      </w:tr>
      <w:tr w:rsidR="00866690" w:rsidRPr="00866690" w14:paraId="696FD6F1" w14:textId="77777777" w:rsidTr="00145273">
        <w:trPr>
          <w:trHeight w:val="350"/>
        </w:trPr>
        <w:tc>
          <w:tcPr>
            <w:tcW w:w="4184" w:type="dxa"/>
            <w:gridSpan w:val="2"/>
            <w:tcBorders>
              <w:top w:val="single" w:sz="4" w:space="0" w:color="auto"/>
              <w:left w:val="nil"/>
              <w:bottom w:val="single" w:sz="8" w:space="0" w:color="auto"/>
              <w:right w:val="single" w:sz="4" w:space="0" w:color="000000"/>
            </w:tcBorders>
            <w:shd w:val="clear" w:color="000000" w:fill="FFFFFF"/>
            <w:vAlign w:val="center"/>
            <w:hideMark/>
          </w:tcPr>
          <w:p w14:paraId="57FEFA91"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Impaired G8 (&lt;=14), N (%), M=27</w:t>
            </w:r>
          </w:p>
        </w:tc>
        <w:tc>
          <w:tcPr>
            <w:tcW w:w="1494" w:type="dxa"/>
            <w:tcBorders>
              <w:top w:val="nil"/>
              <w:left w:val="nil"/>
              <w:bottom w:val="single" w:sz="8" w:space="0" w:color="auto"/>
              <w:right w:val="nil"/>
            </w:tcBorders>
            <w:shd w:val="clear" w:color="000000" w:fill="FFFFFF"/>
            <w:noWrap/>
            <w:vAlign w:val="center"/>
            <w:hideMark/>
          </w:tcPr>
          <w:p w14:paraId="6BDF822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107 (83.6) </w:t>
            </w:r>
          </w:p>
        </w:tc>
        <w:tc>
          <w:tcPr>
            <w:tcW w:w="1413" w:type="dxa"/>
            <w:tcBorders>
              <w:top w:val="nil"/>
              <w:left w:val="nil"/>
              <w:bottom w:val="single" w:sz="8" w:space="0" w:color="auto"/>
              <w:right w:val="nil"/>
            </w:tcBorders>
            <w:shd w:val="clear" w:color="000000" w:fill="FFFFFF"/>
            <w:noWrap/>
            <w:vAlign w:val="center"/>
            <w:hideMark/>
          </w:tcPr>
          <w:p w14:paraId="789157E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144 (98.0) </w:t>
            </w:r>
          </w:p>
        </w:tc>
        <w:tc>
          <w:tcPr>
            <w:tcW w:w="847" w:type="dxa"/>
            <w:gridSpan w:val="2"/>
            <w:tcBorders>
              <w:top w:val="nil"/>
              <w:left w:val="nil"/>
              <w:bottom w:val="single" w:sz="8" w:space="0" w:color="auto"/>
              <w:right w:val="nil"/>
            </w:tcBorders>
            <w:shd w:val="clear" w:color="000000" w:fill="FFFFFF"/>
            <w:noWrap/>
            <w:vAlign w:val="center"/>
            <w:hideMark/>
          </w:tcPr>
          <w:p w14:paraId="7AE6203E"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xml:space="preserve"> &lt;0.001</w:t>
            </w:r>
          </w:p>
        </w:tc>
      </w:tr>
      <w:tr w:rsidR="00866690" w:rsidRPr="00866690" w14:paraId="4F632B91" w14:textId="77777777" w:rsidTr="00145273">
        <w:trPr>
          <w:trHeight w:val="310"/>
        </w:trPr>
        <w:tc>
          <w:tcPr>
            <w:tcW w:w="4184" w:type="dxa"/>
            <w:gridSpan w:val="2"/>
            <w:tcBorders>
              <w:top w:val="single" w:sz="8" w:space="0" w:color="auto"/>
              <w:left w:val="nil"/>
              <w:bottom w:val="single" w:sz="4" w:space="0" w:color="auto"/>
              <w:right w:val="single" w:sz="4" w:space="0" w:color="000000"/>
            </w:tcBorders>
            <w:shd w:val="clear" w:color="000000" w:fill="FFFFFF"/>
            <w:vAlign w:val="center"/>
            <w:hideMark/>
          </w:tcPr>
          <w:p w14:paraId="0295D577"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History of falls, N (%), M=9</w:t>
            </w:r>
          </w:p>
        </w:tc>
        <w:tc>
          <w:tcPr>
            <w:tcW w:w="1494" w:type="dxa"/>
            <w:tcBorders>
              <w:top w:val="single" w:sz="4" w:space="0" w:color="auto"/>
              <w:left w:val="nil"/>
              <w:bottom w:val="single" w:sz="4" w:space="0" w:color="auto"/>
              <w:right w:val="nil"/>
            </w:tcBorders>
            <w:shd w:val="clear" w:color="000000" w:fill="FFFFFF"/>
            <w:noWrap/>
            <w:vAlign w:val="center"/>
            <w:hideMark/>
          </w:tcPr>
          <w:p w14:paraId="492AD7A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36 (27.3) </w:t>
            </w:r>
          </w:p>
        </w:tc>
        <w:tc>
          <w:tcPr>
            <w:tcW w:w="1413" w:type="dxa"/>
            <w:tcBorders>
              <w:top w:val="single" w:sz="4" w:space="0" w:color="auto"/>
              <w:left w:val="nil"/>
              <w:bottom w:val="single" w:sz="4" w:space="0" w:color="auto"/>
              <w:right w:val="nil"/>
            </w:tcBorders>
            <w:shd w:val="clear" w:color="000000" w:fill="FFFFFF"/>
            <w:noWrap/>
            <w:vAlign w:val="center"/>
            <w:hideMark/>
          </w:tcPr>
          <w:p w14:paraId="0B9FD59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65 (40.4) </w:t>
            </w:r>
          </w:p>
        </w:tc>
        <w:tc>
          <w:tcPr>
            <w:tcW w:w="847" w:type="dxa"/>
            <w:gridSpan w:val="2"/>
            <w:tcBorders>
              <w:top w:val="single" w:sz="4" w:space="0" w:color="auto"/>
              <w:left w:val="nil"/>
              <w:bottom w:val="single" w:sz="4" w:space="0" w:color="auto"/>
              <w:right w:val="nil"/>
            </w:tcBorders>
            <w:shd w:val="clear" w:color="000000" w:fill="FFFFFF"/>
            <w:noWrap/>
            <w:vAlign w:val="center"/>
            <w:hideMark/>
          </w:tcPr>
          <w:p w14:paraId="0DD21458"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0.026</w:t>
            </w:r>
          </w:p>
        </w:tc>
      </w:tr>
      <w:tr w:rsidR="00866690" w:rsidRPr="00866690" w14:paraId="7C939165" w14:textId="77777777" w:rsidTr="00145273">
        <w:trPr>
          <w:trHeight w:val="350"/>
        </w:trPr>
        <w:tc>
          <w:tcPr>
            <w:tcW w:w="4184" w:type="dxa"/>
            <w:gridSpan w:val="2"/>
            <w:tcBorders>
              <w:top w:val="single" w:sz="4" w:space="0" w:color="auto"/>
              <w:left w:val="nil"/>
              <w:bottom w:val="single" w:sz="4" w:space="0" w:color="auto"/>
              <w:right w:val="single" w:sz="4" w:space="0" w:color="000000"/>
            </w:tcBorders>
            <w:shd w:val="clear" w:color="000000" w:fill="FFFFFF"/>
            <w:vAlign w:val="center"/>
            <w:hideMark/>
          </w:tcPr>
          <w:p w14:paraId="2A8B2AFA"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Impaired ADL (&lt;=5), N (%), M=4</w:t>
            </w:r>
          </w:p>
        </w:tc>
        <w:tc>
          <w:tcPr>
            <w:tcW w:w="1494" w:type="dxa"/>
            <w:tcBorders>
              <w:top w:val="nil"/>
              <w:left w:val="nil"/>
              <w:bottom w:val="single" w:sz="4" w:space="0" w:color="auto"/>
              <w:right w:val="nil"/>
            </w:tcBorders>
            <w:shd w:val="clear" w:color="000000" w:fill="FFFFFF"/>
            <w:noWrap/>
            <w:vAlign w:val="center"/>
            <w:hideMark/>
          </w:tcPr>
          <w:p w14:paraId="37FC6F5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31 (23.3) </w:t>
            </w:r>
          </w:p>
        </w:tc>
        <w:tc>
          <w:tcPr>
            <w:tcW w:w="1413" w:type="dxa"/>
            <w:tcBorders>
              <w:top w:val="nil"/>
              <w:left w:val="nil"/>
              <w:bottom w:val="single" w:sz="4" w:space="0" w:color="auto"/>
              <w:right w:val="nil"/>
            </w:tcBorders>
            <w:shd w:val="clear" w:color="000000" w:fill="FFFFFF"/>
            <w:noWrap/>
            <w:vAlign w:val="center"/>
            <w:hideMark/>
          </w:tcPr>
          <w:p w14:paraId="6A494BF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71 (43.0) </w:t>
            </w:r>
          </w:p>
        </w:tc>
        <w:tc>
          <w:tcPr>
            <w:tcW w:w="847" w:type="dxa"/>
            <w:gridSpan w:val="2"/>
            <w:tcBorders>
              <w:top w:val="nil"/>
              <w:left w:val="nil"/>
              <w:bottom w:val="single" w:sz="4" w:space="0" w:color="auto"/>
              <w:right w:val="nil"/>
            </w:tcBorders>
            <w:shd w:val="clear" w:color="000000" w:fill="FFFFFF"/>
            <w:noWrap/>
            <w:vAlign w:val="center"/>
            <w:hideMark/>
          </w:tcPr>
          <w:p w14:paraId="18F4A611"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0.001</w:t>
            </w:r>
          </w:p>
        </w:tc>
      </w:tr>
      <w:tr w:rsidR="00866690" w:rsidRPr="00866690" w14:paraId="6077CDEE" w14:textId="77777777" w:rsidTr="00145273">
        <w:trPr>
          <w:trHeight w:val="300"/>
        </w:trPr>
        <w:tc>
          <w:tcPr>
            <w:tcW w:w="4184" w:type="dxa"/>
            <w:gridSpan w:val="2"/>
            <w:tcBorders>
              <w:top w:val="single" w:sz="4" w:space="0" w:color="auto"/>
              <w:left w:val="nil"/>
              <w:bottom w:val="single" w:sz="8" w:space="0" w:color="auto"/>
              <w:right w:val="single" w:sz="4" w:space="0" w:color="000000"/>
            </w:tcBorders>
            <w:shd w:val="clear" w:color="000000" w:fill="FFFFFF"/>
            <w:vAlign w:val="center"/>
            <w:hideMark/>
          </w:tcPr>
          <w:p w14:paraId="443DCAE0"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TGUG &lt;= 20s, N (%), M=86</w:t>
            </w:r>
          </w:p>
        </w:tc>
        <w:tc>
          <w:tcPr>
            <w:tcW w:w="1494" w:type="dxa"/>
            <w:tcBorders>
              <w:top w:val="nil"/>
              <w:left w:val="nil"/>
              <w:bottom w:val="single" w:sz="8" w:space="0" w:color="auto"/>
              <w:right w:val="nil"/>
            </w:tcBorders>
            <w:shd w:val="clear" w:color="000000" w:fill="FFFFFF"/>
            <w:noWrap/>
            <w:vAlign w:val="center"/>
            <w:hideMark/>
          </w:tcPr>
          <w:p w14:paraId="119CBE8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63 (61.2) </w:t>
            </w:r>
          </w:p>
        </w:tc>
        <w:tc>
          <w:tcPr>
            <w:tcW w:w="1413" w:type="dxa"/>
            <w:tcBorders>
              <w:top w:val="nil"/>
              <w:left w:val="nil"/>
              <w:bottom w:val="single" w:sz="8" w:space="0" w:color="auto"/>
              <w:right w:val="nil"/>
            </w:tcBorders>
            <w:shd w:val="clear" w:color="000000" w:fill="FFFFFF"/>
            <w:noWrap/>
            <w:vAlign w:val="center"/>
            <w:hideMark/>
          </w:tcPr>
          <w:p w14:paraId="4546220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63 (55.8) </w:t>
            </w:r>
          </w:p>
        </w:tc>
        <w:tc>
          <w:tcPr>
            <w:tcW w:w="847" w:type="dxa"/>
            <w:gridSpan w:val="2"/>
            <w:tcBorders>
              <w:top w:val="nil"/>
              <w:left w:val="nil"/>
              <w:bottom w:val="single" w:sz="8" w:space="0" w:color="auto"/>
              <w:right w:val="nil"/>
            </w:tcBorders>
            <w:shd w:val="clear" w:color="000000" w:fill="FFFFFF"/>
            <w:noWrap/>
            <w:vAlign w:val="center"/>
            <w:hideMark/>
          </w:tcPr>
          <w:p w14:paraId="2E93357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0.504</w:t>
            </w:r>
          </w:p>
        </w:tc>
      </w:tr>
      <w:tr w:rsidR="00866690" w:rsidRPr="00866690" w14:paraId="055A1F6D" w14:textId="77777777" w:rsidTr="00145273">
        <w:trPr>
          <w:trHeight w:val="360"/>
        </w:trPr>
        <w:tc>
          <w:tcPr>
            <w:tcW w:w="4184" w:type="dxa"/>
            <w:gridSpan w:val="2"/>
            <w:tcBorders>
              <w:top w:val="single" w:sz="8" w:space="0" w:color="auto"/>
              <w:left w:val="nil"/>
              <w:bottom w:val="single" w:sz="4" w:space="0" w:color="auto"/>
              <w:right w:val="single" w:sz="4" w:space="0" w:color="000000"/>
            </w:tcBorders>
            <w:shd w:val="clear" w:color="000000" w:fill="FFFFFF"/>
            <w:vAlign w:val="center"/>
            <w:hideMark/>
          </w:tcPr>
          <w:p w14:paraId="6F241546"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Impaired MMSE (&lt;=23), N (%), M=39</w:t>
            </w:r>
          </w:p>
        </w:tc>
        <w:tc>
          <w:tcPr>
            <w:tcW w:w="1494" w:type="dxa"/>
            <w:tcBorders>
              <w:top w:val="single" w:sz="4" w:space="0" w:color="auto"/>
              <w:left w:val="nil"/>
              <w:bottom w:val="nil"/>
              <w:right w:val="nil"/>
            </w:tcBorders>
            <w:shd w:val="clear" w:color="000000" w:fill="FFFFFF"/>
            <w:noWrap/>
            <w:vAlign w:val="center"/>
            <w:hideMark/>
          </w:tcPr>
          <w:p w14:paraId="56511B42"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27 (23.1) </w:t>
            </w:r>
          </w:p>
        </w:tc>
        <w:tc>
          <w:tcPr>
            <w:tcW w:w="1413" w:type="dxa"/>
            <w:tcBorders>
              <w:top w:val="single" w:sz="4" w:space="0" w:color="auto"/>
              <w:left w:val="nil"/>
              <w:bottom w:val="nil"/>
              <w:right w:val="nil"/>
            </w:tcBorders>
            <w:shd w:val="clear" w:color="000000" w:fill="FFFFFF"/>
            <w:noWrap/>
            <w:vAlign w:val="center"/>
            <w:hideMark/>
          </w:tcPr>
          <w:p w14:paraId="008FA47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51 (34.9) </w:t>
            </w:r>
          </w:p>
        </w:tc>
        <w:tc>
          <w:tcPr>
            <w:tcW w:w="847" w:type="dxa"/>
            <w:gridSpan w:val="2"/>
            <w:tcBorders>
              <w:top w:val="single" w:sz="4" w:space="0" w:color="auto"/>
              <w:left w:val="nil"/>
              <w:bottom w:val="nil"/>
              <w:right w:val="nil"/>
            </w:tcBorders>
            <w:shd w:val="clear" w:color="000000" w:fill="FFFFFF"/>
            <w:noWrap/>
            <w:vAlign w:val="center"/>
            <w:hideMark/>
          </w:tcPr>
          <w:p w14:paraId="21A656BC"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0.050</w:t>
            </w:r>
          </w:p>
        </w:tc>
      </w:tr>
      <w:tr w:rsidR="00866690" w:rsidRPr="00866690" w14:paraId="59DF6F3A" w14:textId="77777777" w:rsidTr="00145273">
        <w:trPr>
          <w:trHeight w:val="660"/>
        </w:trPr>
        <w:tc>
          <w:tcPr>
            <w:tcW w:w="4184" w:type="dxa"/>
            <w:gridSpan w:val="2"/>
            <w:tcBorders>
              <w:top w:val="single" w:sz="8" w:space="0" w:color="auto"/>
              <w:left w:val="nil"/>
              <w:bottom w:val="single" w:sz="8" w:space="0" w:color="auto"/>
              <w:right w:val="single" w:sz="4" w:space="0" w:color="000000"/>
            </w:tcBorders>
            <w:shd w:val="clear" w:color="000000" w:fill="FFFFFF"/>
            <w:vAlign w:val="center"/>
            <w:hideMark/>
          </w:tcPr>
          <w:p w14:paraId="6D744F41"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Weight loss , N (%)</w:t>
            </w:r>
            <w:r w:rsidRPr="00866690">
              <w:rPr>
                <w:rFonts w:ascii="Arial" w:eastAsia="Times New Roman" w:hAnsi="Arial" w:cs="Arial"/>
                <w:color w:val="000000"/>
                <w:kern w:val="0"/>
                <w:sz w:val="16"/>
                <w:szCs w:val="16"/>
                <w:lang w:val="en-US" w:eastAsia="fr-FR"/>
                <w14:ligatures w14:val="none"/>
              </w:rPr>
              <w:br/>
              <w:t>(≥10% in last 6 months or ≥5% in last month)</w:t>
            </w:r>
          </w:p>
        </w:tc>
        <w:tc>
          <w:tcPr>
            <w:tcW w:w="1494" w:type="dxa"/>
            <w:tcBorders>
              <w:top w:val="single" w:sz="8" w:space="0" w:color="auto"/>
              <w:left w:val="nil"/>
              <w:bottom w:val="single" w:sz="8" w:space="0" w:color="auto"/>
              <w:right w:val="nil"/>
            </w:tcBorders>
            <w:shd w:val="clear" w:color="000000" w:fill="FFFFFF"/>
            <w:noWrap/>
            <w:vAlign w:val="center"/>
            <w:hideMark/>
          </w:tcPr>
          <w:p w14:paraId="2211711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11 (8.21) </w:t>
            </w:r>
          </w:p>
        </w:tc>
        <w:tc>
          <w:tcPr>
            <w:tcW w:w="1413" w:type="dxa"/>
            <w:tcBorders>
              <w:top w:val="single" w:sz="8" w:space="0" w:color="auto"/>
              <w:left w:val="nil"/>
              <w:bottom w:val="single" w:sz="8" w:space="0" w:color="auto"/>
              <w:right w:val="nil"/>
            </w:tcBorders>
            <w:shd w:val="clear" w:color="000000" w:fill="FFFFFF"/>
            <w:noWrap/>
            <w:vAlign w:val="center"/>
            <w:hideMark/>
          </w:tcPr>
          <w:p w14:paraId="122BE34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40 (23.8) </w:t>
            </w:r>
          </w:p>
        </w:tc>
        <w:tc>
          <w:tcPr>
            <w:tcW w:w="847" w:type="dxa"/>
            <w:gridSpan w:val="2"/>
            <w:tcBorders>
              <w:top w:val="single" w:sz="8" w:space="0" w:color="auto"/>
              <w:left w:val="nil"/>
              <w:bottom w:val="single" w:sz="8" w:space="0" w:color="auto"/>
              <w:right w:val="nil"/>
            </w:tcBorders>
            <w:shd w:val="clear" w:color="000000" w:fill="FFFFFF"/>
            <w:noWrap/>
            <w:vAlign w:val="center"/>
            <w:hideMark/>
          </w:tcPr>
          <w:p w14:paraId="38BA3065"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0.001</w:t>
            </w:r>
          </w:p>
        </w:tc>
      </w:tr>
      <w:tr w:rsidR="00866690" w:rsidRPr="00866690" w14:paraId="0E020162" w14:textId="77777777" w:rsidTr="00145273">
        <w:trPr>
          <w:trHeight w:val="350"/>
        </w:trPr>
        <w:tc>
          <w:tcPr>
            <w:tcW w:w="4184" w:type="dxa"/>
            <w:gridSpan w:val="2"/>
            <w:tcBorders>
              <w:top w:val="single" w:sz="8" w:space="0" w:color="auto"/>
              <w:left w:val="nil"/>
              <w:bottom w:val="single" w:sz="4" w:space="0" w:color="auto"/>
              <w:right w:val="single" w:sz="4" w:space="0" w:color="000000"/>
            </w:tcBorders>
            <w:shd w:val="clear" w:color="000000" w:fill="FFFFFF"/>
            <w:hideMark/>
          </w:tcPr>
          <w:p w14:paraId="6BBAEA6C"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Impaired Mini-GDS (&gt;=1), N (%), M=17</w:t>
            </w:r>
          </w:p>
        </w:tc>
        <w:tc>
          <w:tcPr>
            <w:tcW w:w="1494" w:type="dxa"/>
            <w:tcBorders>
              <w:top w:val="single" w:sz="4" w:space="0" w:color="auto"/>
              <w:left w:val="nil"/>
              <w:bottom w:val="single" w:sz="4" w:space="0" w:color="auto"/>
              <w:right w:val="nil"/>
            </w:tcBorders>
            <w:shd w:val="clear" w:color="000000" w:fill="FFFFFF"/>
            <w:noWrap/>
            <w:vAlign w:val="center"/>
            <w:hideMark/>
          </w:tcPr>
          <w:p w14:paraId="7CC00FB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34 (26.4) </w:t>
            </w:r>
          </w:p>
        </w:tc>
        <w:tc>
          <w:tcPr>
            <w:tcW w:w="1413" w:type="dxa"/>
            <w:tcBorders>
              <w:top w:val="single" w:sz="4" w:space="0" w:color="auto"/>
              <w:left w:val="nil"/>
              <w:bottom w:val="single" w:sz="4" w:space="0" w:color="auto"/>
              <w:right w:val="nil"/>
            </w:tcBorders>
            <w:shd w:val="clear" w:color="000000" w:fill="FFFFFF"/>
            <w:noWrap/>
            <w:vAlign w:val="center"/>
            <w:hideMark/>
          </w:tcPr>
          <w:p w14:paraId="6F27E1A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85 (54.5) </w:t>
            </w:r>
          </w:p>
        </w:tc>
        <w:tc>
          <w:tcPr>
            <w:tcW w:w="847" w:type="dxa"/>
            <w:gridSpan w:val="2"/>
            <w:tcBorders>
              <w:top w:val="single" w:sz="4" w:space="0" w:color="auto"/>
              <w:left w:val="nil"/>
              <w:bottom w:val="single" w:sz="4" w:space="0" w:color="auto"/>
              <w:right w:val="nil"/>
            </w:tcBorders>
            <w:shd w:val="clear" w:color="000000" w:fill="FFFFFF"/>
            <w:noWrap/>
            <w:vAlign w:val="center"/>
            <w:hideMark/>
          </w:tcPr>
          <w:p w14:paraId="6807CAF5"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xml:space="preserve"> &lt;0.001</w:t>
            </w:r>
          </w:p>
        </w:tc>
      </w:tr>
      <w:tr w:rsidR="00866690" w:rsidRPr="00866690" w14:paraId="761584B6" w14:textId="77777777" w:rsidTr="00145273">
        <w:trPr>
          <w:trHeight w:val="310"/>
        </w:trPr>
        <w:tc>
          <w:tcPr>
            <w:tcW w:w="4184" w:type="dxa"/>
            <w:gridSpan w:val="2"/>
            <w:tcBorders>
              <w:top w:val="single" w:sz="4" w:space="0" w:color="auto"/>
              <w:left w:val="nil"/>
              <w:bottom w:val="single" w:sz="8" w:space="0" w:color="auto"/>
              <w:right w:val="single" w:sz="4" w:space="0" w:color="000000"/>
            </w:tcBorders>
            <w:shd w:val="clear" w:color="auto" w:fill="auto"/>
            <w:hideMark/>
          </w:tcPr>
          <w:p w14:paraId="7DFBC10C"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Depression (comorbidity), N (%), M=141</w:t>
            </w:r>
          </w:p>
        </w:tc>
        <w:tc>
          <w:tcPr>
            <w:tcW w:w="1494" w:type="dxa"/>
            <w:tcBorders>
              <w:top w:val="nil"/>
              <w:left w:val="nil"/>
              <w:bottom w:val="single" w:sz="8" w:space="0" w:color="auto"/>
              <w:right w:val="nil"/>
            </w:tcBorders>
            <w:shd w:val="clear" w:color="000000" w:fill="FFFFFF"/>
            <w:noWrap/>
            <w:vAlign w:val="center"/>
            <w:hideMark/>
          </w:tcPr>
          <w:p w14:paraId="3E29EF42"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23 (28.7) </w:t>
            </w:r>
          </w:p>
        </w:tc>
        <w:tc>
          <w:tcPr>
            <w:tcW w:w="1413" w:type="dxa"/>
            <w:tcBorders>
              <w:top w:val="nil"/>
              <w:left w:val="nil"/>
              <w:bottom w:val="single" w:sz="8" w:space="0" w:color="auto"/>
              <w:right w:val="nil"/>
            </w:tcBorders>
            <w:shd w:val="clear" w:color="000000" w:fill="FFFFFF"/>
            <w:noWrap/>
            <w:vAlign w:val="center"/>
            <w:hideMark/>
          </w:tcPr>
          <w:p w14:paraId="69CC813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35 (43.2) </w:t>
            </w:r>
          </w:p>
        </w:tc>
        <w:tc>
          <w:tcPr>
            <w:tcW w:w="847" w:type="dxa"/>
            <w:gridSpan w:val="2"/>
            <w:tcBorders>
              <w:top w:val="nil"/>
              <w:left w:val="nil"/>
              <w:bottom w:val="single" w:sz="8" w:space="0" w:color="auto"/>
              <w:right w:val="nil"/>
            </w:tcBorders>
            <w:shd w:val="clear" w:color="000000" w:fill="FFFFFF"/>
            <w:noWrap/>
            <w:vAlign w:val="center"/>
            <w:hideMark/>
          </w:tcPr>
          <w:p w14:paraId="65868E7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0.081</w:t>
            </w:r>
          </w:p>
        </w:tc>
      </w:tr>
      <w:tr w:rsidR="00866690" w:rsidRPr="00866690" w14:paraId="0D2C0D8C" w14:textId="77777777" w:rsidTr="00145273">
        <w:trPr>
          <w:trHeight w:val="350"/>
        </w:trPr>
        <w:tc>
          <w:tcPr>
            <w:tcW w:w="4184" w:type="dxa"/>
            <w:gridSpan w:val="2"/>
            <w:tcBorders>
              <w:top w:val="single" w:sz="8" w:space="0" w:color="auto"/>
              <w:left w:val="nil"/>
              <w:bottom w:val="single" w:sz="4" w:space="0" w:color="auto"/>
              <w:right w:val="single" w:sz="4" w:space="0" w:color="000000"/>
            </w:tcBorders>
            <w:shd w:val="clear" w:color="000000" w:fill="FFFFFF"/>
            <w:vAlign w:val="center"/>
            <w:hideMark/>
          </w:tcPr>
          <w:p w14:paraId="32912D82"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Impaired CIRS-G (&gt;=1 grade 3/4), N (%), M=15</w:t>
            </w:r>
          </w:p>
        </w:tc>
        <w:tc>
          <w:tcPr>
            <w:tcW w:w="1494" w:type="dxa"/>
            <w:tcBorders>
              <w:top w:val="single" w:sz="4" w:space="0" w:color="auto"/>
              <w:left w:val="nil"/>
              <w:bottom w:val="single" w:sz="4" w:space="0" w:color="auto"/>
              <w:right w:val="nil"/>
            </w:tcBorders>
            <w:shd w:val="clear" w:color="000000" w:fill="FFFFFF"/>
            <w:noWrap/>
            <w:vAlign w:val="center"/>
            <w:hideMark/>
          </w:tcPr>
          <w:p w14:paraId="068BA39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92 (72.4) </w:t>
            </w:r>
          </w:p>
        </w:tc>
        <w:tc>
          <w:tcPr>
            <w:tcW w:w="1413" w:type="dxa"/>
            <w:tcBorders>
              <w:top w:val="single" w:sz="4" w:space="0" w:color="auto"/>
              <w:left w:val="nil"/>
              <w:bottom w:val="single" w:sz="4" w:space="0" w:color="auto"/>
              <w:right w:val="nil"/>
            </w:tcBorders>
            <w:shd w:val="clear" w:color="000000" w:fill="FFFFFF"/>
            <w:noWrap/>
            <w:vAlign w:val="center"/>
            <w:hideMark/>
          </w:tcPr>
          <w:p w14:paraId="360F25F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129 (80.6) </w:t>
            </w:r>
          </w:p>
        </w:tc>
        <w:tc>
          <w:tcPr>
            <w:tcW w:w="847" w:type="dxa"/>
            <w:gridSpan w:val="2"/>
            <w:tcBorders>
              <w:top w:val="single" w:sz="4" w:space="0" w:color="auto"/>
              <w:left w:val="nil"/>
              <w:bottom w:val="single" w:sz="4" w:space="0" w:color="auto"/>
              <w:right w:val="nil"/>
            </w:tcBorders>
            <w:shd w:val="clear" w:color="000000" w:fill="FFFFFF"/>
            <w:noWrap/>
            <w:vAlign w:val="center"/>
            <w:hideMark/>
          </w:tcPr>
          <w:p w14:paraId="7E2FDC8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0.135</w:t>
            </w:r>
          </w:p>
        </w:tc>
      </w:tr>
      <w:tr w:rsidR="00866690" w:rsidRPr="00866690" w14:paraId="0369BD5B" w14:textId="77777777" w:rsidTr="00145273">
        <w:trPr>
          <w:trHeight w:val="290"/>
        </w:trPr>
        <w:tc>
          <w:tcPr>
            <w:tcW w:w="4184" w:type="dxa"/>
            <w:gridSpan w:val="2"/>
            <w:tcBorders>
              <w:top w:val="single" w:sz="4" w:space="0" w:color="auto"/>
              <w:left w:val="nil"/>
              <w:bottom w:val="single" w:sz="4" w:space="0" w:color="auto"/>
              <w:right w:val="single" w:sz="4" w:space="0" w:color="000000"/>
            </w:tcBorders>
            <w:shd w:val="clear" w:color="000000" w:fill="FFFFFF"/>
            <w:vAlign w:val="center"/>
            <w:hideMark/>
          </w:tcPr>
          <w:p w14:paraId="6E1079EA"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Number of drugs, median (IQR), M=12</w:t>
            </w:r>
          </w:p>
        </w:tc>
        <w:tc>
          <w:tcPr>
            <w:tcW w:w="1494" w:type="dxa"/>
            <w:tcBorders>
              <w:top w:val="nil"/>
              <w:left w:val="nil"/>
              <w:bottom w:val="single" w:sz="4" w:space="0" w:color="auto"/>
              <w:right w:val="nil"/>
            </w:tcBorders>
            <w:shd w:val="clear" w:color="000000" w:fill="FFFFFF"/>
            <w:noWrap/>
            <w:vAlign w:val="center"/>
            <w:hideMark/>
          </w:tcPr>
          <w:p w14:paraId="0921FFD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6.00 [4.00;8.25]</w:t>
            </w:r>
          </w:p>
        </w:tc>
        <w:tc>
          <w:tcPr>
            <w:tcW w:w="1413" w:type="dxa"/>
            <w:tcBorders>
              <w:top w:val="nil"/>
              <w:left w:val="nil"/>
              <w:bottom w:val="single" w:sz="4" w:space="0" w:color="auto"/>
              <w:right w:val="nil"/>
            </w:tcBorders>
            <w:shd w:val="clear" w:color="000000" w:fill="FFFFFF"/>
            <w:noWrap/>
            <w:vAlign w:val="center"/>
            <w:hideMark/>
          </w:tcPr>
          <w:p w14:paraId="7860C26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7.00 [5.00;9.00]</w:t>
            </w:r>
          </w:p>
        </w:tc>
        <w:tc>
          <w:tcPr>
            <w:tcW w:w="847" w:type="dxa"/>
            <w:gridSpan w:val="2"/>
            <w:tcBorders>
              <w:top w:val="nil"/>
              <w:left w:val="nil"/>
              <w:bottom w:val="single" w:sz="4" w:space="0" w:color="auto"/>
              <w:right w:val="nil"/>
            </w:tcBorders>
            <w:shd w:val="clear" w:color="000000" w:fill="FFFFFF"/>
            <w:noWrap/>
            <w:vAlign w:val="center"/>
            <w:hideMark/>
          </w:tcPr>
          <w:p w14:paraId="330FE24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0.054</w:t>
            </w:r>
          </w:p>
        </w:tc>
      </w:tr>
      <w:tr w:rsidR="00866690" w:rsidRPr="00866690" w14:paraId="0925D4B1" w14:textId="77777777" w:rsidTr="00145273">
        <w:trPr>
          <w:trHeight w:val="290"/>
        </w:trPr>
        <w:tc>
          <w:tcPr>
            <w:tcW w:w="2156" w:type="dxa"/>
            <w:vMerge w:val="restart"/>
            <w:tcBorders>
              <w:top w:val="nil"/>
              <w:left w:val="nil"/>
              <w:bottom w:val="single" w:sz="8" w:space="0" w:color="000000"/>
              <w:right w:val="nil"/>
            </w:tcBorders>
            <w:shd w:val="clear" w:color="000000" w:fill="FFFFFF"/>
            <w:hideMark/>
          </w:tcPr>
          <w:p w14:paraId="0A91F892"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Comorbidities, N (%)</w:t>
            </w:r>
          </w:p>
        </w:tc>
        <w:tc>
          <w:tcPr>
            <w:tcW w:w="2028" w:type="dxa"/>
            <w:tcBorders>
              <w:top w:val="nil"/>
              <w:left w:val="nil"/>
              <w:bottom w:val="nil"/>
              <w:right w:val="single" w:sz="4" w:space="0" w:color="auto"/>
            </w:tcBorders>
            <w:shd w:val="clear" w:color="000000" w:fill="FFFFFF"/>
            <w:noWrap/>
            <w:vAlign w:val="center"/>
            <w:hideMark/>
          </w:tcPr>
          <w:p w14:paraId="1CF9A879"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AHT, M=4</w:t>
            </w:r>
          </w:p>
        </w:tc>
        <w:tc>
          <w:tcPr>
            <w:tcW w:w="1494" w:type="dxa"/>
            <w:tcBorders>
              <w:top w:val="nil"/>
              <w:left w:val="nil"/>
              <w:bottom w:val="nil"/>
              <w:right w:val="nil"/>
            </w:tcBorders>
            <w:shd w:val="clear" w:color="000000" w:fill="FFFFFF"/>
            <w:noWrap/>
            <w:vAlign w:val="center"/>
            <w:hideMark/>
          </w:tcPr>
          <w:p w14:paraId="30C0DC9C"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97 (73.5) </w:t>
            </w:r>
          </w:p>
        </w:tc>
        <w:tc>
          <w:tcPr>
            <w:tcW w:w="1413" w:type="dxa"/>
            <w:tcBorders>
              <w:top w:val="nil"/>
              <w:left w:val="nil"/>
              <w:bottom w:val="nil"/>
              <w:right w:val="nil"/>
            </w:tcBorders>
            <w:shd w:val="clear" w:color="000000" w:fill="FFFFFF"/>
            <w:noWrap/>
            <w:vAlign w:val="center"/>
            <w:hideMark/>
          </w:tcPr>
          <w:p w14:paraId="71DC1E6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111 (66.9) </w:t>
            </w:r>
          </w:p>
        </w:tc>
        <w:tc>
          <w:tcPr>
            <w:tcW w:w="847" w:type="dxa"/>
            <w:gridSpan w:val="2"/>
            <w:tcBorders>
              <w:top w:val="nil"/>
              <w:left w:val="nil"/>
              <w:bottom w:val="nil"/>
              <w:right w:val="nil"/>
            </w:tcBorders>
            <w:shd w:val="clear" w:color="000000" w:fill="FFFFFF"/>
            <w:noWrap/>
            <w:vAlign w:val="center"/>
            <w:hideMark/>
          </w:tcPr>
          <w:p w14:paraId="2487CF3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0.267</w:t>
            </w:r>
          </w:p>
        </w:tc>
      </w:tr>
      <w:tr w:rsidR="00866690" w:rsidRPr="00866690" w14:paraId="398112F5" w14:textId="77777777" w:rsidTr="00145273">
        <w:trPr>
          <w:trHeight w:val="290"/>
        </w:trPr>
        <w:tc>
          <w:tcPr>
            <w:tcW w:w="2156" w:type="dxa"/>
            <w:vMerge/>
            <w:tcBorders>
              <w:top w:val="nil"/>
              <w:left w:val="nil"/>
              <w:bottom w:val="single" w:sz="8" w:space="0" w:color="000000"/>
              <w:right w:val="nil"/>
            </w:tcBorders>
            <w:vAlign w:val="center"/>
            <w:hideMark/>
          </w:tcPr>
          <w:p w14:paraId="0B5D3E01"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nil"/>
              <w:right w:val="single" w:sz="4" w:space="0" w:color="auto"/>
            </w:tcBorders>
            <w:shd w:val="clear" w:color="000000" w:fill="FFFFFF"/>
            <w:noWrap/>
            <w:vAlign w:val="center"/>
            <w:hideMark/>
          </w:tcPr>
          <w:p w14:paraId="13206C94"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Diabetes, M=4</w:t>
            </w:r>
          </w:p>
        </w:tc>
        <w:tc>
          <w:tcPr>
            <w:tcW w:w="1494" w:type="dxa"/>
            <w:tcBorders>
              <w:top w:val="nil"/>
              <w:left w:val="nil"/>
              <w:bottom w:val="nil"/>
              <w:right w:val="nil"/>
            </w:tcBorders>
            <w:shd w:val="clear" w:color="000000" w:fill="FFFFFF"/>
            <w:noWrap/>
            <w:vAlign w:val="center"/>
            <w:hideMark/>
          </w:tcPr>
          <w:p w14:paraId="5DF236C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32 (24.2) </w:t>
            </w:r>
          </w:p>
        </w:tc>
        <w:tc>
          <w:tcPr>
            <w:tcW w:w="1413" w:type="dxa"/>
            <w:tcBorders>
              <w:top w:val="nil"/>
              <w:left w:val="nil"/>
              <w:bottom w:val="nil"/>
              <w:right w:val="nil"/>
            </w:tcBorders>
            <w:shd w:val="clear" w:color="000000" w:fill="FFFFFF"/>
            <w:noWrap/>
            <w:vAlign w:val="center"/>
            <w:hideMark/>
          </w:tcPr>
          <w:p w14:paraId="302CD91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43 (25.9) </w:t>
            </w:r>
          </w:p>
        </w:tc>
        <w:tc>
          <w:tcPr>
            <w:tcW w:w="847" w:type="dxa"/>
            <w:gridSpan w:val="2"/>
            <w:tcBorders>
              <w:top w:val="nil"/>
              <w:left w:val="nil"/>
              <w:bottom w:val="nil"/>
              <w:right w:val="nil"/>
            </w:tcBorders>
            <w:shd w:val="clear" w:color="000000" w:fill="FFFFFF"/>
            <w:noWrap/>
            <w:vAlign w:val="center"/>
            <w:hideMark/>
          </w:tcPr>
          <w:p w14:paraId="4391554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0.846</w:t>
            </w:r>
          </w:p>
        </w:tc>
      </w:tr>
      <w:tr w:rsidR="00866690" w:rsidRPr="00866690" w14:paraId="10A4CA11" w14:textId="77777777" w:rsidTr="00145273">
        <w:trPr>
          <w:trHeight w:val="290"/>
        </w:trPr>
        <w:tc>
          <w:tcPr>
            <w:tcW w:w="2156" w:type="dxa"/>
            <w:vMerge/>
            <w:tcBorders>
              <w:top w:val="nil"/>
              <w:left w:val="nil"/>
              <w:bottom w:val="single" w:sz="8" w:space="0" w:color="000000"/>
              <w:right w:val="nil"/>
            </w:tcBorders>
            <w:vAlign w:val="center"/>
            <w:hideMark/>
          </w:tcPr>
          <w:p w14:paraId="27C10125"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nil"/>
              <w:right w:val="single" w:sz="4" w:space="0" w:color="auto"/>
            </w:tcBorders>
            <w:shd w:val="clear" w:color="000000" w:fill="FFFFFF"/>
            <w:noWrap/>
            <w:vAlign w:val="center"/>
            <w:hideMark/>
          </w:tcPr>
          <w:p w14:paraId="3255AE80"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Kidney failure, M=36</w:t>
            </w:r>
          </w:p>
        </w:tc>
        <w:tc>
          <w:tcPr>
            <w:tcW w:w="1494" w:type="dxa"/>
            <w:tcBorders>
              <w:top w:val="nil"/>
              <w:left w:val="nil"/>
              <w:bottom w:val="nil"/>
              <w:right w:val="nil"/>
            </w:tcBorders>
            <w:shd w:val="clear" w:color="000000" w:fill="FFFFFF"/>
            <w:noWrap/>
            <w:vAlign w:val="center"/>
            <w:hideMark/>
          </w:tcPr>
          <w:p w14:paraId="1C1437F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50 (44.2) </w:t>
            </w:r>
          </w:p>
        </w:tc>
        <w:tc>
          <w:tcPr>
            <w:tcW w:w="1413" w:type="dxa"/>
            <w:tcBorders>
              <w:top w:val="nil"/>
              <w:left w:val="nil"/>
              <w:bottom w:val="nil"/>
              <w:right w:val="nil"/>
            </w:tcBorders>
            <w:shd w:val="clear" w:color="000000" w:fill="FFFFFF"/>
            <w:noWrap/>
            <w:vAlign w:val="center"/>
            <w:hideMark/>
          </w:tcPr>
          <w:p w14:paraId="4EB40C4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74 (48.4) </w:t>
            </w:r>
          </w:p>
        </w:tc>
        <w:tc>
          <w:tcPr>
            <w:tcW w:w="847" w:type="dxa"/>
            <w:gridSpan w:val="2"/>
            <w:tcBorders>
              <w:top w:val="nil"/>
              <w:left w:val="nil"/>
              <w:bottom w:val="nil"/>
              <w:right w:val="nil"/>
            </w:tcBorders>
            <w:shd w:val="clear" w:color="000000" w:fill="FFFFFF"/>
            <w:noWrap/>
            <w:vAlign w:val="center"/>
            <w:hideMark/>
          </w:tcPr>
          <w:p w14:paraId="6C47917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0.588</w:t>
            </w:r>
          </w:p>
        </w:tc>
      </w:tr>
      <w:tr w:rsidR="00866690" w:rsidRPr="00866690" w14:paraId="176CCBA8" w14:textId="77777777" w:rsidTr="00145273">
        <w:trPr>
          <w:trHeight w:val="290"/>
        </w:trPr>
        <w:tc>
          <w:tcPr>
            <w:tcW w:w="2156" w:type="dxa"/>
            <w:vMerge/>
            <w:tcBorders>
              <w:top w:val="nil"/>
              <w:left w:val="nil"/>
              <w:bottom w:val="single" w:sz="8" w:space="0" w:color="000000"/>
              <w:right w:val="nil"/>
            </w:tcBorders>
            <w:vAlign w:val="center"/>
            <w:hideMark/>
          </w:tcPr>
          <w:p w14:paraId="1CE8B270"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nil"/>
              <w:right w:val="single" w:sz="4" w:space="0" w:color="auto"/>
            </w:tcBorders>
            <w:shd w:val="clear" w:color="000000" w:fill="FFFFFF"/>
            <w:noWrap/>
            <w:vAlign w:val="center"/>
            <w:hideMark/>
          </w:tcPr>
          <w:p w14:paraId="2612385F"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Heart failure, M=23</w:t>
            </w:r>
          </w:p>
        </w:tc>
        <w:tc>
          <w:tcPr>
            <w:tcW w:w="1494" w:type="dxa"/>
            <w:tcBorders>
              <w:top w:val="nil"/>
              <w:left w:val="nil"/>
              <w:bottom w:val="nil"/>
              <w:right w:val="nil"/>
            </w:tcBorders>
            <w:shd w:val="clear" w:color="000000" w:fill="FFFFFF"/>
            <w:noWrap/>
            <w:vAlign w:val="center"/>
            <w:hideMark/>
          </w:tcPr>
          <w:p w14:paraId="24096B8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15 (12.0) </w:t>
            </w:r>
          </w:p>
        </w:tc>
        <w:tc>
          <w:tcPr>
            <w:tcW w:w="1413" w:type="dxa"/>
            <w:tcBorders>
              <w:top w:val="nil"/>
              <w:left w:val="nil"/>
              <w:bottom w:val="nil"/>
              <w:right w:val="nil"/>
            </w:tcBorders>
            <w:shd w:val="clear" w:color="000000" w:fill="FFFFFF"/>
            <w:noWrap/>
            <w:vAlign w:val="center"/>
            <w:hideMark/>
          </w:tcPr>
          <w:p w14:paraId="186E094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24 (15.6) </w:t>
            </w:r>
          </w:p>
        </w:tc>
        <w:tc>
          <w:tcPr>
            <w:tcW w:w="847" w:type="dxa"/>
            <w:gridSpan w:val="2"/>
            <w:tcBorders>
              <w:top w:val="nil"/>
              <w:left w:val="nil"/>
              <w:bottom w:val="nil"/>
              <w:right w:val="nil"/>
            </w:tcBorders>
            <w:shd w:val="clear" w:color="000000" w:fill="FFFFFF"/>
            <w:noWrap/>
            <w:vAlign w:val="center"/>
            <w:hideMark/>
          </w:tcPr>
          <w:p w14:paraId="5066EBB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0.493</w:t>
            </w:r>
          </w:p>
        </w:tc>
      </w:tr>
      <w:tr w:rsidR="00866690" w:rsidRPr="00866690" w14:paraId="18FC4C8F" w14:textId="77777777" w:rsidTr="00145273">
        <w:trPr>
          <w:trHeight w:val="300"/>
        </w:trPr>
        <w:tc>
          <w:tcPr>
            <w:tcW w:w="2156" w:type="dxa"/>
            <w:vMerge/>
            <w:tcBorders>
              <w:top w:val="nil"/>
              <w:left w:val="nil"/>
              <w:bottom w:val="single" w:sz="8" w:space="0" w:color="000000"/>
              <w:right w:val="nil"/>
            </w:tcBorders>
            <w:vAlign w:val="center"/>
            <w:hideMark/>
          </w:tcPr>
          <w:p w14:paraId="43CDA427"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single" w:sz="8" w:space="0" w:color="auto"/>
              <w:right w:val="single" w:sz="4" w:space="0" w:color="auto"/>
            </w:tcBorders>
            <w:shd w:val="clear" w:color="000000" w:fill="FFFFFF"/>
            <w:noWrap/>
            <w:vAlign w:val="center"/>
            <w:hideMark/>
          </w:tcPr>
          <w:p w14:paraId="431F47E1"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Arrythmia, M=17</w:t>
            </w:r>
          </w:p>
        </w:tc>
        <w:tc>
          <w:tcPr>
            <w:tcW w:w="1494" w:type="dxa"/>
            <w:tcBorders>
              <w:top w:val="nil"/>
              <w:left w:val="nil"/>
              <w:bottom w:val="single" w:sz="8" w:space="0" w:color="auto"/>
              <w:right w:val="nil"/>
            </w:tcBorders>
            <w:shd w:val="clear" w:color="000000" w:fill="FFFFFF"/>
            <w:noWrap/>
            <w:vAlign w:val="center"/>
            <w:hideMark/>
          </w:tcPr>
          <w:p w14:paraId="2215692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30 (23.4) </w:t>
            </w:r>
          </w:p>
        </w:tc>
        <w:tc>
          <w:tcPr>
            <w:tcW w:w="1413" w:type="dxa"/>
            <w:tcBorders>
              <w:top w:val="nil"/>
              <w:left w:val="nil"/>
              <w:bottom w:val="single" w:sz="8" w:space="0" w:color="auto"/>
              <w:right w:val="nil"/>
            </w:tcBorders>
            <w:shd w:val="clear" w:color="000000" w:fill="FFFFFF"/>
            <w:noWrap/>
            <w:vAlign w:val="center"/>
            <w:hideMark/>
          </w:tcPr>
          <w:p w14:paraId="2A7055B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51 (32.5) </w:t>
            </w:r>
          </w:p>
        </w:tc>
        <w:tc>
          <w:tcPr>
            <w:tcW w:w="847" w:type="dxa"/>
            <w:gridSpan w:val="2"/>
            <w:tcBorders>
              <w:top w:val="nil"/>
              <w:left w:val="nil"/>
              <w:bottom w:val="single" w:sz="8" w:space="0" w:color="auto"/>
              <w:right w:val="nil"/>
            </w:tcBorders>
            <w:shd w:val="clear" w:color="000000" w:fill="FFFFFF"/>
            <w:noWrap/>
            <w:vAlign w:val="center"/>
            <w:hideMark/>
          </w:tcPr>
          <w:p w14:paraId="3294FEB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0.121</w:t>
            </w:r>
          </w:p>
        </w:tc>
      </w:tr>
      <w:tr w:rsidR="00866690" w:rsidRPr="00866690" w14:paraId="7C01AB89" w14:textId="77777777" w:rsidTr="00145273">
        <w:trPr>
          <w:trHeight w:val="290"/>
        </w:trPr>
        <w:tc>
          <w:tcPr>
            <w:tcW w:w="4184" w:type="dxa"/>
            <w:gridSpan w:val="2"/>
            <w:tcBorders>
              <w:top w:val="single" w:sz="8" w:space="0" w:color="auto"/>
              <w:left w:val="nil"/>
              <w:bottom w:val="single" w:sz="4" w:space="0" w:color="auto"/>
              <w:right w:val="single" w:sz="4" w:space="0" w:color="000000"/>
            </w:tcBorders>
            <w:shd w:val="clear" w:color="000000" w:fill="FFFFFF"/>
            <w:vAlign w:val="center"/>
            <w:hideMark/>
          </w:tcPr>
          <w:p w14:paraId="2211C585"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Living alone, N (%), M=2</w:t>
            </w:r>
          </w:p>
        </w:tc>
        <w:tc>
          <w:tcPr>
            <w:tcW w:w="1494" w:type="dxa"/>
            <w:tcBorders>
              <w:top w:val="single" w:sz="4" w:space="0" w:color="auto"/>
              <w:left w:val="nil"/>
              <w:bottom w:val="single" w:sz="4" w:space="0" w:color="auto"/>
              <w:right w:val="nil"/>
            </w:tcBorders>
            <w:shd w:val="clear" w:color="000000" w:fill="FFFFFF"/>
            <w:noWrap/>
            <w:vAlign w:val="center"/>
            <w:hideMark/>
          </w:tcPr>
          <w:p w14:paraId="1ED3424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54 (40.6) </w:t>
            </w:r>
          </w:p>
        </w:tc>
        <w:tc>
          <w:tcPr>
            <w:tcW w:w="1413" w:type="dxa"/>
            <w:tcBorders>
              <w:top w:val="single" w:sz="4" w:space="0" w:color="auto"/>
              <w:left w:val="nil"/>
              <w:bottom w:val="single" w:sz="4" w:space="0" w:color="auto"/>
              <w:right w:val="nil"/>
            </w:tcBorders>
            <w:shd w:val="clear" w:color="000000" w:fill="FFFFFF"/>
            <w:noWrap/>
            <w:vAlign w:val="center"/>
            <w:hideMark/>
          </w:tcPr>
          <w:p w14:paraId="29A36CA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62 (37.1) </w:t>
            </w:r>
          </w:p>
        </w:tc>
        <w:tc>
          <w:tcPr>
            <w:tcW w:w="847" w:type="dxa"/>
            <w:gridSpan w:val="2"/>
            <w:tcBorders>
              <w:top w:val="single" w:sz="4" w:space="0" w:color="auto"/>
              <w:left w:val="nil"/>
              <w:bottom w:val="single" w:sz="4" w:space="0" w:color="auto"/>
              <w:right w:val="nil"/>
            </w:tcBorders>
            <w:shd w:val="clear" w:color="000000" w:fill="FFFFFF"/>
            <w:noWrap/>
            <w:vAlign w:val="center"/>
            <w:hideMark/>
          </w:tcPr>
          <w:p w14:paraId="7D8BECA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0.621</w:t>
            </w:r>
          </w:p>
        </w:tc>
      </w:tr>
      <w:tr w:rsidR="00866690" w:rsidRPr="00866690" w14:paraId="7E56F5D0" w14:textId="77777777" w:rsidTr="00145273">
        <w:trPr>
          <w:trHeight w:val="350"/>
        </w:trPr>
        <w:tc>
          <w:tcPr>
            <w:tcW w:w="4184" w:type="dxa"/>
            <w:gridSpan w:val="2"/>
            <w:tcBorders>
              <w:top w:val="single" w:sz="4" w:space="0" w:color="auto"/>
              <w:left w:val="nil"/>
              <w:bottom w:val="single" w:sz="4" w:space="0" w:color="auto"/>
              <w:right w:val="single" w:sz="4" w:space="0" w:color="000000"/>
            </w:tcBorders>
            <w:shd w:val="clear" w:color="000000" w:fill="FFFFFF"/>
            <w:vAlign w:val="center"/>
            <w:hideMark/>
          </w:tcPr>
          <w:p w14:paraId="671E98E2"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≥1 available children, N (%), M=72</w:t>
            </w:r>
          </w:p>
        </w:tc>
        <w:tc>
          <w:tcPr>
            <w:tcW w:w="1494" w:type="dxa"/>
            <w:tcBorders>
              <w:top w:val="nil"/>
              <w:left w:val="nil"/>
              <w:bottom w:val="single" w:sz="4" w:space="0" w:color="auto"/>
              <w:right w:val="nil"/>
            </w:tcBorders>
            <w:shd w:val="clear" w:color="000000" w:fill="FFFFFF"/>
            <w:noWrap/>
            <w:vAlign w:val="center"/>
            <w:hideMark/>
          </w:tcPr>
          <w:p w14:paraId="1BDC088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87 (87.0) </w:t>
            </w:r>
          </w:p>
        </w:tc>
        <w:tc>
          <w:tcPr>
            <w:tcW w:w="1413" w:type="dxa"/>
            <w:tcBorders>
              <w:top w:val="nil"/>
              <w:left w:val="nil"/>
              <w:bottom w:val="single" w:sz="4" w:space="0" w:color="auto"/>
              <w:right w:val="nil"/>
            </w:tcBorders>
            <w:shd w:val="clear" w:color="000000" w:fill="FFFFFF"/>
            <w:noWrap/>
            <w:vAlign w:val="center"/>
            <w:hideMark/>
          </w:tcPr>
          <w:p w14:paraId="633F97C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102 (78.5) </w:t>
            </w:r>
          </w:p>
        </w:tc>
        <w:tc>
          <w:tcPr>
            <w:tcW w:w="847" w:type="dxa"/>
            <w:gridSpan w:val="2"/>
            <w:tcBorders>
              <w:top w:val="nil"/>
              <w:left w:val="nil"/>
              <w:bottom w:val="single" w:sz="4" w:space="0" w:color="auto"/>
              <w:right w:val="nil"/>
            </w:tcBorders>
            <w:shd w:val="clear" w:color="000000" w:fill="FFFFFF"/>
            <w:noWrap/>
            <w:vAlign w:val="center"/>
            <w:hideMark/>
          </w:tcPr>
          <w:p w14:paraId="19AF8A3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0.133</w:t>
            </w:r>
          </w:p>
        </w:tc>
      </w:tr>
      <w:tr w:rsidR="00866690" w:rsidRPr="00866690" w14:paraId="44564887" w14:textId="77777777" w:rsidTr="00145273">
        <w:trPr>
          <w:trHeight w:val="290"/>
        </w:trPr>
        <w:tc>
          <w:tcPr>
            <w:tcW w:w="2156" w:type="dxa"/>
            <w:vMerge w:val="restart"/>
            <w:tcBorders>
              <w:top w:val="nil"/>
              <w:left w:val="nil"/>
              <w:bottom w:val="nil"/>
              <w:right w:val="nil"/>
            </w:tcBorders>
            <w:shd w:val="clear" w:color="000000" w:fill="FFFFFF"/>
            <w:hideMark/>
          </w:tcPr>
          <w:p w14:paraId="69211A7B"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Place of residence, N (%), M=2</w:t>
            </w:r>
          </w:p>
        </w:tc>
        <w:tc>
          <w:tcPr>
            <w:tcW w:w="2028" w:type="dxa"/>
            <w:tcBorders>
              <w:top w:val="nil"/>
              <w:left w:val="nil"/>
              <w:bottom w:val="nil"/>
              <w:right w:val="single" w:sz="4" w:space="0" w:color="auto"/>
            </w:tcBorders>
            <w:shd w:val="clear" w:color="000000" w:fill="FFFFFF"/>
            <w:noWrap/>
            <w:vAlign w:val="center"/>
            <w:hideMark/>
          </w:tcPr>
          <w:p w14:paraId="3601CC82"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Family/residential home</w:t>
            </w:r>
          </w:p>
        </w:tc>
        <w:tc>
          <w:tcPr>
            <w:tcW w:w="1494" w:type="dxa"/>
            <w:tcBorders>
              <w:top w:val="nil"/>
              <w:left w:val="nil"/>
              <w:bottom w:val="nil"/>
              <w:right w:val="nil"/>
            </w:tcBorders>
            <w:shd w:val="clear" w:color="000000" w:fill="FFFFFF"/>
            <w:noWrap/>
            <w:vAlign w:val="center"/>
            <w:hideMark/>
          </w:tcPr>
          <w:p w14:paraId="7E0F594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11 (8.27) </w:t>
            </w:r>
          </w:p>
        </w:tc>
        <w:tc>
          <w:tcPr>
            <w:tcW w:w="1413" w:type="dxa"/>
            <w:tcBorders>
              <w:top w:val="nil"/>
              <w:left w:val="nil"/>
              <w:bottom w:val="nil"/>
              <w:right w:val="nil"/>
            </w:tcBorders>
            <w:shd w:val="clear" w:color="000000" w:fill="FFFFFF"/>
            <w:noWrap/>
            <w:vAlign w:val="center"/>
            <w:hideMark/>
          </w:tcPr>
          <w:p w14:paraId="2DE233D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7 (4.19)</w:t>
            </w:r>
          </w:p>
        </w:tc>
        <w:tc>
          <w:tcPr>
            <w:tcW w:w="847" w:type="dxa"/>
            <w:gridSpan w:val="2"/>
            <w:tcBorders>
              <w:top w:val="nil"/>
              <w:left w:val="nil"/>
              <w:bottom w:val="nil"/>
              <w:right w:val="nil"/>
            </w:tcBorders>
            <w:shd w:val="clear" w:color="000000" w:fill="FFFFFF"/>
            <w:noWrap/>
            <w:vAlign w:val="center"/>
            <w:hideMark/>
          </w:tcPr>
          <w:p w14:paraId="59EBC0F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0.229</w:t>
            </w:r>
          </w:p>
        </w:tc>
      </w:tr>
      <w:tr w:rsidR="00866690" w:rsidRPr="00866690" w14:paraId="2A7265F5" w14:textId="77777777" w:rsidTr="00145273">
        <w:trPr>
          <w:trHeight w:val="290"/>
        </w:trPr>
        <w:tc>
          <w:tcPr>
            <w:tcW w:w="2156" w:type="dxa"/>
            <w:vMerge/>
            <w:tcBorders>
              <w:top w:val="nil"/>
              <w:left w:val="nil"/>
              <w:bottom w:val="nil"/>
              <w:right w:val="nil"/>
            </w:tcBorders>
            <w:vAlign w:val="center"/>
            <w:hideMark/>
          </w:tcPr>
          <w:p w14:paraId="3D292E7F"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nil"/>
              <w:right w:val="single" w:sz="4" w:space="0" w:color="auto"/>
            </w:tcBorders>
            <w:shd w:val="clear" w:color="000000" w:fill="FFFFFF"/>
            <w:noWrap/>
            <w:vAlign w:val="center"/>
            <w:hideMark/>
          </w:tcPr>
          <w:p w14:paraId="6FE9949A"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Nursing care or other</w:t>
            </w:r>
          </w:p>
        </w:tc>
        <w:tc>
          <w:tcPr>
            <w:tcW w:w="1494" w:type="dxa"/>
            <w:tcBorders>
              <w:top w:val="nil"/>
              <w:left w:val="nil"/>
              <w:bottom w:val="nil"/>
              <w:right w:val="nil"/>
            </w:tcBorders>
            <w:shd w:val="clear" w:color="000000" w:fill="FFFFFF"/>
            <w:noWrap/>
            <w:vAlign w:val="center"/>
            <w:hideMark/>
          </w:tcPr>
          <w:p w14:paraId="6EF6C94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6 (4.51)</w:t>
            </w:r>
          </w:p>
        </w:tc>
        <w:tc>
          <w:tcPr>
            <w:tcW w:w="1413" w:type="dxa"/>
            <w:tcBorders>
              <w:top w:val="nil"/>
              <w:left w:val="nil"/>
              <w:bottom w:val="nil"/>
              <w:right w:val="nil"/>
            </w:tcBorders>
            <w:shd w:val="clear" w:color="000000" w:fill="FFFFFF"/>
            <w:noWrap/>
            <w:vAlign w:val="center"/>
            <w:hideMark/>
          </w:tcPr>
          <w:p w14:paraId="0C95D52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12 (7.19) </w:t>
            </w:r>
          </w:p>
        </w:tc>
        <w:tc>
          <w:tcPr>
            <w:tcW w:w="847" w:type="dxa"/>
            <w:gridSpan w:val="2"/>
            <w:tcBorders>
              <w:top w:val="nil"/>
              <w:left w:val="nil"/>
              <w:bottom w:val="nil"/>
              <w:right w:val="nil"/>
            </w:tcBorders>
            <w:shd w:val="clear" w:color="000000" w:fill="FFFFFF"/>
            <w:noWrap/>
            <w:vAlign w:val="center"/>
            <w:hideMark/>
          </w:tcPr>
          <w:p w14:paraId="6B1F4A4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2EFBD868" w14:textId="77777777" w:rsidTr="00145273">
        <w:trPr>
          <w:trHeight w:val="300"/>
        </w:trPr>
        <w:tc>
          <w:tcPr>
            <w:tcW w:w="2156" w:type="dxa"/>
            <w:vMerge/>
            <w:tcBorders>
              <w:top w:val="nil"/>
              <w:left w:val="nil"/>
              <w:bottom w:val="nil"/>
              <w:right w:val="nil"/>
            </w:tcBorders>
            <w:vAlign w:val="center"/>
            <w:hideMark/>
          </w:tcPr>
          <w:p w14:paraId="01BE36C2"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nil"/>
              <w:right w:val="single" w:sz="4" w:space="0" w:color="auto"/>
            </w:tcBorders>
            <w:shd w:val="clear" w:color="000000" w:fill="FFFFFF"/>
            <w:noWrap/>
            <w:vAlign w:val="center"/>
            <w:hideMark/>
          </w:tcPr>
          <w:p w14:paraId="79476047"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Own home</w:t>
            </w:r>
          </w:p>
        </w:tc>
        <w:tc>
          <w:tcPr>
            <w:tcW w:w="1494" w:type="dxa"/>
            <w:tcBorders>
              <w:top w:val="nil"/>
              <w:left w:val="nil"/>
              <w:bottom w:val="nil"/>
              <w:right w:val="nil"/>
            </w:tcBorders>
            <w:shd w:val="clear" w:color="000000" w:fill="FFFFFF"/>
            <w:noWrap/>
            <w:vAlign w:val="center"/>
            <w:hideMark/>
          </w:tcPr>
          <w:p w14:paraId="42457FA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116 (87.2) </w:t>
            </w:r>
          </w:p>
        </w:tc>
        <w:tc>
          <w:tcPr>
            <w:tcW w:w="1413" w:type="dxa"/>
            <w:tcBorders>
              <w:top w:val="nil"/>
              <w:left w:val="nil"/>
              <w:bottom w:val="nil"/>
              <w:right w:val="nil"/>
            </w:tcBorders>
            <w:shd w:val="clear" w:color="000000" w:fill="FFFFFF"/>
            <w:noWrap/>
            <w:vAlign w:val="center"/>
            <w:hideMark/>
          </w:tcPr>
          <w:p w14:paraId="7F3EFDC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148 (88.6) </w:t>
            </w:r>
          </w:p>
        </w:tc>
        <w:tc>
          <w:tcPr>
            <w:tcW w:w="847" w:type="dxa"/>
            <w:gridSpan w:val="2"/>
            <w:tcBorders>
              <w:top w:val="nil"/>
              <w:left w:val="nil"/>
              <w:bottom w:val="nil"/>
              <w:right w:val="nil"/>
            </w:tcBorders>
            <w:shd w:val="clear" w:color="000000" w:fill="FFFFFF"/>
            <w:noWrap/>
            <w:vAlign w:val="center"/>
            <w:hideMark/>
          </w:tcPr>
          <w:p w14:paraId="2E9BEDB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w:t>
            </w:r>
          </w:p>
        </w:tc>
      </w:tr>
      <w:tr w:rsidR="00866690" w:rsidRPr="00866690" w14:paraId="1755C4BB" w14:textId="77777777" w:rsidTr="00145273">
        <w:trPr>
          <w:trHeight w:val="300"/>
        </w:trPr>
        <w:tc>
          <w:tcPr>
            <w:tcW w:w="4184" w:type="dxa"/>
            <w:gridSpan w:val="2"/>
            <w:tcBorders>
              <w:top w:val="single" w:sz="4" w:space="0" w:color="auto"/>
              <w:left w:val="nil"/>
              <w:bottom w:val="single" w:sz="8" w:space="0" w:color="auto"/>
              <w:right w:val="single" w:sz="4" w:space="0" w:color="000000"/>
            </w:tcBorders>
            <w:shd w:val="clear" w:color="000000" w:fill="FFFFFF"/>
            <w:vAlign w:val="center"/>
            <w:hideMark/>
          </w:tcPr>
          <w:p w14:paraId="0EA9CD79"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Home assistance, N (%), M=10</w:t>
            </w:r>
          </w:p>
        </w:tc>
        <w:tc>
          <w:tcPr>
            <w:tcW w:w="1494" w:type="dxa"/>
            <w:tcBorders>
              <w:top w:val="single" w:sz="4" w:space="0" w:color="auto"/>
              <w:left w:val="nil"/>
              <w:bottom w:val="single" w:sz="8" w:space="0" w:color="auto"/>
              <w:right w:val="nil"/>
            </w:tcBorders>
            <w:shd w:val="clear" w:color="000000" w:fill="FFFFFF"/>
            <w:noWrap/>
            <w:vAlign w:val="center"/>
            <w:hideMark/>
          </w:tcPr>
          <w:p w14:paraId="233C5D92"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58 (45.0) </w:t>
            </w:r>
          </w:p>
        </w:tc>
        <w:tc>
          <w:tcPr>
            <w:tcW w:w="1413" w:type="dxa"/>
            <w:tcBorders>
              <w:top w:val="single" w:sz="4" w:space="0" w:color="auto"/>
              <w:left w:val="nil"/>
              <w:bottom w:val="single" w:sz="8" w:space="0" w:color="auto"/>
              <w:right w:val="nil"/>
            </w:tcBorders>
            <w:shd w:val="clear" w:color="000000" w:fill="FFFFFF"/>
            <w:noWrap/>
            <w:vAlign w:val="center"/>
            <w:hideMark/>
          </w:tcPr>
          <w:p w14:paraId="5DDE6FD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91 (55.8) </w:t>
            </w:r>
          </w:p>
        </w:tc>
        <w:tc>
          <w:tcPr>
            <w:tcW w:w="847" w:type="dxa"/>
            <w:gridSpan w:val="2"/>
            <w:tcBorders>
              <w:top w:val="single" w:sz="4" w:space="0" w:color="auto"/>
              <w:left w:val="nil"/>
              <w:bottom w:val="single" w:sz="8" w:space="0" w:color="auto"/>
              <w:right w:val="nil"/>
            </w:tcBorders>
            <w:shd w:val="clear" w:color="000000" w:fill="FFFFFF"/>
            <w:noWrap/>
            <w:vAlign w:val="center"/>
            <w:hideMark/>
          </w:tcPr>
          <w:p w14:paraId="3976A2F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0.084</w:t>
            </w:r>
          </w:p>
        </w:tc>
      </w:tr>
      <w:tr w:rsidR="00866690" w:rsidRPr="00866690" w14:paraId="680A138B" w14:textId="77777777" w:rsidTr="00145273">
        <w:trPr>
          <w:trHeight w:val="350"/>
        </w:trPr>
        <w:tc>
          <w:tcPr>
            <w:tcW w:w="4184" w:type="dxa"/>
            <w:gridSpan w:val="2"/>
            <w:tcBorders>
              <w:top w:val="nil"/>
              <w:left w:val="nil"/>
              <w:bottom w:val="single" w:sz="4" w:space="0" w:color="auto"/>
              <w:right w:val="single" w:sz="4" w:space="0" w:color="000000"/>
            </w:tcBorders>
            <w:shd w:val="clear" w:color="000000" w:fill="FFFFFF"/>
            <w:hideMark/>
          </w:tcPr>
          <w:p w14:paraId="5068F0DB"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Follow-up time in days, median (IQR)</w:t>
            </w:r>
          </w:p>
        </w:tc>
        <w:tc>
          <w:tcPr>
            <w:tcW w:w="1494" w:type="dxa"/>
            <w:tcBorders>
              <w:top w:val="single" w:sz="4" w:space="0" w:color="auto"/>
              <w:left w:val="nil"/>
              <w:bottom w:val="single" w:sz="4" w:space="0" w:color="auto"/>
              <w:right w:val="nil"/>
            </w:tcBorders>
            <w:shd w:val="clear" w:color="000000" w:fill="FFFFFF"/>
            <w:noWrap/>
            <w:vAlign w:val="center"/>
            <w:hideMark/>
          </w:tcPr>
          <w:p w14:paraId="64ECE0D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258 [72.5;322] </w:t>
            </w:r>
          </w:p>
        </w:tc>
        <w:tc>
          <w:tcPr>
            <w:tcW w:w="1413" w:type="dxa"/>
            <w:tcBorders>
              <w:top w:val="nil"/>
              <w:left w:val="nil"/>
              <w:bottom w:val="single" w:sz="4" w:space="0" w:color="auto"/>
              <w:right w:val="nil"/>
            </w:tcBorders>
            <w:shd w:val="clear" w:color="000000" w:fill="FFFFFF"/>
            <w:noWrap/>
            <w:vAlign w:val="center"/>
            <w:hideMark/>
          </w:tcPr>
          <w:p w14:paraId="6E7B804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 103 [51.8;199] </w:t>
            </w:r>
          </w:p>
        </w:tc>
        <w:tc>
          <w:tcPr>
            <w:tcW w:w="847" w:type="dxa"/>
            <w:gridSpan w:val="2"/>
            <w:tcBorders>
              <w:top w:val="single" w:sz="4" w:space="0" w:color="auto"/>
              <w:left w:val="nil"/>
              <w:bottom w:val="single" w:sz="4" w:space="0" w:color="auto"/>
              <w:right w:val="nil"/>
            </w:tcBorders>
            <w:shd w:val="clear" w:color="000000" w:fill="FFFFFF"/>
            <w:noWrap/>
            <w:vAlign w:val="center"/>
            <w:hideMark/>
          </w:tcPr>
          <w:p w14:paraId="12F54FFB"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xml:space="preserve"> &lt;0.001</w:t>
            </w:r>
          </w:p>
        </w:tc>
      </w:tr>
      <w:tr w:rsidR="00866690" w:rsidRPr="00866690" w14:paraId="77C2D47E" w14:textId="77777777" w:rsidTr="00145273">
        <w:trPr>
          <w:trHeight w:val="350"/>
        </w:trPr>
        <w:tc>
          <w:tcPr>
            <w:tcW w:w="2156" w:type="dxa"/>
            <w:vMerge w:val="restart"/>
            <w:tcBorders>
              <w:top w:val="nil"/>
              <w:left w:val="nil"/>
              <w:bottom w:val="single" w:sz="4" w:space="0" w:color="000000"/>
              <w:right w:val="nil"/>
            </w:tcBorders>
            <w:shd w:val="clear" w:color="000000" w:fill="FFFFFF"/>
            <w:hideMark/>
          </w:tcPr>
          <w:p w14:paraId="659CA0A6"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Number of care episodes (ppm),</w:t>
            </w:r>
            <w:r w:rsidRPr="00866690">
              <w:rPr>
                <w:rFonts w:ascii="Arial" w:eastAsia="Times New Roman" w:hAnsi="Arial" w:cs="Arial"/>
                <w:b/>
                <w:bCs/>
                <w:color w:val="000000"/>
                <w:kern w:val="0"/>
                <w:sz w:val="16"/>
                <w:szCs w:val="16"/>
                <w:lang w:val="en-US" w:eastAsia="fr-FR"/>
                <w14:ligatures w14:val="none"/>
              </w:rPr>
              <w:br/>
              <w:t>median (IQR)</w:t>
            </w:r>
          </w:p>
        </w:tc>
        <w:tc>
          <w:tcPr>
            <w:tcW w:w="2028" w:type="dxa"/>
            <w:tcBorders>
              <w:top w:val="nil"/>
              <w:left w:val="nil"/>
              <w:bottom w:val="nil"/>
              <w:right w:val="single" w:sz="4" w:space="0" w:color="auto"/>
            </w:tcBorders>
            <w:shd w:val="clear" w:color="000000" w:fill="FFFFFF"/>
            <w:noWrap/>
            <w:vAlign w:val="center"/>
            <w:hideMark/>
          </w:tcPr>
          <w:p w14:paraId="44CBE263"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Total</w:t>
            </w:r>
          </w:p>
        </w:tc>
        <w:tc>
          <w:tcPr>
            <w:tcW w:w="1494" w:type="dxa"/>
            <w:tcBorders>
              <w:top w:val="nil"/>
              <w:left w:val="nil"/>
              <w:bottom w:val="nil"/>
              <w:right w:val="nil"/>
            </w:tcBorders>
            <w:shd w:val="clear" w:color="000000" w:fill="FFFFFF"/>
            <w:noWrap/>
            <w:vAlign w:val="center"/>
            <w:hideMark/>
          </w:tcPr>
          <w:p w14:paraId="5CB8C0E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1.06 [1;1.12]</w:t>
            </w:r>
          </w:p>
        </w:tc>
        <w:tc>
          <w:tcPr>
            <w:tcW w:w="1413" w:type="dxa"/>
            <w:tcBorders>
              <w:top w:val="nil"/>
              <w:left w:val="nil"/>
              <w:bottom w:val="nil"/>
              <w:right w:val="nil"/>
            </w:tcBorders>
            <w:shd w:val="clear" w:color="000000" w:fill="FFFFFF"/>
            <w:noWrap/>
            <w:vAlign w:val="center"/>
            <w:hideMark/>
          </w:tcPr>
          <w:p w14:paraId="36CCA4E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1.46 [1.38;1.54]</w:t>
            </w:r>
          </w:p>
        </w:tc>
        <w:tc>
          <w:tcPr>
            <w:tcW w:w="847" w:type="dxa"/>
            <w:gridSpan w:val="2"/>
            <w:tcBorders>
              <w:top w:val="nil"/>
              <w:left w:val="nil"/>
              <w:bottom w:val="nil"/>
              <w:right w:val="nil"/>
            </w:tcBorders>
            <w:shd w:val="clear" w:color="000000" w:fill="FFFFFF"/>
            <w:noWrap/>
            <w:vAlign w:val="center"/>
            <w:hideMark/>
          </w:tcPr>
          <w:p w14:paraId="63DEDCA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r>
      <w:tr w:rsidR="00866690" w:rsidRPr="00866690" w14:paraId="655921B0" w14:textId="77777777" w:rsidTr="00145273">
        <w:trPr>
          <w:trHeight w:val="290"/>
        </w:trPr>
        <w:tc>
          <w:tcPr>
            <w:tcW w:w="2156" w:type="dxa"/>
            <w:vMerge/>
            <w:tcBorders>
              <w:top w:val="nil"/>
              <w:left w:val="nil"/>
              <w:bottom w:val="single" w:sz="4" w:space="0" w:color="000000"/>
              <w:right w:val="nil"/>
            </w:tcBorders>
            <w:vAlign w:val="center"/>
            <w:hideMark/>
          </w:tcPr>
          <w:p w14:paraId="085ED4F9"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nil"/>
              <w:right w:val="single" w:sz="4" w:space="0" w:color="auto"/>
            </w:tcBorders>
            <w:shd w:val="clear" w:color="000000" w:fill="FFFFFF"/>
            <w:noWrap/>
            <w:vAlign w:val="center"/>
            <w:hideMark/>
          </w:tcPr>
          <w:p w14:paraId="391CF6DA"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Planned</w:t>
            </w:r>
          </w:p>
        </w:tc>
        <w:tc>
          <w:tcPr>
            <w:tcW w:w="1494" w:type="dxa"/>
            <w:tcBorders>
              <w:top w:val="nil"/>
              <w:left w:val="nil"/>
              <w:bottom w:val="nil"/>
              <w:right w:val="nil"/>
            </w:tcBorders>
            <w:shd w:val="clear" w:color="000000" w:fill="FFFFFF"/>
            <w:noWrap/>
            <w:vAlign w:val="center"/>
            <w:hideMark/>
          </w:tcPr>
          <w:p w14:paraId="2736CAFC"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0.99 [0.93;1.05]</w:t>
            </w:r>
          </w:p>
        </w:tc>
        <w:tc>
          <w:tcPr>
            <w:tcW w:w="1413" w:type="dxa"/>
            <w:tcBorders>
              <w:top w:val="nil"/>
              <w:left w:val="nil"/>
              <w:bottom w:val="nil"/>
              <w:right w:val="nil"/>
            </w:tcBorders>
            <w:shd w:val="clear" w:color="000000" w:fill="FFFFFF"/>
            <w:noWrap/>
            <w:vAlign w:val="center"/>
            <w:hideMark/>
          </w:tcPr>
          <w:p w14:paraId="7C15EB7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1.27 [1.2;1.35]</w:t>
            </w:r>
          </w:p>
        </w:tc>
        <w:tc>
          <w:tcPr>
            <w:tcW w:w="847" w:type="dxa"/>
            <w:gridSpan w:val="2"/>
            <w:tcBorders>
              <w:top w:val="nil"/>
              <w:left w:val="nil"/>
              <w:bottom w:val="nil"/>
              <w:right w:val="nil"/>
            </w:tcBorders>
            <w:shd w:val="clear" w:color="000000" w:fill="FFFFFF"/>
            <w:noWrap/>
            <w:vAlign w:val="center"/>
            <w:hideMark/>
          </w:tcPr>
          <w:p w14:paraId="6FF6AD0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r>
      <w:tr w:rsidR="00866690" w:rsidRPr="00866690" w14:paraId="45A6665F" w14:textId="77777777" w:rsidTr="00145273">
        <w:trPr>
          <w:trHeight w:val="290"/>
        </w:trPr>
        <w:tc>
          <w:tcPr>
            <w:tcW w:w="2156" w:type="dxa"/>
            <w:vMerge/>
            <w:tcBorders>
              <w:top w:val="nil"/>
              <w:left w:val="nil"/>
              <w:bottom w:val="single" w:sz="4" w:space="0" w:color="000000"/>
              <w:right w:val="nil"/>
            </w:tcBorders>
            <w:vAlign w:val="center"/>
            <w:hideMark/>
          </w:tcPr>
          <w:p w14:paraId="276E3AAD"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single" w:sz="4" w:space="0" w:color="auto"/>
              <w:right w:val="single" w:sz="4" w:space="0" w:color="auto"/>
            </w:tcBorders>
            <w:shd w:val="clear" w:color="000000" w:fill="FFFFFF"/>
            <w:noWrap/>
            <w:vAlign w:val="center"/>
            <w:hideMark/>
          </w:tcPr>
          <w:p w14:paraId="4ACDBB3D"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Unplanned</w:t>
            </w:r>
          </w:p>
        </w:tc>
        <w:tc>
          <w:tcPr>
            <w:tcW w:w="1494" w:type="dxa"/>
            <w:tcBorders>
              <w:top w:val="nil"/>
              <w:left w:val="nil"/>
              <w:bottom w:val="single" w:sz="4" w:space="0" w:color="auto"/>
              <w:right w:val="nil"/>
            </w:tcBorders>
            <w:shd w:val="clear" w:color="000000" w:fill="FFFFFF"/>
            <w:noWrap/>
            <w:vAlign w:val="center"/>
            <w:hideMark/>
          </w:tcPr>
          <w:p w14:paraId="5194FC6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0.07 [0.06;0.09]</w:t>
            </w:r>
          </w:p>
        </w:tc>
        <w:tc>
          <w:tcPr>
            <w:tcW w:w="1413" w:type="dxa"/>
            <w:tcBorders>
              <w:top w:val="nil"/>
              <w:left w:val="nil"/>
              <w:bottom w:val="single" w:sz="4" w:space="0" w:color="auto"/>
              <w:right w:val="nil"/>
            </w:tcBorders>
            <w:shd w:val="clear" w:color="000000" w:fill="FFFFFF"/>
            <w:noWrap/>
            <w:vAlign w:val="center"/>
            <w:hideMark/>
          </w:tcPr>
          <w:p w14:paraId="5BA51008"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0.19 [0.16;0.22]</w:t>
            </w:r>
          </w:p>
        </w:tc>
        <w:tc>
          <w:tcPr>
            <w:tcW w:w="847" w:type="dxa"/>
            <w:gridSpan w:val="2"/>
            <w:tcBorders>
              <w:top w:val="nil"/>
              <w:left w:val="nil"/>
              <w:bottom w:val="single" w:sz="4" w:space="0" w:color="auto"/>
              <w:right w:val="nil"/>
            </w:tcBorders>
            <w:shd w:val="clear" w:color="000000" w:fill="FFFFFF"/>
            <w:noWrap/>
            <w:vAlign w:val="center"/>
            <w:hideMark/>
          </w:tcPr>
          <w:p w14:paraId="6664D75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r>
      <w:tr w:rsidR="00866690" w:rsidRPr="00866690" w14:paraId="3A6C979C" w14:textId="77777777" w:rsidTr="00145273">
        <w:trPr>
          <w:trHeight w:val="300"/>
        </w:trPr>
        <w:tc>
          <w:tcPr>
            <w:tcW w:w="2156" w:type="dxa"/>
            <w:vMerge w:val="restart"/>
            <w:tcBorders>
              <w:top w:val="nil"/>
              <w:left w:val="nil"/>
              <w:bottom w:val="single" w:sz="4" w:space="0" w:color="000000"/>
              <w:right w:val="nil"/>
            </w:tcBorders>
            <w:shd w:val="clear" w:color="000000" w:fill="FFFFFF"/>
            <w:hideMark/>
          </w:tcPr>
          <w:p w14:paraId="1BB219B7"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Hospital LOS (ppm),</w:t>
            </w:r>
            <w:r w:rsidRPr="00866690">
              <w:rPr>
                <w:rFonts w:ascii="Arial" w:eastAsia="Times New Roman" w:hAnsi="Arial" w:cs="Arial"/>
                <w:b/>
                <w:bCs/>
                <w:color w:val="000000"/>
                <w:kern w:val="0"/>
                <w:sz w:val="16"/>
                <w:szCs w:val="16"/>
                <w:lang w:val="en-US" w:eastAsia="fr-FR"/>
                <w14:ligatures w14:val="none"/>
              </w:rPr>
              <w:br/>
              <w:t>median (IQR)</w:t>
            </w:r>
          </w:p>
        </w:tc>
        <w:tc>
          <w:tcPr>
            <w:tcW w:w="2028" w:type="dxa"/>
            <w:tcBorders>
              <w:top w:val="nil"/>
              <w:left w:val="nil"/>
              <w:bottom w:val="nil"/>
              <w:right w:val="single" w:sz="4" w:space="0" w:color="auto"/>
            </w:tcBorders>
            <w:shd w:val="clear" w:color="000000" w:fill="FFFFFF"/>
            <w:noWrap/>
            <w:vAlign w:val="center"/>
            <w:hideMark/>
          </w:tcPr>
          <w:p w14:paraId="1A9134BC"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Total</w:t>
            </w:r>
          </w:p>
        </w:tc>
        <w:tc>
          <w:tcPr>
            <w:tcW w:w="1494" w:type="dxa"/>
            <w:tcBorders>
              <w:top w:val="nil"/>
              <w:left w:val="nil"/>
              <w:bottom w:val="nil"/>
              <w:right w:val="nil"/>
            </w:tcBorders>
            <w:shd w:val="clear" w:color="000000" w:fill="FFFFFF"/>
            <w:noWrap/>
            <w:vAlign w:val="center"/>
            <w:hideMark/>
          </w:tcPr>
          <w:p w14:paraId="4FA0CD1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2.52 [2.43;2.62]</w:t>
            </w:r>
          </w:p>
        </w:tc>
        <w:tc>
          <w:tcPr>
            <w:tcW w:w="1413" w:type="dxa"/>
            <w:tcBorders>
              <w:top w:val="nil"/>
              <w:left w:val="nil"/>
              <w:bottom w:val="nil"/>
              <w:right w:val="nil"/>
            </w:tcBorders>
            <w:shd w:val="clear" w:color="000000" w:fill="FFFFFF"/>
            <w:noWrap/>
            <w:vAlign w:val="center"/>
            <w:hideMark/>
          </w:tcPr>
          <w:p w14:paraId="66E7C49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7.88 [7.7;8.07]</w:t>
            </w:r>
          </w:p>
        </w:tc>
        <w:tc>
          <w:tcPr>
            <w:tcW w:w="847" w:type="dxa"/>
            <w:gridSpan w:val="2"/>
            <w:tcBorders>
              <w:top w:val="nil"/>
              <w:left w:val="nil"/>
              <w:bottom w:val="nil"/>
              <w:right w:val="nil"/>
            </w:tcBorders>
            <w:shd w:val="clear" w:color="000000" w:fill="FFFFFF"/>
            <w:noWrap/>
            <w:vAlign w:val="center"/>
            <w:hideMark/>
          </w:tcPr>
          <w:p w14:paraId="646CBBC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r>
      <w:tr w:rsidR="00866690" w:rsidRPr="00866690" w14:paraId="3CED27CA" w14:textId="77777777" w:rsidTr="00145273">
        <w:trPr>
          <w:trHeight w:val="290"/>
        </w:trPr>
        <w:tc>
          <w:tcPr>
            <w:tcW w:w="2156" w:type="dxa"/>
            <w:vMerge/>
            <w:tcBorders>
              <w:top w:val="nil"/>
              <w:left w:val="nil"/>
              <w:bottom w:val="single" w:sz="4" w:space="0" w:color="000000"/>
              <w:right w:val="nil"/>
            </w:tcBorders>
            <w:vAlign w:val="center"/>
            <w:hideMark/>
          </w:tcPr>
          <w:p w14:paraId="73011F19"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nil"/>
              <w:right w:val="single" w:sz="4" w:space="0" w:color="auto"/>
            </w:tcBorders>
            <w:shd w:val="clear" w:color="000000" w:fill="FFFFFF"/>
            <w:noWrap/>
            <w:vAlign w:val="center"/>
            <w:hideMark/>
          </w:tcPr>
          <w:p w14:paraId="0D1303B6"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Planned</w:t>
            </w:r>
          </w:p>
        </w:tc>
        <w:tc>
          <w:tcPr>
            <w:tcW w:w="1494" w:type="dxa"/>
            <w:tcBorders>
              <w:top w:val="nil"/>
              <w:left w:val="nil"/>
              <w:bottom w:val="nil"/>
              <w:right w:val="nil"/>
            </w:tcBorders>
            <w:shd w:val="clear" w:color="000000" w:fill="FFFFFF"/>
            <w:noWrap/>
            <w:vAlign w:val="center"/>
            <w:hideMark/>
          </w:tcPr>
          <w:p w14:paraId="2D8219E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2.09 [2;2.18]</w:t>
            </w:r>
          </w:p>
        </w:tc>
        <w:tc>
          <w:tcPr>
            <w:tcW w:w="1413" w:type="dxa"/>
            <w:tcBorders>
              <w:top w:val="nil"/>
              <w:left w:val="nil"/>
              <w:bottom w:val="nil"/>
              <w:right w:val="nil"/>
            </w:tcBorders>
            <w:shd w:val="clear" w:color="000000" w:fill="FFFFFF"/>
            <w:noWrap/>
            <w:vAlign w:val="center"/>
            <w:hideMark/>
          </w:tcPr>
          <w:p w14:paraId="7327D8D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5.51 [5.36;5.67]</w:t>
            </w:r>
          </w:p>
        </w:tc>
        <w:tc>
          <w:tcPr>
            <w:tcW w:w="847" w:type="dxa"/>
            <w:gridSpan w:val="2"/>
            <w:tcBorders>
              <w:top w:val="nil"/>
              <w:left w:val="nil"/>
              <w:bottom w:val="nil"/>
              <w:right w:val="nil"/>
            </w:tcBorders>
            <w:shd w:val="clear" w:color="000000" w:fill="FFFFFF"/>
            <w:noWrap/>
            <w:vAlign w:val="center"/>
            <w:hideMark/>
          </w:tcPr>
          <w:p w14:paraId="5AB716A9"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r>
      <w:tr w:rsidR="00866690" w:rsidRPr="00866690" w14:paraId="7DDACA33" w14:textId="77777777" w:rsidTr="00145273">
        <w:trPr>
          <w:trHeight w:val="290"/>
        </w:trPr>
        <w:tc>
          <w:tcPr>
            <w:tcW w:w="2156" w:type="dxa"/>
            <w:vMerge/>
            <w:tcBorders>
              <w:top w:val="nil"/>
              <w:left w:val="nil"/>
              <w:bottom w:val="single" w:sz="4" w:space="0" w:color="000000"/>
              <w:right w:val="nil"/>
            </w:tcBorders>
            <w:vAlign w:val="center"/>
            <w:hideMark/>
          </w:tcPr>
          <w:p w14:paraId="711C346A"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single" w:sz="4" w:space="0" w:color="auto"/>
              <w:right w:val="single" w:sz="4" w:space="0" w:color="auto"/>
            </w:tcBorders>
            <w:shd w:val="clear" w:color="000000" w:fill="FFFFFF"/>
            <w:noWrap/>
            <w:vAlign w:val="center"/>
            <w:hideMark/>
          </w:tcPr>
          <w:p w14:paraId="6213C403"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Unplanned</w:t>
            </w:r>
          </w:p>
        </w:tc>
        <w:tc>
          <w:tcPr>
            <w:tcW w:w="1494" w:type="dxa"/>
            <w:tcBorders>
              <w:top w:val="nil"/>
              <w:left w:val="nil"/>
              <w:bottom w:val="single" w:sz="4" w:space="0" w:color="auto"/>
              <w:right w:val="nil"/>
            </w:tcBorders>
            <w:shd w:val="clear" w:color="000000" w:fill="FFFFFF"/>
            <w:noWrap/>
            <w:vAlign w:val="center"/>
            <w:hideMark/>
          </w:tcPr>
          <w:p w14:paraId="2B538A8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0.43 [0.39;0.48]</w:t>
            </w:r>
          </w:p>
        </w:tc>
        <w:tc>
          <w:tcPr>
            <w:tcW w:w="1413" w:type="dxa"/>
            <w:tcBorders>
              <w:top w:val="nil"/>
              <w:left w:val="nil"/>
              <w:bottom w:val="single" w:sz="4" w:space="0" w:color="auto"/>
              <w:right w:val="nil"/>
            </w:tcBorders>
            <w:shd w:val="clear" w:color="000000" w:fill="FFFFFF"/>
            <w:noWrap/>
            <w:vAlign w:val="center"/>
            <w:hideMark/>
          </w:tcPr>
          <w:p w14:paraId="3EF5EB9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2.37 [2.27;2.47]</w:t>
            </w:r>
          </w:p>
        </w:tc>
        <w:tc>
          <w:tcPr>
            <w:tcW w:w="847" w:type="dxa"/>
            <w:gridSpan w:val="2"/>
            <w:tcBorders>
              <w:top w:val="nil"/>
              <w:left w:val="nil"/>
              <w:bottom w:val="single" w:sz="4" w:space="0" w:color="auto"/>
              <w:right w:val="nil"/>
            </w:tcBorders>
            <w:shd w:val="clear" w:color="000000" w:fill="FFFFFF"/>
            <w:noWrap/>
            <w:vAlign w:val="center"/>
            <w:hideMark/>
          </w:tcPr>
          <w:p w14:paraId="7B5B6FB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r>
      <w:tr w:rsidR="00866690" w:rsidRPr="00866690" w14:paraId="19B58CFB" w14:textId="77777777" w:rsidTr="00145273">
        <w:trPr>
          <w:trHeight w:val="290"/>
        </w:trPr>
        <w:tc>
          <w:tcPr>
            <w:tcW w:w="2156" w:type="dxa"/>
            <w:tcBorders>
              <w:top w:val="nil"/>
              <w:left w:val="nil"/>
              <w:bottom w:val="nil"/>
              <w:right w:val="nil"/>
            </w:tcBorders>
            <w:shd w:val="clear" w:color="000000" w:fill="FFFFFF"/>
            <w:hideMark/>
          </w:tcPr>
          <w:p w14:paraId="4D8C023C"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Consultations</w:t>
            </w:r>
          </w:p>
        </w:tc>
        <w:tc>
          <w:tcPr>
            <w:tcW w:w="2028" w:type="dxa"/>
            <w:tcBorders>
              <w:top w:val="nil"/>
              <w:left w:val="nil"/>
              <w:bottom w:val="nil"/>
              <w:right w:val="single" w:sz="4" w:space="0" w:color="auto"/>
            </w:tcBorders>
            <w:shd w:val="clear" w:color="000000" w:fill="FFFFFF"/>
            <w:noWrap/>
            <w:vAlign w:val="center"/>
            <w:hideMark/>
          </w:tcPr>
          <w:p w14:paraId="0F3E8D71"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 patients (%)</w:t>
            </w:r>
          </w:p>
        </w:tc>
        <w:tc>
          <w:tcPr>
            <w:tcW w:w="1494" w:type="dxa"/>
            <w:tcBorders>
              <w:top w:val="nil"/>
              <w:left w:val="nil"/>
              <w:bottom w:val="nil"/>
              <w:right w:val="nil"/>
            </w:tcBorders>
            <w:shd w:val="clear" w:color="000000" w:fill="FFFFFF"/>
            <w:noWrap/>
            <w:vAlign w:val="center"/>
            <w:hideMark/>
          </w:tcPr>
          <w:p w14:paraId="6DC4F32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134 (100) </w:t>
            </w:r>
          </w:p>
        </w:tc>
        <w:tc>
          <w:tcPr>
            <w:tcW w:w="1413" w:type="dxa"/>
            <w:tcBorders>
              <w:top w:val="nil"/>
              <w:left w:val="nil"/>
              <w:bottom w:val="nil"/>
              <w:right w:val="nil"/>
            </w:tcBorders>
            <w:shd w:val="clear" w:color="000000" w:fill="FFFFFF"/>
            <w:noWrap/>
            <w:vAlign w:val="center"/>
            <w:hideMark/>
          </w:tcPr>
          <w:p w14:paraId="37B012F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158 (94.0) </w:t>
            </w:r>
          </w:p>
        </w:tc>
        <w:tc>
          <w:tcPr>
            <w:tcW w:w="847" w:type="dxa"/>
            <w:gridSpan w:val="2"/>
            <w:tcBorders>
              <w:top w:val="nil"/>
              <w:left w:val="nil"/>
              <w:bottom w:val="nil"/>
              <w:right w:val="nil"/>
            </w:tcBorders>
            <w:shd w:val="clear" w:color="000000" w:fill="FFFFFF"/>
            <w:noWrap/>
            <w:vAlign w:val="center"/>
            <w:hideMark/>
          </w:tcPr>
          <w:p w14:paraId="78D4E080"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0.003</w:t>
            </w:r>
          </w:p>
        </w:tc>
      </w:tr>
      <w:tr w:rsidR="00866690" w:rsidRPr="00866690" w14:paraId="3726F446" w14:textId="77777777" w:rsidTr="00145273">
        <w:trPr>
          <w:trHeight w:val="290"/>
        </w:trPr>
        <w:tc>
          <w:tcPr>
            <w:tcW w:w="2156" w:type="dxa"/>
            <w:tcBorders>
              <w:top w:val="nil"/>
              <w:left w:val="nil"/>
              <w:bottom w:val="single" w:sz="4" w:space="0" w:color="auto"/>
              <w:right w:val="nil"/>
            </w:tcBorders>
            <w:shd w:val="clear" w:color="000000" w:fill="FFFFFF"/>
            <w:hideMark/>
          </w:tcPr>
          <w:p w14:paraId="64EE4409"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w:t>
            </w:r>
          </w:p>
        </w:tc>
        <w:tc>
          <w:tcPr>
            <w:tcW w:w="2028" w:type="dxa"/>
            <w:tcBorders>
              <w:top w:val="nil"/>
              <w:left w:val="nil"/>
              <w:bottom w:val="single" w:sz="4" w:space="0" w:color="auto"/>
              <w:right w:val="single" w:sz="4" w:space="0" w:color="auto"/>
            </w:tcBorders>
            <w:shd w:val="clear" w:color="000000" w:fill="FFFFFF"/>
            <w:noWrap/>
            <w:vAlign w:val="center"/>
            <w:hideMark/>
          </w:tcPr>
          <w:p w14:paraId="23B4F8B8"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N episodes </w:t>
            </w:r>
            <w:proofErr w:type="spellStart"/>
            <w:r w:rsidRPr="00866690">
              <w:rPr>
                <w:rFonts w:ascii="Arial" w:eastAsia="Times New Roman" w:hAnsi="Arial" w:cs="Arial"/>
                <w:color w:val="000000"/>
                <w:kern w:val="0"/>
                <w:sz w:val="16"/>
                <w:szCs w:val="16"/>
                <w:lang w:val="en-US" w:eastAsia="fr-FR"/>
                <w14:ligatures w14:val="none"/>
              </w:rPr>
              <w:t>ppy</w:t>
            </w:r>
            <w:proofErr w:type="spellEnd"/>
          </w:p>
        </w:tc>
        <w:tc>
          <w:tcPr>
            <w:tcW w:w="1494" w:type="dxa"/>
            <w:tcBorders>
              <w:top w:val="nil"/>
              <w:left w:val="nil"/>
              <w:bottom w:val="single" w:sz="4" w:space="0" w:color="auto"/>
              <w:right w:val="nil"/>
            </w:tcBorders>
            <w:shd w:val="clear" w:color="000000" w:fill="FFFFFF"/>
            <w:noWrap/>
            <w:vAlign w:val="center"/>
            <w:hideMark/>
          </w:tcPr>
          <w:p w14:paraId="70B6707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9.76 [9.11;10.45]</w:t>
            </w:r>
          </w:p>
        </w:tc>
        <w:tc>
          <w:tcPr>
            <w:tcW w:w="1413" w:type="dxa"/>
            <w:tcBorders>
              <w:top w:val="nil"/>
              <w:left w:val="nil"/>
              <w:bottom w:val="single" w:sz="4" w:space="0" w:color="auto"/>
              <w:right w:val="nil"/>
            </w:tcBorders>
            <w:shd w:val="clear" w:color="000000" w:fill="FFFFFF"/>
            <w:noWrap/>
            <w:vAlign w:val="center"/>
            <w:hideMark/>
          </w:tcPr>
          <w:p w14:paraId="2204E22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10.2 [9.48;10.96]</w:t>
            </w:r>
          </w:p>
        </w:tc>
        <w:tc>
          <w:tcPr>
            <w:tcW w:w="847" w:type="dxa"/>
            <w:gridSpan w:val="2"/>
            <w:tcBorders>
              <w:top w:val="nil"/>
              <w:left w:val="nil"/>
              <w:bottom w:val="single" w:sz="4" w:space="0" w:color="auto"/>
              <w:right w:val="nil"/>
            </w:tcBorders>
            <w:shd w:val="clear" w:color="000000" w:fill="FFFFFF"/>
            <w:noWrap/>
            <w:vAlign w:val="center"/>
            <w:hideMark/>
          </w:tcPr>
          <w:p w14:paraId="30653ECC"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r>
      <w:tr w:rsidR="00866690" w:rsidRPr="00866690" w14:paraId="756A7A15" w14:textId="77777777" w:rsidTr="00145273">
        <w:trPr>
          <w:trHeight w:val="290"/>
        </w:trPr>
        <w:tc>
          <w:tcPr>
            <w:tcW w:w="2156" w:type="dxa"/>
            <w:tcBorders>
              <w:top w:val="nil"/>
              <w:left w:val="nil"/>
              <w:bottom w:val="nil"/>
              <w:right w:val="nil"/>
            </w:tcBorders>
            <w:shd w:val="clear" w:color="000000" w:fill="FFFFFF"/>
            <w:hideMark/>
          </w:tcPr>
          <w:p w14:paraId="6C75E4F0"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DH - Cancer</w:t>
            </w:r>
          </w:p>
        </w:tc>
        <w:tc>
          <w:tcPr>
            <w:tcW w:w="2028" w:type="dxa"/>
            <w:tcBorders>
              <w:top w:val="nil"/>
              <w:left w:val="nil"/>
              <w:bottom w:val="nil"/>
              <w:right w:val="single" w:sz="4" w:space="0" w:color="auto"/>
            </w:tcBorders>
            <w:shd w:val="clear" w:color="000000" w:fill="FFFFFF"/>
            <w:noWrap/>
            <w:vAlign w:val="center"/>
            <w:hideMark/>
          </w:tcPr>
          <w:p w14:paraId="01DCBE48"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 patients (%)</w:t>
            </w:r>
          </w:p>
        </w:tc>
        <w:tc>
          <w:tcPr>
            <w:tcW w:w="1494" w:type="dxa"/>
            <w:tcBorders>
              <w:top w:val="nil"/>
              <w:left w:val="nil"/>
              <w:bottom w:val="nil"/>
              <w:right w:val="nil"/>
            </w:tcBorders>
            <w:shd w:val="clear" w:color="000000" w:fill="FFFFFF"/>
            <w:noWrap/>
            <w:vAlign w:val="center"/>
            <w:hideMark/>
          </w:tcPr>
          <w:p w14:paraId="0C7C83A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34 (25.4) </w:t>
            </w:r>
          </w:p>
        </w:tc>
        <w:tc>
          <w:tcPr>
            <w:tcW w:w="1413" w:type="dxa"/>
            <w:tcBorders>
              <w:top w:val="nil"/>
              <w:left w:val="nil"/>
              <w:bottom w:val="nil"/>
              <w:right w:val="nil"/>
            </w:tcBorders>
            <w:shd w:val="clear" w:color="000000" w:fill="FFFFFF"/>
            <w:noWrap/>
            <w:vAlign w:val="center"/>
            <w:hideMark/>
          </w:tcPr>
          <w:p w14:paraId="1FD2AF87"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49 (29.2) </w:t>
            </w:r>
          </w:p>
        </w:tc>
        <w:tc>
          <w:tcPr>
            <w:tcW w:w="847" w:type="dxa"/>
            <w:gridSpan w:val="2"/>
            <w:tcBorders>
              <w:top w:val="nil"/>
              <w:left w:val="nil"/>
              <w:bottom w:val="nil"/>
              <w:right w:val="nil"/>
            </w:tcBorders>
            <w:shd w:val="clear" w:color="000000" w:fill="FFFFFF"/>
            <w:noWrap/>
            <w:vAlign w:val="center"/>
            <w:hideMark/>
          </w:tcPr>
          <w:p w14:paraId="70A4980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0.546</w:t>
            </w:r>
          </w:p>
        </w:tc>
      </w:tr>
      <w:tr w:rsidR="00866690" w:rsidRPr="00866690" w14:paraId="2D29C566" w14:textId="77777777" w:rsidTr="00145273">
        <w:trPr>
          <w:trHeight w:val="290"/>
        </w:trPr>
        <w:tc>
          <w:tcPr>
            <w:tcW w:w="2156" w:type="dxa"/>
            <w:tcBorders>
              <w:top w:val="nil"/>
              <w:left w:val="nil"/>
              <w:bottom w:val="nil"/>
              <w:right w:val="nil"/>
            </w:tcBorders>
            <w:shd w:val="clear" w:color="000000" w:fill="FFFFFF"/>
            <w:hideMark/>
          </w:tcPr>
          <w:p w14:paraId="10DA7F2D"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w:t>
            </w:r>
          </w:p>
        </w:tc>
        <w:tc>
          <w:tcPr>
            <w:tcW w:w="2028" w:type="dxa"/>
            <w:tcBorders>
              <w:top w:val="nil"/>
              <w:left w:val="nil"/>
              <w:bottom w:val="nil"/>
              <w:right w:val="single" w:sz="4" w:space="0" w:color="auto"/>
            </w:tcBorders>
            <w:shd w:val="clear" w:color="000000" w:fill="FFFFFF"/>
            <w:noWrap/>
            <w:vAlign w:val="center"/>
            <w:hideMark/>
          </w:tcPr>
          <w:p w14:paraId="294DAB74"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N episodes </w:t>
            </w:r>
            <w:proofErr w:type="spellStart"/>
            <w:r w:rsidRPr="00866690">
              <w:rPr>
                <w:rFonts w:ascii="Arial" w:eastAsia="Times New Roman" w:hAnsi="Arial" w:cs="Arial"/>
                <w:color w:val="000000"/>
                <w:kern w:val="0"/>
                <w:sz w:val="16"/>
                <w:szCs w:val="16"/>
                <w:lang w:val="en-US" w:eastAsia="fr-FR"/>
                <w14:ligatures w14:val="none"/>
              </w:rPr>
              <w:t>ppy</w:t>
            </w:r>
            <w:proofErr w:type="spellEnd"/>
          </w:p>
        </w:tc>
        <w:tc>
          <w:tcPr>
            <w:tcW w:w="1494" w:type="dxa"/>
            <w:tcBorders>
              <w:top w:val="nil"/>
              <w:left w:val="nil"/>
              <w:bottom w:val="nil"/>
              <w:right w:val="nil"/>
            </w:tcBorders>
            <w:shd w:val="clear" w:color="000000" w:fill="FFFFFF"/>
            <w:noWrap/>
            <w:vAlign w:val="center"/>
            <w:hideMark/>
          </w:tcPr>
          <w:p w14:paraId="23B74D4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0.59 [0.44;0.78]</w:t>
            </w:r>
          </w:p>
        </w:tc>
        <w:tc>
          <w:tcPr>
            <w:tcW w:w="1413" w:type="dxa"/>
            <w:tcBorders>
              <w:top w:val="nil"/>
              <w:left w:val="nil"/>
              <w:bottom w:val="nil"/>
              <w:right w:val="nil"/>
            </w:tcBorders>
            <w:shd w:val="clear" w:color="000000" w:fill="FFFFFF"/>
            <w:noWrap/>
            <w:vAlign w:val="center"/>
            <w:hideMark/>
          </w:tcPr>
          <w:p w14:paraId="4A1C188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1.51 [1.24;1.82]</w:t>
            </w:r>
          </w:p>
        </w:tc>
        <w:tc>
          <w:tcPr>
            <w:tcW w:w="847" w:type="dxa"/>
            <w:gridSpan w:val="2"/>
            <w:tcBorders>
              <w:top w:val="nil"/>
              <w:left w:val="nil"/>
              <w:bottom w:val="nil"/>
              <w:right w:val="nil"/>
            </w:tcBorders>
            <w:shd w:val="clear" w:color="000000" w:fill="FFFFFF"/>
            <w:noWrap/>
            <w:vAlign w:val="center"/>
            <w:hideMark/>
          </w:tcPr>
          <w:p w14:paraId="32E598F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r>
      <w:tr w:rsidR="00866690" w:rsidRPr="00866690" w14:paraId="62977E1A" w14:textId="77777777" w:rsidTr="00145273">
        <w:trPr>
          <w:trHeight w:val="290"/>
        </w:trPr>
        <w:tc>
          <w:tcPr>
            <w:tcW w:w="2156" w:type="dxa"/>
            <w:tcBorders>
              <w:top w:val="nil"/>
              <w:left w:val="nil"/>
              <w:bottom w:val="nil"/>
              <w:right w:val="nil"/>
            </w:tcBorders>
            <w:shd w:val="clear" w:color="000000" w:fill="FFFFFF"/>
            <w:hideMark/>
          </w:tcPr>
          <w:p w14:paraId="36869E17"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w:t>
            </w:r>
          </w:p>
        </w:tc>
        <w:tc>
          <w:tcPr>
            <w:tcW w:w="2028" w:type="dxa"/>
            <w:tcBorders>
              <w:top w:val="nil"/>
              <w:left w:val="nil"/>
              <w:bottom w:val="nil"/>
              <w:right w:val="single" w:sz="4" w:space="0" w:color="auto"/>
            </w:tcBorders>
            <w:shd w:val="clear" w:color="000000" w:fill="FFFFFF"/>
            <w:noWrap/>
            <w:vAlign w:val="center"/>
            <w:hideMark/>
          </w:tcPr>
          <w:p w14:paraId="656BAF7F"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CT - N patients (%)</w:t>
            </w:r>
          </w:p>
        </w:tc>
        <w:tc>
          <w:tcPr>
            <w:tcW w:w="1494" w:type="dxa"/>
            <w:tcBorders>
              <w:top w:val="nil"/>
              <w:left w:val="nil"/>
              <w:bottom w:val="nil"/>
              <w:right w:val="nil"/>
            </w:tcBorders>
            <w:shd w:val="clear" w:color="000000" w:fill="FFFFFF"/>
            <w:noWrap/>
            <w:vAlign w:val="center"/>
            <w:hideMark/>
          </w:tcPr>
          <w:p w14:paraId="6F387E7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7 (5.22)</w:t>
            </w:r>
          </w:p>
        </w:tc>
        <w:tc>
          <w:tcPr>
            <w:tcW w:w="1413" w:type="dxa"/>
            <w:tcBorders>
              <w:top w:val="nil"/>
              <w:left w:val="nil"/>
              <w:bottom w:val="nil"/>
              <w:right w:val="nil"/>
            </w:tcBorders>
            <w:shd w:val="clear" w:color="000000" w:fill="FFFFFF"/>
            <w:noWrap/>
            <w:vAlign w:val="center"/>
            <w:hideMark/>
          </w:tcPr>
          <w:p w14:paraId="65597C1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17 (10.1) </w:t>
            </w:r>
          </w:p>
        </w:tc>
        <w:tc>
          <w:tcPr>
            <w:tcW w:w="847" w:type="dxa"/>
            <w:gridSpan w:val="2"/>
            <w:tcBorders>
              <w:top w:val="nil"/>
              <w:left w:val="nil"/>
              <w:bottom w:val="nil"/>
              <w:right w:val="nil"/>
            </w:tcBorders>
            <w:shd w:val="clear" w:color="000000" w:fill="FFFFFF"/>
            <w:noWrap/>
            <w:vAlign w:val="center"/>
            <w:hideMark/>
          </w:tcPr>
          <w:p w14:paraId="34F97F5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0.177</w:t>
            </w:r>
          </w:p>
        </w:tc>
      </w:tr>
      <w:tr w:rsidR="00866690" w:rsidRPr="00866690" w14:paraId="037C0020" w14:textId="77777777" w:rsidTr="00145273">
        <w:trPr>
          <w:trHeight w:val="290"/>
        </w:trPr>
        <w:tc>
          <w:tcPr>
            <w:tcW w:w="2156" w:type="dxa"/>
            <w:tcBorders>
              <w:top w:val="nil"/>
              <w:left w:val="nil"/>
              <w:bottom w:val="nil"/>
              <w:right w:val="nil"/>
            </w:tcBorders>
            <w:shd w:val="clear" w:color="000000" w:fill="FFFFFF"/>
            <w:hideMark/>
          </w:tcPr>
          <w:p w14:paraId="68CDA68D"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w:t>
            </w:r>
          </w:p>
        </w:tc>
        <w:tc>
          <w:tcPr>
            <w:tcW w:w="2028" w:type="dxa"/>
            <w:tcBorders>
              <w:top w:val="nil"/>
              <w:left w:val="nil"/>
              <w:bottom w:val="nil"/>
              <w:right w:val="single" w:sz="4" w:space="0" w:color="auto"/>
            </w:tcBorders>
            <w:shd w:val="clear" w:color="000000" w:fill="FFFFFF"/>
            <w:noWrap/>
            <w:vAlign w:val="center"/>
            <w:hideMark/>
          </w:tcPr>
          <w:p w14:paraId="347B59C6"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CT - N episodes </w:t>
            </w:r>
            <w:proofErr w:type="spellStart"/>
            <w:r w:rsidRPr="00866690">
              <w:rPr>
                <w:rFonts w:ascii="Arial" w:eastAsia="Times New Roman" w:hAnsi="Arial" w:cs="Arial"/>
                <w:color w:val="000000"/>
                <w:kern w:val="0"/>
                <w:sz w:val="16"/>
                <w:szCs w:val="16"/>
                <w:lang w:val="en-US" w:eastAsia="fr-FR"/>
                <w14:ligatures w14:val="none"/>
              </w:rPr>
              <w:t>ppy</w:t>
            </w:r>
            <w:proofErr w:type="spellEnd"/>
          </w:p>
        </w:tc>
        <w:tc>
          <w:tcPr>
            <w:tcW w:w="1494" w:type="dxa"/>
            <w:tcBorders>
              <w:top w:val="nil"/>
              <w:left w:val="nil"/>
              <w:bottom w:val="nil"/>
              <w:right w:val="nil"/>
            </w:tcBorders>
            <w:shd w:val="clear" w:color="000000" w:fill="FFFFFF"/>
            <w:noWrap/>
            <w:vAlign w:val="center"/>
            <w:hideMark/>
          </w:tcPr>
          <w:p w14:paraId="7B2FBFA4"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2.68 [1.43;4.58]</w:t>
            </w:r>
          </w:p>
        </w:tc>
        <w:tc>
          <w:tcPr>
            <w:tcW w:w="1413" w:type="dxa"/>
            <w:tcBorders>
              <w:top w:val="nil"/>
              <w:left w:val="nil"/>
              <w:bottom w:val="nil"/>
              <w:right w:val="nil"/>
            </w:tcBorders>
            <w:shd w:val="clear" w:color="000000" w:fill="FFFFFF"/>
            <w:noWrap/>
            <w:vAlign w:val="center"/>
            <w:hideMark/>
          </w:tcPr>
          <w:p w14:paraId="71D7F80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6.32 [4.59;8.48]</w:t>
            </w:r>
          </w:p>
        </w:tc>
        <w:tc>
          <w:tcPr>
            <w:tcW w:w="847" w:type="dxa"/>
            <w:gridSpan w:val="2"/>
            <w:tcBorders>
              <w:top w:val="nil"/>
              <w:left w:val="nil"/>
              <w:bottom w:val="nil"/>
              <w:right w:val="nil"/>
            </w:tcBorders>
            <w:shd w:val="clear" w:color="000000" w:fill="FFFFFF"/>
            <w:noWrap/>
            <w:vAlign w:val="center"/>
            <w:hideMark/>
          </w:tcPr>
          <w:p w14:paraId="05540622"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r>
      <w:tr w:rsidR="00866690" w:rsidRPr="00866690" w14:paraId="5BDDBAEC" w14:textId="77777777" w:rsidTr="00145273">
        <w:trPr>
          <w:trHeight w:val="290"/>
        </w:trPr>
        <w:tc>
          <w:tcPr>
            <w:tcW w:w="2156" w:type="dxa"/>
            <w:tcBorders>
              <w:top w:val="nil"/>
              <w:left w:val="nil"/>
              <w:bottom w:val="nil"/>
              <w:right w:val="nil"/>
            </w:tcBorders>
            <w:shd w:val="clear" w:color="000000" w:fill="FFFFFF"/>
            <w:hideMark/>
          </w:tcPr>
          <w:p w14:paraId="471D80D3"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w:t>
            </w:r>
          </w:p>
        </w:tc>
        <w:tc>
          <w:tcPr>
            <w:tcW w:w="2028" w:type="dxa"/>
            <w:tcBorders>
              <w:top w:val="nil"/>
              <w:left w:val="nil"/>
              <w:bottom w:val="nil"/>
              <w:right w:val="single" w:sz="4" w:space="0" w:color="auto"/>
            </w:tcBorders>
            <w:shd w:val="clear" w:color="000000" w:fill="FFFFFF"/>
            <w:noWrap/>
            <w:vAlign w:val="center"/>
            <w:hideMark/>
          </w:tcPr>
          <w:p w14:paraId="51E3F724"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RT - N patients (%)</w:t>
            </w:r>
          </w:p>
        </w:tc>
        <w:tc>
          <w:tcPr>
            <w:tcW w:w="1494" w:type="dxa"/>
            <w:tcBorders>
              <w:top w:val="nil"/>
              <w:left w:val="nil"/>
              <w:bottom w:val="nil"/>
              <w:right w:val="nil"/>
            </w:tcBorders>
            <w:shd w:val="clear" w:color="000000" w:fill="FFFFFF"/>
            <w:noWrap/>
            <w:vAlign w:val="center"/>
            <w:hideMark/>
          </w:tcPr>
          <w:p w14:paraId="318D0DC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5 (3.73)</w:t>
            </w:r>
          </w:p>
        </w:tc>
        <w:tc>
          <w:tcPr>
            <w:tcW w:w="1413" w:type="dxa"/>
            <w:tcBorders>
              <w:top w:val="nil"/>
              <w:left w:val="nil"/>
              <w:bottom w:val="nil"/>
              <w:right w:val="nil"/>
            </w:tcBorders>
            <w:shd w:val="clear" w:color="000000" w:fill="FFFFFF"/>
            <w:noWrap/>
            <w:vAlign w:val="center"/>
            <w:hideMark/>
          </w:tcPr>
          <w:p w14:paraId="0B563BC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22 (13.1) </w:t>
            </w:r>
          </w:p>
        </w:tc>
        <w:tc>
          <w:tcPr>
            <w:tcW w:w="847" w:type="dxa"/>
            <w:gridSpan w:val="2"/>
            <w:tcBorders>
              <w:top w:val="nil"/>
              <w:left w:val="nil"/>
              <w:bottom w:val="nil"/>
              <w:right w:val="nil"/>
            </w:tcBorders>
            <w:shd w:val="clear" w:color="000000" w:fill="FFFFFF"/>
            <w:noWrap/>
            <w:vAlign w:val="center"/>
            <w:hideMark/>
          </w:tcPr>
          <w:p w14:paraId="063FE26A"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0.009</w:t>
            </w:r>
          </w:p>
        </w:tc>
      </w:tr>
      <w:tr w:rsidR="00866690" w:rsidRPr="00866690" w14:paraId="33378E68" w14:textId="77777777" w:rsidTr="00145273">
        <w:trPr>
          <w:trHeight w:val="290"/>
        </w:trPr>
        <w:tc>
          <w:tcPr>
            <w:tcW w:w="2156" w:type="dxa"/>
            <w:tcBorders>
              <w:top w:val="nil"/>
              <w:left w:val="nil"/>
              <w:bottom w:val="single" w:sz="4" w:space="0" w:color="auto"/>
              <w:right w:val="nil"/>
            </w:tcBorders>
            <w:shd w:val="clear" w:color="000000" w:fill="FFFFFF"/>
            <w:hideMark/>
          </w:tcPr>
          <w:p w14:paraId="6458D556"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w:t>
            </w:r>
          </w:p>
        </w:tc>
        <w:tc>
          <w:tcPr>
            <w:tcW w:w="2028" w:type="dxa"/>
            <w:tcBorders>
              <w:top w:val="nil"/>
              <w:left w:val="nil"/>
              <w:bottom w:val="single" w:sz="4" w:space="0" w:color="auto"/>
              <w:right w:val="single" w:sz="4" w:space="0" w:color="auto"/>
            </w:tcBorders>
            <w:shd w:val="clear" w:color="000000" w:fill="FFFFFF"/>
            <w:noWrap/>
            <w:vAlign w:val="center"/>
            <w:hideMark/>
          </w:tcPr>
          <w:p w14:paraId="3EFD29C5"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RT - N episodes </w:t>
            </w:r>
            <w:proofErr w:type="spellStart"/>
            <w:r w:rsidRPr="00866690">
              <w:rPr>
                <w:rFonts w:ascii="Arial" w:eastAsia="Times New Roman" w:hAnsi="Arial" w:cs="Arial"/>
                <w:color w:val="000000"/>
                <w:kern w:val="0"/>
                <w:sz w:val="16"/>
                <w:szCs w:val="16"/>
                <w:lang w:val="en-US" w:eastAsia="fr-FR"/>
                <w14:ligatures w14:val="none"/>
              </w:rPr>
              <w:t>ppy</w:t>
            </w:r>
            <w:proofErr w:type="spellEnd"/>
          </w:p>
        </w:tc>
        <w:tc>
          <w:tcPr>
            <w:tcW w:w="1494" w:type="dxa"/>
            <w:tcBorders>
              <w:top w:val="nil"/>
              <w:left w:val="nil"/>
              <w:bottom w:val="single" w:sz="4" w:space="0" w:color="auto"/>
              <w:right w:val="nil"/>
            </w:tcBorders>
            <w:shd w:val="clear" w:color="000000" w:fill="FFFFFF"/>
            <w:noWrap/>
            <w:vAlign w:val="center"/>
            <w:hideMark/>
          </w:tcPr>
          <w:p w14:paraId="11384921"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3.78 [2.16;6.13]</w:t>
            </w:r>
          </w:p>
        </w:tc>
        <w:tc>
          <w:tcPr>
            <w:tcW w:w="1413" w:type="dxa"/>
            <w:tcBorders>
              <w:top w:val="nil"/>
              <w:left w:val="nil"/>
              <w:bottom w:val="single" w:sz="4" w:space="0" w:color="auto"/>
              <w:right w:val="nil"/>
            </w:tcBorders>
            <w:shd w:val="clear" w:color="000000" w:fill="FFFFFF"/>
            <w:noWrap/>
            <w:vAlign w:val="center"/>
            <w:hideMark/>
          </w:tcPr>
          <w:p w14:paraId="375A334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6.25 [4.65;8.21]</w:t>
            </w:r>
          </w:p>
        </w:tc>
        <w:tc>
          <w:tcPr>
            <w:tcW w:w="847" w:type="dxa"/>
            <w:gridSpan w:val="2"/>
            <w:tcBorders>
              <w:top w:val="nil"/>
              <w:left w:val="nil"/>
              <w:bottom w:val="single" w:sz="4" w:space="0" w:color="auto"/>
              <w:right w:val="nil"/>
            </w:tcBorders>
            <w:shd w:val="clear" w:color="000000" w:fill="FFFFFF"/>
            <w:noWrap/>
            <w:vAlign w:val="center"/>
            <w:hideMark/>
          </w:tcPr>
          <w:p w14:paraId="1A6F19A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r>
      <w:tr w:rsidR="00866690" w:rsidRPr="00866690" w14:paraId="3C111DB0" w14:textId="77777777" w:rsidTr="00145273">
        <w:trPr>
          <w:trHeight w:val="290"/>
        </w:trPr>
        <w:tc>
          <w:tcPr>
            <w:tcW w:w="2156" w:type="dxa"/>
            <w:tcBorders>
              <w:top w:val="nil"/>
              <w:left w:val="nil"/>
              <w:bottom w:val="single" w:sz="4" w:space="0" w:color="auto"/>
              <w:right w:val="nil"/>
            </w:tcBorders>
            <w:shd w:val="clear" w:color="000000" w:fill="FFFFFF"/>
            <w:hideMark/>
          </w:tcPr>
          <w:p w14:paraId="755EFFD9"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DH - No Cancer</w:t>
            </w:r>
          </w:p>
        </w:tc>
        <w:tc>
          <w:tcPr>
            <w:tcW w:w="2028" w:type="dxa"/>
            <w:tcBorders>
              <w:top w:val="nil"/>
              <w:left w:val="nil"/>
              <w:bottom w:val="single" w:sz="4" w:space="0" w:color="auto"/>
              <w:right w:val="single" w:sz="4" w:space="0" w:color="auto"/>
            </w:tcBorders>
            <w:shd w:val="clear" w:color="000000" w:fill="FFFFFF"/>
            <w:noWrap/>
            <w:vAlign w:val="center"/>
            <w:hideMark/>
          </w:tcPr>
          <w:p w14:paraId="588A2064"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 patients (%)</w:t>
            </w:r>
          </w:p>
        </w:tc>
        <w:tc>
          <w:tcPr>
            <w:tcW w:w="1494" w:type="dxa"/>
            <w:tcBorders>
              <w:top w:val="nil"/>
              <w:left w:val="nil"/>
              <w:bottom w:val="single" w:sz="4" w:space="0" w:color="auto"/>
              <w:right w:val="nil"/>
            </w:tcBorders>
            <w:shd w:val="clear" w:color="000000" w:fill="FFFFFF"/>
            <w:noWrap/>
            <w:vAlign w:val="center"/>
            <w:hideMark/>
          </w:tcPr>
          <w:p w14:paraId="4609803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15 (11.2) </w:t>
            </w:r>
          </w:p>
        </w:tc>
        <w:tc>
          <w:tcPr>
            <w:tcW w:w="1413" w:type="dxa"/>
            <w:tcBorders>
              <w:top w:val="nil"/>
              <w:left w:val="nil"/>
              <w:bottom w:val="single" w:sz="4" w:space="0" w:color="auto"/>
              <w:right w:val="nil"/>
            </w:tcBorders>
            <w:shd w:val="clear" w:color="000000" w:fill="FFFFFF"/>
            <w:noWrap/>
            <w:vAlign w:val="center"/>
            <w:hideMark/>
          </w:tcPr>
          <w:p w14:paraId="75884FF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17 (10.1) </w:t>
            </w:r>
          </w:p>
        </w:tc>
        <w:tc>
          <w:tcPr>
            <w:tcW w:w="847" w:type="dxa"/>
            <w:gridSpan w:val="2"/>
            <w:tcBorders>
              <w:top w:val="nil"/>
              <w:left w:val="nil"/>
              <w:bottom w:val="single" w:sz="4" w:space="0" w:color="auto"/>
              <w:right w:val="nil"/>
            </w:tcBorders>
            <w:shd w:val="clear" w:color="000000" w:fill="FFFFFF"/>
            <w:noWrap/>
            <w:vAlign w:val="center"/>
            <w:hideMark/>
          </w:tcPr>
          <w:p w14:paraId="097080F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0.910</w:t>
            </w:r>
          </w:p>
        </w:tc>
      </w:tr>
      <w:tr w:rsidR="00866690" w:rsidRPr="00866690" w14:paraId="096DA7BD" w14:textId="77777777" w:rsidTr="00145273">
        <w:trPr>
          <w:trHeight w:val="290"/>
        </w:trPr>
        <w:tc>
          <w:tcPr>
            <w:tcW w:w="2156" w:type="dxa"/>
            <w:tcBorders>
              <w:top w:val="nil"/>
              <w:left w:val="nil"/>
              <w:bottom w:val="nil"/>
              <w:right w:val="nil"/>
            </w:tcBorders>
            <w:shd w:val="clear" w:color="000000" w:fill="FFFFFF"/>
            <w:hideMark/>
          </w:tcPr>
          <w:p w14:paraId="77ACB01E"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xml:space="preserve">INPT - Cancer </w:t>
            </w:r>
          </w:p>
        </w:tc>
        <w:tc>
          <w:tcPr>
            <w:tcW w:w="2028" w:type="dxa"/>
            <w:tcBorders>
              <w:top w:val="nil"/>
              <w:left w:val="nil"/>
              <w:bottom w:val="nil"/>
              <w:right w:val="single" w:sz="4" w:space="0" w:color="auto"/>
            </w:tcBorders>
            <w:shd w:val="clear" w:color="000000" w:fill="FFFFFF"/>
            <w:noWrap/>
            <w:vAlign w:val="center"/>
            <w:hideMark/>
          </w:tcPr>
          <w:p w14:paraId="36ED5E2B"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 patients (%)</w:t>
            </w:r>
          </w:p>
        </w:tc>
        <w:tc>
          <w:tcPr>
            <w:tcW w:w="1494" w:type="dxa"/>
            <w:tcBorders>
              <w:top w:val="nil"/>
              <w:left w:val="nil"/>
              <w:bottom w:val="nil"/>
              <w:right w:val="nil"/>
            </w:tcBorders>
            <w:shd w:val="clear" w:color="000000" w:fill="FFFFFF"/>
            <w:noWrap/>
            <w:vAlign w:val="center"/>
            <w:hideMark/>
          </w:tcPr>
          <w:p w14:paraId="4B42676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50 (37.3) </w:t>
            </w:r>
          </w:p>
        </w:tc>
        <w:tc>
          <w:tcPr>
            <w:tcW w:w="1413" w:type="dxa"/>
            <w:tcBorders>
              <w:top w:val="nil"/>
              <w:left w:val="nil"/>
              <w:bottom w:val="nil"/>
              <w:right w:val="nil"/>
            </w:tcBorders>
            <w:shd w:val="clear" w:color="000000" w:fill="FFFFFF"/>
            <w:noWrap/>
            <w:vAlign w:val="center"/>
            <w:hideMark/>
          </w:tcPr>
          <w:p w14:paraId="4D865ED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131 (78.0) </w:t>
            </w:r>
          </w:p>
        </w:tc>
        <w:tc>
          <w:tcPr>
            <w:tcW w:w="847" w:type="dxa"/>
            <w:gridSpan w:val="2"/>
            <w:tcBorders>
              <w:top w:val="nil"/>
              <w:left w:val="nil"/>
              <w:bottom w:val="nil"/>
              <w:right w:val="nil"/>
            </w:tcBorders>
            <w:shd w:val="clear" w:color="000000" w:fill="FFFFFF"/>
            <w:noWrap/>
            <w:vAlign w:val="center"/>
            <w:hideMark/>
          </w:tcPr>
          <w:p w14:paraId="36F2532D"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xml:space="preserve"> &lt;0.001</w:t>
            </w:r>
          </w:p>
        </w:tc>
      </w:tr>
      <w:tr w:rsidR="00866690" w:rsidRPr="00866690" w14:paraId="5A72C396" w14:textId="77777777" w:rsidTr="00145273">
        <w:trPr>
          <w:trHeight w:val="290"/>
        </w:trPr>
        <w:tc>
          <w:tcPr>
            <w:tcW w:w="2156" w:type="dxa"/>
            <w:tcBorders>
              <w:top w:val="nil"/>
              <w:left w:val="nil"/>
              <w:bottom w:val="nil"/>
              <w:right w:val="nil"/>
            </w:tcBorders>
            <w:shd w:val="clear" w:color="000000" w:fill="FFFFFF"/>
            <w:hideMark/>
          </w:tcPr>
          <w:p w14:paraId="4EC8AE96"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w:t>
            </w:r>
          </w:p>
        </w:tc>
        <w:tc>
          <w:tcPr>
            <w:tcW w:w="2028" w:type="dxa"/>
            <w:tcBorders>
              <w:top w:val="nil"/>
              <w:left w:val="nil"/>
              <w:bottom w:val="nil"/>
              <w:right w:val="single" w:sz="4" w:space="0" w:color="auto"/>
            </w:tcBorders>
            <w:shd w:val="clear" w:color="000000" w:fill="FFFFFF"/>
            <w:noWrap/>
            <w:vAlign w:val="center"/>
            <w:hideMark/>
          </w:tcPr>
          <w:p w14:paraId="03DEA1CA"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 patients (%) - planned</w:t>
            </w:r>
          </w:p>
        </w:tc>
        <w:tc>
          <w:tcPr>
            <w:tcW w:w="1494" w:type="dxa"/>
            <w:tcBorders>
              <w:top w:val="nil"/>
              <w:left w:val="nil"/>
              <w:bottom w:val="nil"/>
              <w:right w:val="nil"/>
            </w:tcBorders>
            <w:shd w:val="clear" w:color="000000" w:fill="FFFFFF"/>
            <w:noWrap/>
            <w:vAlign w:val="center"/>
            <w:hideMark/>
          </w:tcPr>
          <w:p w14:paraId="0EF1681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43 (32.1) </w:t>
            </w:r>
          </w:p>
        </w:tc>
        <w:tc>
          <w:tcPr>
            <w:tcW w:w="1413" w:type="dxa"/>
            <w:tcBorders>
              <w:top w:val="nil"/>
              <w:left w:val="nil"/>
              <w:bottom w:val="nil"/>
              <w:right w:val="nil"/>
            </w:tcBorders>
            <w:shd w:val="clear" w:color="000000" w:fill="FFFFFF"/>
            <w:noWrap/>
            <w:vAlign w:val="center"/>
            <w:hideMark/>
          </w:tcPr>
          <w:p w14:paraId="5E32626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99 (58.9) </w:t>
            </w:r>
          </w:p>
        </w:tc>
        <w:tc>
          <w:tcPr>
            <w:tcW w:w="847" w:type="dxa"/>
            <w:gridSpan w:val="2"/>
            <w:tcBorders>
              <w:top w:val="nil"/>
              <w:left w:val="nil"/>
              <w:bottom w:val="nil"/>
              <w:right w:val="nil"/>
            </w:tcBorders>
            <w:shd w:val="clear" w:color="000000" w:fill="FFFFFF"/>
            <w:noWrap/>
            <w:vAlign w:val="center"/>
            <w:hideMark/>
          </w:tcPr>
          <w:p w14:paraId="4DF566BA"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xml:space="preserve"> &lt;0.001</w:t>
            </w:r>
          </w:p>
        </w:tc>
      </w:tr>
      <w:tr w:rsidR="00866690" w:rsidRPr="00866690" w14:paraId="785793EA" w14:textId="77777777" w:rsidTr="00145273">
        <w:trPr>
          <w:trHeight w:val="290"/>
        </w:trPr>
        <w:tc>
          <w:tcPr>
            <w:tcW w:w="2156" w:type="dxa"/>
            <w:tcBorders>
              <w:top w:val="nil"/>
              <w:left w:val="nil"/>
              <w:bottom w:val="nil"/>
              <w:right w:val="nil"/>
            </w:tcBorders>
            <w:shd w:val="clear" w:color="000000" w:fill="FFFFFF"/>
            <w:hideMark/>
          </w:tcPr>
          <w:p w14:paraId="7FC63F69"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w:t>
            </w:r>
          </w:p>
        </w:tc>
        <w:tc>
          <w:tcPr>
            <w:tcW w:w="2028" w:type="dxa"/>
            <w:tcBorders>
              <w:top w:val="nil"/>
              <w:left w:val="nil"/>
              <w:bottom w:val="nil"/>
              <w:right w:val="single" w:sz="4" w:space="0" w:color="auto"/>
            </w:tcBorders>
            <w:shd w:val="clear" w:color="000000" w:fill="FFFFFF"/>
            <w:noWrap/>
            <w:vAlign w:val="center"/>
            <w:hideMark/>
          </w:tcPr>
          <w:p w14:paraId="737B8AE3"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 patients (%) - unplanned</w:t>
            </w:r>
          </w:p>
        </w:tc>
        <w:tc>
          <w:tcPr>
            <w:tcW w:w="1494" w:type="dxa"/>
            <w:tcBorders>
              <w:top w:val="nil"/>
              <w:left w:val="nil"/>
              <w:bottom w:val="nil"/>
              <w:right w:val="nil"/>
            </w:tcBorders>
            <w:shd w:val="clear" w:color="000000" w:fill="FFFFFF"/>
            <w:noWrap/>
            <w:vAlign w:val="center"/>
            <w:hideMark/>
          </w:tcPr>
          <w:p w14:paraId="658C2E7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15 (11.2) </w:t>
            </w:r>
          </w:p>
        </w:tc>
        <w:tc>
          <w:tcPr>
            <w:tcW w:w="1413" w:type="dxa"/>
            <w:tcBorders>
              <w:top w:val="nil"/>
              <w:left w:val="nil"/>
              <w:bottom w:val="nil"/>
              <w:right w:val="nil"/>
            </w:tcBorders>
            <w:shd w:val="clear" w:color="000000" w:fill="FFFFFF"/>
            <w:noWrap/>
            <w:vAlign w:val="center"/>
            <w:hideMark/>
          </w:tcPr>
          <w:p w14:paraId="4DDF326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66 (39.3) </w:t>
            </w:r>
          </w:p>
        </w:tc>
        <w:tc>
          <w:tcPr>
            <w:tcW w:w="847" w:type="dxa"/>
            <w:gridSpan w:val="2"/>
            <w:tcBorders>
              <w:top w:val="nil"/>
              <w:left w:val="nil"/>
              <w:bottom w:val="nil"/>
              <w:right w:val="nil"/>
            </w:tcBorders>
            <w:shd w:val="clear" w:color="000000" w:fill="FFFFFF"/>
            <w:noWrap/>
            <w:vAlign w:val="center"/>
            <w:hideMark/>
          </w:tcPr>
          <w:p w14:paraId="069E0CA4" w14:textId="77777777" w:rsidR="00866690" w:rsidRPr="00866690" w:rsidRDefault="00866690" w:rsidP="00866690">
            <w:pPr>
              <w:spacing w:after="0" w:line="240" w:lineRule="auto"/>
              <w:jc w:val="center"/>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xml:space="preserve"> &lt;0.001</w:t>
            </w:r>
          </w:p>
        </w:tc>
      </w:tr>
      <w:tr w:rsidR="00866690" w:rsidRPr="00866690" w14:paraId="3D508932" w14:textId="77777777" w:rsidTr="00145273">
        <w:trPr>
          <w:trHeight w:val="290"/>
        </w:trPr>
        <w:tc>
          <w:tcPr>
            <w:tcW w:w="2156" w:type="dxa"/>
            <w:tcBorders>
              <w:top w:val="nil"/>
              <w:left w:val="nil"/>
              <w:bottom w:val="single" w:sz="4" w:space="0" w:color="auto"/>
              <w:right w:val="nil"/>
            </w:tcBorders>
            <w:shd w:val="clear" w:color="000000" w:fill="FFFFFF"/>
            <w:hideMark/>
          </w:tcPr>
          <w:p w14:paraId="52D27BE1"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w:t>
            </w:r>
          </w:p>
        </w:tc>
        <w:tc>
          <w:tcPr>
            <w:tcW w:w="2028" w:type="dxa"/>
            <w:tcBorders>
              <w:top w:val="nil"/>
              <w:left w:val="nil"/>
              <w:bottom w:val="single" w:sz="4" w:space="0" w:color="auto"/>
              <w:right w:val="single" w:sz="4" w:space="0" w:color="auto"/>
            </w:tcBorders>
            <w:shd w:val="clear" w:color="000000" w:fill="FFFFFF"/>
            <w:noWrap/>
            <w:vAlign w:val="center"/>
            <w:hideMark/>
          </w:tcPr>
          <w:p w14:paraId="6FE75AF3"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 patients (%) - surgery</w:t>
            </w:r>
          </w:p>
        </w:tc>
        <w:tc>
          <w:tcPr>
            <w:tcW w:w="1494" w:type="dxa"/>
            <w:tcBorders>
              <w:top w:val="nil"/>
              <w:left w:val="nil"/>
              <w:bottom w:val="single" w:sz="4" w:space="0" w:color="auto"/>
              <w:right w:val="nil"/>
            </w:tcBorders>
            <w:shd w:val="clear" w:color="000000" w:fill="FFFFFF"/>
            <w:noWrap/>
            <w:vAlign w:val="center"/>
            <w:hideMark/>
          </w:tcPr>
          <w:p w14:paraId="199911E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13 (9.70) </w:t>
            </w:r>
          </w:p>
        </w:tc>
        <w:tc>
          <w:tcPr>
            <w:tcW w:w="1413" w:type="dxa"/>
            <w:tcBorders>
              <w:top w:val="nil"/>
              <w:left w:val="nil"/>
              <w:bottom w:val="single" w:sz="4" w:space="0" w:color="auto"/>
              <w:right w:val="nil"/>
            </w:tcBorders>
            <w:shd w:val="clear" w:color="000000" w:fill="FFFFFF"/>
            <w:noWrap/>
            <w:vAlign w:val="center"/>
            <w:hideMark/>
          </w:tcPr>
          <w:p w14:paraId="20511EBE"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9 (5.36)</w:t>
            </w:r>
          </w:p>
        </w:tc>
        <w:tc>
          <w:tcPr>
            <w:tcW w:w="847" w:type="dxa"/>
            <w:gridSpan w:val="2"/>
            <w:tcBorders>
              <w:top w:val="nil"/>
              <w:left w:val="nil"/>
              <w:bottom w:val="single" w:sz="4" w:space="0" w:color="auto"/>
              <w:right w:val="nil"/>
            </w:tcBorders>
            <w:shd w:val="clear" w:color="000000" w:fill="FFFFFF"/>
            <w:noWrap/>
            <w:vAlign w:val="center"/>
            <w:hideMark/>
          </w:tcPr>
          <w:p w14:paraId="6315259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0.222</w:t>
            </w:r>
          </w:p>
        </w:tc>
      </w:tr>
      <w:tr w:rsidR="00866690" w:rsidRPr="00866690" w14:paraId="7FFD714B" w14:textId="77777777" w:rsidTr="00145273">
        <w:trPr>
          <w:trHeight w:val="290"/>
        </w:trPr>
        <w:tc>
          <w:tcPr>
            <w:tcW w:w="2156" w:type="dxa"/>
            <w:vMerge w:val="restart"/>
            <w:tcBorders>
              <w:top w:val="nil"/>
              <w:left w:val="nil"/>
              <w:bottom w:val="single" w:sz="4" w:space="0" w:color="000000"/>
              <w:right w:val="nil"/>
            </w:tcBorders>
            <w:shd w:val="clear" w:color="000000" w:fill="FFFFFF"/>
            <w:hideMark/>
          </w:tcPr>
          <w:p w14:paraId="55AC0D7E"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INPT - No Cancer</w:t>
            </w:r>
          </w:p>
        </w:tc>
        <w:tc>
          <w:tcPr>
            <w:tcW w:w="2028" w:type="dxa"/>
            <w:tcBorders>
              <w:top w:val="nil"/>
              <w:left w:val="nil"/>
              <w:bottom w:val="nil"/>
              <w:right w:val="single" w:sz="4" w:space="0" w:color="auto"/>
            </w:tcBorders>
            <w:shd w:val="clear" w:color="000000" w:fill="FFFFFF"/>
            <w:noWrap/>
            <w:vAlign w:val="center"/>
            <w:hideMark/>
          </w:tcPr>
          <w:p w14:paraId="448E7BCE"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 patients (%)</w:t>
            </w:r>
          </w:p>
        </w:tc>
        <w:tc>
          <w:tcPr>
            <w:tcW w:w="1494" w:type="dxa"/>
            <w:tcBorders>
              <w:top w:val="nil"/>
              <w:left w:val="nil"/>
              <w:bottom w:val="nil"/>
              <w:right w:val="nil"/>
            </w:tcBorders>
            <w:shd w:val="clear" w:color="000000" w:fill="FFFFFF"/>
            <w:noWrap/>
            <w:vAlign w:val="center"/>
            <w:hideMark/>
          </w:tcPr>
          <w:p w14:paraId="2930704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45 (33.6) </w:t>
            </w:r>
          </w:p>
        </w:tc>
        <w:tc>
          <w:tcPr>
            <w:tcW w:w="1413" w:type="dxa"/>
            <w:tcBorders>
              <w:top w:val="nil"/>
              <w:left w:val="nil"/>
              <w:bottom w:val="nil"/>
              <w:right w:val="nil"/>
            </w:tcBorders>
            <w:shd w:val="clear" w:color="000000" w:fill="FFFFFF"/>
            <w:noWrap/>
            <w:vAlign w:val="center"/>
            <w:hideMark/>
          </w:tcPr>
          <w:p w14:paraId="4250BAA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60 (35.7) </w:t>
            </w:r>
          </w:p>
        </w:tc>
        <w:tc>
          <w:tcPr>
            <w:tcW w:w="847" w:type="dxa"/>
            <w:gridSpan w:val="2"/>
            <w:tcBorders>
              <w:top w:val="nil"/>
              <w:left w:val="nil"/>
              <w:bottom w:val="nil"/>
              <w:right w:val="nil"/>
            </w:tcBorders>
            <w:shd w:val="clear" w:color="000000" w:fill="FFFFFF"/>
            <w:noWrap/>
            <w:vAlign w:val="center"/>
            <w:hideMark/>
          </w:tcPr>
          <w:p w14:paraId="2E153E22"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0.791</w:t>
            </w:r>
          </w:p>
        </w:tc>
      </w:tr>
      <w:tr w:rsidR="00866690" w:rsidRPr="00866690" w14:paraId="490A0957" w14:textId="77777777" w:rsidTr="00145273">
        <w:trPr>
          <w:trHeight w:val="290"/>
        </w:trPr>
        <w:tc>
          <w:tcPr>
            <w:tcW w:w="2156" w:type="dxa"/>
            <w:vMerge/>
            <w:tcBorders>
              <w:top w:val="nil"/>
              <w:left w:val="nil"/>
              <w:bottom w:val="single" w:sz="4" w:space="0" w:color="000000"/>
              <w:right w:val="nil"/>
            </w:tcBorders>
            <w:vAlign w:val="center"/>
            <w:hideMark/>
          </w:tcPr>
          <w:p w14:paraId="38F04D5F"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nil"/>
              <w:right w:val="single" w:sz="4" w:space="0" w:color="auto"/>
            </w:tcBorders>
            <w:shd w:val="clear" w:color="000000" w:fill="FFFFFF"/>
            <w:noWrap/>
            <w:vAlign w:val="center"/>
            <w:hideMark/>
          </w:tcPr>
          <w:p w14:paraId="75D50A8D"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 patients (%) - planned</w:t>
            </w:r>
          </w:p>
        </w:tc>
        <w:tc>
          <w:tcPr>
            <w:tcW w:w="1494" w:type="dxa"/>
            <w:tcBorders>
              <w:top w:val="nil"/>
              <w:left w:val="nil"/>
              <w:bottom w:val="nil"/>
              <w:right w:val="nil"/>
            </w:tcBorders>
            <w:shd w:val="clear" w:color="000000" w:fill="FFFFFF"/>
            <w:noWrap/>
            <w:vAlign w:val="center"/>
            <w:hideMark/>
          </w:tcPr>
          <w:p w14:paraId="0902C9A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30 (22.4) </w:t>
            </w:r>
          </w:p>
        </w:tc>
        <w:tc>
          <w:tcPr>
            <w:tcW w:w="1413" w:type="dxa"/>
            <w:tcBorders>
              <w:top w:val="nil"/>
              <w:left w:val="nil"/>
              <w:bottom w:val="nil"/>
              <w:right w:val="nil"/>
            </w:tcBorders>
            <w:shd w:val="clear" w:color="000000" w:fill="FFFFFF"/>
            <w:noWrap/>
            <w:vAlign w:val="center"/>
            <w:hideMark/>
          </w:tcPr>
          <w:p w14:paraId="4AFE93AF"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39 (23.2) </w:t>
            </w:r>
          </w:p>
        </w:tc>
        <w:tc>
          <w:tcPr>
            <w:tcW w:w="847" w:type="dxa"/>
            <w:gridSpan w:val="2"/>
            <w:tcBorders>
              <w:top w:val="nil"/>
              <w:left w:val="nil"/>
              <w:bottom w:val="nil"/>
              <w:right w:val="nil"/>
            </w:tcBorders>
            <w:shd w:val="clear" w:color="000000" w:fill="FFFFFF"/>
            <w:noWrap/>
            <w:vAlign w:val="center"/>
            <w:hideMark/>
          </w:tcPr>
          <w:p w14:paraId="23748B2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0.974</w:t>
            </w:r>
          </w:p>
        </w:tc>
      </w:tr>
      <w:tr w:rsidR="00866690" w:rsidRPr="00866690" w14:paraId="45EC8FF4" w14:textId="77777777" w:rsidTr="00145273">
        <w:trPr>
          <w:trHeight w:val="290"/>
        </w:trPr>
        <w:tc>
          <w:tcPr>
            <w:tcW w:w="2156" w:type="dxa"/>
            <w:vMerge/>
            <w:tcBorders>
              <w:top w:val="nil"/>
              <w:left w:val="nil"/>
              <w:bottom w:val="single" w:sz="4" w:space="0" w:color="000000"/>
              <w:right w:val="nil"/>
            </w:tcBorders>
            <w:vAlign w:val="center"/>
            <w:hideMark/>
          </w:tcPr>
          <w:p w14:paraId="211529B8"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p>
        </w:tc>
        <w:tc>
          <w:tcPr>
            <w:tcW w:w="2028" w:type="dxa"/>
            <w:tcBorders>
              <w:top w:val="nil"/>
              <w:left w:val="nil"/>
              <w:bottom w:val="single" w:sz="4" w:space="0" w:color="auto"/>
              <w:right w:val="single" w:sz="4" w:space="0" w:color="auto"/>
            </w:tcBorders>
            <w:shd w:val="clear" w:color="000000" w:fill="FFFFFF"/>
            <w:noWrap/>
            <w:vAlign w:val="center"/>
            <w:hideMark/>
          </w:tcPr>
          <w:p w14:paraId="43EE4CE3"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 patients (%) - unplanned</w:t>
            </w:r>
          </w:p>
        </w:tc>
        <w:tc>
          <w:tcPr>
            <w:tcW w:w="1494" w:type="dxa"/>
            <w:tcBorders>
              <w:top w:val="nil"/>
              <w:left w:val="nil"/>
              <w:bottom w:val="single" w:sz="4" w:space="0" w:color="auto"/>
              <w:right w:val="nil"/>
            </w:tcBorders>
            <w:shd w:val="clear" w:color="000000" w:fill="FFFFFF"/>
            <w:noWrap/>
            <w:vAlign w:val="center"/>
            <w:hideMark/>
          </w:tcPr>
          <w:p w14:paraId="2808808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19 (14.2) </w:t>
            </w:r>
          </w:p>
        </w:tc>
        <w:tc>
          <w:tcPr>
            <w:tcW w:w="1413" w:type="dxa"/>
            <w:tcBorders>
              <w:top w:val="nil"/>
              <w:left w:val="nil"/>
              <w:bottom w:val="single" w:sz="4" w:space="0" w:color="auto"/>
              <w:right w:val="nil"/>
            </w:tcBorders>
            <w:shd w:val="clear" w:color="000000" w:fill="FFFFFF"/>
            <w:noWrap/>
            <w:vAlign w:val="center"/>
            <w:hideMark/>
          </w:tcPr>
          <w:p w14:paraId="69376946"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29 (17.3) </w:t>
            </w:r>
          </w:p>
        </w:tc>
        <w:tc>
          <w:tcPr>
            <w:tcW w:w="847" w:type="dxa"/>
            <w:gridSpan w:val="2"/>
            <w:tcBorders>
              <w:top w:val="nil"/>
              <w:left w:val="nil"/>
              <w:bottom w:val="single" w:sz="4" w:space="0" w:color="auto"/>
              <w:right w:val="nil"/>
            </w:tcBorders>
            <w:shd w:val="clear" w:color="000000" w:fill="FFFFFF"/>
            <w:noWrap/>
            <w:vAlign w:val="center"/>
            <w:hideMark/>
          </w:tcPr>
          <w:p w14:paraId="0DCE7F0B"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0.569</w:t>
            </w:r>
          </w:p>
        </w:tc>
      </w:tr>
      <w:tr w:rsidR="00866690" w:rsidRPr="00866690" w14:paraId="3CFDA839" w14:textId="77777777" w:rsidTr="00145273">
        <w:trPr>
          <w:trHeight w:val="290"/>
        </w:trPr>
        <w:tc>
          <w:tcPr>
            <w:tcW w:w="2156" w:type="dxa"/>
            <w:tcBorders>
              <w:top w:val="nil"/>
              <w:left w:val="nil"/>
              <w:bottom w:val="single" w:sz="4" w:space="0" w:color="auto"/>
              <w:right w:val="nil"/>
            </w:tcBorders>
            <w:shd w:val="clear" w:color="000000" w:fill="FFFFFF"/>
            <w:hideMark/>
          </w:tcPr>
          <w:p w14:paraId="1F5B5E02"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Rehabilitation</w:t>
            </w:r>
          </w:p>
        </w:tc>
        <w:tc>
          <w:tcPr>
            <w:tcW w:w="2028" w:type="dxa"/>
            <w:tcBorders>
              <w:top w:val="nil"/>
              <w:left w:val="nil"/>
              <w:bottom w:val="single" w:sz="4" w:space="0" w:color="auto"/>
              <w:right w:val="single" w:sz="4" w:space="0" w:color="auto"/>
            </w:tcBorders>
            <w:shd w:val="clear" w:color="000000" w:fill="FFFFFF"/>
            <w:noWrap/>
            <w:vAlign w:val="center"/>
            <w:hideMark/>
          </w:tcPr>
          <w:p w14:paraId="0F322874"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 patients (%)</w:t>
            </w:r>
          </w:p>
        </w:tc>
        <w:tc>
          <w:tcPr>
            <w:tcW w:w="1494" w:type="dxa"/>
            <w:tcBorders>
              <w:top w:val="nil"/>
              <w:left w:val="nil"/>
              <w:bottom w:val="single" w:sz="4" w:space="0" w:color="auto"/>
              <w:right w:val="nil"/>
            </w:tcBorders>
            <w:shd w:val="clear" w:color="000000" w:fill="FFFFFF"/>
            <w:noWrap/>
            <w:vAlign w:val="center"/>
            <w:hideMark/>
          </w:tcPr>
          <w:p w14:paraId="1246A6B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17 (12.7) </w:t>
            </w:r>
          </w:p>
        </w:tc>
        <w:tc>
          <w:tcPr>
            <w:tcW w:w="1413" w:type="dxa"/>
            <w:tcBorders>
              <w:top w:val="nil"/>
              <w:left w:val="nil"/>
              <w:bottom w:val="single" w:sz="4" w:space="0" w:color="auto"/>
              <w:right w:val="nil"/>
            </w:tcBorders>
            <w:shd w:val="clear" w:color="000000" w:fill="FFFFFF"/>
            <w:noWrap/>
            <w:vAlign w:val="center"/>
            <w:hideMark/>
          </w:tcPr>
          <w:p w14:paraId="3B75586C"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36 (21.4) </w:t>
            </w:r>
          </w:p>
        </w:tc>
        <w:tc>
          <w:tcPr>
            <w:tcW w:w="847" w:type="dxa"/>
            <w:gridSpan w:val="2"/>
            <w:tcBorders>
              <w:top w:val="nil"/>
              <w:left w:val="nil"/>
              <w:bottom w:val="single" w:sz="4" w:space="0" w:color="auto"/>
              <w:right w:val="nil"/>
            </w:tcBorders>
            <w:shd w:val="clear" w:color="000000" w:fill="FFFFFF"/>
            <w:noWrap/>
            <w:vAlign w:val="center"/>
            <w:hideMark/>
          </w:tcPr>
          <w:p w14:paraId="1FCE00B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0.067</w:t>
            </w:r>
          </w:p>
        </w:tc>
      </w:tr>
      <w:tr w:rsidR="00866690" w:rsidRPr="00866690" w14:paraId="255CC05A" w14:textId="77777777" w:rsidTr="00145273">
        <w:trPr>
          <w:trHeight w:val="290"/>
        </w:trPr>
        <w:tc>
          <w:tcPr>
            <w:tcW w:w="2156" w:type="dxa"/>
            <w:tcBorders>
              <w:top w:val="nil"/>
              <w:left w:val="nil"/>
              <w:bottom w:val="nil"/>
              <w:right w:val="nil"/>
            </w:tcBorders>
            <w:shd w:val="clear" w:color="000000" w:fill="FFFFFF"/>
            <w:hideMark/>
          </w:tcPr>
          <w:p w14:paraId="6A2B5A56"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ER</w:t>
            </w:r>
          </w:p>
        </w:tc>
        <w:tc>
          <w:tcPr>
            <w:tcW w:w="2028" w:type="dxa"/>
            <w:tcBorders>
              <w:top w:val="nil"/>
              <w:left w:val="nil"/>
              <w:bottom w:val="nil"/>
              <w:right w:val="single" w:sz="4" w:space="0" w:color="auto"/>
            </w:tcBorders>
            <w:shd w:val="clear" w:color="000000" w:fill="FFFFFF"/>
            <w:noWrap/>
            <w:vAlign w:val="center"/>
            <w:hideMark/>
          </w:tcPr>
          <w:p w14:paraId="1C3587F6"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N patients (%)</w:t>
            </w:r>
          </w:p>
        </w:tc>
        <w:tc>
          <w:tcPr>
            <w:tcW w:w="1494" w:type="dxa"/>
            <w:tcBorders>
              <w:top w:val="nil"/>
              <w:left w:val="nil"/>
              <w:bottom w:val="nil"/>
              <w:right w:val="nil"/>
            </w:tcBorders>
            <w:shd w:val="clear" w:color="000000" w:fill="FFFFFF"/>
            <w:noWrap/>
            <w:vAlign w:val="center"/>
            <w:hideMark/>
          </w:tcPr>
          <w:p w14:paraId="4CAD9F5D"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27 (20.1) </w:t>
            </w:r>
          </w:p>
        </w:tc>
        <w:tc>
          <w:tcPr>
            <w:tcW w:w="1413" w:type="dxa"/>
            <w:tcBorders>
              <w:top w:val="nil"/>
              <w:left w:val="nil"/>
              <w:bottom w:val="nil"/>
              <w:right w:val="nil"/>
            </w:tcBorders>
            <w:shd w:val="clear" w:color="000000" w:fill="FFFFFF"/>
            <w:noWrap/>
            <w:vAlign w:val="center"/>
            <w:hideMark/>
          </w:tcPr>
          <w:p w14:paraId="3BC79910"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 xml:space="preserve"> 32 (19.0) </w:t>
            </w:r>
          </w:p>
        </w:tc>
        <w:tc>
          <w:tcPr>
            <w:tcW w:w="847" w:type="dxa"/>
            <w:gridSpan w:val="2"/>
            <w:tcBorders>
              <w:top w:val="nil"/>
              <w:left w:val="nil"/>
              <w:bottom w:val="nil"/>
              <w:right w:val="nil"/>
            </w:tcBorders>
            <w:shd w:val="clear" w:color="000000" w:fill="FFFFFF"/>
            <w:noWrap/>
            <w:vAlign w:val="center"/>
            <w:hideMark/>
          </w:tcPr>
          <w:p w14:paraId="7347D25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0.925</w:t>
            </w:r>
          </w:p>
        </w:tc>
      </w:tr>
      <w:tr w:rsidR="00866690" w:rsidRPr="00866690" w14:paraId="440D1ACD" w14:textId="77777777" w:rsidTr="00145273">
        <w:trPr>
          <w:trHeight w:val="300"/>
        </w:trPr>
        <w:tc>
          <w:tcPr>
            <w:tcW w:w="2156" w:type="dxa"/>
            <w:tcBorders>
              <w:top w:val="nil"/>
              <w:left w:val="nil"/>
              <w:bottom w:val="single" w:sz="8" w:space="0" w:color="auto"/>
              <w:right w:val="nil"/>
            </w:tcBorders>
            <w:shd w:val="clear" w:color="000000" w:fill="FFFFFF"/>
            <w:hideMark/>
          </w:tcPr>
          <w:p w14:paraId="724BFC75" w14:textId="77777777" w:rsidR="00866690" w:rsidRPr="00866690" w:rsidRDefault="00866690" w:rsidP="00866690">
            <w:pPr>
              <w:spacing w:after="0" w:line="240" w:lineRule="auto"/>
              <w:rPr>
                <w:rFonts w:ascii="Arial" w:eastAsia="Times New Roman" w:hAnsi="Arial" w:cs="Arial"/>
                <w:b/>
                <w:bCs/>
                <w:color w:val="000000"/>
                <w:kern w:val="0"/>
                <w:sz w:val="16"/>
                <w:szCs w:val="16"/>
                <w:lang w:val="en-US" w:eastAsia="fr-FR"/>
                <w14:ligatures w14:val="none"/>
              </w:rPr>
            </w:pPr>
            <w:r w:rsidRPr="00866690">
              <w:rPr>
                <w:rFonts w:ascii="Arial" w:eastAsia="Times New Roman" w:hAnsi="Arial" w:cs="Arial"/>
                <w:b/>
                <w:bCs/>
                <w:color w:val="000000"/>
                <w:kern w:val="0"/>
                <w:sz w:val="16"/>
                <w:szCs w:val="16"/>
                <w:lang w:val="en-US" w:eastAsia="fr-FR"/>
                <w14:ligatures w14:val="none"/>
              </w:rPr>
              <w:t> </w:t>
            </w:r>
          </w:p>
        </w:tc>
        <w:tc>
          <w:tcPr>
            <w:tcW w:w="2028" w:type="dxa"/>
            <w:tcBorders>
              <w:top w:val="nil"/>
              <w:left w:val="nil"/>
              <w:bottom w:val="single" w:sz="8" w:space="0" w:color="auto"/>
              <w:right w:val="single" w:sz="4" w:space="0" w:color="auto"/>
            </w:tcBorders>
            <w:shd w:val="clear" w:color="000000" w:fill="FFFFFF"/>
            <w:noWrap/>
            <w:vAlign w:val="center"/>
            <w:hideMark/>
          </w:tcPr>
          <w:p w14:paraId="68210472" w14:textId="77777777" w:rsidR="00866690" w:rsidRPr="00866690" w:rsidRDefault="00866690" w:rsidP="00866690">
            <w:pPr>
              <w:spacing w:after="0" w:line="240" w:lineRule="auto"/>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xml:space="preserve">N episodes </w:t>
            </w:r>
            <w:proofErr w:type="spellStart"/>
            <w:r w:rsidRPr="00866690">
              <w:rPr>
                <w:rFonts w:ascii="Arial" w:eastAsia="Times New Roman" w:hAnsi="Arial" w:cs="Arial"/>
                <w:color w:val="000000"/>
                <w:kern w:val="0"/>
                <w:sz w:val="16"/>
                <w:szCs w:val="16"/>
                <w:lang w:val="en-US" w:eastAsia="fr-FR"/>
                <w14:ligatures w14:val="none"/>
              </w:rPr>
              <w:t>ppy</w:t>
            </w:r>
            <w:proofErr w:type="spellEnd"/>
          </w:p>
        </w:tc>
        <w:tc>
          <w:tcPr>
            <w:tcW w:w="1494" w:type="dxa"/>
            <w:tcBorders>
              <w:top w:val="nil"/>
              <w:left w:val="nil"/>
              <w:bottom w:val="single" w:sz="8" w:space="0" w:color="auto"/>
              <w:right w:val="nil"/>
            </w:tcBorders>
            <w:shd w:val="clear" w:color="000000" w:fill="FFFFFF"/>
            <w:noWrap/>
            <w:vAlign w:val="center"/>
            <w:hideMark/>
          </w:tcPr>
          <w:p w14:paraId="55B471A3"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0.42 [0.29;0.58]</w:t>
            </w:r>
          </w:p>
        </w:tc>
        <w:tc>
          <w:tcPr>
            <w:tcW w:w="1413" w:type="dxa"/>
            <w:tcBorders>
              <w:top w:val="nil"/>
              <w:left w:val="nil"/>
              <w:bottom w:val="single" w:sz="8" w:space="0" w:color="auto"/>
              <w:right w:val="nil"/>
            </w:tcBorders>
            <w:shd w:val="clear" w:color="000000" w:fill="FFFFFF"/>
            <w:noWrap/>
            <w:vAlign w:val="center"/>
            <w:hideMark/>
          </w:tcPr>
          <w:p w14:paraId="06786D75"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Arial Unicode MS" w:hAnsi="Arial" w:cs="Arial"/>
                <w:color w:val="000000"/>
                <w:kern w:val="0"/>
                <w:sz w:val="16"/>
                <w:szCs w:val="16"/>
                <w:bdr w:val="nil"/>
                <w:lang w:val="en-US"/>
                <w14:ligatures w14:val="none"/>
              </w:rPr>
              <w:t>0.57 [0.41;0.77]</w:t>
            </w:r>
          </w:p>
        </w:tc>
        <w:tc>
          <w:tcPr>
            <w:tcW w:w="847" w:type="dxa"/>
            <w:gridSpan w:val="2"/>
            <w:tcBorders>
              <w:top w:val="nil"/>
              <w:left w:val="nil"/>
              <w:bottom w:val="single" w:sz="8" w:space="0" w:color="auto"/>
              <w:right w:val="nil"/>
            </w:tcBorders>
            <w:shd w:val="clear" w:color="000000" w:fill="FFFFFF"/>
            <w:noWrap/>
            <w:vAlign w:val="center"/>
            <w:hideMark/>
          </w:tcPr>
          <w:p w14:paraId="550BE2EA" w14:textId="77777777" w:rsidR="00866690" w:rsidRPr="00866690" w:rsidRDefault="00866690" w:rsidP="00866690">
            <w:pPr>
              <w:spacing w:after="0" w:line="240" w:lineRule="auto"/>
              <w:jc w:val="center"/>
              <w:rPr>
                <w:rFonts w:ascii="Arial" w:eastAsia="Times New Roman" w:hAnsi="Arial" w:cs="Arial"/>
                <w:color w:val="000000"/>
                <w:kern w:val="0"/>
                <w:sz w:val="16"/>
                <w:szCs w:val="16"/>
                <w:lang w:val="en-US" w:eastAsia="fr-FR"/>
                <w14:ligatures w14:val="none"/>
              </w:rPr>
            </w:pPr>
            <w:r w:rsidRPr="00866690">
              <w:rPr>
                <w:rFonts w:ascii="Arial" w:eastAsia="Times New Roman" w:hAnsi="Arial" w:cs="Arial"/>
                <w:color w:val="000000"/>
                <w:kern w:val="0"/>
                <w:sz w:val="16"/>
                <w:szCs w:val="16"/>
                <w:lang w:val="en-US" w:eastAsia="fr-FR"/>
                <w14:ligatures w14:val="none"/>
              </w:rPr>
              <w:t> </w:t>
            </w:r>
          </w:p>
        </w:tc>
      </w:tr>
      <w:tr w:rsidR="00866690" w:rsidRPr="00866690" w14:paraId="721FC237" w14:textId="77777777" w:rsidTr="00145273">
        <w:trPr>
          <w:gridAfter w:val="1"/>
          <w:wAfter w:w="98" w:type="dxa"/>
          <w:trHeight w:val="1490"/>
        </w:trPr>
        <w:tc>
          <w:tcPr>
            <w:tcW w:w="7840" w:type="dxa"/>
            <w:gridSpan w:val="5"/>
            <w:tcBorders>
              <w:top w:val="single" w:sz="8" w:space="0" w:color="auto"/>
              <w:left w:val="nil"/>
              <w:bottom w:val="nil"/>
              <w:right w:val="nil"/>
            </w:tcBorders>
            <w:shd w:val="clear" w:color="auto" w:fill="auto"/>
            <w:hideMark/>
          </w:tcPr>
          <w:p w14:paraId="45CA049D" w14:textId="77777777" w:rsidR="00866690" w:rsidRPr="00866690" w:rsidRDefault="00866690" w:rsidP="00866690">
            <w:pPr>
              <w:spacing w:after="0" w:line="240" w:lineRule="auto"/>
              <w:jc w:val="both"/>
              <w:rPr>
                <w:rFonts w:ascii="Calibri" w:eastAsia="Times New Roman" w:hAnsi="Calibri" w:cs="Calibri"/>
                <w:color w:val="000000"/>
                <w:kern w:val="0"/>
                <w:sz w:val="16"/>
                <w:szCs w:val="16"/>
                <w:lang w:val="en-US" w:eastAsia="fr-FR"/>
                <w14:ligatures w14:val="none"/>
              </w:rPr>
            </w:pPr>
            <w:r w:rsidRPr="00866690">
              <w:rPr>
                <w:rFonts w:ascii="Calibri" w:eastAsia="Times New Roman" w:hAnsi="Calibri" w:cs="Calibri"/>
                <w:color w:val="000000"/>
                <w:kern w:val="0"/>
                <w:sz w:val="16"/>
                <w:szCs w:val="16"/>
                <w:lang w:val="en-US" w:eastAsia="fr-FR"/>
                <w14:ligatures w14:val="none"/>
              </w:rPr>
              <w:t xml:space="preserve">Abbreviations: IQR, interquartile range; ENT, ear nose throat; ECOG-PS, performance status; ADL, activities of daily living; TGUG, timed get-up and go; MMSE, Mini Mental State Examination; GDS, Geriatric Depression Scale; CIRS-G, Cumulative Illness Rating Scale - Geriatric; AHT, hypertension; LOS, length of stay; </w:t>
            </w:r>
            <w:proofErr w:type="spellStart"/>
            <w:r w:rsidRPr="00866690">
              <w:rPr>
                <w:rFonts w:ascii="Calibri" w:eastAsia="Times New Roman" w:hAnsi="Calibri" w:cs="Calibri"/>
                <w:color w:val="000000"/>
                <w:kern w:val="0"/>
                <w:sz w:val="16"/>
                <w:szCs w:val="16"/>
                <w:lang w:val="en-US" w:eastAsia="fr-FR"/>
                <w14:ligatures w14:val="none"/>
              </w:rPr>
              <w:t>ppy</w:t>
            </w:r>
            <w:proofErr w:type="spellEnd"/>
            <w:r w:rsidRPr="00866690">
              <w:rPr>
                <w:rFonts w:ascii="Calibri" w:eastAsia="Times New Roman" w:hAnsi="Calibri" w:cs="Calibri"/>
                <w:color w:val="000000"/>
                <w:kern w:val="0"/>
                <w:sz w:val="16"/>
                <w:szCs w:val="16"/>
                <w:lang w:val="en-US" w:eastAsia="fr-FR"/>
                <w14:ligatures w14:val="none"/>
              </w:rPr>
              <w:t>, per patient-year ; DH, day hospital; CT, chemotherapy; RT, radiotherapy; INPT, inpatient; ER, emergency Room</w:t>
            </w:r>
            <w:r w:rsidRPr="00866690">
              <w:rPr>
                <w:rFonts w:ascii="Calibri" w:eastAsia="Times New Roman" w:hAnsi="Calibri" w:cs="Calibri"/>
                <w:color w:val="000000"/>
                <w:kern w:val="0"/>
                <w:sz w:val="16"/>
                <w:szCs w:val="16"/>
                <w:lang w:val="en-US" w:eastAsia="fr-FR"/>
                <w14:ligatures w14:val="none"/>
              </w:rPr>
              <w:br/>
              <w:t>*Kruskal-Wallis, Wald and Chi-squared tests for quantitative, episode counts and qualitative features respectively, global comparison.</w:t>
            </w:r>
          </w:p>
        </w:tc>
      </w:tr>
      <w:bookmarkEnd w:id="14"/>
    </w:tbl>
    <w:p w14:paraId="476AA740" w14:textId="77777777" w:rsidR="00866690" w:rsidRPr="00866690" w:rsidRDefault="00866690" w:rsidP="00866690">
      <w:pPr>
        <w:keepNext/>
        <w:keepLines/>
        <w:pBdr>
          <w:top w:val="nil"/>
          <w:left w:val="nil"/>
          <w:bottom w:val="nil"/>
          <w:right w:val="nil"/>
          <w:between w:val="nil"/>
          <w:bar w:val="nil"/>
        </w:pBdr>
        <w:spacing w:before="240" w:after="0"/>
        <w:outlineLvl w:val="0"/>
        <w:rPr>
          <w:rFonts w:ascii="Calibri Light" w:eastAsia="Arial Unicode MS" w:hAnsi="Calibri Light" w:cs="Arial Unicode MS"/>
          <w:color w:val="2F5496"/>
          <w:kern w:val="0"/>
          <w:sz w:val="32"/>
          <w:szCs w:val="32"/>
          <w:u w:color="2F5496"/>
          <w:bdr w:val="nil"/>
          <w:lang w:val="en-US" w:eastAsia="fr-FR"/>
          <w14:ligatures w14:val="none"/>
        </w:rPr>
      </w:pPr>
    </w:p>
    <w:p w14:paraId="619F120C" w14:textId="77777777" w:rsidR="00866690" w:rsidRPr="00866690" w:rsidRDefault="00866690" w:rsidP="00866690">
      <w:pPr>
        <w:pBdr>
          <w:top w:val="nil"/>
          <w:left w:val="nil"/>
          <w:bottom w:val="nil"/>
          <w:right w:val="nil"/>
          <w:between w:val="nil"/>
          <w:bar w:val="nil"/>
        </w:pBdr>
        <w:rPr>
          <w:rFonts w:ascii="Calibri" w:eastAsia="Arial Unicode MS" w:hAnsi="Calibri" w:cs="Arial Unicode MS"/>
          <w:color w:val="000000"/>
          <w:kern w:val="0"/>
          <w:u w:color="000000"/>
          <w:bdr w:val="nil"/>
          <w:lang w:val="en-US" w:eastAsia="fr-FR"/>
          <w14:textOutline w14:w="0" w14:cap="flat" w14:cmpd="sng" w14:algn="ctr">
            <w14:noFill/>
            <w14:prstDash w14:val="solid"/>
            <w14:bevel/>
          </w14:textOutline>
          <w14:ligatures w14:val="none"/>
        </w:rPr>
      </w:pPr>
    </w:p>
    <w:p w14:paraId="2E84415C" w14:textId="77777777" w:rsidR="00866690" w:rsidRPr="00866690" w:rsidRDefault="00866690" w:rsidP="00866690">
      <w:pPr>
        <w:pBdr>
          <w:top w:val="nil"/>
          <w:left w:val="nil"/>
          <w:bottom w:val="nil"/>
          <w:right w:val="nil"/>
          <w:between w:val="nil"/>
          <w:bar w:val="nil"/>
        </w:pBdr>
        <w:spacing w:line="240" w:lineRule="auto"/>
        <w:jc w:val="both"/>
        <w:rPr>
          <w:rFonts w:ascii="Times New Roman" w:eastAsia="Calibri" w:hAnsi="Times New Roman" w:cs="Times New Roman"/>
          <w:color w:val="000000"/>
          <w:kern w:val="0"/>
          <w:sz w:val="24"/>
          <w:u w:color="000000"/>
          <w:bdr w:val="nil"/>
          <w:lang w:val="en-US" w:eastAsia="fr-FR"/>
          <w14:ligatures w14:val="none"/>
        </w:rPr>
      </w:pPr>
    </w:p>
    <w:p w14:paraId="199C9B5A" w14:textId="77777777" w:rsidR="00132773" w:rsidRDefault="00132773"/>
    <w:sectPr w:rsidR="00132773" w:rsidSect="00572501">
      <w:footerReference w:type="default" r:id="rId1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EFDE" w14:textId="77777777" w:rsidR="00572501" w:rsidRDefault="00572501">
      <w:pPr>
        <w:spacing w:after="0" w:line="240" w:lineRule="auto"/>
      </w:pPr>
      <w:r>
        <w:separator/>
      </w:r>
    </w:p>
  </w:endnote>
  <w:endnote w:type="continuationSeparator" w:id="0">
    <w:p w14:paraId="568B7655" w14:textId="77777777" w:rsidR="00572501" w:rsidRDefault="0057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2896" w14:textId="77777777" w:rsidR="000679C3" w:rsidRDefault="00000000">
    <w:pPr>
      <w:pStyle w:val="Pieddepage"/>
      <w:tabs>
        <w:tab w:val="clear" w:pos="9072"/>
        <w:tab w:val="right" w:pos="9046"/>
      </w:tabs>
      <w:jc w:val="right"/>
    </w:pPr>
    <w:r>
      <w:rPr>
        <w:rStyle w:val="Aucun"/>
      </w:rPr>
      <w:fldChar w:fldCharType="begin"/>
    </w:r>
    <w:r>
      <w:rPr>
        <w:rStyle w:val="Aucun"/>
      </w:rPr>
      <w:instrText xml:space="preserve"> PAGE </w:instrText>
    </w:r>
    <w:r>
      <w:rPr>
        <w:rStyle w:val="Aucun"/>
      </w:rPr>
      <w:fldChar w:fldCharType="separate"/>
    </w:r>
    <w:r>
      <w:rPr>
        <w:rStyle w:val="Aucun"/>
        <w:noProof/>
      </w:rPr>
      <w:t>1</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D72A" w14:textId="77777777" w:rsidR="00572501" w:rsidRDefault="00572501">
      <w:pPr>
        <w:spacing w:after="0" w:line="240" w:lineRule="auto"/>
      </w:pPr>
      <w:r>
        <w:separator/>
      </w:r>
    </w:p>
  </w:footnote>
  <w:footnote w:type="continuationSeparator" w:id="0">
    <w:p w14:paraId="493B9F09" w14:textId="77777777" w:rsidR="00572501" w:rsidRDefault="0057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E79"/>
    <w:multiLevelType w:val="hybridMultilevel"/>
    <w:tmpl w:val="448869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8B2CD6"/>
    <w:multiLevelType w:val="hybridMultilevel"/>
    <w:tmpl w:val="A5BCA604"/>
    <w:styleLink w:val="Style1import"/>
    <w:lvl w:ilvl="0" w:tplc="785C04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006F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F693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C29C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D605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0498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62ED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7ED8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6228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7F114C"/>
    <w:multiLevelType w:val="hybridMultilevel"/>
    <w:tmpl w:val="76B45850"/>
    <w:lvl w:ilvl="0" w:tplc="7676EE10">
      <w:start w:val="1"/>
      <w:numFmt w:val="bullet"/>
      <w:lvlText w:val=""/>
      <w:lvlJc w:val="left"/>
      <w:pPr>
        <w:ind w:left="720" w:hanging="360"/>
      </w:pPr>
      <w:rPr>
        <w:rFonts w:ascii="Symbol" w:hAnsi="Symbol"/>
      </w:rPr>
    </w:lvl>
    <w:lvl w:ilvl="1" w:tplc="8E9C9D5A">
      <w:start w:val="1"/>
      <w:numFmt w:val="bullet"/>
      <w:lvlText w:val=""/>
      <w:lvlJc w:val="left"/>
      <w:pPr>
        <w:ind w:left="720" w:hanging="360"/>
      </w:pPr>
      <w:rPr>
        <w:rFonts w:ascii="Symbol" w:hAnsi="Symbol"/>
      </w:rPr>
    </w:lvl>
    <w:lvl w:ilvl="2" w:tplc="22E88A24">
      <w:start w:val="1"/>
      <w:numFmt w:val="bullet"/>
      <w:lvlText w:val=""/>
      <w:lvlJc w:val="left"/>
      <w:pPr>
        <w:ind w:left="720" w:hanging="360"/>
      </w:pPr>
      <w:rPr>
        <w:rFonts w:ascii="Symbol" w:hAnsi="Symbol"/>
      </w:rPr>
    </w:lvl>
    <w:lvl w:ilvl="3" w:tplc="24286CE2">
      <w:start w:val="1"/>
      <w:numFmt w:val="bullet"/>
      <w:lvlText w:val=""/>
      <w:lvlJc w:val="left"/>
      <w:pPr>
        <w:ind w:left="720" w:hanging="360"/>
      </w:pPr>
      <w:rPr>
        <w:rFonts w:ascii="Symbol" w:hAnsi="Symbol"/>
      </w:rPr>
    </w:lvl>
    <w:lvl w:ilvl="4" w:tplc="8FBA5A6A">
      <w:start w:val="1"/>
      <w:numFmt w:val="bullet"/>
      <w:lvlText w:val=""/>
      <w:lvlJc w:val="left"/>
      <w:pPr>
        <w:ind w:left="720" w:hanging="360"/>
      </w:pPr>
      <w:rPr>
        <w:rFonts w:ascii="Symbol" w:hAnsi="Symbol"/>
      </w:rPr>
    </w:lvl>
    <w:lvl w:ilvl="5" w:tplc="0A5E084E">
      <w:start w:val="1"/>
      <w:numFmt w:val="bullet"/>
      <w:lvlText w:val=""/>
      <w:lvlJc w:val="left"/>
      <w:pPr>
        <w:ind w:left="720" w:hanging="360"/>
      </w:pPr>
      <w:rPr>
        <w:rFonts w:ascii="Symbol" w:hAnsi="Symbol"/>
      </w:rPr>
    </w:lvl>
    <w:lvl w:ilvl="6" w:tplc="D292C6D2">
      <w:start w:val="1"/>
      <w:numFmt w:val="bullet"/>
      <w:lvlText w:val=""/>
      <w:lvlJc w:val="left"/>
      <w:pPr>
        <w:ind w:left="720" w:hanging="360"/>
      </w:pPr>
      <w:rPr>
        <w:rFonts w:ascii="Symbol" w:hAnsi="Symbol"/>
      </w:rPr>
    </w:lvl>
    <w:lvl w:ilvl="7" w:tplc="E15ABB2A">
      <w:start w:val="1"/>
      <w:numFmt w:val="bullet"/>
      <w:lvlText w:val=""/>
      <w:lvlJc w:val="left"/>
      <w:pPr>
        <w:ind w:left="720" w:hanging="360"/>
      </w:pPr>
      <w:rPr>
        <w:rFonts w:ascii="Symbol" w:hAnsi="Symbol"/>
      </w:rPr>
    </w:lvl>
    <w:lvl w:ilvl="8" w:tplc="B7D60266">
      <w:start w:val="1"/>
      <w:numFmt w:val="bullet"/>
      <w:lvlText w:val=""/>
      <w:lvlJc w:val="left"/>
      <w:pPr>
        <w:ind w:left="720" w:hanging="360"/>
      </w:pPr>
      <w:rPr>
        <w:rFonts w:ascii="Symbol" w:hAnsi="Symbol"/>
      </w:rPr>
    </w:lvl>
  </w:abstractNum>
  <w:abstractNum w:abstractNumId="3" w15:restartNumberingAfterBreak="0">
    <w:nsid w:val="279C5640"/>
    <w:multiLevelType w:val="hybridMultilevel"/>
    <w:tmpl w:val="521ED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D66829"/>
    <w:multiLevelType w:val="hybridMultilevel"/>
    <w:tmpl w:val="0BF659B0"/>
    <w:lvl w:ilvl="0" w:tplc="8050ED1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336FC3"/>
    <w:multiLevelType w:val="hybridMultilevel"/>
    <w:tmpl w:val="37FAFF5C"/>
    <w:lvl w:ilvl="0" w:tplc="ABB4AA98">
      <w:start w:val="3"/>
      <w:numFmt w:val="bullet"/>
      <w:lvlText w:val=""/>
      <w:lvlJc w:val="left"/>
      <w:pPr>
        <w:ind w:left="720" w:hanging="360"/>
      </w:pPr>
      <w:rPr>
        <w:rFonts w:ascii="Symbol" w:eastAsia="Arial Unicode MS" w:hAnsi="Symbol" w:cs="Arial Unicode MS"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AE7102"/>
    <w:multiLevelType w:val="hybridMultilevel"/>
    <w:tmpl w:val="A5BCA604"/>
    <w:numStyleLink w:val="Style1import"/>
  </w:abstractNum>
  <w:abstractNum w:abstractNumId="7" w15:restartNumberingAfterBreak="0">
    <w:nsid w:val="6E895235"/>
    <w:multiLevelType w:val="multilevel"/>
    <w:tmpl w:val="F79A87B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16cid:durableId="820345005">
    <w:abstractNumId w:val="1"/>
  </w:num>
  <w:num w:numId="2" w16cid:durableId="47144408">
    <w:abstractNumId w:val="6"/>
  </w:num>
  <w:num w:numId="3" w16cid:durableId="512888629">
    <w:abstractNumId w:val="2"/>
  </w:num>
  <w:num w:numId="4" w16cid:durableId="300036132">
    <w:abstractNumId w:val="7"/>
  </w:num>
  <w:num w:numId="5" w16cid:durableId="433284701">
    <w:abstractNumId w:val="4"/>
  </w:num>
  <w:num w:numId="6" w16cid:durableId="750391857">
    <w:abstractNumId w:val="3"/>
  </w:num>
  <w:num w:numId="7" w16cid:durableId="1748919723">
    <w:abstractNumId w:val="0"/>
  </w:num>
  <w:num w:numId="8" w16cid:durableId="1650863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90"/>
    <w:rsid w:val="00034238"/>
    <w:rsid w:val="000679C3"/>
    <w:rsid w:val="00132773"/>
    <w:rsid w:val="00136EA5"/>
    <w:rsid w:val="00181BAC"/>
    <w:rsid w:val="002E3C82"/>
    <w:rsid w:val="0033402A"/>
    <w:rsid w:val="00375A80"/>
    <w:rsid w:val="00526572"/>
    <w:rsid w:val="00572501"/>
    <w:rsid w:val="007476E4"/>
    <w:rsid w:val="00866690"/>
    <w:rsid w:val="00C15AD3"/>
    <w:rsid w:val="00C60FF2"/>
    <w:rsid w:val="00C63F26"/>
    <w:rsid w:val="00E62E1D"/>
    <w:rsid w:val="00F90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A12F"/>
  <w15:chartTrackingRefBased/>
  <w15:docId w15:val="{9F972DCF-FFA5-4859-B070-F3DAC890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66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866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86669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6669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6669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6669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669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669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669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669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6669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86669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669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669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669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669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669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6690"/>
    <w:rPr>
      <w:rFonts w:eastAsiaTheme="majorEastAsia" w:cstheme="majorBidi"/>
      <w:color w:val="272727" w:themeColor="text1" w:themeTint="D8"/>
    </w:rPr>
  </w:style>
  <w:style w:type="paragraph" w:styleId="Titre">
    <w:name w:val="Title"/>
    <w:basedOn w:val="Normal"/>
    <w:next w:val="Normal"/>
    <w:link w:val="TitreCar"/>
    <w:uiPriority w:val="10"/>
    <w:qFormat/>
    <w:rsid w:val="00866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66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669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669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6690"/>
    <w:pPr>
      <w:spacing w:before="160"/>
      <w:jc w:val="center"/>
    </w:pPr>
    <w:rPr>
      <w:i/>
      <w:iCs/>
      <w:color w:val="404040" w:themeColor="text1" w:themeTint="BF"/>
    </w:rPr>
  </w:style>
  <w:style w:type="character" w:customStyle="1" w:styleId="CitationCar">
    <w:name w:val="Citation Car"/>
    <w:basedOn w:val="Policepardfaut"/>
    <w:link w:val="Citation"/>
    <w:uiPriority w:val="29"/>
    <w:rsid w:val="00866690"/>
    <w:rPr>
      <w:i/>
      <w:iCs/>
      <w:color w:val="404040" w:themeColor="text1" w:themeTint="BF"/>
    </w:rPr>
  </w:style>
  <w:style w:type="paragraph" w:styleId="Paragraphedeliste">
    <w:name w:val="List Paragraph"/>
    <w:basedOn w:val="Normal"/>
    <w:uiPriority w:val="34"/>
    <w:qFormat/>
    <w:rsid w:val="00866690"/>
    <w:pPr>
      <w:ind w:left="720"/>
      <w:contextualSpacing/>
    </w:pPr>
  </w:style>
  <w:style w:type="character" w:styleId="Accentuationintense">
    <w:name w:val="Intense Emphasis"/>
    <w:basedOn w:val="Policepardfaut"/>
    <w:uiPriority w:val="21"/>
    <w:qFormat/>
    <w:rsid w:val="00866690"/>
    <w:rPr>
      <w:i/>
      <w:iCs/>
      <w:color w:val="0F4761" w:themeColor="accent1" w:themeShade="BF"/>
    </w:rPr>
  </w:style>
  <w:style w:type="paragraph" w:styleId="Citationintense">
    <w:name w:val="Intense Quote"/>
    <w:basedOn w:val="Normal"/>
    <w:next w:val="Normal"/>
    <w:link w:val="CitationintenseCar"/>
    <w:uiPriority w:val="30"/>
    <w:qFormat/>
    <w:rsid w:val="00866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66690"/>
    <w:rPr>
      <w:i/>
      <w:iCs/>
      <w:color w:val="0F4761" w:themeColor="accent1" w:themeShade="BF"/>
    </w:rPr>
  </w:style>
  <w:style w:type="character" w:styleId="Rfrenceintense">
    <w:name w:val="Intense Reference"/>
    <w:basedOn w:val="Policepardfaut"/>
    <w:uiPriority w:val="32"/>
    <w:qFormat/>
    <w:rsid w:val="00866690"/>
    <w:rPr>
      <w:b/>
      <w:bCs/>
      <w:smallCaps/>
      <w:color w:val="0F4761" w:themeColor="accent1" w:themeShade="BF"/>
      <w:spacing w:val="5"/>
    </w:rPr>
  </w:style>
  <w:style w:type="numbering" w:customStyle="1" w:styleId="Aucuneliste1">
    <w:name w:val="Aucune liste1"/>
    <w:next w:val="Aucuneliste"/>
    <w:uiPriority w:val="99"/>
    <w:semiHidden/>
    <w:unhideWhenUsed/>
    <w:rsid w:val="00866690"/>
  </w:style>
  <w:style w:type="character" w:styleId="Lienhypertexte">
    <w:name w:val="Hyperlink"/>
    <w:uiPriority w:val="99"/>
    <w:rsid w:val="00866690"/>
    <w:rPr>
      <w:u w:val="single"/>
    </w:rPr>
  </w:style>
  <w:style w:type="table" w:customStyle="1" w:styleId="TableNormal">
    <w:name w:val="Table Normal"/>
    <w:rsid w:val="00866690"/>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fr-FR"/>
      <w14:ligatures w14:val="none"/>
    </w:rPr>
    <w:tblPr>
      <w:tblInd w:w="0" w:type="dxa"/>
      <w:tblCellMar>
        <w:top w:w="0" w:type="dxa"/>
        <w:left w:w="0" w:type="dxa"/>
        <w:bottom w:w="0" w:type="dxa"/>
        <w:right w:w="0" w:type="dxa"/>
      </w:tblCellMar>
    </w:tblPr>
  </w:style>
  <w:style w:type="paragraph" w:styleId="En-tte">
    <w:name w:val="header"/>
    <w:link w:val="En-tteCar"/>
    <w:rsid w:val="0086669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fr-FR"/>
      <w14:textOutline w14:w="0" w14:cap="flat" w14:cmpd="sng" w14:algn="ctr">
        <w14:noFill/>
        <w14:prstDash w14:val="solid"/>
        <w14:bevel/>
      </w14:textOutline>
      <w14:ligatures w14:val="none"/>
    </w:rPr>
  </w:style>
  <w:style w:type="character" w:customStyle="1" w:styleId="En-tteCar">
    <w:name w:val="En-tête Car"/>
    <w:basedOn w:val="Policepardfaut"/>
    <w:link w:val="En-tte"/>
    <w:rsid w:val="00866690"/>
    <w:rPr>
      <w:rFonts w:ascii="Helvetica Neue" w:eastAsia="Arial Unicode MS" w:hAnsi="Helvetica Neue" w:cs="Arial Unicode MS"/>
      <w:color w:val="000000"/>
      <w:kern w:val="0"/>
      <w:sz w:val="24"/>
      <w:szCs w:val="24"/>
      <w:bdr w:val="nil"/>
      <w:lang w:eastAsia="fr-FR"/>
      <w14:textOutline w14:w="0" w14:cap="flat" w14:cmpd="sng" w14:algn="ctr">
        <w14:noFill/>
        <w14:prstDash w14:val="solid"/>
        <w14:bevel/>
      </w14:textOutline>
      <w14:ligatures w14:val="none"/>
    </w:rPr>
  </w:style>
  <w:style w:type="paragraph" w:styleId="Pieddepage">
    <w:name w:val="footer"/>
    <w:link w:val="PieddepageCar"/>
    <w:rsid w:val="00866690"/>
    <w:pPr>
      <w:pBdr>
        <w:top w:val="nil"/>
        <w:left w:val="nil"/>
        <w:bottom w:val="nil"/>
        <w:right w:val="nil"/>
        <w:between w:val="nil"/>
        <w:bar w:val="nil"/>
      </w:pBdr>
      <w:tabs>
        <w:tab w:val="center" w:pos="4536"/>
        <w:tab w:val="right" w:pos="9072"/>
      </w:tabs>
      <w:spacing w:after="0" w:line="240" w:lineRule="auto"/>
    </w:pPr>
    <w:rPr>
      <w:rFonts w:ascii="Calibri" w:eastAsia="Arial Unicode MS" w:hAnsi="Calibri" w:cs="Arial Unicode MS"/>
      <w:color w:val="000000"/>
      <w:kern w:val="0"/>
      <w:u w:color="000000"/>
      <w:bdr w:val="nil"/>
      <w:lang w:eastAsia="fr-FR"/>
      <w14:ligatures w14:val="none"/>
    </w:rPr>
  </w:style>
  <w:style w:type="character" w:customStyle="1" w:styleId="PieddepageCar">
    <w:name w:val="Pied de page Car"/>
    <w:basedOn w:val="Policepardfaut"/>
    <w:link w:val="Pieddepage"/>
    <w:rsid w:val="00866690"/>
    <w:rPr>
      <w:rFonts w:ascii="Calibri" w:eastAsia="Arial Unicode MS" w:hAnsi="Calibri" w:cs="Arial Unicode MS"/>
      <w:color w:val="000000"/>
      <w:kern w:val="0"/>
      <w:u w:color="000000"/>
      <w:bdr w:val="nil"/>
      <w:lang w:eastAsia="fr-FR"/>
      <w14:ligatures w14:val="none"/>
    </w:rPr>
  </w:style>
  <w:style w:type="character" w:customStyle="1" w:styleId="Aucun">
    <w:name w:val="Aucun"/>
    <w:rsid w:val="00866690"/>
  </w:style>
  <w:style w:type="paragraph" w:customStyle="1" w:styleId="Corps">
    <w:name w:val="Corps"/>
    <w:link w:val="CorpsCar"/>
    <w:rsid w:val="00866690"/>
    <w:pPr>
      <w:pBdr>
        <w:top w:val="nil"/>
        <w:left w:val="nil"/>
        <w:bottom w:val="nil"/>
        <w:right w:val="nil"/>
        <w:between w:val="nil"/>
        <w:bar w:val="nil"/>
      </w:pBdr>
    </w:pPr>
    <w:rPr>
      <w:rFonts w:ascii="Calibri" w:eastAsia="Arial Unicode MS" w:hAnsi="Calibri" w:cs="Arial Unicode MS"/>
      <w:color w:val="000000"/>
      <w:kern w:val="0"/>
      <w:u w:color="000000"/>
      <w:bdr w:val="nil"/>
      <w:lang w:eastAsia="fr-FR"/>
      <w14:textOutline w14:w="0" w14:cap="flat" w14:cmpd="sng" w14:algn="ctr">
        <w14:noFill/>
        <w14:prstDash w14:val="solid"/>
        <w14:bevel/>
      </w14:textOutline>
      <w14:ligatures w14:val="none"/>
    </w:rPr>
  </w:style>
  <w:style w:type="paragraph" w:customStyle="1" w:styleId="Pardfaut">
    <w:name w:val="Par défaut"/>
    <w:rsid w:val="0086669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fr-FR"/>
      <w14:textOutline w14:w="0" w14:cap="flat" w14:cmpd="sng" w14:algn="ctr">
        <w14:noFill/>
        <w14:prstDash w14:val="solid"/>
        <w14:bevel/>
      </w14:textOutline>
      <w14:ligatures w14:val="none"/>
    </w:rPr>
  </w:style>
  <w:style w:type="character" w:styleId="lev">
    <w:name w:val="Strong"/>
    <w:basedOn w:val="Aucun"/>
    <w:rsid w:val="00866690"/>
    <w:rPr>
      <w:rFonts w:ascii="Calibri" w:hAnsi="Calibri"/>
      <w:b/>
      <w:bCs/>
      <w:lang w:val="fr-FR"/>
    </w:rPr>
  </w:style>
  <w:style w:type="character" w:customStyle="1" w:styleId="Lien">
    <w:name w:val="Lien"/>
    <w:rsid w:val="00866690"/>
    <w:rPr>
      <w:outline w:val="0"/>
      <w:color w:val="0563C1"/>
      <w:u w:val="single" w:color="0563C1"/>
    </w:rPr>
  </w:style>
  <w:style w:type="character" w:customStyle="1" w:styleId="Hyperlink0">
    <w:name w:val="Hyperlink.0"/>
    <w:basedOn w:val="Lien"/>
    <w:rsid w:val="00866690"/>
    <w:rPr>
      <w:rFonts w:ascii="Calibri" w:eastAsia="Calibri" w:hAnsi="Calibri" w:cs="Calibri"/>
      <w:i/>
      <w:iCs/>
      <w:outline w:val="0"/>
      <w:color w:val="0563C1"/>
      <w:sz w:val="18"/>
      <w:szCs w:val="18"/>
      <w:u w:val="single" w:color="0563C1"/>
      <w:lang w:val="en-US"/>
    </w:rPr>
  </w:style>
  <w:style w:type="numbering" w:customStyle="1" w:styleId="Style1import">
    <w:name w:val="Style 1 importé"/>
    <w:rsid w:val="00866690"/>
    <w:pPr>
      <w:numPr>
        <w:numId w:val="1"/>
      </w:numPr>
    </w:pPr>
  </w:style>
  <w:style w:type="character" w:customStyle="1" w:styleId="Hyperlink1">
    <w:name w:val="Hyperlink.1"/>
    <w:basedOn w:val="Lien"/>
    <w:rsid w:val="00866690"/>
    <w:rPr>
      <w:outline w:val="0"/>
      <w:color w:val="0563C1"/>
      <w:u w:val="single" w:color="0563C1"/>
      <w:lang w:val="en-US"/>
    </w:rPr>
  </w:style>
  <w:style w:type="character" w:customStyle="1" w:styleId="Hyperlink2">
    <w:name w:val="Hyperlink.2"/>
    <w:basedOn w:val="Aucun"/>
    <w:rsid w:val="00866690"/>
  </w:style>
  <w:style w:type="paragraph" w:customStyle="1" w:styleId="EndNoteBibliography">
    <w:name w:val="EndNote Bibliography"/>
    <w:rsid w:val="00866690"/>
    <w:pPr>
      <w:pBdr>
        <w:top w:val="nil"/>
        <w:left w:val="nil"/>
        <w:bottom w:val="nil"/>
        <w:right w:val="nil"/>
        <w:between w:val="nil"/>
        <w:bar w:val="nil"/>
      </w:pBdr>
      <w:spacing w:line="240" w:lineRule="auto"/>
      <w:jc w:val="both"/>
    </w:pPr>
    <w:rPr>
      <w:rFonts w:ascii="Times New Roman" w:eastAsia="Calibri" w:hAnsi="Times New Roman" w:cs="Times New Roman"/>
      <w:color w:val="000000"/>
      <w:kern w:val="0"/>
      <w:sz w:val="24"/>
      <w:u w:color="000000"/>
      <w:bdr w:val="nil"/>
      <w:lang w:eastAsia="fr-FR"/>
      <w14:ligatures w14:val="none"/>
    </w:rPr>
  </w:style>
  <w:style w:type="paragraph" w:styleId="Commentaire">
    <w:name w:val="annotation text"/>
    <w:basedOn w:val="Normal"/>
    <w:link w:val="CommentaireCar"/>
    <w:uiPriority w:val="99"/>
    <w:unhideWhenUsed/>
    <w:rsid w:val="00866690"/>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n-US"/>
      <w14:ligatures w14:val="none"/>
    </w:rPr>
  </w:style>
  <w:style w:type="character" w:customStyle="1" w:styleId="CommentaireCar">
    <w:name w:val="Commentaire Car"/>
    <w:basedOn w:val="Policepardfaut"/>
    <w:link w:val="Commentaire"/>
    <w:uiPriority w:val="99"/>
    <w:rsid w:val="00866690"/>
    <w:rPr>
      <w:rFonts w:ascii="Times New Roman" w:eastAsia="Arial Unicode MS" w:hAnsi="Times New Roman" w:cs="Times New Roman"/>
      <w:kern w:val="0"/>
      <w:sz w:val="20"/>
      <w:szCs w:val="20"/>
      <w:bdr w:val="nil"/>
      <w:lang w:val="en-US"/>
      <w14:ligatures w14:val="none"/>
    </w:rPr>
  </w:style>
  <w:style w:type="character" w:styleId="Marquedecommentaire">
    <w:name w:val="annotation reference"/>
    <w:basedOn w:val="Policepardfaut"/>
    <w:uiPriority w:val="99"/>
    <w:semiHidden/>
    <w:unhideWhenUsed/>
    <w:rsid w:val="00866690"/>
    <w:rPr>
      <w:sz w:val="16"/>
      <w:szCs w:val="16"/>
    </w:rPr>
  </w:style>
  <w:style w:type="paragraph" w:styleId="Textedebulles">
    <w:name w:val="Balloon Text"/>
    <w:basedOn w:val="Normal"/>
    <w:link w:val="TextedebullesCar"/>
    <w:uiPriority w:val="99"/>
    <w:semiHidden/>
    <w:unhideWhenUsed/>
    <w:rsid w:val="00866690"/>
    <w:pPr>
      <w:pBdr>
        <w:top w:val="nil"/>
        <w:left w:val="nil"/>
        <w:bottom w:val="nil"/>
        <w:right w:val="nil"/>
        <w:between w:val="nil"/>
        <w:bar w:val="nil"/>
      </w:pBdr>
      <w:spacing w:after="0" w:line="240" w:lineRule="auto"/>
    </w:pPr>
    <w:rPr>
      <w:rFonts w:ascii="Segoe UI" w:eastAsia="Arial Unicode MS" w:hAnsi="Segoe UI" w:cs="Segoe UI"/>
      <w:kern w:val="0"/>
      <w:sz w:val="18"/>
      <w:szCs w:val="18"/>
      <w:bdr w:val="nil"/>
      <w:lang w:val="en-US"/>
      <w14:ligatures w14:val="none"/>
    </w:rPr>
  </w:style>
  <w:style w:type="character" w:customStyle="1" w:styleId="TextedebullesCar">
    <w:name w:val="Texte de bulles Car"/>
    <w:basedOn w:val="Policepardfaut"/>
    <w:link w:val="Textedebulles"/>
    <w:uiPriority w:val="99"/>
    <w:semiHidden/>
    <w:rsid w:val="00866690"/>
    <w:rPr>
      <w:rFonts w:ascii="Segoe UI" w:eastAsia="Arial Unicode MS" w:hAnsi="Segoe UI" w:cs="Segoe UI"/>
      <w:kern w:val="0"/>
      <w:sz w:val="18"/>
      <w:szCs w:val="18"/>
      <w:bdr w:val="nil"/>
      <w:lang w:val="en-US"/>
      <w14:ligatures w14:val="none"/>
    </w:rPr>
  </w:style>
  <w:style w:type="paragraph" w:styleId="Objetducommentaire">
    <w:name w:val="annotation subject"/>
    <w:basedOn w:val="Commentaire"/>
    <w:next w:val="Commentaire"/>
    <w:link w:val="ObjetducommentaireCar"/>
    <w:uiPriority w:val="99"/>
    <w:semiHidden/>
    <w:unhideWhenUsed/>
    <w:rsid w:val="00866690"/>
    <w:rPr>
      <w:b/>
      <w:bCs/>
    </w:rPr>
  </w:style>
  <w:style w:type="character" w:customStyle="1" w:styleId="ObjetducommentaireCar">
    <w:name w:val="Objet du commentaire Car"/>
    <w:basedOn w:val="CommentaireCar"/>
    <w:link w:val="Objetducommentaire"/>
    <w:uiPriority w:val="99"/>
    <w:semiHidden/>
    <w:rsid w:val="00866690"/>
    <w:rPr>
      <w:rFonts w:ascii="Times New Roman" w:eastAsia="Arial Unicode MS" w:hAnsi="Times New Roman" w:cs="Times New Roman"/>
      <w:b/>
      <w:bCs/>
      <w:kern w:val="0"/>
      <w:sz w:val="20"/>
      <w:szCs w:val="20"/>
      <w:bdr w:val="nil"/>
      <w:lang w:val="en-US"/>
      <w14:ligatures w14:val="none"/>
    </w:rPr>
  </w:style>
  <w:style w:type="paragraph" w:styleId="Rvision">
    <w:name w:val="Revision"/>
    <w:hidden/>
    <w:uiPriority w:val="99"/>
    <w:semiHidden/>
    <w:rsid w:val="00866690"/>
    <w:pPr>
      <w:spacing w:after="0" w:line="240" w:lineRule="auto"/>
    </w:pPr>
    <w:rPr>
      <w:rFonts w:ascii="Times New Roman" w:eastAsia="Arial Unicode MS" w:hAnsi="Times New Roman" w:cs="Times New Roman"/>
      <w:kern w:val="0"/>
      <w:sz w:val="24"/>
      <w:szCs w:val="24"/>
      <w:bdr w:val="nil"/>
      <w:lang w:val="en-US"/>
      <w14:ligatures w14:val="none"/>
    </w:rPr>
  </w:style>
  <w:style w:type="character" w:styleId="Mentionnonrsolue">
    <w:name w:val="Unresolved Mention"/>
    <w:basedOn w:val="Policepardfaut"/>
    <w:uiPriority w:val="99"/>
    <w:semiHidden/>
    <w:unhideWhenUsed/>
    <w:rsid w:val="00866690"/>
    <w:rPr>
      <w:color w:val="605E5C"/>
      <w:shd w:val="clear" w:color="auto" w:fill="E1DFDD"/>
    </w:rPr>
  </w:style>
  <w:style w:type="paragraph" w:customStyle="1" w:styleId="pf0">
    <w:name w:val="pf0"/>
    <w:basedOn w:val="Normal"/>
    <w:rsid w:val="0086669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01">
    <w:name w:val="cf01"/>
    <w:basedOn w:val="Policepardfaut"/>
    <w:rsid w:val="00866690"/>
    <w:rPr>
      <w:rFonts w:ascii="Segoe UI" w:hAnsi="Segoe UI" w:cs="Segoe UI" w:hint="default"/>
      <w:sz w:val="18"/>
      <w:szCs w:val="18"/>
    </w:rPr>
  </w:style>
  <w:style w:type="paragraph" w:customStyle="1" w:styleId="EndNoteBibliographyTitle">
    <w:name w:val="EndNote Bibliography Title"/>
    <w:basedOn w:val="Normal"/>
    <w:link w:val="EndNoteBibliographyTitleCar"/>
    <w:rsid w:val="00866690"/>
    <w:pPr>
      <w:pBdr>
        <w:top w:val="nil"/>
        <w:left w:val="nil"/>
        <w:bottom w:val="nil"/>
        <w:right w:val="nil"/>
        <w:between w:val="nil"/>
        <w:bar w:val="nil"/>
      </w:pBdr>
      <w:spacing w:after="0" w:line="240" w:lineRule="auto"/>
      <w:jc w:val="center"/>
    </w:pPr>
    <w:rPr>
      <w:rFonts w:ascii="Times New Roman" w:eastAsia="Arial Unicode MS" w:hAnsi="Times New Roman" w:cs="Times New Roman"/>
      <w:noProof/>
      <w:color w:val="000000"/>
      <w:kern w:val="0"/>
      <w:sz w:val="24"/>
      <w:szCs w:val="24"/>
      <w:u w:color="000000"/>
      <w:bdr w:val="nil"/>
      <w:lang w:val="en-US" w:eastAsia="fr-FR"/>
      <w14:textOutline w14:w="0" w14:cap="flat" w14:cmpd="sng" w14:algn="ctr">
        <w14:noFill/>
        <w14:prstDash w14:val="solid"/>
        <w14:bevel/>
      </w14:textOutline>
      <w14:ligatures w14:val="none"/>
    </w:rPr>
  </w:style>
  <w:style w:type="character" w:customStyle="1" w:styleId="CorpsCar">
    <w:name w:val="Corps Car"/>
    <w:basedOn w:val="Policepardfaut"/>
    <w:link w:val="Corps"/>
    <w:rsid w:val="00866690"/>
    <w:rPr>
      <w:rFonts w:ascii="Calibri" w:eastAsia="Arial Unicode MS" w:hAnsi="Calibri" w:cs="Arial Unicode MS"/>
      <w:color w:val="000000"/>
      <w:kern w:val="0"/>
      <w:u w:color="000000"/>
      <w:bdr w:val="nil"/>
      <w:lang w:eastAsia="fr-FR"/>
      <w14:textOutline w14:w="0" w14:cap="flat" w14:cmpd="sng" w14:algn="ctr">
        <w14:noFill/>
        <w14:prstDash w14:val="solid"/>
        <w14:bevel/>
      </w14:textOutline>
      <w14:ligatures w14:val="none"/>
    </w:rPr>
  </w:style>
  <w:style w:type="character" w:customStyle="1" w:styleId="EndNoteBibliographyTitleCar">
    <w:name w:val="EndNote Bibliography Title Car"/>
    <w:basedOn w:val="CorpsCar"/>
    <w:link w:val="EndNoteBibliographyTitle"/>
    <w:rsid w:val="00866690"/>
    <w:rPr>
      <w:rFonts w:ascii="Times New Roman" w:eastAsia="Arial Unicode MS" w:hAnsi="Times New Roman" w:cs="Times New Roman"/>
      <w:noProof/>
      <w:color w:val="000000"/>
      <w:kern w:val="0"/>
      <w:sz w:val="24"/>
      <w:szCs w:val="24"/>
      <w:u w:color="000000"/>
      <w:bdr w:val="nil"/>
      <w:lang w:val="en-US" w:eastAsia="fr-FR"/>
      <w14:textOutline w14:w="0" w14:cap="flat" w14:cmpd="sng" w14:algn="ctr">
        <w14:noFill/>
        <w14:prstDash w14:val="solid"/>
        <w14:bevel/>
      </w14:textOutline>
      <w14:ligatures w14:val="none"/>
    </w:rPr>
  </w:style>
  <w:style w:type="paragraph" w:styleId="En-ttedetabledesmatires">
    <w:name w:val="TOC Heading"/>
    <w:basedOn w:val="Titre1"/>
    <w:next w:val="Normal"/>
    <w:uiPriority w:val="39"/>
    <w:unhideWhenUsed/>
    <w:qFormat/>
    <w:rsid w:val="0033402A"/>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33402A"/>
    <w:pPr>
      <w:spacing w:after="100"/>
    </w:pPr>
  </w:style>
  <w:style w:type="paragraph" w:styleId="TM2">
    <w:name w:val="toc 2"/>
    <w:basedOn w:val="Normal"/>
    <w:next w:val="Normal"/>
    <w:autoRedefine/>
    <w:uiPriority w:val="39"/>
    <w:unhideWhenUsed/>
    <w:rsid w:val="0033402A"/>
    <w:pPr>
      <w:spacing w:after="100"/>
      <w:ind w:left="220"/>
    </w:pPr>
  </w:style>
  <w:style w:type="paragraph" w:styleId="TM3">
    <w:name w:val="toc 3"/>
    <w:basedOn w:val="Normal"/>
    <w:next w:val="Normal"/>
    <w:autoRedefine/>
    <w:uiPriority w:val="39"/>
    <w:unhideWhenUsed/>
    <w:rsid w:val="0033402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1FEC2-4163-4FBF-8C6A-20F00E2C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5584</Words>
  <Characters>30717</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CHARLINE JEAN</dc:creator>
  <cp:keywords/>
  <dc:description/>
  <cp:lastModifiedBy>CHARLINE JEAN</cp:lastModifiedBy>
  <cp:revision>4</cp:revision>
  <dcterms:created xsi:type="dcterms:W3CDTF">2024-02-01T10:25:00Z</dcterms:created>
  <dcterms:modified xsi:type="dcterms:W3CDTF">2024-02-01T10:43:00Z</dcterms:modified>
</cp:coreProperties>
</file>