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576" w:type="dxa"/>
        <w:tblLook w:val="04A0" w:firstRow="1" w:lastRow="0" w:firstColumn="1" w:lastColumn="0" w:noHBand="0" w:noVBand="1"/>
      </w:tblPr>
      <w:tblGrid>
        <w:gridCol w:w="13136"/>
        <w:gridCol w:w="2480"/>
        <w:gridCol w:w="1960"/>
      </w:tblGrid>
      <w:tr w:rsidR="00BB1297" w:rsidRPr="009D303C" w14:paraId="0F1B41A2" w14:textId="77777777" w:rsidTr="00232D97">
        <w:trPr>
          <w:trHeight w:val="315"/>
        </w:trPr>
        <w:tc>
          <w:tcPr>
            <w:tcW w:w="1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EE01" w14:textId="617E081B" w:rsidR="00BB1297" w:rsidRDefault="00BB1297" w:rsidP="00BB1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Table E1. Database </w:t>
            </w:r>
            <w:r w:rsidR="00232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r w:rsidRPr="009D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haracteristics and </w:t>
            </w:r>
            <w:r w:rsidR="00232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Pr="009D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nrollment </w:t>
            </w:r>
            <w:r w:rsidR="00232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 w:rsidRPr="009D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ize</w:t>
            </w:r>
          </w:p>
          <w:tbl>
            <w:tblPr>
              <w:tblW w:w="9965" w:type="dxa"/>
              <w:tblLook w:val="04A0" w:firstRow="1" w:lastRow="0" w:firstColumn="1" w:lastColumn="0" w:noHBand="0" w:noVBand="1"/>
            </w:tblPr>
            <w:tblGrid>
              <w:gridCol w:w="1500"/>
              <w:gridCol w:w="1440"/>
              <w:gridCol w:w="1175"/>
              <w:gridCol w:w="2340"/>
              <w:gridCol w:w="1980"/>
              <w:gridCol w:w="1530"/>
            </w:tblGrid>
            <w:tr w:rsidR="00232D97" w:rsidRPr="00232D97" w14:paraId="6142D9AB" w14:textId="77777777" w:rsidTr="00704D50">
              <w:trPr>
                <w:trHeight w:val="300"/>
              </w:trPr>
              <w:tc>
                <w:tcPr>
                  <w:tcW w:w="15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9A683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Data Source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5E800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Claims Type</w:t>
                  </w:r>
                </w:p>
              </w:tc>
              <w:tc>
                <w:tcPr>
                  <w:tcW w:w="11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21DDE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Update frequency</w:t>
                  </w: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C0ADA2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Data Lag*</w:t>
                  </w:r>
                </w:p>
              </w:tc>
              <w:tc>
                <w:tcPr>
                  <w:tcW w:w="19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1ED7B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Population Enrolled </w:t>
                  </w:r>
                </w:p>
              </w:tc>
              <w:tc>
                <w:tcPr>
                  <w:tcW w:w="153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90420D" w14:textId="5F3CFCF5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Number of </w:t>
                  </w:r>
                  <w:r w:rsidR="00C21C87" w:rsidRPr="002C1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Immunization </w:t>
                  </w:r>
                  <w:r w:rsidR="00F64814" w:rsidRPr="002C1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Information </w:t>
                  </w:r>
                  <w:r w:rsidRPr="002C1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S</w:t>
                  </w:r>
                  <w:r w:rsidR="00C21C87" w:rsidRPr="002C1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ystem</w:t>
                  </w:r>
                  <w:r w:rsidR="00F64814" w:rsidRPr="002C1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s</w:t>
                  </w:r>
                  <w:r w:rsidR="00C21C87" w:rsidRPr="002C1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(IIS)</w:t>
                  </w:r>
                  <w:r w:rsidRPr="002C1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Jurisdictions**</w:t>
                  </w:r>
                </w:p>
              </w:tc>
            </w:tr>
            <w:tr w:rsidR="00232D97" w:rsidRPr="00232D97" w14:paraId="0C4E269D" w14:textId="77777777" w:rsidTr="00704D50">
              <w:trPr>
                <w:trHeight w:val="300"/>
              </w:trPr>
              <w:tc>
                <w:tcPr>
                  <w:tcW w:w="150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55301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CVS Health†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E3E0E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Fully Adjudicated</w:t>
                  </w:r>
                </w:p>
              </w:tc>
              <w:tc>
                <w:tcPr>
                  <w:tcW w:w="11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F801F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Monthly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2E15B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Approximately 80% data completeness in 3-4 months for inpatient claims, 2-3 months for outpatient claims, and 1-2 months for professional claims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C2D76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28D3B1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</w:tr>
            <w:tr w:rsidR="00232D97" w:rsidRPr="00232D97" w14:paraId="67575337" w14:textId="77777777" w:rsidTr="00704D50">
              <w:trPr>
                <w:trHeight w:val="510"/>
              </w:trPr>
              <w:tc>
                <w:tcPr>
                  <w:tcW w:w="15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2C0B82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C25618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6D7E5A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954645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B59D68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0-4 years: &gt; 1.1 million</w:t>
                  </w:r>
                </w:p>
              </w:tc>
              <w:tc>
                <w:tcPr>
                  <w:tcW w:w="15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1647E8A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32D97" w:rsidRPr="00232D97" w14:paraId="28F2C974" w14:textId="77777777" w:rsidTr="00704D50">
              <w:trPr>
                <w:trHeight w:val="510"/>
              </w:trPr>
              <w:tc>
                <w:tcPr>
                  <w:tcW w:w="15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205214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F98EBA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E537A8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9509D1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64BFA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5-11 years: &gt; 1.5 million</w:t>
                  </w:r>
                </w:p>
              </w:tc>
              <w:tc>
                <w:tcPr>
                  <w:tcW w:w="15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8BD8060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32D97" w:rsidRPr="00232D97" w14:paraId="20FEF659" w14:textId="77777777" w:rsidTr="00704D50">
              <w:trPr>
                <w:trHeight w:val="510"/>
              </w:trPr>
              <w:tc>
                <w:tcPr>
                  <w:tcW w:w="15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27342C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0924F8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DC25A6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9D05D5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57C84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12-17 years: &gt; 1.5 million</w:t>
                  </w:r>
                </w:p>
              </w:tc>
              <w:tc>
                <w:tcPr>
                  <w:tcW w:w="15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FB6C05F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32D97" w:rsidRPr="00232D97" w14:paraId="68A36F45" w14:textId="77777777" w:rsidTr="00704D50">
              <w:trPr>
                <w:trHeight w:val="510"/>
              </w:trPr>
              <w:tc>
                <w:tcPr>
                  <w:tcW w:w="15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3D754B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C9AA99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A255DF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C51EE3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3EA55C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18-64 years: &gt; 14.5 million</w:t>
                  </w:r>
                </w:p>
              </w:tc>
              <w:tc>
                <w:tcPr>
                  <w:tcW w:w="15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C5A8B6B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32D97" w:rsidRPr="00232D97" w14:paraId="6D939E6A" w14:textId="77777777" w:rsidTr="00704D50">
              <w:trPr>
                <w:trHeight w:val="300"/>
              </w:trPr>
              <w:tc>
                <w:tcPr>
                  <w:tcW w:w="15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F09D61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D280FC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AB08DA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7F9413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06091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4654EF9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32D97" w:rsidRPr="00232D97" w14:paraId="4FB9B5CA" w14:textId="77777777" w:rsidTr="002C1755">
              <w:trPr>
                <w:trHeight w:val="70"/>
              </w:trPr>
              <w:tc>
                <w:tcPr>
                  <w:tcW w:w="15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31415E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A58C8A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0D585C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038D2D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BC353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491280A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32D97" w:rsidRPr="00232D97" w14:paraId="6D913529" w14:textId="77777777" w:rsidTr="00704D50">
              <w:trPr>
                <w:trHeight w:val="510"/>
              </w:trPr>
              <w:tc>
                <w:tcPr>
                  <w:tcW w:w="150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FDC07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Optum pre-adjudicated claims†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28C3A0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Pre-Adjudicated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584C1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22995C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Approximately 80% data completeness in 1-2 months for inpatient, outpatient, and professional claims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22F92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0-4 years: &gt; 0.9 million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C7C304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</w:tr>
            <w:tr w:rsidR="00232D97" w:rsidRPr="00232D97" w14:paraId="2CA4C59D" w14:textId="77777777" w:rsidTr="00704D50">
              <w:trPr>
                <w:trHeight w:val="510"/>
              </w:trPr>
              <w:tc>
                <w:tcPr>
                  <w:tcW w:w="15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B15563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259B99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EEDF6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Bi-Weekly</w:t>
                  </w:r>
                </w:p>
              </w:tc>
              <w:tc>
                <w:tcPr>
                  <w:tcW w:w="2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8BC4BE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0786B7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5-11 years: &gt; 1.3 million</w:t>
                  </w:r>
                </w:p>
              </w:tc>
              <w:tc>
                <w:tcPr>
                  <w:tcW w:w="15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6C7DE37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32D97" w:rsidRPr="00232D97" w14:paraId="6365CDB5" w14:textId="77777777" w:rsidTr="00704D50">
              <w:trPr>
                <w:trHeight w:val="510"/>
              </w:trPr>
              <w:tc>
                <w:tcPr>
                  <w:tcW w:w="15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3DE583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9AA564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C795CB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CA4384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D16B0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12-17 years: &gt; 1.2 million</w:t>
                  </w:r>
                </w:p>
              </w:tc>
              <w:tc>
                <w:tcPr>
                  <w:tcW w:w="15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8AC41D1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32D97" w:rsidRPr="00232D97" w14:paraId="0A48B66A" w14:textId="77777777" w:rsidTr="00704D50">
              <w:trPr>
                <w:trHeight w:val="422"/>
              </w:trPr>
              <w:tc>
                <w:tcPr>
                  <w:tcW w:w="15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919057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5B2F8D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BF4CF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2B9911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C0249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18-64 years: &gt; 11.5 million</w:t>
                  </w:r>
                </w:p>
              </w:tc>
              <w:tc>
                <w:tcPr>
                  <w:tcW w:w="15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D106D94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32D97" w:rsidRPr="00232D97" w14:paraId="0EC6BFBF" w14:textId="77777777" w:rsidTr="00704D50">
              <w:trPr>
                <w:trHeight w:val="300"/>
              </w:trPr>
              <w:tc>
                <w:tcPr>
                  <w:tcW w:w="150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AA659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Carelon Research†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C73C2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Fully adjudicated</w:t>
                  </w:r>
                </w:p>
              </w:tc>
              <w:tc>
                <w:tcPr>
                  <w:tcW w:w="11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91A1A2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Monthly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29A9F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Approximately 80% data completeness in 2-3 months for inpatient claims and 1-2 months for outpatient and professional claims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228647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861455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</w:tr>
            <w:tr w:rsidR="00232D97" w:rsidRPr="00232D97" w14:paraId="3DA0E1C1" w14:textId="77777777" w:rsidTr="00704D50">
              <w:trPr>
                <w:trHeight w:val="510"/>
              </w:trPr>
              <w:tc>
                <w:tcPr>
                  <w:tcW w:w="15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B6C512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B336B3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467846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80EA06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EC4CB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0-4 years: &gt; 1.3 million</w:t>
                  </w:r>
                </w:p>
              </w:tc>
              <w:tc>
                <w:tcPr>
                  <w:tcW w:w="15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CF066B4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32D97" w:rsidRPr="00232D97" w14:paraId="2B9196B5" w14:textId="77777777" w:rsidTr="00704D50">
              <w:trPr>
                <w:trHeight w:val="510"/>
              </w:trPr>
              <w:tc>
                <w:tcPr>
                  <w:tcW w:w="15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018533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5FD86F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FEEB2C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90D073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9A0F9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5-11 years: &gt; 1.8 million</w:t>
                  </w:r>
                </w:p>
              </w:tc>
              <w:tc>
                <w:tcPr>
                  <w:tcW w:w="15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CC13817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32D97" w:rsidRPr="00232D97" w14:paraId="70FC59A7" w14:textId="77777777" w:rsidTr="00704D50">
              <w:trPr>
                <w:trHeight w:val="510"/>
              </w:trPr>
              <w:tc>
                <w:tcPr>
                  <w:tcW w:w="15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4F7B1E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32EDD1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DA1C14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740B19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ABB24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12-17 years: &gt; 1.8 million</w:t>
                  </w:r>
                </w:p>
              </w:tc>
              <w:tc>
                <w:tcPr>
                  <w:tcW w:w="15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14A0DB2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32D97" w:rsidRPr="00232D97" w14:paraId="3AF02F7E" w14:textId="77777777" w:rsidTr="00704D50">
              <w:trPr>
                <w:trHeight w:val="510"/>
              </w:trPr>
              <w:tc>
                <w:tcPr>
                  <w:tcW w:w="15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083C67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020214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1677C1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FD13B0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918FC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18-64 years: &gt; 16.9 million</w:t>
                  </w:r>
                </w:p>
              </w:tc>
              <w:tc>
                <w:tcPr>
                  <w:tcW w:w="15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770516A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32D97" w:rsidRPr="00232D97" w14:paraId="3331D64B" w14:textId="77777777" w:rsidTr="00704D50">
              <w:trPr>
                <w:trHeight w:val="300"/>
              </w:trPr>
              <w:tc>
                <w:tcPr>
                  <w:tcW w:w="15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B5AC267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E0A3C9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F842F7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2DDB9E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F06CE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2C4CE79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32D97" w:rsidRPr="00232D97" w14:paraId="19E356D3" w14:textId="77777777" w:rsidTr="002C1755">
              <w:trPr>
                <w:trHeight w:val="70"/>
              </w:trPr>
              <w:tc>
                <w:tcPr>
                  <w:tcW w:w="15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F6C906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B8AB37D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1480C1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9C2462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2CAD41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C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DFF6571" w14:textId="77777777" w:rsidR="00232D97" w:rsidRPr="002C1755" w:rsidRDefault="00232D97" w:rsidP="00232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32D97" w:rsidRPr="00232D97" w14:paraId="698E6918" w14:textId="77777777" w:rsidTr="00704D50">
              <w:trPr>
                <w:trHeight w:val="780"/>
              </w:trPr>
              <w:tc>
                <w:tcPr>
                  <w:tcW w:w="1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6AE06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CMS Medicare Shared Systems Fee-for-Service Data (SSD)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CF000F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Pre-Adjudicated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21E29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Daily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BD526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&gt;80% data completeness in 30-70 days for inpatient claims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CECDE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&gt;34 million beneficiaries annually 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97E73B" w14:textId="77777777" w:rsidR="00232D97" w:rsidRPr="002C1755" w:rsidRDefault="00232D97" w:rsidP="00232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C17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</w:t>
                  </w:r>
                </w:p>
              </w:tc>
            </w:tr>
          </w:tbl>
          <w:p w14:paraId="48D16503" w14:textId="3F88EF28" w:rsidR="00232D97" w:rsidRPr="00232D97" w:rsidRDefault="00232D97" w:rsidP="00BB1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2D9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*Data lag is based on 2020 claims delay distribution</w:t>
            </w:r>
          </w:p>
          <w:p w14:paraId="034BA9E0" w14:textId="1DCEEB45" w:rsidR="00232D97" w:rsidRPr="00F64814" w:rsidRDefault="00232D97" w:rsidP="00BB1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2D9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**</w:t>
            </w:r>
            <w:r w:rsidR="00F648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48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For commercial insurers, </w:t>
            </w:r>
            <w:r w:rsidR="00F648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l</w:t>
            </w:r>
            <w:r w:rsidR="00F64814" w:rsidRPr="008F0E0B">
              <w:rPr>
                <w:rFonts w:ascii="Times New Roman" w:hAnsi="Times New Roman" w:cs="Times New Roman"/>
                <w:sz w:val="18"/>
                <w:szCs w:val="18"/>
              </w:rPr>
              <w:t xml:space="preserve">ocal and state-based </w:t>
            </w:r>
            <w:r w:rsidR="00F64814">
              <w:rPr>
                <w:rFonts w:ascii="Times New Roman" w:hAnsi="Times New Roman" w:cs="Times New Roman"/>
                <w:sz w:val="18"/>
                <w:szCs w:val="18"/>
              </w:rPr>
              <w:t>IIS data</w:t>
            </w:r>
            <w:r w:rsidR="00F64814" w:rsidRPr="008F0E0B">
              <w:rPr>
                <w:rFonts w:ascii="Times New Roman" w:hAnsi="Times New Roman" w:cs="Times New Roman"/>
                <w:sz w:val="18"/>
                <w:szCs w:val="18"/>
              </w:rPr>
              <w:t xml:space="preserve"> was linked to commercial claims databases to supplement the capture of patient’s </w:t>
            </w:r>
            <w:r w:rsidR="00F648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64814" w:rsidRPr="008F0E0B">
              <w:rPr>
                <w:rFonts w:ascii="Times New Roman" w:hAnsi="Times New Roman" w:cs="Times New Roman"/>
                <w:sz w:val="18"/>
                <w:szCs w:val="18"/>
              </w:rPr>
              <w:t>COVID-19 vaccination history</w:t>
            </w:r>
            <w:r w:rsidRPr="00F648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. Once validated, vaccination information from select IIS</w:t>
            </w:r>
            <w:r w:rsidR="00F648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jurisdiction</w:t>
            </w:r>
            <w:r w:rsidRPr="00F648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s is utilized to determine vaccination </w:t>
            </w:r>
            <w:r w:rsidR="00F648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F648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status for members of the health database that can be matched to patients in the IIS database.</w:t>
            </w:r>
          </w:p>
          <w:p w14:paraId="12F5EDB1" w14:textId="52959D9A" w:rsidR="00232D97" w:rsidRPr="00232D97" w:rsidRDefault="00232D97" w:rsidP="00BB1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2D9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†Average number of annual enrollees in a given age category between 2018-2021</w:t>
            </w:r>
          </w:p>
          <w:p w14:paraId="570F18C2" w14:textId="170C2AC4" w:rsidR="00232D97" w:rsidRPr="009D303C" w:rsidRDefault="00232D97" w:rsidP="00BB1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B77E" w14:textId="77777777" w:rsidR="00BB1297" w:rsidRPr="009D303C" w:rsidRDefault="00BB1297" w:rsidP="00BB1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67FE" w14:textId="77777777" w:rsidR="00BB1297" w:rsidRPr="009D303C" w:rsidRDefault="00BB1297" w:rsidP="00BB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4BB7496" w14:textId="77777777" w:rsidR="00BB1297" w:rsidRPr="009D303C" w:rsidRDefault="00BB1297">
      <w:pPr>
        <w:rPr>
          <w:rFonts w:ascii="Times New Roman" w:hAnsi="Times New Roman" w:cs="Times New Roman"/>
          <w:sz w:val="20"/>
          <w:szCs w:val="20"/>
        </w:rPr>
      </w:pPr>
    </w:p>
    <w:p w14:paraId="267449E1" w14:textId="77777777" w:rsidR="00BB1297" w:rsidRPr="009D303C" w:rsidRDefault="00BB1297">
      <w:pPr>
        <w:rPr>
          <w:rFonts w:ascii="Times New Roman" w:hAnsi="Times New Roman" w:cs="Times New Roman"/>
          <w:sz w:val="20"/>
          <w:szCs w:val="20"/>
        </w:rPr>
      </w:pPr>
    </w:p>
    <w:p w14:paraId="5642F6BB" w14:textId="77777777" w:rsidR="00290AB7" w:rsidRPr="009D303C" w:rsidRDefault="00290AB7">
      <w:pPr>
        <w:rPr>
          <w:rFonts w:ascii="Times New Roman" w:hAnsi="Times New Roman" w:cs="Times New Roman"/>
          <w:sz w:val="20"/>
          <w:szCs w:val="20"/>
        </w:rPr>
      </w:pPr>
    </w:p>
    <w:p w14:paraId="62005466" w14:textId="77777777" w:rsidR="00BB1297" w:rsidRPr="009D303C" w:rsidRDefault="00BB1297">
      <w:pPr>
        <w:rPr>
          <w:rFonts w:ascii="Times New Roman" w:hAnsi="Times New Roman" w:cs="Times New Roman"/>
          <w:sz w:val="20"/>
          <w:szCs w:val="20"/>
        </w:rPr>
      </w:pPr>
    </w:p>
    <w:p w14:paraId="41B2BF8C" w14:textId="77777777" w:rsidR="00BB1297" w:rsidRPr="009D303C" w:rsidRDefault="00BB1297">
      <w:pPr>
        <w:rPr>
          <w:rFonts w:ascii="Times New Roman" w:hAnsi="Times New Roman" w:cs="Times New Roman"/>
          <w:sz w:val="20"/>
          <w:szCs w:val="20"/>
        </w:rPr>
      </w:pPr>
    </w:p>
    <w:p w14:paraId="0E1BD97E" w14:textId="2D75C6D0" w:rsidR="009D303C" w:rsidRPr="00232D97" w:rsidRDefault="009D303C" w:rsidP="009D30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232D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lastRenderedPageBreak/>
        <w:t>Table E</w:t>
      </w:r>
      <w:r w:rsidR="00232D97" w:rsidRPr="00232D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</w:t>
      </w:r>
      <w:r w:rsidRPr="00232D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. Dose</w:t>
      </w:r>
      <w:r w:rsidR="00232D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-s</w:t>
      </w:r>
      <w:r w:rsidRPr="00232D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pecific EUA </w:t>
      </w:r>
      <w:r w:rsidR="00232D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d</w:t>
      </w:r>
      <w:r w:rsidRPr="00232D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ates for </w:t>
      </w:r>
      <w:r w:rsidR="00232D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Bivalent </w:t>
      </w:r>
      <w:r w:rsidRPr="00232D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COVID-19 </w:t>
      </w:r>
      <w:r w:rsidR="00232D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v</w:t>
      </w:r>
      <w:r w:rsidRPr="00232D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accine </w:t>
      </w:r>
      <w:r w:rsidR="00232D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</w:t>
      </w:r>
      <w:r w:rsidRPr="00232D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roducts</w:t>
      </w:r>
    </w:p>
    <w:p w14:paraId="3B8AF168" w14:textId="763537D8" w:rsidR="00232D97" w:rsidRDefault="00232D97" w:rsidP="009D30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8630" w:type="dxa"/>
        <w:tblLook w:val="04A0" w:firstRow="1" w:lastRow="0" w:firstColumn="1" w:lastColumn="0" w:noHBand="0" w:noVBand="1"/>
      </w:tblPr>
      <w:tblGrid>
        <w:gridCol w:w="2510"/>
        <w:gridCol w:w="1530"/>
        <w:gridCol w:w="2250"/>
        <w:gridCol w:w="2340"/>
      </w:tblGrid>
      <w:tr w:rsidR="00232D97" w:rsidRPr="00232D97" w14:paraId="20DC9486" w14:textId="77777777" w:rsidTr="00232D97">
        <w:trPr>
          <w:trHeight w:val="315"/>
        </w:trPr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3C221" w14:textId="77777777" w:rsidR="00232D97" w:rsidRPr="00232D97" w:rsidRDefault="00232D97" w:rsidP="002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2D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Brand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11E7" w14:textId="27F2DD44" w:rsidR="00232D97" w:rsidRPr="00232D97" w:rsidRDefault="00232D97" w:rsidP="002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2D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Age Group</w:t>
            </w:r>
            <w:r w:rsidR="00192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(years)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8AA150" w14:textId="77777777" w:rsidR="00232D97" w:rsidRPr="00232D97" w:rsidRDefault="00232D97" w:rsidP="002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2D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Assigned Dose-Group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B551A" w14:textId="7992D184" w:rsidR="00232D97" w:rsidRPr="00232D97" w:rsidRDefault="00232D97" w:rsidP="002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2D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</w:t>
            </w:r>
            <w:r w:rsidR="00FF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mergency</w:t>
            </w:r>
            <w:r w:rsidR="0071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32D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</w:t>
            </w:r>
            <w:r w:rsidR="0071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se </w:t>
            </w:r>
            <w:r w:rsidRPr="00232D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</w:t>
            </w:r>
            <w:r w:rsidR="0071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uthorization</w:t>
            </w:r>
            <w:r w:rsidRPr="00232D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Date</w:t>
            </w:r>
          </w:p>
        </w:tc>
      </w:tr>
      <w:tr w:rsidR="00232D97" w:rsidRPr="00232D97" w14:paraId="6338EC46" w14:textId="77777777" w:rsidTr="00232D97">
        <w:trPr>
          <w:trHeight w:val="300"/>
        </w:trPr>
        <w:tc>
          <w:tcPr>
            <w:tcW w:w="2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A967F" w14:textId="77777777" w:rsidR="00232D97" w:rsidRPr="00232D97" w:rsidRDefault="00232D97" w:rsidP="002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2D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BNT162b2 Bivalent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5A5B" w14:textId="77777777" w:rsidR="00232D97" w:rsidRPr="00232D97" w:rsidRDefault="00232D97" w:rsidP="002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2D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12+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33531" w14:textId="77777777" w:rsidR="00232D97" w:rsidRPr="00232D97" w:rsidRDefault="00232D97" w:rsidP="002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2D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Bivalent Booster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C745D" w14:textId="77777777" w:rsidR="00232D97" w:rsidRPr="00232D97" w:rsidRDefault="00232D97" w:rsidP="002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2D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August 31, 2022</w:t>
            </w:r>
          </w:p>
        </w:tc>
      </w:tr>
      <w:tr w:rsidR="00232D97" w:rsidRPr="00232D97" w14:paraId="13267D8F" w14:textId="77777777" w:rsidTr="00232D97">
        <w:trPr>
          <w:trHeight w:val="300"/>
        </w:trPr>
        <w:tc>
          <w:tcPr>
            <w:tcW w:w="25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D2721" w14:textId="77777777" w:rsidR="00232D97" w:rsidRPr="00232D97" w:rsidRDefault="00232D97" w:rsidP="0023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CD77" w14:textId="77777777" w:rsidR="00232D97" w:rsidRPr="00232D97" w:rsidRDefault="00232D97" w:rsidP="002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2D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5-11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13C13" w14:textId="77777777" w:rsidR="00232D97" w:rsidRPr="00232D97" w:rsidRDefault="00232D97" w:rsidP="002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2D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Bivalent Booster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A89D5" w14:textId="77777777" w:rsidR="00232D97" w:rsidRPr="00232D97" w:rsidRDefault="00232D97" w:rsidP="002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2D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October 12, 2022</w:t>
            </w:r>
          </w:p>
        </w:tc>
      </w:tr>
      <w:tr w:rsidR="00232D97" w:rsidRPr="00232D97" w14:paraId="4418DFA9" w14:textId="77777777" w:rsidTr="00232D97">
        <w:trPr>
          <w:trHeight w:val="300"/>
        </w:trPr>
        <w:tc>
          <w:tcPr>
            <w:tcW w:w="25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B8DDF" w14:textId="77777777" w:rsidR="00232D97" w:rsidRPr="00232D97" w:rsidRDefault="00232D97" w:rsidP="0023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8352" w14:textId="6BF74B9D" w:rsidR="00232D97" w:rsidRPr="00232D97" w:rsidRDefault="00232D97" w:rsidP="002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2D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months-4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BC6D" w14:textId="77777777" w:rsidR="00232D97" w:rsidRPr="00232D97" w:rsidRDefault="00232D97" w:rsidP="002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2D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Bivalent Primary Series Dose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9810F" w14:textId="77777777" w:rsidR="00232D97" w:rsidRPr="00232D97" w:rsidRDefault="00232D97" w:rsidP="002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2D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December 8, 2022</w:t>
            </w:r>
          </w:p>
        </w:tc>
      </w:tr>
      <w:tr w:rsidR="00232D97" w:rsidRPr="00232D97" w14:paraId="04FF61C5" w14:textId="77777777" w:rsidTr="00232D97">
        <w:trPr>
          <w:trHeight w:val="300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92D9D" w14:textId="77777777" w:rsidR="00232D97" w:rsidRPr="00232D97" w:rsidRDefault="00232D97" w:rsidP="002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2D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mRNA-1273.222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A3FE" w14:textId="77777777" w:rsidR="00232D97" w:rsidRPr="00232D97" w:rsidRDefault="00232D97" w:rsidP="002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2D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18+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B3DCF" w14:textId="77777777" w:rsidR="00232D97" w:rsidRPr="00232D97" w:rsidRDefault="00232D97" w:rsidP="002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2D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Bivalent Booster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F15AD" w14:textId="77777777" w:rsidR="00232D97" w:rsidRPr="00232D97" w:rsidRDefault="00232D97" w:rsidP="002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2D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August 31, 2022</w:t>
            </w:r>
          </w:p>
        </w:tc>
      </w:tr>
      <w:tr w:rsidR="00232D97" w:rsidRPr="00232D97" w14:paraId="60058D55" w14:textId="77777777" w:rsidTr="00232D97">
        <w:trPr>
          <w:trHeight w:val="300"/>
        </w:trPr>
        <w:tc>
          <w:tcPr>
            <w:tcW w:w="25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5686D3" w14:textId="77777777" w:rsidR="00232D97" w:rsidRPr="00232D97" w:rsidRDefault="00232D97" w:rsidP="0023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38B4" w14:textId="77777777" w:rsidR="00232D97" w:rsidRPr="00232D97" w:rsidRDefault="00232D97" w:rsidP="002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2D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6-17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0205" w14:textId="77777777" w:rsidR="00232D97" w:rsidRPr="00232D97" w:rsidRDefault="00232D97" w:rsidP="002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2D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Bivalent Booster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D4F3C" w14:textId="77777777" w:rsidR="00232D97" w:rsidRPr="00232D97" w:rsidRDefault="00232D97" w:rsidP="002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2D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October 12, 2022</w:t>
            </w:r>
          </w:p>
        </w:tc>
      </w:tr>
      <w:tr w:rsidR="00232D97" w:rsidRPr="00232D97" w14:paraId="20786A8B" w14:textId="77777777" w:rsidTr="00232D97">
        <w:trPr>
          <w:trHeight w:val="315"/>
        </w:trPr>
        <w:tc>
          <w:tcPr>
            <w:tcW w:w="25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0BDC3B" w14:textId="77777777" w:rsidR="00232D97" w:rsidRPr="00232D97" w:rsidRDefault="00232D97" w:rsidP="0023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A1EA" w14:textId="2E3337D3" w:rsidR="00232D97" w:rsidRPr="00232D97" w:rsidRDefault="00232D97" w:rsidP="002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2D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months-5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C9015" w14:textId="77777777" w:rsidR="00232D97" w:rsidRPr="00232D97" w:rsidRDefault="00232D97" w:rsidP="002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2D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Bivalent Booster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05C0F" w14:textId="77777777" w:rsidR="00232D97" w:rsidRPr="00232D97" w:rsidRDefault="00232D97" w:rsidP="002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2D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December 8, 2022</w:t>
            </w:r>
          </w:p>
        </w:tc>
      </w:tr>
    </w:tbl>
    <w:p w14:paraId="72AC4F2E" w14:textId="7C29BFD6" w:rsidR="00232D97" w:rsidRDefault="00232D97" w:rsidP="009D30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22FE82D" w14:textId="77777777" w:rsidR="00232D97" w:rsidRDefault="00232D97" w:rsidP="009D30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232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97"/>
    <w:rsid w:val="000124AE"/>
    <w:rsid w:val="0013271C"/>
    <w:rsid w:val="00140931"/>
    <w:rsid w:val="00192776"/>
    <w:rsid w:val="0019584E"/>
    <w:rsid w:val="00232D97"/>
    <w:rsid w:val="00290AB7"/>
    <w:rsid w:val="002C1755"/>
    <w:rsid w:val="002E69B1"/>
    <w:rsid w:val="003175EE"/>
    <w:rsid w:val="00345072"/>
    <w:rsid w:val="0042013D"/>
    <w:rsid w:val="005052FC"/>
    <w:rsid w:val="00526F3B"/>
    <w:rsid w:val="00656BFF"/>
    <w:rsid w:val="00687ECD"/>
    <w:rsid w:val="006B7FB5"/>
    <w:rsid w:val="006F55B1"/>
    <w:rsid w:val="00704D50"/>
    <w:rsid w:val="00712815"/>
    <w:rsid w:val="007B62EE"/>
    <w:rsid w:val="0087491F"/>
    <w:rsid w:val="00962F4F"/>
    <w:rsid w:val="009D303C"/>
    <w:rsid w:val="00B203FD"/>
    <w:rsid w:val="00BB1297"/>
    <w:rsid w:val="00BE5B91"/>
    <w:rsid w:val="00C0073C"/>
    <w:rsid w:val="00C21C87"/>
    <w:rsid w:val="00D45D39"/>
    <w:rsid w:val="00D548FB"/>
    <w:rsid w:val="00D56223"/>
    <w:rsid w:val="00DE0103"/>
    <w:rsid w:val="00E64731"/>
    <w:rsid w:val="00F64814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05842"/>
  <w15:chartTrackingRefBased/>
  <w15:docId w15:val="{90EE1811-A06E-4788-A955-DA98F2AA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87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E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867c8d-1cc9-4acd-a073-94634f6a764f" xsi:nil="true"/>
    <lcf76f155ced4ddcb4097134ff3c332f xmlns="f5496bdd-33ad-4e37-96fe-c424689e03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50FE6C896AE4F88EC9F611C7AA6DE" ma:contentTypeVersion="13" ma:contentTypeDescription="Create a new document." ma:contentTypeScope="" ma:versionID="9c4080c0b98ae022658656dfd72a7cfe">
  <xsd:schema xmlns:xsd="http://www.w3.org/2001/XMLSchema" xmlns:xs="http://www.w3.org/2001/XMLSchema" xmlns:p="http://schemas.microsoft.com/office/2006/metadata/properties" xmlns:ns2="f5496bdd-33ad-4e37-96fe-c424689e0308" xmlns:ns3="d71a1de1-d62a-400e-aadb-fdac5d6851e1" xmlns:ns4="20867c8d-1cc9-4acd-a073-94634f6a764f" targetNamespace="http://schemas.microsoft.com/office/2006/metadata/properties" ma:root="true" ma:fieldsID="47d9bdd596900ff7e9a614c8757267aa" ns2:_="" ns3:_="" ns4:_="">
    <xsd:import namespace="f5496bdd-33ad-4e37-96fe-c424689e0308"/>
    <xsd:import namespace="d71a1de1-d62a-400e-aadb-fdac5d6851e1"/>
    <xsd:import namespace="20867c8d-1cc9-4acd-a073-94634f6a7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96bdd-33ad-4e37-96fe-c424689e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cf906e-e933-44a8-8421-1c91ada6f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a1de1-d62a-400e-aadb-fdac5d685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67c8d-1cc9-4acd-a073-94634f6a76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195fc6-637a-4b2d-a9ef-bbb2540f742f}" ma:internalName="TaxCatchAll" ma:showField="CatchAllData" ma:web="d71a1de1-d62a-400e-aadb-fdac5d6851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DDBC60-3C7C-4B85-8575-861BCB1D1D50}">
  <ds:schemaRefs>
    <ds:schemaRef ds:uri="d71a1de1-d62a-400e-aadb-fdac5d6851e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5496bdd-33ad-4e37-96fe-c424689e0308"/>
    <ds:schemaRef ds:uri="http://purl.org/dc/terms/"/>
    <ds:schemaRef ds:uri="20867c8d-1cc9-4acd-a073-94634f6a764f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77D89B-743F-4636-9686-A93EFBEC4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96bdd-33ad-4e37-96fe-c424689e0308"/>
    <ds:schemaRef ds:uri="d71a1de1-d62a-400e-aadb-fdac5d6851e1"/>
    <ds:schemaRef ds:uri="20867c8d-1cc9-4acd-a073-94634f6a7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AB5CC7-8DE4-478B-8929-0BD42F376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Desktop 64bit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Acumen LLC</dc:creator>
  <cp:keywords/>
  <dc:description/>
  <cp:lastModifiedBy>Acumen LLC</cp:lastModifiedBy>
  <cp:revision>4</cp:revision>
  <dcterms:created xsi:type="dcterms:W3CDTF">2023-10-27T23:05:00Z</dcterms:created>
  <dcterms:modified xsi:type="dcterms:W3CDTF">2024-01-24T13:30:00Z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0x01010043950FE6C896AE4F88EC9F611C7AA6DE</vt:lpwstr>
  </property>
  <property fmtid="{D5CDD505-2E9C-101B-9397-08002B2CF9AE}" pid="3" name="MediaServiceImageTags">
    <vt:lpwstr/>
  </property>
</Properties>
</file>