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1A4F6" w14:textId="450E53ED" w:rsidR="0039199D" w:rsidRPr="001C5898" w:rsidRDefault="001E3375" w:rsidP="0079768F">
      <w:pPr>
        <w:spacing w:line="360" w:lineRule="auto"/>
        <w:jc w:val="both"/>
        <w:rPr>
          <w:rFonts w:ascii="Times New Roman" w:hAnsi="Times New Roman" w:cs="Times New Roman"/>
          <w:b/>
          <w:sz w:val="28"/>
          <w:szCs w:val="28"/>
          <w:lang w:val="en-GB"/>
        </w:rPr>
      </w:pPr>
      <w:r w:rsidRPr="001C5898">
        <w:rPr>
          <w:rFonts w:ascii="Times New Roman" w:hAnsi="Times New Roman" w:cs="Times New Roman"/>
          <w:b/>
          <w:sz w:val="28"/>
          <w:szCs w:val="28"/>
          <w:lang w:val="en-GB"/>
        </w:rPr>
        <w:t>Supplement</w:t>
      </w:r>
      <w:r w:rsidR="00555E50" w:rsidRPr="001C5898">
        <w:rPr>
          <w:rFonts w:ascii="Times New Roman" w:hAnsi="Times New Roman" w:cs="Times New Roman"/>
          <w:b/>
          <w:sz w:val="28"/>
          <w:szCs w:val="28"/>
          <w:lang w:val="en-GB"/>
        </w:rPr>
        <w:t xml:space="preserve">ary Information </w:t>
      </w:r>
    </w:p>
    <w:sdt>
      <w:sdtPr>
        <w:rPr>
          <w:rFonts w:ascii="Times New Roman" w:eastAsiaTheme="minorHAnsi" w:hAnsi="Times New Roman" w:cs="Times New Roman"/>
          <w:b w:val="0"/>
          <w:bCs w:val="0"/>
          <w:color w:val="auto"/>
          <w:sz w:val="24"/>
          <w:szCs w:val="24"/>
          <w:lang w:val="en-GB"/>
        </w:rPr>
        <w:id w:val="1649476624"/>
        <w:docPartObj>
          <w:docPartGallery w:val="Table of Contents"/>
          <w:docPartUnique/>
        </w:docPartObj>
      </w:sdtPr>
      <w:sdtEndPr>
        <w:rPr>
          <w:noProof/>
        </w:rPr>
      </w:sdtEndPr>
      <w:sdtContent>
        <w:p w14:paraId="02B98F29" w14:textId="65C916D9" w:rsidR="00BE3A31" w:rsidRPr="00A879ED" w:rsidRDefault="00BE3A31" w:rsidP="0079768F">
          <w:pPr>
            <w:pStyle w:val="TOCHeading"/>
            <w:spacing w:before="0" w:line="360" w:lineRule="auto"/>
            <w:jc w:val="both"/>
            <w:rPr>
              <w:rFonts w:ascii="Times New Roman" w:hAnsi="Times New Roman" w:cs="Times New Roman"/>
              <w:lang w:val="en-GB"/>
            </w:rPr>
          </w:pPr>
        </w:p>
        <w:p w14:paraId="6014ECB1" w14:textId="4D019015" w:rsidR="001C5898" w:rsidRPr="00A879ED" w:rsidRDefault="00BE3A31">
          <w:pPr>
            <w:pStyle w:val="TOC1"/>
            <w:tabs>
              <w:tab w:val="right" w:pos="9010"/>
            </w:tabs>
            <w:rPr>
              <w:rFonts w:ascii="Times New Roman" w:eastAsiaTheme="minorEastAsia" w:hAnsi="Times New Roman" w:cs="Times New Roman"/>
              <w:b w:val="0"/>
              <w:bCs w:val="0"/>
              <w:i w:val="0"/>
              <w:iCs w:val="0"/>
              <w:noProof/>
              <w:kern w:val="2"/>
              <w:lang w:eastAsia="en-GB"/>
              <w14:ligatures w14:val="standardContextual"/>
            </w:rPr>
          </w:pPr>
          <w:r w:rsidRPr="00A879ED">
            <w:rPr>
              <w:rFonts w:ascii="Times New Roman" w:hAnsi="Times New Roman" w:cs="Times New Roman"/>
              <w:b w:val="0"/>
              <w:bCs w:val="0"/>
              <w:lang w:val="en-GB"/>
            </w:rPr>
            <w:fldChar w:fldCharType="begin"/>
          </w:r>
          <w:r w:rsidRPr="00A879ED">
            <w:rPr>
              <w:rFonts w:ascii="Times New Roman" w:hAnsi="Times New Roman" w:cs="Times New Roman"/>
              <w:lang w:val="en-GB"/>
            </w:rPr>
            <w:instrText xml:space="preserve"> TOC \o "1-3" \h \z \u </w:instrText>
          </w:r>
          <w:r w:rsidRPr="00A879ED">
            <w:rPr>
              <w:rFonts w:ascii="Times New Roman" w:hAnsi="Times New Roman" w:cs="Times New Roman"/>
              <w:b w:val="0"/>
              <w:bCs w:val="0"/>
              <w:lang w:val="en-GB"/>
            </w:rPr>
            <w:fldChar w:fldCharType="separate"/>
          </w:r>
          <w:hyperlink w:anchor="_Toc150345408" w:history="1">
            <w:r w:rsidR="001C5898" w:rsidRPr="00A879ED">
              <w:rPr>
                <w:rStyle w:val="Hyperlink"/>
                <w:rFonts w:ascii="Times New Roman" w:eastAsia="Times New Roman" w:hAnsi="Times New Roman" w:cs="Times New Roman"/>
                <w:noProof/>
                <w:lang w:val="en-GB"/>
              </w:rPr>
              <w:t>Supplementary Methods</w:t>
            </w:r>
            <w:r w:rsidR="001C5898" w:rsidRPr="00A879ED">
              <w:rPr>
                <w:rFonts w:ascii="Times New Roman" w:hAnsi="Times New Roman" w:cs="Times New Roman"/>
                <w:noProof/>
                <w:webHidden/>
              </w:rPr>
              <w:tab/>
            </w:r>
            <w:r w:rsidR="001C5898" w:rsidRPr="00A879ED">
              <w:rPr>
                <w:rFonts w:ascii="Times New Roman" w:hAnsi="Times New Roman" w:cs="Times New Roman"/>
                <w:noProof/>
                <w:webHidden/>
              </w:rPr>
              <w:fldChar w:fldCharType="begin"/>
            </w:r>
            <w:r w:rsidR="001C5898" w:rsidRPr="00A879ED">
              <w:rPr>
                <w:rFonts w:ascii="Times New Roman" w:hAnsi="Times New Roman" w:cs="Times New Roman"/>
                <w:noProof/>
                <w:webHidden/>
              </w:rPr>
              <w:instrText xml:space="preserve"> PAGEREF _Toc150345408 \h </w:instrText>
            </w:r>
            <w:r w:rsidR="001C5898" w:rsidRPr="00A879ED">
              <w:rPr>
                <w:rFonts w:ascii="Times New Roman" w:hAnsi="Times New Roman" w:cs="Times New Roman"/>
                <w:noProof/>
                <w:webHidden/>
              </w:rPr>
            </w:r>
            <w:r w:rsidR="001C5898" w:rsidRPr="00A879ED">
              <w:rPr>
                <w:rFonts w:ascii="Times New Roman" w:hAnsi="Times New Roman" w:cs="Times New Roman"/>
                <w:noProof/>
                <w:webHidden/>
              </w:rPr>
              <w:fldChar w:fldCharType="separate"/>
            </w:r>
            <w:r w:rsidR="00A879ED" w:rsidRPr="00A879ED">
              <w:rPr>
                <w:rFonts w:ascii="Times New Roman" w:hAnsi="Times New Roman" w:cs="Times New Roman"/>
                <w:noProof/>
                <w:webHidden/>
              </w:rPr>
              <w:t>2</w:t>
            </w:r>
            <w:r w:rsidR="001C5898" w:rsidRPr="00A879ED">
              <w:rPr>
                <w:rFonts w:ascii="Times New Roman" w:hAnsi="Times New Roman" w:cs="Times New Roman"/>
                <w:noProof/>
                <w:webHidden/>
              </w:rPr>
              <w:fldChar w:fldCharType="end"/>
            </w:r>
          </w:hyperlink>
        </w:p>
        <w:p w14:paraId="1DC93684" w14:textId="65DE3653" w:rsidR="001C5898" w:rsidRPr="00A879ED" w:rsidRDefault="00000000">
          <w:pPr>
            <w:pStyle w:val="TOC1"/>
            <w:tabs>
              <w:tab w:val="right" w:pos="9010"/>
            </w:tabs>
            <w:rPr>
              <w:rFonts w:ascii="Times New Roman" w:eastAsiaTheme="minorEastAsia" w:hAnsi="Times New Roman" w:cs="Times New Roman"/>
              <w:b w:val="0"/>
              <w:bCs w:val="0"/>
              <w:i w:val="0"/>
              <w:iCs w:val="0"/>
              <w:noProof/>
              <w:kern w:val="2"/>
              <w:lang w:eastAsia="en-GB"/>
              <w14:ligatures w14:val="standardContextual"/>
            </w:rPr>
          </w:pPr>
          <w:hyperlink w:anchor="_Toc150345409" w:history="1">
            <w:r w:rsidR="001C5898" w:rsidRPr="00A879ED">
              <w:rPr>
                <w:rStyle w:val="Hyperlink"/>
                <w:rFonts w:ascii="Times New Roman" w:eastAsia="Times New Roman" w:hAnsi="Times New Roman" w:cs="Times New Roman"/>
                <w:noProof/>
                <w:lang w:val="en-GB"/>
              </w:rPr>
              <w:t>Participants, study design and exclusion criteria</w:t>
            </w:r>
            <w:r w:rsidR="001C5898" w:rsidRPr="00A879ED">
              <w:rPr>
                <w:rFonts w:ascii="Times New Roman" w:hAnsi="Times New Roman" w:cs="Times New Roman"/>
                <w:noProof/>
                <w:webHidden/>
              </w:rPr>
              <w:tab/>
            </w:r>
            <w:r w:rsidR="001C5898" w:rsidRPr="00A879ED">
              <w:rPr>
                <w:rFonts w:ascii="Times New Roman" w:hAnsi="Times New Roman" w:cs="Times New Roman"/>
                <w:noProof/>
                <w:webHidden/>
              </w:rPr>
              <w:fldChar w:fldCharType="begin"/>
            </w:r>
            <w:r w:rsidR="001C5898" w:rsidRPr="00A879ED">
              <w:rPr>
                <w:rFonts w:ascii="Times New Roman" w:hAnsi="Times New Roman" w:cs="Times New Roman"/>
                <w:noProof/>
                <w:webHidden/>
              </w:rPr>
              <w:instrText xml:space="preserve"> PAGEREF _Toc150345409 \h </w:instrText>
            </w:r>
            <w:r w:rsidR="001C5898" w:rsidRPr="00A879ED">
              <w:rPr>
                <w:rFonts w:ascii="Times New Roman" w:hAnsi="Times New Roman" w:cs="Times New Roman"/>
                <w:noProof/>
                <w:webHidden/>
              </w:rPr>
            </w:r>
            <w:r w:rsidR="001C5898" w:rsidRPr="00A879ED">
              <w:rPr>
                <w:rFonts w:ascii="Times New Roman" w:hAnsi="Times New Roman" w:cs="Times New Roman"/>
                <w:noProof/>
                <w:webHidden/>
              </w:rPr>
              <w:fldChar w:fldCharType="separate"/>
            </w:r>
            <w:r w:rsidR="00A879ED" w:rsidRPr="00A879ED">
              <w:rPr>
                <w:rFonts w:ascii="Times New Roman" w:hAnsi="Times New Roman" w:cs="Times New Roman"/>
                <w:noProof/>
                <w:webHidden/>
              </w:rPr>
              <w:t>2</w:t>
            </w:r>
            <w:r w:rsidR="001C5898" w:rsidRPr="00A879ED">
              <w:rPr>
                <w:rFonts w:ascii="Times New Roman" w:hAnsi="Times New Roman" w:cs="Times New Roman"/>
                <w:noProof/>
                <w:webHidden/>
              </w:rPr>
              <w:fldChar w:fldCharType="end"/>
            </w:r>
          </w:hyperlink>
        </w:p>
        <w:p w14:paraId="4B3D353A" w14:textId="1F9C4F2D" w:rsidR="001C5898" w:rsidRPr="00A879ED" w:rsidRDefault="00000000">
          <w:pPr>
            <w:pStyle w:val="TOC1"/>
            <w:tabs>
              <w:tab w:val="right" w:pos="9010"/>
            </w:tabs>
            <w:rPr>
              <w:rFonts w:ascii="Times New Roman" w:eastAsiaTheme="minorEastAsia" w:hAnsi="Times New Roman" w:cs="Times New Roman"/>
              <w:b w:val="0"/>
              <w:bCs w:val="0"/>
              <w:i w:val="0"/>
              <w:iCs w:val="0"/>
              <w:noProof/>
              <w:kern w:val="2"/>
              <w:lang w:eastAsia="en-GB"/>
              <w14:ligatures w14:val="standardContextual"/>
            </w:rPr>
          </w:pPr>
          <w:hyperlink w:anchor="_Toc150345410" w:history="1">
            <w:r w:rsidR="001C5898" w:rsidRPr="00A879ED">
              <w:rPr>
                <w:rStyle w:val="Hyperlink"/>
                <w:rFonts w:ascii="Times New Roman" w:hAnsi="Times New Roman" w:cs="Times New Roman"/>
                <w:noProof/>
                <w:lang w:val="en-GB"/>
              </w:rPr>
              <w:t>Demographic clinical, and cognitive measures</w:t>
            </w:r>
            <w:r w:rsidR="001C5898" w:rsidRPr="00A879ED">
              <w:rPr>
                <w:rFonts w:ascii="Times New Roman" w:hAnsi="Times New Roman" w:cs="Times New Roman"/>
                <w:noProof/>
                <w:webHidden/>
              </w:rPr>
              <w:tab/>
            </w:r>
            <w:r w:rsidR="001C5898" w:rsidRPr="00A879ED">
              <w:rPr>
                <w:rFonts w:ascii="Times New Roman" w:hAnsi="Times New Roman" w:cs="Times New Roman"/>
                <w:noProof/>
                <w:webHidden/>
              </w:rPr>
              <w:fldChar w:fldCharType="begin"/>
            </w:r>
            <w:r w:rsidR="001C5898" w:rsidRPr="00A879ED">
              <w:rPr>
                <w:rFonts w:ascii="Times New Roman" w:hAnsi="Times New Roman" w:cs="Times New Roman"/>
                <w:noProof/>
                <w:webHidden/>
              </w:rPr>
              <w:instrText xml:space="preserve"> PAGEREF _Toc150345410 \h </w:instrText>
            </w:r>
            <w:r w:rsidR="001C5898" w:rsidRPr="00A879ED">
              <w:rPr>
                <w:rFonts w:ascii="Times New Roman" w:hAnsi="Times New Roman" w:cs="Times New Roman"/>
                <w:noProof/>
                <w:webHidden/>
              </w:rPr>
            </w:r>
            <w:r w:rsidR="001C5898" w:rsidRPr="00A879ED">
              <w:rPr>
                <w:rFonts w:ascii="Times New Roman" w:hAnsi="Times New Roman" w:cs="Times New Roman"/>
                <w:noProof/>
                <w:webHidden/>
              </w:rPr>
              <w:fldChar w:fldCharType="separate"/>
            </w:r>
            <w:r w:rsidR="00A879ED" w:rsidRPr="00A879ED">
              <w:rPr>
                <w:rFonts w:ascii="Times New Roman" w:hAnsi="Times New Roman" w:cs="Times New Roman"/>
                <w:noProof/>
                <w:webHidden/>
              </w:rPr>
              <w:t>3</w:t>
            </w:r>
            <w:r w:rsidR="001C5898" w:rsidRPr="00A879ED">
              <w:rPr>
                <w:rFonts w:ascii="Times New Roman" w:hAnsi="Times New Roman" w:cs="Times New Roman"/>
                <w:noProof/>
                <w:webHidden/>
              </w:rPr>
              <w:fldChar w:fldCharType="end"/>
            </w:r>
          </w:hyperlink>
        </w:p>
        <w:p w14:paraId="062FD2A8" w14:textId="16292EA3" w:rsidR="001C5898" w:rsidRPr="00A879ED" w:rsidRDefault="00000000">
          <w:pPr>
            <w:pStyle w:val="TOC2"/>
            <w:tabs>
              <w:tab w:val="right" w:pos="9010"/>
            </w:tabs>
            <w:rPr>
              <w:rFonts w:ascii="Times New Roman" w:eastAsiaTheme="minorEastAsia" w:hAnsi="Times New Roman" w:cs="Times New Roman"/>
              <w:b w:val="0"/>
              <w:bCs w:val="0"/>
              <w:noProof/>
              <w:kern w:val="2"/>
              <w:sz w:val="24"/>
              <w:szCs w:val="24"/>
              <w:lang w:eastAsia="en-GB"/>
              <w14:ligatures w14:val="standardContextual"/>
            </w:rPr>
          </w:pPr>
          <w:hyperlink w:anchor="_Toc150345411" w:history="1">
            <w:r w:rsidR="001C5898" w:rsidRPr="00A879ED">
              <w:rPr>
                <w:rStyle w:val="Hyperlink"/>
                <w:rFonts w:ascii="Times New Roman" w:hAnsi="Times New Roman" w:cs="Times New Roman"/>
                <w:noProof/>
                <w:lang w:val="en-GB"/>
              </w:rPr>
              <w:t>Intellectual functioning</w:t>
            </w:r>
            <w:r w:rsidR="001C5898" w:rsidRPr="00A879ED">
              <w:rPr>
                <w:rFonts w:ascii="Times New Roman" w:hAnsi="Times New Roman" w:cs="Times New Roman"/>
                <w:noProof/>
                <w:webHidden/>
              </w:rPr>
              <w:tab/>
            </w:r>
            <w:r w:rsidR="001C5898" w:rsidRPr="00A879ED">
              <w:rPr>
                <w:rFonts w:ascii="Times New Roman" w:hAnsi="Times New Roman" w:cs="Times New Roman"/>
                <w:noProof/>
                <w:webHidden/>
              </w:rPr>
              <w:fldChar w:fldCharType="begin"/>
            </w:r>
            <w:r w:rsidR="001C5898" w:rsidRPr="00A879ED">
              <w:rPr>
                <w:rFonts w:ascii="Times New Roman" w:hAnsi="Times New Roman" w:cs="Times New Roman"/>
                <w:noProof/>
                <w:webHidden/>
              </w:rPr>
              <w:instrText xml:space="preserve"> PAGEREF _Toc150345411 \h </w:instrText>
            </w:r>
            <w:r w:rsidR="001C5898" w:rsidRPr="00A879ED">
              <w:rPr>
                <w:rFonts w:ascii="Times New Roman" w:hAnsi="Times New Roman" w:cs="Times New Roman"/>
                <w:noProof/>
                <w:webHidden/>
              </w:rPr>
            </w:r>
            <w:r w:rsidR="001C5898" w:rsidRPr="00A879ED">
              <w:rPr>
                <w:rFonts w:ascii="Times New Roman" w:hAnsi="Times New Roman" w:cs="Times New Roman"/>
                <w:noProof/>
                <w:webHidden/>
              </w:rPr>
              <w:fldChar w:fldCharType="separate"/>
            </w:r>
            <w:r w:rsidR="00A879ED" w:rsidRPr="00A879ED">
              <w:rPr>
                <w:rFonts w:ascii="Times New Roman" w:hAnsi="Times New Roman" w:cs="Times New Roman"/>
                <w:noProof/>
                <w:webHidden/>
              </w:rPr>
              <w:t>3</w:t>
            </w:r>
            <w:r w:rsidR="001C5898" w:rsidRPr="00A879ED">
              <w:rPr>
                <w:rFonts w:ascii="Times New Roman" w:hAnsi="Times New Roman" w:cs="Times New Roman"/>
                <w:noProof/>
                <w:webHidden/>
              </w:rPr>
              <w:fldChar w:fldCharType="end"/>
            </w:r>
          </w:hyperlink>
        </w:p>
        <w:p w14:paraId="73B12FAD" w14:textId="403B7791" w:rsidR="001C5898" w:rsidRPr="00A879ED" w:rsidRDefault="00000000">
          <w:pPr>
            <w:pStyle w:val="TOC2"/>
            <w:tabs>
              <w:tab w:val="right" w:pos="9010"/>
            </w:tabs>
            <w:rPr>
              <w:rFonts w:ascii="Times New Roman" w:eastAsiaTheme="minorEastAsia" w:hAnsi="Times New Roman" w:cs="Times New Roman"/>
              <w:b w:val="0"/>
              <w:bCs w:val="0"/>
              <w:noProof/>
              <w:kern w:val="2"/>
              <w:sz w:val="24"/>
              <w:szCs w:val="24"/>
              <w:lang w:eastAsia="en-GB"/>
              <w14:ligatures w14:val="standardContextual"/>
            </w:rPr>
          </w:pPr>
          <w:hyperlink w:anchor="_Toc150345412" w:history="1">
            <w:r w:rsidR="001C5898" w:rsidRPr="00A879ED">
              <w:rPr>
                <w:rStyle w:val="Hyperlink"/>
                <w:rFonts w:ascii="Times New Roman" w:hAnsi="Times New Roman" w:cs="Times New Roman"/>
                <w:noProof/>
                <w:lang w:val="en-GB"/>
              </w:rPr>
              <w:t>ADOS</w:t>
            </w:r>
            <w:r w:rsidR="001C5898" w:rsidRPr="00A879ED">
              <w:rPr>
                <w:rFonts w:ascii="Times New Roman" w:hAnsi="Times New Roman" w:cs="Times New Roman"/>
                <w:noProof/>
                <w:webHidden/>
              </w:rPr>
              <w:tab/>
            </w:r>
            <w:r w:rsidR="001C5898" w:rsidRPr="00A879ED">
              <w:rPr>
                <w:rFonts w:ascii="Times New Roman" w:hAnsi="Times New Roman" w:cs="Times New Roman"/>
                <w:noProof/>
                <w:webHidden/>
              </w:rPr>
              <w:fldChar w:fldCharType="begin"/>
            </w:r>
            <w:r w:rsidR="001C5898" w:rsidRPr="00A879ED">
              <w:rPr>
                <w:rFonts w:ascii="Times New Roman" w:hAnsi="Times New Roman" w:cs="Times New Roman"/>
                <w:noProof/>
                <w:webHidden/>
              </w:rPr>
              <w:instrText xml:space="preserve"> PAGEREF _Toc150345412 \h </w:instrText>
            </w:r>
            <w:r w:rsidR="001C5898" w:rsidRPr="00A879ED">
              <w:rPr>
                <w:rFonts w:ascii="Times New Roman" w:hAnsi="Times New Roman" w:cs="Times New Roman"/>
                <w:noProof/>
                <w:webHidden/>
              </w:rPr>
            </w:r>
            <w:r w:rsidR="001C5898" w:rsidRPr="00A879ED">
              <w:rPr>
                <w:rFonts w:ascii="Times New Roman" w:hAnsi="Times New Roman" w:cs="Times New Roman"/>
                <w:noProof/>
                <w:webHidden/>
              </w:rPr>
              <w:fldChar w:fldCharType="separate"/>
            </w:r>
            <w:r w:rsidR="00A879ED" w:rsidRPr="00A879ED">
              <w:rPr>
                <w:rFonts w:ascii="Times New Roman" w:hAnsi="Times New Roman" w:cs="Times New Roman"/>
                <w:noProof/>
                <w:webHidden/>
              </w:rPr>
              <w:t>3</w:t>
            </w:r>
            <w:r w:rsidR="001C5898" w:rsidRPr="00A879ED">
              <w:rPr>
                <w:rFonts w:ascii="Times New Roman" w:hAnsi="Times New Roman" w:cs="Times New Roman"/>
                <w:noProof/>
                <w:webHidden/>
              </w:rPr>
              <w:fldChar w:fldCharType="end"/>
            </w:r>
          </w:hyperlink>
        </w:p>
        <w:p w14:paraId="6F7EE5F9" w14:textId="135DF7B5" w:rsidR="001C5898" w:rsidRPr="00A879ED" w:rsidRDefault="00000000">
          <w:pPr>
            <w:pStyle w:val="TOC2"/>
            <w:tabs>
              <w:tab w:val="right" w:pos="9010"/>
            </w:tabs>
            <w:rPr>
              <w:rFonts w:ascii="Times New Roman" w:eastAsiaTheme="minorEastAsia" w:hAnsi="Times New Roman" w:cs="Times New Roman"/>
              <w:b w:val="0"/>
              <w:bCs w:val="0"/>
              <w:noProof/>
              <w:kern w:val="2"/>
              <w:sz w:val="24"/>
              <w:szCs w:val="24"/>
              <w:lang w:eastAsia="en-GB"/>
              <w14:ligatures w14:val="standardContextual"/>
            </w:rPr>
          </w:pPr>
          <w:hyperlink w:anchor="_Toc150345413" w:history="1">
            <w:r w:rsidR="001C5898" w:rsidRPr="00A879ED">
              <w:rPr>
                <w:rStyle w:val="Hyperlink"/>
                <w:rFonts w:ascii="Times New Roman" w:hAnsi="Times New Roman" w:cs="Times New Roman"/>
                <w:noProof/>
                <w:lang w:val="en-GB"/>
              </w:rPr>
              <w:t>ADI-R</w:t>
            </w:r>
            <w:r w:rsidR="001C5898" w:rsidRPr="00A879ED">
              <w:rPr>
                <w:rFonts w:ascii="Times New Roman" w:hAnsi="Times New Roman" w:cs="Times New Roman"/>
                <w:noProof/>
                <w:webHidden/>
              </w:rPr>
              <w:tab/>
            </w:r>
            <w:r w:rsidR="001C5898" w:rsidRPr="00A879ED">
              <w:rPr>
                <w:rFonts w:ascii="Times New Roman" w:hAnsi="Times New Roman" w:cs="Times New Roman"/>
                <w:noProof/>
                <w:webHidden/>
              </w:rPr>
              <w:fldChar w:fldCharType="begin"/>
            </w:r>
            <w:r w:rsidR="001C5898" w:rsidRPr="00A879ED">
              <w:rPr>
                <w:rFonts w:ascii="Times New Roman" w:hAnsi="Times New Roman" w:cs="Times New Roman"/>
                <w:noProof/>
                <w:webHidden/>
              </w:rPr>
              <w:instrText xml:space="preserve"> PAGEREF _Toc150345413 \h </w:instrText>
            </w:r>
            <w:r w:rsidR="001C5898" w:rsidRPr="00A879ED">
              <w:rPr>
                <w:rFonts w:ascii="Times New Roman" w:hAnsi="Times New Roman" w:cs="Times New Roman"/>
                <w:noProof/>
                <w:webHidden/>
              </w:rPr>
            </w:r>
            <w:r w:rsidR="001C5898" w:rsidRPr="00A879ED">
              <w:rPr>
                <w:rFonts w:ascii="Times New Roman" w:hAnsi="Times New Roman" w:cs="Times New Roman"/>
                <w:noProof/>
                <w:webHidden/>
              </w:rPr>
              <w:fldChar w:fldCharType="separate"/>
            </w:r>
            <w:r w:rsidR="00A879ED" w:rsidRPr="00A879ED">
              <w:rPr>
                <w:rFonts w:ascii="Times New Roman" w:hAnsi="Times New Roman" w:cs="Times New Roman"/>
                <w:noProof/>
                <w:webHidden/>
              </w:rPr>
              <w:t>4</w:t>
            </w:r>
            <w:r w:rsidR="001C5898" w:rsidRPr="00A879ED">
              <w:rPr>
                <w:rFonts w:ascii="Times New Roman" w:hAnsi="Times New Roman" w:cs="Times New Roman"/>
                <w:noProof/>
                <w:webHidden/>
              </w:rPr>
              <w:fldChar w:fldCharType="end"/>
            </w:r>
          </w:hyperlink>
        </w:p>
        <w:p w14:paraId="72497179" w14:textId="0B781E00" w:rsidR="001C5898" w:rsidRPr="00A879ED" w:rsidRDefault="00000000">
          <w:pPr>
            <w:pStyle w:val="TOC2"/>
            <w:tabs>
              <w:tab w:val="right" w:pos="9010"/>
            </w:tabs>
            <w:rPr>
              <w:rFonts w:ascii="Times New Roman" w:eastAsiaTheme="minorEastAsia" w:hAnsi="Times New Roman" w:cs="Times New Roman"/>
              <w:b w:val="0"/>
              <w:bCs w:val="0"/>
              <w:noProof/>
              <w:kern w:val="2"/>
              <w:sz w:val="24"/>
              <w:szCs w:val="24"/>
              <w:lang w:eastAsia="en-GB"/>
              <w14:ligatures w14:val="standardContextual"/>
            </w:rPr>
          </w:pPr>
          <w:hyperlink w:anchor="_Toc150345414" w:history="1">
            <w:r w:rsidR="001C5898" w:rsidRPr="00A879ED">
              <w:rPr>
                <w:rStyle w:val="Hyperlink"/>
                <w:rFonts w:ascii="Times New Roman" w:hAnsi="Times New Roman" w:cs="Times New Roman"/>
                <w:noProof/>
                <w:lang w:val="en-GB"/>
              </w:rPr>
              <w:t>Vineland</w:t>
            </w:r>
            <w:r w:rsidR="001C5898" w:rsidRPr="00A879ED">
              <w:rPr>
                <w:rFonts w:ascii="Times New Roman" w:hAnsi="Times New Roman" w:cs="Times New Roman"/>
                <w:noProof/>
                <w:webHidden/>
              </w:rPr>
              <w:tab/>
            </w:r>
            <w:r w:rsidR="001C5898" w:rsidRPr="00A879ED">
              <w:rPr>
                <w:rFonts w:ascii="Times New Roman" w:hAnsi="Times New Roman" w:cs="Times New Roman"/>
                <w:noProof/>
                <w:webHidden/>
              </w:rPr>
              <w:fldChar w:fldCharType="begin"/>
            </w:r>
            <w:r w:rsidR="001C5898" w:rsidRPr="00A879ED">
              <w:rPr>
                <w:rFonts w:ascii="Times New Roman" w:hAnsi="Times New Roman" w:cs="Times New Roman"/>
                <w:noProof/>
                <w:webHidden/>
              </w:rPr>
              <w:instrText xml:space="preserve"> PAGEREF _Toc150345414 \h </w:instrText>
            </w:r>
            <w:r w:rsidR="001C5898" w:rsidRPr="00A879ED">
              <w:rPr>
                <w:rFonts w:ascii="Times New Roman" w:hAnsi="Times New Roman" w:cs="Times New Roman"/>
                <w:noProof/>
                <w:webHidden/>
              </w:rPr>
            </w:r>
            <w:r w:rsidR="001C5898" w:rsidRPr="00A879ED">
              <w:rPr>
                <w:rFonts w:ascii="Times New Roman" w:hAnsi="Times New Roman" w:cs="Times New Roman"/>
                <w:noProof/>
                <w:webHidden/>
              </w:rPr>
              <w:fldChar w:fldCharType="separate"/>
            </w:r>
            <w:r w:rsidR="00A879ED" w:rsidRPr="00A879ED">
              <w:rPr>
                <w:rFonts w:ascii="Times New Roman" w:hAnsi="Times New Roman" w:cs="Times New Roman"/>
                <w:noProof/>
                <w:webHidden/>
              </w:rPr>
              <w:t>4</w:t>
            </w:r>
            <w:r w:rsidR="001C5898" w:rsidRPr="00A879ED">
              <w:rPr>
                <w:rFonts w:ascii="Times New Roman" w:hAnsi="Times New Roman" w:cs="Times New Roman"/>
                <w:noProof/>
                <w:webHidden/>
              </w:rPr>
              <w:fldChar w:fldCharType="end"/>
            </w:r>
          </w:hyperlink>
        </w:p>
        <w:p w14:paraId="06931E14" w14:textId="755EDC03" w:rsidR="001C5898" w:rsidRPr="00A879ED" w:rsidRDefault="00000000">
          <w:pPr>
            <w:pStyle w:val="TOC2"/>
            <w:tabs>
              <w:tab w:val="right" w:pos="9010"/>
            </w:tabs>
            <w:rPr>
              <w:rFonts w:ascii="Times New Roman" w:eastAsiaTheme="minorEastAsia" w:hAnsi="Times New Roman" w:cs="Times New Roman"/>
              <w:b w:val="0"/>
              <w:bCs w:val="0"/>
              <w:noProof/>
              <w:kern w:val="2"/>
              <w:sz w:val="24"/>
              <w:szCs w:val="24"/>
              <w:lang w:eastAsia="en-GB"/>
              <w14:ligatures w14:val="standardContextual"/>
            </w:rPr>
          </w:pPr>
          <w:hyperlink w:anchor="_Toc150345415" w:history="1">
            <w:r w:rsidR="001C5898" w:rsidRPr="00A879ED">
              <w:rPr>
                <w:rStyle w:val="Hyperlink"/>
                <w:rFonts w:ascii="Times New Roman" w:hAnsi="Times New Roman" w:cs="Times New Roman"/>
                <w:noProof/>
                <w:lang w:val="en-GB"/>
              </w:rPr>
              <w:t>Emotional face matching task (Hariri)</w:t>
            </w:r>
            <w:r w:rsidR="001C5898" w:rsidRPr="00A879ED">
              <w:rPr>
                <w:rFonts w:ascii="Times New Roman" w:hAnsi="Times New Roman" w:cs="Times New Roman"/>
                <w:noProof/>
                <w:webHidden/>
              </w:rPr>
              <w:tab/>
            </w:r>
            <w:r w:rsidR="001C5898" w:rsidRPr="00A879ED">
              <w:rPr>
                <w:rFonts w:ascii="Times New Roman" w:hAnsi="Times New Roman" w:cs="Times New Roman"/>
                <w:noProof/>
                <w:webHidden/>
              </w:rPr>
              <w:fldChar w:fldCharType="begin"/>
            </w:r>
            <w:r w:rsidR="001C5898" w:rsidRPr="00A879ED">
              <w:rPr>
                <w:rFonts w:ascii="Times New Roman" w:hAnsi="Times New Roman" w:cs="Times New Roman"/>
                <w:noProof/>
                <w:webHidden/>
              </w:rPr>
              <w:instrText xml:space="preserve"> PAGEREF _Toc150345415 \h </w:instrText>
            </w:r>
            <w:r w:rsidR="001C5898" w:rsidRPr="00A879ED">
              <w:rPr>
                <w:rFonts w:ascii="Times New Roman" w:hAnsi="Times New Roman" w:cs="Times New Roman"/>
                <w:noProof/>
                <w:webHidden/>
              </w:rPr>
            </w:r>
            <w:r w:rsidR="001C5898" w:rsidRPr="00A879ED">
              <w:rPr>
                <w:rFonts w:ascii="Times New Roman" w:hAnsi="Times New Roman" w:cs="Times New Roman"/>
                <w:noProof/>
                <w:webHidden/>
              </w:rPr>
              <w:fldChar w:fldCharType="separate"/>
            </w:r>
            <w:r w:rsidR="00A879ED" w:rsidRPr="00A879ED">
              <w:rPr>
                <w:rFonts w:ascii="Times New Roman" w:hAnsi="Times New Roman" w:cs="Times New Roman"/>
                <w:noProof/>
                <w:webHidden/>
              </w:rPr>
              <w:t>4</w:t>
            </w:r>
            <w:r w:rsidR="001C5898" w:rsidRPr="00A879ED">
              <w:rPr>
                <w:rFonts w:ascii="Times New Roman" w:hAnsi="Times New Roman" w:cs="Times New Roman"/>
                <w:noProof/>
                <w:webHidden/>
              </w:rPr>
              <w:fldChar w:fldCharType="end"/>
            </w:r>
          </w:hyperlink>
        </w:p>
        <w:p w14:paraId="54F5A720" w14:textId="51A391D8" w:rsidR="001C5898" w:rsidRPr="00A879ED" w:rsidRDefault="00000000">
          <w:pPr>
            <w:pStyle w:val="TOC2"/>
            <w:tabs>
              <w:tab w:val="right" w:pos="9010"/>
            </w:tabs>
            <w:rPr>
              <w:rFonts w:ascii="Times New Roman" w:eastAsiaTheme="minorEastAsia" w:hAnsi="Times New Roman" w:cs="Times New Roman"/>
              <w:b w:val="0"/>
              <w:bCs w:val="0"/>
              <w:noProof/>
              <w:kern w:val="2"/>
              <w:sz w:val="24"/>
              <w:szCs w:val="24"/>
              <w:lang w:eastAsia="en-GB"/>
              <w14:ligatures w14:val="standardContextual"/>
            </w:rPr>
          </w:pPr>
          <w:hyperlink w:anchor="_Toc150345416" w:history="1">
            <w:r w:rsidR="001C5898" w:rsidRPr="00A879ED">
              <w:rPr>
                <w:rStyle w:val="Hyperlink"/>
                <w:rFonts w:ascii="Times New Roman" w:hAnsi="Times New Roman" w:cs="Times New Roman"/>
                <w:noProof/>
                <w:lang w:val="en-GB"/>
              </w:rPr>
              <w:t>The Reading the Mind in the Eyes Test</w:t>
            </w:r>
            <w:r w:rsidR="001C5898" w:rsidRPr="00A879ED">
              <w:rPr>
                <w:rFonts w:ascii="Times New Roman" w:hAnsi="Times New Roman" w:cs="Times New Roman"/>
                <w:noProof/>
                <w:webHidden/>
              </w:rPr>
              <w:tab/>
            </w:r>
            <w:r w:rsidR="001C5898" w:rsidRPr="00A879ED">
              <w:rPr>
                <w:rFonts w:ascii="Times New Roman" w:hAnsi="Times New Roman" w:cs="Times New Roman"/>
                <w:noProof/>
                <w:webHidden/>
              </w:rPr>
              <w:fldChar w:fldCharType="begin"/>
            </w:r>
            <w:r w:rsidR="001C5898" w:rsidRPr="00A879ED">
              <w:rPr>
                <w:rFonts w:ascii="Times New Roman" w:hAnsi="Times New Roman" w:cs="Times New Roman"/>
                <w:noProof/>
                <w:webHidden/>
              </w:rPr>
              <w:instrText xml:space="preserve"> PAGEREF _Toc150345416 \h </w:instrText>
            </w:r>
            <w:r w:rsidR="001C5898" w:rsidRPr="00A879ED">
              <w:rPr>
                <w:rFonts w:ascii="Times New Roman" w:hAnsi="Times New Roman" w:cs="Times New Roman"/>
                <w:noProof/>
                <w:webHidden/>
              </w:rPr>
            </w:r>
            <w:r w:rsidR="001C5898" w:rsidRPr="00A879ED">
              <w:rPr>
                <w:rFonts w:ascii="Times New Roman" w:hAnsi="Times New Roman" w:cs="Times New Roman"/>
                <w:noProof/>
                <w:webHidden/>
              </w:rPr>
              <w:fldChar w:fldCharType="separate"/>
            </w:r>
            <w:r w:rsidR="00A879ED" w:rsidRPr="00A879ED">
              <w:rPr>
                <w:rFonts w:ascii="Times New Roman" w:hAnsi="Times New Roman" w:cs="Times New Roman"/>
                <w:noProof/>
                <w:webHidden/>
              </w:rPr>
              <w:t>4</w:t>
            </w:r>
            <w:r w:rsidR="001C5898" w:rsidRPr="00A879ED">
              <w:rPr>
                <w:rFonts w:ascii="Times New Roman" w:hAnsi="Times New Roman" w:cs="Times New Roman"/>
                <w:noProof/>
                <w:webHidden/>
              </w:rPr>
              <w:fldChar w:fldCharType="end"/>
            </w:r>
          </w:hyperlink>
        </w:p>
        <w:p w14:paraId="6F1969DD" w14:textId="7B552EFD" w:rsidR="001C5898" w:rsidRPr="00A879ED" w:rsidRDefault="00000000">
          <w:pPr>
            <w:pStyle w:val="TOC2"/>
            <w:tabs>
              <w:tab w:val="right" w:pos="9010"/>
            </w:tabs>
            <w:rPr>
              <w:rFonts w:ascii="Times New Roman" w:eastAsiaTheme="minorEastAsia" w:hAnsi="Times New Roman" w:cs="Times New Roman"/>
              <w:b w:val="0"/>
              <w:bCs w:val="0"/>
              <w:noProof/>
              <w:kern w:val="2"/>
              <w:sz w:val="24"/>
              <w:szCs w:val="24"/>
              <w:lang w:eastAsia="en-GB"/>
              <w14:ligatures w14:val="standardContextual"/>
            </w:rPr>
          </w:pPr>
          <w:hyperlink w:anchor="_Toc150345417" w:history="1">
            <w:r w:rsidR="001C5898" w:rsidRPr="00A879ED">
              <w:rPr>
                <w:rStyle w:val="Hyperlink"/>
                <w:rFonts w:ascii="Times New Roman" w:hAnsi="Times New Roman" w:cs="Times New Roman"/>
                <w:noProof/>
                <w:lang w:val="en-GB"/>
              </w:rPr>
              <w:t>Systemizing Quotient</w:t>
            </w:r>
            <w:r w:rsidR="001C5898" w:rsidRPr="00A879ED">
              <w:rPr>
                <w:rFonts w:ascii="Times New Roman" w:hAnsi="Times New Roman" w:cs="Times New Roman"/>
                <w:noProof/>
                <w:webHidden/>
              </w:rPr>
              <w:tab/>
            </w:r>
            <w:r w:rsidR="001C5898" w:rsidRPr="00A879ED">
              <w:rPr>
                <w:rFonts w:ascii="Times New Roman" w:hAnsi="Times New Roman" w:cs="Times New Roman"/>
                <w:noProof/>
                <w:webHidden/>
              </w:rPr>
              <w:fldChar w:fldCharType="begin"/>
            </w:r>
            <w:r w:rsidR="001C5898" w:rsidRPr="00A879ED">
              <w:rPr>
                <w:rFonts w:ascii="Times New Roman" w:hAnsi="Times New Roman" w:cs="Times New Roman"/>
                <w:noProof/>
                <w:webHidden/>
              </w:rPr>
              <w:instrText xml:space="preserve"> PAGEREF _Toc150345417 \h </w:instrText>
            </w:r>
            <w:r w:rsidR="001C5898" w:rsidRPr="00A879ED">
              <w:rPr>
                <w:rFonts w:ascii="Times New Roman" w:hAnsi="Times New Roman" w:cs="Times New Roman"/>
                <w:noProof/>
                <w:webHidden/>
              </w:rPr>
            </w:r>
            <w:r w:rsidR="001C5898" w:rsidRPr="00A879ED">
              <w:rPr>
                <w:rFonts w:ascii="Times New Roman" w:hAnsi="Times New Roman" w:cs="Times New Roman"/>
                <w:noProof/>
                <w:webHidden/>
              </w:rPr>
              <w:fldChar w:fldCharType="separate"/>
            </w:r>
            <w:r w:rsidR="00A879ED" w:rsidRPr="00A879ED">
              <w:rPr>
                <w:rFonts w:ascii="Times New Roman" w:hAnsi="Times New Roman" w:cs="Times New Roman"/>
                <w:noProof/>
                <w:webHidden/>
              </w:rPr>
              <w:t>4</w:t>
            </w:r>
            <w:r w:rsidR="001C5898" w:rsidRPr="00A879ED">
              <w:rPr>
                <w:rFonts w:ascii="Times New Roman" w:hAnsi="Times New Roman" w:cs="Times New Roman"/>
                <w:noProof/>
                <w:webHidden/>
              </w:rPr>
              <w:fldChar w:fldCharType="end"/>
            </w:r>
          </w:hyperlink>
        </w:p>
        <w:p w14:paraId="3CFF2B10" w14:textId="08EE3553" w:rsidR="001C5898" w:rsidRPr="00A879ED" w:rsidRDefault="00000000">
          <w:pPr>
            <w:pStyle w:val="TOC2"/>
            <w:tabs>
              <w:tab w:val="right" w:pos="9010"/>
            </w:tabs>
            <w:rPr>
              <w:rFonts w:ascii="Times New Roman" w:eastAsiaTheme="minorEastAsia" w:hAnsi="Times New Roman" w:cs="Times New Roman"/>
              <w:b w:val="0"/>
              <w:bCs w:val="0"/>
              <w:noProof/>
              <w:kern w:val="2"/>
              <w:sz w:val="24"/>
              <w:szCs w:val="24"/>
              <w:lang w:eastAsia="en-GB"/>
              <w14:ligatures w14:val="standardContextual"/>
            </w:rPr>
          </w:pPr>
          <w:hyperlink w:anchor="_Toc150345418" w:history="1">
            <w:r w:rsidR="001C5898" w:rsidRPr="00A879ED">
              <w:rPr>
                <w:rStyle w:val="Hyperlink"/>
                <w:rFonts w:ascii="Times New Roman" w:hAnsi="Times New Roman" w:cs="Times New Roman"/>
                <w:noProof/>
                <w:lang w:val="en-GB"/>
              </w:rPr>
              <w:t>Repetitive Behaviour Scale</w:t>
            </w:r>
            <w:r w:rsidR="001C5898" w:rsidRPr="00A879ED">
              <w:rPr>
                <w:rFonts w:ascii="Times New Roman" w:hAnsi="Times New Roman" w:cs="Times New Roman"/>
                <w:noProof/>
                <w:webHidden/>
              </w:rPr>
              <w:tab/>
            </w:r>
            <w:r w:rsidR="001C5898" w:rsidRPr="00A879ED">
              <w:rPr>
                <w:rFonts w:ascii="Times New Roman" w:hAnsi="Times New Roman" w:cs="Times New Roman"/>
                <w:noProof/>
                <w:webHidden/>
              </w:rPr>
              <w:fldChar w:fldCharType="begin"/>
            </w:r>
            <w:r w:rsidR="001C5898" w:rsidRPr="00A879ED">
              <w:rPr>
                <w:rFonts w:ascii="Times New Roman" w:hAnsi="Times New Roman" w:cs="Times New Roman"/>
                <w:noProof/>
                <w:webHidden/>
              </w:rPr>
              <w:instrText xml:space="preserve"> PAGEREF _Toc150345418 \h </w:instrText>
            </w:r>
            <w:r w:rsidR="001C5898" w:rsidRPr="00A879ED">
              <w:rPr>
                <w:rFonts w:ascii="Times New Roman" w:hAnsi="Times New Roman" w:cs="Times New Roman"/>
                <w:noProof/>
                <w:webHidden/>
              </w:rPr>
            </w:r>
            <w:r w:rsidR="001C5898" w:rsidRPr="00A879ED">
              <w:rPr>
                <w:rFonts w:ascii="Times New Roman" w:hAnsi="Times New Roman" w:cs="Times New Roman"/>
                <w:noProof/>
                <w:webHidden/>
              </w:rPr>
              <w:fldChar w:fldCharType="separate"/>
            </w:r>
            <w:r w:rsidR="00A879ED" w:rsidRPr="00A879ED">
              <w:rPr>
                <w:rFonts w:ascii="Times New Roman" w:hAnsi="Times New Roman" w:cs="Times New Roman"/>
                <w:noProof/>
                <w:webHidden/>
              </w:rPr>
              <w:t>5</w:t>
            </w:r>
            <w:r w:rsidR="001C5898" w:rsidRPr="00A879ED">
              <w:rPr>
                <w:rFonts w:ascii="Times New Roman" w:hAnsi="Times New Roman" w:cs="Times New Roman"/>
                <w:noProof/>
                <w:webHidden/>
              </w:rPr>
              <w:fldChar w:fldCharType="end"/>
            </w:r>
          </w:hyperlink>
        </w:p>
        <w:p w14:paraId="2423CE52" w14:textId="21DA9A53" w:rsidR="001C5898" w:rsidRPr="00A879ED" w:rsidRDefault="00000000">
          <w:pPr>
            <w:pStyle w:val="TOC2"/>
            <w:tabs>
              <w:tab w:val="right" w:pos="9010"/>
            </w:tabs>
            <w:rPr>
              <w:rFonts w:ascii="Times New Roman" w:eastAsiaTheme="minorEastAsia" w:hAnsi="Times New Roman" w:cs="Times New Roman"/>
              <w:b w:val="0"/>
              <w:bCs w:val="0"/>
              <w:noProof/>
              <w:kern w:val="2"/>
              <w:sz w:val="24"/>
              <w:szCs w:val="24"/>
              <w:lang w:eastAsia="en-GB"/>
              <w14:ligatures w14:val="standardContextual"/>
            </w:rPr>
          </w:pPr>
          <w:hyperlink w:anchor="_Toc150345419" w:history="1">
            <w:r w:rsidR="001C5898" w:rsidRPr="00A879ED">
              <w:rPr>
                <w:rStyle w:val="Hyperlink"/>
                <w:rFonts w:ascii="Times New Roman" w:hAnsi="Times New Roman" w:cs="Times New Roman"/>
                <w:noProof/>
                <w:lang w:val="en-GB"/>
              </w:rPr>
              <w:t>Short Sensory Profile</w:t>
            </w:r>
            <w:r w:rsidR="001C5898" w:rsidRPr="00A879ED">
              <w:rPr>
                <w:rFonts w:ascii="Times New Roman" w:hAnsi="Times New Roman" w:cs="Times New Roman"/>
                <w:noProof/>
                <w:webHidden/>
              </w:rPr>
              <w:tab/>
            </w:r>
            <w:r w:rsidR="001C5898" w:rsidRPr="00A879ED">
              <w:rPr>
                <w:rFonts w:ascii="Times New Roman" w:hAnsi="Times New Roman" w:cs="Times New Roman"/>
                <w:noProof/>
                <w:webHidden/>
              </w:rPr>
              <w:fldChar w:fldCharType="begin"/>
            </w:r>
            <w:r w:rsidR="001C5898" w:rsidRPr="00A879ED">
              <w:rPr>
                <w:rFonts w:ascii="Times New Roman" w:hAnsi="Times New Roman" w:cs="Times New Roman"/>
                <w:noProof/>
                <w:webHidden/>
              </w:rPr>
              <w:instrText xml:space="preserve"> PAGEREF _Toc150345419 \h </w:instrText>
            </w:r>
            <w:r w:rsidR="001C5898" w:rsidRPr="00A879ED">
              <w:rPr>
                <w:rFonts w:ascii="Times New Roman" w:hAnsi="Times New Roman" w:cs="Times New Roman"/>
                <w:noProof/>
                <w:webHidden/>
              </w:rPr>
            </w:r>
            <w:r w:rsidR="001C5898" w:rsidRPr="00A879ED">
              <w:rPr>
                <w:rFonts w:ascii="Times New Roman" w:hAnsi="Times New Roman" w:cs="Times New Roman"/>
                <w:noProof/>
                <w:webHidden/>
              </w:rPr>
              <w:fldChar w:fldCharType="separate"/>
            </w:r>
            <w:r w:rsidR="00A879ED" w:rsidRPr="00A879ED">
              <w:rPr>
                <w:rFonts w:ascii="Times New Roman" w:hAnsi="Times New Roman" w:cs="Times New Roman"/>
                <w:noProof/>
                <w:webHidden/>
              </w:rPr>
              <w:t>5</w:t>
            </w:r>
            <w:r w:rsidR="001C5898" w:rsidRPr="00A879ED">
              <w:rPr>
                <w:rFonts w:ascii="Times New Roman" w:hAnsi="Times New Roman" w:cs="Times New Roman"/>
                <w:noProof/>
                <w:webHidden/>
              </w:rPr>
              <w:fldChar w:fldCharType="end"/>
            </w:r>
          </w:hyperlink>
        </w:p>
        <w:p w14:paraId="0CAEDA89" w14:textId="395CB70C" w:rsidR="001C5898" w:rsidRPr="00A879ED" w:rsidRDefault="00000000">
          <w:pPr>
            <w:pStyle w:val="TOC1"/>
            <w:tabs>
              <w:tab w:val="right" w:pos="9010"/>
            </w:tabs>
            <w:rPr>
              <w:rFonts w:ascii="Times New Roman" w:eastAsiaTheme="minorEastAsia" w:hAnsi="Times New Roman" w:cs="Times New Roman"/>
              <w:b w:val="0"/>
              <w:bCs w:val="0"/>
              <w:i w:val="0"/>
              <w:iCs w:val="0"/>
              <w:noProof/>
              <w:kern w:val="2"/>
              <w:lang w:eastAsia="en-GB"/>
              <w14:ligatures w14:val="standardContextual"/>
            </w:rPr>
          </w:pPr>
          <w:hyperlink w:anchor="_Toc150345420" w:history="1">
            <w:r w:rsidR="001C5898" w:rsidRPr="00A879ED">
              <w:rPr>
                <w:rStyle w:val="Hyperlink"/>
                <w:rFonts w:ascii="Times New Roman" w:hAnsi="Times New Roman" w:cs="Times New Roman"/>
                <w:noProof/>
                <w:lang w:val="en-GB"/>
              </w:rPr>
              <w:t>MRI and EEG data acquisition</w:t>
            </w:r>
            <w:r w:rsidR="001C5898" w:rsidRPr="00A879ED">
              <w:rPr>
                <w:rFonts w:ascii="Times New Roman" w:hAnsi="Times New Roman" w:cs="Times New Roman"/>
                <w:noProof/>
                <w:webHidden/>
              </w:rPr>
              <w:tab/>
            </w:r>
            <w:r w:rsidR="001C5898" w:rsidRPr="00A879ED">
              <w:rPr>
                <w:rFonts w:ascii="Times New Roman" w:hAnsi="Times New Roman" w:cs="Times New Roman"/>
                <w:noProof/>
                <w:webHidden/>
              </w:rPr>
              <w:fldChar w:fldCharType="begin"/>
            </w:r>
            <w:r w:rsidR="001C5898" w:rsidRPr="00A879ED">
              <w:rPr>
                <w:rFonts w:ascii="Times New Roman" w:hAnsi="Times New Roman" w:cs="Times New Roman"/>
                <w:noProof/>
                <w:webHidden/>
              </w:rPr>
              <w:instrText xml:space="preserve"> PAGEREF _Toc150345420 \h </w:instrText>
            </w:r>
            <w:r w:rsidR="001C5898" w:rsidRPr="00A879ED">
              <w:rPr>
                <w:rFonts w:ascii="Times New Roman" w:hAnsi="Times New Roman" w:cs="Times New Roman"/>
                <w:noProof/>
                <w:webHidden/>
              </w:rPr>
            </w:r>
            <w:r w:rsidR="001C5898" w:rsidRPr="00A879ED">
              <w:rPr>
                <w:rFonts w:ascii="Times New Roman" w:hAnsi="Times New Roman" w:cs="Times New Roman"/>
                <w:noProof/>
                <w:webHidden/>
              </w:rPr>
              <w:fldChar w:fldCharType="separate"/>
            </w:r>
            <w:r w:rsidR="00A879ED" w:rsidRPr="00A879ED">
              <w:rPr>
                <w:rFonts w:ascii="Times New Roman" w:hAnsi="Times New Roman" w:cs="Times New Roman"/>
                <w:noProof/>
                <w:webHidden/>
              </w:rPr>
              <w:t>6</w:t>
            </w:r>
            <w:r w:rsidR="001C5898" w:rsidRPr="00A879ED">
              <w:rPr>
                <w:rFonts w:ascii="Times New Roman" w:hAnsi="Times New Roman" w:cs="Times New Roman"/>
                <w:noProof/>
                <w:webHidden/>
              </w:rPr>
              <w:fldChar w:fldCharType="end"/>
            </w:r>
          </w:hyperlink>
        </w:p>
        <w:p w14:paraId="2B027CD5" w14:textId="431DF3D8" w:rsidR="001C5898" w:rsidRPr="00A879ED" w:rsidRDefault="00000000">
          <w:pPr>
            <w:pStyle w:val="TOC1"/>
            <w:tabs>
              <w:tab w:val="right" w:pos="9010"/>
            </w:tabs>
            <w:rPr>
              <w:rFonts w:ascii="Times New Roman" w:eastAsiaTheme="minorEastAsia" w:hAnsi="Times New Roman" w:cs="Times New Roman"/>
              <w:b w:val="0"/>
              <w:bCs w:val="0"/>
              <w:i w:val="0"/>
              <w:iCs w:val="0"/>
              <w:noProof/>
              <w:kern w:val="2"/>
              <w:lang w:eastAsia="en-GB"/>
              <w14:ligatures w14:val="standardContextual"/>
            </w:rPr>
          </w:pPr>
          <w:hyperlink w:anchor="_Toc150345421" w:history="1">
            <w:r w:rsidR="001C5898" w:rsidRPr="00A879ED">
              <w:rPr>
                <w:rStyle w:val="Hyperlink"/>
                <w:rFonts w:ascii="Times New Roman" w:hAnsi="Times New Roman" w:cs="Times New Roman"/>
                <w:noProof/>
                <w:lang w:val="en-GB"/>
              </w:rPr>
              <w:t>Data preprocessing</w:t>
            </w:r>
            <w:r w:rsidR="001C5898" w:rsidRPr="00A879ED">
              <w:rPr>
                <w:rFonts w:ascii="Times New Roman" w:hAnsi="Times New Roman" w:cs="Times New Roman"/>
                <w:noProof/>
                <w:webHidden/>
              </w:rPr>
              <w:tab/>
            </w:r>
            <w:r w:rsidR="001C5898" w:rsidRPr="00A879ED">
              <w:rPr>
                <w:rFonts w:ascii="Times New Roman" w:hAnsi="Times New Roman" w:cs="Times New Roman"/>
                <w:noProof/>
                <w:webHidden/>
              </w:rPr>
              <w:fldChar w:fldCharType="begin"/>
            </w:r>
            <w:r w:rsidR="001C5898" w:rsidRPr="00A879ED">
              <w:rPr>
                <w:rFonts w:ascii="Times New Roman" w:hAnsi="Times New Roman" w:cs="Times New Roman"/>
                <w:noProof/>
                <w:webHidden/>
              </w:rPr>
              <w:instrText xml:space="preserve"> PAGEREF _Toc150345421 \h </w:instrText>
            </w:r>
            <w:r w:rsidR="001C5898" w:rsidRPr="00A879ED">
              <w:rPr>
                <w:rFonts w:ascii="Times New Roman" w:hAnsi="Times New Roman" w:cs="Times New Roman"/>
                <w:noProof/>
                <w:webHidden/>
              </w:rPr>
            </w:r>
            <w:r w:rsidR="001C5898" w:rsidRPr="00A879ED">
              <w:rPr>
                <w:rFonts w:ascii="Times New Roman" w:hAnsi="Times New Roman" w:cs="Times New Roman"/>
                <w:noProof/>
                <w:webHidden/>
              </w:rPr>
              <w:fldChar w:fldCharType="separate"/>
            </w:r>
            <w:r w:rsidR="00A879ED" w:rsidRPr="00A879ED">
              <w:rPr>
                <w:rFonts w:ascii="Times New Roman" w:hAnsi="Times New Roman" w:cs="Times New Roman"/>
                <w:noProof/>
                <w:webHidden/>
              </w:rPr>
              <w:t>7</w:t>
            </w:r>
            <w:r w:rsidR="001C5898" w:rsidRPr="00A879ED">
              <w:rPr>
                <w:rFonts w:ascii="Times New Roman" w:hAnsi="Times New Roman" w:cs="Times New Roman"/>
                <w:noProof/>
                <w:webHidden/>
              </w:rPr>
              <w:fldChar w:fldCharType="end"/>
            </w:r>
          </w:hyperlink>
        </w:p>
        <w:p w14:paraId="197BC0A9" w14:textId="6B94460A" w:rsidR="001C5898" w:rsidRPr="00A879ED" w:rsidRDefault="00000000">
          <w:pPr>
            <w:pStyle w:val="TOC2"/>
            <w:tabs>
              <w:tab w:val="right" w:pos="9010"/>
            </w:tabs>
            <w:rPr>
              <w:rFonts w:ascii="Times New Roman" w:eastAsiaTheme="minorEastAsia" w:hAnsi="Times New Roman" w:cs="Times New Roman"/>
              <w:b w:val="0"/>
              <w:bCs w:val="0"/>
              <w:noProof/>
              <w:kern w:val="2"/>
              <w:sz w:val="24"/>
              <w:szCs w:val="24"/>
              <w:lang w:eastAsia="en-GB"/>
              <w14:ligatures w14:val="standardContextual"/>
            </w:rPr>
          </w:pPr>
          <w:hyperlink w:anchor="_Toc150345422" w:history="1">
            <w:r w:rsidR="001C5898" w:rsidRPr="00A879ED">
              <w:rPr>
                <w:rStyle w:val="Hyperlink"/>
                <w:rFonts w:ascii="Times New Roman" w:hAnsi="Times New Roman" w:cs="Times New Roman"/>
                <w:noProof/>
                <w:lang w:val="en-GB"/>
              </w:rPr>
              <w:t>Structural MRI data preprocessing</w:t>
            </w:r>
            <w:r w:rsidR="001C5898" w:rsidRPr="00A879ED">
              <w:rPr>
                <w:rFonts w:ascii="Times New Roman" w:hAnsi="Times New Roman" w:cs="Times New Roman"/>
                <w:noProof/>
                <w:webHidden/>
              </w:rPr>
              <w:tab/>
            </w:r>
            <w:r w:rsidR="001C5898" w:rsidRPr="00A879ED">
              <w:rPr>
                <w:rFonts w:ascii="Times New Roman" w:hAnsi="Times New Roman" w:cs="Times New Roman"/>
                <w:noProof/>
                <w:webHidden/>
              </w:rPr>
              <w:fldChar w:fldCharType="begin"/>
            </w:r>
            <w:r w:rsidR="001C5898" w:rsidRPr="00A879ED">
              <w:rPr>
                <w:rFonts w:ascii="Times New Roman" w:hAnsi="Times New Roman" w:cs="Times New Roman"/>
                <w:noProof/>
                <w:webHidden/>
              </w:rPr>
              <w:instrText xml:space="preserve"> PAGEREF _Toc150345422 \h </w:instrText>
            </w:r>
            <w:r w:rsidR="001C5898" w:rsidRPr="00A879ED">
              <w:rPr>
                <w:rFonts w:ascii="Times New Roman" w:hAnsi="Times New Roman" w:cs="Times New Roman"/>
                <w:noProof/>
                <w:webHidden/>
              </w:rPr>
            </w:r>
            <w:r w:rsidR="001C5898" w:rsidRPr="00A879ED">
              <w:rPr>
                <w:rFonts w:ascii="Times New Roman" w:hAnsi="Times New Roman" w:cs="Times New Roman"/>
                <w:noProof/>
                <w:webHidden/>
              </w:rPr>
              <w:fldChar w:fldCharType="separate"/>
            </w:r>
            <w:r w:rsidR="00A879ED" w:rsidRPr="00A879ED">
              <w:rPr>
                <w:rFonts w:ascii="Times New Roman" w:hAnsi="Times New Roman" w:cs="Times New Roman"/>
                <w:noProof/>
                <w:webHidden/>
              </w:rPr>
              <w:t>7</w:t>
            </w:r>
            <w:r w:rsidR="001C5898" w:rsidRPr="00A879ED">
              <w:rPr>
                <w:rFonts w:ascii="Times New Roman" w:hAnsi="Times New Roman" w:cs="Times New Roman"/>
                <w:noProof/>
                <w:webHidden/>
              </w:rPr>
              <w:fldChar w:fldCharType="end"/>
            </w:r>
          </w:hyperlink>
        </w:p>
        <w:p w14:paraId="3B9ADF99" w14:textId="66475D78" w:rsidR="001C5898" w:rsidRPr="00A879ED" w:rsidRDefault="00000000">
          <w:pPr>
            <w:pStyle w:val="TOC2"/>
            <w:tabs>
              <w:tab w:val="right" w:pos="9010"/>
            </w:tabs>
            <w:rPr>
              <w:rFonts w:ascii="Times New Roman" w:eastAsiaTheme="minorEastAsia" w:hAnsi="Times New Roman" w:cs="Times New Roman"/>
              <w:b w:val="0"/>
              <w:bCs w:val="0"/>
              <w:noProof/>
              <w:kern w:val="2"/>
              <w:sz w:val="24"/>
              <w:szCs w:val="24"/>
              <w:lang w:eastAsia="en-GB"/>
              <w14:ligatures w14:val="standardContextual"/>
            </w:rPr>
          </w:pPr>
          <w:hyperlink w:anchor="_Toc150345423" w:history="1">
            <w:r w:rsidR="001C5898" w:rsidRPr="00A879ED">
              <w:rPr>
                <w:rStyle w:val="Hyperlink"/>
                <w:rFonts w:ascii="Times New Roman" w:hAnsi="Times New Roman" w:cs="Times New Roman"/>
                <w:noProof/>
                <w:lang w:val="en-GB"/>
              </w:rPr>
              <w:t>Resting-state fMRI data preprocessing</w:t>
            </w:r>
            <w:r w:rsidR="001C5898" w:rsidRPr="00A879ED">
              <w:rPr>
                <w:rFonts w:ascii="Times New Roman" w:hAnsi="Times New Roman" w:cs="Times New Roman"/>
                <w:noProof/>
                <w:webHidden/>
              </w:rPr>
              <w:tab/>
            </w:r>
            <w:r w:rsidR="001C5898" w:rsidRPr="00A879ED">
              <w:rPr>
                <w:rFonts w:ascii="Times New Roman" w:hAnsi="Times New Roman" w:cs="Times New Roman"/>
                <w:noProof/>
                <w:webHidden/>
              </w:rPr>
              <w:fldChar w:fldCharType="begin"/>
            </w:r>
            <w:r w:rsidR="001C5898" w:rsidRPr="00A879ED">
              <w:rPr>
                <w:rFonts w:ascii="Times New Roman" w:hAnsi="Times New Roman" w:cs="Times New Roman"/>
                <w:noProof/>
                <w:webHidden/>
              </w:rPr>
              <w:instrText xml:space="preserve"> PAGEREF _Toc150345423 \h </w:instrText>
            </w:r>
            <w:r w:rsidR="001C5898" w:rsidRPr="00A879ED">
              <w:rPr>
                <w:rFonts w:ascii="Times New Roman" w:hAnsi="Times New Roman" w:cs="Times New Roman"/>
                <w:noProof/>
                <w:webHidden/>
              </w:rPr>
            </w:r>
            <w:r w:rsidR="001C5898" w:rsidRPr="00A879ED">
              <w:rPr>
                <w:rFonts w:ascii="Times New Roman" w:hAnsi="Times New Roman" w:cs="Times New Roman"/>
                <w:noProof/>
                <w:webHidden/>
              </w:rPr>
              <w:fldChar w:fldCharType="separate"/>
            </w:r>
            <w:r w:rsidR="00A879ED" w:rsidRPr="00A879ED">
              <w:rPr>
                <w:rFonts w:ascii="Times New Roman" w:hAnsi="Times New Roman" w:cs="Times New Roman"/>
                <w:noProof/>
                <w:webHidden/>
              </w:rPr>
              <w:t>7</w:t>
            </w:r>
            <w:r w:rsidR="001C5898" w:rsidRPr="00A879ED">
              <w:rPr>
                <w:rFonts w:ascii="Times New Roman" w:hAnsi="Times New Roman" w:cs="Times New Roman"/>
                <w:noProof/>
                <w:webHidden/>
              </w:rPr>
              <w:fldChar w:fldCharType="end"/>
            </w:r>
          </w:hyperlink>
        </w:p>
        <w:p w14:paraId="3F80C002" w14:textId="1B738578" w:rsidR="001C5898" w:rsidRPr="00A879ED" w:rsidRDefault="00000000">
          <w:pPr>
            <w:pStyle w:val="TOC2"/>
            <w:tabs>
              <w:tab w:val="right" w:pos="9010"/>
            </w:tabs>
            <w:rPr>
              <w:rFonts w:ascii="Times New Roman" w:eastAsiaTheme="minorEastAsia" w:hAnsi="Times New Roman" w:cs="Times New Roman"/>
              <w:b w:val="0"/>
              <w:bCs w:val="0"/>
              <w:noProof/>
              <w:kern w:val="2"/>
              <w:sz w:val="24"/>
              <w:szCs w:val="24"/>
              <w:lang w:eastAsia="en-GB"/>
              <w14:ligatures w14:val="standardContextual"/>
            </w:rPr>
          </w:pPr>
          <w:hyperlink w:anchor="_Toc150345424" w:history="1">
            <w:r w:rsidR="001C5898" w:rsidRPr="00A879ED">
              <w:rPr>
                <w:rStyle w:val="Hyperlink"/>
                <w:rFonts w:ascii="Times New Roman" w:hAnsi="Times New Roman" w:cs="Times New Roman"/>
                <w:noProof/>
                <w:lang w:val="en-GB"/>
              </w:rPr>
              <w:t>Functional task MRI data preprocessing</w:t>
            </w:r>
            <w:r w:rsidR="001C5898" w:rsidRPr="00A879ED">
              <w:rPr>
                <w:rFonts w:ascii="Times New Roman" w:hAnsi="Times New Roman" w:cs="Times New Roman"/>
                <w:noProof/>
                <w:webHidden/>
              </w:rPr>
              <w:tab/>
            </w:r>
            <w:r w:rsidR="001C5898" w:rsidRPr="00A879ED">
              <w:rPr>
                <w:rFonts w:ascii="Times New Roman" w:hAnsi="Times New Roman" w:cs="Times New Roman"/>
                <w:noProof/>
                <w:webHidden/>
              </w:rPr>
              <w:fldChar w:fldCharType="begin"/>
            </w:r>
            <w:r w:rsidR="001C5898" w:rsidRPr="00A879ED">
              <w:rPr>
                <w:rFonts w:ascii="Times New Roman" w:hAnsi="Times New Roman" w:cs="Times New Roman"/>
                <w:noProof/>
                <w:webHidden/>
              </w:rPr>
              <w:instrText xml:space="preserve"> PAGEREF _Toc150345424 \h </w:instrText>
            </w:r>
            <w:r w:rsidR="001C5898" w:rsidRPr="00A879ED">
              <w:rPr>
                <w:rFonts w:ascii="Times New Roman" w:hAnsi="Times New Roman" w:cs="Times New Roman"/>
                <w:noProof/>
                <w:webHidden/>
              </w:rPr>
            </w:r>
            <w:r w:rsidR="001C5898" w:rsidRPr="00A879ED">
              <w:rPr>
                <w:rFonts w:ascii="Times New Roman" w:hAnsi="Times New Roman" w:cs="Times New Roman"/>
                <w:noProof/>
                <w:webHidden/>
              </w:rPr>
              <w:fldChar w:fldCharType="separate"/>
            </w:r>
            <w:r w:rsidR="00A879ED" w:rsidRPr="00A879ED">
              <w:rPr>
                <w:rFonts w:ascii="Times New Roman" w:hAnsi="Times New Roman" w:cs="Times New Roman"/>
                <w:noProof/>
                <w:webHidden/>
              </w:rPr>
              <w:t>8</w:t>
            </w:r>
            <w:r w:rsidR="001C5898" w:rsidRPr="00A879ED">
              <w:rPr>
                <w:rFonts w:ascii="Times New Roman" w:hAnsi="Times New Roman" w:cs="Times New Roman"/>
                <w:noProof/>
                <w:webHidden/>
              </w:rPr>
              <w:fldChar w:fldCharType="end"/>
            </w:r>
          </w:hyperlink>
        </w:p>
        <w:p w14:paraId="4952D4E2" w14:textId="13DFD4E5" w:rsidR="001C5898" w:rsidRPr="00A879ED" w:rsidRDefault="00000000">
          <w:pPr>
            <w:pStyle w:val="TOC2"/>
            <w:tabs>
              <w:tab w:val="right" w:pos="9010"/>
            </w:tabs>
            <w:rPr>
              <w:rFonts w:ascii="Times New Roman" w:eastAsiaTheme="minorEastAsia" w:hAnsi="Times New Roman" w:cs="Times New Roman"/>
              <w:b w:val="0"/>
              <w:bCs w:val="0"/>
              <w:noProof/>
              <w:kern w:val="2"/>
              <w:sz w:val="24"/>
              <w:szCs w:val="24"/>
              <w:lang w:eastAsia="en-GB"/>
              <w14:ligatures w14:val="standardContextual"/>
            </w:rPr>
          </w:pPr>
          <w:hyperlink w:anchor="_Toc150345425" w:history="1">
            <w:r w:rsidR="001C5898" w:rsidRPr="00A879ED">
              <w:rPr>
                <w:rStyle w:val="Hyperlink"/>
                <w:rFonts w:ascii="Times New Roman" w:hAnsi="Times New Roman" w:cs="Times New Roman"/>
                <w:noProof/>
                <w:lang w:val="en-GB"/>
              </w:rPr>
              <w:t>EEG preprocessing</w:t>
            </w:r>
            <w:r w:rsidR="001C5898" w:rsidRPr="00A879ED">
              <w:rPr>
                <w:rFonts w:ascii="Times New Roman" w:hAnsi="Times New Roman" w:cs="Times New Roman"/>
                <w:noProof/>
                <w:webHidden/>
              </w:rPr>
              <w:tab/>
            </w:r>
            <w:r w:rsidR="001C5898" w:rsidRPr="00A879ED">
              <w:rPr>
                <w:rFonts w:ascii="Times New Roman" w:hAnsi="Times New Roman" w:cs="Times New Roman"/>
                <w:noProof/>
                <w:webHidden/>
              </w:rPr>
              <w:fldChar w:fldCharType="begin"/>
            </w:r>
            <w:r w:rsidR="001C5898" w:rsidRPr="00A879ED">
              <w:rPr>
                <w:rFonts w:ascii="Times New Roman" w:hAnsi="Times New Roman" w:cs="Times New Roman"/>
                <w:noProof/>
                <w:webHidden/>
              </w:rPr>
              <w:instrText xml:space="preserve"> PAGEREF _Toc150345425 \h </w:instrText>
            </w:r>
            <w:r w:rsidR="001C5898" w:rsidRPr="00A879ED">
              <w:rPr>
                <w:rFonts w:ascii="Times New Roman" w:hAnsi="Times New Roman" w:cs="Times New Roman"/>
                <w:noProof/>
                <w:webHidden/>
              </w:rPr>
            </w:r>
            <w:r w:rsidR="001C5898" w:rsidRPr="00A879ED">
              <w:rPr>
                <w:rFonts w:ascii="Times New Roman" w:hAnsi="Times New Roman" w:cs="Times New Roman"/>
                <w:noProof/>
                <w:webHidden/>
              </w:rPr>
              <w:fldChar w:fldCharType="separate"/>
            </w:r>
            <w:r w:rsidR="00A879ED" w:rsidRPr="00A879ED">
              <w:rPr>
                <w:rFonts w:ascii="Times New Roman" w:hAnsi="Times New Roman" w:cs="Times New Roman"/>
                <w:noProof/>
                <w:webHidden/>
              </w:rPr>
              <w:t>8</w:t>
            </w:r>
            <w:r w:rsidR="001C5898" w:rsidRPr="00A879ED">
              <w:rPr>
                <w:rFonts w:ascii="Times New Roman" w:hAnsi="Times New Roman" w:cs="Times New Roman"/>
                <w:noProof/>
                <w:webHidden/>
              </w:rPr>
              <w:fldChar w:fldCharType="end"/>
            </w:r>
          </w:hyperlink>
        </w:p>
        <w:p w14:paraId="09BDB8DF" w14:textId="7FE1D26C" w:rsidR="001C5898" w:rsidRPr="00A879ED" w:rsidRDefault="00000000">
          <w:pPr>
            <w:pStyle w:val="TOC1"/>
            <w:tabs>
              <w:tab w:val="right" w:pos="9010"/>
            </w:tabs>
            <w:rPr>
              <w:rFonts w:ascii="Times New Roman" w:eastAsiaTheme="minorEastAsia" w:hAnsi="Times New Roman" w:cs="Times New Roman"/>
              <w:b w:val="0"/>
              <w:bCs w:val="0"/>
              <w:i w:val="0"/>
              <w:iCs w:val="0"/>
              <w:noProof/>
              <w:kern w:val="2"/>
              <w:lang w:eastAsia="en-GB"/>
              <w14:ligatures w14:val="standardContextual"/>
            </w:rPr>
          </w:pPr>
          <w:hyperlink w:anchor="_Toc150345426" w:history="1">
            <w:r w:rsidR="001C5898" w:rsidRPr="00A879ED">
              <w:rPr>
                <w:rStyle w:val="Hyperlink"/>
                <w:rFonts w:ascii="Times New Roman" w:eastAsia="Times New Roman" w:hAnsi="Times New Roman" w:cs="Times New Roman"/>
                <w:noProof/>
                <w:lang w:val="en-GB"/>
              </w:rPr>
              <w:t>Feature extraction</w:t>
            </w:r>
            <w:r w:rsidR="001C5898" w:rsidRPr="00A879ED">
              <w:rPr>
                <w:rFonts w:ascii="Times New Roman" w:hAnsi="Times New Roman" w:cs="Times New Roman"/>
                <w:noProof/>
                <w:webHidden/>
              </w:rPr>
              <w:tab/>
            </w:r>
            <w:r w:rsidR="001C5898" w:rsidRPr="00A879ED">
              <w:rPr>
                <w:rFonts w:ascii="Times New Roman" w:hAnsi="Times New Roman" w:cs="Times New Roman"/>
                <w:noProof/>
                <w:webHidden/>
              </w:rPr>
              <w:fldChar w:fldCharType="begin"/>
            </w:r>
            <w:r w:rsidR="001C5898" w:rsidRPr="00A879ED">
              <w:rPr>
                <w:rFonts w:ascii="Times New Roman" w:hAnsi="Times New Roman" w:cs="Times New Roman"/>
                <w:noProof/>
                <w:webHidden/>
              </w:rPr>
              <w:instrText xml:space="preserve"> PAGEREF _Toc150345426 \h </w:instrText>
            </w:r>
            <w:r w:rsidR="001C5898" w:rsidRPr="00A879ED">
              <w:rPr>
                <w:rFonts w:ascii="Times New Roman" w:hAnsi="Times New Roman" w:cs="Times New Roman"/>
                <w:noProof/>
                <w:webHidden/>
              </w:rPr>
            </w:r>
            <w:r w:rsidR="001C5898" w:rsidRPr="00A879ED">
              <w:rPr>
                <w:rFonts w:ascii="Times New Roman" w:hAnsi="Times New Roman" w:cs="Times New Roman"/>
                <w:noProof/>
                <w:webHidden/>
              </w:rPr>
              <w:fldChar w:fldCharType="separate"/>
            </w:r>
            <w:r w:rsidR="00A879ED" w:rsidRPr="00A879ED">
              <w:rPr>
                <w:rFonts w:ascii="Times New Roman" w:hAnsi="Times New Roman" w:cs="Times New Roman"/>
                <w:noProof/>
                <w:webHidden/>
              </w:rPr>
              <w:t>9</w:t>
            </w:r>
            <w:r w:rsidR="001C5898" w:rsidRPr="00A879ED">
              <w:rPr>
                <w:rFonts w:ascii="Times New Roman" w:hAnsi="Times New Roman" w:cs="Times New Roman"/>
                <w:noProof/>
                <w:webHidden/>
              </w:rPr>
              <w:fldChar w:fldCharType="end"/>
            </w:r>
          </w:hyperlink>
        </w:p>
        <w:p w14:paraId="4E6A0386" w14:textId="2E17DDFA" w:rsidR="001C5898" w:rsidRPr="00A879ED" w:rsidRDefault="00000000">
          <w:pPr>
            <w:pStyle w:val="TOC2"/>
            <w:tabs>
              <w:tab w:val="right" w:pos="9010"/>
            </w:tabs>
            <w:rPr>
              <w:rFonts w:ascii="Times New Roman" w:eastAsiaTheme="minorEastAsia" w:hAnsi="Times New Roman" w:cs="Times New Roman"/>
              <w:b w:val="0"/>
              <w:bCs w:val="0"/>
              <w:noProof/>
              <w:kern w:val="2"/>
              <w:sz w:val="24"/>
              <w:szCs w:val="24"/>
              <w:lang w:eastAsia="en-GB"/>
              <w14:ligatures w14:val="standardContextual"/>
            </w:rPr>
          </w:pPr>
          <w:hyperlink w:anchor="_Toc150345427" w:history="1">
            <w:r w:rsidR="001C5898" w:rsidRPr="00A879ED">
              <w:rPr>
                <w:rStyle w:val="Hyperlink"/>
                <w:rFonts w:ascii="Times New Roman" w:hAnsi="Times New Roman" w:cs="Times New Roman"/>
                <w:noProof/>
                <w:lang w:val="en-GB"/>
              </w:rPr>
              <w:t>Region of interest – fusiform gyrus</w:t>
            </w:r>
            <w:r w:rsidR="001C5898" w:rsidRPr="00A879ED">
              <w:rPr>
                <w:rFonts w:ascii="Times New Roman" w:hAnsi="Times New Roman" w:cs="Times New Roman"/>
                <w:noProof/>
                <w:webHidden/>
              </w:rPr>
              <w:tab/>
            </w:r>
            <w:r w:rsidR="001C5898" w:rsidRPr="00A879ED">
              <w:rPr>
                <w:rFonts w:ascii="Times New Roman" w:hAnsi="Times New Roman" w:cs="Times New Roman"/>
                <w:noProof/>
                <w:webHidden/>
              </w:rPr>
              <w:fldChar w:fldCharType="begin"/>
            </w:r>
            <w:r w:rsidR="001C5898" w:rsidRPr="00A879ED">
              <w:rPr>
                <w:rFonts w:ascii="Times New Roman" w:hAnsi="Times New Roman" w:cs="Times New Roman"/>
                <w:noProof/>
                <w:webHidden/>
              </w:rPr>
              <w:instrText xml:space="preserve"> PAGEREF _Toc150345427 \h </w:instrText>
            </w:r>
            <w:r w:rsidR="001C5898" w:rsidRPr="00A879ED">
              <w:rPr>
                <w:rFonts w:ascii="Times New Roman" w:hAnsi="Times New Roman" w:cs="Times New Roman"/>
                <w:noProof/>
                <w:webHidden/>
              </w:rPr>
            </w:r>
            <w:r w:rsidR="001C5898" w:rsidRPr="00A879ED">
              <w:rPr>
                <w:rFonts w:ascii="Times New Roman" w:hAnsi="Times New Roman" w:cs="Times New Roman"/>
                <w:noProof/>
                <w:webHidden/>
              </w:rPr>
              <w:fldChar w:fldCharType="separate"/>
            </w:r>
            <w:r w:rsidR="00A879ED" w:rsidRPr="00A879ED">
              <w:rPr>
                <w:rFonts w:ascii="Times New Roman" w:hAnsi="Times New Roman" w:cs="Times New Roman"/>
                <w:noProof/>
                <w:webHidden/>
              </w:rPr>
              <w:t>9</w:t>
            </w:r>
            <w:r w:rsidR="001C5898" w:rsidRPr="00A879ED">
              <w:rPr>
                <w:rFonts w:ascii="Times New Roman" w:hAnsi="Times New Roman" w:cs="Times New Roman"/>
                <w:noProof/>
                <w:webHidden/>
              </w:rPr>
              <w:fldChar w:fldCharType="end"/>
            </w:r>
          </w:hyperlink>
        </w:p>
        <w:p w14:paraId="54161494" w14:textId="68A56B96" w:rsidR="001C5898" w:rsidRPr="00A879ED" w:rsidRDefault="00000000">
          <w:pPr>
            <w:pStyle w:val="TOC2"/>
            <w:tabs>
              <w:tab w:val="right" w:pos="9010"/>
            </w:tabs>
            <w:rPr>
              <w:rFonts w:ascii="Times New Roman" w:eastAsiaTheme="minorEastAsia" w:hAnsi="Times New Roman" w:cs="Times New Roman"/>
              <w:b w:val="0"/>
              <w:bCs w:val="0"/>
              <w:noProof/>
              <w:kern w:val="2"/>
              <w:sz w:val="24"/>
              <w:szCs w:val="24"/>
              <w:lang w:eastAsia="en-GB"/>
              <w14:ligatures w14:val="standardContextual"/>
            </w:rPr>
          </w:pPr>
          <w:hyperlink w:anchor="_Toc150345428" w:history="1">
            <w:r w:rsidR="001C5898" w:rsidRPr="00A879ED">
              <w:rPr>
                <w:rStyle w:val="Hyperlink"/>
                <w:rFonts w:ascii="Times New Roman" w:hAnsi="Times New Roman" w:cs="Times New Roman"/>
                <w:noProof/>
                <w:lang w:val="en-GB"/>
              </w:rPr>
              <w:t>Resting-state fMRI: seed-based connectivity analysis</w:t>
            </w:r>
            <w:r w:rsidR="001C5898" w:rsidRPr="00A879ED">
              <w:rPr>
                <w:rFonts w:ascii="Times New Roman" w:hAnsi="Times New Roman" w:cs="Times New Roman"/>
                <w:noProof/>
                <w:webHidden/>
              </w:rPr>
              <w:tab/>
            </w:r>
            <w:r w:rsidR="001C5898" w:rsidRPr="00A879ED">
              <w:rPr>
                <w:rFonts w:ascii="Times New Roman" w:hAnsi="Times New Roman" w:cs="Times New Roman"/>
                <w:noProof/>
                <w:webHidden/>
              </w:rPr>
              <w:fldChar w:fldCharType="begin"/>
            </w:r>
            <w:r w:rsidR="001C5898" w:rsidRPr="00A879ED">
              <w:rPr>
                <w:rFonts w:ascii="Times New Roman" w:hAnsi="Times New Roman" w:cs="Times New Roman"/>
                <w:noProof/>
                <w:webHidden/>
              </w:rPr>
              <w:instrText xml:space="preserve"> PAGEREF _Toc150345428 \h </w:instrText>
            </w:r>
            <w:r w:rsidR="001C5898" w:rsidRPr="00A879ED">
              <w:rPr>
                <w:rFonts w:ascii="Times New Roman" w:hAnsi="Times New Roman" w:cs="Times New Roman"/>
                <w:noProof/>
                <w:webHidden/>
              </w:rPr>
            </w:r>
            <w:r w:rsidR="001C5898" w:rsidRPr="00A879ED">
              <w:rPr>
                <w:rFonts w:ascii="Times New Roman" w:hAnsi="Times New Roman" w:cs="Times New Roman"/>
                <w:noProof/>
                <w:webHidden/>
              </w:rPr>
              <w:fldChar w:fldCharType="separate"/>
            </w:r>
            <w:r w:rsidR="00A879ED" w:rsidRPr="00A879ED">
              <w:rPr>
                <w:rFonts w:ascii="Times New Roman" w:hAnsi="Times New Roman" w:cs="Times New Roman"/>
                <w:noProof/>
                <w:webHidden/>
              </w:rPr>
              <w:t>9</w:t>
            </w:r>
            <w:r w:rsidR="001C5898" w:rsidRPr="00A879ED">
              <w:rPr>
                <w:rFonts w:ascii="Times New Roman" w:hAnsi="Times New Roman" w:cs="Times New Roman"/>
                <w:noProof/>
                <w:webHidden/>
              </w:rPr>
              <w:fldChar w:fldCharType="end"/>
            </w:r>
          </w:hyperlink>
        </w:p>
        <w:p w14:paraId="6E2056FE" w14:textId="706C3D6B" w:rsidR="001C5898" w:rsidRPr="00A879ED" w:rsidRDefault="00000000">
          <w:pPr>
            <w:pStyle w:val="TOC2"/>
            <w:tabs>
              <w:tab w:val="right" w:pos="9010"/>
            </w:tabs>
            <w:rPr>
              <w:rFonts w:ascii="Times New Roman" w:eastAsiaTheme="minorEastAsia" w:hAnsi="Times New Roman" w:cs="Times New Roman"/>
              <w:b w:val="0"/>
              <w:bCs w:val="0"/>
              <w:noProof/>
              <w:kern w:val="2"/>
              <w:sz w:val="24"/>
              <w:szCs w:val="24"/>
              <w:lang w:eastAsia="en-GB"/>
              <w14:ligatures w14:val="standardContextual"/>
            </w:rPr>
          </w:pPr>
          <w:hyperlink w:anchor="_Toc150345429" w:history="1">
            <w:r w:rsidR="001C5898" w:rsidRPr="00A879ED">
              <w:rPr>
                <w:rStyle w:val="Hyperlink"/>
                <w:rFonts w:ascii="Times New Roman" w:hAnsi="Times New Roman" w:cs="Times New Roman"/>
                <w:noProof/>
                <w:lang w:val="en-GB"/>
              </w:rPr>
              <w:t>EEG: Source analysis</w:t>
            </w:r>
            <w:r w:rsidR="001C5898" w:rsidRPr="00A879ED">
              <w:rPr>
                <w:rFonts w:ascii="Times New Roman" w:hAnsi="Times New Roman" w:cs="Times New Roman"/>
                <w:noProof/>
                <w:webHidden/>
              </w:rPr>
              <w:tab/>
            </w:r>
            <w:r w:rsidR="001C5898" w:rsidRPr="00A879ED">
              <w:rPr>
                <w:rFonts w:ascii="Times New Roman" w:hAnsi="Times New Roman" w:cs="Times New Roman"/>
                <w:noProof/>
                <w:webHidden/>
              </w:rPr>
              <w:fldChar w:fldCharType="begin"/>
            </w:r>
            <w:r w:rsidR="001C5898" w:rsidRPr="00A879ED">
              <w:rPr>
                <w:rFonts w:ascii="Times New Roman" w:hAnsi="Times New Roman" w:cs="Times New Roman"/>
                <w:noProof/>
                <w:webHidden/>
              </w:rPr>
              <w:instrText xml:space="preserve"> PAGEREF _Toc150345429 \h </w:instrText>
            </w:r>
            <w:r w:rsidR="001C5898" w:rsidRPr="00A879ED">
              <w:rPr>
                <w:rFonts w:ascii="Times New Roman" w:hAnsi="Times New Roman" w:cs="Times New Roman"/>
                <w:noProof/>
                <w:webHidden/>
              </w:rPr>
            </w:r>
            <w:r w:rsidR="001C5898" w:rsidRPr="00A879ED">
              <w:rPr>
                <w:rFonts w:ascii="Times New Roman" w:hAnsi="Times New Roman" w:cs="Times New Roman"/>
                <w:noProof/>
                <w:webHidden/>
              </w:rPr>
              <w:fldChar w:fldCharType="separate"/>
            </w:r>
            <w:r w:rsidR="00A879ED" w:rsidRPr="00A879ED">
              <w:rPr>
                <w:rFonts w:ascii="Times New Roman" w:hAnsi="Times New Roman" w:cs="Times New Roman"/>
                <w:noProof/>
                <w:webHidden/>
              </w:rPr>
              <w:t>10</w:t>
            </w:r>
            <w:r w:rsidR="001C5898" w:rsidRPr="00A879ED">
              <w:rPr>
                <w:rFonts w:ascii="Times New Roman" w:hAnsi="Times New Roman" w:cs="Times New Roman"/>
                <w:noProof/>
                <w:webHidden/>
              </w:rPr>
              <w:fldChar w:fldCharType="end"/>
            </w:r>
          </w:hyperlink>
        </w:p>
        <w:p w14:paraId="69B63752" w14:textId="5D1ABDC4" w:rsidR="001C5898" w:rsidRPr="00A879ED" w:rsidRDefault="00000000">
          <w:pPr>
            <w:pStyle w:val="TOC1"/>
            <w:tabs>
              <w:tab w:val="right" w:pos="9010"/>
            </w:tabs>
            <w:rPr>
              <w:rFonts w:ascii="Times New Roman" w:eastAsiaTheme="minorEastAsia" w:hAnsi="Times New Roman" w:cs="Times New Roman"/>
              <w:b w:val="0"/>
              <w:bCs w:val="0"/>
              <w:i w:val="0"/>
              <w:iCs w:val="0"/>
              <w:noProof/>
              <w:kern w:val="2"/>
              <w:lang w:eastAsia="en-GB"/>
              <w14:ligatures w14:val="standardContextual"/>
            </w:rPr>
          </w:pPr>
          <w:hyperlink w:anchor="_Toc150345430" w:history="1">
            <w:r w:rsidR="001C5898" w:rsidRPr="00A879ED">
              <w:rPr>
                <w:rStyle w:val="Hyperlink"/>
                <w:rFonts w:ascii="Times New Roman" w:hAnsi="Times New Roman" w:cs="Times New Roman"/>
                <w:noProof/>
                <w:lang w:val="en-GB"/>
              </w:rPr>
              <w:t>Normative Modeling</w:t>
            </w:r>
            <w:r w:rsidR="001C5898" w:rsidRPr="00A879ED">
              <w:rPr>
                <w:rFonts w:ascii="Times New Roman" w:hAnsi="Times New Roman" w:cs="Times New Roman"/>
                <w:noProof/>
                <w:webHidden/>
              </w:rPr>
              <w:tab/>
            </w:r>
            <w:r w:rsidR="001C5898" w:rsidRPr="00A879ED">
              <w:rPr>
                <w:rFonts w:ascii="Times New Roman" w:hAnsi="Times New Roman" w:cs="Times New Roman"/>
                <w:noProof/>
                <w:webHidden/>
              </w:rPr>
              <w:fldChar w:fldCharType="begin"/>
            </w:r>
            <w:r w:rsidR="001C5898" w:rsidRPr="00A879ED">
              <w:rPr>
                <w:rFonts w:ascii="Times New Roman" w:hAnsi="Times New Roman" w:cs="Times New Roman"/>
                <w:noProof/>
                <w:webHidden/>
              </w:rPr>
              <w:instrText xml:space="preserve"> PAGEREF _Toc150345430 \h </w:instrText>
            </w:r>
            <w:r w:rsidR="001C5898" w:rsidRPr="00A879ED">
              <w:rPr>
                <w:rFonts w:ascii="Times New Roman" w:hAnsi="Times New Roman" w:cs="Times New Roman"/>
                <w:noProof/>
                <w:webHidden/>
              </w:rPr>
            </w:r>
            <w:r w:rsidR="001C5898" w:rsidRPr="00A879ED">
              <w:rPr>
                <w:rFonts w:ascii="Times New Roman" w:hAnsi="Times New Roman" w:cs="Times New Roman"/>
                <w:noProof/>
                <w:webHidden/>
              </w:rPr>
              <w:fldChar w:fldCharType="separate"/>
            </w:r>
            <w:r w:rsidR="00A879ED" w:rsidRPr="00A879ED">
              <w:rPr>
                <w:rFonts w:ascii="Times New Roman" w:hAnsi="Times New Roman" w:cs="Times New Roman"/>
                <w:noProof/>
                <w:webHidden/>
              </w:rPr>
              <w:t>10</w:t>
            </w:r>
            <w:r w:rsidR="001C5898" w:rsidRPr="00A879ED">
              <w:rPr>
                <w:rFonts w:ascii="Times New Roman" w:hAnsi="Times New Roman" w:cs="Times New Roman"/>
                <w:noProof/>
                <w:webHidden/>
              </w:rPr>
              <w:fldChar w:fldCharType="end"/>
            </w:r>
          </w:hyperlink>
        </w:p>
        <w:p w14:paraId="0E7537F5" w14:textId="0F19790B" w:rsidR="001C5898" w:rsidRPr="00A879ED" w:rsidRDefault="00000000">
          <w:pPr>
            <w:pStyle w:val="TOC1"/>
            <w:tabs>
              <w:tab w:val="right" w:pos="9010"/>
            </w:tabs>
            <w:rPr>
              <w:rFonts w:ascii="Times New Roman" w:eastAsiaTheme="minorEastAsia" w:hAnsi="Times New Roman" w:cs="Times New Roman"/>
              <w:b w:val="0"/>
              <w:bCs w:val="0"/>
              <w:i w:val="0"/>
              <w:iCs w:val="0"/>
              <w:noProof/>
              <w:kern w:val="2"/>
              <w:lang w:eastAsia="en-GB"/>
              <w14:ligatures w14:val="standardContextual"/>
            </w:rPr>
          </w:pPr>
          <w:hyperlink w:anchor="_Toc150345431" w:history="1">
            <w:r w:rsidR="001C5898" w:rsidRPr="00A879ED">
              <w:rPr>
                <w:rStyle w:val="Hyperlink"/>
                <w:rFonts w:ascii="Times New Roman" w:hAnsi="Times New Roman" w:cs="Times New Roman"/>
                <w:noProof/>
                <w:lang w:val="en-GB"/>
              </w:rPr>
              <w:t>Linked Independent Component Analysis</w:t>
            </w:r>
            <w:r w:rsidR="001C5898" w:rsidRPr="00A879ED">
              <w:rPr>
                <w:rFonts w:ascii="Times New Roman" w:hAnsi="Times New Roman" w:cs="Times New Roman"/>
                <w:noProof/>
                <w:webHidden/>
              </w:rPr>
              <w:tab/>
            </w:r>
            <w:r w:rsidR="001C5898" w:rsidRPr="00A879ED">
              <w:rPr>
                <w:rFonts w:ascii="Times New Roman" w:hAnsi="Times New Roman" w:cs="Times New Roman"/>
                <w:noProof/>
                <w:webHidden/>
              </w:rPr>
              <w:fldChar w:fldCharType="begin"/>
            </w:r>
            <w:r w:rsidR="001C5898" w:rsidRPr="00A879ED">
              <w:rPr>
                <w:rFonts w:ascii="Times New Roman" w:hAnsi="Times New Roman" w:cs="Times New Roman"/>
                <w:noProof/>
                <w:webHidden/>
              </w:rPr>
              <w:instrText xml:space="preserve"> PAGEREF _Toc150345431 \h </w:instrText>
            </w:r>
            <w:r w:rsidR="001C5898" w:rsidRPr="00A879ED">
              <w:rPr>
                <w:rFonts w:ascii="Times New Roman" w:hAnsi="Times New Roman" w:cs="Times New Roman"/>
                <w:noProof/>
                <w:webHidden/>
              </w:rPr>
            </w:r>
            <w:r w:rsidR="001C5898" w:rsidRPr="00A879ED">
              <w:rPr>
                <w:rFonts w:ascii="Times New Roman" w:hAnsi="Times New Roman" w:cs="Times New Roman"/>
                <w:noProof/>
                <w:webHidden/>
              </w:rPr>
              <w:fldChar w:fldCharType="separate"/>
            </w:r>
            <w:r w:rsidR="00A879ED" w:rsidRPr="00A879ED">
              <w:rPr>
                <w:rFonts w:ascii="Times New Roman" w:hAnsi="Times New Roman" w:cs="Times New Roman"/>
                <w:noProof/>
                <w:webHidden/>
              </w:rPr>
              <w:t>12</w:t>
            </w:r>
            <w:r w:rsidR="001C5898" w:rsidRPr="00A879ED">
              <w:rPr>
                <w:rFonts w:ascii="Times New Roman" w:hAnsi="Times New Roman" w:cs="Times New Roman"/>
                <w:noProof/>
                <w:webHidden/>
              </w:rPr>
              <w:fldChar w:fldCharType="end"/>
            </w:r>
          </w:hyperlink>
        </w:p>
        <w:p w14:paraId="41F06C73" w14:textId="7E81B7C7" w:rsidR="001C5898" w:rsidRPr="00A879ED" w:rsidRDefault="00000000">
          <w:pPr>
            <w:pStyle w:val="TOC1"/>
            <w:tabs>
              <w:tab w:val="right" w:pos="9010"/>
            </w:tabs>
            <w:rPr>
              <w:rFonts w:ascii="Times New Roman" w:eastAsiaTheme="minorEastAsia" w:hAnsi="Times New Roman" w:cs="Times New Roman"/>
              <w:b w:val="0"/>
              <w:bCs w:val="0"/>
              <w:i w:val="0"/>
              <w:iCs w:val="0"/>
              <w:noProof/>
              <w:kern w:val="2"/>
              <w:lang w:eastAsia="en-GB"/>
              <w14:ligatures w14:val="standardContextual"/>
            </w:rPr>
          </w:pPr>
          <w:hyperlink w:anchor="_Toc150345432" w:history="1">
            <w:r w:rsidR="001C5898" w:rsidRPr="00A879ED">
              <w:rPr>
                <w:rStyle w:val="Hyperlink"/>
                <w:rFonts w:ascii="Times New Roman" w:hAnsi="Times New Roman" w:cs="Times New Roman"/>
                <w:noProof/>
                <w:lang w:val="en-GB"/>
              </w:rPr>
              <w:t>Characterization of Spatial Maps</w:t>
            </w:r>
            <w:r w:rsidR="001C5898" w:rsidRPr="00A879ED">
              <w:rPr>
                <w:rFonts w:ascii="Times New Roman" w:hAnsi="Times New Roman" w:cs="Times New Roman"/>
                <w:noProof/>
                <w:webHidden/>
              </w:rPr>
              <w:tab/>
            </w:r>
            <w:r w:rsidR="001C5898" w:rsidRPr="00A879ED">
              <w:rPr>
                <w:rFonts w:ascii="Times New Roman" w:hAnsi="Times New Roman" w:cs="Times New Roman"/>
                <w:noProof/>
                <w:webHidden/>
              </w:rPr>
              <w:fldChar w:fldCharType="begin"/>
            </w:r>
            <w:r w:rsidR="001C5898" w:rsidRPr="00A879ED">
              <w:rPr>
                <w:rFonts w:ascii="Times New Roman" w:hAnsi="Times New Roman" w:cs="Times New Roman"/>
                <w:noProof/>
                <w:webHidden/>
              </w:rPr>
              <w:instrText xml:space="preserve"> PAGEREF _Toc150345432 \h </w:instrText>
            </w:r>
            <w:r w:rsidR="001C5898" w:rsidRPr="00A879ED">
              <w:rPr>
                <w:rFonts w:ascii="Times New Roman" w:hAnsi="Times New Roman" w:cs="Times New Roman"/>
                <w:noProof/>
                <w:webHidden/>
              </w:rPr>
            </w:r>
            <w:r w:rsidR="001C5898" w:rsidRPr="00A879ED">
              <w:rPr>
                <w:rFonts w:ascii="Times New Roman" w:hAnsi="Times New Roman" w:cs="Times New Roman"/>
                <w:noProof/>
                <w:webHidden/>
              </w:rPr>
              <w:fldChar w:fldCharType="separate"/>
            </w:r>
            <w:r w:rsidR="00A879ED" w:rsidRPr="00A879ED">
              <w:rPr>
                <w:rFonts w:ascii="Times New Roman" w:hAnsi="Times New Roman" w:cs="Times New Roman"/>
                <w:noProof/>
                <w:webHidden/>
              </w:rPr>
              <w:t>13</w:t>
            </w:r>
            <w:r w:rsidR="001C5898" w:rsidRPr="00A879ED">
              <w:rPr>
                <w:rFonts w:ascii="Times New Roman" w:hAnsi="Times New Roman" w:cs="Times New Roman"/>
                <w:noProof/>
                <w:webHidden/>
              </w:rPr>
              <w:fldChar w:fldCharType="end"/>
            </w:r>
          </w:hyperlink>
        </w:p>
        <w:p w14:paraId="3F7D4554" w14:textId="2A6738A6" w:rsidR="001C5898" w:rsidRPr="00A879ED" w:rsidRDefault="00000000">
          <w:pPr>
            <w:pStyle w:val="TOC1"/>
            <w:tabs>
              <w:tab w:val="right" w:pos="9010"/>
            </w:tabs>
            <w:rPr>
              <w:rFonts w:ascii="Times New Roman" w:eastAsiaTheme="minorEastAsia" w:hAnsi="Times New Roman" w:cs="Times New Roman"/>
              <w:b w:val="0"/>
              <w:bCs w:val="0"/>
              <w:i w:val="0"/>
              <w:iCs w:val="0"/>
              <w:noProof/>
              <w:kern w:val="2"/>
              <w:lang w:eastAsia="en-GB"/>
              <w14:ligatures w14:val="standardContextual"/>
            </w:rPr>
          </w:pPr>
          <w:hyperlink w:anchor="_Toc150345433" w:history="1">
            <w:r w:rsidR="001C5898" w:rsidRPr="00A879ED">
              <w:rPr>
                <w:rStyle w:val="Hyperlink"/>
                <w:rFonts w:ascii="Times New Roman" w:hAnsi="Times New Roman" w:cs="Times New Roman"/>
                <w:noProof/>
                <w:lang w:val="en-GB"/>
              </w:rPr>
              <w:t>Support Vector Machine</w:t>
            </w:r>
            <w:r w:rsidR="001C5898" w:rsidRPr="00A879ED">
              <w:rPr>
                <w:rFonts w:ascii="Times New Roman" w:hAnsi="Times New Roman" w:cs="Times New Roman"/>
                <w:noProof/>
                <w:webHidden/>
              </w:rPr>
              <w:tab/>
            </w:r>
            <w:r w:rsidR="001C5898" w:rsidRPr="00A879ED">
              <w:rPr>
                <w:rFonts w:ascii="Times New Roman" w:hAnsi="Times New Roman" w:cs="Times New Roman"/>
                <w:noProof/>
                <w:webHidden/>
              </w:rPr>
              <w:fldChar w:fldCharType="begin"/>
            </w:r>
            <w:r w:rsidR="001C5898" w:rsidRPr="00A879ED">
              <w:rPr>
                <w:rFonts w:ascii="Times New Roman" w:hAnsi="Times New Roman" w:cs="Times New Roman"/>
                <w:noProof/>
                <w:webHidden/>
              </w:rPr>
              <w:instrText xml:space="preserve"> PAGEREF _Toc150345433 \h </w:instrText>
            </w:r>
            <w:r w:rsidR="001C5898" w:rsidRPr="00A879ED">
              <w:rPr>
                <w:rFonts w:ascii="Times New Roman" w:hAnsi="Times New Roman" w:cs="Times New Roman"/>
                <w:noProof/>
                <w:webHidden/>
              </w:rPr>
            </w:r>
            <w:r w:rsidR="001C5898" w:rsidRPr="00A879ED">
              <w:rPr>
                <w:rFonts w:ascii="Times New Roman" w:hAnsi="Times New Roman" w:cs="Times New Roman"/>
                <w:noProof/>
                <w:webHidden/>
              </w:rPr>
              <w:fldChar w:fldCharType="separate"/>
            </w:r>
            <w:r w:rsidR="00A879ED" w:rsidRPr="00A879ED">
              <w:rPr>
                <w:rFonts w:ascii="Times New Roman" w:hAnsi="Times New Roman" w:cs="Times New Roman"/>
                <w:noProof/>
                <w:webHidden/>
              </w:rPr>
              <w:t>13</w:t>
            </w:r>
            <w:r w:rsidR="001C5898" w:rsidRPr="00A879ED">
              <w:rPr>
                <w:rFonts w:ascii="Times New Roman" w:hAnsi="Times New Roman" w:cs="Times New Roman"/>
                <w:noProof/>
                <w:webHidden/>
              </w:rPr>
              <w:fldChar w:fldCharType="end"/>
            </w:r>
          </w:hyperlink>
        </w:p>
        <w:p w14:paraId="43D98148" w14:textId="5DDF0A6F" w:rsidR="001C5898" w:rsidRPr="00A879ED" w:rsidRDefault="00000000">
          <w:pPr>
            <w:pStyle w:val="TOC1"/>
            <w:tabs>
              <w:tab w:val="right" w:pos="9010"/>
            </w:tabs>
            <w:rPr>
              <w:rFonts w:ascii="Times New Roman" w:eastAsiaTheme="minorEastAsia" w:hAnsi="Times New Roman" w:cs="Times New Roman"/>
              <w:b w:val="0"/>
              <w:bCs w:val="0"/>
              <w:i w:val="0"/>
              <w:iCs w:val="0"/>
              <w:noProof/>
              <w:kern w:val="2"/>
              <w:lang w:eastAsia="en-GB"/>
              <w14:ligatures w14:val="standardContextual"/>
            </w:rPr>
          </w:pPr>
          <w:hyperlink w:anchor="_Toc150345434" w:history="1">
            <w:r w:rsidR="001C5898" w:rsidRPr="00A879ED">
              <w:rPr>
                <w:rStyle w:val="Hyperlink"/>
                <w:rFonts w:ascii="Times New Roman" w:hAnsi="Times New Roman" w:cs="Times New Roman"/>
                <w:noProof/>
                <w:lang w:val="en-GB"/>
              </w:rPr>
              <w:t>Canonical Correlation Analysis</w:t>
            </w:r>
            <w:r w:rsidR="001C5898" w:rsidRPr="00A879ED">
              <w:rPr>
                <w:rFonts w:ascii="Times New Roman" w:hAnsi="Times New Roman" w:cs="Times New Roman"/>
                <w:noProof/>
                <w:webHidden/>
              </w:rPr>
              <w:tab/>
            </w:r>
            <w:r w:rsidR="001C5898" w:rsidRPr="00A879ED">
              <w:rPr>
                <w:rFonts w:ascii="Times New Roman" w:hAnsi="Times New Roman" w:cs="Times New Roman"/>
                <w:noProof/>
                <w:webHidden/>
              </w:rPr>
              <w:fldChar w:fldCharType="begin"/>
            </w:r>
            <w:r w:rsidR="001C5898" w:rsidRPr="00A879ED">
              <w:rPr>
                <w:rFonts w:ascii="Times New Roman" w:hAnsi="Times New Roman" w:cs="Times New Roman"/>
                <w:noProof/>
                <w:webHidden/>
              </w:rPr>
              <w:instrText xml:space="preserve"> PAGEREF _Toc150345434 \h </w:instrText>
            </w:r>
            <w:r w:rsidR="001C5898" w:rsidRPr="00A879ED">
              <w:rPr>
                <w:rFonts w:ascii="Times New Roman" w:hAnsi="Times New Roman" w:cs="Times New Roman"/>
                <w:noProof/>
                <w:webHidden/>
              </w:rPr>
            </w:r>
            <w:r w:rsidR="001C5898" w:rsidRPr="00A879ED">
              <w:rPr>
                <w:rFonts w:ascii="Times New Roman" w:hAnsi="Times New Roman" w:cs="Times New Roman"/>
                <w:noProof/>
                <w:webHidden/>
              </w:rPr>
              <w:fldChar w:fldCharType="separate"/>
            </w:r>
            <w:r w:rsidR="00A879ED" w:rsidRPr="00A879ED">
              <w:rPr>
                <w:rFonts w:ascii="Times New Roman" w:hAnsi="Times New Roman" w:cs="Times New Roman"/>
                <w:noProof/>
                <w:webHidden/>
              </w:rPr>
              <w:t>14</w:t>
            </w:r>
            <w:r w:rsidR="001C5898" w:rsidRPr="00A879ED">
              <w:rPr>
                <w:rFonts w:ascii="Times New Roman" w:hAnsi="Times New Roman" w:cs="Times New Roman"/>
                <w:noProof/>
                <w:webHidden/>
              </w:rPr>
              <w:fldChar w:fldCharType="end"/>
            </w:r>
          </w:hyperlink>
        </w:p>
        <w:p w14:paraId="0A4171DD" w14:textId="0F99D642" w:rsidR="001C5898" w:rsidRPr="00A879ED" w:rsidRDefault="00000000">
          <w:pPr>
            <w:pStyle w:val="TOC1"/>
            <w:tabs>
              <w:tab w:val="right" w:pos="9010"/>
            </w:tabs>
            <w:rPr>
              <w:rFonts w:ascii="Times New Roman" w:eastAsiaTheme="minorEastAsia" w:hAnsi="Times New Roman" w:cs="Times New Roman"/>
              <w:b w:val="0"/>
              <w:bCs w:val="0"/>
              <w:i w:val="0"/>
              <w:iCs w:val="0"/>
              <w:noProof/>
              <w:kern w:val="2"/>
              <w:lang w:eastAsia="en-GB"/>
              <w14:ligatures w14:val="standardContextual"/>
            </w:rPr>
          </w:pPr>
          <w:hyperlink w:anchor="_Toc150345435" w:history="1">
            <w:r w:rsidR="001C5898" w:rsidRPr="00A879ED">
              <w:rPr>
                <w:rStyle w:val="Hyperlink"/>
                <w:rFonts w:ascii="Times New Roman" w:hAnsi="Times New Roman" w:cs="Times New Roman"/>
                <w:noProof/>
                <w:lang w:val="en-GB"/>
              </w:rPr>
              <w:t>References</w:t>
            </w:r>
            <w:r w:rsidR="001C5898" w:rsidRPr="00A879ED">
              <w:rPr>
                <w:rFonts w:ascii="Times New Roman" w:hAnsi="Times New Roman" w:cs="Times New Roman"/>
                <w:noProof/>
                <w:webHidden/>
              </w:rPr>
              <w:tab/>
            </w:r>
            <w:r w:rsidR="001C5898" w:rsidRPr="00A879ED">
              <w:rPr>
                <w:rFonts w:ascii="Times New Roman" w:hAnsi="Times New Roman" w:cs="Times New Roman"/>
                <w:noProof/>
                <w:webHidden/>
              </w:rPr>
              <w:fldChar w:fldCharType="begin"/>
            </w:r>
            <w:r w:rsidR="001C5898" w:rsidRPr="00A879ED">
              <w:rPr>
                <w:rFonts w:ascii="Times New Roman" w:hAnsi="Times New Roman" w:cs="Times New Roman"/>
                <w:noProof/>
                <w:webHidden/>
              </w:rPr>
              <w:instrText xml:space="preserve"> PAGEREF _Toc150345435 \h </w:instrText>
            </w:r>
            <w:r w:rsidR="001C5898" w:rsidRPr="00A879ED">
              <w:rPr>
                <w:rFonts w:ascii="Times New Roman" w:hAnsi="Times New Roman" w:cs="Times New Roman"/>
                <w:noProof/>
                <w:webHidden/>
              </w:rPr>
            </w:r>
            <w:r w:rsidR="001C5898" w:rsidRPr="00A879ED">
              <w:rPr>
                <w:rFonts w:ascii="Times New Roman" w:hAnsi="Times New Roman" w:cs="Times New Roman"/>
                <w:noProof/>
                <w:webHidden/>
              </w:rPr>
              <w:fldChar w:fldCharType="separate"/>
            </w:r>
            <w:r w:rsidR="00A879ED" w:rsidRPr="00A879ED">
              <w:rPr>
                <w:rFonts w:ascii="Times New Roman" w:hAnsi="Times New Roman" w:cs="Times New Roman"/>
                <w:noProof/>
                <w:webHidden/>
              </w:rPr>
              <w:t>14</w:t>
            </w:r>
            <w:r w:rsidR="001C5898" w:rsidRPr="00A879ED">
              <w:rPr>
                <w:rFonts w:ascii="Times New Roman" w:hAnsi="Times New Roman" w:cs="Times New Roman"/>
                <w:noProof/>
                <w:webHidden/>
              </w:rPr>
              <w:fldChar w:fldCharType="end"/>
            </w:r>
          </w:hyperlink>
        </w:p>
        <w:p w14:paraId="23B5C77A" w14:textId="0BB9E270" w:rsidR="00BE3A31" w:rsidRPr="00E31FE1" w:rsidRDefault="00BE3A31" w:rsidP="0079768F">
          <w:pPr>
            <w:spacing w:line="360" w:lineRule="auto"/>
            <w:jc w:val="both"/>
            <w:rPr>
              <w:rFonts w:ascii="Times New Roman" w:hAnsi="Times New Roman" w:cs="Times New Roman"/>
              <w:lang w:val="en-GB"/>
            </w:rPr>
          </w:pPr>
          <w:r w:rsidRPr="00A879ED">
            <w:rPr>
              <w:rFonts w:ascii="Times New Roman" w:hAnsi="Times New Roman" w:cs="Times New Roman"/>
              <w:b/>
              <w:bCs/>
              <w:noProof/>
              <w:lang w:val="en-GB"/>
            </w:rPr>
            <w:fldChar w:fldCharType="end"/>
          </w:r>
        </w:p>
      </w:sdtContent>
    </w:sdt>
    <w:p w14:paraId="3A5DD6E3" w14:textId="77777777" w:rsidR="00E31FE1" w:rsidRPr="00E31FE1" w:rsidRDefault="00E31FE1" w:rsidP="0079768F">
      <w:pPr>
        <w:pStyle w:val="Heading1"/>
        <w:spacing w:before="0" w:line="360" w:lineRule="auto"/>
        <w:jc w:val="both"/>
        <w:rPr>
          <w:rFonts w:ascii="Times New Roman" w:eastAsia="Times New Roman" w:hAnsi="Times New Roman" w:cs="Times New Roman"/>
          <w:lang w:val="en-GB"/>
        </w:rPr>
      </w:pPr>
    </w:p>
    <w:p w14:paraId="369598CD" w14:textId="77777777" w:rsidR="00E31FE1" w:rsidRDefault="00E31FE1" w:rsidP="00E31FE1">
      <w:pPr>
        <w:rPr>
          <w:lang w:val="en-GB"/>
        </w:rPr>
      </w:pPr>
    </w:p>
    <w:p w14:paraId="22A79A61" w14:textId="77777777" w:rsidR="00E31FE1" w:rsidRDefault="00E31FE1" w:rsidP="00E31FE1">
      <w:pPr>
        <w:rPr>
          <w:lang w:val="en-GB"/>
        </w:rPr>
      </w:pPr>
    </w:p>
    <w:p w14:paraId="0D6BC58C" w14:textId="2E3B7755" w:rsidR="00A64C76" w:rsidRDefault="00A64C76" w:rsidP="0079768F">
      <w:pPr>
        <w:pStyle w:val="Heading1"/>
        <w:spacing w:before="0" w:line="360" w:lineRule="auto"/>
        <w:jc w:val="both"/>
        <w:rPr>
          <w:rFonts w:ascii="Times New Roman" w:eastAsia="Times New Roman" w:hAnsi="Times New Roman" w:cs="Times New Roman"/>
          <w:lang w:val="en-GB"/>
        </w:rPr>
      </w:pPr>
      <w:bookmarkStart w:id="0" w:name="_Toc150345408"/>
      <w:r w:rsidRPr="004257C9">
        <w:rPr>
          <w:rFonts w:ascii="Times New Roman" w:eastAsia="Times New Roman" w:hAnsi="Times New Roman" w:cs="Times New Roman"/>
          <w:lang w:val="en-GB"/>
        </w:rPr>
        <w:lastRenderedPageBreak/>
        <w:t>Supplementary Methods</w:t>
      </w:r>
      <w:bookmarkEnd w:id="0"/>
    </w:p>
    <w:p w14:paraId="5B992B73" w14:textId="77777777" w:rsidR="00722555" w:rsidRPr="00722555" w:rsidRDefault="00722555" w:rsidP="0079768F">
      <w:pPr>
        <w:jc w:val="both"/>
        <w:rPr>
          <w:lang w:val="en-GB"/>
        </w:rPr>
      </w:pPr>
    </w:p>
    <w:p w14:paraId="7DA32AC6" w14:textId="62C07C41" w:rsidR="001E3375" w:rsidRPr="004257C9" w:rsidRDefault="001E3375" w:rsidP="0079768F">
      <w:pPr>
        <w:pStyle w:val="Heading1"/>
        <w:spacing w:before="0" w:line="360" w:lineRule="auto"/>
        <w:jc w:val="both"/>
        <w:rPr>
          <w:rFonts w:ascii="Times New Roman" w:eastAsia="Times New Roman" w:hAnsi="Times New Roman" w:cs="Times New Roman"/>
          <w:bCs/>
          <w:color w:val="000000"/>
          <w:lang w:val="en-GB"/>
        </w:rPr>
      </w:pPr>
      <w:bookmarkStart w:id="1" w:name="_Toc150345409"/>
      <w:r w:rsidRPr="004257C9">
        <w:rPr>
          <w:rFonts w:ascii="Times New Roman" w:eastAsia="Times New Roman" w:hAnsi="Times New Roman" w:cs="Times New Roman"/>
          <w:lang w:val="en-GB"/>
        </w:rPr>
        <w:t>Participants, study design and exclusion criteria</w:t>
      </w:r>
      <w:bookmarkEnd w:id="1"/>
    </w:p>
    <w:p w14:paraId="10342F9B" w14:textId="6DA95A4F" w:rsidR="001E3375" w:rsidRPr="004257C9" w:rsidRDefault="002E68D8" w:rsidP="0079768F">
      <w:pPr>
        <w:spacing w:line="360" w:lineRule="auto"/>
        <w:jc w:val="both"/>
        <w:rPr>
          <w:rFonts w:ascii="Times New Roman" w:eastAsia="Times New Roman" w:hAnsi="Times New Roman" w:cs="Times New Roman"/>
          <w:color w:val="000000"/>
          <w:lang w:val="en-GB"/>
        </w:rPr>
      </w:pPr>
      <w:r w:rsidRPr="004257C9">
        <w:rPr>
          <w:rFonts w:ascii="Times New Roman" w:eastAsia="Times New Roman" w:hAnsi="Times New Roman" w:cs="Times New Roman"/>
          <w:color w:val="000000"/>
          <w:lang w:val="en-GB"/>
        </w:rPr>
        <w:t xml:space="preserve">Full details of the Longitudinal European Autism Project (LEAP) study design can be found in </w:t>
      </w:r>
      <w:r w:rsidRPr="004257C9">
        <w:rPr>
          <w:rFonts w:ascii="Times New Roman" w:eastAsia="Times New Roman" w:hAnsi="Times New Roman" w:cs="Times New Roman"/>
          <w:color w:val="000000"/>
          <w:lang w:val="en-GB"/>
        </w:rPr>
        <w:fldChar w:fldCharType="begin"/>
      </w:r>
      <w:r w:rsidR="00E24B7C">
        <w:rPr>
          <w:rFonts w:ascii="Times New Roman" w:eastAsia="Times New Roman" w:hAnsi="Times New Roman" w:cs="Times New Roman"/>
          <w:color w:val="000000"/>
          <w:lang w:val="en-GB"/>
        </w:rPr>
        <w:instrText xml:space="preserve"> ADDIN ZOTERO_ITEM CSL_CITATION {"citationID":"a1pvtng74qb","properties":{"formattedCitation":"\\super 1,2\\nosupersub{}","plainCitation":"1,2","noteIndex":0},"citationItems":[{"id":1150,"uris":["http://zotero.org/users/5130388/items/PXWHR32H"],"itemData":{"id":1150,"type":"article-journal","abstract":"Background: The tremendous clinical and aetiological diversity among individuals with autism spectrum disorder (ASD) has been a major obstacle to the development of new treatments, as many may only be effective in particular subgroups. Precision medicine approaches aim to overcome this challenge by combining pathophysiologically based treatments with stratification biomarkers that predict which treatment may be most beneficial for particular individuals. However, so far, we have no single validated stratification biomarker for ASD. This may be due to the fact that most research studies primarily have focused on the identification of mean case-control differences, rather than within-group variability, and included small samples that were underpowered for stratification approaches. The EU-AIMS Longitudinal European Autism Project (LEAP) is to date the largest multi-centre, multi-disciplinary observational study worldwide that aims to identify and validate stratification biomarkers for ASD. Methods: LEAP includes 437 children and adults with ASD and 300 individuals with typical development or mild intellectual disability. Using an accelerated longitudinal design, each participant is comprehensively characterised in terms of clinical symptoms, comorbidities, functional outcomes, neurocognitive profile, brain structure and function, biochemical markers and genomics. In addition, 51 twin-pairs (of which 36 had one sibling with ASD) are included to identify genetic and environmental factors in phenotypic variability. Results: Here, we describe the demographic characteristics of the cohort, planned analytic stratification approaches, criteria and steps to validate candidate stratification markers, pre-registration procedures to increase transparency, standardisation and data robustness across all analyses, and share some 'lessons learnt'. A clinical characterisation of the cohort is given in the companion paper (Charman et al., accepted). Conclusion: We expect that LEAP will enable us to confirm, reject and refine current hypotheses of neurocognitive/neurobiological abnormalities, identify biologically and clinically meaningful ASD subgroups, and help us map phenotypic heterogeneity to different aetiologies.","container-title":"Molecular Autism","DOI":"10.1186/s13229-017-0146-8","ISSN":"20402392","issue":"24","note":"PMID: 28649312","title":"The EU-AIMS Longitudinal European Autism Project (LEAP): Design and methodologies to identify and validate stratification biomarkers for autism spectrum disorders","volume":"8","author":[{"family":"Loth","given":"Eva"},{"family":"Charman","given":"Tony"},{"family":"Mason","given":"Luke"},{"family":"Tillmann","given":"Julian"},{"family":"Jones","given":"Emily J.H."},{"family":"Wooldridge","given":"Caroline"},{"family":"Ahmad","given":"Jumana"},{"family":"Auyeung","given":"Bonnie"},{"family":"Brogna","given":"Claudia"},{"family":"Ambrosino","given":"Sara"},{"family":"Banaschewski","given":"Tobias"},{"family":"Baron-Cohen","given":"Simon"},{"family":"Baumeister","given":"Sarah"},{"family":"Beckmann","given":"Christian"},{"family":"Brammer","given":"Michael"},{"family":"Brandeis","given":"Daniel"},{"family":"Bölte","given":"Sven"},{"family":"Bourgeron","given":"Thomas"},{"family":"Bours","given":"Carsten"},{"family":"De Bruijn","given":"Yvette"},{"family":"Chakrabarti","given":"Bhismadev"},{"family":"Crawley","given":"Daisy"},{"family":"Cornelissen","given":"Ineke"},{"family":"Acqua","given":"Flavio Dell"},{"family":"Dumas","given":"Guillaume"},{"family":"Durston","given":"Sarah"},{"family":"Ecker","given":"Christine"},{"family":"Faulkner","given":"Jessica"},{"family":"Frouin","given":"Vincent"},{"family":"Garces","given":"Pilar"},{"family":"Goyard","given":"David"},{"family":"Hayward","given":"Hannah"},{"family":"Ham","given":"Lindsay M."},{"family":"Hipp","given":"Joerg"},{"family":"Holt","given":"Rosemary J."},{"family":"Johnson","given":"Mark H."},{"family":"Isaksson","given":"Johan"},{"family":"Kundu","given":"Prantik"},{"family":"Lai","given":"Meng Chuan"},{"family":"D'Ardhuy","given":"Xavier Liogier"},{"family":"Lombardo","given":"Michael V."},{"family":"Lythgoe","given":"David J."},{"family":"Mandl","given":"René"},{"family":"Meyer-Lindenberg","given":"Andreas"},{"family":"Moessnang","given":"Carolin"},{"family":"Mueller","given":"Nico"},{"family":"O'Dwyer","given":"Laurence"},{"family":"Oldehinkel","given":"Marianne"},{"family":"Oranje","given":"Bob"},{"family":"Pandina","given":"Gahan"},{"family":"Persico","given":"Antonio M."},{"family":"Ruigrok","given":"Amber N.V."},{"family":"Ruggeri","given":"Barbara"},{"family":"Sabet","given":"Jessica"},{"family":"Sacco","given":"Roberto"},{"family":"Cáceres","given":"Antonia San José"},{"family":"Simonoff","given":"Emily"},{"family":"Toro","given":"Roberto"},{"family":"Tost","given":"Heike"},{"family":"Waldman","given":"Jack"},{"family":"Williams","given":"Steve C.R."},{"family":"Zwiers","given":"Marcel P."},{"family":"Spooren","given":"Will"},{"family":"Murphy","given":"Declan G.M."},{"family":"Buitelaar","given":"Jan K."}],"issued":{"date-parts":[["2017"]]}}},{"id":1149,"uris":["http://zotero.org/users/5130388/items/ZW4FZ3N5"],"itemData":{"id":1149,"type":"article-journal","abstract":"Background: The EU-AIMS Longitudinal European Autism Project (LEAP) is to date the largest multi-centre, multi-disciplinary observational study on biomarkers for autism spectrum disorder (ASD). The current paper describes the clinical characteristics of the LEAP cohort and examines age, sex and IQ differences in ASD core symptoms and common co-occurring psychiatric symptoms. A companion paper describes the overall design and experimental protocol and outlines the strategy to identify stratification biomarkers. Methods: From six research centres in four European countries, we recruited 437 children and adults with ASD and 300 controls between the ages of 6 and 30 years with IQs varying between 50 and 148. We conducted in-depth clinical characterisation including a wide range of observational, interview and questionnaire measures of the ASD phenotype, as well as co-occurring psychiatric symptoms. Results: The cohort showed heterogeneity in ASD symptom presentation, with only minimal to moderate site differences on core clinical and cognitive measures. On both parent-report interview and questionnaire measures, ASD symptom severity was lower in adults compared to children and adolescents. The precise pattern of differences varied across measures, but there was some evidence of both lower social symptoms and lower repetitive behaviour severity in adults. Males had higher ASD symptom scores than females on clinician-rated and parent interview diagnostic measures but not on parent-reported dimensional measures of ASD symptoms. In contrast, self-reported ASD symptom severity was higher in adults compared to adolescents, and in adult females compared to males. Higher scores on ASD symptom measures were moderately associated with lower IQ. Both inattentive and hyperactive/impulsive ADHD symptoms were lower in adults than in children and adolescents, and males with ASD had higher levels of inattentive and hyperactive/impulsive ADHD symptoms than females. Conclusions: The established phenotypic heterogeneity in ASD is well captured in the LEAP cohort. Variation both in core ASD symptom severity and in commonly co-occurring psychiatric symptoms were systematically associated with sex, age and IQ. The pattern of ASD symptom differences with age and sex also varied by whether these were clinician ratings or parent- or self-reported which has important implications for establishing stratification biomarkers and for their potential use as outcome measures in clinical trials.","container-title":"Molecular Autism","DOI":"10.1186/s13229-017-0145-9","ISSN":"20402392","issue":"27","note":"PMID: 28649313\nISBN: 1322901701459","title":"The EU-AIMS Longitudinal European Autism Project (LEAP): Clinical characterisation","volume":"8","author":[{"family":"Charman","given":"Tony"},{"family":"Loth","given":"Eva"},{"family":"Tillmann","given":"Julian"},{"family":"Crawley","given":"Daisy"},{"family":"Wooldridge","given":"Caroline"},{"family":"Goyard","given":"David"},{"family":"Ahmad","given":"Jumana"},{"family":"Auyeung","given":"Bonnie"},{"family":"Ambrosino","given":"Sara"},{"family":"Banaschewski","given":"Tobias"},{"family":"Baron-Cohen","given":"Simon"},{"family":"Baumeister","given":"Sarah"},{"family":"Beckmann","given":"Christian"},{"family":"Bölte","given":"Sven"},{"family":"Bourgeron","given":"Thomas"},{"family":"Bours","given":"Carsten"},{"family":"Brammer","given":"Michael"},{"family":"Brandeis","given":"Daniel"},{"family":"Brogna","given":"Claudia"},{"family":"De Bruijn","given":"Yvette"},{"family":"Chakrabarti","given":"Bhismadev"},{"family":"Cornelissen","given":"Ineke"},{"family":"Acqua","given":"Flavio Dell"},{"family":"Dumas","given":"Guillaume"},{"family":"Durston","given":"Sarah"},{"family":"Ecker","given":"Christine"},{"family":"Faulkner","given":"Jessica"},{"family":"Frouin","given":"Vincent"},{"family":"Garcés","given":"Pilar"},{"family":"Ham","given":"Lindsay"},{"family":"Hayward","given":"Hannah"},{"family":"Hipp","given":"Joerg"},{"family":"Holt","given":"Rosemary J."},{"family":"Isaksson","given":"Johan"},{"family":"Johnson","given":"Mark H."},{"family":"Jones","given":"Emily J.H."},{"family":"Kundu","given":"Prantik"},{"family":"Lai","given":"Meng Chuan"},{"family":"D'Ardhuy","given":"Xavier Liogier"},{"family":"Lombardo","given":"Michael V."},{"family":"Lythgoe","given":"David J."},{"family":"Mandl","given":"René"},{"family":"Mason","given":"Luke"},{"family":"Meyer-Lindenberg","given":"Andreas"},{"family":"Moessnang","given":"Carolin"},{"family":"Mueller","given":"Nico"},{"family":"O'Dwyer","given":"Laurence"},{"family":"Oldehinkel","given":"Marianne"},{"family":"Oranje","given":"Bob"},{"family":"Pandina","given":"Gahan"},{"family":"Persico","given":"Antonio M."},{"family":"Ruggeri","given":"Barbara"},{"family":"Ruigrok","given":"Amber N.V."},{"family":"Sabet","given":"Jessica"},{"family":"Sacco","given":"Roberto"},{"family":"Cáceres","given":"Antonia San Jóse"},{"family":"Simonoff","given":"Emily"},{"family":"Toro","given":"Roberto"},{"family":"Tost","given":"Heike"},{"family":"Waldman","given":"Jack"},{"family":"Williams","given":"Steve C.R."},{"family":"Zwiers","given":"Marcel P."},{"family":"Spooren","given":"Will"},{"family":"Murphy","given":"Declan G.M."},{"family":"Buitelaar","given":"Jan K."}],"issued":{"date-parts":[["2017"]]}}}],"schema":"https://github.com/citation-style-language/schema/raw/master/csl-citation.json"} </w:instrText>
      </w:r>
      <w:r w:rsidRPr="004257C9">
        <w:rPr>
          <w:rFonts w:ascii="Times New Roman" w:eastAsia="Times New Roman" w:hAnsi="Times New Roman" w:cs="Times New Roman"/>
          <w:color w:val="000000"/>
          <w:lang w:val="en-GB"/>
        </w:rPr>
        <w:fldChar w:fldCharType="separate"/>
      </w:r>
      <w:r w:rsidRPr="004257C9">
        <w:rPr>
          <w:rFonts w:ascii="Times New Roman" w:hAnsi="Times New Roman" w:cs="Times New Roman"/>
          <w:color w:val="000000"/>
          <w:vertAlign w:val="superscript"/>
          <w:lang w:val="en-GB"/>
        </w:rPr>
        <w:t>1,2</w:t>
      </w:r>
      <w:r w:rsidRPr="004257C9">
        <w:rPr>
          <w:rFonts w:ascii="Times New Roman" w:eastAsia="Times New Roman" w:hAnsi="Times New Roman" w:cs="Times New Roman"/>
          <w:color w:val="000000"/>
          <w:lang w:val="en-GB"/>
        </w:rPr>
        <w:fldChar w:fldCharType="end"/>
      </w:r>
      <w:r w:rsidRPr="004257C9">
        <w:rPr>
          <w:rFonts w:ascii="Times New Roman" w:eastAsia="Times New Roman" w:hAnsi="Times New Roman" w:cs="Times New Roman"/>
          <w:color w:val="000000"/>
          <w:lang w:val="en-GB"/>
        </w:rPr>
        <w:t xml:space="preserve">. </w:t>
      </w:r>
      <w:r w:rsidRPr="004257C9">
        <w:rPr>
          <w:rFonts w:ascii="Times New Roman" w:hAnsi="Times New Roman" w:cs="Times New Roman"/>
          <w:color w:val="000000"/>
          <w:lang w:val="en-GB"/>
        </w:rPr>
        <w:t xml:space="preserve">The LEAP protocols are available at https://www.eu-aims.eu/fileadmin/websites/eu-aims/media/EU-AIMS_LEAP/EU-AIMS-LEAP_SOP_StudyProtocol.zip. </w:t>
      </w:r>
      <w:r w:rsidR="00D2379F" w:rsidRPr="004257C9">
        <w:rPr>
          <w:rFonts w:ascii="Times New Roman" w:eastAsia="Times New Roman" w:hAnsi="Times New Roman" w:cs="Times New Roman"/>
          <w:color w:val="000000"/>
          <w:lang w:val="en-GB"/>
        </w:rPr>
        <w:t xml:space="preserve">The study was approved by the local ethical committees of participating </w:t>
      </w:r>
      <w:r w:rsidR="00EA359A" w:rsidRPr="004257C9">
        <w:rPr>
          <w:rFonts w:ascii="Times New Roman" w:eastAsia="Times New Roman" w:hAnsi="Times New Roman" w:cs="Times New Roman"/>
          <w:color w:val="000000"/>
          <w:lang w:val="en-GB"/>
        </w:rPr>
        <w:t>centres</w:t>
      </w:r>
      <w:r w:rsidR="00D2379F" w:rsidRPr="004257C9">
        <w:rPr>
          <w:rFonts w:ascii="Times New Roman" w:eastAsia="Times New Roman" w:hAnsi="Times New Roman" w:cs="Times New Roman"/>
          <w:color w:val="000000"/>
          <w:lang w:val="en-GB"/>
        </w:rPr>
        <w:t xml:space="preserve">, and written informed consent was obtained from all participants or their legal guardians (for participants &lt;18 years). </w:t>
      </w:r>
      <w:r w:rsidR="001E3375" w:rsidRPr="004257C9">
        <w:rPr>
          <w:rFonts w:ascii="Times New Roman" w:eastAsia="Times New Roman" w:hAnsi="Times New Roman" w:cs="Times New Roman"/>
          <w:color w:val="000000"/>
          <w:lang w:val="en-GB"/>
        </w:rPr>
        <w:t>All autistic participants had an existing clinical diagnosis of autism according to DSM-IV</w:t>
      </w:r>
      <w:r w:rsidR="006907D7" w:rsidRPr="004257C9">
        <w:rPr>
          <w:rFonts w:ascii="Times New Roman" w:eastAsia="Times New Roman" w:hAnsi="Times New Roman" w:cs="Times New Roman"/>
          <w:color w:val="000000"/>
          <w:lang w:val="en-GB"/>
        </w:rPr>
        <w:fldChar w:fldCharType="begin"/>
      </w:r>
      <w:r w:rsidR="00E24B7C">
        <w:rPr>
          <w:rFonts w:ascii="Times New Roman" w:eastAsia="Times New Roman" w:hAnsi="Times New Roman" w:cs="Times New Roman"/>
          <w:color w:val="000000"/>
          <w:lang w:val="en-GB"/>
        </w:rPr>
        <w:instrText xml:space="preserve"> ADDIN ZOTERO_ITEM CSL_CITATION {"citationID":"a17271c54pq","properties":{"formattedCitation":"\\super 3\\nosupersub{}","plainCitation":"3","noteIndex":0},"citationItems":[{"id":844,"uris":["http://zotero.org/users/5130388/items/LT6TSJBB"],"itemData":{"id":844,"type":"chapter","abstract":"DSM classification system for Mental Disorders built by American Psychiatric Association and now employed all over the world, has its historical roots in previous, that extend themselves along many centuries, from Greek hipocratic groups (VII, VI BC) till the work of 19th century German psychiatrist E. Kraepelin. The development of DSMs is presented here, and successive changes and improvements through its six editions are also described, as well as its relationship with ICD, the other European main system.","container-title":"The Curated Reference Collection in Neuroscience and Biobehavioral Psychology","ISBN":"978-0-12-809324-5","note":"DOI: 10.1016/B978-0-12-809324-5.05530-9","title":"Diagnostic and statistical manual of mental disorders","author":[{"family":"Del Barrio","given":"V."}],"issued":{"date-parts":[["2016"]]}}}],"schema":"https://github.com/citation-style-language/schema/raw/master/csl-citation.json"} </w:instrText>
      </w:r>
      <w:r w:rsidR="006907D7" w:rsidRPr="004257C9">
        <w:rPr>
          <w:rFonts w:ascii="Times New Roman" w:eastAsia="Times New Roman" w:hAnsi="Times New Roman" w:cs="Times New Roman"/>
          <w:color w:val="000000"/>
          <w:lang w:val="en-GB"/>
        </w:rPr>
        <w:fldChar w:fldCharType="separate"/>
      </w:r>
      <w:r w:rsidRPr="004257C9">
        <w:rPr>
          <w:rFonts w:ascii="Times New Roman" w:hAnsi="Times New Roman" w:cs="Times New Roman"/>
          <w:color w:val="000000"/>
          <w:vertAlign w:val="superscript"/>
          <w:lang w:val="en-GB"/>
        </w:rPr>
        <w:t>3</w:t>
      </w:r>
      <w:r w:rsidR="006907D7" w:rsidRPr="004257C9">
        <w:rPr>
          <w:rFonts w:ascii="Times New Roman" w:eastAsia="Times New Roman" w:hAnsi="Times New Roman" w:cs="Times New Roman"/>
          <w:color w:val="000000"/>
          <w:lang w:val="en-GB"/>
        </w:rPr>
        <w:fldChar w:fldCharType="end"/>
      </w:r>
      <w:r w:rsidR="001E3375" w:rsidRPr="004257C9">
        <w:rPr>
          <w:rFonts w:ascii="Times New Roman" w:eastAsia="Times New Roman" w:hAnsi="Times New Roman" w:cs="Times New Roman"/>
          <w:color w:val="000000"/>
          <w:lang w:val="en-GB"/>
        </w:rPr>
        <w:t>, DSM-IV-TR</w:t>
      </w:r>
      <w:r w:rsidR="00095066" w:rsidRPr="004257C9">
        <w:rPr>
          <w:rFonts w:ascii="Times New Roman" w:eastAsia="Times New Roman" w:hAnsi="Times New Roman" w:cs="Times New Roman"/>
          <w:color w:val="000000"/>
          <w:lang w:val="en-GB"/>
        </w:rPr>
        <w:fldChar w:fldCharType="begin"/>
      </w:r>
      <w:r w:rsidR="00E24B7C">
        <w:rPr>
          <w:rFonts w:ascii="Times New Roman" w:eastAsia="Times New Roman" w:hAnsi="Times New Roman" w:cs="Times New Roman"/>
          <w:color w:val="000000"/>
          <w:lang w:val="en-GB"/>
        </w:rPr>
        <w:instrText xml:space="preserve"> ADDIN ZOTERO_ITEM CSL_CITATION {"citationID":"a2mnmq6lj87","properties":{"formattedCitation":"\\super 4\\nosupersub{}","plainCitation":"4","noteIndex":0},"citationItems":[{"id":759,"uris":["http://zotero.org/users/5130388/items/9GYFT3KK"],"itemData":{"id":759,"type":"book","abstract":"Diagnostic and Statistical Manual of Mental Disorders 4th edition TR.","ISBN":"978-0-89042-025-6","note":"container-title: American Journal of Psychiatry","title":"Diagnostic and statistical manual of mental disorders: DSM-IV-TR (text revision)","author":[{"literal":"American Psychiatric Association"}],"issued":{"date-parts":[["2000"]]}}}],"schema":"https://github.com/citation-style-language/schema/raw/master/csl-citation.json"} </w:instrText>
      </w:r>
      <w:r w:rsidR="00095066" w:rsidRPr="004257C9">
        <w:rPr>
          <w:rFonts w:ascii="Times New Roman" w:eastAsia="Times New Roman" w:hAnsi="Times New Roman" w:cs="Times New Roman"/>
          <w:color w:val="000000"/>
          <w:lang w:val="en-GB"/>
        </w:rPr>
        <w:fldChar w:fldCharType="separate"/>
      </w:r>
      <w:r w:rsidRPr="004257C9">
        <w:rPr>
          <w:rFonts w:ascii="Times New Roman" w:hAnsi="Times New Roman" w:cs="Times New Roman"/>
          <w:color w:val="000000"/>
          <w:vertAlign w:val="superscript"/>
          <w:lang w:val="en-GB"/>
        </w:rPr>
        <w:t>4</w:t>
      </w:r>
      <w:r w:rsidR="00095066" w:rsidRPr="004257C9">
        <w:rPr>
          <w:rFonts w:ascii="Times New Roman" w:eastAsia="Times New Roman" w:hAnsi="Times New Roman" w:cs="Times New Roman"/>
          <w:color w:val="000000"/>
          <w:lang w:val="en-GB"/>
        </w:rPr>
        <w:fldChar w:fldCharType="end"/>
      </w:r>
      <w:r w:rsidR="001E3375" w:rsidRPr="004257C9">
        <w:rPr>
          <w:rFonts w:ascii="Times New Roman" w:eastAsia="Times New Roman" w:hAnsi="Times New Roman" w:cs="Times New Roman"/>
          <w:color w:val="000000"/>
          <w:lang w:val="en-GB"/>
        </w:rPr>
        <w:t>, DSM-5</w:t>
      </w:r>
      <w:r w:rsidR="00095066" w:rsidRPr="004257C9">
        <w:rPr>
          <w:rFonts w:ascii="Times New Roman" w:eastAsia="Times New Roman" w:hAnsi="Times New Roman" w:cs="Times New Roman"/>
          <w:color w:val="000000"/>
          <w:lang w:val="en-GB"/>
        </w:rPr>
        <w:fldChar w:fldCharType="begin"/>
      </w:r>
      <w:r w:rsidR="00E24B7C">
        <w:rPr>
          <w:rFonts w:ascii="Times New Roman" w:eastAsia="Times New Roman" w:hAnsi="Times New Roman" w:cs="Times New Roman"/>
          <w:color w:val="000000"/>
          <w:lang w:val="en-GB"/>
        </w:rPr>
        <w:instrText xml:space="preserve"> ADDIN ZOTERO_ITEM CSL_CITATION {"citationID":"a1eur4t89dg","properties":{"formattedCitation":"\\super 5\\nosupersub{}","plainCitation":"5","noteIndex":0},"citationItems":[{"id":212,"uris":["http://zotero.org/users/5130388/items/6TFKHSBG"],"itemData":{"id":212,"type":"book","abstract":"This new edition of Diagnostic and Statistical Manual of Mental Disorders (DSM-5?), used by clinicians and researchers to diagnose and classify mental disorders, is the product of more than 10 years of effort by hundreds of international experts in all aspects of mental health. Their dedication and hard work have yielded an authoritative volume that defines and classifies mental disorders in order to improve diagnoses, treatment, and research. The criteria are concise and explicit, intended to facilitate an objective assessment of symptom presentations in a variety of clinical settings -- inpatient, outpatient, partial hospital, consultation-liaison, clinical, private practice, and primary care. New features and enhancements make DSM-5? easier to use across all settings: ? The chapter organization reflects a lifespan approach, with disorders typically diagnosed in childhood (such as neurodevelopmental disorders) at the beginning of the manual, and those more typical of older adults (such as neurocognitive disorders) placed at the end. Also included are age-related factors specific to diagnosis. ? The latest findings in neuroimaging and genetics have been integrated into each disorder along with gender and cultural considerations.? The revised organizational structure recognizes symptoms that span multiple diagnostic categories, providing new clinical insight in diagnosis. ? Specific criteria have been streamlined, consolidated, or clarified to be consistent with clinical practice (including the consolidation of autism disorder, Asperger's syndrome, and pervasive developmental disorder into autism spectrum disorder; the streamlined classification of bipolar and depressive disorders; the restructuring of substance use disorders for consistency and clarity; and the enhanced specificity for major and mild neurocognitive disorders).? Dimensional assessments for research and validation of clinical results have been provided.? Both ICD-9-CM and ICD-10-CM codes are included for each disorder, and the organizational structure is consistent with the new ICD-11 in development. The Diagnostic and Statistical Manual of Mental Disorders, Fifth Edition, is the most comprehensive, current, and critical resource for clinical practice available to today's mental health clinicians and researchers of all orientations. The information contained in the manual is also valuable to other physicians and health professionals, including psychologists, counselors, nurses, and occupational and rehabilitation therapists, as well as social workers and forensic and legal specialists.","ISBN":"978-0-89042-559-6","note":"PMID: 24413388\ncontainer-title: Arlington\nDOI: 10.1176/appi.books.9780890425596.893619\nISSN: 2317-1782","title":"Diagnostic and Statistical Manual of Mental Disorders 1. American Psychiatric Association.","author":[{"literal":"American Psychiatric Association"}],"issued":{"date-parts":[["2013"]]}}}],"schema":"https://github.com/citation-style-language/schema/raw/master/csl-citation.json"} </w:instrText>
      </w:r>
      <w:r w:rsidR="00095066" w:rsidRPr="004257C9">
        <w:rPr>
          <w:rFonts w:ascii="Times New Roman" w:eastAsia="Times New Roman" w:hAnsi="Times New Roman" w:cs="Times New Roman"/>
          <w:color w:val="000000"/>
          <w:lang w:val="en-GB"/>
        </w:rPr>
        <w:fldChar w:fldCharType="separate"/>
      </w:r>
      <w:r w:rsidRPr="004257C9">
        <w:rPr>
          <w:rFonts w:ascii="Times New Roman" w:hAnsi="Times New Roman" w:cs="Times New Roman"/>
          <w:color w:val="000000"/>
          <w:vertAlign w:val="superscript"/>
          <w:lang w:val="en-GB"/>
        </w:rPr>
        <w:t>5</w:t>
      </w:r>
      <w:r w:rsidR="00095066" w:rsidRPr="004257C9">
        <w:rPr>
          <w:rFonts w:ascii="Times New Roman" w:eastAsia="Times New Roman" w:hAnsi="Times New Roman" w:cs="Times New Roman"/>
          <w:color w:val="000000"/>
          <w:lang w:val="en-GB"/>
        </w:rPr>
        <w:fldChar w:fldCharType="end"/>
      </w:r>
      <w:r w:rsidR="001E3375" w:rsidRPr="004257C9">
        <w:rPr>
          <w:rFonts w:ascii="Times New Roman" w:eastAsia="Times New Roman" w:hAnsi="Times New Roman" w:cs="Times New Roman"/>
          <w:color w:val="000000"/>
          <w:lang w:val="en-GB"/>
        </w:rPr>
        <w:t xml:space="preserve"> or ICD-10</w:t>
      </w:r>
      <w:r w:rsidR="00095066" w:rsidRPr="004257C9">
        <w:rPr>
          <w:rFonts w:ascii="Times New Roman" w:eastAsia="Times New Roman" w:hAnsi="Times New Roman" w:cs="Times New Roman"/>
          <w:color w:val="000000"/>
          <w:lang w:val="en-GB"/>
        </w:rPr>
        <w:fldChar w:fldCharType="begin"/>
      </w:r>
      <w:r w:rsidR="00E24B7C">
        <w:rPr>
          <w:rFonts w:ascii="Times New Roman" w:eastAsia="Times New Roman" w:hAnsi="Times New Roman" w:cs="Times New Roman"/>
          <w:color w:val="000000"/>
          <w:lang w:val="en-GB"/>
        </w:rPr>
        <w:instrText xml:space="preserve"> ADDIN ZOTERO_ITEM CSL_CITATION {"citationID":"a1rn749b2jl","properties":{"formattedCitation":"\\super 6\\nosupersub{}","plainCitation":"6","noteIndex":0},"citationItems":[{"id":758,"uris":["http://zotero.org/users/5130388/items/2ENKPG83"],"itemData":{"id":758,"type":"book","abstract":"The assembly of homogeneous groups of individuals is critical to the success of research on specific mental health problems. This text, derived from chapter V(F) of the ICD-10, presents research criteria on over 300 mental disorders. It is designed to be used with its sister publication, ICD-10: Clinical descriptions and diagnostic guidelines. The criteria within a specific disorder are hierarchically arranged, with general, obligate symptoms listed in an outline format above longer lists of symptoms which may not appear in all individuals. Also included are culture-specific disorders and a list of field trial centers and investigators. Some of the many categories of mental disorders covered include organic origin, psychoactive drug abuse, schizophrenia, affect, stress, mental retardation, and pediatric","ISBN":"92-4-154455-4","note":"PMID: 70990301\ncontainer-title: The ICD-10 classification of mental and behavioural disorders: Diagnostic criteria for research","title":"The ICD-10 classification of mental and behavioural disorders: Diagnostic criteria for research","author":[{"literal":"World Health Organization"}],"issued":{"date-parts":[["1993"]]}}}],"schema":"https://github.com/citation-style-language/schema/raw/master/csl-citation.json"} </w:instrText>
      </w:r>
      <w:r w:rsidR="00095066" w:rsidRPr="004257C9">
        <w:rPr>
          <w:rFonts w:ascii="Times New Roman" w:eastAsia="Times New Roman" w:hAnsi="Times New Roman" w:cs="Times New Roman"/>
          <w:color w:val="000000"/>
          <w:lang w:val="en-GB"/>
        </w:rPr>
        <w:fldChar w:fldCharType="separate"/>
      </w:r>
      <w:r w:rsidRPr="004257C9">
        <w:rPr>
          <w:rFonts w:ascii="Times New Roman" w:hAnsi="Times New Roman" w:cs="Times New Roman"/>
          <w:color w:val="000000"/>
          <w:vertAlign w:val="superscript"/>
          <w:lang w:val="en-GB"/>
        </w:rPr>
        <w:t>6</w:t>
      </w:r>
      <w:r w:rsidR="00095066" w:rsidRPr="004257C9">
        <w:rPr>
          <w:rFonts w:ascii="Times New Roman" w:eastAsia="Times New Roman" w:hAnsi="Times New Roman" w:cs="Times New Roman"/>
          <w:color w:val="000000"/>
          <w:lang w:val="en-GB"/>
        </w:rPr>
        <w:fldChar w:fldCharType="end"/>
      </w:r>
      <w:r w:rsidR="001E3375" w:rsidRPr="004257C9">
        <w:rPr>
          <w:rFonts w:ascii="Times New Roman" w:eastAsia="Times New Roman" w:hAnsi="Times New Roman" w:cs="Times New Roman"/>
          <w:color w:val="000000"/>
          <w:lang w:val="en-GB"/>
        </w:rPr>
        <w:t xml:space="preserve"> criteria. </w:t>
      </w:r>
      <w:r w:rsidR="00983B01" w:rsidRPr="004257C9">
        <w:rPr>
          <w:rFonts w:ascii="Times New Roman" w:eastAsia="Times New Roman" w:hAnsi="Times New Roman" w:cs="Times New Roman"/>
          <w:color w:val="000000"/>
          <w:lang w:val="en-GB"/>
        </w:rPr>
        <w:t>In the autism group, diagnosis was confirmed using the combined information of gold-standard diagnostic instruments, the Autism Diagnostic Interview-Revised</w:t>
      </w:r>
      <w:r w:rsidR="00983B01" w:rsidRPr="004257C9">
        <w:rPr>
          <w:rFonts w:ascii="Times New Roman" w:eastAsia="Times New Roman" w:hAnsi="Times New Roman" w:cs="Times New Roman"/>
          <w:color w:val="000000"/>
          <w:lang w:val="en-GB"/>
        </w:rPr>
        <w:fldChar w:fldCharType="begin"/>
      </w:r>
      <w:r w:rsidR="00E24B7C">
        <w:rPr>
          <w:rFonts w:ascii="Times New Roman" w:eastAsia="Times New Roman" w:hAnsi="Times New Roman" w:cs="Times New Roman"/>
          <w:color w:val="000000"/>
          <w:lang w:val="en-GB"/>
        </w:rPr>
        <w:instrText xml:space="preserve"> ADDIN ZOTERO_ITEM CSL_CITATION {"citationID":"a2e4ghtmq73","properties":{"formattedCitation":"\\super 7\\nosupersub{}","plainCitation":"7","noteIndex":0},"citationItems":[{"id":424,"uris":["http://zotero.org/users/5130388/items/LHQ2C44W"],"itemData":{"id":424,"type":"article-journal","abstract":"Describes the Autism Diagnostic Interview-Revised (ADI-R), a revision of the Autism Diagnostic Interview, a semistructured, investigator-based interview for caregivers of children and adults for whom autism or pervasive developmental disorders is a possible diagnosis. The revised interview has been reorganized, shortened, modified to be appropriate for children with mental ages from about 18 months into adulthood and linked to ICD-10 and DSM-IV criteria. Psychometric data are presented for a sample of preschool children.","container-title":"Journal of autism and developmental disorders","issue":"5","note":"PMID: 7814313\npublisher: Department of Psychiatry, University of Chicago, Illinois 60637.","page":"659-685","title":"Autism Diagnostic Interview-Revised: a revised version of a diagnostic interview for caregivers of individuals with possible pervasive developmental disorders.","volume":"24","author":[{"family":"Lord","given":"C"},{"family":"Rutter","given":"M"},{"family":"Le Couteur","given":"A"}],"issued":{"date-parts":[["1994"]]}}}],"schema":"https://github.com/citation-style-language/schema/raw/master/csl-citation.json"} </w:instrText>
      </w:r>
      <w:r w:rsidR="00983B01" w:rsidRPr="004257C9">
        <w:rPr>
          <w:rFonts w:ascii="Times New Roman" w:eastAsia="Times New Roman" w:hAnsi="Times New Roman" w:cs="Times New Roman"/>
          <w:color w:val="000000"/>
          <w:lang w:val="en-GB"/>
        </w:rPr>
        <w:fldChar w:fldCharType="separate"/>
      </w:r>
      <w:r w:rsidRPr="004257C9">
        <w:rPr>
          <w:rFonts w:ascii="Times New Roman" w:hAnsi="Times New Roman" w:cs="Times New Roman"/>
          <w:color w:val="000000"/>
          <w:vertAlign w:val="superscript"/>
          <w:lang w:val="en-GB"/>
        </w:rPr>
        <w:t>7</w:t>
      </w:r>
      <w:r w:rsidR="00983B01" w:rsidRPr="004257C9">
        <w:rPr>
          <w:rFonts w:ascii="Times New Roman" w:eastAsia="Times New Roman" w:hAnsi="Times New Roman" w:cs="Times New Roman"/>
          <w:color w:val="000000"/>
          <w:lang w:val="en-GB"/>
        </w:rPr>
        <w:fldChar w:fldCharType="end"/>
      </w:r>
      <w:r w:rsidR="00983B01" w:rsidRPr="004257C9">
        <w:rPr>
          <w:rFonts w:ascii="Times New Roman" w:eastAsia="Times New Roman" w:hAnsi="Times New Roman" w:cs="Times New Roman"/>
          <w:color w:val="000000"/>
          <w:lang w:val="en-GB"/>
        </w:rPr>
        <w:t xml:space="preserve"> (ADI-R) and the Autism Diagnostic Observation Schedule (ADOS)</w:t>
      </w:r>
      <w:r w:rsidR="00696433">
        <w:rPr>
          <w:rFonts w:ascii="Times New Roman" w:eastAsia="Times New Roman" w:hAnsi="Times New Roman" w:cs="Times New Roman"/>
          <w:color w:val="000000"/>
          <w:lang w:val="en-GB"/>
        </w:rPr>
        <w:fldChar w:fldCharType="begin"/>
      </w:r>
      <w:r w:rsidR="00696433">
        <w:rPr>
          <w:rFonts w:ascii="Times New Roman" w:eastAsia="Times New Roman" w:hAnsi="Times New Roman" w:cs="Times New Roman"/>
          <w:color w:val="000000"/>
          <w:lang w:val="en-GB"/>
        </w:rPr>
        <w:instrText xml:space="preserve"> ADDIN ZOTERO_ITEM CSL_CITATION {"citationID":"afr5i1djue","properties":{"formattedCitation":"\\super 8\\nosupersub{}","plainCitation":"8","noteIndex":0},"citationItems":[{"id":423,"uris":["http://zotero.org/users/5130388/items/4MXCLBUJ"],"itemData":{"id":423,"type":"article-journal","abstract":"The Autism Diagnostic Observation Schedule-Generic (ADOS-G) is a semistructured, standardized assessment of social interaction, communication, play, and imaginative use of materials for individuals suspected of having autism spectrum disorders. The observational schedule consists of four 30-minute modules, each designed to be administered to different individuals according to their level of expressive language. Psychometric data are presented for 223 children and adults with Autistic Disorder (autism), Pervasive Developmental Disorder Not Otherwise Specified (PDDNOS) or nonspectrum diagnoses. Within each module, diagnostic groups were equivalent on expressive language level. Results indicate substantial interrater and test-retest reliability for individual items, excellent interrater reliability within domains and excellent internal consistency. Comparisons of means indicated consistent differentiation of autism and PDDNOS from nonspectrum individuals, with some, but less consistent, differentiation of autism from PDDNOS. A priori operationalization of DSM-IV/ICD-10 criteria, factor analyses, and ROC curves were used to generate diagnostic algorithms with thresholds set for autism and broader autism spectrum/PDD. Algorithm sensitivities and specificities for autism and PDDNOS relative to nonspectrum disorders were excellent, with moderate differentiation of autism from PDDNOS.","container-title":"Journal of autism and developmental disorders","issue":"3","note":"PMID: 11055457\npublisher: University of Chicago, Illinois, USA.","page":"205-223","title":"The autism diagnostic observation schedule-generic: a standard measure of social and communication deficits associated with the spectrum of autism.","volume":"30","author":[{"family":"Lord","given":"C"},{"family":"Risi","given":"S"},{"family":"Lambrecht","given":"L"},{"family":"Cook","given":"E H"},{"family":"Leventhal","given":"B L"},{"family":"DiLavore","given":"P C"},{"family":"Pickles","given":"A"},{"family":"Rutter","given":"M"}],"issued":{"date-parts":[["2000"]]}}}],"schema":"https://github.com/citation-style-language/schema/raw/master/csl-citation.json"} </w:instrText>
      </w:r>
      <w:r w:rsidR="00696433">
        <w:rPr>
          <w:rFonts w:ascii="Times New Roman" w:eastAsia="Times New Roman" w:hAnsi="Times New Roman" w:cs="Times New Roman"/>
          <w:color w:val="000000"/>
          <w:lang w:val="en-GB"/>
        </w:rPr>
        <w:fldChar w:fldCharType="separate"/>
      </w:r>
      <w:r w:rsidR="00696433" w:rsidRPr="00696433">
        <w:rPr>
          <w:rFonts w:ascii="Times New Roman" w:hAnsi="Times New Roman" w:cs="Times New Roman"/>
          <w:color w:val="000000"/>
          <w:vertAlign w:val="superscript"/>
          <w:lang w:val="en-GB"/>
        </w:rPr>
        <w:t>8</w:t>
      </w:r>
      <w:r w:rsidR="00696433">
        <w:rPr>
          <w:rFonts w:ascii="Times New Roman" w:eastAsia="Times New Roman" w:hAnsi="Times New Roman" w:cs="Times New Roman"/>
          <w:color w:val="000000"/>
          <w:lang w:val="en-GB"/>
        </w:rPr>
        <w:fldChar w:fldCharType="end"/>
      </w:r>
      <w:r w:rsidR="00983B01" w:rsidRPr="004257C9">
        <w:rPr>
          <w:rFonts w:ascii="Times New Roman" w:eastAsia="Times New Roman" w:hAnsi="Times New Roman" w:cs="Times New Roman"/>
          <w:color w:val="000000"/>
          <w:lang w:val="en-GB"/>
        </w:rPr>
        <w:t>.</w:t>
      </w:r>
      <w:r w:rsidR="00D40E3C" w:rsidRPr="004257C9">
        <w:rPr>
          <w:rFonts w:ascii="Times New Roman" w:eastAsia="Times New Roman" w:hAnsi="Times New Roman" w:cs="Times New Roman"/>
          <w:color w:val="000000"/>
          <w:lang w:val="en-GB"/>
        </w:rPr>
        <w:t xml:space="preserve"> </w:t>
      </w:r>
      <w:r w:rsidR="00D40E3C" w:rsidRPr="004257C9">
        <w:rPr>
          <w:rFonts w:ascii="Times New Roman" w:hAnsi="Times New Roman"/>
          <w:color w:val="000000"/>
          <w:lang w:val="en-GB"/>
        </w:rPr>
        <w:t xml:space="preserve">Appropriate to a multi-centre study, quality control procedures were in place around training, and data collection/entry. Cross-site training sessions for collecting clinical data were put in place, the ADOS and ADI-R were administered and scored by qualified/certified personnel and the study was regularly monitored according to Good Clinical Practice (GCP) standards. </w:t>
      </w:r>
      <w:r w:rsidR="00D40E3C" w:rsidRPr="004257C9">
        <w:rPr>
          <w:rFonts w:ascii="Times New Roman" w:eastAsia="Times New Roman" w:hAnsi="Times New Roman" w:cs="Times New Roman"/>
          <w:color w:val="000000"/>
          <w:lang w:val="en-GB"/>
        </w:rPr>
        <w:t xml:space="preserve"> </w:t>
      </w:r>
      <w:r w:rsidR="001E3375" w:rsidRPr="004257C9">
        <w:rPr>
          <w:rFonts w:ascii="Times New Roman" w:eastAsia="Times New Roman" w:hAnsi="Times New Roman" w:cs="Times New Roman"/>
          <w:color w:val="000000"/>
          <w:lang w:val="en-GB"/>
        </w:rPr>
        <w:t>Participants underwent comprehensive clinical, cognitive and MRI assessment at one of six collaborating sites: the Institute of Psychiatry, Psychology and Neurosciences, King’s College London (KCL), London, United Kingdom; Autism Research Centre at the University of Cambridge, Cambridge, United Kingdom; Radboud University Nijmegen Medical Centre, Nijmegen, the Netherlands; University Medical Centre Utrecht, Utrecht, the Netherlands; Central Institute of Mental Health, Mannheim, Germany; and University Campus Bio-Medico, Rome, Italy. Exclusion criteria included the presence of any MRI contraindications (e.g., metal implants, braces, claustrophobia) or failure to give informed written consent to MRI scanning, as well as significant hearing or visual impairments not corrected by glasses or hearing aids.</w:t>
      </w:r>
      <w:r w:rsidR="00D2379F" w:rsidRPr="004257C9">
        <w:rPr>
          <w:rFonts w:ascii="Times New Roman" w:eastAsia="Times New Roman" w:hAnsi="Times New Roman" w:cs="Times New Roman"/>
          <w:color w:val="000000"/>
          <w:lang w:val="en-GB"/>
        </w:rPr>
        <w:t xml:space="preserve"> </w:t>
      </w:r>
      <w:r w:rsidR="00BF14D3" w:rsidRPr="004257C9">
        <w:rPr>
          <w:rFonts w:ascii="Times New Roman" w:eastAsia="Times New Roman" w:hAnsi="Times New Roman" w:cs="Times New Roman"/>
          <w:color w:val="000000"/>
          <w:lang w:val="en-GB"/>
        </w:rPr>
        <w:t>I</w:t>
      </w:r>
      <w:r w:rsidR="001E3375" w:rsidRPr="004257C9">
        <w:rPr>
          <w:rFonts w:ascii="Times New Roman" w:eastAsia="Times New Roman" w:hAnsi="Times New Roman" w:cs="Times New Roman"/>
          <w:color w:val="000000"/>
          <w:lang w:val="en-GB"/>
        </w:rPr>
        <w:t>n addition</w:t>
      </w:r>
      <w:r w:rsidR="003055CB" w:rsidRPr="004257C9">
        <w:rPr>
          <w:rFonts w:ascii="Times New Roman" w:eastAsia="Times New Roman" w:hAnsi="Times New Roman" w:cs="Times New Roman"/>
          <w:color w:val="000000"/>
          <w:lang w:val="en-GB"/>
        </w:rPr>
        <w:t xml:space="preserve"> to general exclusion criteria</w:t>
      </w:r>
      <w:r w:rsidR="001E3375" w:rsidRPr="004257C9">
        <w:rPr>
          <w:rFonts w:ascii="Times New Roman" w:eastAsia="Times New Roman" w:hAnsi="Times New Roman" w:cs="Times New Roman"/>
          <w:color w:val="000000"/>
          <w:lang w:val="en-GB"/>
        </w:rPr>
        <w:t xml:space="preserve">, we </w:t>
      </w:r>
      <w:r w:rsidR="003055CB" w:rsidRPr="004257C9">
        <w:rPr>
          <w:rFonts w:ascii="Times New Roman" w:eastAsia="Times New Roman" w:hAnsi="Times New Roman" w:cs="Times New Roman"/>
          <w:color w:val="000000"/>
          <w:lang w:val="en-GB"/>
        </w:rPr>
        <w:t xml:space="preserve">also </w:t>
      </w:r>
      <w:r w:rsidR="001E3375" w:rsidRPr="004257C9">
        <w:rPr>
          <w:rFonts w:ascii="Times New Roman" w:eastAsia="Times New Roman" w:hAnsi="Times New Roman" w:cs="Times New Roman"/>
          <w:color w:val="000000"/>
          <w:lang w:val="en-GB"/>
        </w:rPr>
        <w:t xml:space="preserve">excluded </w:t>
      </w:r>
      <w:r w:rsidR="00D2379F" w:rsidRPr="004257C9">
        <w:rPr>
          <w:rFonts w:ascii="Times New Roman" w:eastAsia="Times New Roman" w:hAnsi="Times New Roman" w:cs="Times New Roman"/>
          <w:color w:val="000000"/>
          <w:lang w:val="en-GB"/>
        </w:rPr>
        <w:t>individuals</w:t>
      </w:r>
      <w:r w:rsidR="001E3375" w:rsidRPr="004257C9">
        <w:rPr>
          <w:rFonts w:ascii="Times New Roman" w:eastAsia="Times New Roman" w:hAnsi="Times New Roman" w:cs="Times New Roman"/>
          <w:color w:val="000000"/>
          <w:lang w:val="en-GB"/>
        </w:rPr>
        <w:t xml:space="preserve"> based on different set</w:t>
      </w:r>
      <w:r w:rsidR="00F37995" w:rsidRPr="004257C9">
        <w:rPr>
          <w:rFonts w:ascii="Times New Roman" w:eastAsia="Times New Roman" w:hAnsi="Times New Roman" w:cs="Times New Roman"/>
          <w:color w:val="000000"/>
          <w:lang w:val="en-GB"/>
        </w:rPr>
        <w:t>s</w:t>
      </w:r>
      <w:r w:rsidR="001E3375" w:rsidRPr="004257C9">
        <w:rPr>
          <w:rFonts w:ascii="Times New Roman" w:eastAsia="Times New Roman" w:hAnsi="Times New Roman" w:cs="Times New Roman"/>
          <w:color w:val="000000"/>
          <w:lang w:val="en-GB"/>
        </w:rPr>
        <w:t xml:space="preserve"> of criteria per</w:t>
      </w:r>
      <w:r w:rsidR="00F37995" w:rsidRPr="004257C9">
        <w:rPr>
          <w:rFonts w:ascii="Times New Roman" w:eastAsia="Times New Roman" w:hAnsi="Times New Roman" w:cs="Times New Roman"/>
          <w:color w:val="000000"/>
          <w:lang w:val="en-GB"/>
        </w:rPr>
        <w:t xml:space="preserve"> each</w:t>
      </w:r>
      <w:r w:rsidR="001E3375" w:rsidRPr="004257C9">
        <w:rPr>
          <w:rFonts w:ascii="Times New Roman" w:eastAsia="Times New Roman" w:hAnsi="Times New Roman" w:cs="Times New Roman"/>
          <w:color w:val="000000"/>
          <w:lang w:val="en-GB"/>
        </w:rPr>
        <w:t xml:space="preserve"> imaging modality</w:t>
      </w:r>
      <w:r w:rsidR="00F37995" w:rsidRPr="004257C9">
        <w:rPr>
          <w:rFonts w:ascii="Times New Roman" w:eastAsia="Times New Roman" w:hAnsi="Times New Roman" w:cs="Times New Roman"/>
          <w:color w:val="000000"/>
          <w:lang w:val="en-GB"/>
        </w:rPr>
        <w:t xml:space="preserve"> as follows</w:t>
      </w:r>
      <w:r w:rsidR="00BF14D3" w:rsidRPr="004257C9">
        <w:rPr>
          <w:rFonts w:ascii="Times New Roman" w:eastAsia="Times New Roman" w:hAnsi="Times New Roman" w:cs="Times New Roman"/>
          <w:color w:val="000000"/>
          <w:lang w:val="en-GB"/>
        </w:rPr>
        <w:t>:</w:t>
      </w:r>
    </w:p>
    <w:p w14:paraId="0C455A7B" w14:textId="69B3EE26" w:rsidR="001E3375" w:rsidRPr="004257C9" w:rsidRDefault="001E3375" w:rsidP="0079768F">
      <w:pPr>
        <w:pStyle w:val="ListParagraph"/>
        <w:numPr>
          <w:ilvl w:val="0"/>
          <w:numId w:val="1"/>
        </w:numPr>
        <w:spacing w:line="360" w:lineRule="auto"/>
        <w:jc w:val="both"/>
        <w:rPr>
          <w:rFonts w:ascii="Times New Roman" w:eastAsia="Times New Roman" w:hAnsi="Times New Roman" w:cs="Times New Roman"/>
          <w:color w:val="000000"/>
          <w:lang w:val="en-GB"/>
        </w:rPr>
      </w:pPr>
      <w:r w:rsidRPr="004257C9">
        <w:rPr>
          <w:rFonts w:ascii="Times New Roman" w:eastAsia="Times New Roman" w:hAnsi="Times New Roman" w:cs="Times New Roman"/>
          <w:b/>
          <w:color w:val="000000"/>
          <w:lang w:val="en-GB"/>
        </w:rPr>
        <w:t>Structural T1-weighted images</w:t>
      </w:r>
      <w:r w:rsidR="00F37995" w:rsidRPr="004257C9">
        <w:rPr>
          <w:rFonts w:ascii="Times New Roman" w:eastAsia="Times New Roman" w:hAnsi="Times New Roman" w:cs="Times New Roman"/>
          <w:color w:val="000000"/>
          <w:lang w:val="en-GB"/>
        </w:rPr>
        <w:t xml:space="preserve"> with excessive head motion (N=</w:t>
      </w:r>
      <w:r w:rsidR="00BF14D3" w:rsidRPr="004257C9">
        <w:rPr>
          <w:rFonts w:ascii="Times New Roman" w:eastAsia="Times New Roman" w:hAnsi="Times New Roman" w:cs="Times New Roman"/>
          <w:color w:val="000000"/>
          <w:lang w:val="en-GB"/>
        </w:rPr>
        <w:t>37</w:t>
      </w:r>
      <w:r w:rsidR="00F37995" w:rsidRPr="004257C9">
        <w:rPr>
          <w:rFonts w:ascii="Times New Roman" w:eastAsia="Times New Roman" w:hAnsi="Times New Roman" w:cs="Times New Roman"/>
          <w:color w:val="000000"/>
          <w:lang w:val="en-GB"/>
        </w:rPr>
        <w:t>)</w:t>
      </w:r>
      <w:r w:rsidR="00BF14D3" w:rsidRPr="004257C9">
        <w:rPr>
          <w:rFonts w:ascii="Times New Roman" w:eastAsia="Times New Roman" w:hAnsi="Times New Roman" w:cs="Times New Roman"/>
          <w:color w:val="000000"/>
          <w:lang w:val="en-GB"/>
        </w:rPr>
        <w:t>, clinically (mostly) non-significant atypicalities (N=20) and failed preprocessing (N=2)</w:t>
      </w:r>
      <w:r w:rsidR="00643438" w:rsidRPr="004257C9">
        <w:rPr>
          <w:rFonts w:ascii="Times New Roman" w:eastAsia="Times New Roman" w:hAnsi="Times New Roman" w:cs="Times New Roman"/>
          <w:color w:val="000000"/>
          <w:lang w:val="en-GB"/>
        </w:rPr>
        <w:t xml:space="preserve"> </w:t>
      </w:r>
      <w:r w:rsidR="00F37995" w:rsidRPr="004257C9">
        <w:rPr>
          <w:rFonts w:ascii="Times New Roman" w:eastAsia="Times New Roman" w:hAnsi="Times New Roman" w:cs="Times New Roman"/>
          <w:color w:val="000000"/>
          <w:shd w:val="clear" w:color="auto" w:fill="FFFFFF"/>
          <w:lang w:val="en-GB"/>
        </w:rPr>
        <w:t>were excluded.</w:t>
      </w:r>
      <w:r w:rsidR="00E64C9C" w:rsidRPr="004257C9">
        <w:rPr>
          <w:rFonts w:ascii="Times New Roman" w:eastAsia="Times New Roman" w:hAnsi="Times New Roman" w:cs="Times New Roman"/>
          <w:color w:val="000000"/>
          <w:shd w:val="clear" w:color="auto" w:fill="FFFFFF"/>
          <w:lang w:val="en-GB"/>
        </w:rPr>
        <w:t xml:space="preserve"> </w:t>
      </w:r>
      <w:r w:rsidR="00F2451C" w:rsidRPr="004257C9">
        <w:rPr>
          <w:rFonts w:ascii="Times New Roman" w:eastAsia="Times New Roman" w:hAnsi="Times New Roman" w:cs="Times New Roman"/>
          <w:color w:val="000000"/>
          <w:shd w:val="clear" w:color="auto" w:fill="FFFFFF"/>
          <w:lang w:val="en-GB"/>
        </w:rPr>
        <w:t>Autistic and non-autistic individuals did not differ on measures of image quality derived from SPM after exclusions (</w:t>
      </w:r>
      <w:r w:rsidR="00F2451C" w:rsidRPr="004257C9">
        <w:rPr>
          <w:rFonts w:ascii="Times New Roman" w:eastAsia="Times New Roman" w:hAnsi="Times New Roman" w:cs="Times New Roman"/>
          <w:i/>
          <w:iCs/>
          <w:color w:val="000000"/>
          <w:lang w:val="en-GB"/>
        </w:rPr>
        <w:t>W</w:t>
      </w:r>
      <w:r w:rsidR="00F2451C" w:rsidRPr="004257C9">
        <w:rPr>
          <w:rFonts w:ascii="Times New Roman" w:eastAsia="Times New Roman" w:hAnsi="Times New Roman" w:cs="Times New Roman"/>
          <w:color w:val="000000"/>
          <w:lang w:val="en-GB"/>
        </w:rPr>
        <w:t xml:space="preserve">=4926, </w:t>
      </w:r>
      <w:r w:rsidR="00F2451C" w:rsidRPr="004257C9">
        <w:rPr>
          <w:rFonts w:ascii="Times New Roman" w:eastAsia="Times New Roman" w:hAnsi="Times New Roman" w:cs="Times New Roman"/>
          <w:i/>
          <w:iCs/>
          <w:color w:val="000000"/>
          <w:lang w:val="en-GB"/>
        </w:rPr>
        <w:t>p</w:t>
      </w:r>
      <w:r w:rsidR="00F2451C" w:rsidRPr="004257C9">
        <w:rPr>
          <w:rFonts w:ascii="Times New Roman" w:eastAsia="Times New Roman" w:hAnsi="Times New Roman" w:cs="Times New Roman"/>
          <w:color w:val="000000"/>
          <w:lang w:val="en-GB"/>
        </w:rPr>
        <w:t>=0.52).</w:t>
      </w:r>
    </w:p>
    <w:p w14:paraId="70398232" w14:textId="7622DAE2" w:rsidR="0010346F" w:rsidRPr="004257C9" w:rsidRDefault="00F37995" w:rsidP="0079768F">
      <w:pPr>
        <w:pStyle w:val="ListParagraph"/>
        <w:numPr>
          <w:ilvl w:val="0"/>
          <w:numId w:val="1"/>
        </w:numPr>
        <w:spacing w:line="360" w:lineRule="auto"/>
        <w:jc w:val="both"/>
        <w:rPr>
          <w:rFonts w:ascii="Times New Roman" w:eastAsia="Times New Roman" w:hAnsi="Times New Roman" w:cs="Times New Roman"/>
          <w:color w:val="000000"/>
          <w:lang w:val="en-GB"/>
        </w:rPr>
      </w:pPr>
      <w:r w:rsidRPr="004257C9">
        <w:rPr>
          <w:rFonts w:ascii="Times New Roman" w:eastAsia="Times New Roman" w:hAnsi="Times New Roman" w:cs="Times New Roman"/>
          <w:b/>
          <w:color w:val="000000"/>
          <w:lang w:val="en-GB"/>
        </w:rPr>
        <w:t>Resting-state fMRI data</w:t>
      </w:r>
      <w:r w:rsidRPr="004257C9">
        <w:rPr>
          <w:rFonts w:ascii="Times New Roman" w:eastAsia="Times New Roman" w:hAnsi="Times New Roman" w:cs="Times New Roman"/>
          <w:color w:val="000000"/>
          <w:lang w:val="en-GB"/>
        </w:rPr>
        <w:t xml:space="preserve"> </w:t>
      </w:r>
      <w:r w:rsidR="000F44B6" w:rsidRPr="004257C9">
        <w:rPr>
          <w:rFonts w:ascii="Times New Roman" w:eastAsia="Times New Roman" w:hAnsi="Times New Roman" w:cs="Times New Roman"/>
          <w:color w:val="000000"/>
          <w:lang w:val="en-GB"/>
        </w:rPr>
        <w:t xml:space="preserve">(rs-fMRI) </w:t>
      </w:r>
      <w:r w:rsidRPr="004257C9">
        <w:rPr>
          <w:rFonts w:ascii="Times New Roman" w:eastAsia="Times New Roman" w:hAnsi="Times New Roman" w:cs="Times New Roman"/>
          <w:color w:val="000000"/>
          <w:lang w:val="en-GB"/>
        </w:rPr>
        <w:t>was available for five out of the six acquisition sites (not collected for the Rome site</w:t>
      </w:r>
      <w:r w:rsidR="00643438" w:rsidRPr="004257C9">
        <w:rPr>
          <w:rFonts w:ascii="Times New Roman" w:eastAsia="Times New Roman" w:hAnsi="Times New Roman" w:cs="Times New Roman"/>
          <w:color w:val="000000"/>
          <w:lang w:val="en-GB"/>
        </w:rPr>
        <w:t>)</w:t>
      </w:r>
      <w:r w:rsidRPr="004257C9">
        <w:rPr>
          <w:rFonts w:ascii="Times New Roman" w:eastAsia="Times New Roman" w:hAnsi="Times New Roman" w:cs="Times New Roman"/>
          <w:color w:val="000000"/>
          <w:lang w:val="en-GB"/>
        </w:rPr>
        <w:t>.</w:t>
      </w:r>
      <w:r w:rsidR="00643438" w:rsidRPr="004257C9">
        <w:rPr>
          <w:rFonts w:ascii="Times New Roman" w:eastAsia="Times New Roman" w:hAnsi="Times New Roman" w:cs="Times New Roman"/>
          <w:color w:val="000000"/>
          <w:lang w:val="en-GB"/>
        </w:rPr>
        <w:t xml:space="preserve"> </w:t>
      </w:r>
      <w:r w:rsidR="00753964" w:rsidRPr="004257C9">
        <w:rPr>
          <w:rFonts w:ascii="Times New Roman" w:eastAsia="Times New Roman" w:hAnsi="Times New Roman" w:cs="Times New Roman"/>
          <w:color w:val="000000"/>
          <w:lang w:val="en-GB"/>
        </w:rPr>
        <w:t>S</w:t>
      </w:r>
      <w:r w:rsidR="00643438" w:rsidRPr="004257C9">
        <w:rPr>
          <w:rFonts w:ascii="Times New Roman" w:eastAsia="Times New Roman" w:hAnsi="Times New Roman" w:cs="Times New Roman"/>
          <w:color w:val="000000"/>
          <w:lang w:val="en-GB"/>
        </w:rPr>
        <w:t xml:space="preserve">cans </w:t>
      </w:r>
      <w:r w:rsidR="00753964" w:rsidRPr="004257C9">
        <w:rPr>
          <w:rFonts w:ascii="Times New Roman" w:eastAsia="Times New Roman" w:hAnsi="Times New Roman" w:cs="Times New Roman"/>
          <w:color w:val="000000"/>
          <w:lang w:val="en-GB"/>
        </w:rPr>
        <w:t>with less</w:t>
      </w:r>
      <w:r w:rsidR="00643438" w:rsidRPr="004257C9">
        <w:rPr>
          <w:rFonts w:ascii="Times New Roman" w:eastAsia="Times New Roman" w:hAnsi="Times New Roman" w:cs="Times New Roman"/>
          <w:color w:val="000000"/>
          <w:lang w:val="en-GB"/>
        </w:rPr>
        <w:t xml:space="preserve"> than 180 volumes (</w:t>
      </w:r>
      <w:r w:rsidR="00753964" w:rsidRPr="004257C9">
        <w:rPr>
          <w:rFonts w:ascii="Times New Roman" w:eastAsia="Times New Roman" w:hAnsi="Times New Roman" w:cs="Times New Roman"/>
          <w:color w:val="000000"/>
          <w:lang w:val="en-GB"/>
        </w:rPr>
        <w:t>i.e., less</w:t>
      </w:r>
      <w:r w:rsidR="00643438" w:rsidRPr="004257C9">
        <w:rPr>
          <w:rFonts w:ascii="Times New Roman" w:eastAsia="Times New Roman" w:hAnsi="Times New Roman" w:cs="Times New Roman"/>
          <w:color w:val="000000"/>
          <w:lang w:val="en-GB"/>
        </w:rPr>
        <w:t xml:space="preserve"> than </w:t>
      </w:r>
      <w:r w:rsidR="00643438" w:rsidRPr="004257C9">
        <w:rPr>
          <w:rFonts w:ascii="Times New Roman" w:eastAsia="Times New Roman" w:hAnsi="Times New Roman" w:cs="Times New Roman"/>
          <w:color w:val="000000"/>
          <w:lang w:val="en-GB"/>
        </w:rPr>
        <w:lastRenderedPageBreak/>
        <w:t>90% of R-fMRI scan completed</w:t>
      </w:r>
      <w:r w:rsidR="00753964" w:rsidRPr="004257C9">
        <w:rPr>
          <w:rFonts w:ascii="Times New Roman" w:eastAsia="Times New Roman" w:hAnsi="Times New Roman" w:cs="Times New Roman"/>
          <w:color w:val="000000"/>
          <w:lang w:val="en-GB"/>
        </w:rPr>
        <w:t xml:space="preserve">; N=8), </w:t>
      </w:r>
      <w:r w:rsidR="00093BEB" w:rsidRPr="004257C9">
        <w:rPr>
          <w:rFonts w:ascii="Times New Roman" w:eastAsia="Times New Roman" w:hAnsi="Times New Roman" w:cs="Times New Roman"/>
          <w:color w:val="000000"/>
          <w:lang w:val="en-GB"/>
        </w:rPr>
        <w:t xml:space="preserve">a TR different than the standard TR =2.3 (N=2), </w:t>
      </w:r>
      <w:r w:rsidR="0010346F" w:rsidRPr="004257C9">
        <w:rPr>
          <w:rFonts w:ascii="Times New Roman" w:eastAsia="Times New Roman" w:hAnsi="Times New Roman" w:cs="Times New Roman"/>
          <w:color w:val="000000"/>
          <w:lang w:val="en-GB"/>
        </w:rPr>
        <w:t>excessive head motion during the R-fMRI scan (N=</w:t>
      </w:r>
      <w:r w:rsidR="00703739" w:rsidRPr="004257C9">
        <w:rPr>
          <w:rFonts w:ascii="Times New Roman" w:eastAsia="Times New Roman" w:hAnsi="Times New Roman" w:cs="Times New Roman"/>
          <w:color w:val="000000"/>
          <w:lang w:val="en-GB"/>
        </w:rPr>
        <w:t>29 with</w:t>
      </w:r>
      <w:r w:rsidR="0010346F" w:rsidRPr="004257C9">
        <w:rPr>
          <w:rFonts w:ascii="Times New Roman" w:eastAsia="Times New Roman" w:hAnsi="Times New Roman" w:cs="Times New Roman"/>
          <w:color w:val="000000"/>
          <w:lang w:val="en-GB"/>
        </w:rPr>
        <w:t xml:space="preserve"> mean root-mean-square of the framewise displacement [meanFD</w:t>
      </w:r>
      <w:r w:rsidR="00703739" w:rsidRPr="004257C9">
        <w:rPr>
          <w:rFonts w:ascii="Times New Roman" w:eastAsia="Times New Roman" w:hAnsi="Times New Roman" w:cs="Times New Roman"/>
          <w:color w:val="000000"/>
          <w:lang w:val="en-GB"/>
        </w:rPr>
        <w:t>]</w:t>
      </w:r>
      <w:r w:rsidR="0010346F" w:rsidRPr="004257C9">
        <w:rPr>
          <w:rFonts w:ascii="Times New Roman" w:eastAsia="Times New Roman" w:hAnsi="Times New Roman" w:cs="Times New Roman"/>
          <w:color w:val="000000"/>
          <w:lang w:val="en-GB"/>
        </w:rPr>
        <w:t> &gt;0.</w:t>
      </w:r>
      <w:r w:rsidR="00093BEB" w:rsidRPr="004257C9">
        <w:rPr>
          <w:rFonts w:ascii="Times New Roman" w:eastAsia="Times New Roman" w:hAnsi="Times New Roman" w:cs="Times New Roman"/>
          <w:color w:val="000000"/>
          <w:lang w:val="en-GB"/>
        </w:rPr>
        <w:t>7</w:t>
      </w:r>
      <w:r w:rsidR="0010346F" w:rsidRPr="004257C9">
        <w:rPr>
          <w:rFonts w:ascii="Times New Roman" w:eastAsia="Times New Roman" w:hAnsi="Times New Roman" w:cs="Times New Roman"/>
          <w:color w:val="000000"/>
          <w:lang w:val="en-GB"/>
        </w:rPr>
        <w:t xml:space="preserve"> and </w:t>
      </w:r>
      <w:r w:rsidR="00703739" w:rsidRPr="004257C9">
        <w:rPr>
          <w:rFonts w:ascii="Times New Roman" w:eastAsia="Times New Roman" w:hAnsi="Times New Roman" w:cs="Times New Roman"/>
          <w:color w:val="000000"/>
          <w:lang w:val="en-GB"/>
        </w:rPr>
        <w:t>N=</w:t>
      </w:r>
      <w:r w:rsidR="000C10A5" w:rsidRPr="004257C9">
        <w:rPr>
          <w:rFonts w:ascii="Times New Roman" w:eastAsia="Times New Roman" w:hAnsi="Times New Roman" w:cs="Times New Roman"/>
          <w:color w:val="000000"/>
          <w:lang w:val="en-GB"/>
        </w:rPr>
        <w:t xml:space="preserve"> 38</w:t>
      </w:r>
      <w:r w:rsidR="00703739" w:rsidRPr="004257C9">
        <w:rPr>
          <w:rFonts w:ascii="Times New Roman" w:eastAsia="Times New Roman" w:hAnsi="Times New Roman" w:cs="Times New Roman"/>
          <w:color w:val="000000"/>
          <w:lang w:val="en-GB"/>
        </w:rPr>
        <w:t xml:space="preserve"> with maxFD &gt;</w:t>
      </w:r>
      <w:r w:rsidR="000C10A5" w:rsidRPr="004257C9">
        <w:rPr>
          <w:rFonts w:ascii="Times New Roman" w:eastAsia="Times New Roman" w:hAnsi="Times New Roman" w:cs="Times New Roman"/>
          <w:color w:val="000000"/>
          <w:lang w:val="en-GB"/>
        </w:rPr>
        <w:t>7.6 [i.e., motion of more than 2 voxels]</w:t>
      </w:r>
      <w:r w:rsidR="00703739" w:rsidRPr="004257C9">
        <w:rPr>
          <w:rFonts w:ascii="Times New Roman" w:eastAsia="Times New Roman" w:hAnsi="Times New Roman" w:cs="Times New Roman"/>
          <w:color w:val="000000"/>
          <w:lang w:val="en-GB"/>
        </w:rPr>
        <w:t>)</w:t>
      </w:r>
      <w:r w:rsidR="008C1869" w:rsidRPr="004257C9">
        <w:rPr>
          <w:rFonts w:ascii="Times New Roman" w:eastAsia="Times New Roman" w:hAnsi="Times New Roman" w:cs="Times New Roman"/>
          <w:color w:val="000000"/>
          <w:lang w:val="en-GB"/>
        </w:rPr>
        <w:t>, low full-brain coverage (N=24)</w:t>
      </w:r>
      <w:r w:rsidR="00541EF8" w:rsidRPr="004257C9">
        <w:rPr>
          <w:rFonts w:ascii="Times New Roman" w:eastAsia="Times New Roman" w:hAnsi="Times New Roman" w:cs="Times New Roman"/>
          <w:color w:val="000000"/>
          <w:lang w:val="en-GB"/>
        </w:rPr>
        <w:t xml:space="preserve">, </w:t>
      </w:r>
      <w:r w:rsidR="00093BEB" w:rsidRPr="004257C9">
        <w:rPr>
          <w:rFonts w:ascii="Times New Roman" w:eastAsia="Times New Roman" w:hAnsi="Times New Roman" w:cs="Times New Roman"/>
          <w:color w:val="000000"/>
          <w:lang w:val="en-GB"/>
        </w:rPr>
        <w:t>extreme values (</w:t>
      </w:r>
      <w:r w:rsidR="003B59FE" w:rsidRPr="004257C9">
        <w:rPr>
          <w:rFonts w:ascii="Times New Roman" w:eastAsia="Times New Roman" w:hAnsi="Times New Roman" w:cs="Times New Roman"/>
          <w:color w:val="000000"/>
          <w:lang w:val="en-GB"/>
        </w:rPr>
        <w:t xml:space="preserve">N=12 with values </w:t>
      </w:r>
      <w:r w:rsidR="00093BEB" w:rsidRPr="004257C9">
        <w:rPr>
          <w:rFonts w:ascii="Times New Roman" w:eastAsia="Times New Roman" w:hAnsi="Times New Roman" w:cs="Times New Roman"/>
          <w:color w:val="000000"/>
          <w:lang w:val="en-GB"/>
        </w:rPr>
        <w:t xml:space="preserve">&gt;4SD) </w:t>
      </w:r>
      <w:r w:rsidR="00541EF8" w:rsidRPr="004257C9">
        <w:rPr>
          <w:rFonts w:ascii="Times New Roman" w:eastAsia="Times New Roman" w:hAnsi="Times New Roman" w:cs="Times New Roman"/>
          <w:color w:val="000000"/>
          <w:lang w:val="en-GB"/>
        </w:rPr>
        <w:t xml:space="preserve">and failed preprocessing (N=1) </w:t>
      </w:r>
      <w:r w:rsidR="00093BEB" w:rsidRPr="004257C9">
        <w:rPr>
          <w:rFonts w:ascii="Times New Roman" w:eastAsia="Times New Roman" w:hAnsi="Times New Roman" w:cs="Times New Roman"/>
          <w:color w:val="000000"/>
          <w:lang w:val="en-GB"/>
        </w:rPr>
        <w:t>were excluded</w:t>
      </w:r>
      <w:r w:rsidR="00E64C9C" w:rsidRPr="004257C9">
        <w:rPr>
          <w:rFonts w:ascii="Times New Roman" w:eastAsia="Times New Roman" w:hAnsi="Times New Roman" w:cs="Times New Roman"/>
          <w:color w:val="000000"/>
          <w:lang w:val="en-GB"/>
        </w:rPr>
        <w:t>.</w:t>
      </w:r>
      <w:r w:rsidR="005B1CC2" w:rsidRPr="004257C9">
        <w:rPr>
          <w:rFonts w:ascii="Times New Roman" w:eastAsia="Times New Roman" w:hAnsi="Times New Roman" w:cs="Times New Roman"/>
          <w:color w:val="000000"/>
          <w:lang w:val="en-GB"/>
        </w:rPr>
        <w:t xml:space="preserve"> </w:t>
      </w:r>
      <w:r w:rsidR="00F2451C" w:rsidRPr="004257C9">
        <w:rPr>
          <w:rFonts w:ascii="Times New Roman" w:eastAsia="Times New Roman" w:hAnsi="Times New Roman" w:cs="Times New Roman"/>
          <w:color w:val="000000"/>
          <w:lang w:val="en-GB"/>
        </w:rPr>
        <w:t>Autistic</w:t>
      </w:r>
      <w:r w:rsidR="005B1CC2" w:rsidRPr="004257C9">
        <w:rPr>
          <w:rFonts w:ascii="Times New Roman" w:eastAsia="Times New Roman" w:hAnsi="Times New Roman" w:cs="Times New Roman"/>
          <w:color w:val="000000"/>
          <w:lang w:val="en-GB"/>
        </w:rPr>
        <w:t xml:space="preserve"> and non-autistic individuals did not differ on mean</w:t>
      </w:r>
      <w:r w:rsidR="00F2451C" w:rsidRPr="004257C9">
        <w:rPr>
          <w:rFonts w:ascii="Times New Roman" w:eastAsia="Times New Roman" w:hAnsi="Times New Roman" w:cs="Times New Roman"/>
          <w:color w:val="000000"/>
          <w:lang w:val="en-GB"/>
        </w:rPr>
        <w:t>FD after exclusions (</w:t>
      </w:r>
      <w:r w:rsidR="00F2451C" w:rsidRPr="004257C9">
        <w:rPr>
          <w:rFonts w:ascii="Times New Roman" w:eastAsia="Times New Roman" w:hAnsi="Times New Roman" w:cs="Times New Roman"/>
          <w:i/>
          <w:iCs/>
          <w:color w:val="000000"/>
          <w:lang w:val="en-GB"/>
        </w:rPr>
        <w:t>W</w:t>
      </w:r>
      <w:r w:rsidR="00F2451C" w:rsidRPr="004257C9">
        <w:rPr>
          <w:rFonts w:ascii="Times New Roman" w:eastAsia="Times New Roman" w:hAnsi="Times New Roman" w:cs="Times New Roman"/>
          <w:color w:val="000000"/>
          <w:lang w:val="en-GB"/>
        </w:rPr>
        <w:t xml:space="preserve">=4915, </w:t>
      </w:r>
      <w:r w:rsidR="00F2451C" w:rsidRPr="004257C9">
        <w:rPr>
          <w:rFonts w:ascii="Times New Roman" w:eastAsia="Times New Roman" w:hAnsi="Times New Roman" w:cs="Times New Roman"/>
          <w:i/>
          <w:iCs/>
          <w:color w:val="000000"/>
          <w:lang w:val="en-GB"/>
        </w:rPr>
        <w:t>p</w:t>
      </w:r>
      <w:r w:rsidR="00F2451C" w:rsidRPr="004257C9">
        <w:rPr>
          <w:rFonts w:ascii="Times New Roman" w:eastAsia="Times New Roman" w:hAnsi="Times New Roman" w:cs="Times New Roman"/>
          <w:color w:val="000000"/>
          <w:lang w:val="en-GB"/>
        </w:rPr>
        <w:t>=0.5).</w:t>
      </w:r>
    </w:p>
    <w:p w14:paraId="04EA1FDF" w14:textId="298A006D" w:rsidR="00CE02ED" w:rsidRPr="004257C9" w:rsidRDefault="00CE02ED" w:rsidP="0079768F">
      <w:pPr>
        <w:pStyle w:val="ListParagraph"/>
        <w:numPr>
          <w:ilvl w:val="0"/>
          <w:numId w:val="1"/>
        </w:numPr>
        <w:spacing w:line="360" w:lineRule="auto"/>
        <w:jc w:val="both"/>
        <w:rPr>
          <w:rFonts w:ascii="Times New Roman" w:eastAsia="Times New Roman" w:hAnsi="Times New Roman" w:cs="Times New Roman"/>
          <w:b/>
          <w:color w:val="000000"/>
          <w:lang w:val="en-GB"/>
        </w:rPr>
      </w:pPr>
      <w:r w:rsidRPr="004257C9">
        <w:rPr>
          <w:rFonts w:ascii="Times New Roman" w:eastAsia="Times New Roman" w:hAnsi="Times New Roman" w:cs="Times New Roman"/>
          <w:b/>
          <w:color w:val="000000"/>
          <w:lang w:val="en-GB"/>
        </w:rPr>
        <w:t xml:space="preserve">Hariri task-fMRI </w:t>
      </w:r>
      <w:r w:rsidRPr="004257C9">
        <w:rPr>
          <w:rFonts w:ascii="Times New Roman" w:hAnsi="Times New Roman" w:cs="Times New Roman"/>
          <w:lang w:val="en-GB"/>
        </w:rPr>
        <w:t xml:space="preserve">datasets with excessive head motion (&gt;20% of trials with a meanFD greater than 0.5 mm; N=47) were excluded. </w:t>
      </w:r>
      <w:r w:rsidR="00816798" w:rsidRPr="004257C9">
        <w:rPr>
          <w:rFonts w:ascii="Times New Roman" w:hAnsi="Times New Roman" w:cs="Times New Roman"/>
          <w:lang w:val="en-GB"/>
        </w:rPr>
        <w:t>Autistic</w:t>
      </w:r>
      <w:r w:rsidR="00F2451C" w:rsidRPr="004257C9">
        <w:rPr>
          <w:rFonts w:ascii="Times New Roman" w:hAnsi="Times New Roman" w:cs="Times New Roman"/>
          <w:lang w:val="en-GB"/>
        </w:rPr>
        <w:t xml:space="preserve"> and non-autistic individuals did not differ on the percentage of trials with a meanFD greater than 0.5mm after exclusions (</w:t>
      </w:r>
      <w:r w:rsidR="00F2451C" w:rsidRPr="004257C9">
        <w:rPr>
          <w:rFonts w:ascii="Times New Roman" w:eastAsia="Times New Roman" w:hAnsi="Times New Roman" w:cs="Times New Roman"/>
          <w:i/>
          <w:iCs/>
          <w:color w:val="000000"/>
          <w:lang w:val="en-GB"/>
        </w:rPr>
        <w:t>W</w:t>
      </w:r>
      <w:r w:rsidR="00F2451C" w:rsidRPr="004257C9">
        <w:rPr>
          <w:rFonts w:ascii="Times New Roman" w:eastAsia="Times New Roman" w:hAnsi="Times New Roman" w:cs="Times New Roman"/>
          <w:color w:val="000000"/>
          <w:lang w:val="en-GB"/>
        </w:rPr>
        <w:t xml:space="preserve">=5279, </w:t>
      </w:r>
      <w:r w:rsidR="00F2451C" w:rsidRPr="004257C9">
        <w:rPr>
          <w:rFonts w:ascii="Times New Roman" w:eastAsia="Times New Roman" w:hAnsi="Times New Roman" w:cs="Times New Roman"/>
          <w:i/>
          <w:iCs/>
          <w:color w:val="000000"/>
          <w:lang w:val="en-GB"/>
        </w:rPr>
        <w:t>p</w:t>
      </w:r>
      <w:r w:rsidR="00F2451C" w:rsidRPr="004257C9">
        <w:rPr>
          <w:rFonts w:ascii="Times New Roman" w:eastAsia="Times New Roman" w:hAnsi="Times New Roman" w:cs="Times New Roman"/>
          <w:color w:val="000000"/>
          <w:lang w:val="en-GB"/>
        </w:rPr>
        <w:t>=0.83).</w:t>
      </w:r>
    </w:p>
    <w:p w14:paraId="704351EF" w14:textId="6FFBAB0C" w:rsidR="009D34FA" w:rsidRPr="004257C9" w:rsidRDefault="009D34FA" w:rsidP="0079768F">
      <w:pPr>
        <w:pStyle w:val="ListParagraph"/>
        <w:numPr>
          <w:ilvl w:val="0"/>
          <w:numId w:val="1"/>
        </w:numPr>
        <w:spacing w:line="360" w:lineRule="auto"/>
        <w:jc w:val="both"/>
        <w:rPr>
          <w:rFonts w:ascii="Times New Roman" w:eastAsia="Times New Roman" w:hAnsi="Times New Roman" w:cs="Times New Roman"/>
          <w:color w:val="000000"/>
          <w:lang w:val="en-GB"/>
        </w:rPr>
      </w:pPr>
      <w:r w:rsidRPr="004257C9">
        <w:rPr>
          <w:rFonts w:ascii="Times New Roman" w:eastAsia="Times New Roman" w:hAnsi="Times New Roman" w:cs="Times New Roman"/>
          <w:b/>
          <w:color w:val="000000"/>
          <w:lang w:val="en-GB"/>
        </w:rPr>
        <w:t>EEG</w:t>
      </w:r>
      <w:r w:rsidR="00BF14D3" w:rsidRPr="004257C9">
        <w:rPr>
          <w:rFonts w:ascii="Times New Roman" w:eastAsia="Times New Roman" w:hAnsi="Times New Roman" w:cs="Times New Roman"/>
          <w:b/>
          <w:color w:val="000000"/>
          <w:lang w:val="en-GB"/>
        </w:rPr>
        <w:t xml:space="preserve"> data </w:t>
      </w:r>
      <w:r w:rsidR="00BF14D3" w:rsidRPr="004257C9">
        <w:rPr>
          <w:rFonts w:ascii="Times New Roman" w:eastAsia="Times New Roman" w:hAnsi="Times New Roman" w:cs="Times New Roman"/>
          <w:color w:val="000000"/>
          <w:lang w:val="en-GB"/>
        </w:rPr>
        <w:t>was available for five out of the six acquisition sites (not collected for the Cambridge site). Images with technical/upload errors (N=63), incomplete EEG battery (N=32), too few trials (&lt;20 artifact-free; N=</w:t>
      </w:r>
      <w:r w:rsidR="00DB72FE" w:rsidRPr="004257C9">
        <w:rPr>
          <w:rFonts w:ascii="Times New Roman" w:eastAsia="Times New Roman" w:hAnsi="Times New Roman" w:cs="Times New Roman"/>
          <w:color w:val="000000"/>
          <w:lang w:val="en-GB"/>
        </w:rPr>
        <w:t>9</w:t>
      </w:r>
      <w:r w:rsidR="00BF14D3" w:rsidRPr="004257C9">
        <w:rPr>
          <w:rFonts w:ascii="Times New Roman" w:eastAsia="Times New Roman" w:hAnsi="Times New Roman" w:cs="Times New Roman"/>
          <w:color w:val="000000"/>
          <w:lang w:val="en-GB"/>
        </w:rPr>
        <w:t xml:space="preserve">) and </w:t>
      </w:r>
      <w:r w:rsidR="00CE3B9A" w:rsidRPr="004257C9">
        <w:rPr>
          <w:rFonts w:ascii="Times New Roman" w:eastAsia="Times New Roman" w:hAnsi="Times New Roman" w:cs="Times New Roman"/>
          <w:color w:val="000000"/>
          <w:lang w:val="en-GB"/>
        </w:rPr>
        <w:t>too few channels</w:t>
      </w:r>
      <w:r w:rsidR="00BF14D3" w:rsidRPr="004257C9">
        <w:rPr>
          <w:rFonts w:ascii="Times New Roman" w:eastAsia="Times New Roman" w:hAnsi="Times New Roman" w:cs="Times New Roman"/>
          <w:color w:val="000000"/>
          <w:lang w:val="en-GB"/>
        </w:rPr>
        <w:t xml:space="preserve"> (</w:t>
      </w:r>
      <w:r w:rsidR="00CE3B9A" w:rsidRPr="004257C9">
        <w:rPr>
          <w:rFonts w:ascii="Times New Roman" w:eastAsia="Times New Roman" w:hAnsi="Times New Roman" w:cs="Times New Roman"/>
          <w:color w:val="000000"/>
          <w:lang w:val="en-GB"/>
        </w:rPr>
        <w:t xml:space="preserve">&lt;75%; </w:t>
      </w:r>
      <w:r w:rsidR="00BF14D3" w:rsidRPr="004257C9">
        <w:rPr>
          <w:rFonts w:ascii="Times New Roman" w:eastAsia="Times New Roman" w:hAnsi="Times New Roman" w:cs="Times New Roman"/>
          <w:color w:val="000000"/>
          <w:lang w:val="en-GB"/>
        </w:rPr>
        <w:t>N=</w:t>
      </w:r>
      <w:r w:rsidR="00DB72FE" w:rsidRPr="004257C9">
        <w:rPr>
          <w:rFonts w:ascii="Times New Roman" w:eastAsia="Times New Roman" w:hAnsi="Times New Roman" w:cs="Times New Roman"/>
          <w:color w:val="000000"/>
          <w:lang w:val="en-GB"/>
        </w:rPr>
        <w:t>2</w:t>
      </w:r>
      <w:r w:rsidR="00BF14D3" w:rsidRPr="004257C9">
        <w:rPr>
          <w:rFonts w:ascii="Times New Roman" w:eastAsia="Times New Roman" w:hAnsi="Times New Roman" w:cs="Times New Roman"/>
          <w:color w:val="000000"/>
          <w:lang w:val="en-GB"/>
        </w:rPr>
        <w:t>) were excluded.</w:t>
      </w:r>
    </w:p>
    <w:p w14:paraId="0442841F" w14:textId="37D31CDB" w:rsidR="00F37995" w:rsidRPr="004257C9" w:rsidRDefault="000770C0" w:rsidP="0079768F">
      <w:pPr>
        <w:spacing w:line="360" w:lineRule="auto"/>
        <w:jc w:val="both"/>
        <w:rPr>
          <w:rFonts w:ascii="Times New Roman" w:eastAsia="Times New Roman" w:hAnsi="Times New Roman" w:cs="Times New Roman"/>
          <w:color w:val="000000"/>
          <w:lang w:val="en-GB"/>
        </w:rPr>
      </w:pPr>
      <w:r w:rsidRPr="004257C9">
        <w:rPr>
          <w:rFonts w:ascii="Times New Roman" w:eastAsia="Times New Roman" w:hAnsi="Times New Roman" w:cs="Times New Roman"/>
          <w:color w:val="000000"/>
          <w:lang w:val="en-GB"/>
        </w:rPr>
        <w:t>A</w:t>
      </w:r>
      <w:r w:rsidR="00320B8E" w:rsidRPr="004257C9">
        <w:rPr>
          <w:rFonts w:ascii="Times New Roman" w:eastAsia="Times New Roman" w:hAnsi="Times New Roman" w:cs="Times New Roman"/>
          <w:color w:val="000000"/>
          <w:lang w:val="en-GB"/>
        </w:rPr>
        <w:t xml:space="preserve">pplying </w:t>
      </w:r>
      <w:r w:rsidR="00531BAA" w:rsidRPr="004257C9">
        <w:rPr>
          <w:rFonts w:ascii="Times New Roman" w:eastAsia="Times New Roman" w:hAnsi="Times New Roman" w:cs="Times New Roman"/>
          <w:color w:val="000000"/>
          <w:lang w:val="en-GB"/>
        </w:rPr>
        <w:t>all</w:t>
      </w:r>
      <w:r w:rsidR="00320B8E" w:rsidRPr="004257C9">
        <w:rPr>
          <w:rFonts w:ascii="Times New Roman" w:eastAsia="Times New Roman" w:hAnsi="Times New Roman" w:cs="Times New Roman"/>
          <w:color w:val="000000"/>
          <w:lang w:val="en-GB"/>
        </w:rPr>
        <w:t xml:space="preserve"> exclusion criteria</w:t>
      </w:r>
      <w:r w:rsidRPr="004257C9">
        <w:rPr>
          <w:rFonts w:ascii="Times New Roman" w:eastAsia="Times New Roman" w:hAnsi="Times New Roman" w:cs="Times New Roman"/>
          <w:color w:val="000000"/>
          <w:lang w:val="en-GB"/>
        </w:rPr>
        <w:t xml:space="preserve"> </w:t>
      </w:r>
      <w:r w:rsidR="00320B8E" w:rsidRPr="004257C9">
        <w:rPr>
          <w:rFonts w:ascii="Times New Roman" w:eastAsia="Times New Roman" w:hAnsi="Times New Roman" w:cs="Times New Roman"/>
          <w:color w:val="000000"/>
          <w:lang w:val="en-GB"/>
        </w:rPr>
        <w:t>resulted in a sample of 2</w:t>
      </w:r>
      <w:r w:rsidR="00D2379F" w:rsidRPr="004257C9">
        <w:rPr>
          <w:rFonts w:ascii="Times New Roman" w:eastAsia="Times New Roman" w:hAnsi="Times New Roman" w:cs="Times New Roman"/>
          <w:color w:val="000000"/>
          <w:lang w:val="en-GB"/>
        </w:rPr>
        <w:t>0</w:t>
      </w:r>
      <w:r w:rsidR="00FF7F47" w:rsidRPr="004257C9">
        <w:rPr>
          <w:rFonts w:ascii="Times New Roman" w:eastAsia="Times New Roman" w:hAnsi="Times New Roman" w:cs="Times New Roman"/>
          <w:color w:val="000000"/>
          <w:lang w:val="en-GB"/>
        </w:rPr>
        <w:t>4</w:t>
      </w:r>
      <w:r w:rsidR="00320B8E" w:rsidRPr="004257C9">
        <w:rPr>
          <w:rFonts w:ascii="Times New Roman" w:eastAsia="Times New Roman" w:hAnsi="Times New Roman" w:cs="Times New Roman"/>
          <w:color w:val="000000"/>
          <w:lang w:val="en-GB"/>
        </w:rPr>
        <w:t xml:space="preserve"> </w:t>
      </w:r>
      <w:r w:rsidRPr="004257C9">
        <w:rPr>
          <w:rFonts w:ascii="Times New Roman" w:eastAsia="Times New Roman" w:hAnsi="Times New Roman" w:cs="Times New Roman"/>
          <w:color w:val="000000"/>
          <w:lang w:val="en-GB"/>
        </w:rPr>
        <w:t>individuals</w:t>
      </w:r>
      <w:r w:rsidR="00320B8E" w:rsidRPr="004257C9">
        <w:rPr>
          <w:rFonts w:ascii="Times New Roman" w:eastAsia="Times New Roman" w:hAnsi="Times New Roman" w:cs="Times New Roman"/>
          <w:color w:val="000000"/>
          <w:lang w:val="en-GB"/>
        </w:rPr>
        <w:t xml:space="preserve"> (</w:t>
      </w:r>
      <w:r w:rsidR="00FF7F47" w:rsidRPr="004257C9">
        <w:rPr>
          <w:rFonts w:ascii="Times New Roman" w:eastAsia="Times New Roman" w:hAnsi="Times New Roman" w:cs="Times New Roman"/>
          <w:color w:val="000000"/>
          <w:lang w:val="en-GB"/>
        </w:rPr>
        <w:t>99</w:t>
      </w:r>
      <w:r w:rsidR="0046679B" w:rsidRPr="004257C9">
        <w:rPr>
          <w:rFonts w:ascii="Times New Roman" w:eastAsia="Times New Roman" w:hAnsi="Times New Roman" w:cs="Times New Roman"/>
          <w:color w:val="000000"/>
          <w:lang w:val="en-GB"/>
        </w:rPr>
        <w:t xml:space="preserve"> </w:t>
      </w:r>
      <w:r w:rsidR="00E163DF" w:rsidRPr="004257C9">
        <w:rPr>
          <w:rFonts w:ascii="Times New Roman" w:eastAsia="Times New Roman" w:hAnsi="Times New Roman" w:cs="Times New Roman"/>
          <w:color w:val="000000"/>
          <w:lang w:val="en-GB"/>
        </w:rPr>
        <w:t>autism</w:t>
      </w:r>
      <w:r w:rsidR="00320B8E" w:rsidRPr="004257C9">
        <w:rPr>
          <w:rFonts w:ascii="Times New Roman" w:eastAsia="Times New Roman" w:hAnsi="Times New Roman" w:cs="Times New Roman"/>
          <w:color w:val="000000"/>
          <w:lang w:val="en-GB"/>
        </w:rPr>
        <w:t>,</w:t>
      </w:r>
      <w:r w:rsidR="0046679B" w:rsidRPr="004257C9">
        <w:rPr>
          <w:rFonts w:ascii="Times New Roman" w:eastAsia="Times New Roman" w:hAnsi="Times New Roman" w:cs="Times New Roman"/>
          <w:color w:val="000000"/>
          <w:lang w:val="en-GB"/>
        </w:rPr>
        <w:t xml:space="preserve"> 1</w:t>
      </w:r>
      <w:r w:rsidR="00D2379F" w:rsidRPr="004257C9">
        <w:rPr>
          <w:rFonts w:ascii="Times New Roman" w:eastAsia="Times New Roman" w:hAnsi="Times New Roman" w:cs="Times New Roman"/>
          <w:color w:val="000000"/>
          <w:lang w:val="en-GB"/>
        </w:rPr>
        <w:t>0</w:t>
      </w:r>
      <w:r w:rsidR="00FF7F47" w:rsidRPr="004257C9">
        <w:rPr>
          <w:rFonts w:ascii="Times New Roman" w:eastAsia="Times New Roman" w:hAnsi="Times New Roman" w:cs="Times New Roman"/>
          <w:color w:val="000000"/>
          <w:lang w:val="en-GB"/>
        </w:rPr>
        <w:t>5</w:t>
      </w:r>
      <w:r w:rsidR="00320B8E" w:rsidRPr="004257C9">
        <w:rPr>
          <w:rFonts w:ascii="Times New Roman" w:eastAsia="Times New Roman" w:hAnsi="Times New Roman" w:cs="Times New Roman"/>
          <w:color w:val="000000"/>
          <w:lang w:val="en-GB"/>
        </w:rPr>
        <w:t xml:space="preserve"> </w:t>
      </w:r>
      <w:r w:rsidR="00816798">
        <w:rPr>
          <w:rFonts w:ascii="Times New Roman" w:eastAsia="Times New Roman" w:hAnsi="Times New Roman" w:cs="Times New Roman"/>
          <w:color w:val="000000"/>
          <w:lang w:val="en-GB"/>
        </w:rPr>
        <w:t>non-autistic individuals [NAI]</w:t>
      </w:r>
      <w:r w:rsidR="00320B8E" w:rsidRPr="004257C9">
        <w:rPr>
          <w:rFonts w:ascii="Times New Roman" w:eastAsia="Times New Roman" w:hAnsi="Times New Roman" w:cs="Times New Roman"/>
          <w:color w:val="000000"/>
          <w:lang w:val="en-GB"/>
        </w:rPr>
        <w:t>)</w:t>
      </w:r>
      <w:r w:rsidR="00D2379F" w:rsidRPr="004257C9">
        <w:rPr>
          <w:rFonts w:ascii="Times New Roman" w:eastAsia="Times New Roman" w:hAnsi="Times New Roman" w:cs="Times New Roman"/>
          <w:color w:val="000000"/>
          <w:shd w:val="clear" w:color="auto" w:fill="FFFFFF"/>
          <w:lang w:val="en-GB"/>
        </w:rPr>
        <w:t xml:space="preserve"> between </w:t>
      </w:r>
      <w:r w:rsidR="001D3772">
        <w:rPr>
          <w:rFonts w:ascii="Times New Roman" w:eastAsia="Times New Roman" w:hAnsi="Times New Roman" w:cs="Times New Roman"/>
          <w:color w:val="000000"/>
          <w:shd w:val="clear" w:color="auto" w:fill="FFFFFF"/>
          <w:lang w:val="en-GB"/>
        </w:rPr>
        <w:t>7</w:t>
      </w:r>
      <w:r w:rsidR="00D2379F" w:rsidRPr="004257C9">
        <w:rPr>
          <w:rFonts w:ascii="Times New Roman" w:eastAsia="Times New Roman" w:hAnsi="Times New Roman" w:cs="Times New Roman"/>
          <w:color w:val="000000"/>
          <w:shd w:val="clear" w:color="auto" w:fill="FFFFFF"/>
          <w:lang w:val="en-GB"/>
        </w:rPr>
        <w:t xml:space="preserve"> and 30 years of age</w:t>
      </w:r>
      <w:r w:rsidR="00D2379F" w:rsidRPr="004257C9">
        <w:rPr>
          <w:rFonts w:ascii="Times New Roman" w:eastAsia="Times New Roman" w:hAnsi="Times New Roman" w:cs="Times New Roman"/>
          <w:color w:val="000000"/>
          <w:lang w:val="en-GB"/>
        </w:rPr>
        <w:t xml:space="preserve"> matched for age</w:t>
      </w:r>
      <w:r w:rsidR="00EA359A">
        <w:rPr>
          <w:rFonts w:ascii="Times New Roman" w:eastAsia="Times New Roman" w:hAnsi="Times New Roman" w:cs="Times New Roman"/>
          <w:color w:val="000000"/>
          <w:lang w:val="en-GB"/>
        </w:rPr>
        <w:t xml:space="preserve">, </w:t>
      </w:r>
      <w:r w:rsidR="00D2379F" w:rsidRPr="004257C9">
        <w:rPr>
          <w:rFonts w:ascii="Times New Roman" w:eastAsia="Times New Roman" w:hAnsi="Times New Roman" w:cs="Times New Roman"/>
          <w:color w:val="000000"/>
          <w:lang w:val="en-GB"/>
        </w:rPr>
        <w:t>full-scale IQ (FIQ)</w:t>
      </w:r>
      <w:r w:rsidR="00EA359A">
        <w:rPr>
          <w:rFonts w:ascii="Times New Roman" w:eastAsia="Times New Roman" w:hAnsi="Times New Roman" w:cs="Times New Roman"/>
          <w:color w:val="000000"/>
          <w:lang w:val="en-GB"/>
        </w:rPr>
        <w:t>, verbal IQ</w:t>
      </w:r>
      <w:r w:rsidR="008A386A">
        <w:rPr>
          <w:rFonts w:ascii="Times New Roman" w:eastAsia="Times New Roman" w:hAnsi="Times New Roman" w:cs="Times New Roman"/>
          <w:color w:val="000000"/>
          <w:lang w:val="en-GB"/>
        </w:rPr>
        <w:t xml:space="preserve"> (VIQ)</w:t>
      </w:r>
      <w:r w:rsidR="00EA359A">
        <w:rPr>
          <w:rFonts w:ascii="Times New Roman" w:eastAsia="Times New Roman" w:hAnsi="Times New Roman" w:cs="Times New Roman"/>
          <w:color w:val="000000"/>
          <w:lang w:val="en-GB"/>
        </w:rPr>
        <w:t>, performance IQ</w:t>
      </w:r>
      <w:r w:rsidR="008A386A">
        <w:rPr>
          <w:rFonts w:ascii="Times New Roman" w:eastAsia="Times New Roman" w:hAnsi="Times New Roman" w:cs="Times New Roman"/>
          <w:color w:val="000000"/>
          <w:lang w:val="en-GB"/>
        </w:rPr>
        <w:t xml:space="preserve"> (PIQ)</w:t>
      </w:r>
      <w:r w:rsidR="00EA359A">
        <w:rPr>
          <w:rFonts w:ascii="Times New Roman" w:eastAsia="Times New Roman" w:hAnsi="Times New Roman" w:cs="Times New Roman"/>
          <w:color w:val="000000"/>
          <w:lang w:val="en-GB"/>
        </w:rPr>
        <w:t>, structural image quality and head motion in rs-fMRI and task-fMRI</w:t>
      </w:r>
      <w:r w:rsidR="00D2379F" w:rsidRPr="004257C9">
        <w:rPr>
          <w:rFonts w:ascii="Times New Roman" w:eastAsia="Times New Roman" w:hAnsi="Times New Roman" w:cs="Times New Roman"/>
          <w:color w:val="000000"/>
          <w:lang w:val="en-GB"/>
        </w:rPr>
        <w:t xml:space="preserve"> across diagnostic groups. For details see </w:t>
      </w:r>
      <w:r w:rsidR="00D2379F" w:rsidRPr="004257C9">
        <w:rPr>
          <w:rFonts w:ascii="Times New Roman" w:eastAsia="Times New Roman" w:hAnsi="Times New Roman" w:cs="Times New Roman"/>
          <w:bCs/>
          <w:color w:val="000000"/>
          <w:lang w:val="en-GB"/>
        </w:rPr>
        <w:t>Table 1.</w:t>
      </w:r>
    </w:p>
    <w:p w14:paraId="1E165E4E" w14:textId="77777777" w:rsidR="00320B8E" w:rsidRPr="004257C9" w:rsidRDefault="00320B8E" w:rsidP="0079768F">
      <w:pPr>
        <w:spacing w:line="360" w:lineRule="auto"/>
        <w:jc w:val="both"/>
        <w:rPr>
          <w:rFonts w:ascii="Times New Roman" w:eastAsia="Times New Roman" w:hAnsi="Times New Roman" w:cs="Times New Roman"/>
          <w:color w:val="000000"/>
          <w:lang w:val="en-GB"/>
        </w:rPr>
      </w:pPr>
    </w:p>
    <w:p w14:paraId="7C87D44F" w14:textId="4ECD301B" w:rsidR="00242A4F" w:rsidRPr="004257C9" w:rsidRDefault="002D69E3" w:rsidP="0079768F">
      <w:pPr>
        <w:pStyle w:val="Heading1"/>
        <w:spacing w:before="0" w:line="360" w:lineRule="auto"/>
        <w:jc w:val="both"/>
        <w:rPr>
          <w:rFonts w:ascii="Times New Roman" w:hAnsi="Times New Roman" w:cs="Times New Roman"/>
          <w:color w:val="000000"/>
          <w:lang w:val="en-GB"/>
        </w:rPr>
      </w:pPr>
      <w:bookmarkStart w:id="2" w:name="_Toc150345410"/>
      <w:r w:rsidRPr="004257C9">
        <w:rPr>
          <w:rFonts w:ascii="Times New Roman" w:hAnsi="Times New Roman" w:cs="Times New Roman"/>
          <w:lang w:val="en-GB"/>
        </w:rPr>
        <w:t>Demographic c</w:t>
      </w:r>
      <w:r w:rsidR="00242A4F" w:rsidRPr="004257C9">
        <w:rPr>
          <w:rFonts w:ascii="Times New Roman" w:hAnsi="Times New Roman" w:cs="Times New Roman"/>
          <w:lang w:val="en-GB"/>
        </w:rPr>
        <w:t xml:space="preserve">linical, </w:t>
      </w:r>
      <w:r w:rsidRPr="004257C9">
        <w:rPr>
          <w:rFonts w:ascii="Times New Roman" w:hAnsi="Times New Roman" w:cs="Times New Roman"/>
          <w:lang w:val="en-GB"/>
        </w:rPr>
        <w:t xml:space="preserve">and </w:t>
      </w:r>
      <w:r w:rsidR="00242A4F" w:rsidRPr="004257C9">
        <w:rPr>
          <w:rFonts w:ascii="Times New Roman" w:hAnsi="Times New Roman" w:cs="Times New Roman"/>
          <w:lang w:val="en-GB"/>
        </w:rPr>
        <w:t>cognitive measures</w:t>
      </w:r>
      <w:bookmarkEnd w:id="2"/>
    </w:p>
    <w:p w14:paraId="01E8E159" w14:textId="77777777" w:rsidR="00242A4F" w:rsidRPr="004257C9" w:rsidRDefault="00242A4F" w:rsidP="0079768F">
      <w:pPr>
        <w:pStyle w:val="Heading2"/>
        <w:spacing w:before="0" w:line="360" w:lineRule="auto"/>
        <w:jc w:val="both"/>
        <w:rPr>
          <w:rFonts w:ascii="Times New Roman" w:hAnsi="Times New Roman" w:cs="Times New Roman"/>
          <w:lang w:val="en-GB"/>
        </w:rPr>
      </w:pPr>
      <w:bookmarkStart w:id="3" w:name="_Toc150345411"/>
      <w:r w:rsidRPr="004257C9">
        <w:rPr>
          <w:rFonts w:ascii="Times New Roman" w:hAnsi="Times New Roman" w:cs="Times New Roman"/>
          <w:lang w:val="en-GB"/>
        </w:rPr>
        <w:t>Intellectual functioning</w:t>
      </w:r>
      <w:bookmarkEnd w:id="3"/>
    </w:p>
    <w:p w14:paraId="204869B8" w14:textId="49B706BF" w:rsidR="00242A4F" w:rsidRPr="004257C9" w:rsidRDefault="00242A4F" w:rsidP="0079768F">
      <w:pPr>
        <w:spacing w:line="360" w:lineRule="auto"/>
        <w:jc w:val="both"/>
        <w:rPr>
          <w:rFonts w:ascii="Times New Roman" w:hAnsi="Times New Roman" w:cs="Times New Roman"/>
          <w:lang w:val="en-GB"/>
        </w:rPr>
      </w:pPr>
      <w:r w:rsidRPr="004257C9">
        <w:rPr>
          <w:rFonts w:ascii="Times New Roman" w:hAnsi="Times New Roman" w:cs="Times New Roman"/>
          <w:lang w:val="en-GB"/>
        </w:rPr>
        <w:t>General intellectual abilities were assessed using the Wechsler Abbreviated Scales of Intelligence-Second Edition</w:t>
      </w:r>
      <w:r w:rsidR="00095066" w:rsidRPr="004257C9">
        <w:rPr>
          <w:rFonts w:ascii="Times New Roman" w:hAnsi="Times New Roman" w:cs="Times New Roman"/>
          <w:lang w:val="en-GB"/>
        </w:rPr>
        <w:fldChar w:fldCharType="begin"/>
      </w:r>
      <w:r w:rsidR="00696433">
        <w:rPr>
          <w:rFonts w:ascii="Times New Roman" w:hAnsi="Times New Roman" w:cs="Times New Roman"/>
          <w:lang w:val="en-GB"/>
        </w:rPr>
        <w:instrText xml:space="preserve"> ADDIN ZOTERO_ITEM CSL_CITATION {"citationID":"a24s1d13ss","properties":{"formattedCitation":"\\super 9\\nosupersub{}","plainCitation":"9","noteIndex":0},"citationItems":[{"id":755,"uris":["http://zotero.org/users/5130388/items/6AEEAKUI"],"itemData":{"id":755,"type":"book","event-place":"San Antonio, TX","publisher":"NCS Pearson.","publisher-place":"San Antonio, TX","title":"Wechsler Abbreviated Scale of Intelligence–Second Edition (WASI‐II).","author":[{"family":"Wechsler","given":"D."}],"issued":{"date-parts":[["2011"]]}}}],"schema":"https://github.com/citation-style-language/schema/raw/master/csl-citation.json"} </w:instrText>
      </w:r>
      <w:r w:rsidR="00095066" w:rsidRPr="004257C9">
        <w:rPr>
          <w:rFonts w:ascii="Times New Roman" w:hAnsi="Times New Roman" w:cs="Times New Roman"/>
          <w:lang w:val="en-GB"/>
        </w:rPr>
        <w:fldChar w:fldCharType="separate"/>
      </w:r>
      <w:r w:rsidR="00696433" w:rsidRPr="00696433">
        <w:rPr>
          <w:rFonts w:ascii="Times New Roman" w:hAnsi="Times New Roman" w:cs="Times New Roman"/>
          <w:vertAlign w:val="superscript"/>
          <w:lang w:val="en-GB"/>
        </w:rPr>
        <w:t>9</w:t>
      </w:r>
      <w:r w:rsidR="00095066" w:rsidRPr="004257C9">
        <w:rPr>
          <w:rFonts w:ascii="Times New Roman" w:hAnsi="Times New Roman" w:cs="Times New Roman"/>
          <w:lang w:val="en-GB"/>
        </w:rPr>
        <w:fldChar w:fldCharType="end"/>
      </w:r>
      <w:r w:rsidRPr="004257C9">
        <w:rPr>
          <w:rFonts w:ascii="Times New Roman" w:hAnsi="Times New Roman" w:cs="Times New Roman"/>
          <w:lang w:val="en-GB"/>
        </w:rPr>
        <w:t xml:space="preserve"> (WASI-II), or if unavailable the Wechsler Intelligence Scale for Children-III/IV</w:t>
      </w:r>
      <w:r w:rsidR="00095066" w:rsidRPr="004257C9">
        <w:rPr>
          <w:rFonts w:ascii="Times New Roman" w:hAnsi="Times New Roman" w:cs="Times New Roman"/>
          <w:lang w:val="en-GB"/>
        </w:rPr>
        <w:fldChar w:fldCharType="begin"/>
      </w:r>
      <w:r w:rsidR="00696433">
        <w:rPr>
          <w:rFonts w:ascii="Times New Roman" w:hAnsi="Times New Roman" w:cs="Times New Roman"/>
          <w:lang w:val="en-GB"/>
        </w:rPr>
        <w:instrText xml:space="preserve"> ADDIN ZOTERO_ITEM CSL_CITATION {"citationID":"a1pkv11v7fm","properties":{"formattedCitation":"\\super 10,11\\nosupersub{}","plainCitation":"10,11","noteIndex":0},"citationItems":[{"id":753,"uris":["http://zotero.org/users/5130388/items/JAWWBIND"],"itemData":{"id":753,"type":"book","event-place":"San Antonio, TX","publisher":"Psychological Corporation","publisher-place":"San Antonio, TX","title":"Wechsler Intelligence Scale for Children (3rd ed.)","author":[{"family":"Wechsler","given":"D."}],"issued":{"date-parts":[["1991"]]}}},{"id":754,"uris":["http://zotero.org/users/5130388/items/RDY7Y4MM"],"itemData":{"id":754,"type":"book","event-place":"San Antonio, TX","publisher":"Psychological Corporation","publisher-place":"San Antonio, TX","title":"Wechsler Intelligence Scale for Children (4th ed.)","author":[{"family":"Wechsler","given":"D."}],"issued":{"date-parts":[["2003"]]}}}],"schema":"https://github.com/citation-style-language/schema/raw/master/csl-citation.json"} </w:instrText>
      </w:r>
      <w:r w:rsidR="00095066" w:rsidRPr="004257C9">
        <w:rPr>
          <w:rFonts w:ascii="Times New Roman" w:hAnsi="Times New Roman" w:cs="Times New Roman"/>
          <w:lang w:val="en-GB"/>
        </w:rPr>
        <w:fldChar w:fldCharType="separate"/>
      </w:r>
      <w:r w:rsidR="00696433" w:rsidRPr="00696433">
        <w:rPr>
          <w:rFonts w:ascii="Times New Roman" w:hAnsi="Times New Roman" w:cs="Times New Roman"/>
          <w:vertAlign w:val="superscript"/>
          <w:lang w:val="en-GB"/>
        </w:rPr>
        <w:t>10,11</w:t>
      </w:r>
      <w:r w:rsidR="00095066" w:rsidRPr="004257C9">
        <w:rPr>
          <w:rFonts w:ascii="Times New Roman" w:hAnsi="Times New Roman" w:cs="Times New Roman"/>
          <w:lang w:val="en-GB"/>
        </w:rPr>
        <w:fldChar w:fldCharType="end"/>
      </w:r>
      <w:r w:rsidRPr="004257C9">
        <w:rPr>
          <w:rFonts w:ascii="Times New Roman" w:hAnsi="Times New Roman" w:cs="Times New Roman"/>
          <w:lang w:val="en-GB"/>
        </w:rPr>
        <w:t xml:space="preserve"> (WISC-III/IV) for children or Wechsler Adult Intelligence Scale for Adults-III/IV</w:t>
      </w:r>
      <w:r w:rsidR="00095066" w:rsidRPr="004257C9">
        <w:rPr>
          <w:rFonts w:ascii="Times New Roman" w:hAnsi="Times New Roman" w:cs="Times New Roman"/>
          <w:lang w:val="en-GB"/>
        </w:rPr>
        <w:fldChar w:fldCharType="begin"/>
      </w:r>
      <w:r w:rsidR="00696433">
        <w:rPr>
          <w:rFonts w:ascii="Times New Roman" w:hAnsi="Times New Roman" w:cs="Times New Roman"/>
          <w:lang w:val="en-GB"/>
        </w:rPr>
        <w:instrText xml:space="preserve"> ADDIN ZOTERO_ITEM CSL_CITATION {"citationID":"an810s9r96","properties":{"formattedCitation":"\\super 12,13\\nosupersub{}","plainCitation":"12,13","noteIndex":0},"citationItems":[{"id":752,"uris":["http://zotero.org/users/5130388/items/9T5TREVP"],"itemData":{"id":752,"type":"book","event-place":"San Antonio, TX","publisher":"The Psychological Corporation","publisher-place":"San Antonio, TX","title":"Wechsler Adult Intelligence Scale (3rd ed.)","author":[{"family":"Wechsler","given":"D."}],"issued":{"date-parts":[["1997"]]}}},{"id":756,"uris":["http://zotero.org/users/5130388/items/ZDK35KPM"],"itemData":{"id":756,"type":"book","event-place":"San Antonio, TX","publisher":"Pearson","publisher-place":"San Antonio, TX","title":"Wechsler Adult Intelligence Scale–Fourth Edition","author":[{"family":"Wechsler","given":"D"}],"issued":{"date-parts":[["2008"]]}}}],"schema":"https://github.com/citation-style-language/schema/raw/master/csl-citation.json"} </w:instrText>
      </w:r>
      <w:r w:rsidR="00095066" w:rsidRPr="004257C9">
        <w:rPr>
          <w:rFonts w:ascii="Times New Roman" w:hAnsi="Times New Roman" w:cs="Times New Roman"/>
          <w:lang w:val="en-GB"/>
        </w:rPr>
        <w:fldChar w:fldCharType="separate"/>
      </w:r>
      <w:r w:rsidR="00696433" w:rsidRPr="00696433">
        <w:rPr>
          <w:rFonts w:ascii="Times New Roman" w:hAnsi="Times New Roman" w:cs="Times New Roman"/>
          <w:vertAlign w:val="superscript"/>
          <w:lang w:val="en-GB"/>
        </w:rPr>
        <w:t>12,13</w:t>
      </w:r>
      <w:r w:rsidR="00095066" w:rsidRPr="004257C9">
        <w:rPr>
          <w:rFonts w:ascii="Times New Roman" w:hAnsi="Times New Roman" w:cs="Times New Roman"/>
          <w:lang w:val="en-GB"/>
        </w:rPr>
        <w:fldChar w:fldCharType="end"/>
      </w:r>
      <w:r w:rsidRPr="004257C9">
        <w:rPr>
          <w:rFonts w:ascii="Times New Roman" w:hAnsi="Times New Roman" w:cs="Times New Roman"/>
          <w:lang w:val="en-GB"/>
        </w:rPr>
        <w:t xml:space="preserve"> (WAIS-III/IV) for adults. Standardized estimates of VIQ, PIQ, and FIQ were derived using IQ norms with mean=100 and SD=±15.</w:t>
      </w:r>
    </w:p>
    <w:p w14:paraId="2D9A732D" w14:textId="1BFAFA7F" w:rsidR="00242A4F" w:rsidRPr="004257C9" w:rsidRDefault="00242A4F" w:rsidP="0079768F">
      <w:pPr>
        <w:pStyle w:val="Heading2"/>
        <w:spacing w:before="0" w:line="360" w:lineRule="auto"/>
        <w:jc w:val="both"/>
        <w:rPr>
          <w:rFonts w:ascii="Times New Roman" w:hAnsi="Times New Roman" w:cs="Times New Roman"/>
          <w:lang w:val="en-GB"/>
        </w:rPr>
      </w:pPr>
      <w:bookmarkStart w:id="4" w:name="_Toc150345412"/>
      <w:r w:rsidRPr="004257C9">
        <w:rPr>
          <w:rFonts w:ascii="Times New Roman" w:hAnsi="Times New Roman" w:cs="Times New Roman"/>
          <w:lang w:val="en-GB"/>
        </w:rPr>
        <w:t>ADOS</w:t>
      </w:r>
      <w:bookmarkEnd w:id="4"/>
    </w:p>
    <w:p w14:paraId="2A1E8E9E" w14:textId="3666F5A0" w:rsidR="00242A4F" w:rsidRPr="004257C9" w:rsidRDefault="00242A4F" w:rsidP="0079768F">
      <w:pPr>
        <w:spacing w:line="360" w:lineRule="auto"/>
        <w:jc w:val="both"/>
        <w:rPr>
          <w:rFonts w:ascii="Times New Roman" w:hAnsi="Times New Roman" w:cs="Times New Roman"/>
          <w:lang w:val="en-GB"/>
        </w:rPr>
      </w:pPr>
      <w:r w:rsidRPr="004257C9">
        <w:rPr>
          <w:rFonts w:ascii="Times New Roman" w:hAnsi="Times New Roman" w:cs="Times New Roman"/>
          <w:lang w:val="en-GB"/>
        </w:rPr>
        <w:t>The Autism Diagnostic Observation Schedule</w:t>
      </w:r>
      <w:r w:rsidR="00FF6B74" w:rsidRPr="004257C9">
        <w:rPr>
          <w:rFonts w:ascii="Times New Roman" w:hAnsi="Times New Roman" w:cs="Times New Roman"/>
          <w:lang w:val="en-GB"/>
        </w:rPr>
        <w:fldChar w:fldCharType="begin"/>
      </w:r>
      <w:r w:rsidR="00696433">
        <w:rPr>
          <w:rFonts w:ascii="Times New Roman" w:hAnsi="Times New Roman" w:cs="Times New Roman"/>
          <w:lang w:val="en-GB"/>
        </w:rPr>
        <w:instrText xml:space="preserve"> ADDIN ZOTERO_ITEM CSL_CITATION {"citationID":"a1toqs8dd3m","properties":{"formattedCitation":"\\super 8\\nosupersub{}","plainCitation":"8","noteIndex":0},"citationItems":[{"id":423,"uris":["http://zotero.org/users/5130388/items/4MXCLBUJ"],"itemData":{"id":423,"type":"article-journal","abstract":"The Autism Diagnostic Observation Schedule-Generic (ADOS-G) is a semistructured, standardized assessment of social interaction, communication, play, and imaginative use of materials for individuals suspected of having autism spectrum disorders. The observational schedule consists of four 30-minute modules, each designed to be administered to different individuals according to their level of expressive language. Psychometric data are presented for 223 children and adults with Autistic Disorder (autism), Pervasive Developmental Disorder Not Otherwise Specified (PDDNOS) or nonspectrum diagnoses. Within each module, diagnostic groups were equivalent on expressive language level. Results indicate substantial interrater and test-retest reliability for individual items, excellent interrater reliability within domains and excellent internal consistency. Comparisons of means indicated consistent differentiation of autism and PDDNOS from nonspectrum individuals, with some, but less consistent, differentiation of autism from PDDNOS. A priori operationalization of DSM-IV/ICD-10 criteria, factor analyses, and ROC curves were used to generate diagnostic algorithms with thresholds set for autism and broader autism spectrum/PDD. Algorithm sensitivities and specificities for autism and PDDNOS relative to nonspectrum disorders were excellent, with moderate differentiation of autism from PDDNOS.","container-title":"Journal of autism and developmental disorders","issue":"3","note":"PMID: 11055457\npublisher: University of Chicago, Illinois, USA.","page":"205-223","title":"The autism diagnostic observation schedule-generic: a standard measure of social and communication deficits associated with the spectrum of autism.","volume":"30","author":[{"family":"Lord","given":"C"},{"family":"Risi","given":"S"},{"family":"Lambrecht","given":"L"},{"family":"Cook","given":"E H"},{"family":"Leventhal","given":"B L"},{"family":"DiLavore","given":"P C"},{"family":"Pickles","given":"A"},{"family":"Rutter","given":"M"}],"issued":{"date-parts":[["2000"]]}}}],"schema":"https://github.com/citation-style-language/schema/raw/master/csl-citation.json"} </w:instrText>
      </w:r>
      <w:r w:rsidR="00FF6B74" w:rsidRPr="004257C9">
        <w:rPr>
          <w:rFonts w:ascii="Times New Roman" w:hAnsi="Times New Roman" w:cs="Times New Roman"/>
          <w:lang w:val="en-GB"/>
        </w:rPr>
        <w:fldChar w:fldCharType="separate"/>
      </w:r>
      <w:r w:rsidR="00696433" w:rsidRPr="00696433">
        <w:rPr>
          <w:rFonts w:ascii="Times New Roman" w:hAnsi="Times New Roman" w:cs="Times New Roman"/>
          <w:vertAlign w:val="superscript"/>
          <w:lang w:val="en-GB"/>
        </w:rPr>
        <w:t>8</w:t>
      </w:r>
      <w:r w:rsidR="00FF6B74" w:rsidRPr="004257C9">
        <w:rPr>
          <w:rFonts w:ascii="Times New Roman" w:hAnsi="Times New Roman" w:cs="Times New Roman"/>
          <w:lang w:val="en-GB"/>
        </w:rPr>
        <w:fldChar w:fldCharType="end"/>
      </w:r>
      <w:r w:rsidRPr="004257C9">
        <w:rPr>
          <w:rFonts w:ascii="Times New Roman" w:hAnsi="Times New Roman" w:cs="Times New Roman"/>
          <w:lang w:val="en-GB"/>
        </w:rPr>
        <w:t xml:space="preserve"> (ADOS-G) was used to measure the impact of current, clinically observed core symptoms of autism. Based on ADOS-2 algorithm totals</w:t>
      </w:r>
      <w:r w:rsidR="00095066" w:rsidRPr="004257C9">
        <w:rPr>
          <w:rFonts w:ascii="Times New Roman" w:hAnsi="Times New Roman" w:cs="Times New Roman"/>
          <w:lang w:val="en-GB"/>
        </w:rPr>
        <w:fldChar w:fldCharType="begin"/>
      </w:r>
      <w:r w:rsidR="00E24B7C">
        <w:rPr>
          <w:rFonts w:ascii="Times New Roman" w:hAnsi="Times New Roman" w:cs="Times New Roman"/>
          <w:lang w:val="en-GB"/>
        </w:rPr>
        <w:instrText xml:space="preserve"> ADDIN ZOTERO_ITEM CSL_CITATION {"citationID":"a1ovtaegldo","properties":{"formattedCitation":"\\super 14,15\\nosupersub{}","plainCitation":"14,15","noteIndex":0},"citationItems":[{"id":894,"uris":["http://zotero.org/users/5130388/items/PUEVD4E7"],"itemData":{"id":894,"type":"article-journal","abstract":"Standardized Autism Diagnostic Observation Schedule (ADOS) scores provide a measure of autism severity that is less influenced by child characteristics than raw totals (Gotham et al. in Journal of Autism and Developmental Disorders, 39(5), 693–705 2009). However, these scores combine symptoms from the Social Affect (SA) and Restricted and Repetitive Behaviors (RRB) domains. Separate calibrations of each domain would provide a clearer picture of ASD dimensions. The current study separately calibrated raw totals from the ADOS SA and RRB domains. Standardized domain scores were less influenced by child characteristics than raw domain totals, thereby increasing their utility as indicators of Social-Communication and Repetitive Behavior severity. Calibrated domain scores should facilitate efforts to examine trajectories of ASD symptoms and links between neurobiological and behavioral dimensions.","container-title":"Journal of Autism and Developmental Disorders","DOI":"10.1007/s10803-012-1719-1","ISSN":"15733432","issue":"10","note":"PMID: 23143131","page":"2400-2412","title":"Standardizing ADOS domain scores: Separating severity of social affect and restricted and repetitive behaviors","volume":"44","author":[{"family":"Hus","given":"Vanessa"},{"family":"Gotham","given":"Katherine"},{"family":"Lord","given":"Catherine"}],"issued":{"date-parts":[["2014"]]}}},{"id":976,"uris":["http://zotero.org/users/5130388/items/QQTQWUGZ"],"itemData":{"id":976,"type":"article-journal","abstract":"Autism Diagnostic Observation Schedule (ADOS) Modules 1-3 item and domain total distributions were reviewed for 1,630 assessments of children aged 14 months to 16 years with an autism spectrum disorder (ASD) or with heterogeneous non-spectrum disorders. Children were divided by language level and age to yield more homogeneous cells. Items were chosen that best differentiated between diagnoses and were arranged into domains on the basis of multi-factor item-response analysis. Reflecting recent research, the revised algorithm now consists of two new domains, Social Affect and Restricted, Repetitive Behaviors (RRB), combined to one score to which thresholds are applied, resulting in generally improved predictive value. © 2006 Springer Science+Business Media, LLC.","container-title":"Journal of Autism and Developmental Disorders","DOI":"10.1007/s10803-006-0280-1","ISSN":"01623257","issue":"4","title":"The autism diagnostic observation schedule: Revised algorithms for improved diagnostic validity","volume":"37","author":[{"family":"Gotham","given":"Katherine"},{"family":"Risi","given":"Susan"},{"family":"Pickles","given":"Andrew"},{"family":"Lord","given":"Catherine"}],"issued":{"date-parts":[["2007"]]}}}],"schema":"https://github.com/citation-style-language/schema/raw/master/csl-citation.json"} </w:instrText>
      </w:r>
      <w:r w:rsidR="00095066" w:rsidRPr="004257C9">
        <w:rPr>
          <w:rFonts w:ascii="Times New Roman" w:hAnsi="Times New Roman" w:cs="Times New Roman"/>
          <w:lang w:val="en-GB"/>
        </w:rPr>
        <w:fldChar w:fldCharType="separate"/>
      </w:r>
      <w:r w:rsidR="002E68D8" w:rsidRPr="004257C9">
        <w:rPr>
          <w:rFonts w:ascii="Times New Roman" w:hAnsi="Times New Roman" w:cs="Times New Roman"/>
          <w:vertAlign w:val="superscript"/>
          <w:lang w:val="en-GB"/>
        </w:rPr>
        <w:t>14,15</w:t>
      </w:r>
      <w:r w:rsidR="00095066" w:rsidRPr="004257C9">
        <w:rPr>
          <w:rFonts w:ascii="Times New Roman" w:hAnsi="Times New Roman" w:cs="Times New Roman"/>
          <w:lang w:val="en-GB"/>
        </w:rPr>
        <w:fldChar w:fldCharType="end"/>
      </w:r>
      <w:r w:rsidRPr="004257C9">
        <w:rPr>
          <w:rFonts w:ascii="Times New Roman" w:hAnsi="Times New Roman" w:cs="Times New Roman"/>
          <w:lang w:val="en-GB"/>
        </w:rPr>
        <w:t xml:space="preserve">, we report ADOS-2 Calibrated Severity Score (CSS) for ‘Social Affect’ indexing social-communication difficulties and ‘RRBs’ indexing restricted and repetitive </w:t>
      </w:r>
      <w:r w:rsidR="008A386A" w:rsidRPr="004257C9">
        <w:rPr>
          <w:rFonts w:ascii="Times New Roman" w:hAnsi="Times New Roman" w:cs="Times New Roman"/>
          <w:lang w:val="en-GB"/>
        </w:rPr>
        <w:t>behaviours</w:t>
      </w:r>
      <w:r w:rsidRPr="004257C9">
        <w:rPr>
          <w:rFonts w:ascii="Times New Roman" w:hAnsi="Times New Roman" w:cs="Times New Roman"/>
          <w:lang w:val="en-GB"/>
        </w:rPr>
        <w:t xml:space="preserve">. The CSS </w:t>
      </w:r>
      <w:r w:rsidR="00925EAE">
        <w:rPr>
          <w:rFonts w:ascii="Times New Roman" w:hAnsi="Times New Roman" w:cs="Times New Roman"/>
          <w:lang w:val="en-GB"/>
        </w:rPr>
        <w:t xml:space="preserve">scores </w:t>
      </w:r>
      <w:r w:rsidRPr="004257C9">
        <w:rPr>
          <w:rFonts w:ascii="Times New Roman" w:hAnsi="Times New Roman" w:cs="Times New Roman"/>
          <w:lang w:val="en-GB"/>
        </w:rPr>
        <w:t xml:space="preserve">range from 1 to 10, with higher scores indicating more severe ASD symptom severity. </w:t>
      </w:r>
    </w:p>
    <w:p w14:paraId="77C506E6" w14:textId="11839F73" w:rsidR="00242A4F" w:rsidRPr="004257C9" w:rsidRDefault="00242A4F" w:rsidP="0079768F">
      <w:pPr>
        <w:pStyle w:val="Heading2"/>
        <w:spacing w:before="0" w:line="360" w:lineRule="auto"/>
        <w:jc w:val="both"/>
        <w:rPr>
          <w:rFonts w:ascii="Times New Roman" w:hAnsi="Times New Roman" w:cs="Times New Roman"/>
          <w:lang w:val="en-GB"/>
        </w:rPr>
      </w:pPr>
      <w:bookmarkStart w:id="5" w:name="_Toc150345413"/>
      <w:r w:rsidRPr="004257C9">
        <w:rPr>
          <w:rFonts w:ascii="Times New Roman" w:hAnsi="Times New Roman" w:cs="Times New Roman"/>
          <w:lang w:val="en-GB"/>
        </w:rPr>
        <w:lastRenderedPageBreak/>
        <w:t>ADI-R</w:t>
      </w:r>
      <w:bookmarkEnd w:id="5"/>
    </w:p>
    <w:p w14:paraId="7552892D" w14:textId="2257DBB0" w:rsidR="00242A4F" w:rsidRPr="004257C9" w:rsidRDefault="00242A4F" w:rsidP="0079768F">
      <w:pPr>
        <w:spacing w:line="360" w:lineRule="auto"/>
        <w:jc w:val="both"/>
        <w:rPr>
          <w:rFonts w:ascii="Times New Roman" w:hAnsi="Times New Roman" w:cs="Times New Roman"/>
          <w:lang w:val="en-GB"/>
        </w:rPr>
      </w:pPr>
      <w:r w:rsidRPr="004257C9">
        <w:rPr>
          <w:rFonts w:ascii="Times New Roman" w:hAnsi="Times New Roman" w:cs="Times New Roman"/>
          <w:lang w:val="en-GB"/>
        </w:rPr>
        <w:t>The Autism Diagnostic Interview-Revised</w:t>
      </w:r>
      <w:r w:rsidR="00FF6B74" w:rsidRPr="004257C9">
        <w:rPr>
          <w:rFonts w:ascii="Times New Roman" w:hAnsi="Times New Roman" w:cs="Times New Roman"/>
          <w:lang w:val="en-GB"/>
        </w:rPr>
        <w:fldChar w:fldCharType="begin"/>
      </w:r>
      <w:r w:rsidR="00E24B7C">
        <w:rPr>
          <w:rFonts w:ascii="Times New Roman" w:hAnsi="Times New Roman" w:cs="Times New Roman"/>
          <w:lang w:val="en-GB"/>
        </w:rPr>
        <w:instrText xml:space="preserve"> ADDIN ZOTERO_ITEM CSL_CITATION {"citationID":"a2ogek9rvpf","properties":{"formattedCitation":"\\super 7\\nosupersub{}","plainCitation":"7","noteIndex":0},"citationItems":[{"id":424,"uris":["http://zotero.org/users/5130388/items/LHQ2C44W"],"itemData":{"id":424,"type":"article-journal","abstract":"Describes the Autism Diagnostic Interview-Revised (ADI-R), a revision of the Autism Diagnostic Interview, a semistructured, investigator-based interview for caregivers of children and adults for whom autism or pervasive developmental disorders is a possible diagnosis. The revised interview has been reorganized, shortened, modified to be appropriate for children with mental ages from about 18 months into adulthood and linked to ICD-10 and DSM-IV criteria. Psychometric data are presented for a sample of preschool children.","container-title":"Journal of autism and developmental disorders","issue":"5","note":"PMID: 7814313\npublisher: Department of Psychiatry, University of Chicago, Illinois 60637.","page":"659-685","title":"Autism Diagnostic Interview-Revised: a revised version of a diagnostic interview for caregivers of individuals with possible pervasive developmental disorders.","volume":"24","author":[{"family":"Lord","given":"C"},{"family":"Rutter","given":"M"},{"family":"Le Couteur","given":"A"}],"issued":{"date-parts":[["1994"]]}}}],"schema":"https://github.com/citation-style-language/schema/raw/master/csl-citation.json"} </w:instrText>
      </w:r>
      <w:r w:rsidR="00FF6B74" w:rsidRPr="004257C9">
        <w:rPr>
          <w:rFonts w:ascii="Times New Roman" w:hAnsi="Times New Roman" w:cs="Times New Roman"/>
          <w:lang w:val="en-GB"/>
        </w:rPr>
        <w:fldChar w:fldCharType="separate"/>
      </w:r>
      <w:r w:rsidR="002E68D8" w:rsidRPr="004257C9">
        <w:rPr>
          <w:rFonts w:ascii="Times New Roman" w:hAnsi="Times New Roman" w:cs="Times New Roman"/>
          <w:vertAlign w:val="superscript"/>
          <w:lang w:val="en-GB"/>
        </w:rPr>
        <w:t>7</w:t>
      </w:r>
      <w:r w:rsidR="00FF6B74" w:rsidRPr="004257C9">
        <w:rPr>
          <w:rFonts w:ascii="Times New Roman" w:hAnsi="Times New Roman" w:cs="Times New Roman"/>
          <w:lang w:val="en-GB"/>
        </w:rPr>
        <w:fldChar w:fldCharType="end"/>
      </w:r>
      <w:r w:rsidRPr="004257C9">
        <w:rPr>
          <w:rFonts w:ascii="Times New Roman" w:hAnsi="Times New Roman" w:cs="Times New Roman"/>
          <w:lang w:val="en-GB"/>
        </w:rPr>
        <w:t xml:space="preserve"> (ADI-R) is a structured parent interview completed by parents or caregivers of participants with autism. Algorithm scores were derived from current and historical symptom information for the domains of Reciprocal Social Interaction, Communication, and Restricted, Repetitive and Stereotyped </w:t>
      </w:r>
      <w:r w:rsidR="00925EAE" w:rsidRPr="004257C9">
        <w:rPr>
          <w:rFonts w:ascii="Times New Roman" w:hAnsi="Times New Roman" w:cs="Times New Roman"/>
          <w:lang w:val="en-GB"/>
        </w:rPr>
        <w:t>Behaviours</w:t>
      </w:r>
      <w:r w:rsidRPr="004257C9">
        <w:rPr>
          <w:rFonts w:ascii="Times New Roman" w:hAnsi="Times New Roman" w:cs="Times New Roman"/>
          <w:lang w:val="en-GB"/>
        </w:rPr>
        <w:t xml:space="preserve"> and Interests. </w:t>
      </w:r>
    </w:p>
    <w:p w14:paraId="656B8240" w14:textId="246B5011" w:rsidR="00242A4F" w:rsidRPr="004257C9" w:rsidRDefault="00242A4F" w:rsidP="0079768F">
      <w:pPr>
        <w:pStyle w:val="Heading2"/>
        <w:spacing w:before="0" w:line="360" w:lineRule="auto"/>
        <w:jc w:val="both"/>
        <w:rPr>
          <w:rFonts w:ascii="Times New Roman" w:hAnsi="Times New Roman" w:cs="Times New Roman"/>
          <w:lang w:val="en-GB"/>
        </w:rPr>
      </w:pPr>
      <w:bookmarkStart w:id="6" w:name="_Toc150345414"/>
      <w:r w:rsidRPr="004257C9">
        <w:rPr>
          <w:rFonts w:ascii="Times New Roman" w:hAnsi="Times New Roman" w:cs="Times New Roman"/>
          <w:lang w:val="en-GB"/>
        </w:rPr>
        <w:t>Vineland</w:t>
      </w:r>
      <w:bookmarkEnd w:id="6"/>
    </w:p>
    <w:p w14:paraId="4BEFA184" w14:textId="25AC1A55" w:rsidR="00242A4F" w:rsidRPr="004257C9" w:rsidRDefault="00242A4F" w:rsidP="0079768F">
      <w:pPr>
        <w:spacing w:line="360" w:lineRule="auto"/>
        <w:jc w:val="both"/>
        <w:rPr>
          <w:rFonts w:ascii="Times New Roman" w:eastAsia="Times New Roman" w:hAnsi="Times New Roman" w:cs="Times New Roman"/>
          <w:color w:val="000000"/>
          <w:lang w:val="en-GB"/>
        </w:rPr>
      </w:pPr>
      <w:r w:rsidRPr="004257C9">
        <w:rPr>
          <w:rFonts w:ascii="Times New Roman" w:eastAsia="Times New Roman" w:hAnsi="Times New Roman" w:cs="Times New Roman"/>
          <w:color w:val="000000"/>
          <w:lang w:val="en-GB"/>
        </w:rPr>
        <w:t xml:space="preserve">Adaptive behaviour was assessed with semi-structured parent/carer interviews using the Vineland Adaptive </w:t>
      </w:r>
      <w:proofErr w:type="spellStart"/>
      <w:r w:rsidRPr="004257C9">
        <w:rPr>
          <w:rFonts w:ascii="Times New Roman" w:eastAsia="Times New Roman" w:hAnsi="Times New Roman" w:cs="Times New Roman"/>
          <w:color w:val="000000"/>
          <w:lang w:val="en-GB"/>
        </w:rPr>
        <w:t>Behavior</w:t>
      </w:r>
      <w:proofErr w:type="spellEnd"/>
      <w:r w:rsidRPr="004257C9">
        <w:rPr>
          <w:rFonts w:ascii="Times New Roman" w:eastAsia="Times New Roman" w:hAnsi="Times New Roman" w:cs="Times New Roman"/>
          <w:color w:val="000000"/>
          <w:lang w:val="en-GB"/>
        </w:rPr>
        <w:t xml:space="preserve"> Scale-Second Edition. This measures a person’s current level of functioning across three domains: communication (expressive, receptive, and written), daily living skills (community, domestic, and personal), and socialization (coping skills, interpersonal relationships, and play and leisure time). For each domain, standard scores were obtained and combined to generate an Adaptive </w:t>
      </w:r>
      <w:r w:rsidR="00925EAE" w:rsidRPr="004257C9">
        <w:rPr>
          <w:rFonts w:ascii="Times New Roman" w:eastAsia="Times New Roman" w:hAnsi="Times New Roman" w:cs="Times New Roman"/>
          <w:color w:val="000000"/>
          <w:lang w:val="en-GB"/>
        </w:rPr>
        <w:t>Behaviour</w:t>
      </w:r>
      <w:r w:rsidRPr="004257C9">
        <w:rPr>
          <w:rFonts w:ascii="Times New Roman" w:eastAsia="Times New Roman" w:hAnsi="Times New Roman" w:cs="Times New Roman"/>
          <w:color w:val="000000"/>
          <w:lang w:val="en-GB"/>
        </w:rPr>
        <w:t xml:space="preserve"> Composite (ABC) score. Standard scores have a mean of 100 (SD = 15), with lower scores indicating greater functional impairment.</w:t>
      </w:r>
    </w:p>
    <w:p w14:paraId="7E531562" w14:textId="77777777" w:rsidR="00242A4F" w:rsidRPr="004257C9" w:rsidRDefault="00242A4F" w:rsidP="0079768F">
      <w:pPr>
        <w:pStyle w:val="Heading2"/>
        <w:spacing w:before="0" w:line="360" w:lineRule="auto"/>
        <w:jc w:val="both"/>
        <w:rPr>
          <w:rFonts w:ascii="Times New Roman" w:hAnsi="Times New Roman" w:cs="Times New Roman"/>
          <w:lang w:val="en-GB"/>
        </w:rPr>
      </w:pPr>
      <w:bookmarkStart w:id="7" w:name="_Toc150345415"/>
      <w:r w:rsidRPr="004257C9">
        <w:rPr>
          <w:rFonts w:ascii="Times New Roman" w:hAnsi="Times New Roman" w:cs="Times New Roman"/>
          <w:lang w:val="en-GB"/>
        </w:rPr>
        <w:t>Emotional face matching task (Hariri)</w:t>
      </w:r>
      <w:bookmarkEnd w:id="7"/>
    </w:p>
    <w:p w14:paraId="41398FB7" w14:textId="118C72FB" w:rsidR="00242A4F" w:rsidRPr="004257C9" w:rsidRDefault="00242A4F" w:rsidP="0079768F">
      <w:pPr>
        <w:spacing w:line="360" w:lineRule="auto"/>
        <w:jc w:val="both"/>
        <w:rPr>
          <w:rFonts w:ascii="Times New Roman" w:eastAsia="Times New Roman" w:hAnsi="Times New Roman" w:cs="Times New Roman"/>
          <w:lang w:val="en-GB"/>
        </w:rPr>
      </w:pPr>
      <w:r w:rsidRPr="004257C9">
        <w:rPr>
          <w:rFonts w:ascii="Times New Roman" w:eastAsia="Times New Roman" w:hAnsi="Times New Roman" w:cs="Times New Roman"/>
          <w:color w:val="000000"/>
          <w:lang w:val="en-GB"/>
        </w:rPr>
        <w:t>Participants completed a well-established face matching task</w:t>
      </w:r>
      <w:r w:rsidR="000E3965" w:rsidRPr="004257C9">
        <w:rPr>
          <w:rFonts w:ascii="Times New Roman" w:eastAsia="Times New Roman" w:hAnsi="Times New Roman" w:cs="Times New Roman"/>
          <w:color w:val="000000"/>
          <w:lang w:val="en-GB"/>
        </w:rPr>
        <w:fldChar w:fldCharType="begin"/>
      </w:r>
      <w:r w:rsidR="00E24B7C">
        <w:rPr>
          <w:rFonts w:ascii="Times New Roman" w:eastAsia="Times New Roman" w:hAnsi="Times New Roman" w:cs="Times New Roman"/>
          <w:color w:val="000000"/>
          <w:lang w:val="en-GB"/>
        </w:rPr>
        <w:instrText xml:space="preserve"> ADDIN ZOTERO_ITEM CSL_CITATION {"citationID":"a2ahddb5cus","properties":{"formattedCitation":"\\super 16\\nosupersub{}","plainCitation":"16","noteIndex":0},"citationItems":[{"id":780,"uris":["http://zotero.org/users/5130388/items/93SKVXHH"],"itemData":{"id":780,"type":"article-journal","abstract":"As a central fear processor of the brain, the amygdala initiates a cascade of critical physiological and behavioral responses. Neuroimaging studies have shown that the human amygdala responds not only to fearful and angry facial expressions but also to fearful and threatening scenes such as attacks, explosions, and mutilations. Given the relative importance of facial expressions in adaptive social behavior, we hypothesized that the human amygdala would exhibit a stronger response to angry and fearful facial expressions in comparison to other fearful and threatening stimuli. Twelve subjects completed two tasks while undergoing fMRI: matching angry or fearful facial expressions, and matching scenes depicting fearful or threatening situations derived from the International Affective Picture System (IAPS). While there was an amygdala response to both facial expressions and IAPS stimuli, direct comparison revealed that the amygdala response to facial expressions was significantly greater than that to IAPS stimuli. Autonomic reactivity, measured by skin conductance responses, was also greater to facial expressions. These results suggest that the human amygdala shows a stronger response to affective facial expressions than to scenes, a bias that should be considered in the design of experimental paradigms interested in probing amygdala function.","container-title":"NeuroImage","DOI":"10.1006/nimg.2002.1179","ISSN":"10538119","issue":"1","title":"The amygdala response to emotional stimuli: A comparison of faces and scenes","volume":"17","author":[{"family":"Hariri","given":"Ahmad R."},{"family":"Tessitore","given":"Alessandro"},{"family":"Mattay","given":"Venkata S."},{"family":"Fera","given":"Francesco"},{"family":"Weinberger","given":"Daniel R."}],"issued":{"date-parts":[["2002"]]}}}],"schema":"https://github.com/citation-style-language/schema/raw/master/csl-citation.json"} </w:instrText>
      </w:r>
      <w:r w:rsidR="000E3965" w:rsidRPr="004257C9">
        <w:rPr>
          <w:rFonts w:ascii="Times New Roman" w:eastAsia="Times New Roman" w:hAnsi="Times New Roman" w:cs="Times New Roman"/>
          <w:color w:val="000000"/>
          <w:lang w:val="en-GB"/>
        </w:rPr>
        <w:fldChar w:fldCharType="separate"/>
      </w:r>
      <w:r w:rsidR="002E68D8" w:rsidRPr="004257C9">
        <w:rPr>
          <w:rFonts w:ascii="Times New Roman" w:hAnsi="Times New Roman" w:cs="Times New Roman"/>
          <w:color w:val="000000"/>
          <w:vertAlign w:val="superscript"/>
          <w:lang w:val="en-GB"/>
        </w:rPr>
        <w:t>16</w:t>
      </w:r>
      <w:r w:rsidR="000E3965" w:rsidRPr="004257C9">
        <w:rPr>
          <w:rFonts w:ascii="Times New Roman" w:eastAsia="Times New Roman" w:hAnsi="Times New Roman" w:cs="Times New Roman"/>
          <w:color w:val="000000"/>
          <w:lang w:val="en-GB"/>
        </w:rPr>
        <w:fldChar w:fldCharType="end"/>
      </w:r>
      <w:r w:rsidRPr="004257C9">
        <w:rPr>
          <w:rFonts w:ascii="Times New Roman" w:eastAsia="Times New Roman" w:hAnsi="Times New Roman" w:cs="Times New Roman"/>
          <w:color w:val="000000"/>
          <w:lang w:val="en-GB"/>
        </w:rPr>
        <w:t xml:space="preserve"> within the MRI scanner, with alternating blocks of faces (showing angry and fearful emotions) and control conditions. In the emotional face condition, a target face </w:t>
      </w:r>
      <w:proofErr w:type="gramStart"/>
      <w:r w:rsidRPr="004257C9">
        <w:rPr>
          <w:rFonts w:ascii="Times New Roman" w:eastAsia="Times New Roman" w:hAnsi="Times New Roman" w:cs="Times New Roman"/>
          <w:color w:val="000000"/>
          <w:lang w:val="en-GB"/>
        </w:rPr>
        <w:t>has to</w:t>
      </w:r>
      <w:proofErr w:type="gramEnd"/>
      <w:r w:rsidRPr="004257C9">
        <w:rPr>
          <w:rFonts w:ascii="Times New Roman" w:eastAsia="Times New Roman" w:hAnsi="Times New Roman" w:cs="Times New Roman"/>
          <w:color w:val="000000"/>
          <w:lang w:val="en-GB"/>
        </w:rPr>
        <w:t xml:space="preserve"> be matched to one of two probes (identity match) by pressing the left or right button of a response device. Analogously, in the control condition, participants are asked to match a target shape (circle or ellipses) to two test shapes. Behavioural performance on the task was extracted as the accuracy on performing the task (i.e., percentage of successful trials) and used as our and used as independent variable for our analyses.</w:t>
      </w:r>
    </w:p>
    <w:p w14:paraId="6D4CDF12" w14:textId="77777777" w:rsidR="00242A4F" w:rsidRPr="004257C9" w:rsidRDefault="00242A4F" w:rsidP="0079768F">
      <w:pPr>
        <w:pStyle w:val="Heading2"/>
        <w:spacing w:before="0" w:line="360" w:lineRule="auto"/>
        <w:jc w:val="both"/>
        <w:rPr>
          <w:rFonts w:ascii="Times New Roman" w:hAnsi="Times New Roman" w:cs="Times New Roman"/>
          <w:lang w:val="en-GB"/>
        </w:rPr>
      </w:pPr>
      <w:bookmarkStart w:id="8" w:name="_Toc150345416"/>
      <w:r w:rsidRPr="004257C9">
        <w:rPr>
          <w:rFonts w:ascii="Times New Roman" w:hAnsi="Times New Roman" w:cs="Times New Roman"/>
          <w:lang w:val="en-GB"/>
        </w:rPr>
        <w:t>The Reading the Mind in the Eyes Test</w:t>
      </w:r>
      <w:bookmarkEnd w:id="8"/>
    </w:p>
    <w:p w14:paraId="77B49591" w14:textId="5550FE4C" w:rsidR="00242A4F" w:rsidRPr="004257C9" w:rsidRDefault="00242A4F" w:rsidP="0079768F">
      <w:pPr>
        <w:spacing w:line="360" w:lineRule="auto"/>
        <w:jc w:val="both"/>
        <w:rPr>
          <w:rFonts w:ascii="Times New Roman" w:eastAsia="Times New Roman" w:hAnsi="Times New Roman" w:cs="Times New Roman"/>
          <w:color w:val="000000"/>
          <w:lang w:val="en-GB"/>
        </w:rPr>
      </w:pPr>
      <w:r w:rsidRPr="004257C9">
        <w:rPr>
          <w:rFonts w:ascii="Times New Roman" w:eastAsia="Times New Roman" w:hAnsi="Times New Roman" w:cs="Times New Roman"/>
          <w:color w:val="000000"/>
          <w:lang w:val="en-GB"/>
        </w:rPr>
        <w:t xml:space="preserve">The </w:t>
      </w:r>
      <w:r w:rsidRPr="004257C9">
        <w:rPr>
          <w:rFonts w:ascii="Times New Roman" w:eastAsia="Times New Roman" w:hAnsi="Times New Roman" w:cs="Times New Roman"/>
          <w:bCs/>
          <w:color w:val="000000"/>
          <w:lang w:val="en-GB"/>
        </w:rPr>
        <w:t>Reading the Mind in the Eyes test</w:t>
      </w:r>
      <w:r w:rsidR="000E3965" w:rsidRPr="004257C9">
        <w:rPr>
          <w:rFonts w:ascii="Times New Roman" w:eastAsia="Times New Roman" w:hAnsi="Times New Roman" w:cs="Times New Roman"/>
          <w:bCs/>
          <w:color w:val="000000"/>
          <w:lang w:val="en-GB"/>
        </w:rPr>
        <w:fldChar w:fldCharType="begin"/>
      </w:r>
      <w:r w:rsidR="00E24B7C">
        <w:rPr>
          <w:rFonts w:ascii="Times New Roman" w:eastAsia="Times New Roman" w:hAnsi="Times New Roman" w:cs="Times New Roman"/>
          <w:bCs/>
          <w:color w:val="000000"/>
          <w:lang w:val="en-GB"/>
        </w:rPr>
        <w:instrText xml:space="preserve"> ADDIN ZOTERO_ITEM CSL_CITATION {"citationID":"acgrv834tg","properties":{"formattedCitation":"\\super 17\\nosupersub{}","plainCitation":"17","noteIndex":0},"citationItems":[{"id":1059,"uris":["http://zotero.org/users/5130388/items/UQMH36NS"],"itemData":{"id":1059,"type":"article-journal","abstract":"In 1997 in this Journal we published the \"Reading the Mind in the Eyes\" Test, as a measure of adult \"mentalising\". Whilst that test succeeded in discriminating a group of adults with Asperger syndrome (AS) or high-functioning autism (HFA) from controls, it suffered from several psychometric problems. In this paper these limitations are rectified by revising the test. The Revised Eyes Test was administered to a group of adults with AS or HFA (N = 15) and again discriminated these from a large number of normal controls (N = 239) drawn from different samples. In both the clinical and control groups the Eyes Test was inversely correlated with the Autism Spectrum Quotient (the AQ), a measure of autistic traits in adults of normal intelligence. The Revised Eyes Test has improved power to detect subtle individual differences in social sensitivity.","container-title":"Journal of Child Psychology and Psychiatry and Allied Disciplines","DOI":"10.1017/S0021963001006643","ISSN":"00219630","issue":"2","title":"The \"Reading the Mind in the Eyes\" Test revised version: A study with normal adults, and adults with Asperger syndrome or high-functioning autism","volume":"42","author":[{"family":"Baron-Cohen","given":"S."},{"family":"Wheelwright","given":"S."},{"family":"Hill","given":"J."},{"family":"Raste","given":"Y."},{"family":"Plumb","given":"I."}],"issued":{"date-parts":[["2001"]]}}}],"schema":"https://github.com/citation-style-language/schema/raw/master/csl-citation.json"} </w:instrText>
      </w:r>
      <w:r w:rsidR="000E3965" w:rsidRPr="004257C9">
        <w:rPr>
          <w:rFonts w:ascii="Times New Roman" w:eastAsia="Times New Roman" w:hAnsi="Times New Roman" w:cs="Times New Roman"/>
          <w:bCs/>
          <w:color w:val="000000"/>
          <w:lang w:val="en-GB"/>
        </w:rPr>
        <w:fldChar w:fldCharType="separate"/>
      </w:r>
      <w:r w:rsidR="002E68D8" w:rsidRPr="004257C9">
        <w:rPr>
          <w:rFonts w:ascii="Times New Roman" w:hAnsi="Times New Roman" w:cs="Times New Roman"/>
          <w:color w:val="000000"/>
          <w:vertAlign w:val="superscript"/>
          <w:lang w:val="en-GB"/>
        </w:rPr>
        <w:t>17</w:t>
      </w:r>
      <w:r w:rsidR="000E3965" w:rsidRPr="004257C9">
        <w:rPr>
          <w:rFonts w:ascii="Times New Roman" w:eastAsia="Times New Roman" w:hAnsi="Times New Roman" w:cs="Times New Roman"/>
          <w:bCs/>
          <w:color w:val="000000"/>
          <w:lang w:val="en-GB"/>
        </w:rPr>
        <w:fldChar w:fldCharType="end"/>
      </w:r>
      <w:r w:rsidRPr="004257C9">
        <w:rPr>
          <w:rFonts w:ascii="Times New Roman" w:eastAsia="Times New Roman" w:hAnsi="Times New Roman" w:cs="Times New Roman"/>
          <w:color w:val="000000"/>
          <w:lang w:val="en-GB"/>
        </w:rPr>
        <w:t xml:space="preserve"> asks participants to identify complex emotions and mental states based only on the eye region of a face. Depending on their age (adults 18-30, adolescents 12-17, children 6-11) and ability level, participants received either an adult (36 items), adolescent (31 items) or child (28 items) version of the test. Percentage of correct answers was used as the outcome variable. Before merging the three different versions across all subjects, each </w:t>
      </w:r>
      <w:r w:rsidR="00F86DBE" w:rsidRPr="004257C9">
        <w:rPr>
          <w:rFonts w:ascii="Times New Roman" w:eastAsia="Times New Roman" w:hAnsi="Times New Roman" w:cs="Times New Roman"/>
          <w:color w:val="000000"/>
          <w:lang w:val="en-GB"/>
        </w:rPr>
        <w:t xml:space="preserve">age-related </w:t>
      </w:r>
      <w:r w:rsidRPr="004257C9">
        <w:rPr>
          <w:rFonts w:ascii="Times New Roman" w:eastAsia="Times New Roman" w:hAnsi="Times New Roman" w:cs="Times New Roman"/>
          <w:color w:val="000000"/>
          <w:lang w:val="en-GB"/>
        </w:rPr>
        <w:t xml:space="preserve">version was </w:t>
      </w:r>
      <w:proofErr w:type="gramStart"/>
      <w:r w:rsidRPr="004257C9">
        <w:rPr>
          <w:rFonts w:ascii="Times New Roman" w:eastAsia="Times New Roman" w:hAnsi="Times New Roman" w:cs="Times New Roman"/>
          <w:color w:val="000000"/>
          <w:lang w:val="en-GB"/>
        </w:rPr>
        <w:t>z-standardized</w:t>
      </w:r>
      <w:proofErr w:type="gramEnd"/>
      <w:r w:rsidRPr="004257C9">
        <w:rPr>
          <w:rFonts w:ascii="Times New Roman" w:eastAsia="Times New Roman" w:hAnsi="Times New Roman" w:cs="Times New Roman"/>
          <w:color w:val="000000"/>
          <w:lang w:val="en-GB"/>
        </w:rPr>
        <w:t>.</w:t>
      </w:r>
    </w:p>
    <w:p w14:paraId="05F603D4" w14:textId="49FD8C32" w:rsidR="005020B0" w:rsidRPr="004257C9" w:rsidRDefault="005020B0" w:rsidP="0079768F">
      <w:pPr>
        <w:pStyle w:val="Heading2"/>
        <w:spacing w:before="0" w:line="360" w:lineRule="auto"/>
        <w:jc w:val="both"/>
        <w:rPr>
          <w:rFonts w:ascii="Times New Roman" w:hAnsi="Times New Roman" w:cs="Times New Roman"/>
          <w:lang w:val="en-GB"/>
        </w:rPr>
      </w:pPr>
      <w:bookmarkStart w:id="9" w:name="_Toc150345417"/>
      <w:r w:rsidRPr="004257C9">
        <w:rPr>
          <w:rFonts w:ascii="Times New Roman" w:hAnsi="Times New Roman" w:cs="Times New Roman"/>
          <w:lang w:val="en-GB"/>
        </w:rPr>
        <w:t>Systemizing Quotient</w:t>
      </w:r>
      <w:bookmarkEnd w:id="9"/>
    </w:p>
    <w:p w14:paraId="372E9466" w14:textId="1221E6BD" w:rsidR="005020B0" w:rsidRPr="004257C9" w:rsidRDefault="005020B0" w:rsidP="0079768F">
      <w:pPr>
        <w:shd w:val="clear" w:color="auto" w:fill="FFFFFF"/>
        <w:spacing w:line="360" w:lineRule="auto"/>
        <w:jc w:val="both"/>
        <w:rPr>
          <w:rFonts w:ascii="Times New Roman" w:hAnsi="Times New Roman" w:cs="Times New Roman"/>
          <w:color w:val="000000"/>
          <w:lang w:val="en-GB"/>
        </w:rPr>
      </w:pPr>
      <w:r w:rsidRPr="004257C9">
        <w:rPr>
          <w:rFonts w:ascii="Times New Roman" w:hAnsi="Times New Roman" w:cs="Times New Roman"/>
          <w:color w:val="000000"/>
          <w:lang w:val="en-GB"/>
        </w:rPr>
        <w:t xml:space="preserve">The Systemizing Quotient (SQ) was used to measure a cognitive style characterised by the motivation to predict lawful events (using if-then rules) and observations of input-operation-output relationships and includes good attention to detail. Age-appropriate versions were used </w:t>
      </w:r>
      <w:r w:rsidRPr="004257C9">
        <w:rPr>
          <w:rFonts w:ascii="Times New Roman" w:hAnsi="Times New Roman" w:cs="Times New Roman"/>
          <w:color w:val="000000"/>
          <w:lang w:val="en-GB"/>
        </w:rPr>
        <w:lastRenderedPageBreak/>
        <w:t>for children</w:t>
      </w:r>
      <w:r w:rsidRPr="004257C9">
        <w:rPr>
          <w:rFonts w:ascii="Times New Roman" w:hAnsi="Times New Roman" w:cs="Times New Roman"/>
          <w:color w:val="000000"/>
          <w:lang w:val="en-GB"/>
        </w:rPr>
        <w:fldChar w:fldCharType="begin" w:fldLock="1"/>
      </w:r>
      <w:r w:rsidR="00E24B7C">
        <w:rPr>
          <w:rFonts w:ascii="Times New Roman" w:hAnsi="Times New Roman" w:cs="Times New Roman"/>
          <w:color w:val="000000"/>
          <w:lang w:val="en-GB"/>
        </w:rPr>
        <w:instrText xml:space="preserve"> ADDIN ZOTERO_ITEM CSL_CITATION {"citationID":"Kh32ZHfy","properties":{"formattedCitation":"\\super 18\\nosupersub{}","plainCitation":"18","noteIndex":0},"citationItems":[{"id":772,"uris":["http://www.mendeley.com/documents/?uuid=2ad964fe-ff62-3ae5-b22c-250e434c141d","http://zotero.org/users/5130388/items/ZY5SZQZV"],"itemData":{"id":772,"type":"article-journal","abstract":"Children's versions of the Empathy Quotient (EQ-C) and Systemizing Quotient (SQ-C) were developed and administered to n = 1,256 parents of typically developing children, aged 4-11 years. Both measures showed good test-retest reliability and high internal consistency. As predicted, girls scored significantly higher on the EQ-C, and boys scored significantly higher on the SQ-C. A further sample of n = 265 children with Autism Spectrum Conditions (ASC) scored significantly lower on the EQ-C, and significantly higher on the SQ-C, compared to typical boys. Empathy and systemizing in children show similar patterns of sex differences to those observed in adults. Children with ASC tend towards a 'hyper-masculinized' profile, irrespective of sex. © 2009 Springer Science+Business Media, LLC.","container-title":"Journal of Autism and Developmental Disorders","DOI":"10.1007/s10803-009-0772-x","ISSN":"01623257","issue":"11","title":"The children's empathy quotient and systemizing quotient: Sex differences in typical development and in autism spectrum conditions","volume":"39","author":[{"family":"Auyeung","given":"Bonnie"},{"family":"Wheelwright","given":"Sally"},{"family":"Allison","given":"Carrie"},{"family":"Atkinson","given":"Matthew"},{"family":"Samarawickrema","given":"Nelum"},{"family":"Baron-Cohen","given":"Simon"}],"issued":{"date-parts":[["2009"]]}}}],"schema":"https://github.com/citation-style-language/schema/raw/master/csl-citation.json"} </w:instrText>
      </w:r>
      <w:r w:rsidRPr="004257C9">
        <w:rPr>
          <w:rFonts w:ascii="Times New Roman" w:hAnsi="Times New Roman" w:cs="Times New Roman"/>
          <w:color w:val="000000"/>
          <w:lang w:val="en-GB"/>
        </w:rPr>
        <w:fldChar w:fldCharType="separate"/>
      </w:r>
      <w:r w:rsidR="00405DFA" w:rsidRPr="004257C9">
        <w:rPr>
          <w:rFonts w:ascii="Times New Roman" w:hAnsi="Times New Roman" w:cs="Times New Roman"/>
          <w:color w:val="000000"/>
          <w:vertAlign w:val="superscript"/>
          <w:lang w:val="en-GB"/>
        </w:rPr>
        <w:t>18</w:t>
      </w:r>
      <w:r w:rsidRPr="004257C9">
        <w:rPr>
          <w:rFonts w:ascii="Times New Roman" w:hAnsi="Times New Roman" w:cs="Times New Roman"/>
          <w:color w:val="000000"/>
          <w:lang w:val="en-GB"/>
        </w:rPr>
        <w:fldChar w:fldCharType="end"/>
      </w:r>
      <w:r w:rsidRPr="004257C9">
        <w:rPr>
          <w:rFonts w:ascii="Times New Roman" w:hAnsi="Times New Roman" w:cs="Times New Roman"/>
          <w:color w:val="000000"/>
          <w:lang w:val="en-GB"/>
        </w:rPr>
        <w:t>, adolescents</w:t>
      </w:r>
      <w:r w:rsidRPr="004257C9">
        <w:rPr>
          <w:rFonts w:ascii="Times New Roman" w:hAnsi="Times New Roman" w:cs="Times New Roman"/>
          <w:color w:val="000000"/>
          <w:lang w:val="en-GB"/>
        </w:rPr>
        <w:fldChar w:fldCharType="begin" w:fldLock="1"/>
      </w:r>
      <w:r w:rsidR="00E24B7C">
        <w:rPr>
          <w:rFonts w:ascii="Times New Roman" w:hAnsi="Times New Roman" w:cs="Times New Roman"/>
          <w:color w:val="000000"/>
          <w:lang w:val="en-GB"/>
        </w:rPr>
        <w:instrText xml:space="preserve"> ADDIN ZOTERO_ITEM CSL_CITATION {"citationID":"EN1XeCdV","properties":{"formattedCitation":"\\super 19\\nosupersub{}","plainCitation":"19","noteIndex":0},"citationItems":[{"id":770,"uris":["http://www.mendeley.com/documents/?uuid=e6af58c7-0778-3e86-8c86-052a0fffe05f","http://zotero.org/users/5130388/items/MQELUJ24"],"itemData":{"id":770,"type":"article-journal","abstract":"Adolescent versions of the Empathy Quotient (EQ) and Systemizing Quotient (SQ) were developed and administered to n = 1,030 parents of typically developing adolescents, aged 12-16 years. Both measures showed good test-retest reliability and high internal consistency. Girls scored significantly higher on the EQ, and boys scored significantly higher on the SQ. A sample of adolescents with Autism Spectrum Conditions (ASC) (n = 213) scored significantly lower on the EQ, and significantly higher on the SQ, compared to typical boys. Similar patterns of sex differences and cognitive brain types are observed in children, adolescents and adults, suggesting from cross-sectional studies that the behaviours measured by age-appropriate versions of the EQ and SQ are stable across time. Longitudinal studies would be useful to test this stability in the future. Finally, relative to typical sex differences, individuals with ASC, regardless of age, on average exhibit a 'hyper-masculinized' profile. © Springer Science+Business Media, LLC 2012.","container-title":"Journal of Autism and Developmental Disorders","DOI":"10.1007/s10803-012-1454-7","ISSN":"01623257","issue":"10","title":"Brief report: Development of the adolescent empathy and systemizing quotients","volume":"42","author":[{"family":"Auyeung","given":"Bonnie"},{"family":"Allison","given":"Carrie"},{"family":"Wheelwright","given":"Sally"},{"family":"Baron-Cohen","given":"Simon"}],"issued":{"date-parts":[["2012"]]}}}],"schema":"https://github.com/citation-style-language/schema/raw/master/csl-citation.json"} </w:instrText>
      </w:r>
      <w:r w:rsidRPr="004257C9">
        <w:rPr>
          <w:rFonts w:ascii="Times New Roman" w:hAnsi="Times New Roman" w:cs="Times New Roman"/>
          <w:color w:val="000000"/>
          <w:lang w:val="en-GB"/>
        </w:rPr>
        <w:fldChar w:fldCharType="separate"/>
      </w:r>
      <w:r w:rsidR="00405DFA" w:rsidRPr="004257C9">
        <w:rPr>
          <w:rFonts w:ascii="Times New Roman" w:hAnsi="Times New Roman" w:cs="Times New Roman"/>
          <w:color w:val="000000"/>
          <w:vertAlign w:val="superscript"/>
          <w:lang w:val="en-GB"/>
        </w:rPr>
        <w:t>19</w:t>
      </w:r>
      <w:r w:rsidRPr="004257C9">
        <w:rPr>
          <w:rFonts w:ascii="Times New Roman" w:hAnsi="Times New Roman" w:cs="Times New Roman"/>
          <w:color w:val="000000"/>
          <w:lang w:val="en-GB"/>
        </w:rPr>
        <w:fldChar w:fldCharType="end"/>
      </w:r>
      <w:r w:rsidRPr="004257C9">
        <w:rPr>
          <w:rFonts w:ascii="Times New Roman" w:hAnsi="Times New Roman" w:cs="Times New Roman"/>
          <w:color w:val="000000"/>
          <w:lang w:val="en-GB"/>
        </w:rPr>
        <w:t xml:space="preserve"> and adults</w:t>
      </w:r>
      <w:r w:rsidRPr="004257C9">
        <w:rPr>
          <w:rFonts w:ascii="Times New Roman" w:hAnsi="Times New Roman" w:cs="Times New Roman"/>
          <w:color w:val="000000"/>
          <w:lang w:val="en-GB"/>
        </w:rPr>
        <w:fldChar w:fldCharType="begin" w:fldLock="1"/>
      </w:r>
      <w:r w:rsidR="00E24B7C">
        <w:rPr>
          <w:rFonts w:ascii="Times New Roman" w:hAnsi="Times New Roman" w:cs="Times New Roman"/>
          <w:color w:val="000000"/>
          <w:lang w:val="en-GB"/>
        </w:rPr>
        <w:instrText xml:space="preserve"> ADDIN ZOTERO_ITEM CSL_CITATION {"citationID":"aqnkn0tkr7","properties":{"formattedCitation":"\\super 20\\nosupersub{}","plainCitation":"20","noteIndex":0},"citationItems":[{"id":771,"uris":["http://www.mendeley.com/documents/?uuid=f6ab3adc-c519-33c7-9b63-f49a27e64d4a","http://zotero.org/users/5130388/items/TDUAKTMC"],"itemData":{"id":771,"type":"article-journal","abstract":"Systemizing is the drive to analyse systems or construct systems. A recent model of psychological sex differences suggests that this is a major dimension in which the sexes differ, with males being more drawn to systemize than females. Currently, there are no self-report measures to assess this important dimension. A second major dimension of sex differences is empathizing (the drive to identify mental states and respond to these with an appropriate emotion). Previous studies find females score higher on empathy measures. We report a new self-report questionnaire, the Systemizing Quotient (SQ), for use with adults of normal intelligence. It contains 40 systemizing items and 20 control items. On each systemizing item, a person can score 2, 1 or 0, so the SQ has a maximum score of 80 and a minimum of zero. In Study 1, we measured the SQ of n=278 adults (114 males, 164 females) from a general population, to test for predicted sex differences (male superiority) in systemizing. All subjects were also given the Empathy Quotient (EQ) to test if previous reports of female superiority would be replicated. In Study 2 we employed the SQ and the EQ with n=47 adults (33 males, 14 females) with Asperger syndrome (AS) or high-functioning autism (HFA), who are predicted to be either normal or superior at systemizing, but impaired at empathizing. Their scores were compared with n=47 matched adults from the general population in Study 1. In Study 1, as predicted, normal adult males scored significantly higher than females on the SQ and significantly lower on the EQ. In Study 2, again as predicted, adults with AS/HFA scored significantly higher on the SQ than matched controls, and significantly lower on the EQ than matched controls. The SQ reveals both a sex difference in systemizing in the general population and an unusually strong drive to systemize in AS/HFA. These results are discussed in relation to two linked theories: the 'empathizingsystemizing' (E-S) theory of sex differences and the extreme male brain (EMB) theory of autism.","container-title":"Philosophical Transactions of the Royal Society B: Biological Sciences","DOI":"10.1098/rstb.2002.1206","ISSN":"09628436","issue":"1430","title":"The systemizing quotient: An investigation of adults with Asperger syndrome or high-functioning autism, and normal sex differences","volume":"358","author":[{"family":"Baron-Cohen","given":"Simon"},{"family":"Richler","given":"Jennifer"},{"family":"Bisarya","given":"Dheraj"},{"family":"Gurunathan","given":"Nhishanth"},{"family":"Wheelwright","given":"Sally"}],"issued":{"date-parts":[["2003"]]}}}],"schema":"https://github.com/citation-style-language/schema/raw/master/csl-citation.json"} </w:instrText>
      </w:r>
      <w:r w:rsidRPr="004257C9">
        <w:rPr>
          <w:rFonts w:ascii="Times New Roman" w:hAnsi="Times New Roman" w:cs="Times New Roman"/>
          <w:color w:val="000000"/>
          <w:lang w:val="en-GB"/>
        </w:rPr>
        <w:fldChar w:fldCharType="separate"/>
      </w:r>
      <w:r w:rsidR="00405DFA" w:rsidRPr="004257C9">
        <w:rPr>
          <w:rFonts w:ascii="Times New Roman" w:hAnsi="Times New Roman" w:cs="Times New Roman"/>
          <w:color w:val="000000"/>
          <w:vertAlign w:val="superscript"/>
          <w:lang w:val="en-GB"/>
        </w:rPr>
        <w:t>20</w:t>
      </w:r>
      <w:r w:rsidRPr="004257C9">
        <w:rPr>
          <w:rFonts w:ascii="Times New Roman" w:hAnsi="Times New Roman" w:cs="Times New Roman"/>
          <w:color w:val="000000"/>
          <w:lang w:val="en-GB"/>
        </w:rPr>
        <w:fldChar w:fldCharType="end"/>
      </w:r>
      <w:r w:rsidRPr="004257C9">
        <w:rPr>
          <w:rFonts w:ascii="Times New Roman" w:hAnsi="Times New Roman" w:cs="Times New Roman"/>
          <w:color w:val="000000"/>
          <w:lang w:val="en-GB"/>
        </w:rPr>
        <w:t xml:space="preserve">. Before merging the three different versions across all individuals, each version was </w:t>
      </w:r>
      <w:proofErr w:type="gramStart"/>
      <w:r w:rsidRPr="004257C9">
        <w:rPr>
          <w:rFonts w:ascii="Times New Roman" w:hAnsi="Times New Roman" w:cs="Times New Roman"/>
          <w:color w:val="000000"/>
          <w:lang w:val="en-GB"/>
        </w:rPr>
        <w:t>z-standardized</w:t>
      </w:r>
      <w:proofErr w:type="gramEnd"/>
      <w:r w:rsidRPr="004257C9">
        <w:rPr>
          <w:rFonts w:ascii="Times New Roman" w:hAnsi="Times New Roman" w:cs="Times New Roman"/>
          <w:color w:val="000000"/>
          <w:lang w:val="en-GB"/>
        </w:rPr>
        <w:t>.</w:t>
      </w:r>
    </w:p>
    <w:p w14:paraId="3523C32E" w14:textId="79C5DFFB" w:rsidR="005020B0" w:rsidRPr="004257C9" w:rsidRDefault="005020B0" w:rsidP="0079768F">
      <w:pPr>
        <w:pStyle w:val="Heading2"/>
        <w:spacing w:before="0" w:line="360" w:lineRule="auto"/>
        <w:jc w:val="both"/>
        <w:rPr>
          <w:rFonts w:ascii="Times New Roman" w:hAnsi="Times New Roman" w:cs="Times New Roman"/>
          <w:lang w:val="en-GB"/>
        </w:rPr>
      </w:pPr>
      <w:bookmarkStart w:id="10" w:name="_Toc150345418"/>
      <w:r w:rsidRPr="004257C9">
        <w:rPr>
          <w:rFonts w:ascii="Times New Roman" w:hAnsi="Times New Roman" w:cs="Times New Roman"/>
          <w:lang w:val="en-GB"/>
        </w:rPr>
        <w:t>Repetitive Behaviour Scale</w:t>
      </w:r>
      <w:bookmarkEnd w:id="10"/>
      <w:r w:rsidRPr="004257C9">
        <w:rPr>
          <w:rFonts w:ascii="Times New Roman" w:hAnsi="Times New Roman" w:cs="Times New Roman"/>
          <w:lang w:val="en-GB"/>
        </w:rPr>
        <w:tab/>
      </w:r>
    </w:p>
    <w:p w14:paraId="38038644" w14:textId="0A849764" w:rsidR="005020B0" w:rsidRPr="004257C9" w:rsidRDefault="005020B0" w:rsidP="0079768F">
      <w:pPr>
        <w:spacing w:line="360" w:lineRule="auto"/>
        <w:jc w:val="both"/>
        <w:rPr>
          <w:rFonts w:ascii="Times New Roman" w:hAnsi="Times New Roman" w:cs="Times New Roman"/>
          <w:color w:val="000000"/>
          <w:lang w:val="en-GB"/>
        </w:rPr>
      </w:pPr>
      <w:r w:rsidRPr="004257C9">
        <w:rPr>
          <w:rFonts w:ascii="Times New Roman" w:hAnsi="Times New Roman" w:cs="Times New Roman"/>
          <w:color w:val="000000"/>
          <w:lang w:val="en-GB"/>
        </w:rPr>
        <w:t>The Repetitive Behaviour Scale‐Revised</w:t>
      </w:r>
      <w:r w:rsidR="00FF6B74" w:rsidRPr="004257C9">
        <w:rPr>
          <w:rFonts w:ascii="Times New Roman" w:hAnsi="Times New Roman" w:cs="Times New Roman"/>
          <w:color w:val="000000"/>
          <w:lang w:val="en-GB"/>
        </w:rPr>
        <w:fldChar w:fldCharType="begin" w:fldLock="1"/>
      </w:r>
      <w:r w:rsidR="00E24B7C">
        <w:rPr>
          <w:rFonts w:ascii="Times New Roman" w:hAnsi="Times New Roman" w:cs="Times New Roman"/>
          <w:color w:val="000000"/>
          <w:lang w:val="en-GB"/>
        </w:rPr>
        <w:instrText xml:space="preserve"> ADDIN ZOTERO_ITEM CSL_CITATION {"citationID":"z0wVtjdb","properties":{"formattedCitation":"\\super 21\\nosupersub{}","plainCitation":"21","noteIndex":0},"citationItems":[{"id":775,"uris":["http://www.mendeley.com/documents/?uuid=8f3d57a3-6ae2-326b-b97f-b85beeec1987","http://zotero.org/users/5130388/items/RZLX2Y52"],"itemData":{"id":775,"type":"article-journal","abstract":"The Repetitive Behavior Scale–Revised (RBS-R; Bodfish et al., 2000) was developed to measure restricted repetitive behavior (RRB), a key feature of autism. Bodfish and colleagues expanded the original Repetitive Behavior Scale (RBS; Bodfish, Symons, &amp; Lewis, 1999) to include more complex RRBs by adding items assessing ritualized behaviors, insistence on sameness, and restricted interests. In addition to items from the original RBS, Bodfish et al. (1999) adapted items from the Autism Diagnostic Interview-Revised (Lord, Rutter, &amp; Le Couteur, 1994), the Childhood Routines Inventory (Evans et al., 1997), the Sameness Questionnaire (Prior &amp; MacMillan, 1973), and the Abnormal Focused Affections Checklist (Schultz &amp; Berkson, 1995). This resulted in the current 43-item RBS-R. Lam and Aman (2007) reviewed the factor structure of the RBS-R in individuals with autism spectrum disorders. Factor analysis produced a five-factor solution that was clinically meaningful and statistically sound. The factors were labeled ‘‘Ritualistic/Sameness Behavior,’’ ‘‘Stereotypic Behavior,’’ ‘‘Self-injurious Behavior,’’ ‘‘Compulsive Behavior,’’ and ‘‘Restricted Interests.’’ Measures of internal consistency were high for this solution, and interrater reliability data suggested that the RBS-R performs well in outpatient settings. (PsycTESTS Database Record (c) 2019 APA, all rights reserved)","container-title":"PsycTESTS®","title":"Repetitive Behavior Scale–Revised","author":[{"family":"Bodfish","given":"James W"},{"family":"Symons","given":"Frank J"},{"family":"Parker","given":"Dawn E"},{"family":"Lewis","given":"Mark H"}],"issued":{"date-parts":[["2000"]]}}}],"schema":"https://github.com/citation-style-language/schema/raw/master/csl-citation.json"} </w:instrText>
      </w:r>
      <w:r w:rsidR="00FF6B74" w:rsidRPr="004257C9">
        <w:rPr>
          <w:rFonts w:ascii="Times New Roman" w:hAnsi="Times New Roman" w:cs="Times New Roman"/>
          <w:color w:val="000000"/>
          <w:lang w:val="en-GB"/>
        </w:rPr>
        <w:fldChar w:fldCharType="separate"/>
      </w:r>
      <w:r w:rsidR="00405DFA" w:rsidRPr="004257C9">
        <w:rPr>
          <w:rFonts w:ascii="Times New Roman" w:hAnsi="Times New Roman" w:cs="Times New Roman"/>
          <w:color w:val="000000"/>
          <w:vertAlign w:val="superscript"/>
          <w:lang w:val="en-GB"/>
        </w:rPr>
        <w:t>21</w:t>
      </w:r>
      <w:r w:rsidR="00FF6B74" w:rsidRPr="004257C9">
        <w:rPr>
          <w:rFonts w:ascii="Times New Roman" w:hAnsi="Times New Roman" w:cs="Times New Roman"/>
          <w:color w:val="000000"/>
          <w:lang w:val="en-GB"/>
        </w:rPr>
        <w:fldChar w:fldCharType="end"/>
      </w:r>
      <w:r w:rsidRPr="004257C9">
        <w:rPr>
          <w:rFonts w:ascii="Times New Roman" w:hAnsi="Times New Roman" w:cs="Times New Roman"/>
          <w:color w:val="000000"/>
          <w:lang w:val="en-GB"/>
        </w:rPr>
        <w:t xml:space="preserve"> (RBS‐R), composed of 43 items, was used to derive parent‐reported total raw scores for restricted and repetitive behaviours, with higher scores indicating a greater level of atypical behaviours. </w:t>
      </w:r>
    </w:p>
    <w:p w14:paraId="7A42AE46" w14:textId="22D8EF23" w:rsidR="005020B0" w:rsidRPr="004257C9" w:rsidRDefault="005020B0" w:rsidP="0079768F">
      <w:pPr>
        <w:pStyle w:val="Heading2"/>
        <w:spacing w:before="0" w:line="360" w:lineRule="auto"/>
        <w:jc w:val="both"/>
        <w:rPr>
          <w:rFonts w:ascii="Times New Roman" w:hAnsi="Times New Roman" w:cs="Times New Roman"/>
          <w:lang w:val="en-GB"/>
        </w:rPr>
      </w:pPr>
      <w:bookmarkStart w:id="11" w:name="_Toc150345419"/>
      <w:r w:rsidRPr="004257C9">
        <w:rPr>
          <w:rFonts w:ascii="Times New Roman" w:hAnsi="Times New Roman" w:cs="Times New Roman"/>
          <w:lang w:val="en-GB"/>
        </w:rPr>
        <w:t>Short Sensory Profile</w:t>
      </w:r>
      <w:bookmarkEnd w:id="11"/>
    </w:p>
    <w:p w14:paraId="6B24AFE2" w14:textId="49499BEF" w:rsidR="005020B0" w:rsidRPr="004257C9" w:rsidRDefault="005020B0" w:rsidP="0079768F">
      <w:pPr>
        <w:spacing w:line="360" w:lineRule="auto"/>
        <w:jc w:val="both"/>
        <w:rPr>
          <w:rFonts w:ascii="Times New Roman" w:hAnsi="Times New Roman" w:cs="Times New Roman"/>
          <w:color w:val="000000"/>
          <w:lang w:val="en-GB"/>
        </w:rPr>
      </w:pPr>
      <w:r w:rsidRPr="004257C9">
        <w:rPr>
          <w:rFonts w:ascii="Times New Roman" w:hAnsi="Times New Roman" w:cs="Times New Roman"/>
          <w:color w:val="000000"/>
          <w:lang w:val="en-GB"/>
        </w:rPr>
        <w:t>Sensory processing atypicalities were assessed using the Short Sensory Profile</w:t>
      </w:r>
      <w:r w:rsidR="00FF6B74" w:rsidRPr="004257C9">
        <w:rPr>
          <w:rFonts w:ascii="Times New Roman" w:hAnsi="Times New Roman" w:cs="Times New Roman"/>
          <w:color w:val="000000"/>
          <w:lang w:val="en-GB"/>
        </w:rPr>
        <w:fldChar w:fldCharType="begin" w:fldLock="1"/>
      </w:r>
      <w:r w:rsidR="00E24B7C">
        <w:rPr>
          <w:rFonts w:ascii="Times New Roman" w:hAnsi="Times New Roman" w:cs="Times New Roman"/>
          <w:color w:val="000000"/>
          <w:lang w:val="en-GB"/>
        </w:rPr>
        <w:instrText xml:space="preserve"> ADDIN ZOTERO_ITEM CSL_CITATION {"citationID":"6PUTsTTM","properties":{"formattedCitation":"\\super 22\\nosupersub{}","plainCitation":"22","noteIndex":0},"citationItems":[{"id":774,"uris":["http://www.mendeley.com/documents/?uuid=a8a25cee-380c-3e9c-93a7-bea8e979a85a","http://zotero.org/users/5130388/items/TBVIZFX8"],"itemData":{"id":774,"type":"article-journal","abstract":"Objective. The purpose of this study is to investigate differences in sensory processing among age-matched children between ages 3 and 6 years with autism spectrum disorders (ASD) and those who are typically developing. Method. Reported sensory processing abilities of 281 children with ASD were compared to age-matched peers who were typically developing, using the Short Sensory Profile (SSP). Results. Ninety-five percent of the sample of children with ASD demonstrated some degree of sensory processing dysfunction on the SSP Total Score, with the greatest differences reported on the Underresponsive/ Seeks Sensation, Auditory Filtering, and Tactile Sensitivity sections. The ASD group also performed significantly differently (p &lt; .001 ) on 92% of the items, total score, and all sections of the SSP. Conclusion. These findings, considered with similar published studies, begin to confirm the prevalence and types of sensory processing impairments in autism. Further research is needed to more clearly define patterns of sensory processing in people with ASD.","container-title":"American Journal of Occupational Therapy","DOI":"10.5014/ajot.61.2.190","ISSN":"02729490","issue":"2","title":"Sensory processing in children with and without autism: a comparative study using the short sensory profile","volume":"61","author":[{"family":"Tomchek","given":"Scott D."},{"family":"Dunn","given":"Winnie"}],"issued":{"date-parts":[["2007"]]}}}],"schema":"https://github.com/citation-style-language/schema/raw/master/csl-citation.json"} </w:instrText>
      </w:r>
      <w:r w:rsidR="00FF6B74" w:rsidRPr="004257C9">
        <w:rPr>
          <w:rFonts w:ascii="Times New Roman" w:hAnsi="Times New Roman" w:cs="Times New Roman"/>
          <w:color w:val="000000"/>
          <w:lang w:val="en-GB"/>
        </w:rPr>
        <w:fldChar w:fldCharType="separate"/>
      </w:r>
      <w:r w:rsidR="00405DFA" w:rsidRPr="004257C9">
        <w:rPr>
          <w:rFonts w:ascii="Times New Roman" w:hAnsi="Times New Roman" w:cs="Times New Roman"/>
          <w:color w:val="000000"/>
          <w:vertAlign w:val="superscript"/>
          <w:lang w:val="en-GB"/>
        </w:rPr>
        <w:t>22</w:t>
      </w:r>
      <w:r w:rsidR="00FF6B74" w:rsidRPr="004257C9">
        <w:rPr>
          <w:rFonts w:ascii="Times New Roman" w:hAnsi="Times New Roman" w:cs="Times New Roman"/>
          <w:color w:val="000000"/>
          <w:lang w:val="en-GB"/>
        </w:rPr>
        <w:fldChar w:fldCharType="end"/>
      </w:r>
      <w:r w:rsidR="00FF6B74" w:rsidRPr="004257C9">
        <w:rPr>
          <w:rFonts w:ascii="Times New Roman" w:hAnsi="Times New Roman" w:cs="Times New Roman"/>
          <w:color w:val="000000"/>
          <w:lang w:val="en-GB"/>
        </w:rPr>
        <w:t xml:space="preserve"> </w:t>
      </w:r>
      <w:r w:rsidRPr="004257C9">
        <w:rPr>
          <w:rFonts w:ascii="Times New Roman" w:hAnsi="Times New Roman" w:cs="Times New Roman"/>
          <w:color w:val="000000"/>
          <w:lang w:val="en-GB"/>
        </w:rPr>
        <w:t>(SSP) across 38 items, from which a total raw score was obtained (lower scores indicate more atypicality) that reflect dysfunction across multiple sensory domains.</w:t>
      </w:r>
    </w:p>
    <w:p w14:paraId="54B1F0D1" w14:textId="77777777" w:rsidR="005020B0" w:rsidRPr="004257C9" w:rsidRDefault="005020B0" w:rsidP="0079768F">
      <w:pPr>
        <w:spacing w:line="360" w:lineRule="auto"/>
        <w:jc w:val="both"/>
        <w:rPr>
          <w:rFonts w:ascii="Times New Roman" w:eastAsia="Times New Roman" w:hAnsi="Times New Roman" w:cs="Times New Roman"/>
          <w:lang w:val="en-GB"/>
        </w:rPr>
      </w:pPr>
    </w:p>
    <w:p w14:paraId="1FBF01F2" w14:textId="77777777" w:rsidR="00E1045D" w:rsidRDefault="00011DD7" w:rsidP="0079768F">
      <w:pPr>
        <w:spacing w:line="360" w:lineRule="auto"/>
        <w:jc w:val="both"/>
        <w:rPr>
          <w:rFonts w:ascii="Times New Roman" w:hAnsi="Times New Roman" w:cs="Times New Roman"/>
          <w:color w:val="000000"/>
          <w:lang w:val="en-GB"/>
        </w:rPr>
      </w:pPr>
      <w:r>
        <w:rPr>
          <w:rFonts w:ascii="Times New Roman" w:hAnsi="Times New Roman" w:cs="Times New Roman"/>
          <w:color w:val="000000"/>
          <w:lang w:val="en-GB"/>
        </w:rPr>
        <w:t>While ADOS and ADI were only present in autistic individuals, the remaining measures were collected in both autistic and non-autistic individuals. The canonical correlation analysis examining the relationship between multimodal components and clinical cognitive measures was conducted in autistic individuals only.</w:t>
      </w:r>
    </w:p>
    <w:p w14:paraId="30C27492" w14:textId="77777777" w:rsidR="005E282D" w:rsidRDefault="005E282D" w:rsidP="0079768F">
      <w:pPr>
        <w:spacing w:line="360" w:lineRule="auto"/>
        <w:jc w:val="both"/>
        <w:rPr>
          <w:rFonts w:ascii="Times New Roman" w:hAnsi="Times New Roman" w:cs="Times New Roman"/>
          <w:color w:val="000000"/>
          <w:lang w:val="en-GB"/>
        </w:rPr>
      </w:pPr>
    </w:p>
    <w:p w14:paraId="71BFC0ED" w14:textId="5A1C2A9F" w:rsidR="00E1045D" w:rsidRDefault="00E1045D" w:rsidP="0079768F">
      <w:pPr>
        <w:spacing w:line="360" w:lineRule="auto"/>
        <w:jc w:val="both"/>
        <w:rPr>
          <w:rFonts w:ascii="Times New Roman" w:hAnsi="Times New Roman" w:cs="Times New Roman"/>
          <w:color w:val="000000"/>
          <w:lang w:val="en-GB"/>
        </w:rPr>
      </w:pPr>
      <w:r>
        <w:rPr>
          <w:rFonts w:ascii="Times New Roman" w:hAnsi="Times New Roman" w:cs="Times New Roman"/>
          <w:color w:val="000000"/>
          <w:lang w:val="en-GB"/>
        </w:rPr>
        <w:t xml:space="preserve">To test the specificity of face processing related independent components with measures related to social-communication specifically, but not with non-social </w:t>
      </w:r>
      <w:r w:rsidR="004C4470">
        <w:rPr>
          <w:rFonts w:ascii="Times New Roman" w:hAnsi="Times New Roman" w:cs="Times New Roman"/>
          <w:color w:val="000000"/>
          <w:lang w:val="en-GB"/>
        </w:rPr>
        <w:t>features</w:t>
      </w:r>
      <w:r>
        <w:rPr>
          <w:rFonts w:ascii="Times New Roman" w:hAnsi="Times New Roman" w:cs="Times New Roman"/>
          <w:color w:val="000000"/>
          <w:lang w:val="en-GB"/>
        </w:rPr>
        <w:t>, we split available autism-associated measures into two sets of feature sets</w:t>
      </w:r>
      <w:r w:rsidR="004C4470">
        <w:rPr>
          <w:rFonts w:ascii="Times New Roman" w:hAnsi="Times New Roman" w:cs="Times New Roman"/>
          <w:color w:val="000000"/>
          <w:lang w:val="en-GB"/>
        </w:rPr>
        <w:t xml:space="preserve">: </w:t>
      </w:r>
      <w:r w:rsidR="005B0AC3">
        <w:rPr>
          <w:rFonts w:ascii="Times New Roman" w:hAnsi="Times New Roman" w:cs="Times New Roman"/>
          <w:color w:val="000000"/>
          <w:lang w:val="en-GB"/>
        </w:rPr>
        <w:t xml:space="preserve">1) </w:t>
      </w:r>
      <w:r>
        <w:rPr>
          <w:rFonts w:ascii="Times New Roman" w:hAnsi="Times New Roman" w:cs="Times New Roman"/>
          <w:color w:val="000000"/>
          <w:lang w:val="en-GB"/>
        </w:rPr>
        <w:t>Social-communicative features comprising</w:t>
      </w:r>
      <w:r w:rsidR="005B0AC3">
        <w:rPr>
          <w:rFonts w:ascii="Times New Roman" w:hAnsi="Times New Roman" w:cs="Times New Roman"/>
          <w:color w:val="000000"/>
          <w:lang w:val="en-GB"/>
        </w:rPr>
        <w:t xml:space="preserve"> measures of difficulties with social communication and daily living skills (i.e., ADOS-SA, ADI-communication, ADI-social, Vineland scales)</w:t>
      </w:r>
      <w:r w:rsidR="005E282D">
        <w:rPr>
          <w:rFonts w:ascii="Times New Roman" w:hAnsi="Times New Roman" w:cs="Times New Roman"/>
          <w:color w:val="000000"/>
          <w:lang w:val="en-GB"/>
        </w:rPr>
        <w:t>, emotional face matching performance (i.e., Hariri faces task), and social sensitivity to complex emotions (i.e., RMET)</w:t>
      </w:r>
      <w:r>
        <w:rPr>
          <w:rFonts w:ascii="Times New Roman" w:hAnsi="Times New Roman" w:cs="Times New Roman"/>
          <w:color w:val="000000"/>
          <w:lang w:val="en-GB"/>
        </w:rPr>
        <w:t xml:space="preserve"> and </w:t>
      </w:r>
      <w:r w:rsidR="005B0AC3">
        <w:rPr>
          <w:rFonts w:ascii="Times New Roman" w:hAnsi="Times New Roman" w:cs="Times New Roman"/>
          <w:color w:val="000000"/>
          <w:lang w:val="en-GB"/>
        </w:rPr>
        <w:t xml:space="preserve">2) </w:t>
      </w:r>
      <w:r>
        <w:rPr>
          <w:rFonts w:ascii="Times New Roman" w:hAnsi="Times New Roman" w:cs="Times New Roman"/>
          <w:color w:val="000000"/>
          <w:lang w:val="en-GB"/>
        </w:rPr>
        <w:t>non-social features comprising restricted, repetitive behaviours (i.e., ADOS-RRB, ADI-RRB, RBS-R), systemizing (i.e., SQ), shape matching performance (i.e., Hariri shapes task, as the control condition to the Hariri emotional faces task) and sensory processing atypicalities (i.e., SSP)</w:t>
      </w:r>
      <w:r w:rsidR="005B0AC3">
        <w:rPr>
          <w:rFonts w:ascii="Times New Roman" w:hAnsi="Times New Roman" w:cs="Times New Roman"/>
          <w:color w:val="000000"/>
          <w:lang w:val="en-GB"/>
        </w:rPr>
        <w:t>.</w:t>
      </w:r>
      <w:r w:rsidR="004C4470">
        <w:rPr>
          <w:rFonts w:ascii="Times New Roman" w:hAnsi="Times New Roman" w:cs="Times New Roman"/>
          <w:color w:val="000000"/>
          <w:lang w:val="en-GB"/>
        </w:rPr>
        <w:t xml:space="preserve"> See Table S1 for further details.</w:t>
      </w:r>
    </w:p>
    <w:p w14:paraId="4E845C65" w14:textId="77777777" w:rsidR="00E1045D" w:rsidRDefault="00E1045D" w:rsidP="0079768F">
      <w:pPr>
        <w:spacing w:line="360" w:lineRule="auto"/>
        <w:jc w:val="both"/>
        <w:rPr>
          <w:rFonts w:ascii="Times New Roman" w:hAnsi="Times New Roman" w:cs="Times New Roman"/>
          <w:color w:val="000000"/>
          <w:lang w:val="en-GB"/>
        </w:rPr>
      </w:pPr>
    </w:p>
    <w:p w14:paraId="08112578" w14:textId="64593CF5" w:rsidR="00E55DC9" w:rsidRPr="004257C9" w:rsidRDefault="00011DD7" w:rsidP="0079768F">
      <w:pPr>
        <w:spacing w:line="360" w:lineRule="auto"/>
        <w:jc w:val="both"/>
        <w:rPr>
          <w:rFonts w:ascii="Times New Roman" w:hAnsi="Times New Roman" w:cs="Times New Roman"/>
          <w:color w:val="000000"/>
          <w:lang w:val="en-GB"/>
        </w:rPr>
      </w:pPr>
      <w:r>
        <w:rPr>
          <w:rFonts w:ascii="Times New Roman" w:hAnsi="Times New Roman" w:cs="Times New Roman"/>
          <w:color w:val="000000"/>
          <w:lang w:val="en-GB"/>
        </w:rPr>
        <w:t xml:space="preserve"> </w:t>
      </w:r>
      <w:r w:rsidR="00E55DC9" w:rsidRPr="004257C9">
        <w:rPr>
          <w:rFonts w:ascii="Times New Roman" w:hAnsi="Times New Roman" w:cs="Times New Roman"/>
          <w:color w:val="000000"/>
          <w:lang w:val="en-GB"/>
        </w:rPr>
        <w:t>To tackle missing clinical data and to not further reduce sample size, we used imputed clinical data</w:t>
      </w:r>
      <w:r w:rsidR="00186DE7" w:rsidRPr="004257C9">
        <w:rPr>
          <w:rFonts w:ascii="Times New Roman" w:hAnsi="Times New Roman" w:cs="Times New Roman"/>
          <w:color w:val="000000"/>
          <w:lang w:val="en-GB"/>
        </w:rPr>
        <w:fldChar w:fldCharType="begin"/>
      </w:r>
      <w:r w:rsidR="00E24B7C">
        <w:rPr>
          <w:rFonts w:ascii="Times New Roman" w:hAnsi="Times New Roman" w:cs="Times New Roman"/>
          <w:color w:val="000000"/>
          <w:lang w:val="en-GB"/>
        </w:rPr>
        <w:instrText xml:space="preserve"> ADDIN ZOTERO_ITEM CSL_CITATION {"citationID":"a2qcnvkrglj","properties":{"formattedCitation":"\\super 23\\nosupersub{}","plainCitation":"23","noteIndex":0},"citationItems":[{"id":1070,"uris":["http://zotero.org/users/5130388/items/AIXJPZNZ"],"itemData":{"id":1070,"type":"article-journal","abstract":"An increasing number of large-scale multi-modal research initiatives has been conducted in the typically developing population, e.g. Dev. Cogn. Neur. 32:43-54, 2018; PLoS Med. 12(3):e1001779, 2015; Elam and Van Essen, Enc. Comp. Neur., 2013, as well as in psychiatric cohorts, e.g. Trans. Psych. 10(1):100, 2020; Mol. Psych. 19:659–667, 2014; Mol. Aut. 8:24, 2017; Eur. Child and Adol. Psych. 24(3):265–281, 2015. Missing data is a common problem in such datasets due to the difficulty of assessing multiple measures on a large number of participants. The consequences of missing data accumulate when researchers aim to integrate relationships across multiple measures. Here we aim to evaluate different imputation strategies to fill in missing values in clinical data from a large (total N = 764) and deeply phenotyped (i.e. range of clinical and cognitive instruments administered) sample of N = 453 autistic individuals and N = 311 control individuals recruited as part of the EU-AIMS Longitudinal European Autism Project (LEAP) consortium. In particular, we consider a total of 160 clinical measures divided in 15 overlapping subsets of participants. We use two simple but common univariate strategies—mean and median imputation—as well as a Round Robin regression approach involving four independent multivariate regression models including Bayesian Ridge regression, as well as several non-linear models: Decision Trees (Extra Trees., and Nearest Neighbours regression. We evaluate the models using the traditional mean square error towards removed available data, and also consider the Kullback–Leibler divergence between the observed and the imputed distributions. We show that all of the multivariate approaches tested provide a substantial improvement compared to typical univariate approaches. Further, our analyses reveal that across all 15 data-subsets tested, an Extra Trees regression approach provided the best global results. This not only allows the selection of a unique model to impute missing data for the LEAP project and delivers a fixed set of imputed clinical data to be used by researchers working with the LEAP dataset in the future, but provides more general guidelines for data imputation in large scale epidemiological studies.","container-title":"BMC Medical Research Methodology","DOI":"10.1186/s12874-022-01656-z","ISSN":"1471-2288","issue":"1","journalAbbreviation":"BMC Medical Research Methodology","page":"229","source":"BioMed Central","title":"Evaluation of data imputation strategies in complex, deeply-phenotyped data sets: the case of the EU-AIMS Longitudinal European Autism Project","title-short":"Evaluation of data imputation strategies in complex, deeply-phenotyped data sets","volume":"22","author":[{"family":"Llera","given":"A."},{"family":"Brammer","given":"M."},{"family":"Oakley","given":"B."},{"family":"Tillmann","given":"J."},{"family":"Zabihi","given":"M."},{"family":"Amelink","given":"J. S."},{"family":"Mei","given":"T."},{"family":"Charman","given":"T."},{"family":"Ecker","given":"C."},{"family":"Dell’Acqua","given":"F."},{"family":"Banaschewski","given":"T."},{"family":"Moessnang","given":"C."},{"family":"Baron-Cohen","given":"S."},{"family":"Holt","given":"R."},{"family":"Durston","given":"S."},{"family":"Murphy","given":"D."},{"family":"Loth","given":"E."},{"family":"Buitelaar","given":"J. K."},{"family":"Floris","given":"D. L."},{"family":"Beckmann","given":"C. F."}],"issued":{"date-parts":[["2022",8,16]]}}}],"schema":"https://github.com/citation-style-language/schema/raw/master/csl-citation.json"} </w:instrText>
      </w:r>
      <w:r w:rsidR="00186DE7" w:rsidRPr="004257C9">
        <w:rPr>
          <w:rFonts w:ascii="Times New Roman" w:hAnsi="Times New Roman" w:cs="Times New Roman"/>
          <w:color w:val="000000"/>
          <w:lang w:val="en-GB"/>
        </w:rPr>
        <w:fldChar w:fldCharType="separate"/>
      </w:r>
      <w:r w:rsidR="00405DFA" w:rsidRPr="004257C9">
        <w:rPr>
          <w:rFonts w:ascii="Times New Roman" w:hAnsi="Times New Roman" w:cs="Times New Roman"/>
          <w:color w:val="000000"/>
          <w:vertAlign w:val="superscript"/>
          <w:lang w:val="en-GB"/>
        </w:rPr>
        <w:t>23</w:t>
      </w:r>
      <w:r w:rsidR="00186DE7" w:rsidRPr="004257C9">
        <w:rPr>
          <w:rFonts w:ascii="Times New Roman" w:hAnsi="Times New Roman" w:cs="Times New Roman"/>
          <w:color w:val="000000"/>
          <w:lang w:val="en-GB"/>
        </w:rPr>
        <w:fldChar w:fldCharType="end"/>
      </w:r>
      <w:r w:rsidR="00E55DC9" w:rsidRPr="004257C9">
        <w:rPr>
          <w:rFonts w:ascii="Times New Roman" w:hAnsi="Times New Roman" w:cs="Times New Roman"/>
          <w:color w:val="000000"/>
          <w:lang w:val="en-GB"/>
        </w:rPr>
        <w:t>, as in previous work with this dataset</w:t>
      </w:r>
      <w:r w:rsidR="00E55DC9" w:rsidRPr="004257C9">
        <w:rPr>
          <w:rFonts w:ascii="Times New Roman" w:hAnsi="Times New Roman" w:cs="Times New Roman"/>
          <w:color w:val="000000"/>
          <w:lang w:val="en-GB"/>
        </w:rPr>
        <w:fldChar w:fldCharType="begin"/>
      </w:r>
      <w:r w:rsidR="00E24B7C">
        <w:rPr>
          <w:rFonts w:ascii="Times New Roman" w:hAnsi="Times New Roman" w:cs="Times New Roman"/>
          <w:color w:val="000000"/>
          <w:lang w:val="en-GB"/>
        </w:rPr>
        <w:instrText xml:space="preserve"> ADDIN ZOTERO_ITEM CSL_CITATION {"citationID":"ag7druq002","properties":{"formattedCitation":"\\super 24,25\\nosupersub{}","plainCitation":"24,25","noteIndex":0},"citationItems":[{"id":1069,"uris":["http://zotero.org/users/5130388/items/7S5NPRB4"],"itemData":{"id":1069,"type":"article-journal","abstract":"BACKGROUND: Although many studies have explored atypicalities in gray matter (GM) and white matter (WM) morphology of autism, most of them relied on unimodal analyses that did not benefit from the likelihood that different imaging modalities may reflect common neurobiology. We aimed to establish brain patterns of modalities that differentiate between individuals with and without autism and explore associations between these brain patterns and clinical measures in the autism group.\nMETHODS: We studied 183 individuals with autism and 157 nonautistic individuals (age range, 6-30 years) in a large, deeply phenotyped autism dataset (EU-AIMS LEAP [European Autism Interventions-A Multicentre Study for Developing New Medications Longitudinal European Autism Project]). Linked independent component analysis was used to link all participants' GM volume and WM diffusion tensor images, and group comparisons of modality shared variances were examined. Subsequently, we performed univariate and multivariate brain-behavior correlation analyses to separately explore the relationships between brain patterns and clinical profiles.\nRESULTS: One multimodal pattern was significantly related to autism. This pattern was primarily associated with GM volume in bilateral insula and frontal, precentral and postcentral, cingulate, and caudate areas and co-occurred with altered WM features in the superior longitudinal fasciculus. The brain-behavior correlation analyses showed a significant multivariate association primarily between brain patterns that involved variation of WM and symptoms of restricted and repetitive behavior in the autism group.\nCONCLUSIONS: Our findings demonstrate the assets of integrated analyses of GM and WM alterations to study the brain mechanisms that underpin autism and show that the complex clinical autism phenotype can be interpreted by brain covariation patterns that are spread across the brain involving both cortical and subcortical areas.","container-title":"Biological Psychiatry. Cognitive Neuroscience and Neuroimaging","DOI":"10.1016/j.bpsc.2022.08.011","ISSN":"2451-9030","journalAbbreviation":"Biol Psychiatry Cogn Neurosci Neuroimaging","language":"eng","note":"PMID: 36075529","page":"S2451-9022(22)00212-9","source":"PubMed","title":"Autism Is Associated With Interindividual Variations of Gray and White Matter Morphology","author":[{"family":"Mei","given":"Ting"},{"family":"Forde","given":"Natalie J."},{"family":"Floris","given":"Dorothea L."},{"family":"Dell'Acqua","given":"Flavio"},{"family":"Stones","given":"Richard"},{"family":"Ilioska","given":"Iva"},{"family":"Durston","given":"Sarah"},{"family":"Moessnang","given":"Carolin"},{"family":"Banaschewski","given":"Tobias"},{"family":"Holt","given":"Rosemary J."},{"family":"Baron-Cohen","given":"Simon"},{"family":"Rausch","given":"Annika"},{"family":"Loth","given":"Eva"},{"family":"Oakley","given":"Bethany"},{"family":"Charman","given":"Tony"},{"family":"Ecker","given":"Christine"},{"family":"Murphy","given":"Declan G. M."},{"literal":"EU-AIMS LEAP group"},{"family":"Beckmann","given":"Christian F."},{"family":"Llera","given":"Alberto"},{"family":"Buitelaar","given":"Jan K."}],"issued":{"date-parts":[["2022",9,6]]}}},{"id":135,"uris":["http://zotero.org/users/5130388/items/HEUIA5Q5"],"itemData":{"id":135,"type":"article-journal","abstract":"Autism spectrum disorder (autism) is a complex neurodevelopmental condition with pronounced behavioral, cognitive, and neural heterogeneities across individuals. Here, our goal was to characterize heterogeneity in autism by identifying patterns of neural diversity as reflected in BOLD fMRI in the way individuals with autism engage with a varied array of cognitive tasks.","container-title":"Molecular Autism","DOI":"10.1186/s13229-022-00529-y","ISSN":"2040-2392","issue":"1","journalAbbreviation":"Molecular Autism","page":"53","source":"BioMed Central","title":"Patterns of connectome variability in autism across five functional activation tasks: findings from the LEAP project","title-short":"Patterns of connectome variability in autism across five functional activation tasks","volume":"13","author":[{"family":"Looden","given":"Tristan"},{"family":"Floris","given":"Dorothea L."},{"family":"Llera","given":"Alberto"},{"family":"Chauvin","given":"Roselyne J."},{"family":"Charman","given":"Tony"},{"family":"Banaschewski","given":"Tobias"},{"family":"Murphy","given":"Declan"},{"family":"Marquand","given":"Andre. F."},{"family":"Buitelaar","given":"Jan K."},{"family":"Beckmann","given":"Christian F."},{"family":"Ahmad","given":"Jumana"},{"family":"Ambrosino","given":"Sara"},{"family":"Auyeung","given":"Bonnie"},{"family":"Banaschewski","given":"Tobias"},{"family":"Baron-Cohen","given":"Simon"},{"family":"Baumeister","given":"Sarah"},{"family":"Beckmann","given":"Christian F."},{"family":"Bölte","given":"Sven"},{"family":"Bourgeron","given":"Thomas"},{"family":"Bours","given":"Carsten"},{"family":"Brammer","given":"Michael"},{"family":"Brandeis","given":"Daniel"},{"family":"Brogna","given":"Claudia"},{"family":"Bruijn","given":"Yvette","non-dropping-particle":"de"},{"family":"Buitelaar","given":"Jan K."},{"family":"Chakrabarti","given":"Bhismadev"},{"family":"Charman","given":"Tony"},{"family":"Cornelissen","given":"Ineke"},{"family":"Crawley","given":"Daisy"},{"family":"Acqua","given":"Flavio Dell’"},{"family":"Dumas","given":"Guillaume"},{"family":"Durston","given":"Sarah"},{"family":"Ecker","given":"Christine"},{"family":"Faulkner","given":"Jessica"},{"family":"Frouin","given":"Vincent"},{"family":"Garcés","given":"Pilar"},{"family":"Goyard","given":"David"},{"family":"Ham","given":"Lindsay"},{"family":"Hayward","given":"Hannah"},{"family":"Hipp","given":"Joerg"},{"family":"Holt","given":"Rosemary"},{"family":"Johnson","given":"Mark H."},{"family":"Jones","given":"Emily J. H."},{"family":"Kundu","given":"Prantik"},{"family":"Lai","given":"Meng-Chuan"},{"family":"D’ardhuy","given":"Xavier Liogier"},{"family":"Lombardo","given":"Michael V."},{"family":"Loth","given":"Eva"},{"family":"Lythgoe","given":"David J."},{"family":"Mandl","given":"René"},{"family":"Marquand","given":"Andre"},{"family":"Mason","given":"Luke"},{"family":"Mennes","given":"Maarten"},{"family":"Meyer-Lindenberg","given":"Andreas"},{"family":"Moessnang","given":"Carolin"},{"family":"Mueller","given":"Nico"},{"family":"Murphy","given":"Declan G. M."},{"family":"Oakley","given":"Bethany"},{"family":"O’Dwyer","given":"Laurence"},{"family":"Oldehinkel","given":"Marianne"},{"family":"Oranje","given":"Bob"},{"family":"Pandina","given":"Gahan"},{"family":"Persico","given":"Antonio M."},{"family":"Rausch","given":"Annika"},{"family":"Ruggeri","given":"Barbara"},{"family":"Ruigrok","given":"Amber"},{"family":"Sabet","given":"Jessica"},{"family":"Sacco","given":"Roberto"},{"family":"Cáceres","given":"Antonia San José"},{"family":"Simonoff","given":"Emily"},{"family":"Spooren","given":"Will"},{"family":"Tillmann","given":"Julian"},{"family":"Toro","given":"Roberto"},{"family":"Tost","given":"Heike"},{"family":"Waldman","given":"Jack"},{"family":"Williams","given":"Steve C. R."},{"family":"Wooldridge","given":"Caroline"},{"family":"Ilioska","given":"Iva"},{"family":"Mei","given":"Ting"},{"family":"Zwiers","given":"Marcel P."},{"literal":"the AIMS-2-TRIALS group"}],"issued":{"date-parts":[["2022",12,27]]}}}],"schema":"https://github.com/citation-style-language/schema/raw/master/csl-citation.json"} </w:instrText>
      </w:r>
      <w:r w:rsidR="00E55DC9" w:rsidRPr="004257C9">
        <w:rPr>
          <w:rFonts w:ascii="Times New Roman" w:hAnsi="Times New Roman" w:cs="Times New Roman"/>
          <w:color w:val="000000"/>
          <w:lang w:val="en-GB"/>
        </w:rPr>
        <w:fldChar w:fldCharType="separate"/>
      </w:r>
      <w:r w:rsidR="00405DFA" w:rsidRPr="004257C9">
        <w:rPr>
          <w:rFonts w:ascii="Times New Roman" w:hAnsi="Times New Roman" w:cs="Times New Roman"/>
          <w:color w:val="000000"/>
          <w:vertAlign w:val="superscript"/>
          <w:lang w:val="en-GB"/>
        </w:rPr>
        <w:t>24,25</w:t>
      </w:r>
      <w:r w:rsidR="00E55DC9" w:rsidRPr="004257C9">
        <w:rPr>
          <w:rFonts w:ascii="Times New Roman" w:hAnsi="Times New Roman" w:cs="Times New Roman"/>
          <w:color w:val="000000"/>
          <w:lang w:val="en-GB"/>
        </w:rPr>
        <w:fldChar w:fldCharType="end"/>
      </w:r>
      <w:r w:rsidR="00E55DC9" w:rsidRPr="004257C9">
        <w:rPr>
          <w:rFonts w:ascii="Times New Roman" w:hAnsi="Times New Roman" w:cs="Times New Roman"/>
          <w:color w:val="000000"/>
          <w:lang w:val="en-GB"/>
        </w:rPr>
        <w:t>. The imputation procedure considered the potential non</w:t>
      </w:r>
      <w:r w:rsidR="00487ACD">
        <w:rPr>
          <w:rFonts w:ascii="Times New Roman" w:hAnsi="Times New Roman" w:cs="Times New Roman"/>
          <w:color w:val="000000"/>
          <w:lang w:val="en-GB"/>
        </w:rPr>
        <w:t>-</w:t>
      </w:r>
      <w:r w:rsidR="00E55DC9" w:rsidRPr="004257C9">
        <w:rPr>
          <w:rFonts w:ascii="Times New Roman" w:hAnsi="Times New Roman" w:cs="Times New Roman"/>
          <w:color w:val="000000"/>
          <w:lang w:val="en-GB"/>
        </w:rPr>
        <w:t xml:space="preserve">randomness of missing data, and therefore developed quantitative measures to assess the quality of the imputations, and finally imputed data adopting a nonparametric tree regression model embedded in an iterative round-robin iterative schedule. </w:t>
      </w:r>
      <w:r w:rsidR="00487ACD">
        <w:rPr>
          <w:rFonts w:ascii="Times New Roman" w:hAnsi="Times New Roman" w:cs="Times New Roman"/>
          <w:color w:val="000000"/>
          <w:lang w:val="en-GB"/>
        </w:rPr>
        <w:t>The exact procedure within this dataset is published</w:t>
      </w:r>
      <w:r w:rsidR="00487ACD">
        <w:rPr>
          <w:rFonts w:ascii="Times New Roman" w:hAnsi="Times New Roman" w:cs="Times New Roman"/>
          <w:color w:val="000000"/>
          <w:lang w:val="en-GB"/>
        </w:rPr>
        <w:fldChar w:fldCharType="begin"/>
      </w:r>
      <w:r w:rsidR="00E24B7C">
        <w:rPr>
          <w:rFonts w:ascii="Times New Roman" w:hAnsi="Times New Roman" w:cs="Times New Roman"/>
          <w:color w:val="000000"/>
          <w:lang w:val="en-GB"/>
        </w:rPr>
        <w:instrText xml:space="preserve"> ADDIN ZOTERO_ITEM CSL_CITATION {"citationID":"afbnnjud1","properties":{"formattedCitation":"\\super 23\\nosupersub{}","plainCitation":"23","noteIndex":0},"citationItems":[{"id":1070,"uris":["http://zotero.org/users/5130388/items/AIXJPZNZ"],"itemData":{"id":1070,"type":"article-journal","abstract":"An increasing number of large-scale multi-modal research initiatives has been conducted in the typically developing population, e.g. Dev. Cogn. Neur. 32:43-54, 2018; PLoS Med. 12(3):e1001779, 2015; Elam and Van Essen, Enc. Comp. Neur., 2013, as well as in psychiatric cohorts, e.g. Trans. Psych. 10(1):100, 2020; Mol. Psych. 19:659–667, 2014; Mol. Aut. 8:24, 2017; Eur. Child and Adol. Psych. 24(3):265–281, 2015. Missing data is a common problem in such datasets due to the difficulty of assessing multiple measures on a large number of participants. The consequences of missing data accumulate when researchers aim to integrate relationships across multiple measures. Here we aim to evaluate different imputation strategies to fill in missing values in clinical data from a large (total N = 764) and deeply phenotyped (i.e. range of clinical and cognitive instruments administered) sample of N = 453 autistic individuals and N = 311 control individuals recruited as part of the EU-AIMS Longitudinal European Autism Project (LEAP) consortium. In particular, we consider a total of 160 clinical measures divided in 15 overlapping subsets of participants. We use two simple but common univariate strategies—mean and median imputation—as well as a Round Robin regression approach involving four independent multivariate regression models including Bayesian Ridge regression, as well as several non-linear models: Decision Trees (Extra Trees., and Nearest Neighbours regression. We evaluate the models using the traditional mean square error towards removed available data, and also consider the Kullback–Leibler divergence between the observed and the imputed distributions. We show that all of the multivariate approaches tested provide a substantial improvement compared to typical univariate approaches. Further, our analyses reveal that across all 15 data-subsets tested, an Extra Trees regression approach provided the best global results. This not only allows the selection of a unique model to impute missing data for the LEAP project and delivers a fixed set of imputed clinical data to be used by researchers working with the LEAP dataset in the future, but provides more general guidelines for data imputation in large scale epidemiological studies.","container-title":"BMC Medical Research Methodology","DOI":"10.1186/s12874-022-01656-z","ISSN":"1471-2288","issue":"1","journalAbbreviation":"BMC Medical Research Methodology","page":"229","source":"BioMed Central","title":"Evaluation of data imputation strategies in complex, deeply-phenotyped data sets: the case of the EU-AIMS Longitudinal European Autism Project","title-short":"Evaluation of data imputation strategies in complex, deeply-phenotyped data sets","volume":"22","author":[{"family":"Llera","given":"A."},{"family":"Brammer","given":"M."},{"family":"Oakley","given":"B."},{"family":"Tillmann","given":"J."},{"family":"Zabihi","given":"M."},{"family":"Amelink","given":"J. S."},{"family":"Mei","given":"T."},{"family":"Charman","given":"T."},{"family":"Ecker","given":"C."},{"family":"Dell’Acqua","given":"F."},{"family":"Banaschewski","given":"T."},{"family":"Moessnang","given":"C."},{"family":"Baron-Cohen","given":"S."},{"family":"Holt","given":"R."},{"family":"Durston","given":"S."},{"family":"Murphy","given":"D."},{"family":"Loth","given":"E."},{"family":"Buitelaar","given":"J. K."},{"family":"Floris","given":"D. L."},{"family":"Beckmann","given":"C. F."}],"issued":{"date-parts":[["2022",8,16]]}}}],"schema":"https://github.com/citation-style-language/schema/raw/master/csl-citation.json"} </w:instrText>
      </w:r>
      <w:r w:rsidR="00487ACD">
        <w:rPr>
          <w:rFonts w:ascii="Times New Roman" w:hAnsi="Times New Roman" w:cs="Times New Roman"/>
          <w:color w:val="000000"/>
          <w:lang w:val="en-GB"/>
        </w:rPr>
        <w:fldChar w:fldCharType="separate"/>
      </w:r>
      <w:r w:rsidR="00487ACD" w:rsidRPr="00487ACD">
        <w:rPr>
          <w:rFonts w:ascii="Times New Roman" w:hAnsi="Times New Roman" w:cs="Times New Roman"/>
          <w:color w:val="000000"/>
          <w:vertAlign w:val="superscript"/>
          <w:lang w:val="en-GB"/>
        </w:rPr>
        <w:t>23</w:t>
      </w:r>
      <w:r w:rsidR="00487ACD">
        <w:rPr>
          <w:rFonts w:ascii="Times New Roman" w:hAnsi="Times New Roman" w:cs="Times New Roman"/>
          <w:color w:val="000000"/>
          <w:lang w:val="en-GB"/>
        </w:rPr>
        <w:fldChar w:fldCharType="end"/>
      </w:r>
      <w:r w:rsidR="00487ACD">
        <w:rPr>
          <w:rFonts w:ascii="Times New Roman" w:hAnsi="Times New Roman" w:cs="Times New Roman"/>
          <w:color w:val="000000"/>
          <w:lang w:val="en-GB"/>
        </w:rPr>
        <w:t>.</w:t>
      </w:r>
    </w:p>
    <w:p w14:paraId="15863D34" w14:textId="77777777" w:rsidR="00E55DC9" w:rsidRPr="004257C9" w:rsidRDefault="00E55DC9" w:rsidP="0079768F">
      <w:pPr>
        <w:spacing w:line="360" w:lineRule="auto"/>
        <w:jc w:val="both"/>
        <w:rPr>
          <w:rFonts w:ascii="Times New Roman" w:eastAsia="Times New Roman" w:hAnsi="Times New Roman" w:cs="Times New Roman"/>
          <w:lang w:val="en-GB"/>
        </w:rPr>
      </w:pPr>
    </w:p>
    <w:p w14:paraId="27AD6F91" w14:textId="33BD44B8" w:rsidR="00242A4F" w:rsidRPr="004257C9" w:rsidRDefault="00242A4F" w:rsidP="0079768F">
      <w:pPr>
        <w:pStyle w:val="Heading1"/>
        <w:spacing w:before="0" w:line="360" w:lineRule="auto"/>
        <w:jc w:val="both"/>
        <w:rPr>
          <w:rFonts w:ascii="Times New Roman" w:hAnsi="Times New Roman" w:cs="Times New Roman"/>
          <w:color w:val="000000"/>
          <w:lang w:val="en-GB"/>
        </w:rPr>
      </w:pPr>
      <w:bookmarkStart w:id="12" w:name="_Toc150345420"/>
      <w:r w:rsidRPr="004257C9">
        <w:rPr>
          <w:rFonts w:ascii="Times New Roman" w:hAnsi="Times New Roman" w:cs="Times New Roman"/>
          <w:lang w:val="en-GB"/>
        </w:rPr>
        <w:t xml:space="preserve">MRI </w:t>
      </w:r>
      <w:r w:rsidR="00327C22" w:rsidRPr="004257C9">
        <w:rPr>
          <w:rFonts w:ascii="Times New Roman" w:hAnsi="Times New Roman" w:cs="Times New Roman"/>
          <w:lang w:val="en-GB"/>
        </w:rPr>
        <w:t xml:space="preserve">and EEG </w:t>
      </w:r>
      <w:r w:rsidRPr="004257C9">
        <w:rPr>
          <w:rFonts w:ascii="Times New Roman" w:hAnsi="Times New Roman" w:cs="Times New Roman"/>
          <w:lang w:val="en-GB"/>
        </w:rPr>
        <w:t>data acquisition</w:t>
      </w:r>
      <w:bookmarkEnd w:id="12"/>
    </w:p>
    <w:p w14:paraId="0F60B8D1" w14:textId="6E249A5B" w:rsidR="007C37E7" w:rsidRPr="004257C9" w:rsidRDefault="00242A4F" w:rsidP="0079768F">
      <w:pPr>
        <w:pStyle w:val="NormalWeb"/>
        <w:spacing w:before="0" w:beforeAutospacing="0" w:after="0" w:afterAutospacing="0" w:line="360" w:lineRule="auto"/>
        <w:jc w:val="both"/>
        <w:rPr>
          <w:color w:val="000000"/>
          <w:lang w:val="en-GB"/>
        </w:rPr>
      </w:pPr>
      <w:r w:rsidRPr="004257C9">
        <w:rPr>
          <w:color w:val="000000"/>
          <w:lang w:val="en-GB"/>
        </w:rPr>
        <w:t xml:space="preserve">MRI data were acquired on 3T scanners: General Electric MR750 (GE Medical Systems, Milwaukee, WI, USA) at Institute of Psychiatry, Psychology and Neuroscience, King’s College London, United Kingdom (KCL); Siemens </w:t>
      </w:r>
      <w:proofErr w:type="spellStart"/>
      <w:r w:rsidRPr="004257C9">
        <w:rPr>
          <w:color w:val="000000"/>
          <w:lang w:val="en-GB"/>
        </w:rPr>
        <w:t>Magnetom</w:t>
      </w:r>
      <w:proofErr w:type="spellEnd"/>
      <w:r w:rsidRPr="004257C9">
        <w:rPr>
          <w:color w:val="000000"/>
          <w:lang w:val="en-GB"/>
        </w:rPr>
        <w:t xml:space="preserve"> </w:t>
      </w:r>
      <w:proofErr w:type="spellStart"/>
      <w:r w:rsidRPr="004257C9">
        <w:rPr>
          <w:color w:val="000000"/>
          <w:lang w:val="en-GB"/>
        </w:rPr>
        <w:t>Skyra</w:t>
      </w:r>
      <w:proofErr w:type="spellEnd"/>
      <w:r w:rsidRPr="004257C9">
        <w:rPr>
          <w:color w:val="000000"/>
          <w:lang w:val="en-GB"/>
        </w:rPr>
        <w:t xml:space="preserve"> (Siemens, Erlangen, Germany) at Radboud University Nijmegen Medical Centre, the Netherlands (RUNMC); Siemens </w:t>
      </w:r>
      <w:proofErr w:type="spellStart"/>
      <w:r w:rsidRPr="004257C9">
        <w:rPr>
          <w:color w:val="000000"/>
          <w:lang w:val="en-GB"/>
        </w:rPr>
        <w:t>Magnetom</w:t>
      </w:r>
      <w:proofErr w:type="spellEnd"/>
      <w:r w:rsidRPr="004257C9">
        <w:rPr>
          <w:color w:val="000000"/>
          <w:lang w:val="en-GB"/>
        </w:rPr>
        <w:t xml:space="preserve"> </w:t>
      </w:r>
      <w:proofErr w:type="spellStart"/>
      <w:r w:rsidRPr="004257C9">
        <w:rPr>
          <w:color w:val="000000"/>
          <w:lang w:val="en-GB"/>
        </w:rPr>
        <w:t>Verio</w:t>
      </w:r>
      <w:proofErr w:type="spellEnd"/>
      <w:r w:rsidRPr="004257C9">
        <w:rPr>
          <w:color w:val="000000"/>
          <w:lang w:val="en-GB"/>
        </w:rPr>
        <w:t xml:space="preserve"> (Siemens, Erlangen, Germany) at Autism Research Centre at the University of Cambridge, United Kingdom (UCAM); Philips 3T </w:t>
      </w:r>
      <w:proofErr w:type="spellStart"/>
      <w:r w:rsidRPr="004257C9">
        <w:rPr>
          <w:color w:val="000000"/>
          <w:lang w:val="en-GB"/>
        </w:rPr>
        <w:t>Achieva</w:t>
      </w:r>
      <w:proofErr w:type="spellEnd"/>
      <w:r w:rsidRPr="004257C9">
        <w:rPr>
          <w:color w:val="000000"/>
          <w:lang w:val="en-GB"/>
        </w:rPr>
        <w:t xml:space="preserve"> (Philips Healthcare Systems, Best, The Netherlands) at University Medical Centre Utrecht, the Netherlands (UMCU); GE Medical Systems Signa </w:t>
      </w:r>
      <w:proofErr w:type="spellStart"/>
      <w:r w:rsidRPr="004257C9">
        <w:rPr>
          <w:color w:val="000000"/>
          <w:lang w:val="en-GB"/>
        </w:rPr>
        <w:t>HDxTt</w:t>
      </w:r>
      <w:proofErr w:type="spellEnd"/>
      <w:r w:rsidRPr="004257C9">
        <w:rPr>
          <w:color w:val="000000"/>
          <w:lang w:val="en-GB"/>
        </w:rPr>
        <w:t xml:space="preserve"> at the Rome University; and Siemens </w:t>
      </w:r>
      <w:proofErr w:type="spellStart"/>
      <w:r w:rsidRPr="004257C9">
        <w:rPr>
          <w:color w:val="000000"/>
          <w:lang w:val="en-GB"/>
        </w:rPr>
        <w:t>Magnetom</w:t>
      </w:r>
      <w:proofErr w:type="spellEnd"/>
      <w:r w:rsidRPr="004257C9">
        <w:rPr>
          <w:color w:val="000000"/>
          <w:lang w:val="en-GB"/>
        </w:rPr>
        <w:t xml:space="preserve"> Trio (Siemens, Erlangen, Germany) at Central Institute of Mental Health, Mannheim, Germany (CIMH). Procedures were undertaken to optimize the MRI sequences for the best scanner-specific options, and phantoms and travelling heads were employed to assure standardization and quality assurance of the multi-site image-acquisition</w:t>
      </w:r>
      <w:r w:rsidR="000F44B6" w:rsidRPr="004257C9">
        <w:rPr>
          <w:color w:val="000000"/>
          <w:lang w:val="en-GB"/>
        </w:rPr>
        <w:t>.</w:t>
      </w:r>
    </w:p>
    <w:p w14:paraId="47BFD1A6" w14:textId="416476BC" w:rsidR="007C37E7" w:rsidRPr="004257C9" w:rsidRDefault="000F44B6" w:rsidP="0079768F">
      <w:pPr>
        <w:pStyle w:val="NormalWeb"/>
        <w:spacing w:before="0" w:beforeAutospacing="0" w:after="0" w:afterAutospacing="0" w:line="360" w:lineRule="auto"/>
        <w:jc w:val="both"/>
        <w:rPr>
          <w:bCs/>
          <w:color w:val="000000"/>
          <w:lang w:val="en-GB"/>
        </w:rPr>
      </w:pPr>
      <w:r w:rsidRPr="004257C9">
        <w:rPr>
          <w:b/>
          <w:bCs/>
          <w:color w:val="000000"/>
          <w:lang w:val="en-GB"/>
        </w:rPr>
        <w:t>T1-weighted images</w:t>
      </w:r>
      <w:r w:rsidRPr="004257C9">
        <w:rPr>
          <w:color w:val="000000"/>
          <w:lang w:val="en-GB"/>
        </w:rPr>
        <w:t xml:space="preserve">: </w:t>
      </w:r>
      <w:r w:rsidR="00242A4F" w:rsidRPr="004257C9">
        <w:rPr>
          <w:color w:val="000000"/>
          <w:lang w:val="en-GB"/>
        </w:rPr>
        <w:t xml:space="preserve">images were obtained using a </w:t>
      </w:r>
      <w:proofErr w:type="gramStart"/>
      <w:r w:rsidR="00242A4F" w:rsidRPr="004257C9">
        <w:rPr>
          <w:color w:val="000000"/>
          <w:lang w:val="en-GB"/>
        </w:rPr>
        <w:t>5.5 minute</w:t>
      </w:r>
      <w:proofErr w:type="gramEnd"/>
      <w:r w:rsidR="00242A4F" w:rsidRPr="004257C9">
        <w:rPr>
          <w:color w:val="000000"/>
          <w:lang w:val="en-GB"/>
        </w:rPr>
        <w:t xml:space="preserve"> MPRAGE sequence (</w:t>
      </w:r>
      <w:r w:rsidR="00983B01" w:rsidRPr="004257C9">
        <w:rPr>
          <w:color w:val="000000"/>
          <w:lang w:val="en-GB"/>
        </w:rPr>
        <w:t xml:space="preserve">Nijmegen site example: </w:t>
      </w:r>
      <w:r w:rsidR="00242A4F" w:rsidRPr="004257C9">
        <w:rPr>
          <w:color w:val="000000"/>
          <w:lang w:val="en-GB"/>
        </w:rPr>
        <w:t>TR=2300ms, TE=2.93ms, T1=900ms, voxels size=1.1x1.1x1.2mm, flip angle=9°, matrix size=256x256, FOV=270mm, 176slices)</w:t>
      </w:r>
      <w:r w:rsidR="00983B01" w:rsidRPr="004257C9">
        <w:rPr>
          <w:color w:val="000000"/>
          <w:lang w:val="en-GB"/>
        </w:rPr>
        <w:t xml:space="preserve">. Slight variations are present across </w:t>
      </w:r>
      <w:r w:rsidR="0096077C" w:rsidRPr="004257C9">
        <w:rPr>
          <w:color w:val="000000"/>
          <w:lang w:val="en-GB"/>
        </w:rPr>
        <w:t>centres</w:t>
      </w:r>
      <w:r w:rsidR="00983B01" w:rsidRPr="004257C9">
        <w:rPr>
          <w:color w:val="000000"/>
          <w:lang w:val="en-GB"/>
        </w:rPr>
        <w:t xml:space="preserve">, </w:t>
      </w:r>
      <w:r w:rsidRPr="004257C9">
        <w:rPr>
          <w:color w:val="000000"/>
          <w:lang w:val="en-GB"/>
        </w:rPr>
        <w:t xml:space="preserve">for details </w:t>
      </w:r>
      <w:r w:rsidR="00B41ECA" w:rsidRPr="004257C9">
        <w:rPr>
          <w:color w:val="000000"/>
          <w:lang w:val="en-GB"/>
        </w:rPr>
        <w:t>see</w:t>
      </w:r>
      <w:r w:rsidR="00E163DF" w:rsidRPr="004257C9">
        <w:rPr>
          <w:color w:val="000000"/>
          <w:lang w:val="en-GB"/>
        </w:rPr>
        <w:t xml:space="preserve"> </w:t>
      </w:r>
      <w:r w:rsidR="00242A4F" w:rsidRPr="004257C9">
        <w:rPr>
          <w:bCs/>
          <w:color w:val="000000"/>
          <w:lang w:val="en-GB"/>
        </w:rPr>
        <w:t>Table S</w:t>
      </w:r>
      <w:r w:rsidR="004F51DB" w:rsidRPr="004257C9">
        <w:rPr>
          <w:bCs/>
          <w:color w:val="000000"/>
          <w:lang w:val="en-GB"/>
        </w:rPr>
        <w:t>1</w:t>
      </w:r>
      <w:r w:rsidR="00E55D18" w:rsidRPr="004257C9">
        <w:rPr>
          <w:bCs/>
          <w:color w:val="000000"/>
          <w:lang w:val="en-GB"/>
        </w:rPr>
        <w:t>.</w:t>
      </w:r>
      <w:r w:rsidR="00B41ECA" w:rsidRPr="004257C9">
        <w:rPr>
          <w:bCs/>
          <w:color w:val="000000"/>
          <w:lang w:val="en-GB"/>
        </w:rPr>
        <w:t xml:space="preserve"> </w:t>
      </w:r>
    </w:p>
    <w:p w14:paraId="1D60D141" w14:textId="6DD7E0C8" w:rsidR="00B41ECA" w:rsidRPr="004257C9" w:rsidRDefault="000F44B6" w:rsidP="0079768F">
      <w:pPr>
        <w:pStyle w:val="NormalWeb"/>
        <w:spacing w:before="0" w:beforeAutospacing="0" w:after="0" w:afterAutospacing="0" w:line="360" w:lineRule="auto"/>
        <w:jc w:val="both"/>
        <w:rPr>
          <w:color w:val="000000"/>
          <w:lang w:val="en-GB"/>
        </w:rPr>
      </w:pPr>
      <w:r w:rsidRPr="004257C9">
        <w:rPr>
          <w:b/>
          <w:bCs/>
          <w:color w:val="000000"/>
          <w:lang w:val="en-GB"/>
        </w:rPr>
        <w:t>Resting-state fMRI</w:t>
      </w:r>
      <w:r w:rsidRPr="004257C9">
        <w:rPr>
          <w:color w:val="000000"/>
          <w:lang w:val="en-GB"/>
        </w:rPr>
        <w:t xml:space="preserve">: </w:t>
      </w:r>
      <w:r w:rsidR="00B41ECA" w:rsidRPr="004257C9">
        <w:rPr>
          <w:color w:val="000000"/>
          <w:lang w:val="en-GB"/>
        </w:rPr>
        <w:t xml:space="preserve">An eight-to- ten minute </w:t>
      </w:r>
      <w:r w:rsidRPr="004257C9">
        <w:rPr>
          <w:color w:val="000000"/>
          <w:lang w:val="en-GB"/>
        </w:rPr>
        <w:t>rs-</w:t>
      </w:r>
      <w:r w:rsidR="00B41ECA" w:rsidRPr="004257C9">
        <w:rPr>
          <w:color w:val="000000"/>
          <w:lang w:val="en-GB"/>
        </w:rPr>
        <w:t>fMRI</w:t>
      </w:r>
      <w:r w:rsidRPr="004257C9">
        <w:rPr>
          <w:color w:val="000000"/>
          <w:lang w:val="en-GB"/>
        </w:rPr>
        <w:t xml:space="preserve"> </w:t>
      </w:r>
      <w:r w:rsidR="00B41ECA" w:rsidRPr="004257C9">
        <w:rPr>
          <w:color w:val="000000"/>
          <w:lang w:val="en-GB"/>
        </w:rPr>
        <w:t>scan was acquired using a multi-echo planar imaging (ME-EPI) sequence developed by Kundu et al.</w:t>
      </w:r>
      <w:r w:rsidR="00B41ECA" w:rsidRPr="004257C9">
        <w:rPr>
          <w:color w:val="000000"/>
          <w:lang w:val="en-GB"/>
        </w:rPr>
        <w:fldChar w:fldCharType="begin" w:fldLock="1"/>
      </w:r>
      <w:r w:rsidR="00E24B7C">
        <w:rPr>
          <w:color w:val="000000"/>
          <w:lang w:val="en-GB"/>
        </w:rPr>
        <w:instrText xml:space="preserve"> ADDIN ZOTERO_ITEM CSL_CITATION {"citationID":"5iMH9hTu","properties":{"formattedCitation":"\\super 26\\nosupersub{}","plainCitation":"26","noteIndex":0},"citationItems":[{"id":967,"uris":["http://www.mendeley.com/documents/?uuid=4a0c716d-8abf-30a7-8c84-bdc5cc16f3fa","http://zotero.org/users/5130388/items/PIJQRUDZ"],"itemData":{"id":967,"type":"article-journal","abstract":"A central challenge in the fMRI based study of functional connectivity is distinguishing neuronally related signal fluctuations from the effects of motion, physiology, and other nuisance sources. Conventional techniques for removing nuisance effects include modeling of noise time courses based on external measurements followed by temporal filtering. These techniques have limited effectiveness. Previous studies have shown using multi-echo fMRI that neuronally related fluctuations are Blood Oxygen Level Dependent (BOLD) signals that can be characterized in terms of changes in R 2* and initial signal intensity (S 0) based on the analysis of echo-time (TE) dependence. We hypothesized that if TE-dependence could be used to differentiate BOLD and non-BOLD signals, non-BOLD signal could be removed to denoise data without conventional noise modeling. To test this hypothesis, whole brain multi-echo data were acquired at 3 TEs and decomposed with Independent Components Analysis (ICA) after spatially concatenating data across space and TE. Components were analyzed for the degree to which their signal changes fit models for R 2* and S 0 change, and summary scores were developed to characterize each component as BOLD-like or not BOLD-like. These scores clearly differentiated BOLD-like \"functional network\" components from non BOLD-like components related to motion, pulsatility, and other nuisance effects. Using non BOLD-like component time courses as noise regressors dramatically improved seed-based correlation mapping by reducing the effects of high and low frequency non-BOLD fluctuations. A comparison with seed-based correlation mapping using conventional noise regressors demonstrated the superiority of the proposed technique for both individual and group level seed-based connectivity analysis, especially in mapping subcortical-cortical connectivity. The differentiation of BOLD and non-BOLD components based on TE-dependence was highly robust, which allowed for the identification of BOLD-like components and the removal of non BOLD-like components to be implemented as a fully automated procedure. © 2012.","container-title":"NeuroImage","DOI":"10.1016/j.neuroimage.2011.12.028","ISSN":"10538119","issue":"3","title":"Differentiating BOLD and non-BOLD signals in fMRI time series using multi-echo EPI","volume":"60","author":[{"family":"Kundu","given":"Prantik"},{"family":"Inati","given":"Souheil J."},{"family":"Evans","given":"Jennifer W."},{"family":"Luh","given":"Wen Ming"},{"family":"Bandettini","given":"Peter A."}],"issued":{"date-parts":[["2012"]]}}}],"schema":"https://github.com/citation-style-language/schema/raw/master/csl-citation.json"} </w:instrText>
      </w:r>
      <w:r w:rsidR="00B41ECA" w:rsidRPr="004257C9">
        <w:rPr>
          <w:color w:val="000000"/>
          <w:lang w:val="en-GB"/>
        </w:rPr>
        <w:fldChar w:fldCharType="separate"/>
      </w:r>
      <w:r w:rsidR="00405DFA" w:rsidRPr="004257C9">
        <w:rPr>
          <w:color w:val="000000"/>
          <w:vertAlign w:val="superscript"/>
          <w:lang w:val="en-GB"/>
        </w:rPr>
        <w:t>26</w:t>
      </w:r>
      <w:r w:rsidR="00B41ECA" w:rsidRPr="004257C9">
        <w:rPr>
          <w:color w:val="000000"/>
          <w:lang w:val="en-GB"/>
        </w:rPr>
        <w:fldChar w:fldCharType="end"/>
      </w:r>
      <w:r w:rsidR="00B41ECA" w:rsidRPr="004257C9">
        <w:rPr>
          <w:color w:val="000000"/>
          <w:lang w:val="en-GB"/>
        </w:rPr>
        <w:t xml:space="preserve">; TR=2300ms, TE~12ms, 31ms, and 48ms (slight variations are present across </w:t>
      </w:r>
      <w:r w:rsidR="0096077C" w:rsidRPr="004257C9">
        <w:rPr>
          <w:color w:val="000000"/>
          <w:lang w:val="en-GB"/>
        </w:rPr>
        <w:t>centres</w:t>
      </w:r>
      <w:r w:rsidR="00B41ECA" w:rsidRPr="004257C9">
        <w:rPr>
          <w:color w:val="000000"/>
          <w:lang w:val="en-GB"/>
        </w:rPr>
        <w:t>), flip angle=80°, matrix size=64x64, in-plane resolution=3.8mm, FOV=240mm, 33 axial slices, slice thickness/gap=3.8mm/0.4mm, volumes=200 (UMCU), 215 (KCL, CIMH), or 265 (RUNMC, UCAM). Participants were instructed to relax and fixate on a cross presented on the screen for the duration of the R-fMRI scan.</w:t>
      </w:r>
      <w:r w:rsidR="006A6B5F" w:rsidRPr="004257C9">
        <w:rPr>
          <w:color w:val="000000"/>
          <w:lang w:val="en-GB"/>
        </w:rPr>
        <w:t xml:space="preserve"> For further details, see Table S2.</w:t>
      </w:r>
      <w:r w:rsidR="00B41ECA" w:rsidRPr="004257C9">
        <w:rPr>
          <w:color w:val="000000"/>
          <w:lang w:val="en-GB"/>
        </w:rPr>
        <w:t xml:space="preserve"> </w:t>
      </w:r>
    </w:p>
    <w:p w14:paraId="7F1E4E45" w14:textId="5E9E8F31" w:rsidR="007C37E7" w:rsidRPr="004257C9" w:rsidRDefault="00E163DF" w:rsidP="0079768F">
      <w:pPr>
        <w:spacing w:line="360" w:lineRule="auto"/>
        <w:jc w:val="both"/>
        <w:rPr>
          <w:rFonts w:ascii="Times New Roman" w:hAnsi="Times New Roman" w:cs="Times New Roman"/>
          <w:lang w:val="en-GB"/>
        </w:rPr>
      </w:pPr>
      <w:r w:rsidRPr="004257C9">
        <w:rPr>
          <w:rFonts w:ascii="Times New Roman" w:hAnsi="Times New Roman" w:cs="Times New Roman"/>
          <w:b/>
          <w:bCs/>
          <w:lang w:val="en-GB"/>
        </w:rPr>
        <w:t>Task-</w:t>
      </w:r>
      <w:r w:rsidR="000F44B6" w:rsidRPr="004257C9">
        <w:rPr>
          <w:rFonts w:ascii="Times New Roman" w:hAnsi="Times New Roman" w:cs="Times New Roman"/>
          <w:b/>
          <w:bCs/>
          <w:lang w:val="en-GB"/>
        </w:rPr>
        <w:t>fMRI</w:t>
      </w:r>
      <w:r w:rsidR="000F44B6" w:rsidRPr="004257C9">
        <w:rPr>
          <w:rFonts w:ascii="Times New Roman" w:hAnsi="Times New Roman" w:cs="Times New Roman"/>
          <w:lang w:val="en-GB"/>
        </w:rPr>
        <w:t>:</w:t>
      </w:r>
      <w:r w:rsidR="007C37E7" w:rsidRPr="004257C9">
        <w:rPr>
          <w:rFonts w:ascii="Times New Roman" w:hAnsi="Times New Roman" w:cs="Times New Roman"/>
          <w:lang w:val="en-GB"/>
        </w:rPr>
        <w:t xml:space="preserve"> </w:t>
      </w:r>
      <w:r w:rsidR="001A1ACE" w:rsidRPr="004257C9">
        <w:rPr>
          <w:rFonts w:ascii="Times New Roman" w:hAnsi="Times New Roman" w:cs="Times New Roman"/>
          <w:lang w:val="en-GB"/>
        </w:rPr>
        <w:t>Data were acquired with echo-planar T2*-weighted imaging (EPI), sensitive to the Blood Oxygenation Level Dependent (BOLD) signal contrast.</w:t>
      </w:r>
      <w:r w:rsidR="0071284B" w:rsidRPr="004257C9">
        <w:rPr>
          <w:rFonts w:ascii="Times New Roman" w:hAnsi="Times New Roman" w:cs="Times New Roman"/>
          <w:lang w:val="en-GB"/>
        </w:rPr>
        <w:t xml:space="preserve"> We used a well-established task that probe functional brain responses during socio-emotional information processing. In the face-matching task, participants were asked to perform an identity match of a target stimulus to one of two probes presented underneath the target. In the faces condition, stimuli consisted of fearful or angry faces. In the control condition, stimuli consisted of geometric shapes. Responses were recorded as button press. The task was presented in eight blocks of six trials of 30s each, with alternating blocks of faces and shapes (total duration: 4:28 min).</w:t>
      </w:r>
    </w:p>
    <w:p w14:paraId="7A18363C" w14:textId="54182362" w:rsidR="00327C22" w:rsidRPr="00384145" w:rsidRDefault="000F44B6" w:rsidP="00384145">
      <w:pPr>
        <w:spacing w:line="360" w:lineRule="auto"/>
        <w:jc w:val="both"/>
        <w:rPr>
          <w:rFonts w:ascii="Times New Roman" w:hAnsi="Times New Roman" w:cs="Times New Roman"/>
          <w:lang w:val="en-GB"/>
        </w:rPr>
      </w:pPr>
      <w:r w:rsidRPr="004257C9">
        <w:rPr>
          <w:rFonts w:ascii="Times New Roman" w:hAnsi="Times New Roman" w:cs="Times New Roman"/>
          <w:b/>
          <w:bCs/>
          <w:lang w:val="en-GB"/>
        </w:rPr>
        <w:lastRenderedPageBreak/>
        <w:t>EEG</w:t>
      </w:r>
      <w:r w:rsidRPr="004257C9">
        <w:rPr>
          <w:rFonts w:ascii="Times New Roman" w:hAnsi="Times New Roman" w:cs="Times New Roman"/>
          <w:lang w:val="en-GB"/>
        </w:rPr>
        <w:t>: f</w:t>
      </w:r>
      <w:r w:rsidR="00327C22" w:rsidRPr="004257C9">
        <w:rPr>
          <w:rFonts w:ascii="Times New Roman" w:hAnsi="Times New Roman" w:cs="Times New Roman"/>
          <w:lang w:val="en-GB"/>
        </w:rPr>
        <w:t xml:space="preserve">ive sites acquired EEG data in LEAP: Kings College, London (KCL), The Central Institute of Mental Health, Mannheim (CIMH), University Medical Centre, Utrecht (UMCU), Radboud University Nijmegen Medical Centre (RUNMC) and University Campus </w:t>
      </w:r>
      <w:proofErr w:type="spellStart"/>
      <w:r w:rsidR="00327C22" w:rsidRPr="004257C9">
        <w:rPr>
          <w:rFonts w:ascii="Times New Roman" w:hAnsi="Times New Roman" w:cs="Times New Roman"/>
          <w:lang w:val="en-GB"/>
        </w:rPr>
        <w:t>Biomedico</w:t>
      </w:r>
      <w:proofErr w:type="spellEnd"/>
      <w:r w:rsidR="00327C22" w:rsidRPr="004257C9">
        <w:rPr>
          <w:rFonts w:ascii="Times New Roman" w:hAnsi="Times New Roman" w:cs="Times New Roman"/>
          <w:lang w:val="en-GB"/>
        </w:rPr>
        <w:t xml:space="preserve">, Rome (UCBM). Three different EEG systems were used to acquire the data, </w:t>
      </w:r>
      <w:proofErr w:type="spellStart"/>
      <w:r w:rsidR="00327C22" w:rsidRPr="004257C9">
        <w:rPr>
          <w:rFonts w:ascii="Times New Roman" w:hAnsi="Times New Roman" w:cs="Times New Roman"/>
          <w:lang w:val="en-GB"/>
        </w:rPr>
        <w:t>Brainproducts</w:t>
      </w:r>
      <w:proofErr w:type="spellEnd"/>
      <w:r w:rsidR="00327C22" w:rsidRPr="004257C9">
        <w:rPr>
          <w:rFonts w:ascii="Times New Roman" w:hAnsi="Times New Roman" w:cs="Times New Roman"/>
          <w:lang w:val="en-GB"/>
        </w:rPr>
        <w:t xml:space="preserve"> </w:t>
      </w:r>
      <w:proofErr w:type="spellStart"/>
      <w:r w:rsidR="00327C22" w:rsidRPr="004257C9">
        <w:rPr>
          <w:rFonts w:ascii="Times New Roman" w:hAnsi="Times New Roman" w:cs="Times New Roman"/>
          <w:lang w:val="en-GB"/>
        </w:rPr>
        <w:t>Acticaps</w:t>
      </w:r>
      <w:proofErr w:type="spellEnd"/>
      <w:r w:rsidR="00327C22" w:rsidRPr="004257C9">
        <w:rPr>
          <w:rFonts w:ascii="Times New Roman" w:hAnsi="Times New Roman" w:cs="Times New Roman"/>
          <w:lang w:val="en-GB"/>
        </w:rPr>
        <w:t xml:space="preserve"> (KCL, CIMH, RUNMC), </w:t>
      </w:r>
      <w:proofErr w:type="spellStart"/>
      <w:r w:rsidR="00327C22" w:rsidRPr="004257C9">
        <w:rPr>
          <w:rFonts w:ascii="Times New Roman" w:hAnsi="Times New Roman" w:cs="Times New Roman"/>
          <w:lang w:val="en-GB"/>
        </w:rPr>
        <w:t>Biosemi</w:t>
      </w:r>
      <w:proofErr w:type="spellEnd"/>
      <w:r w:rsidR="00327C22" w:rsidRPr="004257C9">
        <w:rPr>
          <w:rFonts w:ascii="Times New Roman" w:hAnsi="Times New Roman" w:cs="Times New Roman"/>
          <w:lang w:val="en-GB"/>
        </w:rPr>
        <w:t xml:space="preserve"> Active-Two (UMCU) and </w:t>
      </w:r>
      <w:proofErr w:type="spellStart"/>
      <w:r w:rsidR="00327C22" w:rsidRPr="004257C9">
        <w:rPr>
          <w:rFonts w:ascii="Times New Roman" w:hAnsi="Times New Roman" w:cs="Times New Roman"/>
          <w:lang w:val="en-GB"/>
        </w:rPr>
        <w:t>Micromed</w:t>
      </w:r>
      <w:proofErr w:type="spellEnd"/>
      <w:r w:rsidR="00327C22" w:rsidRPr="004257C9">
        <w:rPr>
          <w:rFonts w:ascii="Times New Roman" w:hAnsi="Times New Roman" w:cs="Times New Roman"/>
          <w:lang w:val="en-GB"/>
        </w:rPr>
        <w:t xml:space="preserve"> (UCBM). </w:t>
      </w:r>
      <w:r w:rsidR="00384145">
        <w:rPr>
          <w:rFonts w:ascii="Times New Roman" w:hAnsi="Times New Roman" w:cs="Times New Roman"/>
          <w:lang w:val="en-GB"/>
        </w:rPr>
        <w:t xml:space="preserve"> </w:t>
      </w:r>
      <w:r w:rsidR="00384145" w:rsidRPr="00384145">
        <w:rPr>
          <w:rFonts w:ascii="Times New Roman" w:hAnsi="Times New Roman"/>
          <w:lang w:val="en-GB"/>
        </w:rPr>
        <w:t>Across</w:t>
      </w:r>
      <w:r w:rsidR="00384145">
        <w:rPr>
          <w:lang w:val="en-GB"/>
        </w:rPr>
        <w:t xml:space="preserve"> all</w:t>
      </w:r>
      <w:r w:rsidR="00384145" w:rsidRPr="00384145">
        <w:rPr>
          <w:rFonts w:ascii="Times New Roman" w:hAnsi="Times New Roman"/>
          <w:lang w:val="en-GB"/>
        </w:rPr>
        <w:t xml:space="preserve"> sites, 70 EEG channels with standard positions </w:t>
      </w:r>
      <w:r w:rsidR="00384145">
        <w:rPr>
          <w:lang w:val="en-GB"/>
        </w:rPr>
        <w:t>were</w:t>
      </w:r>
      <w:r w:rsidR="00384145" w:rsidRPr="00384145">
        <w:rPr>
          <w:rFonts w:ascii="Times New Roman" w:hAnsi="Times New Roman"/>
          <w:lang w:val="en-GB"/>
        </w:rPr>
        <w:t xml:space="preserve"> used</w:t>
      </w:r>
      <w:r w:rsidR="00384145">
        <w:rPr>
          <w:lang w:val="en-GB"/>
        </w:rPr>
        <w:fldChar w:fldCharType="begin"/>
      </w:r>
      <w:r w:rsidR="00384145">
        <w:rPr>
          <w:lang w:val="en-GB"/>
        </w:rPr>
        <w:instrText xml:space="preserve"> ADDIN ZOTERO_ITEM CSL_CITATION {"citationID":"a1dsv6ia7ge","properties":{"formattedCitation":"\\super 27\\nosupersub{}","plainCitation":"27","noteIndex":0},"citationItems":[{"id":1993,"uris":["http://zotero.org/users/5130388/items/Q7II86VC"],"itemData":{"id":1993,"type":"article-journal","abstract":"OBJECTIVE: A system for electrode placement is described. It is designed for studies on topography and source analysis of spontaneous and evoked EEG activity.\nMETHOD: The proposed system is based on the extended International 10-20 system which contains 74 electrodes, and extends this system up to 345 electrode locations.\nRESULTS: The positioning and nomenclature of the electrode system is described, and a subset of locations is proposed as especially useful for modern EEG/ERP systems, often having 128 channels available.\nCONCLUSION: Similar to the extension of the 10-20 system to the 10-10 system (\"10% system\"), proposed in 1985, the goal of this new extension to a 10-5 system is to further promote standardization in high-resolution EEG studies.","container-title":"Clinical Neurophysiology: Official Journal of the International Federation of Clinical Neurophysiology","DOI":"10.1016/s1388-2457(00)00527-7","ISSN":"1388-2457","issue":"4","journalAbbreviation":"Clin Neurophysiol","language":"eng","note":"PMID: 11275545","page":"713-719","source":"PubMed","title":"The five percent electrode system for high-resolution EEG and ERP measurements","volume":"112","author":[{"family":"Oostenveld","given":"R."},{"family":"Praamstra","given":"P."}],"issued":{"date-parts":[["2001",4]]}}}],"schema":"https://github.com/citation-style-language/schema/raw/master/csl-citation.json"} </w:instrText>
      </w:r>
      <w:r w:rsidR="00384145">
        <w:rPr>
          <w:lang w:val="en-GB"/>
        </w:rPr>
        <w:fldChar w:fldCharType="separate"/>
      </w:r>
      <w:r w:rsidR="00384145" w:rsidRPr="00384145">
        <w:rPr>
          <w:rFonts w:ascii="Times New Roman" w:hAnsi="Times New Roman" w:cs="Times New Roman"/>
          <w:vertAlign w:val="superscript"/>
          <w:lang w:val="en-GB"/>
        </w:rPr>
        <w:t>27</w:t>
      </w:r>
      <w:r w:rsidR="00384145">
        <w:rPr>
          <w:lang w:val="en-GB"/>
        </w:rPr>
        <w:fldChar w:fldCharType="end"/>
      </w:r>
      <w:r w:rsidR="00384145">
        <w:rPr>
          <w:lang w:val="en-GB"/>
        </w:rPr>
        <w:t>.</w:t>
      </w:r>
      <w:r w:rsidR="00384145" w:rsidRPr="00384145">
        <w:rPr>
          <w:rFonts w:ascii="Times New Roman" w:hAnsi="Times New Roman"/>
          <w:lang w:val="en-GB"/>
        </w:rPr>
        <w:t xml:space="preserve"> </w:t>
      </w:r>
      <w:r w:rsidR="00384145">
        <w:rPr>
          <w:rFonts w:ascii="Times New Roman" w:hAnsi="Times New Roman" w:cs="Times New Roman"/>
          <w:lang w:val="en-GB"/>
        </w:rPr>
        <w:t>Original sampling rates were as follows: 5000 Hz (KCL,</w:t>
      </w:r>
      <w:r w:rsidR="00384145" w:rsidRPr="00384145">
        <w:rPr>
          <w:rFonts w:ascii="Times New Roman" w:hAnsi="Times New Roman" w:cs="Times New Roman"/>
          <w:lang w:val="en-GB"/>
        </w:rPr>
        <w:t xml:space="preserve"> </w:t>
      </w:r>
      <w:r w:rsidR="00384145" w:rsidRPr="004257C9">
        <w:rPr>
          <w:rFonts w:ascii="Times New Roman" w:hAnsi="Times New Roman" w:cs="Times New Roman"/>
          <w:lang w:val="en-GB"/>
        </w:rPr>
        <w:t>RUNMC</w:t>
      </w:r>
      <w:r w:rsidR="00384145">
        <w:rPr>
          <w:rFonts w:ascii="Times New Roman" w:hAnsi="Times New Roman" w:cs="Times New Roman"/>
          <w:lang w:val="en-GB"/>
        </w:rPr>
        <w:t>), 2000 H</w:t>
      </w:r>
      <w:r w:rsidR="002C42DD">
        <w:rPr>
          <w:rFonts w:ascii="Times New Roman" w:hAnsi="Times New Roman" w:cs="Times New Roman"/>
          <w:lang w:val="en-GB"/>
        </w:rPr>
        <w:t>z</w:t>
      </w:r>
      <w:r w:rsidR="00384145">
        <w:rPr>
          <w:rFonts w:ascii="Times New Roman" w:hAnsi="Times New Roman" w:cs="Times New Roman"/>
          <w:lang w:val="en-GB"/>
        </w:rPr>
        <w:t xml:space="preserve"> (CIMH), 256</w:t>
      </w:r>
      <w:r w:rsidR="002C42DD">
        <w:rPr>
          <w:rFonts w:ascii="Times New Roman" w:hAnsi="Times New Roman" w:cs="Times New Roman"/>
          <w:lang w:val="en-GB"/>
        </w:rPr>
        <w:t xml:space="preserve"> Hz</w:t>
      </w:r>
      <w:r w:rsidR="00384145">
        <w:rPr>
          <w:rFonts w:ascii="Times New Roman" w:hAnsi="Times New Roman" w:cs="Times New Roman"/>
          <w:lang w:val="en-GB"/>
        </w:rPr>
        <w:t xml:space="preserve"> (UCBM) and 2048 </w:t>
      </w:r>
      <w:r w:rsidR="002C42DD">
        <w:rPr>
          <w:rFonts w:ascii="Times New Roman" w:hAnsi="Times New Roman" w:cs="Times New Roman"/>
          <w:lang w:val="en-GB"/>
        </w:rPr>
        <w:t xml:space="preserve">Hz </w:t>
      </w:r>
      <w:r w:rsidR="00384145">
        <w:rPr>
          <w:rFonts w:ascii="Times New Roman" w:hAnsi="Times New Roman" w:cs="Times New Roman"/>
          <w:lang w:val="en-GB"/>
        </w:rPr>
        <w:t xml:space="preserve">(UMCU). The recording reference was </w:t>
      </w:r>
      <w:proofErr w:type="spellStart"/>
      <w:r w:rsidR="00384145">
        <w:rPr>
          <w:rFonts w:ascii="Times New Roman" w:hAnsi="Times New Roman" w:cs="Times New Roman"/>
          <w:lang w:val="en-GB"/>
        </w:rPr>
        <w:t>FCz</w:t>
      </w:r>
      <w:proofErr w:type="spellEnd"/>
      <w:r w:rsidR="00384145">
        <w:rPr>
          <w:rFonts w:ascii="Times New Roman" w:hAnsi="Times New Roman" w:cs="Times New Roman"/>
          <w:lang w:val="en-GB"/>
        </w:rPr>
        <w:t>. O</w:t>
      </w:r>
      <w:r w:rsidR="00384145" w:rsidRPr="00384145">
        <w:rPr>
          <w:rFonts w:ascii="Times New Roman" w:hAnsi="Times New Roman" w:cs="Times New Roman"/>
          <w:lang w:val="en-GB"/>
        </w:rPr>
        <w:t>nline hardware filters were set at the manufacturer default/recommended settings</w:t>
      </w:r>
      <w:r w:rsidR="00384145">
        <w:rPr>
          <w:rFonts w:ascii="Times New Roman" w:hAnsi="Times New Roman" w:cs="Times New Roman"/>
          <w:lang w:val="en-GB"/>
        </w:rPr>
        <w:t>.</w:t>
      </w:r>
      <w:r w:rsidR="00384145" w:rsidRPr="00384145">
        <w:rPr>
          <w:rFonts w:ascii="Times New Roman" w:hAnsi="Times New Roman" w:cs="Times New Roman"/>
          <w:lang w:val="en-GB"/>
        </w:rPr>
        <w:t> </w:t>
      </w:r>
      <w:r w:rsidR="00686439" w:rsidRPr="004257C9">
        <w:rPr>
          <w:rFonts w:ascii="Times New Roman" w:hAnsi="Times New Roman" w:cs="Times New Roman"/>
          <w:lang w:val="en-GB"/>
        </w:rPr>
        <w:t xml:space="preserve">Stimuli were presented using custom-written </w:t>
      </w:r>
      <w:proofErr w:type="spellStart"/>
      <w:r w:rsidR="00686439" w:rsidRPr="004257C9">
        <w:rPr>
          <w:rFonts w:ascii="Times New Roman" w:hAnsi="Times New Roman" w:cs="Times New Roman"/>
          <w:lang w:val="en-GB"/>
        </w:rPr>
        <w:t>Matlab</w:t>
      </w:r>
      <w:proofErr w:type="spellEnd"/>
      <w:r w:rsidR="00686439" w:rsidRPr="004257C9">
        <w:rPr>
          <w:rFonts w:ascii="Times New Roman" w:hAnsi="Times New Roman" w:cs="Times New Roman"/>
          <w:lang w:val="en-GB"/>
        </w:rPr>
        <w:t xml:space="preserve"> software (KCL, CIMH, UMCU, UCBM) and Presentation (UMCU).</w:t>
      </w:r>
      <w:r w:rsidR="0071284B" w:rsidRPr="004257C9">
        <w:rPr>
          <w:rFonts w:ascii="Times New Roman" w:hAnsi="Times New Roman" w:cs="Times New Roman"/>
          <w:lang w:val="en-GB"/>
        </w:rPr>
        <w:t xml:space="preserve"> Participants were presented with three repeated face stimuli, repeated 168 times over four blocks. </w:t>
      </w:r>
      <w:r w:rsidR="0071284B" w:rsidRPr="00011DD7">
        <w:rPr>
          <w:rFonts w:ascii="Times New Roman" w:hAnsi="Times New Roman" w:cs="Times New Roman"/>
          <w:lang w:val="en-GB"/>
        </w:rPr>
        <w:t>Each presentation of a face could be upright or inverted (rotated 180°) with 50% of trials from each condition in pseudorandomized order. The</w:t>
      </w:r>
      <w:r w:rsidR="0071284B" w:rsidRPr="004257C9">
        <w:rPr>
          <w:rFonts w:ascii="Times New Roman" w:hAnsi="Times New Roman" w:cs="Times New Roman"/>
          <w:lang w:val="en-GB"/>
        </w:rPr>
        <w:t xml:space="preserve"> three faces were Caucasian, African-American and Asian (from </w:t>
      </w:r>
      <w:r w:rsidR="0071284B" w:rsidRPr="004257C9">
        <w:rPr>
          <w:rFonts w:ascii="Times New Roman" w:hAnsi="Times New Roman" w:cs="Times New Roman"/>
          <w:lang w:val="en-GB"/>
        </w:rPr>
        <w:fldChar w:fldCharType="begin"/>
      </w:r>
      <w:r w:rsidR="00384145">
        <w:rPr>
          <w:rFonts w:ascii="Times New Roman" w:hAnsi="Times New Roman" w:cs="Times New Roman"/>
          <w:lang w:val="en-GB"/>
        </w:rPr>
        <w:instrText xml:space="preserve"> ADDIN ZOTERO_ITEM CSL_CITATION {"citationID":"gcZ615Jn","properties":{"formattedCitation":"\\super 28\\nosupersub{}","plainCitation":"28","noteIndex":0},"citationItems":[{"id":"yiE99TRD/97P8ycS6","uris":["http://zotero.org/users/3397393/items/MGECA5QA",["http://zotero.org/users/3397393/items/MGECA5QA"]],"itemData":{"id":794,"type":"article-journal","abstract":"Children with autism spectrum disorder (ASD) and attention deficit hyperactivity disorder (ADHD) demonstrate face processing abnormalities that may underlie social impairment. Despite substantial overlap between ASD and ADHD, ERP markers of face and gaze processing have not been directly compared across pure and comorbid cases. Children with ASD (n=19), ADHD (n=18), comorbid ASD+ADHD (n=29) and typically developing (TD) controls (n=26) were presented with upright/inverted faces with direct/averted gaze, with concurrent recording of the P1 and N170 components. While the N170 was predominant in the right hemisphere in TD and ADHD, children with ASD (ASD/ASD+ADHD) showed a bilateral distribution. In addition, children with ASD demonstrated altered response to gaze direction on P1 latency and no sensitivity to gaze direction on midline-N170 amplitude compared to TD and ADHD. In contrast, children with ADHD (ADHD/ASD+ADHD) exhibited a reduced face inversion effect on P1 latency compared to TD and ASD. These findings suggest children with ASD have specific abnormalities in gaze processing and altered neural specialisation, whereas children with ADHD show abnormalities at early visual attention stages. Children with ASD+ADHD are an additive co-occurrence with deficits of both disorders. Elucidating the neural basis of the overlap between ASD and ADHD is likely to inform aetiological investigation and clinical assessment.","container-title":"Developmental Cognitive Neuroscience","DOI":"10.1016/j.dcn.2013.01.001","ISSN":"1878-9307","journalAbbreviation":"Dev Cogn Neurosci","language":"eng","note":"PMID: 23466656","page":"71-85","source":"NCBI PubMed","title":"Neurophysiological responses to faces and gaze direction differentiate children with ASD, ADHD and ASD+ADHD","volume":"5","author":[{"family":"Tye","given":"Charlotte"},{"family":"Mercure","given":"Evelyne"},{"family":"Ashwood","given":"Karen L."},{"family":"Azadi","given":"Bahare"},{"family":"Asherson","given":"Philip"},{"family":"Johnson","given":"Mark H."},{"family":"Bolton","given":"Patrick"},{"family":"McLoughlin","given":"Gráinne"}],"issued":{"date-parts":[["2013",7]]}}}],"schema":"https://github.com/citation-style-language/schema/raw/master/csl-citation.json"} </w:instrText>
      </w:r>
      <w:r w:rsidR="0071284B" w:rsidRPr="004257C9">
        <w:rPr>
          <w:rFonts w:ascii="Times New Roman" w:hAnsi="Times New Roman" w:cs="Times New Roman"/>
          <w:lang w:val="en-GB"/>
        </w:rPr>
        <w:fldChar w:fldCharType="separate"/>
      </w:r>
      <w:r w:rsidR="00384145" w:rsidRPr="00384145">
        <w:rPr>
          <w:rFonts w:ascii="Times New Roman" w:hAnsi="Times New Roman" w:cs="Times New Roman"/>
          <w:vertAlign w:val="superscript"/>
          <w:lang w:val="en-GB"/>
        </w:rPr>
        <w:t>28</w:t>
      </w:r>
      <w:r w:rsidR="0071284B" w:rsidRPr="004257C9">
        <w:rPr>
          <w:rFonts w:ascii="Times New Roman" w:hAnsi="Times New Roman" w:cs="Times New Roman"/>
          <w:lang w:val="en-GB"/>
        </w:rPr>
        <w:fldChar w:fldCharType="end"/>
      </w:r>
      <w:r w:rsidR="0071284B" w:rsidRPr="004257C9">
        <w:rPr>
          <w:rFonts w:ascii="Times New Roman" w:hAnsi="Times New Roman" w:cs="Times New Roman"/>
          <w:lang w:val="en-GB"/>
        </w:rPr>
        <w:t xml:space="preserve">) and subtended 12.4 degrees of visual angle. Each trial began with a fixation stimulus, a colourful icon selected randomly from a set of 85 that subtended 2.9 degrees of visual angle and was positioned over where the eye region of the face would subsequently appear in both upright and inverted conditions. No icons included faces, </w:t>
      </w:r>
      <w:proofErr w:type="gramStart"/>
      <w:r w:rsidR="0071284B" w:rsidRPr="004257C9">
        <w:rPr>
          <w:rFonts w:ascii="Times New Roman" w:hAnsi="Times New Roman" w:cs="Times New Roman"/>
          <w:lang w:val="en-GB"/>
        </w:rPr>
        <w:t>people</w:t>
      </w:r>
      <w:proofErr w:type="gramEnd"/>
      <w:r w:rsidR="0071284B" w:rsidRPr="004257C9">
        <w:rPr>
          <w:rFonts w:ascii="Times New Roman" w:hAnsi="Times New Roman" w:cs="Times New Roman"/>
          <w:lang w:val="en-GB"/>
        </w:rPr>
        <w:t xml:space="preserve"> or other social stimuli. After a random 500-700ms interstimulus interval the face image was presented for 500ms, followed by a blank screen for 350ms. Stimuli were presented using custom-written </w:t>
      </w:r>
      <w:proofErr w:type="spellStart"/>
      <w:r w:rsidR="0071284B" w:rsidRPr="004257C9">
        <w:rPr>
          <w:rFonts w:ascii="Times New Roman" w:hAnsi="Times New Roman" w:cs="Times New Roman"/>
          <w:lang w:val="en-GB"/>
        </w:rPr>
        <w:t>Matlab</w:t>
      </w:r>
      <w:proofErr w:type="spellEnd"/>
      <w:r w:rsidR="0071284B" w:rsidRPr="004257C9">
        <w:rPr>
          <w:rFonts w:ascii="Times New Roman" w:hAnsi="Times New Roman" w:cs="Times New Roman"/>
          <w:lang w:val="en-GB"/>
        </w:rPr>
        <w:t xml:space="preserve"> software (KCL, CIMH, UMCU, UCBM) and Presentation (UMCU)</w:t>
      </w:r>
      <w:r w:rsidRPr="004257C9">
        <w:rPr>
          <w:rFonts w:ascii="Times New Roman" w:hAnsi="Times New Roman" w:cs="Times New Roman"/>
          <w:lang w:val="en-GB"/>
        </w:rPr>
        <w:fldChar w:fldCharType="begin"/>
      </w:r>
      <w:r w:rsidR="00384145">
        <w:rPr>
          <w:rFonts w:ascii="Times New Roman" w:hAnsi="Times New Roman" w:cs="Times New Roman"/>
          <w:lang w:val="en-GB"/>
        </w:rPr>
        <w:instrText xml:space="preserve"> ADDIN ZOTERO_ITEM CSL_CITATION {"citationID":"3xFNgvtz","properties":{"formattedCitation":"\\super 29\\nosupersub{}","plainCitation":"29","noteIndex":0},"citationItems":[{"id":149,"uris":["http://zotero.org/users/5130388/items/9KDRZIUX"],"itemData":{"id":149,"type":"article-journal","abstract":"Autism spectrum disorder (ASD) is a neurodevelopmental condition characterized by difficulties in social communication, but also great heterogeneity. To offer individualized medicine approaches, we need to better target interventions by stratifying autistic people into subgroups with different biological profiles and/or prognoses. We sought to validate neural responses to faces as a potential stratification factor in ASD by measuring neural (electroencephalography) responses to faces (critical in social interaction) in N = 436 children and adults with and without ASD. The speed of early-stage face processing (N170 latency) was on average slower in ASD than in age-matched controls. In addition, N170 latency was associated with responses to faces in the fusiform gyrus, measured with functional magnetic resonance imaging, and polygenic scores for ASD. Within the ASD group, N170 latency predicted change in adaptive socialization skills over an 18-month follow-up period; data-driven clustering identified a subgroup with slower brain responses and poor social prognosis. Use of a distributional data-driven cutoff was associated with predicted improvements of power in simulated clinical trials targeting social functioning. Together, the data provide converging evidence for the utility of the N170 as a stratification factor to identify biologically and prognostically defined subgroups in ASD.","container-title":"Science Translational Medicine","DOI":"10.1126/scitranslmed.abf8987","issue":"658","note":"publisher: American Association for the Advancement of Science","page":"eabf8987","source":"science.org (Atypon)","title":"Stratifying the autistic phenotype using electrophysiological indices of social perception","volume":"14","author":[{"family":"Mason","given":"Luke"},{"family":"Moessnang","given":"Carolin"},{"family":"Chatham","given":"Christopher"},{"family":"Ham","given":"Lindsay"},{"family":"Tillmann","given":"Julian"},{"family":"Dumas","given":"Guillaume"},{"family":"Ellis","given":"Claire"},{"family":"Leblond","given":"Claire S."},{"family":"Cliquet","given":"Freddy"},{"family":"Bourgeron","given":"Thomas"},{"family":"Beckmann","given":"Christian"},{"family":"Charman","given":"Tony"},{"family":"Oakley","given":"Beth"},{"family":"Banaschewski","given":"Tobias"},{"family":"Meyer-Lindenberg","given":"Andreas"},{"family":"Baron-Cohen","given":"Simon"},{"family":"Bölte","given":"Sven"},{"family":"Buitelaar","given":"Jan K."},{"family":"Durston","given":"Sarah"},{"family":"Loth","given":"Eva"},{"family":"Oranje","given":"Bob"},{"family":"Persico","given":"Antonio"},{"family":"Dell’Acqua","given":"Flavio"},{"family":"Ecker","given":"Christine"},{"family":"Johnson","given":"Mark H."},{"family":"Murphy","given":"Declan"},{"family":"Jones","given":"Emily J. H."}],"issued":{"date-parts":[["2022",8,17]]}}}],"schema":"https://github.com/citation-style-language/schema/raw/master/csl-citation.json"} </w:instrText>
      </w:r>
      <w:r w:rsidRPr="004257C9">
        <w:rPr>
          <w:rFonts w:ascii="Times New Roman" w:hAnsi="Times New Roman" w:cs="Times New Roman"/>
          <w:lang w:val="en-GB"/>
        </w:rPr>
        <w:fldChar w:fldCharType="separate"/>
      </w:r>
      <w:r w:rsidR="00384145" w:rsidRPr="00384145">
        <w:rPr>
          <w:rFonts w:ascii="Times New Roman" w:hAnsi="Times New Roman" w:cs="Times New Roman"/>
          <w:vertAlign w:val="superscript"/>
          <w:lang w:val="en-GB"/>
        </w:rPr>
        <w:t>29</w:t>
      </w:r>
      <w:r w:rsidRPr="004257C9">
        <w:rPr>
          <w:rFonts w:ascii="Times New Roman" w:hAnsi="Times New Roman" w:cs="Times New Roman"/>
          <w:lang w:val="en-GB"/>
        </w:rPr>
        <w:fldChar w:fldCharType="end"/>
      </w:r>
      <w:r w:rsidR="0071284B" w:rsidRPr="004257C9">
        <w:rPr>
          <w:rFonts w:ascii="Times New Roman" w:hAnsi="Times New Roman" w:cs="Times New Roman"/>
          <w:lang w:val="en-GB"/>
        </w:rPr>
        <w:t>. </w:t>
      </w:r>
      <w:r w:rsidR="002328A2">
        <w:rPr>
          <w:rFonts w:ascii="Times New Roman" w:hAnsi="Times New Roman" w:cs="Times New Roman"/>
          <w:lang w:val="en-GB"/>
        </w:rPr>
        <w:t>Analyses were carried out on all facial stimuli (upright and inverted).</w:t>
      </w:r>
    </w:p>
    <w:p w14:paraId="1DEF72A2" w14:textId="72E0E13F" w:rsidR="00242A4F" w:rsidRPr="004257C9" w:rsidRDefault="00242A4F" w:rsidP="0079768F">
      <w:pPr>
        <w:spacing w:line="360" w:lineRule="auto"/>
        <w:jc w:val="both"/>
        <w:rPr>
          <w:rFonts w:ascii="Times New Roman" w:eastAsia="Times New Roman" w:hAnsi="Times New Roman" w:cs="Times New Roman"/>
          <w:lang w:val="en-GB"/>
        </w:rPr>
      </w:pPr>
    </w:p>
    <w:p w14:paraId="382E33C9" w14:textId="324AB5F4" w:rsidR="00E163DF" w:rsidRPr="004257C9" w:rsidRDefault="00E163DF" w:rsidP="0079768F">
      <w:pPr>
        <w:pStyle w:val="Heading1"/>
        <w:spacing w:before="0" w:line="360" w:lineRule="auto"/>
        <w:jc w:val="both"/>
        <w:rPr>
          <w:rFonts w:ascii="Times New Roman" w:hAnsi="Times New Roman" w:cs="Times New Roman"/>
          <w:lang w:val="en-GB"/>
        </w:rPr>
      </w:pPr>
      <w:bookmarkStart w:id="13" w:name="_Toc150345421"/>
      <w:r w:rsidRPr="004257C9">
        <w:rPr>
          <w:rFonts w:ascii="Times New Roman" w:hAnsi="Times New Roman" w:cs="Times New Roman"/>
          <w:lang w:val="en-GB"/>
        </w:rPr>
        <w:t>Data preprocessing</w:t>
      </w:r>
      <w:bookmarkEnd w:id="13"/>
    </w:p>
    <w:p w14:paraId="249FE5BA" w14:textId="164CD72F" w:rsidR="00242A4F" w:rsidRPr="004257C9" w:rsidRDefault="00103156" w:rsidP="0079768F">
      <w:pPr>
        <w:pStyle w:val="Heading2"/>
        <w:spacing w:before="0" w:line="360" w:lineRule="auto"/>
        <w:jc w:val="both"/>
        <w:rPr>
          <w:rFonts w:ascii="Times New Roman" w:hAnsi="Times New Roman" w:cs="Times New Roman"/>
          <w:lang w:val="en-GB"/>
        </w:rPr>
      </w:pPr>
      <w:bookmarkStart w:id="14" w:name="_Toc150345422"/>
      <w:r w:rsidRPr="004257C9">
        <w:rPr>
          <w:rFonts w:ascii="Times New Roman" w:hAnsi="Times New Roman" w:cs="Times New Roman"/>
          <w:lang w:val="en-GB"/>
        </w:rPr>
        <w:t>Structural MRI data preprocessing</w:t>
      </w:r>
      <w:bookmarkEnd w:id="14"/>
    </w:p>
    <w:p w14:paraId="7198B40C" w14:textId="33E5302F" w:rsidR="008050EC" w:rsidRPr="004257C9" w:rsidRDefault="00583C53" w:rsidP="0079768F">
      <w:pPr>
        <w:spacing w:line="360" w:lineRule="auto"/>
        <w:jc w:val="both"/>
        <w:rPr>
          <w:rFonts w:ascii="Times New Roman" w:eastAsia="Times New Roman" w:hAnsi="Times New Roman" w:cs="Times New Roman"/>
          <w:color w:val="000000"/>
          <w:lang w:val="en-GB"/>
        </w:rPr>
      </w:pPr>
      <w:r w:rsidRPr="004257C9">
        <w:rPr>
          <w:rFonts w:ascii="Times New Roman" w:eastAsia="Times New Roman" w:hAnsi="Times New Roman" w:cs="Times New Roman"/>
          <w:color w:val="000000"/>
          <w:lang w:val="en-GB"/>
        </w:rPr>
        <w:t xml:space="preserve">T1-weighted MRI images were </w:t>
      </w:r>
      <w:proofErr w:type="spellStart"/>
      <w:r w:rsidRPr="004257C9">
        <w:rPr>
          <w:rFonts w:ascii="Times New Roman" w:eastAsia="Times New Roman" w:hAnsi="Times New Roman" w:cs="Times New Roman"/>
          <w:color w:val="000000"/>
          <w:lang w:val="en-GB"/>
        </w:rPr>
        <w:t>preprocessed</w:t>
      </w:r>
      <w:proofErr w:type="spellEnd"/>
      <w:r w:rsidRPr="004257C9">
        <w:rPr>
          <w:rFonts w:ascii="Times New Roman" w:eastAsia="Times New Roman" w:hAnsi="Times New Roman" w:cs="Times New Roman"/>
          <w:color w:val="000000"/>
          <w:lang w:val="en-GB"/>
        </w:rPr>
        <w:t xml:space="preserve"> using a voxel-based morphometry </w:t>
      </w:r>
      <w:r w:rsidR="00924122" w:rsidRPr="004257C9">
        <w:rPr>
          <w:rFonts w:ascii="Times New Roman" w:eastAsia="Times New Roman" w:hAnsi="Times New Roman" w:cs="Times New Roman"/>
          <w:color w:val="000000"/>
          <w:lang w:val="en-GB"/>
        </w:rPr>
        <w:t>pipeline</w:t>
      </w:r>
      <w:r w:rsidRPr="004257C9">
        <w:rPr>
          <w:rFonts w:ascii="Times New Roman" w:eastAsia="Times New Roman" w:hAnsi="Times New Roman" w:cs="Times New Roman"/>
          <w:color w:val="000000"/>
          <w:lang w:val="en-GB"/>
        </w:rPr>
        <w:t xml:space="preserve"> (VBM) based on the CAT12 package</w:t>
      </w:r>
      <w:r w:rsidR="00AD4480" w:rsidRPr="004257C9">
        <w:rPr>
          <w:rFonts w:ascii="Times New Roman" w:eastAsia="Times New Roman" w:hAnsi="Times New Roman" w:cs="Times New Roman"/>
          <w:color w:val="000000"/>
          <w:lang w:val="en-GB"/>
        </w:rPr>
        <w:t xml:space="preserve"> (http://www.neuro.uni-jena.de/cat/)</w:t>
      </w:r>
      <w:r w:rsidRPr="004257C9">
        <w:rPr>
          <w:rFonts w:ascii="Times New Roman" w:eastAsia="Times New Roman" w:hAnsi="Times New Roman" w:cs="Times New Roman"/>
          <w:color w:val="000000"/>
          <w:lang w:val="en-GB"/>
        </w:rPr>
        <w:t xml:space="preserve"> in SPM12. Images were first segmented into grey-matter, white </w:t>
      </w:r>
      <w:proofErr w:type="gramStart"/>
      <w:r w:rsidRPr="004257C9">
        <w:rPr>
          <w:rFonts w:ascii="Times New Roman" w:eastAsia="Times New Roman" w:hAnsi="Times New Roman" w:cs="Times New Roman"/>
          <w:color w:val="000000"/>
          <w:lang w:val="en-GB"/>
        </w:rPr>
        <w:t>matter</w:t>
      </w:r>
      <w:proofErr w:type="gramEnd"/>
      <w:r w:rsidRPr="004257C9">
        <w:rPr>
          <w:rFonts w:ascii="Times New Roman" w:eastAsia="Times New Roman" w:hAnsi="Times New Roman" w:cs="Times New Roman"/>
          <w:color w:val="000000"/>
          <w:lang w:val="en-GB"/>
        </w:rPr>
        <w:t xml:space="preserve"> and cerebrospinal fluid</w:t>
      </w:r>
      <w:r w:rsidR="00924122" w:rsidRPr="004257C9">
        <w:rPr>
          <w:rFonts w:ascii="Times New Roman" w:eastAsia="Times New Roman" w:hAnsi="Times New Roman" w:cs="Times New Roman"/>
          <w:color w:val="000000"/>
          <w:lang w:val="en-GB"/>
        </w:rPr>
        <w:t>. N</w:t>
      </w:r>
      <w:r w:rsidRPr="004257C9">
        <w:rPr>
          <w:rFonts w:ascii="Times New Roman" w:eastAsia="Times New Roman" w:hAnsi="Times New Roman" w:cs="Times New Roman"/>
          <w:color w:val="000000"/>
          <w:lang w:val="en-GB"/>
        </w:rPr>
        <w:t>ext</w:t>
      </w:r>
      <w:r w:rsidR="00924122" w:rsidRPr="004257C9">
        <w:rPr>
          <w:rFonts w:ascii="Times New Roman" w:eastAsia="Times New Roman" w:hAnsi="Times New Roman" w:cs="Times New Roman"/>
          <w:color w:val="000000"/>
          <w:lang w:val="en-GB"/>
        </w:rPr>
        <w:t>, we created a study-specific template with DARTEL (i.e., a nonlinear diffeomorphic registration algorithm</w:t>
      </w:r>
      <w:r w:rsidR="00924122" w:rsidRPr="004257C9">
        <w:rPr>
          <w:rFonts w:ascii="Times New Roman" w:eastAsia="Times New Roman" w:hAnsi="Times New Roman" w:cs="Times New Roman"/>
          <w:color w:val="000000"/>
          <w:lang w:val="en-GB"/>
        </w:rPr>
        <w:fldChar w:fldCharType="begin" w:fldLock="1"/>
      </w:r>
      <w:r w:rsidR="00384145">
        <w:rPr>
          <w:rFonts w:ascii="Times New Roman" w:eastAsia="Times New Roman" w:hAnsi="Times New Roman" w:cs="Times New Roman"/>
          <w:color w:val="000000"/>
          <w:lang w:val="en-GB"/>
        </w:rPr>
        <w:instrText xml:space="preserve"> ADDIN ZOTERO_ITEM CSL_CITATION {"citationID":"WWDf5IDH","properties":{"formattedCitation":"\\super 30\\nosupersub{}","plainCitation":"30","noteIndex":0},"citationItems":[{"id":448,"uris":["http://www.mendeley.com/documents/?uuid=d8d4811a-de02-4b0b-ada1-c7458bf66458","http://zotero.org/users/5130388/items/RN9SHLJM"],"itemData":{"id":448,"type":"article-journal","abstract":"This paper describes DARTEL, which is an algorithm for diffeomorphic image registration. It is implemented for both 2D and 3D image registration and has been formulated to include an option for estimating inverse consistent deformations. Nonlinear registration is considered as a local optimisation problem, which is solved using a Levenberg-Marquardt strategy. The necessary matrix solutions are obtained in reasonable time using a multigrid method. A constant Eulerian velocity framework is used, which allows a rapid scaling and squaring method to be used in the computations. DARTEL has been applied to intersubject registration of 471 whole brain images, and the resulting deformations were evaluated in terms of how well they encode the shape information necessary to separate male and female subjects and to predict the ages of the subjects. © 2007 Elsevier Inc. All rights reserved.","container-title":"NeuroImage","issue":"1","page":"95-113","title":"A fast diffeomorphic image registration algorithm","volume":"38","author":[{"family":"Ashburner","given":"John"}],"issued":{"date-parts":[["2007"]]}}}],"schema":"https://github.com/citation-style-language/schema/raw/master/csl-citation.json"} </w:instrText>
      </w:r>
      <w:r w:rsidR="00924122" w:rsidRPr="004257C9">
        <w:rPr>
          <w:rFonts w:ascii="Times New Roman" w:eastAsia="Times New Roman" w:hAnsi="Times New Roman" w:cs="Times New Roman"/>
          <w:color w:val="000000"/>
          <w:lang w:val="en-GB"/>
        </w:rPr>
        <w:fldChar w:fldCharType="separate"/>
      </w:r>
      <w:r w:rsidR="00384145" w:rsidRPr="00384145">
        <w:rPr>
          <w:rFonts w:ascii="Times New Roman" w:hAnsi="Times New Roman" w:cs="Times New Roman"/>
          <w:color w:val="000000"/>
          <w:vertAlign w:val="superscript"/>
          <w:lang w:val="en-GB"/>
        </w:rPr>
        <w:t>30</w:t>
      </w:r>
      <w:r w:rsidR="00924122" w:rsidRPr="004257C9">
        <w:rPr>
          <w:rFonts w:ascii="Times New Roman" w:eastAsia="Times New Roman" w:hAnsi="Times New Roman" w:cs="Times New Roman"/>
          <w:color w:val="000000"/>
          <w:lang w:val="en-GB"/>
        </w:rPr>
        <w:fldChar w:fldCharType="end"/>
      </w:r>
      <w:r w:rsidR="00924122" w:rsidRPr="004257C9">
        <w:rPr>
          <w:rFonts w:ascii="Times New Roman" w:eastAsia="Times New Roman" w:hAnsi="Times New Roman" w:cs="Times New Roman"/>
          <w:color w:val="000000"/>
          <w:lang w:val="en-GB"/>
        </w:rPr>
        <w:t xml:space="preserve">) and segmented images were </w:t>
      </w:r>
      <w:r w:rsidRPr="004257C9">
        <w:rPr>
          <w:rFonts w:ascii="Times New Roman" w:eastAsia="Times New Roman" w:hAnsi="Times New Roman" w:cs="Times New Roman"/>
          <w:color w:val="000000"/>
          <w:lang w:val="en-GB"/>
        </w:rPr>
        <w:t xml:space="preserve">registered to MNI space. </w:t>
      </w:r>
      <w:r w:rsidR="00924122" w:rsidRPr="004257C9">
        <w:rPr>
          <w:rFonts w:ascii="Times New Roman" w:eastAsia="Times New Roman" w:hAnsi="Times New Roman" w:cs="Times New Roman"/>
          <w:color w:val="000000"/>
          <w:lang w:val="en-GB"/>
        </w:rPr>
        <w:t>F</w:t>
      </w:r>
      <w:r w:rsidRPr="004257C9">
        <w:rPr>
          <w:rFonts w:ascii="Times New Roman" w:eastAsia="Times New Roman" w:hAnsi="Times New Roman" w:cs="Times New Roman"/>
          <w:color w:val="000000"/>
          <w:lang w:val="en-GB"/>
        </w:rPr>
        <w:t xml:space="preserve">low fields from a Jacobian modulation were used to preserve the information on local tissue volume. Smoothing was performed with a 4mm full-width half-max (FWHM) isotropic Gaussian kernel. </w:t>
      </w:r>
    </w:p>
    <w:p w14:paraId="538F0393" w14:textId="1A46AD84" w:rsidR="00103156" w:rsidRPr="004257C9" w:rsidRDefault="00103156" w:rsidP="0079768F">
      <w:pPr>
        <w:pStyle w:val="Heading2"/>
        <w:spacing w:before="0" w:line="360" w:lineRule="auto"/>
        <w:jc w:val="both"/>
        <w:rPr>
          <w:rFonts w:ascii="Times New Roman" w:hAnsi="Times New Roman" w:cs="Times New Roman"/>
          <w:lang w:val="en-GB"/>
        </w:rPr>
      </w:pPr>
      <w:bookmarkStart w:id="15" w:name="_Toc150345423"/>
      <w:r w:rsidRPr="004257C9">
        <w:rPr>
          <w:rFonts w:ascii="Times New Roman" w:hAnsi="Times New Roman" w:cs="Times New Roman"/>
          <w:lang w:val="en-GB"/>
        </w:rPr>
        <w:lastRenderedPageBreak/>
        <w:t>Resting-state fMRI data preprocessing</w:t>
      </w:r>
      <w:bookmarkEnd w:id="15"/>
    </w:p>
    <w:p w14:paraId="247B61FE" w14:textId="77A7DDA9" w:rsidR="00103156" w:rsidRPr="004257C9" w:rsidRDefault="00B41ECA" w:rsidP="0079768F">
      <w:pPr>
        <w:spacing w:line="360" w:lineRule="auto"/>
        <w:jc w:val="both"/>
        <w:rPr>
          <w:rFonts w:ascii="Times New Roman" w:eastAsia="Times New Roman" w:hAnsi="Times New Roman" w:cs="Times New Roman"/>
          <w:color w:val="000000"/>
          <w:lang w:val="en-GB"/>
        </w:rPr>
      </w:pPr>
      <w:r w:rsidRPr="004257C9">
        <w:rPr>
          <w:rFonts w:ascii="Times New Roman" w:eastAsia="Times New Roman" w:hAnsi="Times New Roman" w:cs="Times New Roman"/>
          <w:color w:val="000000"/>
          <w:lang w:val="en-GB"/>
        </w:rPr>
        <w:t xml:space="preserve">After combining the three </w:t>
      </w:r>
      <w:r w:rsidR="0096077C">
        <w:rPr>
          <w:rFonts w:ascii="Times New Roman" w:eastAsia="Times New Roman" w:hAnsi="Times New Roman" w:cs="Times New Roman"/>
          <w:color w:val="000000"/>
          <w:lang w:val="en-GB"/>
        </w:rPr>
        <w:t>rs-</w:t>
      </w:r>
      <w:r w:rsidRPr="004257C9">
        <w:rPr>
          <w:rFonts w:ascii="Times New Roman" w:eastAsia="Times New Roman" w:hAnsi="Times New Roman" w:cs="Times New Roman"/>
          <w:color w:val="000000"/>
          <w:lang w:val="en-GB"/>
        </w:rPr>
        <w:t xml:space="preserve">fMRI scan echoes using echo-time weighted averaging, the </w:t>
      </w:r>
      <w:r w:rsidR="0096077C">
        <w:rPr>
          <w:rFonts w:ascii="Times New Roman" w:eastAsia="Times New Roman" w:hAnsi="Times New Roman" w:cs="Times New Roman"/>
          <w:color w:val="000000"/>
          <w:lang w:val="en-GB"/>
        </w:rPr>
        <w:t>rs</w:t>
      </w:r>
      <w:r w:rsidRPr="004257C9">
        <w:rPr>
          <w:rFonts w:ascii="Times New Roman" w:eastAsia="Times New Roman" w:hAnsi="Times New Roman" w:cs="Times New Roman"/>
          <w:color w:val="000000"/>
          <w:lang w:val="en-GB"/>
        </w:rPr>
        <w:t xml:space="preserve">-fMRI data were </w:t>
      </w:r>
      <w:proofErr w:type="spellStart"/>
      <w:r w:rsidRPr="004257C9">
        <w:rPr>
          <w:rFonts w:ascii="Times New Roman" w:eastAsia="Times New Roman" w:hAnsi="Times New Roman" w:cs="Times New Roman"/>
          <w:color w:val="000000"/>
          <w:lang w:val="en-GB"/>
        </w:rPr>
        <w:t>preprocessed</w:t>
      </w:r>
      <w:proofErr w:type="spellEnd"/>
      <w:r w:rsidRPr="004257C9">
        <w:rPr>
          <w:rFonts w:ascii="Times New Roman" w:eastAsia="Times New Roman" w:hAnsi="Times New Roman" w:cs="Times New Roman"/>
          <w:color w:val="000000"/>
          <w:lang w:val="en-GB"/>
        </w:rPr>
        <w:t xml:space="preserve"> using a standard preprocessing pipeline that included tools from the FMRIB Software Library (FSL version 5.0.6; http://www.fmrib.ox.ac.uk/fsl). Preprocessing included removal of the first five volumes to allow for signal equilibration, primary head motion correction via realignment to the middle volume (MCFLIRT), grand mean scaling and spatial smoothing with a 6mm FWHM Gaussian kernel. Next, we thoroughly corrected for secondary head-motion related artifacts, by applying ICA-AROMA, a</w:t>
      </w:r>
      <w:r w:rsidR="0096077C">
        <w:rPr>
          <w:rFonts w:ascii="Times New Roman" w:eastAsia="Times New Roman" w:hAnsi="Times New Roman" w:cs="Times New Roman"/>
          <w:color w:val="000000"/>
          <w:lang w:val="en-GB"/>
        </w:rPr>
        <w:t xml:space="preserve">n </w:t>
      </w:r>
      <w:r w:rsidRPr="004257C9">
        <w:rPr>
          <w:rFonts w:ascii="Times New Roman" w:eastAsia="Times New Roman" w:hAnsi="Times New Roman" w:cs="Times New Roman"/>
          <w:color w:val="000000"/>
          <w:lang w:val="en-GB"/>
        </w:rPr>
        <w:t>ICA-based method, which automatically detects and removes motion-related components from the data</w:t>
      </w:r>
      <w:r w:rsidRPr="004257C9">
        <w:rPr>
          <w:rFonts w:ascii="Times New Roman" w:eastAsia="Times New Roman" w:hAnsi="Times New Roman" w:cs="Times New Roman"/>
          <w:color w:val="000000"/>
          <w:lang w:val="en-GB"/>
        </w:rPr>
        <w:fldChar w:fldCharType="begin" w:fldLock="1"/>
      </w:r>
      <w:r w:rsidR="00384145">
        <w:rPr>
          <w:rFonts w:ascii="Times New Roman" w:eastAsia="Times New Roman" w:hAnsi="Times New Roman" w:cs="Times New Roman"/>
          <w:color w:val="000000"/>
          <w:lang w:val="en-GB"/>
        </w:rPr>
        <w:instrText xml:space="preserve"> ADDIN ZOTERO_ITEM CSL_CITATION {"citationID":"XVoF2hXg","properties":{"formattedCitation":"\\super 31\\nosupersub{}","plainCitation":"31","noteIndex":0},"citationItems":[{"id":896,"uris":["http://www.mendeley.com/documents/?uuid=02d54556-13f3-3315-9a85-1f7225c335ad","http://zotero.org/users/5130388/items/5E9G95QE"],"itemData":{"id":896,"type":"article-journal","abstract":"Head motion during functional MRI (fMRI) scanning can induce spurious findings and/or harm detection of true effects. Solutions have been proposed, including deleting ('scrubbing') or regressing out ('spike regression') motion volumes from fMRI time-series. These strategies remove motion-induced signal variations at the cost of destroying the autocorrelation structure of the fMRI time-series and reducing temporal degrees of freedom. ICA-based fMRI denoising strategies overcome these drawbacks but typically require re-training of a classifier, needing manual labeling of derived components (e.g. ICA-FIX; Salimi-Khorshidi et al. (2014)). Here, we propose an ICA-based strategy for Automatic Removal of Motion Artifacts (ICA-AROMA) that uses a small (n = 4), but robust set of theoretically motivated temporal and spatial features. Our strategy does not require classifier re-training, retains the data's autocorrelation structure and largely preserves temporal degrees of freedom. We describe ICA-AROMA, its implementation, and initial validation. ICA-AROMA identified motion components with high accuracy and robustness as illustrated by leave-N-out cross-validation. We additionally validated ICA-AROMA in resting-state (100 participants) and task-based fMRI data (118 participants). Our approach removed (motion-related) spurious noise from both rfMRI and task-based fMRI data to larger extent than regression using 24 motion parameters or spike regression. Furthermore, ICA-AROMA increased sensitivity to group-level activation. Our results show that ICA-AROMA effectively reduces motion-induced signal variations in fMRI data, is applicable across datasets without requiring classifier re-training, and preserves the temporal characteristics of the fMRI data.","container-title":"NeuroImage","DOI":"10.1016/j.neuroimage.2015.02.064","ISSN":"10959572","note":"PMID: 25770991","page":"267-277","title":"ICA-AROMA: A robust ICA-based strategy for removing motion artifacts from fMRI data","volume":"112","author":[{"family":"Pruim","given":"Raimon H.R."},{"family":"Mennes","given":"Maarten"},{"family":"Rooij","given":"Daan","non-dropping-particle":"van"},{"family":"Llera","given":"Alberto"},{"family":"Buitelaar","given":"Jan K."},{"family":"Beckmann","given":"Christian F."}],"issued":{"date-parts":[["2015"]]}}}],"schema":"https://github.com/citation-style-language/schema/raw/master/csl-citation.json"} </w:instrText>
      </w:r>
      <w:r w:rsidRPr="004257C9">
        <w:rPr>
          <w:rFonts w:ascii="Times New Roman" w:eastAsia="Times New Roman" w:hAnsi="Times New Roman" w:cs="Times New Roman"/>
          <w:color w:val="000000"/>
          <w:lang w:val="en-GB"/>
        </w:rPr>
        <w:fldChar w:fldCharType="separate"/>
      </w:r>
      <w:r w:rsidR="00384145" w:rsidRPr="00384145">
        <w:rPr>
          <w:rFonts w:ascii="Times New Roman" w:hAnsi="Times New Roman" w:cs="Times New Roman"/>
          <w:color w:val="000000"/>
          <w:vertAlign w:val="superscript"/>
          <w:lang w:val="en-GB"/>
        </w:rPr>
        <w:t>31</w:t>
      </w:r>
      <w:r w:rsidRPr="004257C9">
        <w:rPr>
          <w:rFonts w:ascii="Times New Roman" w:eastAsia="Times New Roman" w:hAnsi="Times New Roman" w:cs="Times New Roman"/>
          <w:color w:val="000000"/>
          <w:lang w:val="en-GB"/>
        </w:rPr>
        <w:fldChar w:fldCharType="end"/>
      </w:r>
      <w:r w:rsidRPr="004257C9">
        <w:rPr>
          <w:rFonts w:ascii="Times New Roman" w:eastAsia="Times New Roman" w:hAnsi="Times New Roman" w:cs="Times New Roman"/>
          <w:color w:val="000000"/>
          <w:lang w:val="en-GB"/>
        </w:rPr>
        <w:t>. ICA-AROMA has been demonstrated to remove head motion-related artifacts with high accuracy while preserving signal of interest</w:t>
      </w:r>
      <w:r w:rsidRPr="004257C9">
        <w:rPr>
          <w:rFonts w:ascii="Times New Roman" w:eastAsia="Times New Roman" w:hAnsi="Times New Roman" w:cs="Times New Roman"/>
          <w:color w:val="000000"/>
          <w:lang w:val="en-GB"/>
        </w:rPr>
        <w:fldChar w:fldCharType="begin" w:fldLock="1"/>
      </w:r>
      <w:r w:rsidR="00384145">
        <w:rPr>
          <w:rFonts w:ascii="Times New Roman" w:eastAsia="Times New Roman" w:hAnsi="Times New Roman" w:cs="Times New Roman"/>
          <w:color w:val="000000"/>
          <w:lang w:val="en-GB"/>
        </w:rPr>
        <w:instrText xml:space="preserve"> ADDIN ZOTERO_ITEM CSL_CITATION {"citationID":"jDA4XWJJ","properties":{"formattedCitation":"\\super 31,32\\nosupersub{}","plainCitation":"31,32","noteIndex":0},"citationItems":[{"id":896,"uris":["http://www.mendeley.com/documents/?uuid=02d54556-13f3-3315-9a85-1f7225c335ad","http://zotero.org/users/5130388/items/5E9G95QE"],"itemData":{"id":896,"type":"article-journal","abstract":"Head motion during functional MRI (fMRI) scanning can induce spurious findings and/or harm detection of true effects. Solutions have been proposed, including deleting ('scrubbing') or regressing out ('spike regression') motion volumes from fMRI time-series. These strategies remove motion-induced signal variations at the cost of destroying the autocorrelation structure of the fMRI time-series and reducing temporal degrees of freedom. ICA-based fMRI denoising strategies overcome these drawbacks but typically require re-training of a classifier, needing manual labeling of derived components (e.g. ICA-FIX; Salimi-Khorshidi et al. (2014)). Here, we propose an ICA-based strategy for Automatic Removal of Motion Artifacts (ICA-AROMA) that uses a small (n = 4), but robust set of theoretically motivated temporal and spatial features. Our strategy does not require classifier re-training, retains the data's autocorrelation structure and largely preserves temporal degrees of freedom. We describe ICA-AROMA, its implementation, and initial validation. ICA-AROMA identified motion components with high accuracy and robustness as illustrated by leave-N-out cross-validation. We additionally validated ICA-AROMA in resting-state (100 participants) and task-based fMRI data (118 participants). Our approach removed (motion-related) spurious noise from both rfMRI and task-based fMRI data to larger extent than regression using 24 motion parameters or spike regression. Furthermore, ICA-AROMA increased sensitivity to group-level activation. Our results show that ICA-AROMA effectively reduces motion-induced signal variations in fMRI data, is applicable across datasets without requiring classifier re-training, and preserves the temporal characteristics of the fMRI data.","container-title":"NeuroImage","DOI":"10.1016/j.neuroimage.2015.02.064","ISSN":"10959572","note":"PMID: 25770991","page":"267-277","title":"ICA-AROMA: A robust ICA-based strategy for removing motion artifacts from fMRI data","volume":"112","author":[{"family":"Pruim","given":"Raimon H.R."},{"family":"Mennes","given":"Maarten"},{"family":"Rooij","given":"Daan","non-dropping-particle":"van"},{"family":"Llera","given":"Alberto"},{"family":"Buitelaar","given":"Jan K."},{"family":"Beckmann","given":"Christian F."}],"issued":{"date-parts":[["2015"]]}}},{"id":943,"uris":["http://www.mendeley.com/documents/?uuid=ca365de5-4d1d-37d1-bf25-8e8569e7cb1a","http://zotero.org/users/5130388/items/BW82AZ6V"],"itemData":{"id":943,"type":"article-journal","abstract":"Estimates of functional connectivity derived from resting-state functional magnetic resonance imaging (rs-fMRI) are sensitive to artefacts caused by in-scanner head motion. This susceptibility has motivated the development of numerous denoising methods designed to mitigate motion-related artefacts. Here, we compare popular retrospective rs-fMRI denoising methods, such as regression of head motion parameters and mean white matter (WM) and cerebrospinal fluid (CSF) (with and without expansion terms), aCompCor, volume censoring (e.g., scrubbing and spike regression), global signal regression and ICA-AROMA, combined into 19 different pipelines. These pipelines were evaluated across five different quality control benchmarks in four independent datasets associated with varying levels of motion. Pipelines were benchmarked by examining the residual relationship between in-scanner movement and functional connectivity after denoising; the effect of distance on this residual relationship; whole-brain differences in functional connectivity between high- and low-motion healthy controls (HC); the temporal degrees of freedom lost during denoising; and the test-retest reliability of functional connectivity estimates. We also compared the sensitivity of each pipeline to clinical differences in functional connectivity in independent samples of people with schizophrenia and obsessive-compulsive disorder. Our results indicate that (1) simple linear regression of regional fMRI time series against head motion parameters and WM/CSF signals (with or without expansion terms) is not sufficient to remove head motion artefacts; (2) aCompCor pipelines may only be viable in low-motion data; (3) volume censoring performs well at minimising motion-related artefact but a major benefit of this approach derives from the exclusion of high-motion individuals; (4) while not as effective as volume censoring, ICA-AROMA performed well across our benchmarks for relatively low cost in terms of data loss; (5) the addition of global signal regression improved the performance of nearly all pipelines on most benchmarks, but exacerbated the distance-dependence of correlations between motion and functional connectivity; and (6) group comparisons in functional connectivity between healthy controls and schizophrenia patients are highly dependent on preprocessing strategy. We offer some recommendations for best practice and outline simple analyses to facilitate transparent reporting of the degree to which a given set of findings may be affected by motion-related artefact.","container-title":"NeuroImage","DOI":"10.1016/j.neuroimage.2017.12.073","ISSN":"10959572","note":"PMID: 29278773","page":"415-436","title":"An evaluation of the efficacy, reliability, and sensitivity of motion correction strategies for resting-state functional MRI","volume":"171","author":[{"family":"Parkes","given":"Linden"},{"family":"Fulcher","given":"Ben"},{"family":"Yücel","given":"Murat"},{"family":"Fornito","given":"Alex"}],"issued":{"date-parts":[["2018"]]}}}],"schema":"https://github.com/citation-style-language/schema/raw/master/csl-citation.json"} </w:instrText>
      </w:r>
      <w:r w:rsidRPr="004257C9">
        <w:rPr>
          <w:rFonts w:ascii="Times New Roman" w:eastAsia="Times New Roman" w:hAnsi="Times New Roman" w:cs="Times New Roman"/>
          <w:color w:val="000000"/>
          <w:lang w:val="en-GB"/>
        </w:rPr>
        <w:fldChar w:fldCharType="separate"/>
      </w:r>
      <w:r w:rsidR="00384145" w:rsidRPr="00384145">
        <w:rPr>
          <w:rFonts w:ascii="Times New Roman" w:hAnsi="Times New Roman" w:cs="Times New Roman"/>
          <w:color w:val="000000"/>
          <w:vertAlign w:val="superscript"/>
          <w:lang w:val="en-GB"/>
        </w:rPr>
        <w:t>31,32</w:t>
      </w:r>
      <w:r w:rsidRPr="004257C9">
        <w:rPr>
          <w:rFonts w:ascii="Times New Roman" w:eastAsia="Times New Roman" w:hAnsi="Times New Roman" w:cs="Times New Roman"/>
          <w:color w:val="000000"/>
          <w:lang w:val="en-GB"/>
        </w:rPr>
        <w:fldChar w:fldCharType="end"/>
      </w:r>
      <w:r w:rsidRPr="004257C9">
        <w:rPr>
          <w:rFonts w:ascii="Times New Roman" w:eastAsia="Times New Roman" w:hAnsi="Times New Roman" w:cs="Times New Roman"/>
          <w:color w:val="000000"/>
          <w:lang w:val="en-GB"/>
        </w:rPr>
        <w:t xml:space="preserve">. Finally, we applied nuisance regression to remove signal from white matter and cerebrospinal fluid, and a high-pass filter (0.01 Hz). The </w:t>
      </w:r>
      <w:r w:rsidR="0096077C">
        <w:rPr>
          <w:rFonts w:ascii="Times New Roman" w:eastAsia="Times New Roman" w:hAnsi="Times New Roman" w:cs="Times New Roman"/>
          <w:color w:val="000000"/>
          <w:lang w:val="en-GB"/>
        </w:rPr>
        <w:t>rs</w:t>
      </w:r>
      <w:r w:rsidRPr="004257C9">
        <w:rPr>
          <w:rFonts w:ascii="Times New Roman" w:eastAsia="Times New Roman" w:hAnsi="Times New Roman" w:cs="Times New Roman"/>
          <w:color w:val="000000"/>
          <w:lang w:val="en-GB"/>
        </w:rPr>
        <w:t xml:space="preserve">-fMRI images of each participant were </w:t>
      </w:r>
      <w:proofErr w:type="spellStart"/>
      <w:r w:rsidRPr="004257C9">
        <w:rPr>
          <w:rFonts w:ascii="Times New Roman" w:eastAsia="Times New Roman" w:hAnsi="Times New Roman" w:cs="Times New Roman"/>
          <w:color w:val="000000"/>
          <w:lang w:val="en-GB"/>
        </w:rPr>
        <w:t>coregistered</w:t>
      </w:r>
      <w:proofErr w:type="spellEnd"/>
      <w:r w:rsidRPr="004257C9">
        <w:rPr>
          <w:rFonts w:ascii="Times New Roman" w:eastAsia="Times New Roman" w:hAnsi="Times New Roman" w:cs="Times New Roman"/>
          <w:color w:val="000000"/>
          <w:lang w:val="en-GB"/>
        </w:rPr>
        <w:t xml:space="preserve"> to the participants' anatomical images via boundary-based registration implemented in FSL FLIRT</w:t>
      </w:r>
      <w:r w:rsidRPr="004257C9">
        <w:rPr>
          <w:rFonts w:ascii="Times New Roman" w:eastAsia="Times New Roman" w:hAnsi="Times New Roman" w:cs="Times New Roman"/>
          <w:color w:val="000000"/>
          <w:lang w:val="en-GB"/>
        </w:rPr>
        <w:fldChar w:fldCharType="begin" w:fldLock="1"/>
      </w:r>
      <w:r w:rsidR="00384145">
        <w:rPr>
          <w:rFonts w:ascii="Times New Roman" w:eastAsia="Times New Roman" w:hAnsi="Times New Roman" w:cs="Times New Roman"/>
          <w:color w:val="000000"/>
          <w:lang w:val="en-GB"/>
        </w:rPr>
        <w:instrText xml:space="preserve"> ADDIN ZOTERO_ITEM CSL_CITATION {"citationID":"PHwjLbDz","properties":{"formattedCitation":"\\super 33\\nosupersub{}","plainCitation":"33","noteIndex":0},"citationItems":[{"id":934,"uris":["http://www.mendeley.com/documents/?uuid=637a151e-201f-3701-ba65-f5b7c044baaf","http://zotero.org/users/5130388/items/9K9CBMWI"],"itemData":{"id":934,"type":"article-journal","abstract":"The fine spatial scales of the structures in the human brain represent an enormous challenge to the successful integration of information from different images for both within- and between-subject analysis. While many algorithms to register image pairs from the same subject exist, visual inspection shows that their accuracy and robustness to be suspect, particularly when there are strong intensity gradients and/or only part of the brain is imaged. This paper introduces a new algorithm called Boundary-Based Registration, or BBR. The novelty of BBR is that it treats the two images very differently. The reference image must be of sufficient resolution and quality to extract surfaces that separate tissue types. The input image is then aligned to the reference by maximizing the intensity gradient across tissue boundaries. Several lower quality images can be aligned through their alignment with the reference. Visual inspection and fMRI results show that BBR is more accurate than correlation ratio or normalized mutual information and is considerably more robust to even strong intensity inhomogeneities. BBR also excels at aligning partial-brain images to whole-brain images, a domain in which existing registration algorithms frequently fail. Even in the limit of registering a single slice, we show the BBR results to be robust and accurate. © 2009 Elsevier Inc. All rights reserved.","container-title":"NeuroImage","DOI":"10.1016/j.neuroimage.2009.06.060","ISSN":"10538119","issue":"1","note":"PMID: 19573611","page":"63-72","title":"Accurate and robust brain image alignment using boundary-based registration","volume":"48","author":[{"family":"Greve","given":"Douglas N."},{"family":"Fischl","given":"Bruce"}],"issued":{"date-parts":[["2009"]]}}}],"schema":"https://github.com/citation-style-language/schema/raw/master/csl-citation.json"} </w:instrText>
      </w:r>
      <w:r w:rsidRPr="004257C9">
        <w:rPr>
          <w:rFonts w:ascii="Times New Roman" w:eastAsia="Times New Roman" w:hAnsi="Times New Roman" w:cs="Times New Roman"/>
          <w:color w:val="000000"/>
          <w:lang w:val="en-GB"/>
        </w:rPr>
        <w:fldChar w:fldCharType="separate"/>
      </w:r>
      <w:r w:rsidR="00384145" w:rsidRPr="00384145">
        <w:rPr>
          <w:rFonts w:ascii="Times New Roman" w:hAnsi="Times New Roman" w:cs="Times New Roman"/>
          <w:color w:val="000000"/>
          <w:vertAlign w:val="superscript"/>
          <w:lang w:val="en-GB"/>
        </w:rPr>
        <w:t>33</w:t>
      </w:r>
      <w:r w:rsidRPr="004257C9">
        <w:rPr>
          <w:rFonts w:ascii="Times New Roman" w:eastAsia="Times New Roman" w:hAnsi="Times New Roman" w:cs="Times New Roman"/>
          <w:color w:val="000000"/>
          <w:lang w:val="en-GB"/>
        </w:rPr>
        <w:fldChar w:fldCharType="end"/>
      </w:r>
      <w:r w:rsidRPr="004257C9">
        <w:rPr>
          <w:rFonts w:ascii="Times New Roman" w:eastAsia="Times New Roman" w:hAnsi="Times New Roman" w:cs="Times New Roman"/>
          <w:color w:val="000000"/>
          <w:lang w:val="en-GB"/>
        </w:rPr>
        <w:t xml:space="preserve">. The T1 images of each participant were registered to MNI152 standard space using 12-parameter affine transformation and refined using non-linear registration with FSL FNIRT (10mm warp, 2mm resampling resolution). Finally, we brought all participant-level </w:t>
      </w:r>
      <w:r w:rsidR="0096077C">
        <w:rPr>
          <w:rFonts w:ascii="Times New Roman" w:eastAsia="Times New Roman" w:hAnsi="Times New Roman" w:cs="Times New Roman"/>
          <w:color w:val="000000"/>
          <w:lang w:val="en-GB"/>
        </w:rPr>
        <w:t>rs</w:t>
      </w:r>
      <w:r w:rsidRPr="004257C9">
        <w:rPr>
          <w:rFonts w:ascii="Times New Roman" w:eastAsia="Times New Roman" w:hAnsi="Times New Roman" w:cs="Times New Roman"/>
          <w:color w:val="000000"/>
          <w:lang w:val="en-GB"/>
        </w:rPr>
        <w:t xml:space="preserve">-fMRI images to 2mm MNI152 standard space by applying the </w:t>
      </w:r>
      <w:r w:rsidR="0096077C">
        <w:rPr>
          <w:rFonts w:ascii="Times New Roman" w:eastAsia="Times New Roman" w:hAnsi="Times New Roman" w:cs="Times New Roman"/>
          <w:color w:val="000000"/>
          <w:lang w:val="en-GB"/>
        </w:rPr>
        <w:t>rs</w:t>
      </w:r>
      <w:r w:rsidRPr="004257C9">
        <w:rPr>
          <w:rFonts w:ascii="Times New Roman" w:eastAsia="Times New Roman" w:hAnsi="Times New Roman" w:cs="Times New Roman"/>
          <w:color w:val="000000"/>
          <w:lang w:val="en-GB"/>
        </w:rPr>
        <w:t xml:space="preserve">-fMRI to T1 and T1 to MNI152 transformations. All further analyses were conducted in MNI152 standard space. </w:t>
      </w:r>
    </w:p>
    <w:p w14:paraId="1CCFF5BD" w14:textId="77777777" w:rsidR="00E163DF" w:rsidRPr="004257C9" w:rsidRDefault="00E163DF" w:rsidP="0079768F">
      <w:pPr>
        <w:pStyle w:val="Heading2"/>
        <w:spacing w:before="0" w:line="360" w:lineRule="auto"/>
        <w:jc w:val="both"/>
        <w:rPr>
          <w:rFonts w:ascii="Times New Roman" w:hAnsi="Times New Roman" w:cs="Times New Roman"/>
          <w:lang w:val="en-GB"/>
        </w:rPr>
      </w:pPr>
      <w:bookmarkStart w:id="16" w:name="_Toc150345424"/>
      <w:r w:rsidRPr="004257C9">
        <w:rPr>
          <w:rFonts w:ascii="Times New Roman" w:hAnsi="Times New Roman" w:cs="Times New Roman"/>
          <w:lang w:val="en-GB"/>
        </w:rPr>
        <w:t>Functional task MRI data preprocessing</w:t>
      </w:r>
      <w:bookmarkEnd w:id="16"/>
    </w:p>
    <w:p w14:paraId="212B7FBB" w14:textId="58D5AEA4" w:rsidR="00E163DF" w:rsidRPr="004257C9" w:rsidRDefault="00E163DF" w:rsidP="0079768F">
      <w:pPr>
        <w:spacing w:line="360" w:lineRule="auto"/>
        <w:jc w:val="both"/>
        <w:rPr>
          <w:rFonts w:ascii="Times New Roman" w:hAnsi="Times New Roman" w:cs="Times New Roman"/>
          <w:lang w:val="en-GB"/>
        </w:rPr>
      </w:pPr>
      <w:r w:rsidRPr="004257C9">
        <w:rPr>
          <w:rFonts w:ascii="Times New Roman" w:hAnsi="Times New Roman" w:cs="Times New Roman"/>
          <w:lang w:val="en-GB"/>
        </w:rPr>
        <w:t xml:space="preserve">fMRI data analysis followed standard processing routines in SPM12 (http://www.fil.ion.ucl.ac.uk/spm/), including slice-time correction, a two-step realignment procedure, unified </w:t>
      </w:r>
      <w:proofErr w:type="gramStart"/>
      <w:r w:rsidRPr="004257C9">
        <w:rPr>
          <w:rFonts w:ascii="Times New Roman" w:hAnsi="Times New Roman" w:cs="Times New Roman"/>
          <w:lang w:val="en-GB"/>
        </w:rPr>
        <w:t>segmentation</w:t>
      </w:r>
      <w:proofErr w:type="gramEnd"/>
      <w:r w:rsidRPr="004257C9">
        <w:rPr>
          <w:rFonts w:ascii="Times New Roman" w:hAnsi="Times New Roman" w:cs="Times New Roman"/>
          <w:lang w:val="en-GB"/>
        </w:rPr>
        <w:t xml:space="preserve"> and normalization to standard stereotactic space as defined by the Montreal Neurological Institute (MNI), and smoothing with an 8mm full-width-at-half-maximum Gaussian Kernel. For each subject, task conditions were </w:t>
      </w:r>
      <w:r w:rsidR="006E7A17" w:rsidRPr="004257C9">
        <w:rPr>
          <w:rFonts w:ascii="Times New Roman" w:hAnsi="Times New Roman" w:cs="Times New Roman"/>
          <w:lang w:val="en-GB"/>
        </w:rPr>
        <w:t>modelled</w:t>
      </w:r>
      <w:r w:rsidRPr="004257C9">
        <w:rPr>
          <w:rFonts w:ascii="Times New Roman" w:hAnsi="Times New Roman" w:cs="Times New Roman"/>
          <w:lang w:val="en-GB"/>
        </w:rPr>
        <w:t xml:space="preserve"> as boxcar functions that accounted for the presentation of face blocks and shape blocks, respectively. Task regressors were convolved with the canonical hemodynamic response function (HRF) and subjected as predictors to a general linear model (GLM), along with six realignment parameters to account for head motion. During first-level model estimation, data was high-pass ﬁltered with a </w:t>
      </w:r>
      <w:r w:rsidR="006E7A17" w:rsidRPr="004257C9">
        <w:rPr>
          <w:rFonts w:ascii="Times New Roman" w:hAnsi="Times New Roman" w:cs="Times New Roman"/>
          <w:lang w:val="en-GB"/>
        </w:rPr>
        <w:t>cut-off</w:t>
      </w:r>
      <w:r w:rsidRPr="004257C9">
        <w:rPr>
          <w:rFonts w:ascii="Times New Roman" w:hAnsi="Times New Roman" w:cs="Times New Roman"/>
          <w:lang w:val="en-GB"/>
        </w:rPr>
        <w:t xml:space="preserve"> of 256s, and an autoregressive model of the ﬁrst order was applied. The faces condition was subsequently contrasted to the shapes condition to identify brain responses reflecting sensitivity to emotional faces.</w:t>
      </w:r>
    </w:p>
    <w:p w14:paraId="79333396" w14:textId="77777777" w:rsidR="00E163DF" w:rsidRPr="004257C9" w:rsidRDefault="00E163DF" w:rsidP="0079768F">
      <w:pPr>
        <w:pStyle w:val="Heading2"/>
        <w:spacing w:before="0" w:line="360" w:lineRule="auto"/>
        <w:jc w:val="both"/>
        <w:rPr>
          <w:rFonts w:ascii="Times New Roman" w:hAnsi="Times New Roman" w:cs="Times New Roman"/>
          <w:lang w:val="en-GB"/>
        </w:rPr>
      </w:pPr>
      <w:bookmarkStart w:id="17" w:name="_Toc150345425"/>
      <w:r w:rsidRPr="004257C9">
        <w:rPr>
          <w:rFonts w:ascii="Times New Roman" w:hAnsi="Times New Roman" w:cs="Times New Roman"/>
          <w:lang w:val="en-GB"/>
        </w:rPr>
        <w:lastRenderedPageBreak/>
        <w:t>EEG preprocessing</w:t>
      </w:r>
      <w:bookmarkEnd w:id="17"/>
    </w:p>
    <w:p w14:paraId="46315BB9" w14:textId="39DD2E55" w:rsidR="007C0440" w:rsidRPr="004257C9" w:rsidRDefault="00E163DF" w:rsidP="0079768F">
      <w:pPr>
        <w:spacing w:line="360" w:lineRule="auto"/>
        <w:jc w:val="both"/>
        <w:rPr>
          <w:rFonts w:ascii="Times New Roman" w:hAnsi="Times New Roman" w:cs="Times New Roman"/>
          <w:lang w:val="en-GB"/>
        </w:rPr>
      </w:pPr>
      <w:r w:rsidRPr="004257C9">
        <w:rPr>
          <w:rFonts w:ascii="Times New Roman" w:hAnsi="Times New Roman" w:cs="Times New Roman"/>
          <w:lang w:val="en-GB"/>
        </w:rPr>
        <w:t xml:space="preserve">Preprocessing and harmonisation of this data was performed at Birkbeck, University of London. Each dataset was first loaded into </w:t>
      </w:r>
      <w:proofErr w:type="spellStart"/>
      <w:r w:rsidRPr="004257C9">
        <w:rPr>
          <w:rFonts w:ascii="Times New Roman" w:hAnsi="Times New Roman" w:cs="Times New Roman"/>
          <w:lang w:val="en-GB"/>
        </w:rPr>
        <w:t>EEGLab</w:t>
      </w:r>
      <w:proofErr w:type="spellEnd"/>
      <w:r w:rsidRPr="004257C9">
        <w:rPr>
          <w:rFonts w:ascii="Times New Roman" w:hAnsi="Times New Roman" w:cs="Times New Roman"/>
          <w:lang w:val="en-GB"/>
        </w:rPr>
        <w:t xml:space="preserve"> (Delorme &amp; </w:t>
      </w:r>
      <w:proofErr w:type="spellStart"/>
      <w:r w:rsidRPr="004257C9">
        <w:rPr>
          <w:rFonts w:ascii="Times New Roman" w:hAnsi="Times New Roman" w:cs="Times New Roman"/>
          <w:lang w:val="en-GB"/>
        </w:rPr>
        <w:t>Makeig</w:t>
      </w:r>
      <w:proofErr w:type="spellEnd"/>
      <w:r w:rsidRPr="004257C9">
        <w:rPr>
          <w:rFonts w:ascii="Times New Roman" w:hAnsi="Times New Roman" w:cs="Times New Roman"/>
          <w:lang w:val="en-GB"/>
        </w:rPr>
        <w:t>, 2004). The preprocessing pipeline is described in detail in</w:t>
      </w:r>
      <w:r w:rsidR="0060327C" w:rsidRPr="004257C9">
        <w:rPr>
          <w:rFonts w:ascii="Times New Roman" w:hAnsi="Times New Roman" w:cs="Times New Roman"/>
          <w:lang w:val="en-GB"/>
        </w:rPr>
        <w:fldChar w:fldCharType="begin"/>
      </w:r>
      <w:r w:rsidR="00384145">
        <w:rPr>
          <w:rFonts w:ascii="Times New Roman" w:hAnsi="Times New Roman" w:cs="Times New Roman"/>
          <w:lang w:val="en-GB"/>
        </w:rPr>
        <w:instrText xml:space="preserve"> ADDIN ZOTERO_ITEM CSL_CITATION {"citationID":"c2Q9s2qJ","properties":{"formattedCitation":"\\super 29\\nosupersub{}","plainCitation":"29","noteIndex":0},"citationItems":[{"id":149,"uris":["http://zotero.org/users/5130388/items/9KDRZIUX"],"itemData":{"id":149,"type":"article-journal","abstract":"Autism spectrum disorder (ASD) is a neurodevelopmental condition characterized by difficulties in social communication, but also great heterogeneity. To offer individualized medicine approaches, we need to better target interventions by stratifying autistic people into subgroups with different biological profiles and/or prognoses. We sought to validate neural responses to faces as a potential stratification factor in ASD by measuring neural (electroencephalography) responses to faces (critical in social interaction) in N = 436 children and adults with and without ASD. The speed of early-stage face processing (N170 latency) was on average slower in ASD than in age-matched controls. In addition, N170 latency was associated with responses to faces in the fusiform gyrus, measured with functional magnetic resonance imaging, and polygenic scores for ASD. Within the ASD group, N170 latency predicted change in adaptive socialization skills over an 18-month follow-up period; data-driven clustering identified a subgroup with slower brain responses and poor social prognosis. Use of a distributional data-driven cutoff was associated with predicted improvements of power in simulated clinical trials targeting social functioning. Together, the data provide converging evidence for the utility of the N170 as a stratification factor to identify biologically and prognostically defined subgroups in ASD.","container-title":"Science Translational Medicine","DOI":"10.1126/scitranslmed.abf8987","issue":"658","note":"publisher: American Association for the Advancement of Science","page":"eabf8987","source":"science.org (Atypon)","title":"Stratifying the autistic phenotype using electrophysiological indices of social perception","volume":"14","author":[{"family":"Mason","given":"Luke"},{"family":"Moessnang","given":"Carolin"},{"family":"Chatham","given":"Christopher"},{"family":"Ham","given":"Lindsay"},{"family":"Tillmann","given":"Julian"},{"family":"Dumas","given":"Guillaume"},{"family":"Ellis","given":"Claire"},{"family":"Leblond","given":"Claire S."},{"family":"Cliquet","given":"Freddy"},{"family":"Bourgeron","given":"Thomas"},{"family":"Beckmann","given":"Christian"},{"family":"Charman","given":"Tony"},{"family":"Oakley","given":"Beth"},{"family":"Banaschewski","given":"Tobias"},{"family":"Meyer-Lindenberg","given":"Andreas"},{"family":"Baron-Cohen","given":"Simon"},{"family":"Bölte","given":"Sven"},{"family":"Buitelaar","given":"Jan K."},{"family":"Durston","given":"Sarah"},{"family":"Loth","given":"Eva"},{"family":"Oranje","given":"Bob"},{"family":"Persico","given":"Antonio"},{"family":"Dell’Acqua","given":"Flavio"},{"family":"Ecker","given":"Christine"},{"family":"Johnson","given":"Mark H."},{"family":"Murphy","given":"Declan"},{"family":"Jones","given":"Emily J. H."}],"issued":{"date-parts":[["2022",8,17]]}}}],"schema":"https://github.com/citation-style-language/schema/raw/master/csl-citation.json"} </w:instrText>
      </w:r>
      <w:r w:rsidR="0060327C" w:rsidRPr="004257C9">
        <w:rPr>
          <w:rFonts w:ascii="Times New Roman" w:hAnsi="Times New Roman" w:cs="Times New Roman"/>
          <w:lang w:val="en-GB"/>
        </w:rPr>
        <w:fldChar w:fldCharType="separate"/>
      </w:r>
      <w:r w:rsidR="00384145" w:rsidRPr="00384145">
        <w:rPr>
          <w:rFonts w:ascii="Times New Roman" w:hAnsi="Times New Roman" w:cs="Times New Roman"/>
          <w:vertAlign w:val="superscript"/>
          <w:lang w:val="en-GB"/>
        </w:rPr>
        <w:t>29</w:t>
      </w:r>
      <w:r w:rsidR="0060327C" w:rsidRPr="004257C9">
        <w:rPr>
          <w:rFonts w:ascii="Times New Roman" w:hAnsi="Times New Roman" w:cs="Times New Roman"/>
          <w:lang w:val="en-GB"/>
        </w:rPr>
        <w:fldChar w:fldCharType="end"/>
      </w:r>
      <w:r w:rsidRPr="004257C9">
        <w:rPr>
          <w:rFonts w:ascii="Times New Roman" w:hAnsi="Times New Roman" w:cs="Times New Roman"/>
          <w:lang w:val="en-GB"/>
        </w:rPr>
        <w:t xml:space="preserve">. </w:t>
      </w:r>
      <w:r w:rsidR="00792CAF">
        <w:rPr>
          <w:rFonts w:ascii="Times New Roman" w:hAnsi="Times New Roman" w:cs="Times New Roman"/>
          <w:lang w:val="en-GB"/>
        </w:rPr>
        <w:t>The</w:t>
      </w:r>
      <w:r w:rsidRPr="004257C9">
        <w:rPr>
          <w:rFonts w:ascii="Times New Roman" w:hAnsi="Times New Roman" w:cs="Times New Roman"/>
          <w:lang w:val="en-GB"/>
        </w:rPr>
        <w:t xml:space="preserve"> following steps were followed: 1) harmonisation of electrode labels to 62-channel common montage; 2) generation of horizontal electrooculogram (HEOG) channels from electrodes AF7/8 (KCL, RUNMC &amp; UCBM only, CIMH &amp; UMCU used external electrodes to record HEOG); 3) generation of variance-based data quality metrics and extraction of impedance values from </w:t>
      </w:r>
      <w:proofErr w:type="spellStart"/>
      <w:r w:rsidRPr="004257C9">
        <w:rPr>
          <w:rFonts w:ascii="Times New Roman" w:hAnsi="Times New Roman" w:cs="Times New Roman"/>
          <w:lang w:val="en-GB"/>
        </w:rPr>
        <w:t>Brainvision</w:t>
      </w:r>
      <w:proofErr w:type="spellEnd"/>
      <w:r w:rsidRPr="004257C9">
        <w:rPr>
          <w:rFonts w:ascii="Times New Roman" w:hAnsi="Times New Roman" w:cs="Times New Roman"/>
          <w:lang w:val="en-GB"/>
        </w:rPr>
        <w:t xml:space="preserve"> </w:t>
      </w:r>
      <w:r w:rsidRPr="002A101E">
        <w:rPr>
          <w:rFonts w:ascii="Times New Roman" w:hAnsi="Times New Roman" w:cs="Times New Roman"/>
          <w:lang w:val="en-GB"/>
        </w:rPr>
        <w:t xml:space="preserve">sites; 4) re-reference to </w:t>
      </w:r>
      <w:proofErr w:type="spellStart"/>
      <w:r w:rsidRPr="002A101E">
        <w:rPr>
          <w:rFonts w:ascii="Times New Roman" w:hAnsi="Times New Roman" w:cs="Times New Roman"/>
          <w:lang w:val="en-GB"/>
        </w:rPr>
        <w:t>FCz</w:t>
      </w:r>
      <w:proofErr w:type="spellEnd"/>
      <w:r w:rsidRPr="002A101E">
        <w:rPr>
          <w:rFonts w:ascii="Times New Roman" w:hAnsi="Times New Roman" w:cs="Times New Roman"/>
          <w:lang w:val="en-GB"/>
        </w:rPr>
        <w:t>;</w:t>
      </w:r>
      <w:r w:rsidR="002E68D8" w:rsidRPr="002A101E">
        <w:rPr>
          <w:rFonts w:ascii="Times New Roman" w:hAnsi="Times New Roman" w:cs="Times New Roman"/>
          <w:lang w:val="en-GB"/>
        </w:rPr>
        <w:t xml:space="preserve"> and</w:t>
      </w:r>
      <w:r w:rsidRPr="002A101E">
        <w:rPr>
          <w:rFonts w:ascii="Times New Roman" w:hAnsi="Times New Roman" w:cs="Times New Roman"/>
          <w:lang w:val="en-GB"/>
        </w:rPr>
        <w:t xml:space="preserve"> 5</w:t>
      </w:r>
      <w:r w:rsidRPr="004257C9">
        <w:rPr>
          <w:rFonts w:ascii="Times New Roman" w:hAnsi="Times New Roman" w:cs="Times New Roman"/>
          <w:lang w:val="en-GB"/>
        </w:rPr>
        <w:t>) harmonise event labels. This process resulted in harmonised data in a common EEGLab</w:t>
      </w:r>
      <w:r w:rsidR="00E24B7C">
        <w:rPr>
          <w:rFonts w:ascii="Times New Roman" w:hAnsi="Times New Roman" w:cs="Times New Roman"/>
          <w:lang w:val="en-GB"/>
        </w:rPr>
        <w:fldChar w:fldCharType="begin"/>
      </w:r>
      <w:r w:rsidR="00384145">
        <w:rPr>
          <w:rFonts w:ascii="Times New Roman" w:hAnsi="Times New Roman" w:cs="Times New Roman"/>
          <w:lang w:val="en-GB"/>
        </w:rPr>
        <w:instrText xml:space="preserve"> ADDIN ZOTERO_ITEM CSL_CITATION {"citationID":"a1hb8aak32r","properties":{"formattedCitation":"\\super 34\\nosupersub{}","plainCitation":"34","noteIndex":0},"citationItems":[{"id":1936,"uris":["http://zotero.org/users/5130388/items/MUX2HF8R"],"itemData":{"id":1936,"type":"article-journal","abstract":"We have developed a toolbox and graphic user interface, EEGLAB, running under the crossplatform MATLAB environment (The Mathworks, Inc.) for processing collections of single-trial and/or averaged EEG data of any number of channels. Available functions include EEG data, channel and event information importing, data visualization (scrolling, scalp map and dipole model plotting, plus multi-trial ERP-image plots), preprocessing (including artifact rejection, filtering, epoch selection, and averaging), independent component analysis (ICA) and time/frequency decompositions including channel and component cross-coherence supported by bootstrap statistical methods based on data resampling. EEGLAB functions are organized into three layers. Top-layer functions allow users to interact with the data through the graphic interface without needing to use MATLAB syntax. Menu options allow users to tune the behavior of EEGLAB to available memory. Middle-layer functions allow users to customize data processing using command history and interactive 'pop' functions. Experienced MATLAB users can use EEGLAB data structures and stand-alone signal processing functions to write custom and/or batch analysis scripts. Extensive function help and tutorial information are included. A 'plug-in' facility allows easy incorporation of new EEG modules into the main menu. EEGLAB is freely available (http://www.sccn.ucsd.edu/eeglab/) under the GNU public license for noncommercial use and open source development, together with sample data, user tutorial and extensive documentation.","container-title":"Journal of Neuroscience Methods","DOI":"10.1016/j.jneumeth.2003.10.009","ISSN":"0165-0270","issue":"1","journalAbbreviation":"J Neurosci Methods","language":"eng","note":"PMID: 15102499","page":"9-21","source":"PubMed","title":"EEGLAB: an open source toolbox for analysis of single-trial EEG dynamics including independent component analysis","title-short":"EEGLAB","volume":"134","author":[{"family":"Delorme","given":"Arnaud"},{"family":"Makeig","given":"Scott"}],"issued":{"date-parts":[["2004",3,15]]}}}],"schema":"https://github.com/citation-style-language/schema/raw/master/csl-citation.json"} </w:instrText>
      </w:r>
      <w:r w:rsidR="00E24B7C">
        <w:rPr>
          <w:rFonts w:ascii="Times New Roman" w:hAnsi="Times New Roman" w:cs="Times New Roman"/>
          <w:lang w:val="en-GB"/>
        </w:rPr>
        <w:fldChar w:fldCharType="separate"/>
      </w:r>
      <w:r w:rsidR="00384145" w:rsidRPr="00384145">
        <w:rPr>
          <w:rFonts w:ascii="Times New Roman" w:hAnsi="Times New Roman" w:cs="Times New Roman"/>
          <w:vertAlign w:val="superscript"/>
          <w:lang w:val="en-GB"/>
        </w:rPr>
        <w:t>34</w:t>
      </w:r>
      <w:r w:rsidR="00E24B7C">
        <w:rPr>
          <w:rFonts w:ascii="Times New Roman" w:hAnsi="Times New Roman" w:cs="Times New Roman"/>
          <w:lang w:val="en-GB"/>
        </w:rPr>
        <w:fldChar w:fldCharType="end"/>
      </w:r>
      <w:r w:rsidRPr="004257C9">
        <w:rPr>
          <w:rFonts w:ascii="Times New Roman" w:hAnsi="Times New Roman" w:cs="Times New Roman"/>
          <w:lang w:val="en-GB"/>
        </w:rPr>
        <w:t xml:space="preserve"> format, upon which all subsequent task-specific analyses were performed. </w:t>
      </w:r>
      <w:r w:rsidR="0060327C" w:rsidRPr="004257C9">
        <w:rPr>
          <w:rFonts w:ascii="Times New Roman" w:hAnsi="Times New Roman" w:cs="Times New Roman"/>
          <w:lang w:val="en-GB"/>
        </w:rPr>
        <w:t xml:space="preserve">All task processing was carried out in the </w:t>
      </w:r>
      <w:proofErr w:type="spellStart"/>
      <w:r w:rsidR="0060327C" w:rsidRPr="004257C9">
        <w:rPr>
          <w:rFonts w:ascii="Times New Roman" w:hAnsi="Times New Roman" w:cs="Times New Roman"/>
          <w:lang w:val="en-GB"/>
        </w:rPr>
        <w:t>Matlab</w:t>
      </w:r>
      <w:proofErr w:type="spellEnd"/>
      <w:r w:rsidR="0060327C" w:rsidRPr="004257C9">
        <w:rPr>
          <w:rFonts w:ascii="Times New Roman" w:hAnsi="Times New Roman" w:cs="Times New Roman"/>
          <w:lang w:val="en-GB"/>
        </w:rPr>
        <w:t xml:space="preserve"> Fieldtrip toolbox</w:t>
      </w:r>
      <w:r w:rsidR="00653B90" w:rsidRPr="004257C9">
        <w:rPr>
          <w:rFonts w:ascii="Times New Roman" w:hAnsi="Times New Roman" w:cs="Times New Roman"/>
          <w:lang w:val="en-GB"/>
        </w:rPr>
        <w:fldChar w:fldCharType="begin"/>
      </w:r>
      <w:r w:rsidR="00384145">
        <w:rPr>
          <w:rFonts w:ascii="Times New Roman" w:hAnsi="Times New Roman" w:cs="Times New Roman"/>
          <w:lang w:val="en-GB"/>
        </w:rPr>
        <w:instrText xml:space="preserve"> ADDIN ZOTERO_ITEM CSL_CITATION {"citationID":"h1dieMAH","properties":{"formattedCitation":"\\super 35\\nosupersub{}","plainCitation":"35","noteIndex":0},"citationItems":[{"id":734,"uris":["http://zotero.org/users/5130388/items/EKICUDKN"],"itemData":{"id":734,"type":"article-journal","abstract":"This paper describes FieldTrip, an open source software package that we developed for the analysis of MEG, EEG, and other electrophysiological data. The software is implemented as a MATLAB toolbox and includes a complete set of consistent and user-friendly high-level functions that allow experimental neuroscientists to analyze experimental data. It includes algorithms for simple and advanced analysis, such as time-frequency analysis using multitapers, source reconstruction using dipoles, distributed sources and beamformers, connectivity analysis, and nonparametric statistical permutation tests at the channel and source level. The implementation as toolbox allows the user to perform elaborate and structured analyses of large data sets using the MATLAB command line and batch scripting. Furthermore, users and developers can easily extend the functionality and implement new algorithms. The modular design facilitates the reuse in other software packages. Copyright © 2011 Robert Oostenveld, et al.","container-title":"Computational Intelligence and Neuroscience","DOI":"10.1155/2011/156869","ISSN":"16875273","title":"FieldTrip: Open source software for advanced analysis of MEG, EEG, and invasive electrophysiological data","volume":"2011","author":[{"family":"Oostenveld","given":"Robert"},{"family":"Fries","given":"Pascal"},{"family":"Maris","given":"Eric"},{"family":"Schoffelen","given":"Jan Mathijs"}],"issued":{"date-parts":[["2011"]]}}}],"schema":"https://github.com/citation-style-language/schema/raw/master/csl-citation.json"} </w:instrText>
      </w:r>
      <w:r w:rsidR="00653B90" w:rsidRPr="004257C9">
        <w:rPr>
          <w:rFonts w:ascii="Times New Roman" w:hAnsi="Times New Roman" w:cs="Times New Roman"/>
          <w:lang w:val="en-GB"/>
        </w:rPr>
        <w:fldChar w:fldCharType="separate"/>
      </w:r>
      <w:r w:rsidR="00384145" w:rsidRPr="00384145">
        <w:rPr>
          <w:rFonts w:ascii="Times New Roman" w:hAnsi="Times New Roman" w:cs="Times New Roman"/>
          <w:vertAlign w:val="superscript"/>
          <w:lang w:val="en-GB"/>
        </w:rPr>
        <w:t>35</w:t>
      </w:r>
      <w:r w:rsidR="00653B90" w:rsidRPr="004257C9">
        <w:rPr>
          <w:rFonts w:ascii="Times New Roman" w:hAnsi="Times New Roman" w:cs="Times New Roman"/>
          <w:lang w:val="en-GB"/>
        </w:rPr>
        <w:fldChar w:fldCharType="end"/>
      </w:r>
      <w:r w:rsidR="0060327C" w:rsidRPr="004257C9">
        <w:rPr>
          <w:rFonts w:ascii="Times New Roman" w:hAnsi="Times New Roman" w:cs="Times New Roman"/>
          <w:lang w:val="en-GB"/>
        </w:rPr>
        <w:t xml:space="preserve">. </w:t>
      </w:r>
      <w:r w:rsidR="002A101E" w:rsidRPr="004257C9">
        <w:rPr>
          <w:rFonts w:ascii="Times New Roman" w:hAnsi="Times New Roman" w:cs="Times New Roman"/>
          <w:lang w:val="en-GB"/>
        </w:rPr>
        <w:t xml:space="preserve">A bandpass filter of </w:t>
      </w:r>
      <w:r w:rsidR="002A101E">
        <w:rPr>
          <w:rFonts w:ascii="Times New Roman" w:hAnsi="Times New Roman" w:cs="Times New Roman"/>
          <w:lang w:val="en-GB"/>
        </w:rPr>
        <w:t>0.</w:t>
      </w:r>
      <w:r w:rsidR="002A101E" w:rsidRPr="004257C9">
        <w:rPr>
          <w:rFonts w:ascii="Times New Roman" w:hAnsi="Times New Roman" w:cs="Times New Roman"/>
          <w:lang w:val="en-GB"/>
        </w:rPr>
        <w:t>1Hz-30Hz with 2000ms of padding to avoid filter edge-artefacts</w:t>
      </w:r>
      <w:r w:rsidR="002A101E">
        <w:rPr>
          <w:rFonts w:ascii="Times New Roman" w:hAnsi="Times New Roman" w:cs="Times New Roman"/>
          <w:lang w:val="en-GB"/>
        </w:rPr>
        <w:t>.</w:t>
      </w:r>
      <w:r w:rsidR="002A101E" w:rsidRPr="004257C9">
        <w:rPr>
          <w:rFonts w:ascii="Times New Roman" w:hAnsi="Times New Roman" w:cs="Times New Roman"/>
          <w:lang w:val="en-GB"/>
        </w:rPr>
        <w:t xml:space="preserve"> </w:t>
      </w:r>
      <w:r w:rsidR="0060327C" w:rsidRPr="004257C9">
        <w:rPr>
          <w:rFonts w:ascii="Times New Roman" w:hAnsi="Times New Roman" w:cs="Times New Roman"/>
          <w:lang w:val="en-GB"/>
        </w:rPr>
        <w:t xml:space="preserve">Raw EEG data were segmented into individual trials, from -200ms to 800ms post stimulus-onset. Data were cleaned in </w:t>
      </w:r>
      <w:proofErr w:type="spellStart"/>
      <w:r w:rsidR="0060327C" w:rsidRPr="004257C9">
        <w:rPr>
          <w:rFonts w:ascii="Times New Roman" w:hAnsi="Times New Roman" w:cs="Times New Roman"/>
          <w:lang w:val="en-GB"/>
        </w:rPr>
        <w:t>Matlab</w:t>
      </w:r>
      <w:proofErr w:type="spellEnd"/>
      <w:r w:rsidR="0060327C" w:rsidRPr="004257C9">
        <w:rPr>
          <w:rFonts w:ascii="Times New Roman" w:hAnsi="Times New Roman" w:cs="Times New Roman"/>
          <w:lang w:val="en-GB"/>
        </w:rPr>
        <w:t xml:space="preserve"> using </w:t>
      </w:r>
      <w:r w:rsidR="00792CAF">
        <w:rPr>
          <w:rFonts w:ascii="Times New Roman" w:hAnsi="Times New Roman" w:cs="Times New Roman"/>
          <w:lang w:val="en-GB"/>
        </w:rPr>
        <w:t>following criteria</w:t>
      </w:r>
      <w:r w:rsidR="00820A25" w:rsidRPr="004257C9">
        <w:rPr>
          <w:rFonts w:ascii="Times New Roman" w:hAnsi="Times New Roman" w:cs="Times New Roman"/>
          <w:lang w:val="en-GB"/>
        </w:rPr>
        <w:t>:</w:t>
      </w:r>
      <w:r w:rsidR="0060327C" w:rsidRPr="004257C9">
        <w:rPr>
          <w:rFonts w:ascii="Times New Roman" w:hAnsi="Times New Roman" w:cs="Times New Roman"/>
          <w:lang w:val="en-GB"/>
        </w:rPr>
        <w:t xml:space="preserve"> </w:t>
      </w:r>
      <w:r w:rsidR="00820A25" w:rsidRPr="004257C9">
        <w:rPr>
          <w:rFonts w:ascii="Times New Roman" w:hAnsi="Times New Roman" w:cs="Times New Roman"/>
          <w:lang w:val="en-GB"/>
        </w:rPr>
        <w:t xml:space="preserve">a) </w:t>
      </w:r>
      <w:r w:rsidR="00A87EED" w:rsidRPr="004257C9">
        <w:rPr>
          <w:rFonts w:ascii="Times New Roman" w:hAnsi="Times New Roman" w:cs="Times New Roman"/>
          <w:lang w:val="en-GB"/>
        </w:rPr>
        <w:t xml:space="preserve">First single trials with whole scalp artefacts and EOG artefacts </w:t>
      </w:r>
      <w:r w:rsidR="003E57BB">
        <w:rPr>
          <w:rFonts w:ascii="Times New Roman" w:hAnsi="Times New Roman" w:cs="Times New Roman"/>
          <w:lang w:val="en-GB"/>
        </w:rPr>
        <w:t xml:space="preserve">(as defined in </w:t>
      </w:r>
      <w:r w:rsidR="003E57BB">
        <w:rPr>
          <w:rFonts w:ascii="Times New Roman" w:hAnsi="Times New Roman" w:cs="Times New Roman"/>
          <w:lang w:val="en-GB"/>
        </w:rPr>
        <w:fldChar w:fldCharType="begin"/>
      </w:r>
      <w:r w:rsidR="00384145">
        <w:rPr>
          <w:rFonts w:ascii="Times New Roman" w:hAnsi="Times New Roman" w:cs="Times New Roman"/>
          <w:lang w:val="en-GB"/>
        </w:rPr>
        <w:instrText xml:space="preserve"> ADDIN ZOTERO_ITEM CSL_CITATION {"citationID":"a1qulfbtetv","properties":{"formattedCitation":"\\super 29\\nosupersub{}","plainCitation":"29","noteIndex":0},"citationItems":[{"id":149,"uris":["http://zotero.org/users/5130388/items/9KDRZIUX"],"itemData":{"id":149,"type":"article-journal","abstract":"Autism spectrum disorder (ASD) is a neurodevelopmental condition characterized by difficulties in social communication, but also great heterogeneity. To offer individualized medicine approaches, we need to better target interventions by stratifying autistic people into subgroups with different biological profiles and/or prognoses. We sought to validate neural responses to faces as a potential stratification factor in ASD by measuring neural (electroencephalography) responses to faces (critical in social interaction) in N = 436 children and adults with and without ASD. The speed of early-stage face processing (N170 latency) was on average slower in ASD than in age-matched controls. In addition, N170 latency was associated with responses to faces in the fusiform gyrus, measured with functional magnetic resonance imaging, and polygenic scores for ASD. Within the ASD group, N170 latency predicted change in adaptive socialization skills over an 18-month follow-up period; data-driven clustering identified a subgroup with slower brain responses and poor social prognosis. Use of a distributional data-driven cutoff was associated with predicted improvements of power in simulated clinical trials targeting social functioning. Together, the data provide converging evidence for the utility of the N170 as a stratification factor to identify biologically and prognostically defined subgroups in ASD.","container-title":"Science Translational Medicine","DOI":"10.1126/scitranslmed.abf8987","issue":"658","note":"publisher: American Association for the Advancement of Science","page":"eabf8987","source":"science.org (Atypon)","title":"Stratifying the autistic phenotype using electrophysiological indices of social perception","volume":"14","author":[{"family":"Mason","given":"Luke"},{"family":"Moessnang","given":"Carolin"},{"family":"Chatham","given":"Christopher"},{"family":"Ham","given":"Lindsay"},{"family":"Tillmann","given":"Julian"},{"family":"Dumas","given":"Guillaume"},{"family":"Ellis","given":"Claire"},{"family":"Leblond","given":"Claire S."},{"family":"Cliquet","given":"Freddy"},{"family":"Bourgeron","given":"Thomas"},{"family":"Beckmann","given":"Christian"},{"family":"Charman","given":"Tony"},{"family":"Oakley","given":"Beth"},{"family":"Banaschewski","given":"Tobias"},{"family":"Meyer-Lindenberg","given":"Andreas"},{"family":"Baron-Cohen","given":"Simon"},{"family":"Bölte","given":"Sven"},{"family":"Buitelaar","given":"Jan K."},{"family":"Durston","given":"Sarah"},{"family":"Loth","given":"Eva"},{"family":"Oranje","given":"Bob"},{"family":"Persico","given":"Antonio"},{"family":"Dell’Acqua","given":"Flavio"},{"family":"Ecker","given":"Christine"},{"family":"Johnson","given":"Mark H."},{"family":"Murphy","given":"Declan"},{"family":"Jones","given":"Emily J. H."}],"issued":{"date-parts":[["2022",8,17]]}}}],"schema":"https://github.com/citation-style-language/schema/raw/master/csl-citation.json"} </w:instrText>
      </w:r>
      <w:r w:rsidR="003E57BB">
        <w:rPr>
          <w:rFonts w:ascii="Times New Roman" w:hAnsi="Times New Roman" w:cs="Times New Roman"/>
          <w:lang w:val="en-GB"/>
        </w:rPr>
        <w:fldChar w:fldCharType="separate"/>
      </w:r>
      <w:r w:rsidR="00384145" w:rsidRPr="00384145">
        <w:rPr>
          <w:rFonts w:ascii="Times New Roman" w:hAnsi="Times New Roman" w:cs="Times New Roman"/>
          <w:vertAlign w:val="superscript"/>
          <w:lang w:val="en-GB"/>
        </w:rPr>
        <w:t>29</w:t>
      </w:r>
      <w:r w:rsidR="003E57BB">
        <w:rPr>
          <w:rFonts w:ascii="Times New Roman" w:hAnsi="Times New Roman" w:cs="Times New Roman"/>
          <w:lang w:val="en-GB"/>
        </w:rPr>
        <w:fldChar w:fldCharType="end"/>
      </w:r>
      <w:r w:rsidR="003E57BB">
        <w:rPr>
          <w:rFonts w:ascii="Times New Roman" w:hAnsi="Times New Roman" w:cs="Times New Roman"/>
          <w:lang w:val="en-GB"/>
        </w:rPr>
        <w:t xml:space="preserve">) </w:t>
      </w:r>
      <w:r w:rsidR="00A87EED" w:rsidRPr="004257C9">
        <w:rPr>
          <w:rFonts w:ascii="Times New Roman" w:hAnsi="Times New Roman" w:cs="Times New Roman"/>
          <w:lang w:val="en-GB"/>
        </w:rPr>
        <w:t>were excluded</w:t>
      </w:r>
      <w:r w:rsidR="00820A25" w:rsidRPr="004257C9">
        <w:rPr>
          <w:rFonts w:ascii="Times New Roman" w:hAnsi="Times New Roman" w:cs="Times New Roman"/>
          <w:lang w:val="en-GB"/>
        </w:rPr>
        <w:t>; b)</w:t>
      </w:r>
      <w:r w:rsidR="00A87EED" w:rsidRPr="004257C9">
        <w:rPr>
          <w:rFonts w:ascii="Times New Roman" w:hAnsi="Times New Roman" w:cs="Times New Roman"/>
          <w:lang w:val="en-GB"/>
        </w:rPr>
        <w:t xml:space="preserve"> </w:t>
      </w:r>
      <w:r w:rsidR="00820A25" w:rsidRPr="004257C9">
        <w:rPr>
          <w:rFonts w:ascii="Times New Roman" w:hAnsi="Times New Roman" w:cs="Times New Roman"/>
          <w:lang w:val="en-GB"/>
        </w:rPr>
        <w:t>n</w:t>
      </w:r>
      <w:r w:rsidR="00A87EED" w:rsidRPr="004257C9">
        <w:rPr>
          <w:rFonts w:ascii="Times New Roman" w:hAnsi="Times New Roman" w:cs="Times New Roman"/>
          <w:lang w:val="en-GB"/>
        </w:rPr>
        <w:t>ext, channels and single trials that had been interpolated previously by Mason et al.,</w:t>
      </w:r>
      <w:r w:rsidR="00A87EED" w:rsidRPr="004257C9">
        <w:rPr>
          <w:rFonts w:ascii="Times New Roman" w:hAnsi="Times New Roman" w:cs="Times New Roman"/>
          <w:lang w:val="en-GB"/>
        </w:rPr>
        <w:fldChar w:fldCharType="begin"/>
      </w:r>
      <w:r w:rsidR="00384145">
        <w:rPr>
          <w:rFonts w:ascii="Times New Roman" w:hAnsi="Times New Roman" w:cs="Times New Roman"/>
          <w:lang w:val="en-GB"/>
        </w:rPr>
        <w:instrText xml:space="preserve"> ADDIN ZOTERO_ITEM CSL_CITATION {"citationID":"3cAkt1q4","properties":{"formattedCitation":"\\super 29\\nosupersub{}","plainCitation":"29","noteIndex":0},"citationItems":[{"id":149,"uris":["http://zotero.org/users/5130388/items/9KDRZIUX"],"itemData":{"id":149,"type":"article-journal","abstract":"Autism spectrum disorder (ASD) is a neurodevelopmental condition characterized by difficulties in social communication, but also great heterogeneity. To offer individualized medicine approaches, we need to better target interventions by stratifying autistic people into subgroups with different biological profiles and/or prognoses. We sought to validate neural responses to faces as a potential stratification factor in ASD by measuring neural (electroencephalography) responses to faces (critical in social interaction) in N = 436 children and adults with and without ASD. The speed of early-stage face processing (N170 latency) was on average slower in ASD than in age-matched controls. In addition, N170 latency was associated with responses to faces in the fusiform gyrus, measured with functional magnetic resonance imaging, and polygenic scores for ASD. Within the ASD group, N170 latency predicted change in adaptive socialization skills over an 18-month follow-up period; data-driven clustering identified a subgroup with slower brain responses and poor social prognosis. Use of a distributional data-driven cutoff was associated with predicted improvements of power in simulated clinical trials targeting social functioning. Together, the data provide converging evidence for the utility of the N170 as a stratification factor to identify biologically and prognostically defined subgroups in ASD.","container-title":"Science Translational Medicine","DOI":"10.1126/scitranslmed.abf8987","issue":"658","note":"publisher: American Association for the Advancement of Science","page":"eabf8987","source":"science.org (Atypon)","title":"Stratifying the autistic phenotype using electrophysiological indices of social perception","volume":"14","author":[{"family":"Mason","given":"Luke"},{"family":"Moessnang","given":"Carolin"},{"family":"Chatham","given":"Christopher"},{"family":"Ham","given":"Lindsay"},{"family":"Tillmann","given":"Julian"},{"family":"Dumas","given":"Guillaume"},{"family":"Ellis","given":"Claire"},{"family":"Leblond","given":"Claire S."},{"family":"Cliquet","given":"Freddy"},{"family":"Bourgeron","given":"Thomas"},{"family":"Beckmann","given":"Christian"},{"family":"Charman","given":"Tony"},{"family":"Oakley","given":"Beth"},{"family":"Banaschewski","given":"Tobias"},{"family":"Meyer-Lindenberg","given":"Andreas"},{"family":"Baron-Cohen","given":"Simon"},{"family":"Bölte","given":"Sven"},{"family":"Buitelaar","given":"Jan K."},{"family":"Durston","given":"Sarah"},{"family":"Loth","given":"Eva"},{"family":"Oranje","given":"Bob"},{"family":"Persico","given":"Antonio"},{"family":"Dell’Acqua","given":"Flavio"},{"family":"Ecker","given":"Christine"},{"family":"Johnson","given":"Mark H."},{"family":"Murphy","given":"Declan"},{"family":"Jones","given":"Emily J. H."}],"issued":{"date-parts":[["2022",8,17]]}}}],"schema":"https://github.com/citation-style-language/schema/raw/master/csl-citation.json"} </w:instrText>
      </w:r>
      <w:r w:rsidR="00A87EED" w:rsidRPr="004257C9">
        <w:rPr>
          <w:rFonts w:ascii="Times New Roman" w:hAnsi="Times New Roman" w:cs="Times New Roman"/>
          <w:lang w:val="en-GB"/>
        </w:rPr>
        <w:fldChar w:fldCharType="separate"/>
      </w:r>
      <w:r w:rsidR="00384145" w:rsidRPr="00384145">
        <w:rPr>
          <w:rFonts w:ascii="Times New Roman" w:hAnsi="Times New Roman" w:cs="Times New Roman"/>
          <w:vertAlign w:val="superscript"/>
          <w:lang w:val="en-GB"/>
        </w:rPr>
        <w:t>29</w:t>
      </w:r>
      <w:r w:rsidR="00A87EED" w:rsidRPr="004257C9">
        <w:rPr>
          <w:rFonts w:ascii="Times New Roman" w:hAnsi="Times New Roman" w:cs="Times New Roman"/>
          <w:lang w:val="en-GB"/>
        </w:rPr>
        <w:fldChar w:fldCharType="end"/>
      </w:r>
      <w:r w:rsidR="00A87EED" w:rsidRPr="004257C9">
        <w:rPr>
          <w:rFonts w:ascii="Times New Roman" w:hAnsi="Times New Roman" w:cs="Times New Roman"/>
          <w:lang w:val="en-GB"/>
        </w:rPr>
        <w:t xml:space="preserve"> were excluded (as interpolation is not desirable when using beamforming as described below)</w:t>
      </w:r>
      <w:r w:rsidR="00820A25" w:rsidRPr="004257C9">
        <w:rPr>
          <w:rFonts w:ascii="Times New Roman" w:hAnsi="Times New Roman" w:cs="Times New Roman"/>
          <w:lang w:val="en-GB"/>
        </w:rPr>
        <w:t>; c) f</w:t>
      </w:r>
      <w:r w:rsidR="00A87EED" w:rsidRPr="004257C9">
        <w:rPr>
          <w:rFonts w:ascii="Times New Roman" w:hAnsi="Times New Roman" w:cs="Times New Roman"/>
          <w:lang w:val="en-GB"/>
        </w:rPr>
        <w:t xml:space="preserve">inally, individuals were </w:t>
      </w:r>
      <w:r w:rsidR="00A86B26" w:rsidRPr="004257C9">
        <w:rPr>
          <w:rFonts w:ascii="Times New Roman" w:hAnsi="Times New Roman" w:cs="Times New Roman"/>
          <w:lang w:val="en-GB"/>
        </w:rPr>
        <w:t>dropped from analyses</w:t>
      </w:r>
      <w:r w:rsidR="00A87EED" w:rsidRPr="004257C9">
        <w:rPr>
          <w:rFonts w:ascii="Times New Roman" w:hAnsi="Times New Roman" w:cs="Times New Roman"/>
          <w:lang w:val="en-GB"/>
        </w:rPr>
        <w:t xml:space="preserve"> when less than</w:t>
      </w:r>
      <w:r w:rsidR="00653B90" w:rsidRPr="004257C9">
        <w:rPr>
          <w:rFonts w:ascii="Times New Roman" w:hAnsi="Times New Roman" w:cs="Times New Roman"/>
          <w:lang w:val="en-GB"/>
        </w:rPr>
        <w:t xml:space="preserve"> 20 clean trials</w:t>
      </w:r>
      <w:r w:rsidR="00A87EED" w:rsidRPr="004257C9">
        <w:rPr>
          <w:rFonts w:ascii="Times New Roman" w:hAnsi="Times New Roman" w:cs="Times New Roman"/>
          <w:lang w:val="en-GB"/>
        </w:rPr>
        <w:t xml:space="preserve"> </w:t>
      </w:r>
      <w:r w:rsidR="00D0151F" w:rsidRPr="004257C9">
        <w:rPr>
          <w:rFonts w:ascii="Times New Roman" w:hAnsi="Times New Roman" w:cs="Times New Roman"/>
          <w:lang w:val="en-GB"/>
        </w:rPr>
        <w:t xml:space="preserve">(N=9) </w:t>
      </w:r>
      <w:r w:rsidR="00A86B26" w:rsidRPr="004257C9">
        <w:rPr>
          <w:rFonts w:ascii="Times New Roman" w:hAnsi="Times New Roman" w:cs="Times New Roman"/>
          <w:lang w:val="en-GB"/>
        </w:rPr>
        <w:t>or less than</w:t>
      </w:r>
      <w:r w:rsidR="00A87EED" w:rsidRPr="004257C9">
        <w:rPr>
          <w:rFonts w:ascii="Times New Roman" w:hAnsi="Times New Roman" w:cs="Times New Roman"/>
          <w:lang w:val="en-GB"/>
        </w:rPr>
        <w:t xml:space="preserve"> 75% of channels</w:t>
      </w:r>
      <w:r w:rsidR="00653B90" w:rsidRPr="004257C9">
        <w:rPr>
          <w:rFonts w:ascii="Times New Roman" w:hAnsi="Times New Roman" w:cs="Times New Roman"/>
          <w:lang w:val="en-GB"/>
        </w:rPr>
        <w:t xml:space="preserve"> </w:t>
      </w:r>
      <w:r w:rsidR="00D0151F" w:rsidRPr="004257C9">
        <w:rPr>
          <w:rFonts w:ascii="Times New Roman" w:hAnsi="Times New Roman" w:cs="Times New Roman"/>
          <w:lang w:val="en-GB"/>
        </w:rPr>
        <w:t xml:space="preserve">(N=2) </w:t>
      </w:r>
      <w:r w:rsidR="00A86B26" w:rsidRPr="004257C9">
        <w:rPr>
          <w:rFonts w:ascii="Times New Roman" w:hAnsi="Times New Roman" w:cs="Times New Roman"/>
          <w:lang w:val="en-GB"/>
        </w:rPr>
        <w:t xml:space="preserve">per ERP were </w:t>
      </w:r>
      <w:r w:rsidR="00FB16E7" w:rsidRPr="004257C9">
        <w:rPr>
          <w:rFonts w:ascii="Times New Roman" w:hAnsi="Times New Roman" w:cs="Times New Roman"/>
          <w:lang w:val="en-GB"/>
        </w:rPr>
        <w:t>available</w:t>
      </w:r>
      <w:r w:rsidR="00A86B26" w:rsidRPr="004257C9">
        <w:rPr>
          <w:rFonts w:ascii="Times New Roman" w:hAnsi="Times New Roman" w:cs="Times New Roman"/>
          <w:lang w:val="en-GB"/>
        </w:rPr>
        <w:t>.</w:t>
      </w:r>
    </w:p>
    <w:p w14:paraId="79FBEFB0" w14:textId="744E7C65" w:rsidR="00E163DF" w:rsidRPr="004257C9" w:rsidRDefault="00E163DF" w:rsidP="0079768F">
      <w:pPr>
        <w:pStyle w:val="Heading1"/>
        <w:spacing w:before="0" w:line="360" w:lineRule="auto"/>
        <w:jc w:val="both"/>
        <w:rPr>
          <w:rFonts w:ascii="Times New Roman" w:eastAsia="Times New Roman" w:hAnsi="Times New Roman" w:cs="Times New Roman"/>
          <w:lang w:val="en-GB"/>
        </w:rPr>
      </w:pPr>
      <w:bookmarkStart w:id="18" w:name="_Toc150345426"/>
      <w:r w:rsidRPr="004257C9">
        <w:rPr>
          <w:rFonts w:ascii="Times New Roman" w:eastAsia="Times New Roman" w:hAnsi="Times New Roman" w:cs="Times New Roman"/>
          <w:lang w:val="en-GB"/>
        </w:rPr>
        <w:t>Feature extraction</w:t>
      </w:r>
      <w:bookmarkEnd w:id="18"/>
      <w:r w:rsidRPr="004257C9">
        <w:rPr>
          <w:rFonts w:ascii="Times New Roman" w:eastAsia="Times New Roman" w:hAnsi="Times New Roman" w:cs="Times New Roman"/>
          <w:lang w:val="en-GB"/>
        </w:rPr>
        <w:t xml:space="preserve"> </w:t>
      </w:r>
    </w:p>
    <w:p w14:paraId="23A433A5" w14:textId="6D3B5F36" w:rsidR="0058254E" w:rsidRPr="004257C9" w:rsidRDefault="0058254E" w:rsidP="0079768F">
      <w:pPr>
        <w:pStyle w:val="Heading2"/>
        <w:spacing w:before="0" w:line="360" w:lineRule="auto"/>
        <w:jc w:val="both"/>
        <w:rPr>
          <w:rFonts w:ascii="Times New Roman" w:hAnsi="Times New Roman" w:cs="Times New Roman"/>
          <w:lang w:val="en-GB"/>
        </w:rPr>
      </w:pPr>
      <w:bookmarkStart w:id="19" w:name="_Toc150345427"/>
      <w:r w:rsidRPr="004257C9">
        <w:rPr>
          <w:rFonts w:ascii="Times New Roman" w:hAnsi="Times New Roman" w:cs="Times New Roman"/>
          <w:lang w:val="en-GB"/>
        </w:rPr>
        <w:t>Region of interest</w:t>
      </w:r>
      <w:r w:rsidR="00117ABF" w:rsidRPr="004257C9">
        <w:rPr>
          <w:rFonts w:ascii="Times New Roman" w:hAnsi="Times New Roman" w:cs="Times New Roman"/>
          <w:lang w:val="en-GB"/>
        </w:rPr>
        <w:t xml:space="preserve"> – fusiform gyrus</w:t>
      </w:r>
      <w:bookmarkEnd w:id="19"/>
    </w:p>
    <w:p w14:paraId="48FAB898" w14:textId="0F0B8829" w:rsidR="0058254E" w:rsidRPr="004257C9" w:rsidRDefault="003936C5" w:rsidP="0079768F">
      <w:pPr>
        <w:spacing w:line="360" w:lineRule="auto"/>
        <w:jc w:val="both"/>
        <w:rPr>
          <w:rFonts w:ascii="Times New Roman" w:hAnsi="Times New Roman" w:cs="Times New Roman"/>
          <w:lang w:val="en-GB"/>
        </w:rPr>
      </w:pPr>
      <w:r w:rsidRPr="004257C9">
        <w:rPr>
          <w:rFonts w:ascii="Times New Roman" w:hAnsi="Times New Roman" w:cs="Times New Roman"/>
          <w:lang w:val="en-GB"/>
        </w:rPr>
        <w:t>All analyses were restricted to the right and left fusiform gyrus</w:t>
      </w:r>
      <w:r w:rsidR="00F73D13" w:rsidRPr="004257C9">
        <w:rPr>
          <w:rFonts w:ascii="Times New Roman" w:hAnsi="Times New Roman" w:cs="Times New Roman"/>
          <w:lang w:val="en-GB"/>
        </w:rPr>
        <w:t xml:space="preserve"> (FFG)</w:t>
      </w:r>
      <w:r w:rsidRPr="004257C9">
        <w:rPr>
          <w:rFonts w:ascii="Times New Roman" w:hAnsi="Times New Roman" w:cs="Times New Roman"/>
          <w:lang w:val="en-GB"/>
        </w:rPr>
        <w:t xml:space="preserve">. The </w:t>
      </w:r>
      <w:r w:rsidR="00F73D13" w:rsidRPr="004257C9">
        <w:rPr>
          <w:rFonts w:ascii="Times New Roman" w:hAnsi="Times New Roman" w:cs="Times New Roman"/>
          <w:lang w:val="en-GB"/>
        </w:rPr>
        <w:t>FFG</w:t>
      </w:r>
      <w:r w:rsidRPr="004257C9">
        <w:rPr>
          <w:rFonts w:ascii="Times New Roman" w:hAnsi="Times New Roman" w:cs="Times New Roman"/>
          <w:lang w:val="en-GB"/>
        </w:rPr>
        <w:t xml:space="preserve"> ROI was created by adding up four regions of the Harvard-Oxford </w:t>
      </w:r>
      <w:r w:rsidR="00F73D13" w:rsidRPr="004257C9">
        <w:rPr>
          <w:rFonts w:ascii="Times New Roman" w:hAnsi="Times New Roman" w:cs="Times New Roman"/>
          <w:lang w:val="en-GB"/>
        </w:rPr>
        <w:t>atlas (HOA)</w:t>
      </w:r>
      <w:r w:rsidRPr="004257C9">
        <w:rPr>
          <w:rFonts w:ascii="Times New Roman" w:hAnsi="Times New Roman" w:cs="Times New Roman"/>
          <w:lang w:val="en-GB"/>
        </w:rPr>
        <w:t xml:space="preserve"> </w:t>
      </w:r>
      <w:r w:rsidR="00205104" w:rsidRPr="004257C9">
        <w:rPr>
          <w:rFonts w:ascii="Times New Roman" w:hAnsi="Times New Roman" w:cs="Times New Roman"/>
          <w:lang w:val="en-GB"/>
        </w:rPr>
        <w:t>(</w:t>
      </w:r>
      <w:proofErr w:type="spellStart"/>
      <w:r w:rsidR="00205104" w:rsidRPr="004257C9">
        <w:rPr>
          <w:rFonts w:ascii="Times New Roman" w:hAnsi="Times New Roman" w:cs="Times New Roman"/>
          <w:lang w:val="en-GB"/>
        </w:rPr>
        <w:t>fMRIB</w:t>
      </w:r>
      <w:proofErr w:type="spellEnd"/>
      <w:r w:rsidR="00205104" w:rsidRPr="004257C9">
        <w:rPr>
          <w:rFonts w:ascii="Times New Roman" w:hAnsi="Times New Roman" w:cs="Times New Roman"/>
          <w:lang w:val="en-GB"/>
        </w:rPr>
        <w:t>, Oxford, UK)</w:t>
      </w:r>
      <w:r w:rsidRPr="004257C9">
        <w:rPr>
          <w:rFonts w:ascii="Times New Roman" w:hAnsi="Times New Roman" w:cs="Times New Roman"/>
          <w:lang w:val="en-GB"/>
        </w:rPr>
        <w:t xml:space="preserve"> (i.e., </w:t>
      </w:r>
      <w:proofErr w:type="gramStart"/>
      <w:r w:rsidRPr="004257C9">
        <w:rPr>
          <w:rFonts w:ascii="Times New Roman" w:hAnsi="Times New Roman" w:cs="Times New Roman"/>
          <w:lang w:val="en-GB"/>
        </w:rPr>
        <w:t>anterior</w:t>
      </w:r>
      <w:proofErr w:type="gramEnd"/>
      <w:r w:rsidRPr="004257C9">
        <w:rPr>
          <w:rFonts w:ascii="Times New Roman" w:hAnsi="Times New Roman" w:cs="Times New Roman"/>
          <w:lang w:val="en-GB"/>
        </w:rPr>
        <w:t xml:space="preserve"> and posterior divisions of the temporal fusiform cortex, temporal occipital fusiform cortex and occipital fusiform gyrus) for both the right and left hemisphere.</w:t>
      </w:r>
      <w:r w:rsidR="00821997" w:rsidRPr="004257C9">
        <w:rPr>
          <w:rFonts w:ascii="Times New Roman" w:hAnsi="Times New Roman" w:cs="Times New Roman"/>
          <w:lang w:val="en-GB"/>
        </w:rPr>
        <w:t xml:space="preserve"> </w:t>
      </w:r>
      <w:r w:rsidR="00821997" w:rsidRPr="004257C9">
        <w:rPr>
          <w:rFonts w:ascii="Times New Roman" w:eastAsia="Times New Roman" w:hAnsi="Times New Roman" w:cs="Times New Roman"/>
          <w:color w:val="000000"/>
          <w:shd w:val="clear" w:color="auto" w:fill="FFFFFF"/>
          <w:lang w:val="en-GB"/>
        </w:rPr>
        <w:t>For rs-fMRI related analyses, w</w:t>
      </w:r>
      <w:r w:rsidR="00821997" w:rsidRPr="004257C9">
        <w:rPr>
          <w:rFonts w:ascii="Times New Roman" w:hAnsi="Times New Roman" w:cs="Times New Roman"/>
          <w:lang w:val="en-GB"/>
        </w:rPr>
        <w:t>e reduced the FFG ROI to have 100% coverage across all individuals’ resting-state fMRI scans.</w:t>
      </w:r>
      <w:r w:rsidR="00205104" w:rsidRPr="004257C9">
        <w:rPr>
          <w:rFonts w:ascii="Times New Roman" w:hAnsi="Times New Roman" w:cs="Times New Roman"/>
          <w:lang w:val="en-GB"/>
        </w:rPr>
        <w:t xml:space="preserve"> </w:t>
      </w:r>
      <w:r w:rsidR="00DB72FE" w:rsidRPr="004257C9">
        <w:rPr>
          <w:rFonts w:ascii="Times New Roman" w:hAnsi="Times New Roman" w:cs="Times New Roman"/>
          <w:lang w:val="en-GB"/>
        </w:rPr>
        <w:t xml:space="preserve">To ensure </w:t>
      </w:r>
      <w:r w:rsidR="00205104" w:rsidRPr="004257C9">
        <w:rPr>
          <w:rFonts w:ascii="Times New Roman" w:hAnsi="Times New Roman" w:cs="Times New Roman"/>
          <w:lang w:val="en-GB"/>
        </w:rPr>
        <w:t>the same amount of</w:t>
      </w:r>
      <w:r w:rsidR="00DB72FE" w:rsidRPr="004257C9">
        <w:rPr>
          <w:rFonts w:ascii="Times New Roman" w:hAnsi="Times New Roman" w:cs="Times New Roman"/>
          <w:lang w:val="en-GB"/>
        </w:rPr>
        <w:t xml:space="preserve"> coverage </w:t>
      </w:r>
      <w:r w:rsidR="00205104" w:rsidRPr="004257C9">
        <w:rPr>
          <w:rFonts w:ascii="Times New Roman" w:hAnsi="Times New Roman" w:cs="Times New Roman"/>
          <w:lang w:val="en-GB"/>
        </w:rPr>
        <w:t>for task-fMRI data as for rs-fMRI data (</w:t>
      </w:r>
      <w:r w:rsidR="00DB72FE" w:rsidRPr="004257C9">
        <w:rPr>
          <w:rFonts w:ascii="Times New Roman" w:hAnsi="Times New Roman" w:cs="Times New Roman"/>
          <w:lang w:val="en-GB"/>
        </w:rPr>
        <w:t>without losing additional individual data</w:t>
      </w:r>
      <w:r w:rsidR="00205104" w:rsidRPr="004257C9">
        <w:rPr>
          <w:rFonts w:ascii="Times New Roman" w:hAnsi="Times New Roman" w:cs="Times New Roman"/>
          <w:lang w:val="en-GB"/>
        </w:rPr>
        <w:t>)</w:t>
      </w:r>
      <w:r w:rsidR="00DB72FE" w:rsidRPr="004257C9">
        <w:rPr>
          <w:rFonts w:ascii="Times New Roman" w:hAnsi="Times New Roman" w:cs="Times New Roman"/>
          <w:lang w:val="en-GB"/>
        </w:rPr>
        <w:t xml:space="preserve">, we imputed missing </w:t>
      </w:r>
      <w:r w:rsidR="00205104" w:rsidRPr="004257C9">
        <w:rPr>
          <w:rFonts w:ascii="Times New Roman" w:hAnsi="Times New Roman" w:cs="Times New Roman"/>
          <w:lang w:val="en-GB"/>
        </w:rPr>
        <w:t xml:space="preserve">task-fMRI </w:t>
      </w:r>
      <w:r w:rsidR="00DB72FE" w:rsidRPr="004257C9">
        <w:rPr>
          <w:rFonts w:ascii="Times New Roman" w:hAnsi="Times New Roman" w:cs="Times New Roman"/>
          <w:lang w:val="en-GB"/>
        </w:rPr>
        <w:t>values</w:t>
      </w:r>
      <w:r w:rsidR="00205104" w:rsidRPr="004257C9">
        <w:rPr>
          <w:rFonts w:ascii="Times New Roman" w:hAnsi="Times New Roman" w:cs="Times New Roman"/>
          <w:lang w:val="en-GB"/>
        </w:rPr>
        <w:t xml:space="preserve"> </w:t>
      </w:r>
      <w:r w:rsidR="00DB72FE" w:rsidRPr="004257C9">
        <w:rPr>
          <w:rFonts w:ascii="Times New Roman" w:hAnsi="Times New Roman" w:cs="Times New Roman"/>
          <w:lang w:val="en-GB"/>
        </w:rPr>
        <w:t>using a scikit-learn based multivariate iterative imputer</w:t>
      </w:r>
      <w:r w:rsidR="00205104" w:rsidRPr="004257C9">
        <w:rPr>
          <w:rFonts w:ascii="Times New Roman" w:hAnsi="Times New Roman" w:cs="Times New Roman"/>
          <w:lang w:val="en-GB"/>
        </w:rPr>
        <w:t xml:space="preserve"> (https://scikit-learn.org/stable/modules/generated/sklearn.impute.IterativeImputer.html) within the rs-fMRI-based FFG ROIs</w:t>
      </w:r>
      <w:r w:rsidR="00DB72FE" w:rsidRPr="004257C9">
        <w:rPr>
          <w:rFonts w:ascii="Times New Roman" w:hAnsi="Times New Roman" w:cs="Times New Roman"/>
          <w:lang w:val="en-GB"/>
        </w:rPr>
        <w:t>.</w:t>
      </w:r>
      <w:r w:rsidR="0017498C" w:rsidRPr="004257C9">
        <w:rPr>
          <w:rFonts w:ascii="Times New Roman" w:eastAsia="Times New Roman" w:hAnsi="Times New Roman" w:cs="Times New Roman"/>
          <w:color w:val="000000"/>
          <w:shd w:val="clear" w:color="auto" w:fill="FFFFFF"/>
          <w:lang w:val="en-GB"/>
        </w:rPr>
        <w:t xml:space="preserve"> All T1-weighted images had 100% FFG ROI coverage, but for the sake of consistency and comparability, the structural FFG ROIs were restricted to the same sizes as for rs-fMRI and task-fMRI data. </w:t>
      </w:r>
      <w:r w:rsidR="007315BB">
        <w:rPr>
          <w:rFonts w:ascii="Times New Roman" w:eastAsia="Times New Roman" w:hAnsi="Times New Roman" w:cs="Times New Roman"/>
          <w:color w:val="000000"/>
          <w:shd w:val="clear" w:color="auto" w:fill="FFFFFF"/>
          <w:lang w:val="en-GB"/>
        </w:rPr>
        <w:t xml:space="preserve">This ROI was </w:t>
      </w:r>
      <w:proofErr w:type="gramStart"/>
      <w:r w:rsidR="007315BB">
        <w:rPr>
          <w:rFonts w:ascii="Times New Roman" w:eastAsia="Times New Roman" w:hAnsi="Times New Roman" w:cs="Times New Roman"/>
          <w:color w:val="000000"/>
          <w:shd w:val="clear" w:color="auto" w:fill="FFFFFF"/>
          <w:lang w:val="en-GB"/>
        </w:rPr>
        <w:t>down-sampled</w:t>
      </w:r>
      <w:proofErr w:type="gramEnd"/>
      <w:r w:rsidR="007315BB">
        <w:rPr>
          <w:rFonts w:ascii="Times New Roman" w:eastAsia="Times New Roman" w:hAnsi="Times New Roman" w:cs="Times New Roman"/>
          <w:color w:val="000000"/>
          <w:shd w:val="clear" w:color="auto" w:fill="FFFFFF"/>
          <w:lang w:val="en-GB"/>
        </w:rPr>
        <w:t xml:space="preserve"> to larger cortical parcels in the EEG source analysis as described below.</w:t>
      </w:r>
    </w:p>
    <w:p w14:paraId="2C4A2085" w14:textId="2B055E93" w:rsidR="00BD6A04" w:rsidRPr="004257C9" w:rsidRDefault="00E163DF" w:rsidP="0079768F">
      <w:pPr>
        <w:pStyle w:val="Heading2"/>
        <w:spacing w:before="0" w:line="360" w:lineRule="auto"/>
        <w:jc w:val="both"/>
        <w:rPr>
          <w:rFonts w:ascii="Times New Roman" w:hAnsi="Times New Roman" w:cs="Times New Roman"/>
          <w:lang w:val="en-GB"/>
        </w:rPr>
      </w:pPr>
      <w:bookmarkStart w:id="20" w:name="_Toc150345428"/>
      <w:r w:rsidRPr="004257C9">
        <w:rPr>
          <w:rFonts w:ascii="Times New Roman" w:hAnsi="Times New Roman" w:cs="Times New Roman"/>
          <w:lang w:val="en-GB"/>
        </w:rPr>
        <w:lastRenderedPageBreak/>
        <w:t xml:space="preserve">Resting-state fMRI: </w:t>
      </w:r>
      <w:r w:rsidR="00007A21" w:rsidRPr="004257C9">
        <w:rPr>
          <w:rFonts w:ascii="Times New Roman" w:hAnsi="Times New Roman" w:cs="Times New Roman"/>
          <w:lang w:val="en-GB"/>
        </w:rPr>
        <w:t xml:space="preserve">seed-based </w:t>
      </w:r>
      <w:r w:rsidR="001B39CB">
        <w:rPr>
          <w:rFonts w:ascii="Times New Roman" w:hAnsi="Times New Roman" w:cs="Times New Roman"/>
          <w:lang w:val="en-GB"/>
        </w:rPr>
        <w:t>correlation</w:t>
      </w:r>
      <w:r w:rsidR="00007A21" w:rsidRPr="004257C9">
        <w:rPr>
          <w:rFonts w:ascii="Times New Roman" w:hAnsi="Times New Roman" w:cs="Times New Roman"/>
          <w:lang w:val="en-GB"/>
        </w:rPr>
        <w:t xml:space="preserve"> analysis</w:t>
      </w:r>
      <w:bookmarkEnd w:id="20"/>
    </w:p>
    <w:p w14:paraId="3FFE8CEE" w14:textId="0FBDA6D6" w:rsidR="00992550" w:rsidRPr="00475D07" w:rsidRDefault="008645AD" w:rsidP="0079768F">
      <w:pPr>
        <w:spacing w:line="360" w:lineRule="auto"/>
        <w:jc w:val="both"/>
        <w:rPr>
          <w:rFonts w:ascii="Times New Roman" w:hAnsi="Times New Roman" w:cs="Times New Roman"/>
          <w:lang w:val="en-GB"/>
        </w:rPr>
      </w:pPr>
      <w:r w:rsidRPr="004257C9">
        <w:rPr>
          <w:rFonts w:ascii="Times New Roman" w:hAnsi="Times New Roman" w:cs="Times New Roman"/>
          <w:lang w:val="en-GB"/>
        </w:rPr>
        <w:t xml:space="preserve">As described above, </w:t>
      </w:r>
      <w:r w:rsidR="00F73D13" w:rsidRPr="004257C9">
        <w:rPr>
          <w:rFonts w:ascii="Times New Roman" w:hAnsi="Times New Roman" w:cs="Times New Roman"/>
          <w:lang w:val="en-GB"/>
        </w:rPr>
        <w:t xml:space="preserve">the FFG ROI </w:t>
      </w:r>
      <w:r w:rsidR="00A6504E" w:rsidRPr="004257C9">
        <w:rPr>
          <w:rFonts w:ascii="Times New Roman" w:hAnsi="Times New Roman" w:cs="Times New Roman"/>
          <w:lang w:val="en-GB"/>
        </w:rPr>
        <w:t xml:space="preserve">was restricted </w:t>
      </w:r>
      <w:r w:rsidR="00F73D13" w:rsidRPr="004257C9">
        <w:rPr>
          <w:rFonts w:ascii="Times New Roman" w:hAnsi="Times New Roman" w:cs="Times New Roman"/>
          <w:lang w:val="en-GB"/>
        </w:rPr>
        <w:t xml:space="preserve">to have 100% coverage across all individuals’ resting-state fMRI scans. This made up </w:t>
      </w:r>
      <w:r w:rsidR="00C0783C" w:rsidRPr="004257C9">
        <w:rPr>
          <w:rFonts w:ascii="Times New Roman" w:hAnsi="Times New Roman" w:cs="Times New Roman"/>
          <w:lang w:val="en-GB"/>
        </w:rPr>
        <w:t>90</w:t>
      </w:r>
      <w:r w:rsidR="00F73D13" w:rsidRPr="004257C9">
        <w:rPr>
          <w:rFonts w:ascii="Times New Roman" w:hAnsi="Times New Roman" w:cs="Times New Roman"/>
          <w:lang w:val="en-GB"/>
        </w:rPr>
        <w:t xml:space="preserve">% of the original </w:t>
      </w:r>
      <w:r w:rsidR="00C0783C" w:rsidRPr="004257C9">
        <w:rPr>
          <w:rFonts w:ascii="Times New Roman" w:hAnsi="Times New Roman" w:cs="Times New Roman"/>
          <w:lang w:val="en-GB"/>
        </w:rPr>
        <w:t xml:space="preserve">left </w:t>
      </w:r>
      <w:r w:rsidR="00F73D13" w:rsidRPr="004257C9">
        <w:rPr>
          <w:rFonts w:ascii="Times New Roman" w:hAnsi="Times New Roman" w:cs="Times New Roman"/>
          <w:lang w:val="en-GB"/>
        </w:rPr>
        <w:t xml:space="preserve">FFG ROI </w:t>
      </w:r>
      <w:r w:rsidR="00C0783C" w:rsidRPr="004257C9">
        <w:rPr>
          <w:rFonts w:ascii="Times New Roman" w:hAnsi="Times New Roman" w:cs="Times New Roman"/>
          <w:lang w:val="en-GB"/>
        </w:rPr>
        <w:t xml:space="preserve">and 94.6% of the original right FFG ROI </w:t>
      </w:r>
      <w:r w:rsidR="00F73D13" w:rsidRPr="004257C9">
        <w:rPr>
          <w:rFonts w:ascii="Times New Roman" w:hAnsi="Times New Roman" w:cs="Times New Roman"/>
          <w:lang w:val="en-GB"/>
        </w:rPr>
        <w:t>from the HOA</w:t>
      </w:r>
      <w:r w:rsidR="00C0783C" w:rsidRPr="004257C9">
        <w:rPr>
          <w:rFonts w:ascii="Times New Roman" w:hAnsi="Times New Roman" w:cs="Times New Roman"/>
          <w:lang w:val="en-GB"/>
        </w:rPr>
        <w:t>.</w:t>
      </w:r>
      <w:r w:rsidR="00992550" w:rsidRPr="004257C9">
        <w:rPr>
          <w:rFonts w:ascii="Times New Roman" w:hAnsi="Times New Roman" w:cs="Times New Roman"/>
          <w:lang w:val="en-GB"/>
        </w:rPr>
        <w:t xml:space="preserve"> </w:t>
      </w:r>
      <w:r w:rsidR="001B39CB">
        <w:rPr>
          <w:rFonts w:ascii="Times New Roman" w:hAnsi="Times New Roman" w:cs="Times New Roman"/>
          <w:lang w:val="en-GB"/>
        </w:rPr>
        <w:t xml:space="preserve">To characterize the </w:t>
      </w:r>
      <w:r w:rsidR="001B39CB" w:rsidRPr="001B39CB">
        <w:rPr>
          <w:rFonts w:ascii="Times New Roman" w:hAnsi="Times New Roman" w:cs="Times New Roman"/>
          <w:lang w:val="en-GB"/>
        </w:rPr>
        <w:t>fine-grained functional subdivisions</w:t>
      </w:r>
      <w:r w:rsidR="001B39CB">
        <w:rPr>
          <w:rFonts w:ascii="Times New Roman" w:hAnsi="Times New Roman" w:cs="Times New Roman"/>
          <w:lang w:val="en-GB"/>
        </w:rPr>
        <w:t xml:space="preserve"> within the FFG, we conducted seed-based correlation analysis. For this</w:t>
      </w:r>
      <w:r w:rsidR="00992550" w:rsidRPr="004257C9">
        <w:rPr>
          <w:rFonts w:ascii="Times New Roman" w:hAnsi="Times New Roman" w:cs="Times New Roman"/>
          <w:lang w:val="en-GB"/>
        </w:rPr>
        <w:t xml:space="preserve">, </w:t>
      </w:r>
      <w:r w:rsidR="00A6504E" w:rsidRPr="004257C9">
        <w:rPr>
          <w:rFonts w:ascii="Times New Roman" w:hAnsi="Times New Roman" w:cs="Times New Roman"/>
          <w:lang w:val="en-GB"/>
        </w:rPr>
        <w:t xml:space="preserve">the mean time series was extracted from a spherical region of interest (6mm in diameter) </w:t>
      </w:r>
      <w:proofErr w:type="spellStart"/>
      <w:r w:rsidR="00A6504E" w:rsidRPr="004257C9">
        <w:rPr>
          <w:rFonts w:ascii="Times New Roman" w:hAnsi="Times New Roman" w:cs="Times New Roman"/>
          <w:lang w:val="en-GB"/>
        </w:rPr>
        <w:t>centered</w:t>
      </w:r>
      <w:proofErr w:type="spellEnd"/>
      <w:r w:rsidR="00A6504E" w:rsidRPr="004257C9">
        <w:rPr>
          <w:rFonts w:ascii="Times New Roman" w:hAnsi="Times New Roman" w:cs="Times New Roman"/>
          <w:lang w:val="en-GB"/>
        </w:rPr>
        <w:t xml:space="preserve"> in each participant’s peak activation voxel within the fusiform face area. This peak voxel was identified based on the individual Hariri task-fMRI T-maps within </w:t>
      </w:r>
      <w:r w:rsidR="006C1E5E" w:rsidRPr="004257C9">
        <w:rPr>
          <w:rFonts w:ascii="Times New Roman" w:hAnsi="Times New Roman" w:cs="Times New Roman"/>
          <w:lang w:val="en-GB"/>
        </w:rPr>
        <w:t xml:space="preserve">the mid-lateral FFG (mFus) and posterior lateral FFG (pFus), which correspond to the fusiform face area </w:t>
      </w:r>
      <w:r w:rsidR="00405DFA" w:rsidRPr="004257C9">
        <w:rPr>
          <w:rFonts w:ascii="Times New Roman" w:hAnsi="Times New Roman" w:cs="Times New Roman"/>
          <w:lang w:val="en-GB"/>
        </w:rPr>
        <w:t xml:space="preserve">that are part of </w:t>
      </w:r>
      <w:r w:rsidR="00A6504E" w:rsidRPr="004257C9">
        <w:rPr>
          <w:rFonts w:ascii="Times New Roman" w:hAnsi="Times New Roman" w:cs="Times New Roman"/>
          <w:lang w:val="en-GB"/>
        </w:rPr>
        <w:t xml:space="preserve">the </w:t>
      </w:r>
      <w:r w:rsidR="00405DFA" w:rsidRPr="004257C9">
        <w:rPr>
          <w:rFonts w:ascii="Times New Roman" w:hAnsi="Times New Roman" w:cs="Times New Roman"/>
          <w:lang w:val="en-GB"/>
        </w:rPr>
        <w:t xml:space="preserve">probabilistic functional atlas of human </w:t>
      </w:r>
      <w:proofErr w:type="spellStart"/>
      <w:r w:rsidR="00405DFA" w:rsidRPr="004257C9">
        <w:rPr>
          <w:rFonts w:ascii="Times New Roman" w:hAnsi="Times New Roman" w:cs="Times New Roman"/>
          <w:lang w:val="en-GB"/>
        </w:rPr>
        <w:t>occipito</w:t>
      </w:r>
      <w:proofErr w:type="spellEnd"/>
      <w:r w:rsidR="00405DFA" w:rsidRPr="004257C9">
        <w:rPr>
          <w:rFonts w:ascii="Times New Roman" w:hAnsi="Times New Roman" w:cs="Times New Roman"/>
          <w:lang w:val="en-GB"/>
        </w:rPr>
        <w:t xml:space="preserve">-temporal visual cortex </w:t>
      </w:r>
      <w:r w:rsidR="00A6504E" w:rsidRPr="004257C9">
        <w:rPr>
          <w:rFonts w:ascii="Times New Roman" w:hAnsi="Times New Roman" w:cs="Times New Roman"/>
          <w:lang w:val="en-GB"/>
        </w:rPr>
        <w:t>area</w:t>
      </w:r>
      <w:r w:rsidR="003574E0" w:rsidRPr="004257C9">
        <w:rPr>
          <w:rFonts w:ascii="Times New Roman" w:hAnsi="Times New Roman" w:cs="Times New Roman"/>
          <w:lang w:val="en-GB"/>
        </w:rPr>
        <w:fldChar w:fldCharType="begin"/>
      </w:r>
      <w:r w:rsidR="00384145">
        <w:rPr>
          <w:rFonts w:ascii="Times New Roman" w:hAnsi="Times New Roman" w:cs="Times New Roman"/>
          <w:lang w:val="en-GB"/>
        </w:rPr>
        <w:instrText xml:space="preserve"> ADDIN ZOTERO_ITEM CSL_CITATION {"citationID":"a2j4cuo7pqt","properties":{"formattedCitation":"\\super 36\\nosupersub{}","plainCitation":"36","noteIndex":0},"citationItems":[{"id":136,"uris":["http://zotero.org/users/5130388/items/FNT8B4MC"],"itemData":{"id":136,"type":"article-journal","abstract":"Human visual cortex contains many retinotopic and category-specific regions. These brain regions have been the focus of a large body of functional magnetic resonance imaging research, significantly expanding our understanding of visual processing. As studying these regions requires accurate localization of their cortical location, researchers perform functional localizer scans to identify these regions in each individual. However, it is not always possible to conduct these localizer scans. Here, we developed and validated a functional region of interest (ROI) atlas of early visual and category-selective regions in human ventral and lateral occipito-temporal cortex. Results show that for the majority of functionally defined ROIs, cortex-based alignment results in lower between-subject variability compared to nonlinear volumetric alignment. Furthermore, we demonstrate that 1) the atlas accurately predicts the location of an independent dataset of ventral temporal cortex ROIs and other atlases of place selectivity, motion selectivity, and retinotopy. Next, 2) we show that the majority of voxel within our atlas is responding mostly to the labeled category in a left-out subject cross-validation, demonstrating the utility of this atlas. The functional atlas is publicly available (download.brainvoyager.com/data/visfAtlas.zip) and can help identify the location of these regions in healthy subjects as well as populations (e.g., blind people, infants) in which functional localizers cannot be run.","container-title":"Cerebral Cortex","DOI":"10.1093/cercor/bhaa246","ISSN":"1047-3211","issue":"1","journalAbbreviation":"Cerebral Cortex","page":"603-619","source":"Silverchair","title":"A Probabilistic Functional Atlas of Human Occipito-Temporal Visual Cortex","volume":"31","author":[{"family":"Rosenke","given":"Mona"},{"family":"Hoof","given":"Rick","non-dropping-particle":"van"},{"family":"Hurk","given":"Job","non-dropping-particle":"van den"},{"family":"Grill-Spector","given":"Kalanit"},{"family":"Goebel","given":"Rainer"}],"issued":{"date-parts":[["2021",1,1]]}}}],"schema":"https://github.com/citation-style-language/schema/raw/master/csl-citation.json"} </w:instrText>
      </w:r>
      <w:r w:rsidR="003574E0" w:rsidRPr="004257C9">
        <w:rPr>
          <w:rFonts w:ascii="Times New Roman" w:hAnsi="Times New Roman" w:cs="Times New Roman"/>
          <w:lang w:val="en-GB"/>
        </w:rPr>
        <w:fldChar w:fldCharType="separate"/>
      </w:r>
      <w:r w:rsidR="00384145" w:rsidRPr="00384145">
        <w:rPr>
          <w:rFonts w:ascii="Times New Roman" w:hAnsi="Times New Roman" w:cs="Times New Roman"/>
          <w:vertAlign w:val="superscript"/>
          <w:lang w:val="en-GB"/>
        </w:rPr>
        <w:t>36</w:t>
      </w:r>
      <w:r w:rsidR="003574E0" w:rsidRPr="004257C9">
        <w:rPr>
          <w:rFonts w:ascii="Times New Roman" w:hAnsi="Times New Roman" w:cs="Times New Roman"/>
          <w:lang w:val="en-GB"/>
        </w:rPr>
        <w:fldChar w:fldCharType="end"/>
      </w:r>
      <w:r w:rsidR="00A6504E" w:rsidRPr="004257C9">
        <w:rPr>
          <w:rFonts w:ascii="Times New Roman" w:hAnsi="Times New Roman" w:cs="Times New Roman"/>
          <w:lang w:val="en-GB"/>
        </w:rPr>
        <w:t xml:space="preserve">. Next, </w:t>
      </w:r>
      <w:r w:rsidR="00992550" w:rsidRPr="004257C9">
        <w:rPr>
          <w:rFonts w:ascii="Times New Roman" w:hAnsi="Times New Roman" w:cs="Times New Roman"/>
          <w:lang w:val="en-GB"/>
        </w:rPr>
        <w:t xml:space="preserve">Pearson’s correlation coefficient was calculated between the </w:t>
      </w:r>
      <w:r w:rsidR="00A6504E" w:rsidRPr="004257C9">
        <w:rPr>
          <w:rFonts w:ascii="Times New Roman" w:hAnsi="Times New Roman" w:cs="Times New Roman"/>
          <w:lang w:val="en-GB"/>
        </w:rPr>
        <w:t>peak voxel</w:t>
      </w:r>
      <w:r w:rsidR="00992550" w:rsidRPr="004257C9">
        <w:rPr>
          <w:rFonts w:ascii="Times New Roman" w:hAnsi="Times New Roman" w:cs="Times New Roman"/>
          <w:lang w:val="en-GB"/>
        </w:rPr>
        <w:t xml:space="preserve"> time series and each voxel in the </w:t>
      </w:r>
      <w:r w:rsidR="00A6504E" w:rsidRPr="004257C9">
        <w:rPr>
          <w:rFonts w:ascii="Times New Roman" w:hAnsi="Times New Roman" w:cs="Times New Roman"/>
          <w:lang w:val="en-GB"/>
        </w:rPr>
        <w:t>rest of the FFG</w:t>
      </w:r>
      <w:r w:rsidR="00992550" w:rsidRPr="004257C9">
        <w:rPr>
          <w:rFonts w:ascii="Times New Roman" w:hAnsi="Times New Roman" w:cs="Times New Roman"/>
          <w:lang w:val="en-GB"/>
        </w:rPr>
        <w:t xml:space="preserve"> before </w:t>
      </w:r>
      <w:r w:rsidR="00992550" w:rsidRPr="00475D07">
        <w:rPr>
          <w:rFonts w:ascii="Times New Roman" w:hAnsi="Times New Roman" w:cs="Times New Roman"/>
          <w:lang w:val="en-GB"/>
        </w:rPr>
        <w:t>being Fisher’s z-transformed</w:t>
      </w:r>
      <w:r w:rsidR="00007A21" w:rsidRPr="00475D07">
        <w:rPr>
          <w:rFonts w:ascii="Times New Roman" w:hAnsi="Times New Roman" w:cs="Times New Roman"/>
          <w:lang w:val="en-GB"/>
        </w:rPr>
        <w:t xml:space="preserve"> and finally smoothed with a 3D Gaussian kernel (FWHM=6mm).</w:t>
      </w:r>
    </w:p>
    <w:p w14:paraId="130E6746" w14:textId="4A548565" w:rsidR="00F86DBE" w:rsidRPr="004257C9" w:rsidRDefault="00360345" w:rsidP="0079768F">
      <w:pPr>
        <w:pStyle w:val="Heading2"/>
        <w:spacing w:before="0" w:line="360" w:lineRule="auto"/>
        <w:jc w:val="both"/>
        <w:rPr>
          <w:rFonts w:ascii="Times New Roman" w:hAnsi="Times New Roman" w:cs="Times New Roman"/>
          <w:lang w:val="en-GB"/>
        </w:rPr>
      </w:pPr>
      <w:bookmarkStart w:id="21" w:name="_Toc150345429"/>
      <w:r w:rsidRPr="00475D07">
        <w:rPr>
          <w:rFonts w:ascii="Times New Roman" w:hAnsi="Times New Roman" w:cs="Times New Roman"/>
          <w:lang w:val="en-GB"/>
        </w:rPr>
        <w:t xml:space="preserve">EEG: </w:t>
      </w:r>
      <w:r w:rsidR="00F86DBE" w:rsidRPr="00475D07">
        <w:rPr>
          <w:rFonts w:ascii="Times New Roman" w:hAnsi="Times New Roman" w:cs="Times New Roman"/>
          <w:lang w:val="en-GB"/>
        </w:rPr>
        <w:t>Source analysis</w:t>
      </w:r>
      <w:bookmarkEnd w:id="21"/>
    </w:p>
    <w:p w14:paraId="05E8265E" w14:textId="48E8FB54" w:rsidR="009A47C5" w:rsidRPr="004257C9" w:rsidRDefault="00570117" w:rsidP="0079768F">
      <w:pPr>
        <w:spacing w:line="360" w:lineRule="auto"/>
        <w:jc w:val="both"/>
        <w:rPr>
          <w:rFonts w:ascii="Times New Roman" w:hAnsi="Times New Roman" w:cs="Times New Roman"/>
          <w:lang w:val="en-GB"/>
        </w:rPr>
      </w:pPr>
      <w:r w:rsidRPr="004257C9">
        <w:rPr>
          <w:rFonts w:ascii="Times New Roman" w:hAnsi="Times New Roman" w:cs="Times New Roman"/>
          <w:lang w:val="en-GB"/>
        </w:rPr>
        <w:t xml:space="preserve">Following procedures similar to those </w:t>
      </w:r>
      <w:r w:rsidR="00E31FE1">
        <w:rPr>
          <w:rFonts w:ascii="Times New Roman" w:hAnsi="Times New Roman" w:cs="Times New Roman"/>
          <w:lang w:val="en-GB"/>
        </w:rPr>
        <w:t>in</w:t>
      </w:r>
      <w:r w:rsidRPr="004257C9">
        <w:rPr>
          <w:rFonts w:ascii="Times New Roman" w:hAnsi="Times New Roman" w:cs="Times New Roman"/>
          <w:lang w:val="en-GB"/>
        </w:rPr>
        <w:t xml:space="preserve"> </w:t>
      </w:r>
      <w:r w:rsidRPr="004257C9">
        <w:rPr>
          <w:rFonts w:ascii="Times New Roman" w:hAnsi="Times New Roman" w:cs="Times New Roman"/>
          <w:lang w:val="en-GB"/>
        </w:rPr>
        <w:fldChar w:fldCharType="begin"/>
      </w:r>
      <w:r w:rsidR="00384145">
        <w:rPr>
          <w:rFonts w:ascii="Times New Roman" w:hAnsi="Times New Roman" w:cs="Times New Roman"/>
          <w:lang w:val="en-GB"/>
        </w:rPr>
        <w:instrText xml:space="preserve"> ADDIN ZOTERO_ITEM CSL_CITATION {"citationID":"agpelg1ifh","properties":{"formattedCitation":"\\super 37,38\\nosupersub{}","plainCitation":"37,38","noteIndex":0},"citationItems":[{"id":1188,"uris":["http://zotero.org/users/5130388/items/IZIAR7QY"],"itemData":{"id":1188,"type":"article-journal","abstract":"The quantification of resting-state electroencephalography (EEG) is associated with a variety of measures. These include power estimates at different frequencies, microstate analysis, and frequency-resolved source power and connectivity analyses. Resting-state EEG metrics have been widely used to delineate the manifestation of cognition and to identify psychophysiological indicators of age-related cognitive decline. The reliability of the utilized metrics is a prerequisite for establishing robust brain–behavior relationships and clinically relevant indicators of cognitive decline. To date, however, test–retest reliability examination of measures derived from resting human EEG, comparing different resting-state measures between young and older participants, within the same adequately powered dataset, is lacking. The present registered report examined test–retest reliability in a sample of 95 young (age range: 20–35 years) and 93 older (age range: 60–80 years) participants. A good-to-excellent test–retest reliability was confirmed in both age groups for power estimates on both scalp and source levels as well as for the individual alpha peak power and frequency. Partial confirmation was observed for hypotheses stating good-to-excellent reliability of microstates measures and connectivity. Equal levels of reliability between the age groups were confirmed for scalp-level power estimates and partially so for source-level power and connectivity. In total, five out of the nine postulated hypotheses were empirically supported and confirmed good-to-excellent reliability of the most commonly reported resting-state EEG metrics.","container-title":"Psychophysiology","DOI":"10.1111/psyp.14268","ISSN":"1469-8986","issue":"7","language":"en","license":"© 2023 The Authors. Psychophysiology published by Wiley Periodicals LLC on behalf of Society for Psychophysiological Research.","note":"_eprint: https://onlinelibrary.wiley.com/doi/pdf/10.1111/psyp.14268","page":"e14268","source":"Wiley Online Library","title":"Test–retest reliability of resting-state EEG in young and older adults","volume":"60","author":[{"family":"Popov","given":"Tzvetan"},{"family":"Tröndle","given":"Marius"},{"family":"Baranczuk-Turska","given":"Zofia"},{"family":"Pfeiffer","given":"Christian"},{"family":"Haufe","given":"Stefan"},{"family":"Langer","given":"Nicolas"}],"issued":{"date-parts":[["2023"]]}}},{"id":1942,"uris":["http://zotero.org/users/5130388/items/W6BKG8JP"],"itemData":{"id":1942,"type":"article-journal","abstract":"As the EEG inverse problem does not have a unique solution, the sources reconstructed from EEG and their connectivity properties depend on forward and inverse modeling parameters such as the choice of an anatomical template and electrical model, prior assumptions on the sources, and further implementational details. In order to use source connectivity analysis as a reliable research tool, there is a need for stability across a wider range of standard estimation routines. Using resting state EEG recordings of N=65 participants acquired within two studies, we present the first comprehensive assessment of the consistency of EEG source localization and functional/effective connectivity metrics across two anatomical templates (ICBM152 and Colin27), three electrical models (BEM, FEM and spherical harmonics expansions), three inverse methods (WMNE, eLORETA and LCMV), and three software implementations (Brainstorm, Fieldtrip and our own toolbox). Source localizations were found to be more stable across reconstruction pipelines than subsequent estimations of functional connectivity, while effective connectivity estimates where the least consistent. All results were relatively unaffected by the choice of the electrical head model, while the choice of the inverse method and source imaging package induced a considerable variability. In particular, a relatively strong difference was found between LCMV beamformer solutions on one hand and eLORETA/WMNE distributed inverse solutions on the other hand. We also observed a gradual decrease of consistency when results are compared between studies, within individual participants, and between individual participants. In order to provide reliable findings in the face of the observed variability, additional simulations involving interacting brain sources are required. Meanwhile, we encourage verification of the obtained results using more than one source imaging procedure.","container-title":"NeuroImage","DOI":"10.1016/j.neuroimage.2017.02.076","ISSN":"1053-8119","journalAbbreviation":"NeuroImage","page":"590-601","source":"ScienceDirect","title":"Consistency of EEG source localization and connectivity estimates","volume":"152","author":[{"family":"Mahjoory","given":"Keyvan"},{"family":"Nikulin","given":"Vadim V."},{"family":"Botrel","given":"Loïc"},{"family":"Linkenkaer-Hansen","given":"Klaus"},{"family":"Fato","given":"Marco M."},{"family":"Haufe","given":"Stefan"}],"issued":{"date-parts":[["2017",5,15]]}}}],"schema":"https://github.com/citation-style-language/schema/raw/master/csl-citation.json"} </w:instrText>
      </w:r>
      <w:r w:rsidRPr="004257C9">
        <w:rPr>
          <w:rFonts w:ascii="Times New Roman" w:hAnsi="Times New Roman" w:cs="Times New Roman"/>
          <w:lang w:val="en-GB"/>
        </w:rPr>
        <w:fldChar w:fldCharType="separate"/>
      </w:r>
      <w:r w:rsidR="00384145" w:rsidRPr="00384145">
        <w:rPr>
          <w:rFonts w:ascii="Times New Roman" w:hAnsi="Times New Roman" w:cs="Times New Roman"/>
          <w:vertAlign w:val="superscript"/>
          <w:lang w:val="en-GB"/>
        </w:rPr>
        <w:t>37,38</w:t>
      </w:r>
      <w:r w:rsidRPr="004257C9">
        <w:rPr>
          <w:rFonts w:ascii="Times New Roman" w:hAnsi="Times New Roman" w:cs="Times New Roman"/>
          <w:lang w:val="en-GB"/>
        </w:rPr>
        <w:fldChar w:fldCharType="end"/>
      </w:r>
      <w:r w:rsidRPr="004257C9">
        <w:rPr>
          <w:rFonts w:ascii="Times New Roman" w:hAnsi="Times New Roman" w:cs="Times New Roman"/>
          <w:lang w:val="en-GB"/>
        </w:rPr>
        <w:t>, power estimates on the source level were done by applying linearly constrained minimum variance beamforming algorithm (LCMV)</w:t>
      </w:r>
      <w:r w:rsidR="0085266F" w:rsidRPr="004257C9">
        <w:rPr>
          <w:rFonts w:ascii="Times New Roman" w:hAnsi="Times New Roman" w:cs="Times New Roman"/>
          <w:lang w:val="en-GB"/>
        </w:rPr>
        <w:fldChar w:fldCharType="begin"/>
      </w:r>
      <w:r w:rsidR="00384145">
        <w:rPr>
          <w:rFonts w:ascii="Times New Roman" w:hAnsi="Times New Roman" w:cs="Times New Roman"/>
          <w:lang w:val="en-GB"/>
        </w:rPr>
        <w:instrText xml:space="preserve"> ADDIN ZOTERO_ITEM CSL_CITATION {"citationID":"a1migm4h8p","properties":{"formattedCitation":"\\super 39\\nosupersub{}","plainCitation":"39","noteIndex":0},"citationItems":[{"id":1187,"uris":["http://zotero.org/users/5130388/items/PCFA7X6B"],"itemData":{"id":1187,"type":"article-journal","abstract":"A spatial filtering method for localizing sources of brain electrical activity from surface recordings is described and analyzed. The spatial filters are implemented as a weighted sum of the data recorded at different sites. The weights are chosen to minimize the filter output power subject to a linear constraint. The linear constraint forces the filter to pass brain electrical activity from a specified location, while the power minimization attenuates activity originating at other locations. The estimated output power as a function of location is normalized by the estimated noise power as a function of location to obtain a neural activity index map. Locations of source activity correspond to maxima in the neural activity index map. The method does not require any prior assumptions about the number of active sources of their geometry because it exploits the spatial covariance of the source electrical activity. This paper presents a development and analysis of the method and explores its sensitivity to deviations between actual and assumed data models. The effect on the algorithm of covariance matrix estimation, correlation between sources, and choice of reference is discussed. Simulated and measured data is used to illustrate the efficacy of the approach.","container-title":"IEEE transactions on bio-medical engineering","DOI":"10.1109/10.623056","ISSN":"0018-9294","issue":"9","journalAbbreviation":"IEEE Trans Biomed Eng","language":"eng","note":"PMID: 9282479","page":"867-880","source":"PubMed","title":"Localization of brain electrical activity via linearly constrained minimum variance spatial filtering","volume":"44","author":[{"family":"Van Veen","given":"B. D."},{"family":"Drongelen","given":"W.","non-dropping-particle":"van"},{"family":"Yuchtman","given":"M."},{"family":"Suzuki","given":"A."}],"issued":{"date-parts":[["1997",9]]}}}],"schema":"https://github.com/citation-style-language/schema/raw/master/csl-citation.json"} </w:instrText>
      </w:r>
      <w:r w:rsidR="0085266F" w:rsidRPr="004257C9">
        <w:rPr>
          <w:rFonts w:ascii="Times New Roman" w:hAnsi="Times New Roman" w:cs="Times New Roman"/>
          <w:lang w:val="en-GB"/>
        </w:rPr>
        <w:fldChar w:fldCharType="separate"/>
      </w:r>
      <w:r w:rsidR="00384145" w:rsidRPr="00384145">
        <w:rPr>
          <w:rFonts w:ascii="Times New Roman" w:hAnsi="Times New Roman" w:cs="Times New Roman"/>
          <w:vertAlign w:val="superscript"/>
          <w:lang w:val="en-GB"/>
        </w:rPr>
        <w:t>39</w:t>
      </w:r>
      <w:r w:rsidR="0085266F" w:rsidRPr="004257C9">
        <w:rPr>
          <w:rFonts w:ascii="Times New Roman" w:hAnsi="Times New Roman" w:cs="Times New Roman"/>
          <w:lang w:val="en-GB"/>
        </w:rPr>
        <w:fldChar w:fldCharType="end"/>
      </w:r>
      <w:r w:rsidR="0085266F" w:rsidRPr="004257C9">
        <w:rPr>
          <w:rFonts w:ascii="Times New Roman" w:hAnsi="Times New Roman" w:cs="Times New Roman"/>
          <w:lang w:val="en-GB"/>
        </w:rPr>
        <w:t xml:space="preserve"> to the data covariance matrix and forward models of the locations of interest</w:t>
      </w:r>
      <w:r w:rsidR="00E92C14" w:rsidRPr="004257C9">
        <w:rPr>
          <w:rFonts w:ascii="Times New Roman" w:hAnsi="Times New Roman" w:cs="Times New Roman"/>
          <w:lang w:val="en-GB"/>
        </w:rPr>
        <w:t xml:space="preserve">. </w:t>
      </w:r>
      <w:r w:rsidR="0085266F" w:rsidRPr="004257C9">
        <w:rPr>
          <w:rFonts w:ascii="Times New Roman" w:hAnsi="Times New Roman" w:cs="Times New Roman"/>
          <w:lang w:val="en-GB"/>
        </w:rPr>
        <w:t>The forward model was derived from the MNI ICBM 2009 template brain (</w:t>
      </w:r>
      <w:hyperlink r:id="rId10" w:tgtFrame="_blank" w:tooltip="https://www.bic.mni.mcgill.ca/servicesatlases/icbm152nlin2009)" w:history="1">
        <w:r w:rsidR="0085266F" w:rsidRPr="004257C9">
          <w:rPr>
            <w:rFonts w:ascii="Times New Roman" w:hAnsi="Times New Roman" w:cs="Times New Roman"/>
            <w:lang w:val="en-GB"/>
          </w:rPr>
          <w:t>https://www.bic.mni.mcgill.ca/ServicesAtlases/ICBM152NLin2009)</w:t>
        </w:r>
      </w:hyperlink>
      <w:r w:rsidR="0085266F" w:rsidRPr="004257C9">
        <w:rPr>
          <w:rFonts w:ascii="Times New Roman" w:hAnsi="Times New Roman" w:cs="Times New Roman"/>
          <w:lang w:val="en-GB"/>
        </w:rPr>
        <w:t xml:space="preserve"> using the </w:t>
      </w:r>
      <w:proofErr w:type="spellStart"/>
      <w:r w:rsidR="0085266F" w:rsidRPr="004257C9">
        <w:rPr>
          <w:rFonts w:ascii="Times New Roman" w:hAnsi="Times New Roman" w:cs="Times New Roman"/>
          <w:lang w:val="en-GB"/>
        </w:rPr>
        <w:t>OpenMEEG</w:t>
      </w:r>
      <w:proofErr w:type="spellEnd"/>
      <w:r w:rsidR="0085266F" w:rsidRPr="004257C9">
        <w:rPr>
          <w:rFonts w:ascii="Times New Roman" w:hAnsi="Times New Roman" w:cs="Times New Roman"/>
          <w:lang w:val="en-GB"/>
        </w:rPr>
        <w:t xml:space="preserve"> implementation</w:t>
      </w:r>
      <w:r w:rsidR="0085266F" w:rsidRPr="004257C9">
        <w:rPr>
          <w:rFonts w:ascii="Times New Roman" w:hAnsi="Times New Roman" w:cs="Times New Roman"/>
          <w:lang w:val="en-GB"/>
        </w:rPr>
        <w:fldChar w:fldCharType="begin"/>
      </w:r>
      <w:r w:rsidR="00384145">
        <w:rPr>
          <w:rFonts w:ascii="Times New Roman" w:hAnsi="Times New Roman" w:cs="Times New Roman"/>
          <w:lang w:val="en-GB"/>
        </w:rPr>
        <w:instrText xml:space="preserve"> ADDIN ZOTERO_ITEM CSL_CITATION {"citationID":"BsvUi1aB","properties":{"formattedCitation":"\\super 40\\nosupersub{}","plainCitation":"40","noteIndex":0},"citationItems":[{"id":150,"uris":["http://zotero.org/users/5130388/items/66QEC5E7"],"itemData":{"id":150,"type":"article-journal","abstract":"Interpreting and controlling bioelectromagnetic phenomena require realistic physiological models and accurate numerical solvers. A semi-realistic model often used in practise is the piecewise constant conductivity model, for which only the interfaces have to be meshed. This simplified model makes it possible to use Boundary Element Methods. Unfortunately, most Boundary Element solutions are confronted with accuracy issues when the conductivity ratio between neighboring tissues is high, as for instance the scalp/skull conductivity ratio in electro-encephalography. To overcome this difficulty, we proposed a new method called the symmetric BEM, which is implemented in the OpenMEEG software. The aim of this paper is to present OpenMEEG, both from the theoretical and the practical point of view, and to compare its performances with other competing software packages.","container-title":"BioMedical Engineering OnLine","DOI":"10.1186/1475-925X-9-45","ISSN":"1475-925X","issue":"1","journalAbbreviation":"BioMedical Engineering OnLine","page":"45","source":"BioMed Central","title":"OpenMEEG: opensource software for quasistatic bioelectromagnetics","title-short":"OpenMEEG","volume":"9","author":[{"family":"Gramfort","given":"Alexandre"},{"family":"Papadopoulo","given":"Théodore"},{"family":"Olivi","given":"Emmanuel"},{"family":"Clerc","given":"Maureen"}],"issued":{"date-parts":[["2010",9,6]]}}}],"schema":"https://github.com/citation-style-language/schema/raw/master/csl-citation.json"} </w:instrText>
      </w:r>
      <w:r w:rsidR="0085266F" w:rsidRPr="004257C9">
        <w:rPr>
          <w:rFonts w:ascii="Times New Roman" w:hAnsi="Times New Roman" w:cs="Times New Roman"/>
          <w:lang w:val="en-GB"/>
        </w:rPr>
        <w:fldChar w:fldCharType="separate"/>
      </w:r>
      <w:r w:rsidR="00384145" w:rsidRPr="00384145">
        <w:rPr>
          <w:rFonts w:ascii="Times New Roman" w:hAnsi="Times New Roman" w:cs="Times New Roman"/>
          <w:vertAlign w:val="superscript"/>
          <w:lang w:val="en-GB"/>
        </w:rPr>
        <w:t>40</w:t>
      </w:r>
      <w:r w:rsidR="0085266F" w:rsidRPr="004257C9">
        <w:rPr>
          <w:rFonts w:ascii="Times New Roman" w:hAnsi="Times New Roman" w:cs="Times New Roman"/>
          <w:lang w:val="en-GB"/>
        </w:rPr>
        <w:fldChar w:fldCharType="end"/>
      </w:r>
      <w:r w:rsidR="0085266F" w:rsidRPr="004257C9">
        <w:rPr>
          <w:rFonts w:ascii="Times New Roman" w:hAnsi="Times New Roman" w:cs="Times New Roman"/>
          <w:lang w:val="en-GB"/>
        </w:rPr>
        <w:t xml:space="preserve"> of the three-layer Boundary Element Method (BEM).  Both the right and left FFG ROIs were </w:t>
      </w:r>
      <w:proofErr w:type="spellStart"/>
      <w:r w:rsidR="0085266F" w:rsidRPr="004257C9">
        <w:rPr>
          <w:rFonts w:ascii="Times New Roman" w:hAnsi="Times New Roman" w:cs="Times New Roman"/>
          <w:lang w:val="en-GB"/>
        </w:rPr>
        <w:t>downsampled</w:t>
      </w:r>
      <w:proofErr w:type="spellEnd"/>
      <w:r w:rsidR="0085266F" w:rsidRPr="004257C9">
        <w:rPr>
          <w:rFonts w:ascii="Times New Roman" w:hAnsi="Times New Roman" w:cs="Times New Roman"/>
          <w:lang w:val="en-GB"/>
        </w:rPr>
        <w:t xml:space="preserve"> to 18 </w:t>
      </w:r>
      <w:r w:rsidR="00BD12CD">
        <w:rPr>
          <w:rFonts w:ascii="Times New Roman" w:hAnsi="Times New Roman" w:cs="Times New Roman"/>
          <w:lang w:val="en-GB"/>
        </w:rPr>
        <w:t xml:space="preserve">cortical parcels </w:t>
      </w:r>
      <w:r w:rsidR="0085266F" w:rsidRPr="004257C9">
        <w:rPr>
          <w:rFonts w:ascii="Times New Roman" w:hAnsi="Times New Roman" w:cs="Times New Roman"/>
          <w:lang w:val="en-GB"/>
        </w:rPr>
        <w:t>per left and right FFG ROI.</w:t>
      </w:r>
      <w:r w:rsidR="007315BB">
        <w:rPr>
          <w:rFonts w:ascii="Times New Roman" w:hAnsi="Times New Roman" w:cs="Times New Roman"/>
          <w:lang w:val="en-GB"/>
        </w:rPr>
        <w:t xml:space="preserve"> All parcels were covered by the head model.</w:t>
      </w:r>
      <w:r w:rsidR="0085266F" w:rsidRPr="004257C9">
        <w:rPr>
          <w:rFonts w:ascii="Times New Roman" w:hAnsi="Times New Roman" w:cs="Times New Roman"/>
          <w:lang w:val="en-GB"/>
        </w:rPr>
        <w:t xml:space="preserve"> Such parcellation scheme to a lower number of cortical parcels (vs. voxels in the other imaging modalities) was motivated by the lower spatial resolution of EEG, the spatial leakage of nearby spatial filters and the use of generic electrode positions and head models</w:t>
      </w:r>
      <w:r w:rsidR="0085266F" w:rsidRPr="004257C9">
        <w:rPr>
          <w:rFonts w:ascii="Times New Roman" w:hAnsi="Times New Roman" w:cs="Times New Roman"/>
          <w:lang w:val="en-GB"/>
        </w:rPr>
        <w:fldChar w:fldCharType="begin"/>
      </w:r>
      <w:r w:rsidR="00384145">
        <w:rPr>
          <w:rFonts w:ascii="Times New Roman" w:hAnsi="Times New Roman" w:cs="Times New Roman"/>
          <w:lang w:val="en-GB"/>
        </w:rPr>
        <w:instrText xml:space="preserve"> ADDIN ZOTERO_ITEM CSL_CITATION {"citationID":"a1o42189nej","properties":{"formattedCitation":"\\super 37\\nosupersub{}","plainCitation":"37","noteIndex":0},"citationItems":[{"id":1188,"uris":["http://zotero.org/users/5130388/items/IZIAR7QY"],"itemData":{"id":1188,"type":"article-journal","abstract":"The quantification of resting-state electroencephalography (EEG) is associated with a variety of measures. These include power estimates at different frequencies, microstate analysis, and frequency-resolved source power and connectivity analyses. Resting-state EEG metrics have been widely used to delineate the manifestation of cognition and to identify psychophysiological indicators of age-related cognitive decline. The reliability of the utilized metrics is a prerequisite for establishing robust brain–behavior relationships and clinically relevant indicators of cognitive decline. To date, however, test–retest reliability examination of measures derived from resting human EEG, comparing different resting-state measures between young and older participants, within the same adequately powered dataset, is lacking. The present registered report examined test–retest reliability in a sample of 95 young (age range: 20–35 years) and 93 older (age range: 60–80 years) participants. A good-to-excellent test–retest reliability was confirmed in both age groups for power estimates on both scalp and source levels as well as for the individual alpha peak power and frequency. Partial confirmation was observed for hypotheses stating good-to-excellent reliability of microstates measures and connectivity. Equal levels of reliability between the age groups were confirmed for scalp-level power estimates and partially so for source-level power and connectivity. In total, five out of the nine postulated hypotheses were empirically supported and confirmed good-to-excellent reliability of the most commonly reported resting-state EEG metrics.","container-title":"Psychophysiology","DOI":"10.1111/psyp.14268","ISSN":"1469-8986","issue":"7","language":"en","license":"© 2023 The Authors. Psychophysiology published by Wiley Periodicals LLC on behalf of Society for Psychophysiological Research.","note":"_eprint: https://onlinelibrary.wiley.com/doi/pdf/10.1111/psyp.14268","page":"e14268","source":"Wiley Online Library","title":"Test–retest reliability of resting-state EEG in young and older adults","volume":"60","author":[{"family":"Popov","given":"Tzvetan"},{"family":"Tröndle","given":"Marius"},{"family":"Baranczuk-Turska","given":"Zofia"},{"family":"Pfeiffer","given":"Christian"},{"family":"Haufe","given":"Stefan"},{"family":"Langer","given":"Nicolas"}],"issued":{"date-parts":[["2023"]]}}}],"schema":"https://github.com/citation-style-language/schema/raw/master/csl-citation.json"} </w:instrText>
      </w:r>
      <w:r w:rsidR="0085266F" w:rsidRPr="004257C9">
        <w:rPr>
          <w:rFonts w:ascii="Times New Roman" w:hAnsi="Times New Roman" w:cs="Times New Roman"/>
          <w:lang w:val="en-GB"/>
        </w:rPr>
        <w:fldChar w:fldCharType="separate"/>
      </w:r>
      <w:r w:rsidR="00384145" w:rsidRPr="00384145">
        <w:rPr>
          <w:rFonts w:ascii="Times New Roman" w:hAnsi="Times New Roman" w:cs="Times New Roman"/>
          <w:vertAlign w:val="superscript"/>
          <w:lang w:val="en-GB"/>
        </w:rPr>
        <w:t>37</w:t>
      </w:r>
      <w:r w:rsidR="0085266F" w:rsidRPr="004257C9">
        <w:rPr>
          <w:rFonts w:ascii="Times New Roman" w:hAnsi="Times New Roman" w:cs="Times New Roman"/>
          <w:lang w:val="en-GB"/>
        </w:rPr>
        <w:fldChar w:fldCharType="end"/>
      </w:r>
      <w:r w:rsidR="0085266F" w:rsidRPr="004257C9">
        <w:rPr>
          <w:rFonts w:ascii="Times New Roman" w:hAnsi="Times New Roman" w:cs="Times New Roman"/>
          <w:lang w:val="en-GB"/>
        </w:rPr>
        <w:t>.</w:t>
      </w:r>
      <w:r w:rsidR="00E92C14" w:rsidRPr="004257C9">
        <w:rPr>
          <w:rFonts w:ascii="Times New Roman" w:hAnsi="Times New Roman" w:cs="Times New Roman"/>
          <w:lang w:val="en-GB"/>
        </w:rPr>
        <w:t xml:space="preserve"> The spatial filters allow the transforming the scalp </w:t>
      </w:r>
      <w:r w:rsidR="00353895">
        <w:rPr>
          <w:rFonts w:ascii="Times New Roman" w:hAnsi="Times New Roman" w:cs="Times New Roman"/>
          <w:lang w:val="en-GB"/>
        </w:rPr>
        <w:t>level</w:t>
      </w:r>
      <w:r w:rsidR="00E92C14" w:rsidRPr="004257C9">
        <w:rPr>
          <w:rFonts w:ascii="Times New Roman" w:hAnsi="Times New Roman" w:cs="Times New Roman"/>
          <w:lang w:val="en-GB"/>
        </w:rPr>
        <w:t xml:space="preserve"> data to source </w:t>
      </w:r>
      <w:r w:rsidR="00353895">
        <w:rPr>
          <w:rFonts w:ascii="Times New Roman" w:hAnsi="Times New Roman" w:cs="Times New Roman"/>
          <w:lang w:val="en-GB"/>
        </w:rPr>
        <w:t>level time series</w:t>
      </w:r>
      <w:r w:rsidR="00E92C14" w:rsidRPr="004257C9">
        <w:rPr>
          <w:rFonts w:ascii="Times New Roman" w:hAnsi="Times New Roman" w:cs="Times New Roman"/>
          <w:lang w:val="en-GB"/>
        </w:rPr>
        <w:t xml:space="preserve"> at </w:t>
      </w:r>
      <w:r w:rsidR="00353895">
        <w:rPr>
          <w:rFonts w:ascii="Times New Roman" w:hAnsi="Times New Roman" w:cs="Times New Roman"/>
          <w:lang w:val="en-GB"/>
        </w:rPr>
        <w:t xml:space="preserve">a </w:t>
      </w:r>
      <w:r w:rsidR="00E92C14" w:rsidRPr="004257C9">
        <w:rPr>
          <w:rFonts w:ascii="Times New Roman" w:hAnsi="Times New Roman" w:cs="Times New Roman"/>
          <w:lang w:val="en-GB"/>
        </w:rPr>
        <w:t xml:space="preserve">given brain location. Subsequently, the spatial filters were multiplied with time series data resulting in source estimates time series for each </w:t>
      </w:r>
      <w:r w:rsidR="00BD12CD">
        <w:rPr>
          <w:rFonts w:ascii="Times New Roman" w:hAnsi="Times New Roman" w:cs="Times New Roman"/>
          <w:lang w:val="en-GB"/>
        </w:rPr>
        <w:t>cortical parcel</w:t>
      </w:r>
      <w:r w:rsidR="00E92C14" w:rsidRPr="004257C9">
        <w:rPr>
          <w:rFonts w:ascii="Times New Roman" w:hAnsi="Times New Roman" w:cs="Times New Roman"/>
          <w:lang w:val="en-GB"/>
        </w:rPr>
        <w:t xml:space="preserve">. </w:t>
      </w:r>
      <w:r w:rsidR="003E1599" w:rsidRPr="004257C9">
        <w:rPr>
          <w:rFonts w:ascii="Times New Roman" w:hAnsi="Times New Roman" w:cs="Times New Roman"/>
          <w:lang w:val="en-GB"/>
        </w:rPr>
        <w:t xml:space="preserve">After applying baseline correction, </w:t>
      </w:r>
      <w:r w:rsidR="00CC0D5F" w:rsidRPr="004257C9">
        <w:rPr>
          <w:rFonts w:ascii="Times New Roman" w:hAnsi="Times New Roman" w:cs="Times New Roman"/>
          <w:lang w:val="en-GB"/>
        </w:rPr>
        <w:t>the first</w:t>
      </w:r>
      <w:r w:rsidR="003E1599" w:rsidRPr="004257C9">
        <w:rPr>
          <w:rFonts w:ascii="Times New Roman" w:hAnsi="Times New Roman" w:cs="Times New Roman"/>
          <w:lang w:val="en-GB"/>
        </w:rPr>
        <w:t xml:space="preserve"> </w:t>
      </w:r>
      <w:r w:rsidR="00FE713C" w:rsidRPr="004257C9">
        <w:rPr>
          <w:rFonts w:ascii="Times New Roman" w:hAnsi="Times New Roman" w:cs="Times New Roman"/>
          <w:lang w:val="en-GB"/>
        </w:rPr>
        <w:t>principal component (</w:t>
      </w:r>
      <w:r w:rsidR="003E1599" w:rsidRPr="004257C9">
        <w:rPr>
          <w:rFonts w:ascii="Times New Roman" w:hAnsi="Times New Roman" w:cs="Times New Roman"/>
          <w:lang w:val="en-GB"/>
        </w:rPr>
        <w:t>PC</w:t>
      </w:r>
      <w:r w:rsidR="00FE713C" w:rsidRPr="004257C9">
        <w:rPr>
          <w:rFonts w:ascii="Times New Roman" w:hAnsi="Times New Roman" w:cs="Times New Roman"/>
          <w:lang w:val="en-GB"/>
        </w:rPr>
        <w:t>)</w:t>
      </w:r>
      <w:r w:rsidR="003E1599" w:rsidRPr="004257C9">
        <w:rPr>
          <w:rFonts w:ascii="Times New Roman" w:hAnsi="Times New Roman" w:cs="Times New Roman"/>
          <w:lang w:val="en-GB"/>
        </w:rPr>
        <w:t xml:space="preserve"> </w:t>
      </w:r>
      <w:r w:rsidR="00CD1BA0" w:rsidRPr="004257C9">
        <w:rPr>
          <w:rFonts w:ascii="Times New Roman" w:hAnsi="Times New Roman" w:cs="Times New Roman"/>
          <w:lang w:val="en-GB"/>
        </w:rPr>
        <w:t xml:space="preserve">of </w:t>
      </w:r>
      <w:r w:rsidR="006C55EB" w:rsidRPr="004257C9">
        <w:rPr>
          <w:rFonts w:ascii="Times New Roman" w:hAnsi="Times New Roman" w:cs="Times New Roman"/>
          <w:lang w:val="en-GB"/>
        </w:rPr>
        <w:t>source estimate topographies</w:t>
      </w:r>
      <w:r w:rsidR="00E56817" w:rsidRPr="004257C9">
        <w:rPr>
          <w:rFonts w:ascii="Times New Roman" w:hAnsi="Times New Roman" w:cs="Times New Roman"/>
          <w:lang w:val="en-GB"/>
        </w:rPr>
        <w:t xml:space="preserve"> per individual</w:t>
      </w:r>
      <w:r w:rsidR="00E55DC9" w:rsidRPr="004257C9">
        <w:rPr>
          <w:rFonts w:ascii="Times New Roman" w:hAnsi="Times New Roman" w:cs="Times New Roman"/>
          <w:lang w:val="en-GB"/>
        </w:rPr>
        <w:t xml:space="preserve"> across the 18 </w:t>
      </w:r>
      <w:r w:rsidR="00BD12CD">
        <w:rPr>
          <w:rFonts w:ascii="Times New Roman" w:hAnsi="Times New Roman" w:cs="Times New Roman"/>
          <w:lang w:val="en-GB"/>
        </w:rPr>
        <w:t xml:space="preserve">parcels </w:t>
      </w:r>
      <w:r w:rsidR="00E55DC9" w:rsidRPr="004257C9">
        <w:rPr>
          <w:rFonts w:ascii="Times New Roman" w:hAnsi="Times New Roman" w:cs="Times New Roman"/>
          <w:lang w:val="en-GB"/>
        </w:rPr>
        <w:t>per hemisphere</w:t>
      </w:r>
      <w:r w:rsidR="00CC0D5F" w:rsidRPr="004257C9">
        <w:rPr>
          <w:rFonts w:ascii="Times New Roman" w:hAnsi="Times New Roman" w:cs="Times New Roman"/>
          <w:lang w:val="en-GB"/>
        </w:rPr>
        <w:t xml:space="preserve"> was derived</w:t>
      </w:r>
      <w:r w:rsidR="006C55EB" w:rsidRPr="004257C9">
        <w:rPr>
          <w:rFonts w:ascii="Times New Roman" w:hAnsi="Times New Roman" w:cs="Times New Roman"/>
          <w:lang w:val="en-GB"/>
        </w:rPr>
        <w:t>.</w:t>
      </w:r>
    </w:p>
    <w:p w14:paraId="6B8B6436" w14:textId="77777777" w:rsidR="001A1ACE" w:rsidRPr="004257C9" w:rsidRDefault="001A1ACE" w:rsidP="0079768F">
      <w:pPr>
        <w:spacing w:line="360" w:lineRule="auto"/>
        <w:jc w:val="both"/>
        <w:rPr>
          <w:rFonts w:ascii="Times New Roman" w:hAnsi="Times New Roman" w:cs="Times New Roman"/>
          <w:lang w:val="en-GB"/>
        </w:rPr>
      </w:pPr>
    </w:p>
    <w:p w14:paraId="3F6BA505" w14:textId="1EF1FD3C" w:rsidR="009A47C5" w:rsidRPr="004257C9" w:rsidRDefault="009A47C5" w:rsidP="0079768F">
      <w:pPr>
        <w:pStyle w:val="Heading1"/>
        <w:spacing w:before="0" w:line="360" w:lineRule="auto"/>
        <w:jc w:val="both"/>
        <w:rPr>
          <w:rFonts w:ascii="Times New Roman" w:hAnsi="Times New Roman" w:cs="Times New Roman"/>
          <w:lang w:val="en-GB"/>
        </w:rPr>
      </w:pPr>
      <w:bookmarkStart w:id="22" w:name="_Toc150345430"/>
      <w:r w:rsidRPr="004257C9">
        <w:rPr>
          <w:rFonts w:ascii="Times New Roman" w:hAnsi="Times New Roman" w:cs="Times New Roman"/>
          <w:lang w:val="en-GB"/>
        </w:rPr>
        <w:t>Normative Modeling</w:t>
      </w:r>
      <w:bookmarkEnd w:id="22"/>
    </w:p>
    <w:p w14:paraId="269FD4FA" w14:textId="18228E47" w:rsidR="00D873B8" w:rsidRPr="004208BD" w:rsidRDefault="000712DD" w:rsidP="0079768F">
      <w:pPr>
        <w:pStyle w:val="NormalWeb"/>
        <w:spacing w:before="0" w:beforeAutospacing="0" w:after="0" w:afterAutospacing="0" w:line="360" w:lineRule="auto"/>
        <w:jc w:val="both"/>
        <w:rPr>
          <w:bCs/>
          <w:lang w:val="en-GB"/>
        </w:rPr>
      </w:pPr>
      <w:r w:rsidRPr="007E3CC1">
        <w:rPr>
          <w:bCs/>
          <w:lang w:val="en-GB"/>
        </w:rPr>
        <w:t xml:space="preserve">Normative modelling is an emerging statistical technique that allows parsing heterogeneity by charting variation in brain-behaviour mappings relative to a normative range and provides </w:t>
      </w:r>
      <w:r w:rsidRPr="007E3CC1">
        <w:rPr>
          <w:bCs/>
          <w:lang w:val="en-GB"/>
        </w:rPr>
        <w:lastRenderedPageBreak/>
        <w:t>statistical inference at the level of the individual</w:t>
      </w:r>
      <w:r>
        <w:rPr>
          <w:bCs/>
          <w:lang w:val="en-GB"/>
        </w:rPr>
        <w:fldChar w:fldCharType="begin"/>
      </w:r>
      <w:r w:rsidR="00384145">
        <w:rPr>
          <w:bCs/>
          <w:lang w:val="en-GB"/>
        </w:rPr>
        <w:instrText xml:space="preserve"> ADDIN ZOTERO_ITEM CSL_CITATION {"citationID":"V0DoactP","properties":{"formattedCitation":"\\super 41\\nosupersub{}","plainCitation":"41","noteIndex":0},"citationItems":[{"id":865,"uris":["http://zotero.org/users/5130388/items/I94SY7M9"],"itemData":{"id":865,"type":"article-journal","container-title":"Molecular Psychiatry","DOI":"10.1038/s41380-019-0441-1","ISSN":"1359-4184","issue":"10","page":"1415–1424","title":"Conceptualizing mental disorders as deviations from normative functioning","volume":"24","author":[{"family":"Marquand","given":"Andre F."},{"family":"Kia","given":"Seyed Mostafa"},{"family":"Zabihi","given":"Mariam"},{"family":"Wolfers","given":"Thomas"},{"family":"Buitelaar","given":"Jan K."},{"family":"Beckmann","given":"Christian F."}],"issued":{"date-parts":[["2019"]]}}}],"schema":"https://github.com/citation-style-language/schema/raw/master/csl-citation.json"} </w:instrText>
      </w:r>
      <w:r>
        <w:rPr>
          <w:bCs/>
          <w:lang w:val="en-GB"/>
        </w:rPr>
        <w:fldChar w:fldCharType="separate"/>
      </w:r>
      <w:r w:rsidR="00384145" w:rsidRPr="00384145">
        <w:rPr>
          <w:vertAlign w:val="superscript"/>
          <w:lang w:val="en-GB"/>
        </w:rPr>
        <w:t>41</w:t>
      </w:r>
      <w:r>
        <w:rPr>
          <w:bCs/>
          <w:lang w:val="en-GB"/>
        </w:rPr>
        <w:fldChar w:fldCharType="end"/>
      </w:r>
      <w:r w:rsidRPr="007E3CC1">
        <w:rPr>
          <w:bCs/>
          <w:lang w:val="en-GB"/>
        </w:rPr>
        <w:t xml:space="preserve">. </w:t>
      </w:r>
      <w:r>
        <w:rPr>
          <w:bCs/>
          <w:lang w:val="en-GB"/>
        </w:rPr>
        <w:t xml:space="preserve"> </w:t>
      </w:r>
      <w:r w:rsidRPr="007E3CC1">
        <w:rPr>
          <w:bCs/>
          <w:lang w:val="en-GB"/>
        </w:rPr>
        <w:t>Prior research shows that modelling cortical features as deviations from a normative neurodevelopmental trajectory and incorporating individual neurobiological variations provides more sensitive measure to parse heterogeneity</w:t>
      </w:r>
      <w:r w:rsidRPr="007E3CC1">
        <w:rPr>
          <w:bCs/>
          <w:lang w:val="en-GB"/>
        </w:rPr>
        <w:fldChar w:fldCharType="begin"/>
      </w:r>
      <w:r w:rsidR="00384145">
        <w:rPr>
          <w:bCs/>
          <w:lang w:val="en-GB"/>
        </w:rPr>
        <w:instrText xml:space="preserve"> ADDIN ZOTERO_ITEM CSL_CITATION {"citationID":"Mjh4d4P8","properties":{"formattedCitation":"\\super 41\\nosupersub{}","plainCitation":"41","noteIndex":0},"citationItems":[{"id":865,"uris":["http://zotero.org/users/5130388/items/I94SY7M9"],"itemData":{"id":865,"type":"article-journal","container-title":"Molecular Psychiatry","DOI":"10.1038/s41380-019-0441-1","ISSN":"1359-4184","issue":"10","page":"1415–1424","title":"Conceptualizing mental disorders as deviations from normative functioning","volume":"24","author":[{"family":"Marquand","given":"Andre F."},{"family":"Kia","given":"Seyed Mostafa"},{"family":"Zabihi","given":"Mariam"},{"family":"Wolfers","given":"Thomas"},{"family":"Buitelaar","given":"Jan K."},{"family":"Beckmann","given":"Christian F."}],"issued":{"date-parts":[["2019"]]}}}],"schema":"https://github.com/citation-style-language/schema/raw/master/csl-citation.json"} </w:instrText>
      </w:r>
      <w:r w:rsidRPr="007E3CC1">
        <w:rPr>
          <w:bCs/>
          <w:lang w:val="en-GB"/>
        </w:rPr>
        <w:fldChar w:fldCharType="separate"/>
      </w:r>
      <w:r w:rsidR="00384145" w:rsidRPr="00384145">
        <w:rPr>
          <w:vertAlign w:val="superscript"/>
          <w:lang w:val="en-GB"/>
        </w:rPr>
        <w:t>41</w:t>
      </w:r>
      <w:r w:rsidRPr="007E3CC1">
        <w:rPr>
          <w:bCs/>
          <w:lang w:val="en-GB"/>
        </w:rPr>
        <w:fldChar w:fldCharType="end"/>
      </w:r>
      <w:r w:rsidRPr="007E3CC1">
        <w:rPr>
          <w:bCs/>
          <w:lang w:val="en-GB"/>
        </w:rPr>
        <w:t xml:space="preserve"> and map multimodal signatures in psychopathology</w:t>
      </w:r>
      <w:r w:rsidRPr="007E3CC1">
        <w:rPr>
          <w:bCs/>
          <w:lang w:val="en-GB"/>
        </w:rPr>
        <w:fldChar w:fldCharType="begin"/>
      </w:r>
      <w:r w:rsidR="00384145">
        <w:rPr>
          <w:bCs/>
          <w:lang w:val="en-GB"/>
        </w:rPr>
        <w:instrText xml:space="preserve"> ADDIN ZOTERO_ITEM CSL_CITATION {"citationID":"dNkRBqwk","properties":{"formattedCitation":"\\super 42\\nosupersub{}","plainCitation":"42","noteIndex":0},"citationItems":[{"id":1066,"uris":["http://zotero.org/users/5130388/items/9VNGJ5H5"],"itemData":{"id":1066,"type":"article-journal","abstract":"BACKGROUND: Disruptive behavior disorders (DBD) are heterogeneous at the clinical and the biological level. Therefore, the aims were to dissect the heterogeneous neurodevelopmental deviations of the affective brain circuitry and provide an integration of these differences across modalities.\nMETHODS: We combined two novel approaches. First, normative modeling to map deviations from the typical age-related pattern at the level of the individual of (i) activity during emotion matching and (ii) of anatomical images derived from DBD cases (n = 77) and controls (n = 52) aged 8-18 years from the EU-funded Aggressotype and MATRICS consortia. Second, linked independent component analysis to integrate subject-specific deviations from both modalities.\nRESULTS: While cases exhibited on average a higher activity than would be expected for their age during face processing in regions such as the amygdala when compared to controls these positive deviations were widespread at the individual level. A multimodal integration of all functional and anatomical deviations explained 23% of the variance in the clinical DBD phenotype. Most notably, the top marker, encompassing the default mode network (DMN) and subcortical regions such as the amygdala and the striatum, was related to aggression across the whole sample.\nCONCLUSIONS: Overall increased age-related deviations in the amygdala in DBD suggest a maturational delay, which has to be further validated in future studies. Further, the integration of individual deviation patterns from multiple imaging modalities allowed to dissect some of the heterogeneity of DBD and identified the DMN, the striatum and the amygdala as neural signatures that were associated with aggression.","container-title":"Psychological Medicine","DOI":"10.1017/S003329172200068X","ISSN":"1469-8978","journalAbbreviation":"Psychol Med","language":"eng","note":"PMID: 35450543","page":"1-10","source":"PubMed","title":"Age-related brain deviations and aggression","author":[{"family":"Holz","given":"Nathalie E."},{"family":"Floris","given":"Dorothea L."},{"family":"Llera","given":"Alberto"},{"family":"Aggensteiner","given":"Pascal M."},{"family":"Kia","given":"Seyed Mostafa"},{"family":"Wolfers","given":"Thomas"},{"family":"Baumeister","given":"Sarah"},{"family":"Böttinger","given":"Boris"},{"family":"Glennon","given":"Jeffrey C."},{"family":"Hoekstra","given":"Pieter J."},{"family":"Dietrich","given":"Andrea"},{"family":"Saam","given":"Melanie C."},{"family":"Schulze","given":"Ulrike M. E."},{"family":"Lythgoe","given":"David J."},{"family":"Williams","given":"Steve C. R."},{"family":"Santosh","given":"Paramala"},{"family":"Rosa-Justicia","given":"Mireia"},{"family":"Bargallo","given":"Nuria"},{"family":"Castro-Fornieles","given":"Josefina"},{"family":"Arango","given":"Celso"},{"family":"Penzol","given":"Maria J."},{"family":"Walitza","given":"Susanne"},{"family":"Meyer-Lindenberg","given":"Andreas"},{"family":"Zwiers","given":"Marcel"},{"family":"Franke","given":"Barbara"},{"family":"Buitelaar","given":"Jan"},{"family":"Naaijen","given":"Jilly"},{"family":"Brandeis","given":"Daniel"},{"family":"Beckmann","given":"Christian"},{"family":"Banaschewski","given":"Tobias"},{"family":"Marquand","given":"Andre F."}],"issued":{"date-parts":[["2022",4,22]]}}}],"schema":"https://github.com/citation-style-language/schema/raw/master/csl-citation.json"} </w:instrText>
      </w:r>
      <w:r w:rsidRPr="007E3CC1">
        <w:rPr>
          <w:bCs/>
          <w:lang w:val="en-GB"/>
        </w:rPr>
        <w:fldChar w:fldCharType="separate"/>
      </w:r>
      <w:r w:rsidR="00384145" w:rsidRPr="00384145">
        <w:rPr>
          <w:vertAlign w:val="superscript"/>
          <w:lang w:val="en-GB"/>
        </w:rPr>
        <w:t>42</w:t>
      </w:r>
      <w:r w:rsidRPr="007E3CC1">
        <w:rPr>
          <w:bCs/>
          <w:lang w:val="en-GB"/>
        </w:rPr>
        <w:fldChar w:fldCharType="end"/>
      </w:r>
      <w:r w:rsidRPr="007E3CC1">
        <w:rPr>
          <w:bCs/>
          <w:lang w:val="en-GB"/>
        </w:rPr>
        <w:t xml:space="preserve"> while also improving predictive performance</w:t>
      </w:r>
      <w:r w:rsidRPr="007E3CC1">
        <w:rPr>
          <w:bCs/>
          <w:lang w:val="en-GB"/>
        </w:rPr>
        <w:fldChar w:fldCharType="begin"/>
      </w:r>
      <w:r w:rsidR="00384145">
        <w:rPr>
          <w:bCs/>
          <w:lang w:val="en-GB"/>
        </w:rPr>
        <w:instrText xml:space="preserve"> ADDIN ZOTERO_ITEM CSL_CITATION {"citationID":"2ADRu7rM","properties":{"formattedCitation":"\\super 43\\nosupersub{}","plainCitation":"43","noteIndex":0},"citationItems":[{"id":1257,"uris":["http://zotero.org/users/5130388/items/ZLWZXRXZ"],"itemData":{"id":1257,"type":"article-journal","abstract":"Psychopathology is rooted in neurodevelopment. However, clinical and biological heterogeneity, together with a focus on case-control approaches, have made it difficult to link dimensions of psychopathology to abnormalities of neurodevelopment. Here, using the Philadelphia Neurodevelopmental Cohort, we built normative models of cortical volume and tested whether deviations from these models better predicted psychiatric symptoms compared to raw cortical volume. Specifically, drawing on the p-factor hypothesis, we distilled 117 clinical symptom measures into six orthogonal psychopathology dimensions: overall psychopathology, anxious-misery, externalizing disorders, fear, positive psychosis symptoms, and negative psychosis symptoms. We found that multivariate patterns of deviations yielded improved out-of-sample prediction of psychopathology dimensions compared to multivariate patterns of raw cortical volume. We also found that correlations between overall psychopathology and deviations in ventromedial prefrontal, inferior temporal, and dorsal anterior cingulate cortices were stronger than those observed for specific dimensions of psychopathology (e.g., anxious-misery). Notably, these same regions are consistently implicated in a range of putatively distinct disorders. Finally, we performed conventional case-control comparisons of deviations in a group of individuals with depression and a group with attention-deficit hyperactivity disorder (ADHD). We observed spatially overlapping effects between these groups that diminished when controlling for overall psychopathology. Together, our results suggest that modeling cortical brain features as deviations from normative neurodevelopment improves prediction of psychiatric symptoms in out-of-sample testing, and that p-factor models of psychopathology may assist in separating biomarkers that are disorder-general from those that are disorder-specific.","container-title":"Translational Psychiatry","DOI":"10.1038/s41398-021-01342-6","ISSN":"2158-3188","issue":"1","journalAbbreviation":"Transl Psychiatry","language":"eng","note":"PMID: 33879764\nPMCID: PMC8058055","page":"232","source":"PubMed","title":"Transdiagnostic dimensions of psychopathology explain individuals' unique deviations from normative neurodevelopment in brain structure","volume":"11","author":[{"family":"Parkes","given":"Linden"},{"family":"Moore","given":"Tyler M."},{"family":"Calkins","given":"Monica E."},{"family":"Cook","given":"Philip A."},{"family":"Cieslak","given":"Matthew"},{"family":"Roalf","given":"David R."},{"family":"Wolf","given":"Daniel H."},{"family":"Gur","given":"Ruben C."},{"family":"Gur","given":"Raquel E."},{"family":"Satterthwaite","given":"Theodore D."},{"family":"Bassett","given":"Danielle S."}],"issued":{"date-parts":[["2021",4,20]]}}}],"schema":"https://github.com/citation-style-language/schema/raw/master/csl-citation.json"} </w:instrText>
      </w:r>
      <w:r w:rsidRPr="007E3CC1">
        <w:rPr>
          <w:bCs/>
          <w:lang w:val="en-GB"/>
        </w:rPr>
        <w:fldChar w:fldCharType="separate"/>
      </w:r>
      <w:r w:rsidR="00384145" w:rsidRPr="00384145">
        <w:rPr>
          <w:vertAlign w:val="superscript"/>
          <w:lang w:val="en-GB"/>
        </w:rPr>
        <w:t>43</w:t>
      </w:r>
      <w:r w:rsidRPr="007E3CC1">
        <w:rPr>
          <w:bCs/>
          <w:lang w:val="en-GB"/>
        </w:rPr>
        <w:fldChar w:fldCharType="end"/>
      </w:r>
      <w:r>
        <w:rPr>
          <w:bCs/>
          <w:lang w:val="en-GB"/>
        </w:rPr>
        <w:t xml:space="preserve">. </w:t>
      </w:r>
      <w:r w:rsidR="004208BD" w:rsidRPr="004208BD">
        <w:rPr>
          <w:bCs/>
          <w:lang w:val="en-GB"/>
        </w:rPr>
        <w:t>Prior work addressing multimodal signatures of face processing in conduct disorder has validated this approach and shows that modelling deviations before merging different modalities is more sensitive than using raw features</w:t>
      </w:r>
      <w:r w:rsidR="004208BD" w:rsidRPr="004208BD">
        <w:rPr>
          <w:bCs/>
          <w:vertAlign w:val="superscript"/>
          <w:lang w:val="en-GB"/>
        </w:rPr>
        <w:fldChar w:fldCharType="begin"/>
      </w:r>
      <w:r w:rsidR="00384145">
        <w:rPr>
          <w:bCs/>
          <w:vertAlign w:val="superscript"/>
          <w:lang w:val="en-GB"/>
        </w:rPr>
        <w:instrText xml:space="preserve"> ADDIN ZOTERO_ITEM CSL_CITATION {"citationID":"YsBQPEvd","properties":{"formattedCitation":"\\super 42\\nosupersub{}","plainCitation":"42","noteIndex":0},"citationItems":[{"id":1066,"uris":["http://zotero.org/users/5130388/items/9VNGJ5H5"],"itemData":{"id":1066,"type":"article-journal","abstract":"BACKGROUND: Disruptive behavior disorders (DBD) are heterogeneous at the clinical and the biological level. Therefore, the aims were to dissect the heterogeneous neurodevelopmental deviations of the affective brain circuitry and provide an integration of these differences across modalities.\nMETHODS: We combined two novel approaches. First, normative modeling to map deviations from the typical age-related pattern at the level of the individual of (i) activity during emotion matching and (ii) of anatomical images derived from DBD cases (n = 77) and controls (n = 52) aged 8-18 years from the EU-funded Aggressotype and MATRICS consortia. Second, linked independent component analysis to integrate subject-specific deviations from both modalities.\nRESULTS: While cases exhibited on average a higher activity than would be expected for their age during face processing in regions such as the amygdala when compared to controls these positive deviations were widespread at the individual level. A multimodal integration of all functional and anatomical deviations explained 23% of the variance in the clinical DBD phenotype. Most notably, the top marker, encompassing the default mode network (DMN) and subcortical regions such as the amygdala and the striatum, was related to aggression across the whole sample.\nCONCLUSIONS: Overall increased age-related deviations in the amygdala in DBD suggest a maturational delay, which has to be further validated in future studies. Further, the integration of individual deviation patterns from multiple imaging modalities allowed to dissect some of the heterogeneity of DBD and identified the DMN, the striatum and the amygdala as neural signatures that were associated with aggression.","container-title":"Psychological Medicine","DOI":"10.1017/S003329172200068X","ISSN":"1469-8978","journalAbbreviation":"Psychol Med","language":"eng","note":"PMID: 35450543","page":"1-10","source":"PubMed","title":"Age-related brain deviations and aggression","author":[{"family":"Holz","given":"Nathalie E."},{"family":"Floris","given":"Dorothea L."},{"family":"Llera","given":"Alberto"},{"family":"Aggensteiner","given":"Pascal M."},{"family":"Kia","given":"Seyed Mostafa"},{"family":"Wolfers","given":"Thomas"},{"family":"Baumeister","given":"Sarah"},{"family":"Böttinger","given":"Boris"},{"family":"Glennon","given":"Jeffrey C."},{"family":"Hoekstra","given":"Pieter J."},{"family":"Dietrich","given":"Andrea"},{"family":"Saam","given":"Melanie C."},{"family":"Schulze","given":"Ulrike M. E."},{"family":"Lythgoe","given":"David J."},{"family":"Williams","given":"Steve C. R."},{"family":"Santosh","given":"Paramala"},{"family":"Rosa-Justicia","given":"Mireia"},{"family":"Bargallo","given":"Nuria"},{"family":"Castro-Fornieles","given":"Josefina"},{"family":"Arango","given":"Celso"},{"family":"Penzol","given":"Maria J."},{"family":"Walitza","given":"Susanne"},{"family":"Meyer-Lindenberg","given":"Andreas"},{"family":"Zwiers","given":"Marcel"},{"family":"Franke","given":"Barbara"},{"family":"Buitelaar","given":"Jan"},{"family":"Naaijen","given":"Jilly"},{"family":"Brandeis","given":"Daniel"},{"family":"Beckmann","given":"Christian"},{"family":"Banaschewski","given":"Tobias"},{"family":"Marquand","given":"Andre F."}],"issued":{"date-parts":[["2022",4,22]]}}}],"schema":"https://github.com/citation-style-language/schema/raw/master/csl-citation.json"} </w:instrText>
      </w:r>
      <w:r w:rsidR="004208BD" w:rsidRPr="004208BD">
        <w:rPr>
          <w:bCs/>
          <w:vertAlign w:val="superscript"/>
          <w:lang w:val="en-GB"/>
        </w:rPr>
        <w:fldChar w:fldCharType="separate"/>
      </w:r>
      <w:r w:rsidR="00384145" w:rsidRPr="00384145">
        <w:rPr>
          <w:vertAlign w:val="superscript"/>
          <w:lang w:val="en-GB"/>
        </w:rPr>
        <w:t>42</w:t>
      </w:r>
      <w:r w:rsidR="004208BD" w:rsidRPr="004208BD">
        <w:rPr>
          <w:bCs/>
          <w:vertAlign w:val="superscript"/>
          <w:lang w:val="en-GB"/>
        </w:rPr>
        <w:fldChar w:fldCharType="end"/>
      </w:r>
      <w:r w:rsidR="004208BD" w:rsidRPr="004208BD">
        <w:rPr>
          <w:bCs/>
          <w:lang w:val="en-GB"/>
        </w:rPr>
        <w:t>.</w:t>
      </w:r>
      <w:r w:rsidR="004208BD">
        <w:rPr>
          <w:bCs/>
          <w:lang w:val="en-GB"/>
        </w:rPr>
        <w:t xml:space="preserve"> </w:t>
      </w:r>
      <w:r w:rsidR="008F4349" w:rsidRPr="004257C9">
        <w:rPr>
          <w:lang w:val="en-GB"/>
        </w:rPr>
        <w:t>N</w:t>
      </w:r>
      <w:r w:rsidR="00D873B8" w:rsidRPr="004257C9">
        <w:rPr>
          <w:lang w:val="en-GB"/>
        </w:rPr>
        <w:t>ormative models</w:t>
      </w:r>
      <w:r w:rsidR="003E1ECD" w:rsidRPr="004257C9">
        <w:rPr>
          <w:lang w:val="en-GB"/>
        </w:rPr>
        <w:fldChar w:fldCharType="begin"/>
      </w:r>
      <w:r w:rsidR="00384145">
        <w:rPr>
          <w:lang w:val="en-GB"/>
        </w:rPr>
        <w:instrText xml:space="preserve"> ADDIN ZOTERO_ITEM CSL_CITATION {"citationID":"d221787a","properties":{"formattedCitation":"\\super 41,44,45\\nosupersub{}","plainCitation":"41,44,45","noteIndex":0},"citationItems":[{"id":865,"uris":["http://zotero.org/users/5130388/items/I94SY7M9"],"itemData":{"id":865,"type":"article-journal","container-title":"Molecular Psychiatry","DOI":"10.1038/s41380-019-0441-1","ISSN":"1359-4184","issue":"10","page":"1415–1424","title":"Conceptualizing mental disorders as deviations from normative functioning","volume":"24","author":[{"family":"Marquand","given":"Andre F."},{"family":"Kia","given":"Seyed Mostafa"},{"family":"Zabihi","given":"Mariam"},{"family":"Wolfers","given":"Thomas"},{"family":"Buitelaar","given":"Jan K."},{"family":"Beckmann","given":"Christian F."}],"issued":{"date-parts":[["2019"]]}}},{"id":883,"uris":["http://zotero.org/users/5130388/items/MK33Q6IX"],"itemData":{"id":883,"type":"article-journal","abstract":"Background Despite many successes, the case-control approach is problematic in biomedical science. It introduces an artificial symmetry whereby all clinical groups (e.g., patients and control subjects) are assumed to be well defined, when biologically they are often highly heterogeneous. By definition, it also precludes inference over the validity of the diagnostic labels. In response, the National Institute of Mental Health Research Domain Criteria proposes to map relationships between symptom dimensions and broad behavioral and biological domains, cutting across diagnostic categories. However, to date, Research Domain Criteria have prompted few methods to meaningfully stratify clinical cohorts. Methods We introduce normative modeling for parsing heterogeneity in clinical cohorts, while allowing predictions at an individual subject level. This approach aims to map variation within the cohort and is distinct from, and complementary to, existing approaches that address heterogeneity by employing clustering techniques to fractionate cohorts. To demonstrate this approach, we mapped the relationship between trait impulsivity and reward-related brain activity in a large healthy cohort (N = 491). Results We identify participants who are outliers within this distribution and show that the degree of deviation (outlier magnitude) relates to specific attention-deficit/hyperactivity disorder symptoms (hyperactivity, but not inattention) on the basis of individualized patterns of abnormality. Conclusions Normative modeling provides a natural framework to study disorders at the individual participant level without dichotomizing the cohort. Instead, disease can be considered as an extreme of the normal range or as—possibly idiosyncratic—deviation from normal functioning. It also enables inferences over the degree to which behavioral variables, including diagnostic labels, map onto biology.","container-title":"Biological Psychiatry","DOI":"10.1016/j.biopsych.2015.12.023","ISSN":"18732402","issue":"7","note":"PMID: 26927419","page":"552-561","title":"Understanding Heterogeneity in Clinical Cohorts Using Normative Models: Beyond Case-Control Studies","volume":"80","author":[{"family":"Marquand","given":"Andre F."},{"family":"Rezek","given":"Iead"},{"family":"Buitelaar","given":"Jan"},{"family":"Beckmann","given":"Christian F."}],"issued":{"date-parts":[["2016"]]}}},{"id":146,"uris":["http://zotero.org/users/5130388/items/UBHH2779"],"itemData":{"id":146,"type":"article-journal","abstract":"Defining reference models for population variation, and the ability to study individual deviations is essential for understanding inter-individual variability and its relation to the onset and progression of medical conditions. In this work, we assembled a reference cohort of neuroimaging data from 82 sites (N=58,836; ages 2–100) and used normative modeling to characterize lifespan trajectories of cortical thickness and subcortical volume. Models are validated against a manually quality checked subset (N=24,354) and we provide an interface for transferring to new data sources. We showcase the clinical value by applying the models to a transdiagnostic psychiatric sample (N=1985), showing they can be used to quantify variability underlying multiple disorders whilst also refining case-control inferences. These models will be augmented with additional samples and imaging modalities as they become available. This provides a common reference platform to bind results from different studies and ultimately paves the way for personalized clinical decision-making.","container-title":"eLife","DOI":"10.7554/eLife.72904","ISSN":"2050-084X","note":"publisher: eLife Sciences Publications, Ltd","page":"e72904","source":"eLife","title":"Charting brain growth and aging at high spatial precision","volume":"11","author":[{"family":"Rutherford","given":"Saige"},{"family":"Fraza","given":"Charlotte"},{"family":"Dinga","given":"Richard"},{"family":"Kia","given":"Seyed Mostafa"},{"family":"Wolfers","given":"Thomas"},{"family":"Zabihi","given":"Mariam"},{"family":"Berthet","given":"Pierre"},{"family":"Worker","given":"Amanda"},{"family":"Verdi","given":"Serena"},{"family":"Andrews","given":"Derek"},{"family":"Han","given":"Laura KM"},{"family":"Bayer","given":"Johanna MM"},{"family":"Dazzan","given":"Paola"},{"family":"McGuire","given":"Phillip"},{"family":"Mocking","given":"Roel T"},{"family":"Schene","given":"Aart"},{"family":"Sripada","given":"Chandra"},{"family":"Tso","given":"Ivy F"},{"family":"Duval","given":"Elizabeth R"},{"family":"Chang","given":"Soo-Eun"},{"family":"Penninx","given":"Brenda WJH"},{"family":"Heitzeg","given":"Mary M"},{"family":"Burt","given":"S Alexandra"},{"family":"Hyde","given":"Luke W"},{"family":"Amaral","given":"David"},{"family":"Wu Nordahl","given":"Christine"},{"family":"Andreasssen","given":"Ole A"},{"family":"Westlye","given":"Lars T"},{"family":"Zahn","given":"Roland"},{"family":"Ruhe","given":"Henricus G"},{"family":"Beckmann","given":"Christian"},{"family":"Marquand","given":"Andre F"}],"editor":[{"family":"Baker","given":"Chris I"},{"family":"Taschler","given":"Bernd"},{"family":"Esteban","given":"Oscar"},{"family":"Constable","given":"Todd"}],"issued":{"date-parts":[["2022",2,1]]}}}],"schema":"https://github.com/citation-style-language/schema/raw/master/csl-citation.json"} </w:instrText>
      </w:r>
      <w:r w:rsidR="003E1ECD" w:rsidRPr="004257C9">
        <w:rPr>
          <w:lang w:val="en-GB"/>
        </w:rPr>
        <w:fldChar w:fldCharType="separate"/>
      </w:r>
      <w:r w:rsidR="00384145" w:rsidRPr="00384145">
        <w:rPr>
          <w:vertAlign w:val="superscript"/>
          <w:lang w:val="en-GB"/>
        </w:rPr>
        <w:t>41,44,45</w:t>
      </w:r>
      <w:r w:rsidR="003E1ECD" w:rsidRPr="004257C9">
        <w:rPr>
          <w:lang w:val="en-GB"/>
        </w:rPr>
        <w:fldChar w:fldCharType="end"/>
      </w:r>
      <w:r w:rsidR="00D873B8" w:rsidRPr="004257C9">
        <w:rPr>
          <w:lang w:val="en-GB"/>
        </w:rPr>
        <w:t xml:space="preserve"> </w:t>
      </w:r>
      <w:r w:rsidR="008F4349" w:rsidRPr="004257C9">
        <w:rPr>
          <w:lang w:val="en-GB"/>
        </w:rPr>
        <w:t xml:space="preserve">were trained </w:t>
      </w:r>
      <w:r w:rsidR="00D873B8" w:rsidRPr="004257C9">
        <w:rPr>
          <w:lang w:val="en-GB"/>
        </w:rPr>
        <w:t>using Bayesian Linear Regression (BLR)</w:t>
      </w:r>
      <w:r w:rsidR="003E1ECD" w:rsidRPr="004257C9">
        <w:rPr>
          <w:lang w:val="en-GB"/>
        </w:rPr>
        <w:fldChar w:fldCharType="begin"/>
      </w:r>
      <w:r w:rsidR="00384145">
        <w:rPr>
          <w:lang w:val="en-GB"/>
        </w:rPr>
        <w:instrText xml:space="preserve"> ADDIN ZOTERO_ITEM CSL_CITATION {"citationID":"W70xN0Fm","properties":{"formattedCitation":"\\super 46\\nosupersub{}","plainCitation":"46","noteIndex":0},"citationItems":[{"id":145,"uris":["http://zotero.org/users/5130388/items/ZHD7AZL2"],"itemData":{"id":145,"type":"article-journal","abstract":"Normative modelling is becoming more popular in neuroimaging due to its ability to make predictions of deviation from a normal trajectory at the level of individual participants. It allows the user to model the distribution of several neuroimaging modalities, giving an estimation for the mean and centiles of variation. With the increase in the availability of big data in neuroimaging, there is a need to scale normative modelling to big data sets. However, the scaling of normative models has come with several challenges. So far, most normative modelling approaches used Gaussian process regression, and although suitable for smaller datasets (up to a few thousand participants) it does not scale well to the large cohorts currently available and being acquired. Furthermore, most neuroimaging modelling methods that are available assume the predictive distribution to be Gaussian in shape. However, deviations from Gaussianity can be frequently found, which may lead to incorrect inferences, particularly in the outer centiles of the distribution. In normative modelling, we use the centiles to give an estimation of the deviation of a particular participant from the ‘normal’ trend. Therefore, especially in normative modelling, the correct estimation of the outer centiles is of utmost importance, which is also where data are sparsest. Here, we present a novel framework based on Bayesian linear regression with likelihood warping that allows us to address these problems, that is, to correctly model non-Gaussian predictive distributions and scale normative modelling elegantly to big data cohorts. In addition, this method provides likelihood-based statistics, which are useful for model selection. To evaluate this framework, we use a range of neuroimaging-derived measures from the UK Biobank study, including image-derived phenotypes (IDPs) and whole-brain voxel-wise measures derived from diffusion tensor imaging. We show good computational scaling and improved accuracy of the warped BLR for certain IDPs and voxels if there was a deviation from normality of these parameters in their residuals. The present results indicate the advantage of a warped BLR in terms of; computational scalability and the flexibility to incorporate non-linearity and non-Gaussianity of the data, giving a wider range of neuroimaging datasets that can be correctly modelled.","container-title":"NeuroImage","DOI":"10.1016/j.neuroimage.2021.118715","ISSN":"1053-8119","journalAbbreviation":"NeuroImage","language":"en","page":"118715","source":"ScienceDirect","title":"Warped Bayesian linear regression for normative modelling of big data","volume":"245","author":[{"family":"Fraza","given":"Charlotte J."},{"family":"Dinga","given":"Richard"},{"family":"Beckmann","given":"Christian F."},{"family":"Marquand","given":"Andre F."}],"issued":{"date-parts":[["2021",12,15]]}}}],"schema":"https://github.com/citation-style-language/schema/raw/master/csl-citation.json"} </w:instrText>
      </w:r>
      <w:r w:rsidR="003E1ECD" w:rsidRPr="004257C9">
        <w:rPr>
          <w:lang w:val="en-GB"/>
        </w:rPr>
        <w:fldChar w:fldCharType="separate"/>
      </w:r>
      <w:r w:rsidR="00384145" w:rsidRPr="00384145">
        <w:rPr>
          <w:vertAlign w:val="superscript"/>
          <w:lang w:val="en-GB"/>
        </w:rPr>
        <w:t>46</w:t>
      </w:r>
      <w:r w:rsidR="003E1ECD" w:rsidRPr="004257C9">
        <w:rPr>
          <w:lang w:val="en-GB"/>
        </w:rPr>
        <w:fldChar w:fldCharType="end"/>
      </w:r>
      <w:r w:rsidR="00D873B8" w:rsidRPr="004257C9">
        <w:rPr>
          <w:lang w:val="en-GB"/>
        </w:rPr>
        <w:t xml:space="preserve"> </w:t>
      </w:r>
      <w:r w:rsidR="00FA1973" w:rsidRPr="004257C9">
        <w:rPr>
          <w:rFonts w:eastAsiaTheme="minorHAnsi"/>
          <w:lang w:val="en-GB"/>
        </w:rPr>
        <w:t xml:space="preserve">using </w:t>
      </w:r>
      <w:proofErr w:type="spellStart"/>
      <w:r w:rsidR="00FA1973" w:rsidRPr="004257C9">
        <w:rPr>
          <w:rFonts w:eastAsiaTheme="minorHAnsi"/>
          <w:lang w:val="en-GB"/>
        </w:rPr>
        <w:t>PCNtoolkit</w:t>
      </w:r>
      <w:proofErr w:type="spellEnd"/>
      <w:r w:rsidR="00FA1973" w:rsidRPr="004257C9">
        <w:rPr>
          <w:rFonts w:eastAsiaTheme="minorHAnsi"/>
          <w:lang w:val="en-GB"/>
        </w:rPr>
        <w:t xml:space="preserve"> package (version 0.26)  </w:t>
      </w:r>
      <w:r w:rsidR="00D873B8" w:rsidRPr="004257C9">
        <w:rPr>
          <w:lang w:val="en-GB"/>
        </w:rPr>
        <w:t>(https://pcntoolkit.readthedocs.io/en/) modelling the relationship between each brain imaging</w:t>
      </w:r>
      <w:r w:rsidR="0073249F" w:rsidRPr="004257C9">
        <w:rPr>
          <w:lang w:val="en-GB"/>
        </w:rPr>
        <w:t xml:space="preserve"> modality </w:t>
      </w:r>
      <w:r w:rsidR="00465B5A">
        <w:rPr>
          <w:lang w:val="en-GB"/>
        </w:rPr>
        <w:t>(</w:t>
      </w:r>
      <w:r w:rsidR="0073249F" w:rsidRPr="004257C9">
        <w:rPr>
          <w:lang w:val="en-GB"/>
        </w:rPr>
        <w:t>within the right and left FFG ROI</w:t>
      </w:r>
      <w:r w:rsidR="00465B5A">
        <w:rPr>
          <w:lang w:val="en-GB"/>
        </w:rPr>
        <w:t xml:space="preserve">) </w:t>
      </w:r>
      <w:r w:rsidR="00D873B8" w:rsidRPr="004257C9">
        <w:rPr>
          <w:lang w:val="en-GB"/>
        </w:rPr>
        <w:t xml:space="preserve">and age, sex and scanning site. Normative models were derived in an unbiased manner under 10-fold cross-validation. </w:t>
      </w:r>
      <w:r w:rsidR="00B34771" w:rsidRPr="004257C9">
        <w:rPr>
          <w:lang w:val="en-GB"/>
        </w:rPr>
        <w:t>This</w:t>
      </w:r>
      <w:r w:rsidR="00D873B8" w:rsidRPr="004257C9">
        <w:rPr>
          <w:lang w:val="en-GB"/>
        </w:rPr>
        <w:t xml:space="preserve"> Bayesian approach calculates the probability distribution over all functions that fit the data while specifying a prior over all possible values and relocating probabilities based on evidence (i.e.</w:t>
      </w:r>
      <w:r w:rsidR="00A50078" w:rsidRPr="004257C9">
        <w:rPr>
          <w:lang w:val="en-GB"/>
        </w:rPr>
        <w:t>,</w:t>
      </w:r>
      <w:r w:rsidR="00D873B8" w:rsidRPr="004257C9">
        <w:rPr>
          <w:lang w:val="en-GB"/>
        </w:rPr>
        <w:t xml:space="preserve"> observed data). As such, it yields unbiased estimates of generalizability and inferences with increasing uncertainty with fewer data. </w:t>
      </w:r>
      <w:r w:rsidR="00FA1973" w:rsidRPr="00463AE7">
        <w:rPr>
          <w:lang w:val="en-GB"/>
        </w:rPr>
        <w:t xml:space="preserve">In primary analysis, a </w:t>
      </w:r>
      <w:r w:rsidR="008860AB" w:rsidRPr="00463AE7">
        <w:rPr>
          <w:lang w:val="en-GB"/>
        </w:rPr>
        <w:t xml:space="preserve">B-spline </w:t>
      </w:r>
      <w:r w:rsidR="00FA1973" w:rsidRPr="00463AE7">
        <w:rPr>
          <w:lang w:val="en-GB"/>
        </w:rPr>
        <w:t>basis expansion of the of covariate vector was used</w:t>
      </w:r>
      <w:r w:rsidR="008860AB" w:rsidRPr="00463AE7">
        <w:rPr>
          <w:lang w:val="en-GB"/>
        </w:rPr>
        <w:t xml:space="preserve"> </w:t>
      </w:r>
      <w:r w:rsidR="00FA1973" w:rsidRPr="00463AE7">
        <w:rPr>
          <w:lang w:val="en-GB"/>
        </w:rPr>
        <w:t>to model non-linear effects of age. We compared model performance with that of modelling age linearly (without a B-spline basis expansion).</w:t>
      </w:r>
      <w:r w:rsidR="00117ABF" w:rsidRPr="004257C9">
        <w:rPr>
          <w:lang w:val="en-GB"/>
        </w:rPr>
        <w:t xml:space="preserve"> </w:t>
      </w:r>
      <w:r w:rsidR="00D873B8" w:rsidRPr="004257C9">
        <w:rPr>
          <w:lang w:val="en-GB"/>
        </w:rPr>
        <w:t xml:space="preserve">To estimate voxel-wise/time-point-wise deviations for each modality in </w:t>
      </w:r>
      <w:proofErr w:type="gramStart"/>
      <w:r w:rsidR="00D873B8" w:rsidRPr="004257C9">
        <w:rPr>
          <w:lang w:val="en-GB"/>
        </w:rPr>
        <w:t>each individual</w:t>
      </w:r>
      <w:proofErr w:type="gramEnd"/>
      <w:r w:rsidR="00D873B8" w:rsidRPr="004257C9">
        <w:rPr>
          <w:lang w:val="en-GB"/>
        </w:rPr>
        <w:t xml:space="preserve">, we derived normative probability maps (NPM) that quantify the deviation from the normative model summarized in </w:t>
      </w:r>
      <w:r w:rsidR="00D873B8" w:rsidRPr="004257C9">
        <w:rPr>
          <w:i/>
          <w:iCs/>
          <w:lang w:val="en-GB"/>
        </w:rPr>
        <w:t>Z</w:t>
      </w:r>
      <w:r w:rsidR="00D873B8" w:rsidRPr="004257C9">
        <w:rPr>
          <w:lang w:val="en-GB"/>
        </w:rPr>
        <w:t xml:space="preserve"> scores. These indicate the difference between the prediction (mean, </w:t>
      </w:r>
      <m:oMath>
        <m:acc>
          <m:accPr>
            <m:ctrlPr>
              <w:rPr>
                <w:rFonts w:ascii="Cambria Math" w:hAnsi="Cambria Math"/>
                <w:lang w:val="en-GB"/>
              </w:rPr>
            </m:ctrlPr>
          </m:accPr>
          <m:e>
            <m:r>
              <w:rPr>
                <w:rFonts w:ascii="Cambria Math" w:hAnsi="Cambria Math"/>
                <w:lang w:val="en-GB"/>
              </w:rPr>
              <m:t>y</m:t>
            </m:r>
          </m:e>
        </m:acc>
      </m:oMath>
      <w:r w:rsidR="00D873B8" w:rsidRPr="004257C9">
        <w:rPr>
          <w:vertAlign w:val="subscript"/>
          <w:lang w:val="en-GB"/>
        </w:rPr>
        <w:t>ij</w:t>
      </w:r>
      <w:r w:rsidR="00D873B8" w:rsidRPr="004257C9">
        <w:rPr>
          <w:lang w:val="en-GB"/>
        </w:rPr>
        <w:t>) at each brain location (j) and true brain value (</w:t>
      </w:r>
      <w:proofErr w:type="spellStart"/>
      <w:r w:rsidR="00D873B8" w:rsidRPr="004257C9">
        <w:rPr>
          <w:lang w:val="en-GB"/>
        </w:rPr>
        <w:t>y</w:t>
      </w:r>
      <w:r w:rsidR="00D873B8" w:rsidRPr="004257C9">
        <w:rPr>
          <w:vertAlign w:val="subscript"/>
          <w:lang w:val="en-GB"/>
        </w:rPr>
        <w:t>ij</w:t>
      </w:r>
      <w:proofErr w:type="spellEnd"/>
      <w:r w:rsidR="00D873B8" w:rsidRPr="004257C9">
        <w:rPr>
          <w:lang w:val="en-GB"/>
        </w:rPr>
        <w:t>) scaled by the prediction variance [expected level of variation σ</w:t>
      </w:r>
      <w:r w:rsidR="00D873B8" w:rsidRPr="004257C9">
        <w:rPr>
          <w:vertAlign w:val="superscript"/>
          <w:lang w:val="en-GB"/>
        </w:rPr>
        <w:t>2</w:t>
      </w:r>
      <w:r w:rsidR="00D873B8" w:rsidRPr="004257C9">
        <w:rPr>
          <w:lang w:val="en-GB"/>
        </w:rPr>
        <w:t>ij and variance learned from the normative distribution (σ</w:t>
      </w:r>
      <w:r w:rsidR="00D873B8" w:rsidRPr="004257C9">
        <w:rPr>
          <w:vertAlign w:val="superscript"/>
          <w:lang w:val="en-GB"/>
        </w:rPr>
        <w:t>2</w:t>
      </w:r>
      <w:r w:rsidR="00D873B8" w:rsidRPr="004257C9">
        <w:rPr>
          <w:vertAlign w:val="subscript"/>
          <w:lang w:val="en-GB"/>
        </w:rPr>
        <w:t>nj</w:t>
      </w:r>
      <w:r w:rsidR="00D873B8" w:rsidRPr="004257C9">
        <w:rPr>
          <w:lang w:val="en-GB"/>
        </w:rPr>
        <w:t xml:space="preserve">)]: </w:t>
      </w:r>
    </w:p>
    <w:p w14:paraId="5CBA5149" w14:textId="77777777" w:rsidR="00D873B8" w:rsidRPr="004257C9" w:rsidRDefault="00000000" w:rsidP="0079768F">
      <w:pPr>
        <w:spacing w:line="360" w:lineRule="auto"/>
        <w:jc w:val="both"/>
        <w:rPr>
          <w:rFonts w:ascii="Times New Roman" w:hAnsi="Times New Roman" w:cs="Times New Roman"/>
          <w:lang w:val="en-GB"/>
        </w:rPr>
      </w:pPr>
      <m:oMathPara>
        <m:oMath>
          <m:sSub>
            <m:sSubPr>
              <m:ctrlPr>
                <w:rPr>
                  <w:rFonts w:ascii="Cambria Math" w:hAnsi="Cambria Math" w:cs="Times New Roman"/>
                  <w:lang w:val="en-GB"/>
                </w:rPr>
              </m:ctrlPr>
            </m:sSubPr>
            <m:e>
              <m:r>
                <w:rPr>
                  <w:rFonts w:ascii="Cambria Math" w:hAnsi="Cambria Math" w:cs="Times New Roman"/>
                  <w:lang w:val="en-GB"/>
                </w:rPr>
                <m:t>z</m:t>
              </m:r>
            </m:e>
            <m:sub>
              <m:r>
                <w:rPr>
                  <w:rFonts w:ascii="Cambria Math" w:hAnsi="Cambria Math" w:cs="Times New Roman"/>
                  <w:lang w:val="en-GB"/>
                </w:rPr>
                <m:t>ij</m:t>
              </m:r>
            </m:sub>
          </m:sSub>
          <m:r>
            <m:rPr>
              <m:sty m:val="p"/>
            </m:rPr>
            <w:rPr>
              <w:rFonts w:ascii="Cambria Math" w:hAnsi="Cambria Math" w:cs="Times New Roman"/>
              <w:lang w:val="en-GB"/>
            </w:rPr>
            <m:t>=</m:t>
          </m:r>
          <m:f>
            <m:fPr>
              <m:ctrlPr>
                <w:rPr>
                  <w:rFonts w:ascii="Cambria Math" w:hAnsi="Cambria Math" w:cs="Times New Roman"/>
                  <w:lang w:val="en-GB"/>
                </w:rPr>
              </m:ctrlPr>
            </m:fPr>
            <m:num>
              <m:sSub>
                <m:sSubPr>
                  <m:ctrlPr>
                    <w:rPr>
                      <w:rFonts w:ascii="Cambria Math" w:hAnsi="Cambria Math" w:cs="Times New Roman"/>
                      <w:lang w:val="en-GB"/>
                    </w:rPr>
                  </m:ctrlPr>
                </m:sSubPr>
                <m:e>
                  <m:r>
                    <w:rPr>
                      <w:rFonts w:ascii="Cambria Math" w:hAnsi="Cambria Math" w:cs="Times New Roman"/>
                      <w:lang w:val="en-GB"/>
                    </w:rPr>
                    <m:t>y</m:t>
                  </m:r>
                </m:e>
                <m:sub>
                  <m:r>
                    <w:rPr>
                      <w:rFonts w:ascii="Cambria Math" w:hAnsi="Cambria Math" w:cs="Times New Roman"/>
                      <w:lang w:val="en-GB"/>
                    </w:rPr>
                    <m:t>ij</m:t>
                  </m:r>
                </m:sub>
              </m:sSub>
              <m:r>
                <m:rPr>
                  <m:sty m:val="p"/>
                </m:rPr>
                <w:rPr>
                  <w:rFonts w:ascii="Cambria Math" w:hAnsi="Cambria Math" w:cs="Times New Roman"/>
                  <w:lang w:val="en-GB"/>
                </w:rPr>
                <m:t>-</m:t>
              </m:r>
              <m:sSub>
                <m:sSubPr>
                  <m:ctrlPr>
                    <w:rPr>
                      <w:rFonts w:ascii="Cambria Math" w:hAnsi="Cambria Math" w:cs="Times New Roman"/>
                      <w:lang w:val="en-GB"/>
                    </w:rPr>
                  </m:ctrlPr>
                </m:sSubPr>
                <m:e>
                  <m:acc>
                    <m:accPr>
                      <m:ctrlPr>
                        <w:rPr>
                          <w:rFonts w:ascii="Cambria Math" w:hAnsi="Cambria Math" w:cs="Times New Roman"/>
                          <w:lang w:val="en-GB"/>
                        </w:rPr>
                      </m:ctrlPr>
                    </m:accPr>
                    <m:e>
                      <m:r>
                        <w:rPr>
                          <w:rFonts w:ascii="Cambria Math" w:hAnsi="Cambria Math" w:cs="Times New Roman"/>
                          <w:lang w:val="en-GB"/>
                        </w:rPr>
                        <m:t>y</m:t>
                      </m:r>
                    </m:e>
                  </m:acc>
                </m:e>
                <m:sub>
                  <m:r>
                    <w:rPr>
                      <w:rFonts w:ascii="Cambria Math" w:hAnsi="Cambria Math" w:cs="Times New Roman"/>
                      <w:lang w:val="en-GB"/>
                    </w:rPr>
                    <m:t>ij</m:t>
                  </m:r>
                </m:sub>
              </m:sSub>
            </m:num>
            <m:den>
              <m:rad>
                <m:radPr>
                  <m:degHide m:val="1"/>
                  <m:ctrlPr>
                    <w:rPr>
                      <w:rFonts w:ascii="Cambria Math" w:hAnsi="Cambria Math" w:cs="Times New Roman"/>
                      <w:lang w:val="en-GB"/>
                    </w:rPr>
                  </m:ctrlPr>
                </m:radPr>
                <m:deg/>
                <m:e>
                  <m:sSubSup>
                    <m:sSubSupPr>
                      <m:ctrlPr>
                        <w:rPr>
                          <w:rFonts w:ascii="Cambria Math" w:hAnsi="Cambria Math" w:cs="Times New Roman"/>
                          <w:lang w:val="en-GB"/>
                        </w:rPr>
                      </m:ctrlPr>
                    </m:sSubSupPr>
                    <m:e>
                      <m:r>
                        <w:rPr>
                          <w:rFonts w:ascii="Cambria Math" w:hAnsi="Cambria Math" w:cs="Times New Roman"/>
                          <w:lang w:val="en-GB"/>
                        </w:rPr>
                        <m:t>σ</m:t>
                      </m:r>
                    </m:e>
                    <m:sub>
                      <m:r>
                        <m:rPr>
                          <m:sty m:val="p"/>
                        </m:rPr>
                        <w:rPr>
                          <w:rFonts w:ascii="Cambria Math" w:hAnsi="Cambria Math" w:cs="Times New Roman"/>
                          <w:lang w:val="en-GB"/>
                        </w:rPr>
                        <m:t>ⅈ</m:t>
                      </m:r>
                      <m:r>
                        <w:rPr>
                          <w:rFonts w:ascii="Cambria Math" w:hAnsi="Cambria Math" w:cs="Times New Roman"/>
                          <w:lang w:val="en-GB"/>
                        </w:rPr>
                        <m:t>j</m:t>
                      </m:r>
                    </m:sub>
                    <m:sup>
                      <m:r>
                        <m:rPr>
                          <m:sty m:val="p"/>
                        </m:rPr>
                        <w:rPr>
                          <w:rFonts w:ascii="Cambria Math" w:hAnsi="Cambria Math" w:cs="Times New Roman"/>
                          <w:lang w:val="en-GB"/>
                        </w:rPr>
                        <m:t>2</m:t>
                      </m:r>
                    </m:sup>
                  </m:sSubSup>
                  <m:r>
                    <m:rPr>
                      <m:sty m:val="p"/>
                    </m:rPr>
                    <w:rPr>
                      <w:rFonts w:ascii="Cambria Math" w:hAnsi="Cambria Math" w:cs="Times New Roman"/>
                      <w:lang w:val="en-GB"/>
                    </w:rPr>
                    <m:t>-</m:t>
                  </m:r>
                  <m:sSubSup>
                    <m:sSubSupPr>
                      <m:ctrlPr>
                        <w:rPr>
                          <w:rFonts w:ascii="Cambria Math" w:hAnsi="Cambria Math" w:cs="Times New Roman"/>
                          <w:lang w:val="en-GB"/>
                        </w:rPr>
                      </m:ctrlPr>
                    </m:sSubSupPr>
                    <m:e>
                      <m:r>
                        <w:rPr>
                          <w:rFonts w:ascii="Cambria Math" w:hAnsi="Cambria Math" w:cs="Times New Roman"/>
                          <w:lang w:val="en-GB"/>
                        </w:rPr>
                        <m:t>σ</m:t>
                      </m:r>
                    </m:e>
                    <m:sub>
                      <m:r>
                        <w:rPr>
                          <w:rFonts w:ascii="Cambria Math" w:hAnsi="Cambria Math" w:cs="Times New Roman"/>
                          <w:lang w:val="en-GB"/>
                        </w:rPr>
                        <m:t>nj</m:t>
                      </m:r>
                    </m:sub>
                    <m:sup>
                      <m:r>
                        <m:rPr>
                          <m:sty m:val="p"/>
                        </m:rPr>
                        <w:rPr>
                          <w:rFonts w:ascii="Cambria Math" w:hAnsi="Cambria Math" w:cs="Times New Roman"/>
                          <w:lang w:val="en-GB"/>
                        </w:rPr>
                        <m:t>2</m:t>
                      </m:r>
                    </m:sup>
                  </m:sSubSup>
                </m:e>
              </m:rad>
            </m:den>
          </m:f>
        </m:oMath>
      </m:oMathPara>
    </w:p>
    <w:p w14:paraId="67394EE7" w14:textId="77777777" w:rsidR="00BD3201" w:rsidRPr="004257C9" w:rsidRDefault="00BD3201" w:rsidP="0079768F">
      <w:pPr>
        <w:spacing w:line="360" w:lineRule="auto"/>
        <w:jc w:val="both"/>
        <w:rPr>
          <w:rFonts w:ascii="Times New Roman" w:hAnsi="Times New Roman" w:cs="Times New Roman"/>
          <w:lang w:val="en-GB"/>
        </w:rPr>
      </w:pPr>
    </w:p>
    <w:p w14:paraId="4DF42E4D" w14:textId="2B5733B3" w:rsidR="00663819" w:rsidRPr="004257C9" w:rsidRDefault="00BD3201" w:rsidP="0079768F">
      <w:pPr>
        <w:spacing w:line="360" w:lineRule="auto"/>
        <w:jc w:val="both"/>
        <w:rPr>
          <w:rFonts w:ascii="Times New Roman" w:hAnsi="Times New Roman" w:cs="Times New Roman"/>
          <w:lang w:val="en-GB"/>
        </w:rPr>
      </w:pPr>
      <w:r w:rsidRPr="004257C9">
        <w:rPr>
          <w:rFonts w:ascii="Times New Roman" w:hAnsi="Times New Roman" w:cs="Times New Roman"/>
          <w:lang w:val="en-GB"/>
        </w:rPr>
        <w:t xml:space="preserve">The accuracy of the normative model was evaluated using the correlation between the true and the predicted voxel values (Rho), </w:t>
      </w:r>
      <w:r w:rsidR="000C52EE" w:rsidRPr="000C52EE">
        <w:rPr>
          <w:rFonts w:ascii="Times New Roman" w:hAnsi="Times New Roman" w:cs="Times New Roman"/>
          <w:lang w:val="en-GB"/>
        </w:rPr>
        <w:t>the mean standardized log-loss</w:t>
      </w:r>
      <w:r w:rsidR="000C52EE">
        <w:rPr>
          <w:rFonts w:ascii="Times New Roman" w:hAnsi="Times New Roman" w:cs="Times New Roman"/>
          <w:lang w:val="en-GB"/>
        </w:rPr>
        <w:t xml:space="preserve">, </w:t>
      </w:r>
      <w:r w:rsidRPr="004257C9">
        <w:rPr>
          <w:rFonts w:ascii="Times New Roman" w:hAnsi="Times New Roman" w:cs="Times New Roman"/>
          <w:lang w:val="en-GB"/>
        </w:rPr>
        <w:t>the explained variance and standardized mean squared error (Figure S1)</w:t>
      </w:r>
      <w:r w:rsidR="00B20D5B">
        <w:rPr>
          <w:rFonts w:ascii="Times New Roman" w:hAnsi="Times New Roman" w:cs="Times New Roman"/>
          <w:lang w:val="en-GB"/>
        </w:rPr>
        <w:t xml:space="preserve"> and based on the</w:t>
      </w:r>
      <w:r w:rsidRPr="004257C9">
        <w:rPr>
          <w:rFonts w:ascii="Times New Roman" w:hAnsi="Times New Roman" w:cs="Times New Roman"/>
          <w:lang w:val="en-GB"/>
        </w:rPr>
        <w:t xml:space="preserve"> forward models </w:t>
      </w:r>
      <w:r w:rsidR="008772BC" w:rsidRPr="004257C9">
        <w:rPr>
          <w:rFonts w:ascii="Times New Roman" w:hAnsi="Times New Roman" w:cs="Times New Roman"/>
          <w:lang w:val="en-GB"/>
        </w:rPr>
        <w:t>to depict the spatial /</w:t>
      </w:r>
      <w:r w:rsidR="00932225" w:rsidRPr="004257C9">
        <w:rPr>
          <w:rFonts w:ascii="Times New Roman" w:hAnsi="Times New Roman" w:cs="Times New Roman"/>
          <w:lang w:val="en-GB"/>
        </w:rPr>
        <w:t xml:space="preserve"> </w:t>
      </w:r>
      <w:r w:rsidR="008772BC" w:rsidRPr="004257C9">
        <w:rPr>
          <w:rFonts w:ascii="Times New Roman" w:hAnsi="Times New Roman" w:cs="Times New Roman"/>
          <w:lang w:val="en-GB"/>
        </w:rPr>
        <w:t xml:space="preserve">temporal representation of the voxel-wise </w:t>
      </w:r>
      <w:r w:rsidR="00C65D53" w:rsidRPr="004257C9">
        <w:rPr>
          <w:rFonts w:ascii="Times New Roman" w:hAnsi="Times New Roman" w:cs="Times New Roman"/>
          <w:lang w:val="en-GB"/>
        </w:rPr>
        <w:t xml:space="preserve">/ time pointwise </w:t>
      </w:r>
      <w:r w:rsidR="008772BC" w:rsidRPr="004257C9">
        <w:rPr>
          <w:rFonts w:ascii="Times New Roman" w:hAnsi="Times New Roman" w:cs="Times New Roman"/>
          <w:lang w:val="en-GB"/>
        </w:rPr>
        <w:t xml:space="preserve">normative model. </w:t>
      </w:r>
      <w:r w:rsidR="00932225" w:rsidRPr="004257C9">
        <w:rPr>
          <w:rFonts w:ascii="Times New Roman" w:hAnsi="Times New Roman" w:cs="Times New Roman"/>
          <w:lang w:val="en-GB"/>
        </w:rPr>
        <w:t xml:space="preserve">For </w:t>
      </w:r>
      <w:r w:rsidR="00B20D5B">
        <w:rPr>
          <w:rFonts w:ascii="Times New Roman" w:hAnsi="Times New Roman" w:cs="Times New Roman"/>
          <w:lang w:val="en-GB"/>
        </w:rPr>
        <w:t>latter</w:t>
      </w:r>
      <w:r w:rsidR="00932225" w:rsidRPr="004257C9">
        <w:rPr>
          <w:rFonts w:ascii="Times New Roman" w:hAnsi="Times New Roman" w:cs="Times New Roman"/>
          <w:lang w:val="en-GB"/>
        </w:rPr>
        <w:t xml:space="preserve">, we identified the peak activation within the fusiform face area based on the group t-map from the Hariri task and plotted the normative model within this peak voxel. For EEG, we plotted it at 170ms. </w:t>
      </w:r>
      <w:r w:rsidR="00B20D5B">
        <w:rPr>
          <w:rFonts w:ascii="Times New Roman" w:hAnsi="Times New Roman" w:cs="Times New Roman"/>
          <w:lang w:val="en-GB"/>
        </w:rPr>
        <w:t xml:space="preserve">For all modalities this was done in males and in the largest acquisition site (KCL). </w:t>
      </w:r>
      <w:r w:rsidR="00932225" w:rsidRPr="004257C9">
        <w:rPr>
          <w:rFonts w:ascii="Times New Roman" w:hAnsi="Times New Roman" w:cs="Times New Roman"/>
          <w:lang w:val="en-GB"/>
        </w:rPr>
        <w:t>Figure S</w:t>
      </w:r>
      <w:r w:rsidR="00663819" w:rsidRPr="004257C9">
        <w:rPr>
          <w:rFonts w:ascii="Times New Roman" w:hAnsi="Times New Roman" w:cs="Times New Roman"/>
          <w:lang w:val="en-GB"/>
        </w:rPr>
        <w:t>3</w:t>
      </w:r>
      <w:r w:rsidR="00932225" w:rsidRPr="004257C9">
        <w:rPr>
          <w:rFonts w:ascii="Times New Roman" w:hAnsi="Times New Roman" w:cs="Times New Roman"/>
          <w:lang w:val="en-GB"/>
        </w:rPr>
        <w:t xml:space="preserve"> </w:t>
      </w:r>
      <w:r w:rsidRPr="004257C9">
        <w:rPr>
          <w:rFonts w:ascii="Times New Roman" w:hAnsi="Times New Roman" w:cs="Times New Roman"/>
          <w:lang w:val="en-GB"/>
        </w:rPr>
        <w:t>depict</w:t>
      </w:r>
      <w:r w:rsidR="00932225" w:rsidRPr="004257C9">
        <w:rPr>
          <w:rFonts w:ascii="Times New Roman" w:hAnsi="Times New Roman" w:cs="Times New Roman"/>
          <w:lang w:val="en-GB"/>
        </w:rPr>
        <w:t>s the</w:t>
      </w:r>
      <w:r w:rsidR="007135D5">
        <w:rPr>
          <w:rFonts w:ascii="Times New Roman" w:hAnsi="Times New Roman" w:cs="Times New Roman"/>
          <w:lang w:val="en-GB"/>
        </w:rPr>
        <w:t>se</w:t>
      </w:r>
      <w:r w:rsidRPr="004257C9">
        <w:rPr>
          <w:rFonts w:ascii="Times New Roman" w:hAnsi="Times New Roman" w:cs="Times New Roman"/>
          <w:lang w:val="en-GB"/>
        </w:rPr>
        <w:t xml:space="preserve"> normative models per modality</w:t>
      </w:r>
      <w:r w:rsidR="00932225" w:rsidRPr="004257C9">
        <w:rPr>
          <w:rFonts w:ascii="Times New Roman" w:hAnsi="Times New Roman" w:cs="Times New Roman"/>
          <w:lang w:val="en-GB"/>
        </w:rPr>
        <w:t>.</w:t>
      </w:r>
      <w:r w:rsidR="00D84548" w:rsidRPr="004257C9">
        <w:rPr>
          <w:rFonts w:ascii="Times New Roman" w:hAnsi="Times New Roman" w:cs="Times New Roman"/>
          <w:lang w:val="en-GB"/>
        </w:rPr>
        <w:t xml:space="preserve"> </w:t>
      </w:r>
    </w:p>
    <w:p w14:paraId="5E4B6A87" w14:textId="77777777" w:rsidR="00663819" w:rsidRPr="004257C9" w:rsidRDefault="00663819" w:rsidP="0079768F">
      <w:pPr>
        <w:spacing w:line="360" w:lineRule="auto"/>
        <w:jc w:val="both"/>
        <w:rPr>
          <w:rFonts w:ascii="Times New Roman" w:hAnsi="Times New Roman" w:cs="Times New Roman"/>
          <w:lang w:val="en-GB"/>
        </w:rPr>
      </w:pPr>
    </w:p>
    <w:p w14:paraId="653112D6" w14:textId="7101F09E" w:rsidR="00D84548" w:rsidRPr="004257C9" w:rsidRDefault="00663819" w:rsidP="0079768F">
      <w:pPr>
        <w:spacing w:line="360" w:lineRule="auto"/>
        <w:jc w:val="both"/>
        <w:rPr>
          <w:rFonts w:ascii="Times New Roman" w:hAnsi="Times New Roman" w:cs="Times New Roman"/>
          <w:lang w:val="en-GB"/>
        </w:rPr>
      </w:pPr>
      <w:r w:rsidRPr="004257C9">
        <w:rPr>
          <w:rFonts w:ascii="Times New Roman" w:hAnsi="Times New Roman" w:cs="Times New Roman"/>
          <w:lang w:val="en-GB"/>
        </w:rPr>
        <w:t>Finally, to assess whether autistic and non-autistic individuals differed in their extreme deviations</w:t>
      </w:r>
      <w:r w:rsidR="00D84548" w:rsidRPr="004257C9">
        <w:rPr>
          <w:rFonts w:ascii="Times New Roman" w:eastAsia="Times New Roman" w:hAnsi="Times New Roman" w:cs="Times New Roman"/>
          <w:color w:val="000000"/>
          <w:lang w:val="en-GB"/>
        </w:rPr>
        <w:t xml:space="preserve">, the NPMs were </w:t>
      </w:r>
      <w:proofErr w:type="spellStart"/>
      <w:r w:rsidR="00D84548" w:rsidRPr="004257C9">
        <w:rPr>
          <w:rFonts w:ascii="Times New Roman" w:eastAsia="Times New Roman" w:hAnsi="Times New Roman" w:cs="Times New Roman"/>
          <w:color w:val="000000"/>
          <w:lang w:val="en-GB"/>
        </w:rPr>
        <w:t>thresholded</w:t>
      </w:r>
      <w:proofErr w:type="spellEnd"/>
      <w:r w:rsidR="00D84548" w:rsidRPr="004257C9">
        <w:rPr>
          <w:rFonts w:ascii="Times New Roman" w:eastAsia="Times New Roman" w:hAnsi="Times New Roman" w:cs="Times New Roman"/>
          <w:color w:val="000000"/>
          <w:lang w:val="en-GB"/>
        </w:rPr>
        <w:t xml:space="preserve"> at an absolute value of Z&gt;|2.6| (i.e., </w:t>
      </w:r>
      <w:r w:rsidR="00D84548" w:rsidRPr="004257C9">
        <w:rPr>
          <w:rFonts w:ascii="Times New Roman" w:eastAsia="Times New Roman" w:hAnsi="Times New Roman" w:cs="Times New Roman"/>
          <w:i/>
          <w:color w:val="000000"/>
          <w:lang w:val="en-GB"/>
        </w:rPr>
        <w:t xml:space="preserve">p </w:t>
      </w:r>
      <w:r w:rsidR="00D84548" w:rsidRPr="004257C9">
        <w:rPr>
          <w:rFonts w:ascii="Times New Roman" w:eastAsia="Times New Roman" w:hAnsi="Times New Roman" w:cs="Times New Roman"/>
          <w:color w:val="000000"/>
          <w:lang w:val="en-GB"/>
        </w:rPr>
        <w:t>&lt; 0.005)</w:t>
      </w:r>
      <w:r w:rsidR="00D84548" w:rsidRPr="004257C9">
        <w:rPr>
          <w:rFonts w:ascii="Times New Roman" w:eastAsia="Times New Roman" w:hAnsi="Times New Roman" w:cs="Times New Roman"/>
          <w:color w:val="000000"/>
          <w:lang w:val="en-GB"/>
        </w:rPr>
        <w:fldChar w:fldCharType="begin" w:fldLock="1"/>
      </w:r>
      <w:r w:rsidR="00384145">
        <w:rPr>
          <w:rFonts w:ascii="Times New Roman" w:eastAsia="Times New Roman" w:hAnsi="Times New Roman" w:cs="Times New Roman"/>
          <w:color w:val="000000"/>
          <w:lang w:val="en-GB"/>
        </w:rPr>
        <w:instrText xml:space="preserve"> ADDIN ZOTERO_ITEM CSL_CITATION {"citationID":"a20foihr91d","properties":{"formattedCitation":"\\super 42,47\\uc0\\u8211{}49\\nosupersub{}","plainCitation":"42,47–49","noteIndex":0},"citationItems":[{"id":875,"uris":["http://www.mendeley.com/documents/?uuid=9ac3e58c-6329-4890-90fa-8f8aa77c5405","http://zotero.org/users/5130388/items/D97QSGMT"],"itemData":{"id":875,"type":"article-journal","abstract":"Importance: Schizophrenia and bipolar disorder are severe and complex brain disorders characterized by substantial clinical and biological heterogeneity. However, case-control studies often ignore such heterogeneity through their focus on the average patient, which may be the core reason for a lack of robust biomarkers indicative of an individual's treatment response and outcome. Objectives: To investigate the degree to which case-control analyses disguise interindividual differences in brain structure among patients with schizophrenia and bipolar disorder and to map the brain alterations linked to these disorders at the level of individual patients. Design, Setting, and Participants: This study used cross-sectional, T1-weighted magnetic resonance imaging data from participants recruited for the Thematically Organized Psychosis study from October 27, 2004, to October 17, 2012. Data were reanalyzed in 2017 and 2018. Patients were recruited from inpatient and outpatient clinics in the Oslo area of Norway, and healthy individuals from the same catchment area were drawn from the national population registry. Main Outcomes and Measures: Interindividual differences in brain structure among patients with schizophrenia and bipolar disorder. Voxel-based morphometry maps were computed, which were used for normative modeling to map the range of interindividual differences in brain structure. Results: This study included 218 patients with schizophrenia spectrum disorders (mean [SD] age, 30 [9.3] years; 126 [57.8%] male), of whom 163 had schizophrenia (mean [SD] age, 31 [8.7] years; 105 [64.4%] male) and 190 had bipolar disorder (mean [SD] age, 34 [11.3] years; 79 [41.6%] male), and 256 healthy individuals (mean [SD] age, 34 [9.5] years; 140 [54.7%] male). At the level of the individual, deviations from the normative model were frequent in both disorders but highly heterogeneous. Overlap of more than 2% among patients was observed in only a few loci, primarily in frontal, temporal, and cerebellar regions. The proportion of alterations was associated with diagnosis and cognitive and clinical characteristics within clinical groups. Patients with schizophrenia, on average, had significantly reduced gray matter in frontal regions, cerebellum, and temporal cortex. In patients with bipolar disorder, mean deviations were primarily present in cerebellar regions. Conclusions and Relevance: This study found that group-level differences disguised biological heterogeneity and interindividual differences among patients with the same diagnosis. This finding suggests that the idea of the average patient is a noninformative construct in psychiatry that falls apart when mapping abnormalities at the level of the individual patient. This study presents a workable route toward precision medicine in psychiatry.","container-title":"JAMA Psychiatry","DOI":"10.1001/jamapsychiatry.2018.2467","ISSN":"2168622X","issue":"11","note":"PMID: 30304337","page":"1146-1155","title":"Mapping the Heterogeneous Phenotype of Schizophrenia and Bipolar Disorder Using Normative Models","volume":"75","author":[{"family":"Wolfers","given":"Thomas"},{"family":"Doan","given":"Nhat Trung"},{"family":"Kaufmann","given":"Tobias"},{"family":"Alnæs","given":"Dag"},{"family":"Moberget","given":"Torgeir"},{"family":"Agartz","given":"Ingrid"},{"family":"Buitelaar","given":"Jan K."},{"family":"Ueland","given":"Torill"},{"family":"Melle","given":"Ingrid"},{"family":"Franke","given":"Barbara"},{"family":"Andreassen","given":"Ole A."},{"family":"Beckmann","given":"Christian F."},{"family":"Westlye","given":"Lars T."},{"family":"Marquand","given":"Andre F."}],"issued":{"date-parts":[["2018"]]}}},{"id":872,"uris":["http://www.mendeley.com/documents/?uuid=81c60121-b3b2-3e12-822c-a22a7bea39a2","http://zotero.org/users/5130388/items/RJEEWC3P"],"itemData":{"id":872,"type":"article-journal","abstract":"Background The present paper presents a fundamentally novel approach to model individual differences of persons with the same biologically heterogeneous mental disorder. Unlike prevalent case-control analyses, that assume a clear distinction between patient and control groups and thereby introducing the concept of an 'average patient', we describe each patient's biology individually, gaining insights into the different facets that characterize persistent attention-deficit/hyperactivity disorder (ADHD).Methods Using a normative modeling approach, we mapped inter-individual differences in reference to normative structural brain changes across the lifespan to examine the degree to which case-control analyses disguise differences between individuals.Results At the level of the individual, deviations from the normative model were frequent in persistent ADHD. However, the overlap of more than 2% between participants with ADHD was only observed in few brain loci. On average, participants with ADHD showed significantly reduced gray matter in the cerebellum and hippocampus compared to healthy individuals. While the case-control differences were in line with the literature on ADHD, individuals with ADHD only marginally reflected these group differences.Conclusions Case-control comparisons, disguise inter-individual differences in brain biology in individuals with persistent ADHD. The present results show that the 'average ADHD patient' has limited informative value, providing the first evidence for the necessity to explore different biological facets of ADHD at the level of the individual and practical means to achieve this end.","container-title":"Psychological Medicine","DOI":"10.1017/S0033291719000084","ISSN":"14698978","issue":"2","note":"PMID: 30782224","page":"314-323","title":"Individual differences v. the average patient: Mapping the heterogeneity in ADHD using normative models","volume":"50","author":[{"family":"Wolfers","given":"Thomas"},{"family":"Beckmann","given":"Christian F."},{"family":"Hoogman","given":"Martine"},{"family":"Buitelaar","given":"Jan K."},{"family":"Franke","given":"Barbara"},{"family":"Marquand","given":"Andre F."}],"issued":{"date-parts":[["2019"]]}}},{"id":124,"uris":["http://zotero.org/users/5130388/items/MBIE3J82"],"itemData":{"id":124,"type":"article-journal","abstract":"Background\nAutism spectrum disorder (“autism”) is a highly heterogeneous neurodevelopmental condition with few effective treatments for core and associated features. To make progress we need to both identify and validate neural markers that help to parse heterogeneity to tailor therapies to specific neurobiological profiles. Atypical hemispheric lateralization is a stable feature across studies in autism, but its potential as a neural stratification marker has not been widely examined.\nMethods\nIn order to dissect heterogeneity in lateralization in autism, we used the large EU-AIMS (European Autism Interventions—A Multicentre Study for Developing New Medications) Longitudinal European Autism Project dataset comprising 352 individuals with autism and 233 neurotypical control subjects as well as a replication dataset from ABIDE (Autism Brain Imaging Data Exchange) (513 individuals with autism, 691 neurotypical subjects) using a promising approach that moves beyond mean group comparisons. We derived gray matter voxelwise laterality values for each subject and modeled individual deviations from the normative pattern of brain laterality across age using normative modeling.\nResults\nIndividuals with autism had highly individualized patterns of both extreme right- and leftward deviations, particularly in language, motor, and visuospatial regions, associated with symptom severity. Language delay explained most variance in extreme rightward patterns, whereas core autism symptom severity explained most variance in extreme leftward patterns. Follow-up analyses showed that a stepwise pattern emerged, with individuals with autism with language delay showing more pronounced rightward deviations than individuals with autism without language delay.\nConclusions\nOur analyses corroborate the need for novel (dimensional) approaches to delineate the heterogeneous neuroanatomy in autism and indicate that atypical lateralization may constitute a neurophenotype for clinically meaningful stratification in autism.","container-title":"Biological Psychiatry: Cognitive Neuroscience and Neuroimaging","DOI":"10.1016/j.bpsc.2020.08.008","ISSN":"2451-9022","issue":"8","journalAbbreviation":"Biological Psychiatry: Cognitive Neuroscience and Neuroimaging","language":"en","page":"802-812","source":"ScienceDirect","title":"Atypical Brain Asymmetry in Autism—A Candidate for Clinically Meaningful Stratification","volume":"6","author":[{"family":"Floris","given":"Dorothea L."},{"family":"Wolfers","given":"Thomas"},{"family":"Zabihi","given":"Mariam"},{"family":"Holz","given":"Nathalie E."},{"family":"Zwiers","given":"Marcel P."},{"family":"Charman","given":"Tony"},{"family":"Tillmann","given":"Julian"},{"family":"Ecker","given":"Christine"},{"family":"Dell’Acqua","given":"Flavio"},{"family":"Banaschewski","given":"Tobias"},{"family":"Moessnang","given":"Carolin"},{"family":"Baron-Cohen","given":"Simon"},{"family":"Holt","given":"Rosemary"},{"family":"Durston","given":"Sarah"},{"family":"Loth","given":"Eva"},{"family":"Murphy","given":"Declan G. M."},{"family":"Marquand","given":"Andre"},{"family":"Buitelaar","given":"Jan K."},{"family":"Beckmann","given":"Christian F."},{"family":"Ahmad","given":"Jumana"},{"family":"Ambrosino","given":"Sara"},{"family":"Auyeung","given":"Bonnie"},{"family":"Banaschewski","given":"Tobias"},{"family":"Baron-Cohen","given":"Simon"},{"family":"Baumeister","given":"Sarah"},{"family":"Beckmann","given":"Christian F."},{"family":"Bölte","given":"Sven"},{"family":"Bourgeron","given":"Thomas"},{"family":"Bours","given":"Carsten"},{"family":"Brammer","given":"Michael"},{"family":"Brandeis","given":"Daniel"},{"family":"Brogna","given":"Claudia"},{"family":"Bruijn","given":"Yvette","non-dropping-particle":"de"},{"family":"Buitelaar","given":"Jan K."},{"family":"Chakrabarti","given":"Bhismadev"},{"family":"Charman","given":"Tony"},{"family":"Cornelissen","given":"Ineke"},{"family":"Crawley","given":"Daisy"},{"family":"Dell’Acqua","given":"Flavio"},{"family":"Dumas","given":"Guillaume"},{"family":"Durston","given":"Sarah"},{"family":"Ecker","given":"Christine"},{"family":"Faulkner","given":"Jessica"},{"family":"Frouin","given":"Vincent"},{"family":"Garcés","given":"Pilar"},{"family":"Goyard","given":"David"},{"family":"Ham","given":"Lindsay"},{"family":"Hayward","given":"Hannah"},{"family":"Hipp","given":"Joerg"},{"family":"Holt","given":"Rosemary"},{"family":"Johnson","given":"Mark H."},{"family":"Jones","given":"Emily J. H."},{"family":"Kundu","given":"Prantik"},{"family":"Lai","given":"Meng-Chuan"},{"family":"Liogier d’Ardhuy","given":"Xavier"},{"family":"Lombardo","given":"Michael V."},{"family":"Loth","given":"Eva"},{"family":"Lythgoe","given":"David J."},{"family":"Mandl","given":"René"},{"family":"Marquand","given":"Andre"},{"family":"Mason","given":"Luke"},{"family":"Mennes","given":"Maarten"},{"family":"Meyer-Lindenberg","given":"Andreas"},{"family":"Moessnang","given":"Carolin"},{"family":"Mueller","given":"Nico"},{"family":"Murphy","given":"Declan G. M."},{"family":"Oakley","given":"Bethany"},{"family":"O’Dwyer","given":"Laurence"},{"family":"Oldehinkel","given":"Marianne"},{"family":"Oranje","given":"Bob"},{"family":"Pandina","given":"Gahan"},{"family":"Persico","given":"Antonio M."},{"family":"Ruggeri","given":"Barbara"},{"family":"Ruigrok","given":"Amber"},{"family":"Sabet","given":"Jessica"},{"family":"Sacco","given":"Roberto"},{"family":"San José Cáceres","given":"Antonia"},{"family":"Simonoff","given":"Emily"},{"family":"Spooren","given":"Will"},{"family":"Tillmann","given":"Julian"},{"family":"Toro","given":"Roberto"},{"family":"Tost","given":"Heike"},{"family":"Waldman","given":"Jack"},{"family":"Williams","given":"Steve C. R."},{"family":"Wooldridge","given":"Caroline"},{"family":"Zwiers","given":"Marcel P."}],"issued":{"date-parts":[["2021",8,1]]}}},{"id":1066,"uris":["http://zotero.org/users/5130388/items/9VNGJ5H5"],"itemData":{"id":1066,"type":"article-journal","abstract":"BACKGROUND: Disruptive behavior disorders (DBD) are heterogeneous at the clinical and the biological level. Therefore, the aims were to dissect the heterogeneous neurodevelopmental deviations of the affective brain circuitry and provide an integration of these differences across modalities.\nMETHODS: We combined two novel approaches. First, normative modeling to map deviations from the typical age-related pattern at the level of the individual of (i) activity during emotion matching and (ii) of anatomical images derived from DBD cases (n = 77) and controls (n = 52) aged 8-18 years from the EU-funded Aggressotype and MATRICS consortia. Second, linked independent component analysis to integrate subject-specific deviations from both modalities.\nRESULTS: While cases exhibited on average a higher activity than would be expected for their age during face processing in regions such as the amygdala when compared to controls these positive deviations were widespread at the individual level. A multimodal integration of all functional and anatomical deviations explained 23% of the variance in the clinical DBD phenotype. Most notably, the top marker, encompassing the default mode network (DMN) and subcortical regions such as the amygdala and the striatum, was related to aggression across the whole sample.\nCONCLUSIONS: Overall increased age-related deviations in the amygdala in DBD suggest a maturational delay, which has to be further validated in future studies. Further, the integration of individual deviation patterns from multiple imaging modalities allowed to dissect some of the heterogeneity of DBD and identified the DMN, the striatum and the amygdala as neural signatures that were associated with aggression.","container-title":"Psychological Medicine","DOI":"10.1017/S003329172200068X","ISSN":"1469-8978","journalAbbreviation":"Psychol Med","language":"eng","note":"PMID: 35450543","page":"1-10","source":"PubMed","title":"Age-related brain deviations and aggression","author":[{"family":"Holz","given":"Nathalie E."},{"family":"Floris","given":"Dorothea L."},{"family":"Llera","given":"Alberto"},{"family":"Aggensteiner","given":"Pascal M."},{"family":"Kia","given":"Seyed Mostafa"},{"family":"Wolfers","given":"Thomas"},{"family":"Baumeister","given":"Sarah"},{"family":"Böttinger","given":"Boris"},{"family":"Glennon","given":"Jeffrey C."},{"family":"Hoekstra","given":"Pieter J."},{"family":"Dietrich","given":"Andrea"},{"family":"Saam","given":"Melanie C."},{"family":"Schulze","given":"Ulrike M. E."},{"family":"Lythgoe","given":"David J."},{"family":"Williams","given":"Steve C. R."},{"family":"Santosh","given":"Paramala"},{"family":"Rosa-Justicia","given":"Mireia"},{"family":"Bargallo","given":"Nuria"},{"family":"Castro-Fornieles","given":"Josefina"},{"family":"Arango","given":"Celso"},{"family":"Penzol","given":"Maria J."},{"family":"Walitza","given":"Susanne"},{"family":"Meyer-Lindenberg","given":"Andreas"},{"family":"Zwiers","given":"Marcel"},{"family":"Franke","given":"Barbara"},{"family":"Buitelaar","given":"Jan"},{"family":"Naaijen","given":"Jilly"},{"family":"Brandeis","given":"Daniel"},{"family":"Beckmann","given":"Christian"},{"family":"Banaschewski","given":"Tobias"},{"family":"Marquand","given":"Andre F."}],"issued":{"date-parts":[["2022",4,22]]}}}],"schema":"https://github.com/citation-style-language/schema/raw/master/csl-citation.json"} </w:instrText>
      </w:r>
      <w:r w:rsidR="00D84548" w:rsidRPr="004257C9">
        <w:rPr>
          <w:rFonts w:ascii="Times New Roman" w:eastAsia="Times New Roman" w:hAnsi="Times New Roman" w:cs="Times New Roman"/>
          <w:color w:val="000000"/>
          <w:lang w:val="en-GB"/>
        </w:rPr>
        <w:fldChar w:fldCharType="separate"/>
      </w:r>
      <w:r w:rsidR="00384145" w:rsidRPr="00384145">
        <w:rPr>
          <w:rFonts w:ascii="Times New Roman" w:hAnsi="Times New Roman" w:cs="Times New Roman"/>
          <w:color w:val="000000"/>
          <w:vertAlign w:val="superscript"/>
          <w:lang w:val="en-GB"/>
        </w:rPr>
        <w:t>42,47–49</w:t>
      </w:r>
      <w:r w:rsidR="00D84548" w:rsidRPr="004257C9">
        <w:rPr>
          <w:rFonts w:ascii="Times New Roman" w:eastAsia="Times New Roman" w:hAnsi="Times New Roman" w:cs="Times New Roman"/>
          <w:color w:val="000000"/>
          <w:lang w:val="en-GB"/>
        </w:rPr>
        <w:fldChar w:fldCharType="end"/>
      </w:r>
      <w:r w:rsidR="00D84548" w:rsidRPr="004257C9">
        <w:rPr>
          <w:rFonts w:ascii="Times New Roman" w:eastAsia="Times New Roman" w:hAnsi="Times New Roman" w:cs="Times New Roman"/>
          <w:color w:val="000000"/>
          <w:lang w:val="en-GB"/>
        </w:rPr>
        <w:t xml:space="preserve">. </w:t>
      </w:r>
      <w:r w:rsidR="00D84548" w:rsidRPr="004257C9">
        <w:rPr>
          <w:rFonts w:ascii="Times New Roman" w:hAnsi="Times New Roman" w:cs="Times New Roman"/>
          <w:lang w:val="en-GB"/>
        </w:rPr>
        <w:t xml:space="preserve">Based on this fixed threshold, we defined extreme positive and extreme negative deviations for each participant. All extreme deviations per individual were summarized into scores representing the percentage of extreme positive and extreme negative deviations per individual in relation to the total number of voxels. These percentage scores were compared between autistic and non-autistic individuals </w:t>
      </w:r>
      <w:r w:rsidRPr="004257C9">
        <w:rPr>
          <w:rFonts w:ascii="Times New Roman" w:hAnsi="Times New Roman" w:cs="Times New Roman"/>
          <w:lang w:val="en-GB"/>
        </w:rPr>
        <w:t>using a non-parametric Mann-Whitney U-test</w:t>
      </w:r>
      <w:r w:rsidR="00D84548" w:rsidRPr="004257C9">
        <w:rPr>
          <w:rFonts w:ascii="Times New Roman" w:hAnsi="Times New Roman" w:cs="Times New Roman"/>
          <w:lang w:val="en-GB"/>
        </w:rPr>
        <w:t>.</w:t>
      </w:r>
    </w:p>
    <w:p w14:paraId="5E8EEFBB" w14:textId="77777777" w:rsidR="00BD3201" w:rsidRPr="004257C9" w:rsidRDefault="00BD3201" w:rsidP="0079768F">
      <w:pPr>
        <w:spacing w:line="360" w:lineRule="auto"/>
        <w:jc w:val="both"/>
        <w:rPr>
          <w:rFonts w:ascii="Times New Roman" w:hAnsi="Times New Roman" w:cs="Times New Roman"/>
          <w:lang w:val="en-GB"/>
        </w:rPr>
      </w:pPr>
    </w:p>
    <w:p w14:paraId="77628EE7" w14:textId="03D05180" w:rsidR="00504385" w:rsidRPr="004257C9" w:rsidRDefault="009A47C5" w:rsidP="0079768F">
      <w:pPr>
        <w:pStyle w:val="Heading1"/>
        <w:spacing w:before="0" w:line="360" w:lineRule="auto"/>
        <w:jc w:val="both"/>
        <w:rPr>
          <w:rFonts w:ascii="Times New Roman" w:hAnsi="Times New Roman" w:cs="Times New Roman"/>
          <w:lang w:val="en-GB"/>
        </w:rPr>
      </w:pPr>
      <w:bookmarkStart w:id="23" w:name="_Toc150345431"/>
      <w:r w:rsidRPr="004257C9">
        <w:rPr>
          <w:rFonts w:ascii="Times New Roman" w:hAnsi="Times New Roman" w:cs="Times New Roman"/>
          <w:lang w:val="en-GB"/>
        </w:rPr>
        <w:t>Linked Independent Component Analysis</w:t>
      </w:r>
      <w:bookmarkEnd w:id="23"/>
    </w:p>
    <w:p w14:paraId="543770F5" w14:textId="0B9388B6" w:rsidR="004D55CE" w:rsidRPr="004D55CE" w:rsidRDefault="0073249F" w:rsidP="004D55CE">
      <w:pPr>
        <w:spacing w:line="360" w:lineRule="auto"/>
        <w:jc w:val="both"/>
        <w:rPr>
          <w:rFonts w:ascii="Times New Roman" w:hAnsi="Times New Roman" w:cs="Times New Roman"/>
          <w:lang w:val="en-GB"/>
        </w:rPr>
      </w:pPr>
      <w:r w:rsidRPr="004257C9">
        <w:rPr>
          <w:rFonts w:ascii="Times New Roman" w:hAnsi="Times New Roman" w:cs="Times New Roman"/>
          <w:lang w:val="en-GB"/>
        </w:rPr>
        <w:t>Linked Independent Component Analysis (LICA)</w:t>
      </w:r>
      <w:r w:rsidRPr="004257C9">
        <w:rPr>
          <w:rFonts w:ascii="Times New Roman" w:hAnsi="Times New Roman" w:cs="Times New Roman"/>
          <w:lang w:val="en-GB"/>
        </w:rPr>
        <w:fldChar w:fldCharType="begin"/>
      </w:r>
      <w:r w:rsidR="00384145">
        <w:rPr>
          <w:rFonts w:ascii="Times New Roman" w:hAnsi="Times New Roman" w:cs="Times New Roman"/>
          <w:lang w:val="en-GB"/>
        </w:rPr>
        <w:instrText xml:space="preserve"> ADDIN ZOTERO_ITEM CSL_CITATION {"citationID":"LwAlJp2F","properties":{"formattedCitation":"\\super 24,42,50\\uc0\\u8211{}54\\nosupersub{}","plainCitation":"24,42,50–54","noteIndex":0},"citationItems":[{"id":831,"uris":["http://zotero.org/users/5130388/items/T2NKJGKK"],"itemData":{"id":831,"type":"article-journal","abstract":"In recent years, neuroimaging studies have increasingly been acquiring multiple modalities of data and searching for task- or disease-related changes in each modality separately. A major challenge in analysis is to find systematic approaches for fusing these differing data types together to automatically find patterns of related changes across multiple modalities, when they exist. Independent Component Analysis (ICA) is a popular unsupervised learning method that can be used to find the modes of variation in neuroimaging data across a group of subjects. When multimodal data is acquired for the subjects, ICA is typically performed separately on each modality, leading to incompatible decompositions across modalities. Using a modular Bayesian framework, we develop a novel \"Linked ICA\" model for simultaneously modelling and discovering common features across multiple modalities, which can potentially have completely different units, signal- and contrast-to-noise ratios, voxel counts, spatial smoothnesses and intensity distributions. Furthermore, this general model can be configured to allow tensor ICA or spatially-concatenated ICA decompositions, or a combination of both at the same time. Linked ICA automatically determines the optimal weighting of each modality, and also can detect single-modality structured components when present. This is a fully probabilistic approach, implemented using Variational Bayes. We evaluate the method on simulated multimodal data sets, as well as on a real data set of Alzheimer's patients and age-matched controls that combines two very different types of structural MRI data: morphological data (grey matter density) and diffusion data (fractional anisotropy, mean diffusivity, and tensor mode). © 2010 Elsevier Inc.","container-title":"NeuroImage","DOI":"10.1016/j.neuroimage.2010.09.073","ISSN":"10538119","issue":"3","note":"PMID: 20932919","page":"2198-2217","title":"Linked independent component analysis for multimodal data fusion","volume":"54","author":[{"family":"Groves","given":"Adrian R."},{"family":"Beckmann","given":"Christian F."},{"family":"Smith","given":"Steve M."},{"family":"Woolrich","given":"Mark W."}],"issued":{"date-parts":[["2011"]]}}},{"id":655,"uris":["http://zotero.org/users/5130388/items/Q77EGSIS"],"itemData":{"id":655,"type":"article-journal","abstract":"We perform a comprehensive integrative analysis of multiple structural MR-based brain features and find for the first-time strong evidence relating inter-individual brain structural variations to a wide range of demographic and behavioral variates across a large cohort of young healthy human volunteers. Our analyses reveal that a robust ‘positive-negative’ spectrum of behavioral and demographic variates, recently associated to covariation in brain function, can already be identified using only structural features, highlighting the importance of careful integration of structural features in any analysis of inter-individual differences in functional connectivity and downstream associations with behavioral/demographic variates.","container-title":"eLife","DOI":"10.7554/eLife.44443","ISSN":"2050084X","title":"Inter-individual differences in human brain structure and morphology link to variation in demographics and behavior","volume":"8","author":[{"family":"Llera","given":"Alberto"},{"family":"Wolfers","given":"Thomas"},{"family":"Mulders","given":"Peter"},{"family":"Beckmann","given":"Christian F."}],"issued":{"date-parts":[["2019"]]}}},{"id":1066,"uris":["http://zotero.org/users/5130388/items/9VNGJ5H5"],"itemData":{"id":1066,"type":"article-journal","abstract":"BACKGROUND: Disruptive behavior disorders (DBD) are heterogeneous at the clinical and the biological level. Therefore, the aims were to dissect the heterogeneous neurodevelopmental deviations of the affective brain circuitry and provide an integration of these differences across modalities.\nMETHODS: We combined two novel approaches. First, normative modeling to map deviations from the typical age-related pattern at the level of the individual of (i) activity during emotion matching and (ii) of anatomical images derived from DBD cases (n = 77) and controls (n = 52) aged 8-18 years from the EU-funded Aggressotype and MATRICS consortia. Second, linked independent component analysis to integrate subject-specific deviations from both modalities.\nRESULTS: While cases exhibited on average a higher activity than would be expected for their age during face processing in regions such as the amygdala when compared to controls these positive deviations were widespread at the individual level. A multimodal integration of all functional and anatomical deviations explained 23% of the variance in the clinical DBD phenotype. Most notably, the top marker, encompassing the default mode network (DMN) and subcortical regions such as the amygdala and the striatum, was related to aggression across the whole sample.\nCONCLUSIONS: Overall increased age-related deviations in the amygdala in DBD suggest a maturational delay, which has to be further validated in future studies. Further, the integration of individual deviation patterns from multiple imaging modalities allowed to dissect some of the heterogeneity of DBD and identified the DMN, the striatum and the amygdala as neural signatures that were associated with aggression.","container-title":"Psychological Medicine","DOI":"10.1017/S003329172200068X","ISSN":"1469-8978","journalAbbreviation":"Psychol Med","language":"eng","note":"PMID: 35450543","page":"1-10","source":"PubMed","title":"Age-related brain deviations and aggression","author":[{"family":"Holz","given":"Nathalie E."},{"family":"Floris","given":"Dorothea L."},{"family":"Llera","given":"Alberto"},{"family":"Aggensteiner","given":"Pascal M."},{"family":"Kia","given":"Seyed Mostafa"},{"family":"Wolfers","given":"Thomas"},{"family":"Baumeister","given":"Sarah"},{"family":"Böttinger","given":"Boris"},{"family":"Glennon","given":"Jeffrey C."},{"family":"Hoekstra","given":"Pieter J."},{"family":"Dietrich","given":"Andrea"},{"family":"Saam","given":"Melanie C."},{"family":"Schulze","given":"Ulrike M. E."},{"family":"Lythgoe","given":"David J."},{"family":"Williams","given":"Steve C. R."},{"family":"Santosh","given":"Paramala"},{"family":"Rosa-Justicia","given":"Mireia"},{"family":"Bargallo","given":"Nuria"},{"family":"Castro-Fornieles","given":"Josefina"},{"family":"Arango","given":"Celso"},{"family":"Penzol","given":"Maria J."},{"family":"Walitza","given":"Susanne"},{"family":"Meyer-Lindenberg","given":"Andreas"},{"family":"Zwiers","given":"Marcel"},{"family":"Franke","given":"Barbara"},{"family":"Buitelaar","given":"Jan"},{"family":"Naaijen","given":"Jilly"},{"family":"Brandeis","given":"Daniel"},{"family":"Beckmann","given":"Christian"},{"family":"Banaschewski","given":"Tobias"},{"family":"Marquand","given":"Andre F."}],"issued":{"date-parts":[["2022",4,22]]}}},{"id":705,"uris":["http://zotero.org/users/5130388/items/QMZNIPSN"],"itemData":{"id":705,"type":"article-journal","abstract":"Neuroimaging studies have become increasingly multimodal in recent years, with researchers typically acquiring several different types of MRI data and processing them along separate pipelines that provide a set of complementary windows into each subject's brain. However, few attempts have been made to integrate the various modalities in the same analysis. Linked ICA is a robust data fusion model that takes multi-modal data and characterizes inter-subject variability in terms of a set of multi-modal components. This paper examines the types of components found when running Linked ICA on a large magnetic resonance imaging (MRI) morphometric and diffusion tensor imaging (DTI) data set comprising 484 healthy subjects ranging from 8 to 85. years of age. We find several strong global features related to age, sex, and intracranial volume; in particular, one component predicts age to a high accuracy (r = 0.95). Most of the remaining components describe spatially localized modes of variability in white or gray matter, with many components including both tissue types. The multimodal components tend to be located in anatomically-related brain areas, suggesting a morphological and possibly functional relationship. The local components show relationships between surface-based cortical thickness and arealization, voxel-based morphometry (VBM), and between three different DTI measures. Further, we report components related to artifacts (e.g. scanner software upgrades) which would be expected in a dataset of this size. Most of the 100 extracted components showed interpretable spatial patterns and were found to be reliable using split-half validation. This work provides novel information about normal inter-subject variability in brain structure, and demonstrates the potential of Linked ICA as a feature-extracting data fusion approach across modalities. This exploratory approach automatically generates models to explain structure in the data, and may prove especially powerful for large-scale studies, where the population variability can be explored in increased detail. © 2012 Elsevier Inc.","container-title":"NeuroImage","DOI":"10.1016/j.neuroimage.2012.06.038","ISSN":"10538119","issue":"1","title":"Benefits of multi-modal fusion analysis on a large-scale dataset: Life-span patterns of inter-subject variability in cortical morphometry and white matter microstructure","volume":"63","author":[{"family":"Groves","given":"Adrian R."},{"family":"Smith","given":"Stephen M."},{"family":"Fjell","given":"Anders M."},{"family":"Tamnes","given":"Christian K."},{"family":"Walhovd","given":"Kristine B."},{"family":"Douaud","given":"Gwenaëlle"},{"family":"Woolrich","given":"Mark W."},{"family":"Westlye","given":"Lars T."}],"issued":{"date-parts":[["2012"]]}}},{"id":292,"uris":["http://zotero.org/users/5130388/items/HFI92NVT"],"itemData":{"id":292,"type":"article-journal","abstract":"Background Magnetic resonance imaging (MRI) is able to provide detailed insights into the structural organization of the brain, e.g., by means of mapping brain anatomy and white matter microstructure. Understanding interrelations between MRI modalities, rather than mapping modalities in isolation, will contribute to unraveling the complex neural mechanisms associated with neuropsychiatric disorders as deficits detected across modalities suggest common underlying mechanisms. Here, we conduct a multimodal analysis of structural MRI modalities in the context of attention-deficit/hyperactivity disorder (ADHD). Methods Gray matter volume, cortical thickness, surface areal expansion estimates, and white matter diffusion indices of 129 participants with ADHD and 204 participants without ADHD were entered into a linked independent component analysis. This data-driven analysis decomposes the data into multimodal independent components reflecting common inter-subject variation across imaging modalities. Results ADHD severity was related to two multimodal components. The first component revealed smaller prefrontal volumes in participants with more symptoms, co-occurring with abnormal white matter indices in prefrontal cortex. The second component demonstrated decreased orbitofrontal volume as well as abnormalities in insula, occipital, and somato-sensory areas in participants with more ADHD symptoms. Conclusions Our results replicate and extend previous unimodal structural MRI findings by demonstrating that prefrontal, parietal, and occipital areas, as well as fronto-striatal and fronto-limbic systems are implicated in ADHD. By including multiple modalities, sensitivity for between-participant effects is increased, as shared variance across modalities is modeled. The convergence of modality-specific findings in our results suggests that different aspects of brain structure share underlying pathophysiology and brings us closer to a biological characterization of ADHD.","container-title":"NeuroImage: Clinical","DOI":"10.1016/j.nicl.2016.03.005","ISSN":"22131582","note":"PMID: 27298764\npublisher: Elsevier B.V.","page":"357-367","title":"Integrated analysis of gray and white matter alterations in attention-deficit/hyperactivity disorder","volume":"11","author":[{"family":"Francx","given":"Winke"},{"family":"Llera","given":"Alberto"},{"family":"Mennes","given":"Maarten"},{"family":"Zwiers","given":"Marcel P."},{"family":"Faraone","given":"Stephen V."},{"family":"Oosterlaan","given":"Jaap"},{"family":"Heslenfeld","given":"Dirk"},{"family":"Hoekstra","given":"Pieter J."},{"family":"Hartman","given":"Catharina A."},{"family":"Franke","given":"Barbara"},{"family":"Buitelaar","given":"Jan K."},{"family":"Beckmann","given":"Christian F."}],"issued":{"date-parts":[["2016"]]}}},{"id":876,"uris":["http://zotero.org/users/5130388/items/K4WLGZ5E"],"itemData":{"id":876,"type":"article-journal","abstract":"Background: Attention-deficit/hyperactivity disorder (ADHD) is biologically heterogeneous, with different biological predispositions — mediated through developmental processes — converging upon a common clinical phenotype. Brain imaging studies have variably shown altered brain structure, activity and connectivity in children and adults with ADHD. Recent methodological developments allow for the integration of information across imaging modalities, potentially yielding a more coherent view regarding the biology underlying the disorder. Methods: We analyzed a sample of adults with persistent ADHD and healthy controls using an advanced multimodal linked independent component analysis approach. Diffusion and structural MRI data were fused to form imaging markers reflecting independent components that explain variation across modalities. We included these markers as predictors into logistic regression models on adult ADHD and put those into context with predictions of estimated intelligence, age and sex. Results: We included 87 adults with ADHD and 93 controls in our analysis. Participants’ courses associated with all imaging markers explained 27.86% of the variance in adult ADHD. No single imaging modality dominated this result. Instead, it was explained by aggregation of relatively small effects across several modalities and markers. One of the top markers for adult ADHD was multimodal and linked to morphological and microstructural effects within anterior temporal brain regions; another was linked to cortical thickness. Several markers were also influenced by estimated intelligence, age and/or sex. Limitations: Although complex analytical approaches, such as the one applied here, provide insight into otherwise hidden mechanisms, they also increase the complexity of interpretations. Conclusion: No dominant imaging modality or marker characterizes structural brain phenotypes in adults with ADHD, but we can refine our characterization of the disorder by the integration of small effects across modalities.","container-title":"Journal of Psychiatry and Neuroscience","DOI":"10.1503/jpn.160240","ISSN":"14882434","issue":"6","note":"PMID: 28832320","page":"386-394","title":"Refinement by integration: Aggregated effects of multimodal imaging markers on adult ADHD","volume":"42","author":[{"family":"Wolfers","given":"Thomas"},{"family":"Arenas","given":"Alberto Llera"},{"family":"Onnink","given":"A. Marten H."},{"family":"Dammers","given":"Janneke"},{"family":"Hoogman","given":"Martine"},{"family":"Zwiers","given":"Marcel P."},{"family":"Buitelaar","given":"Jan K."},{"family":"Franke","given":"Barbara"},{"family":"Marquand","given":"Andre F."},{"family":"Beckmann","given":"Christian F."}],"issued":{"date-parts":[["2017"]]}}},{"id":1069,"uris":["http://zotero.org/users/5130388/items/7S5NPRB4"],"itemData":{"id":1069,"type":"article-journal","abstract":"BACKGROUND: Although many studies have explored atypicalities in gray matter (GM) and white matter (WM) morphology of autism, most of them relied on unimodal analyses that did not benefit from the likelihood that different imaging modalities may reflect common neurobiology. We aimed to establish brain patterns of modalities that differentiate between individuals with and without autism and explore associations between these brain patterns and clinical measures in the autism group.\nMETHODS: We studied 183 individuals with autism and 157 nonautistic individuals (age range, 6-30 years) in a large, deeply phenotyped autism dataset (EU-AIMS LEAP [European Autism Interventions-A Multicentre Study for Developing New Medications Longitudinal European Autism Project]). Linked independent component analysis was used to link all participants' GM volume and WM diffusion tensor images, and group comparisons of modality shared variances were examined. Subsequently, we performed univariate and multivariate brain-behavior correlation analyses to separately explore the relationships between brain patterns and clinical profiles.\nRESULTS: One multimodal pattern was significantly related to autism. This pattern was primarily associated with GM volume in bilateral insula and frontal, precentral and postcentral, cingulate, and caudate areas and co-occurred with altered WM features in the superior longitudinal fasciculus. The brain-behavior correlation analyses showed a significant multivariate association primarily between brain patterns that involved variation of WM and symptoms of restricted and repetitive behavior in the autism group.\nCONCLUSIONS: Our findings demonstrate the assets of integrated analyses of GM and WM alterations to study the brain mechanisms that underpin autism and show that the complex clinical autism phenotype can be interpreted by brain covariation patterns that are spread across the brain involving both cortical and subcortical areas.","container-title":"Biological Psychiatry. Cognitive Neuroscience and Neuroimaging","DOI":"10.1016/j.bpsc.2022.08.011","ISSN":"2451-9030","journalAbbreviation":"Biol Psychiatry Cogn Neurosci Neuroimaging","language":"eng","note":"PMID: 36075529","page":"S2451-9022(22)00212-9","source":"PubMed","title":"Autism Is Associated With Interindividual Variations of Gray and White Matter Morphology","author":[{"family":"Mei","given":"Ting"},{"family":"Forde","given":"Natalie J."},{"family":"Floris","given":"Dorothea L."},{"family":"Dell'Acqua","given":"Flavio"},{"family":"Stones","given":"Richard"},{"family":"Ilioska","given":"Iva"},{"family":"Durston","given":"Sarah"},{"family":"Moessnang","given":"Carolin"},{"family":"Banaschewski","given":"Tobias"},{"family":"Holt","given":"Rosemary J."},{"family":"Baron-Cohen","given":"Simon"},{"family":"Rausch","given":"Annika"},{"family":"Loth","given":"Eva"},{"family":"Oakley","given":"Bethany"},{"family":"Charman","given":"Tony"},{"family":"Ecker","given":"Christine"},{"family":"Murphy","given":"Declan G. M."},{"literal":"EU-AIMS LEAP group"},{"family":"Beckmann","given":"Christian F."},{"family":"Llera","given":"Alberto"},{"family":"Buitelaar","given":"Jan K."}],"issued":{"date-parts":[["2022",9,6]]}}}],"schema":"https://github.com/citation-style-language/schema/raw/master/csl-citation.json"} </w:instrText>
      </w:r>
      <w:r w:rsidRPr="004257C9">
        <w:rPr>
          <w:rFonts w:ascii="Times New Roman" w:hAnsi="Times New Roman" w:cs="Times New Roman"/>
          <w:lang w:val="en-GB"/>
        </w:rPr>
        <w:fldChar w:fldCharType="separate"/>
      </w:r>
      <w:r w:rsidR="00384145" w:rsidRPr="00384145">
        <w:rPr>
          <w:rFonts w:ascii="Times New Roman" w:hAnsi="Times New Roman" w:cs="Times New Roman"/>
          <w:vertAlign w:val="superscript"/>
          <w:lang w:val="en-GB"/>
        </w:rPr>
        <w:t>24,42,50–54</w:t>
      </w:r>
      <w:r w:rsidRPr="004257C9">
        <w:rPr>
          <w:rFonts w:ascii="Times New Roman" w:hAnsi="Times New Roman" w:cs="Times New Roman"/>
          <w:lang w:val="en-GB"/>
        </w:rPr>
        <w:fldChar w:fldCharType="end"/>
      </w:r>
      <w:r w:rsidRPr="004257C9">
        <w:rPr>
          <w:rFonts w:ascii="Times New Roman" w:hAnsi="Times New Roman" w:cs="Times New Roman"/>
          <w:lang w:val="en-GB"/>
        </w:rPr>
        <w:t xml:space="preserve"> </w:t>
      </w:r>
      <w:r w:rsidR="0029202E" w:rsidRPr="004257C9">
        <w:rPr>
          <w:rFonts w:ascii="Times New Roman" w:hAnsi="Times New Roman" w:cs="Times New Roman"/>
          <w:lang w:val="en-GB"/>
        </w:rPr>
        <w:t>is a Bayesian</w:t>
      </w:r>
      <w:r w:rsidR="004D55CE">
        <w:rPr>
          <w:rFonts w:ascii="Times New Roman" w:hAnsi="Times New Roman" w:cs="Times New Roman"/>
          <w:lang w:val="en-GB"/>
        </w:rPr>
        <w:t xml:space="preserve"> tensor</w:t>
      </w:r>
      <w:r w:rsidR="0029202E" w:rsidRPr="004257C9">
        <w:rPr>
          <w:rFonts w:ascii="Times New Roman" w:hAnsi="Times New Roman" w:cs="Times New Roman"/>
          <w:lang w:val="en-GB"/>
        </w:rPr>
        <w:t xml:space="preserve"> extension of single modality ICA model which provides an automatic decomposition of the brain features into </w:t>
      </w:r>
      <w:r w:rsidR="00EB65D2" w:rsidRPr="004257C9">
        <w:rPr>
          <w:rFonts w:ascii="Times New Roman" w:hAnsi="Times New Roman" w:cs="Times New Roman"/>
          <w:lang w:val="en-GB"/>
        </w:rPr>
        <w:t xml:space="preserve">independent </w:t>
      </w:r>
      <w:r w:rsidR="0029202E" w:rsidRPr="004257C9">
        <w:rPr>
          <w:rFonts w:ascii="Times New Roman" w:hAnsi="Times New Roman" w:cs="Times New Roman"/>
          <w:lang w:val="en-GB"/>
        </w:rPr>
        <w:t xml:space="preserve">components </w:t>
      </w:r>
      <w:r w:rsidR="00EB65D2" w:rsidRPr="004257C9">
        <w:rPr>
          <w:rFonts w:ascii="Times New Roman" w:hAnsi="Times New Roman" w:cs="Times New Roman"/>
          <w:lang w:val="en-GB"/>
        </w:rPr>
        <w:t xml:space="preserve">(ICs) </w:t>
      </w:r>
      <w:r w:rsidR="0029202E" w:rsidRPr="004257C9">
        <w:rPr>
          <w:rFonts w:ascii="Times New Roman" w:hAnsi="Times New Roman" w:cs="Times New Roman"/>
          <w:lang w:val="en-GB"/>
        </w:rPr>
        <w:t xml:space="preserve">that characterize the inter-subject brain variability. </w:t>
      </w:r>
      <w:r w:rsidR="000166EF" w:rsidRPr="004257C9">
        <w:rPr>
          <w:rFonts w:ascii="Times New Roman" w:hAnsi="Times New Roman" w:cs="Times New Roman"/>
          <w:lang w:val="en-GB"/>
        </w:rPr>
        <w:t xml:space="preserve">These multiple </w:t>
      </w:r>
      <w:r w:rsidR="004D55CE">
        <w:rPr>
          <w:rFonts w:ascii="Times New Roman" w:hAnsi="Times New Roman" w:cs="Times New Roman"/>
          <w:lang w:val="en-GB"/>
        </w:rPr>
        <w:t xml:space="preserve">tensor </w:t>
      </w:r>
      <w:r w:rsidR="000166EF" w:rsidRPr="004257C9">
        <w:rPr>
          <w:rFonts w:ascii="Times New Roman" w:hAnsi="Times New Roman" w:cs="Times New Roman"/>
          <w:lang w:val="en-GB"/>
        </w:rPr>
        <w:t xml:space="preserve">decompositions share a mixing matrix or subject course across individual feature factorizations that reflect the subject contributions to each independent component. </w:t>
      </w:r>
      <w:r w:rsidR="004D55CE">
        <w:rPr>
          <w:rFonts w:ascii="Times New Roman" w:eastAsia="Calibri" w:hAnsi="Times New Roman" w:cs="Times New Roman"/>
          <w:lang w:val="en-GB"/>
        </w:rPr>
        <w:t>These</w:t>
      </w:r>
      <w:r w:rsidR="00EB65D2" w:rsidRPr="004257C9">
        <w:rPr>
          <w:rFonts w:ascii="Times New Roman" w:eastAsia="Calibri" w:hAnsi="Times New Roman" w:cs="Times New Roman"/>
          <w:lang w:val="en-GB"/>
        </w:rPr>
        <w:t xml:space="preserve"> subject loadings per IC can be used to investigate the relationship between the brain phenotypes and demographic and clinical measures. </w:t>
      </w:r>
      <w:r w:rsidR="000166EF" w:rsidRPr="004257C9">
        <w:rPr>
          <w:rFonts w:ascii="Times New Roman" w:hAnsi="Times New Roman" w:cs="Times New Roman"/>
          <w:lang w:val="en-GB"/>
        </w:rPr>
        <w:t xml:space="preserve">Further, each </w:t>
      </w:r>
      <w:r w:rsidR="00EB65D2" w:rsidRPr="004257C9">
        <w:rPr>
          <w:rFonts w:ascii="Times New Roman" w:hAnsi="Times New Roman" w:cs="Times New Roman"/>
          <w:lang w:val="en-GB"/>
        </w:rPr>
        <w:t>IC</w:t>
      </w:r>
      <w:r w:rsidR="000166EF" w:rsidRPr="004257C9">
        <w:rPr>
          <w:rFonts w:ascii="Times New Roman" w:hAnsi="Times New Roman" w:cs="Times New Roman"/>
          <w:lang w:val="en-GB"/>
        </w:rPr>
        <w:t xml:space="preserve"> </w:t>
      </w:r>
      <w:r w:rsidR="00EB65D2" w:rsidRPr="004257C9">
        <w:rPr>
          <w:rFonts w:ascii="Times New Roman" w:hAnsi="Times New Roman" w:cs="Times New Roman"/>
          <w:lang w:val="en-GB"/>
        </w:rPr>
        <w:t>also provides</w:t>
      </w:r>
      <w:r w:rsidR="000166EF" w:rsidRPr="004257C9">
        <w:rPr>
          <w:rFonts w:ascii="Times New Roman" w:hAnsi="Times New Roman" w:cs="Times New Roman"/>
          <w:lang w:val="en-GB"/>
        </w:rPr>
        <w:t xml:space="preserve"> a map of spatial variation per modality and a vector reflecting the relative contribution of each modality to the component.</w:t>
      </w:r>
      <w:r w:rsidR="004D55CE">
        <w:rPr>
          <w:rFonts w:ascii="Times New Roman" w:hAnsi="Times New Roman" w:cs="Times New Roman"/>
          <w:lang w:val="en-GB"/>
        </w:rPr>
        <w:t xml:space="preserve"> The advantage of LICA in comparison to other multimodal methods is that each modality can have completely different numbers of features, spatial correlations, intensity distributions and units, given that LICA optimally weighs the contributions of each modality </w:t>
      </w:r>
      <w:r w:rsidR="004D55CE" w:rsidRPr="004D55CE">
        <w:rPr>
          <w:rFonts w:ascii="Times New Roman" w:hAnsi="Times New Roman" w:cs="Times New Roman"/>
          <w:lang w:val="en-GB"/>
        </w:rPr>
        <w:t>by the</w:t>
      </w:r>
      <w:r w:rsidR="004D55CE">
        <w:rPr>
          <w:rFonts w:ascii="Times New Roman" w:hAnsi="Times New Roman" w:cs="Times New Roman"/>
          <w:lang w:val="en-GB"/>
        </w:rPr>
        <w:t xml:space="preserve"> correction for the number of effective degrees of freedom and the </w:t>
      </w:r>
      <w:r w:rsidR="004D55CE" w:rsidRPr="004D55CE">
        <w:rPr>
          <w:rFonts w:ascii="Times New Roman" w:hAnsi="Times New Roman" w:cs="Times New Roman"/>
          <w:lang w:val="en-GB"/>
        </w:rPr>
        <w:t>use of automatic relevance determination (ARD) priors on components</w:t>
      </w:r>
      <w:r w:rsidR="004D55CE">
        <w:rPr>
          <w:rFonts w:ascii="Times New Roman" w:hAnsi="Times New Roman" w:cs="Times New Roman"/>
          <w:lang w:val="en-GB"/>
        </w:rPr>
        <w:t>. Also, non-Gaussian spatial sources are more likely to represent actual structured signals in the data</w:t>
      </w:r>
      <w:r w:rsidR="004D55CE">
        <w:rPr>
          <w:rFonts w:ascii="Times New Roman" w:hAnsi="Times New Roman" w:cs="Times New Roman"/>
          <w:lang w:val="en-GB"/>
        </w:rPr>
        <w:fldChar w:fldCharType="begin"/>
      </w:r>
      <w:r w:rsidR="00384145">
        <w:rPr>
          <w:rFonts w:ascii="Times New Roman" w:hAnsi="Times New Roman" w:cs="Times New Roman"/>
          <w:lang w:val="en-GB"/>
        </w:rPr>
        <w:instrText xml:space="preserve"> ADDIN ZOTERO_ITEM CSL_CITATION {"citationID":"ao81kjjg76","properties":{"formattedCitation":"\\super 50,52,55\\nosupersub{}","plainCitation":"50,52,55","noteIndex":0},"citationItems":[{"id":705,"uris":["http://zotero.org/users/5130388/items/QMZNIPSN"],"itemData":{"id":705,"type":"article-journal","abstract":"Neuroimaging studies have become increasingly multimodal in recent years, with researchers typically acquiring several different types of MRI data and processing them along separate pipelines that provide a set of complementary windows into each subject's brain. However, few attempts have been made to integrate the various modalities in the same analysis. Linked ICA is a robust data fusion model that takes multi-modal data and characterizes inter-subject variability in terms of a set of multi-modal components. This paper examines the types of components found when running Linked ICA on a large magnetic resonance imaging (MRI) morphometric and diffusion tensor imaging (DTI) data set comprising 484 healthy subjects ranging from 8 to 85. years of age. We find several strong global features related to age, sex, and intracranial volume; in particular, one component predicts age to a high accuracy (r = 0.95). Most of the remaining components describe spatially localized modes of variability in white or gray matter, with many components including both tissue types. The multimodal components tend to be located in anatomically-related brain areas, suggesting a morphological and possibly functional relationship. The local components show relationships between surface-based cortical thickness and arealization, voxel-based morphometry (VBM), and between three different DTI measures. Further, we report components related to artifacts (e.g. scanner software upgrades) which would be expected in a dataset of this size. Most of the 100 extracted components showed interpretable spatial patterns and were found to be reliable using split-half validation. This work provides novel information about normal inter-subject variability in brain structure, and demonstrates the potential of Linked ICA as a feature-extracting data fusion approach across modalities. This exploratory approach automatically generates models to explain structure in the data, and may prove especially powerful for large-scale studies, where the population variability can be explored in increased detail. © 2012 Elsevier Inc.","container-title":"NeuroImage","DOI":"10.1016/j.neuroimage.2012.06.038","ISSN":"10538119","issue":"1","title":"Benefits of multi-modal fusion analysis on a large-scale dataset: Life-span patterns of inter-subject variability in cortical morphometry and white matter microstructure","volume":"63","author":[{"family":"Groves","given":"Adrian R."},{"family":"Smith","given":"Stephen M."},{"family":"Fjell","given":"Anders M."},{"family":"Tamnes","given":"Christian K."},{"family":"Walhovd","given":"Kristine B."},{"family":"Douaud","given":"Gwenaëlle"},{"family":"Woolrich","given":"Mark W."},{"family":"Westlye","given":"Lars T."}],"issued":{"date-parts":[["2012"]]}}},{"id":831,"uris":["http://zotero.org/users/5130388/items/T2NKJGKK"],"itemData":{"id":831,"type":"article-journal","abstract":"In recent years, neuroimaging studies have increasingly been acquiring multiple modalities of data and searching for task- or disease-related changes in each modality separately. A major challenge in analysis is to find systematic approaches for fusing these differing data types together to automatically find patterns of related changes across multiple modalities, when they exist. Independent Component Analysis (ICA) is a popular unsupervised learning method that can be used to find the modes of variation in neuroimaging data across a group of subjects. When multimodal data is acquired for the subjects, ICA is typically performed separately on each modality, leading to incompatible decompositions across modalities. Using a modular Bayesian framework, we develop a novel \"Linked ICA\" model for simultaneously modelling and discovering common features across multiple modalities, which can potentially have completely different units, signal- and contrast-to-noise ratios, voxel counts, spatial smoothnesses and intensity distributions. Furthermore, this general model can be configured to allow tensor ICA or spatially-concatenated ICA decompositions, or a combination of both at the same time. Linked ICA automatically determines the optimal weighting of each modality, and also can detect single-modality structured components when present. This is a fully probabilistic approach, implemented using Variational Bayes. We evaluate the method on simulated multimodal data sets, as well as on a real data set of Alzheimer's patients and age-matched controls that combines two very different types of structural MRI data: morphological data (grey matter density) and diffusion data (fractional anisotropy, mean diffusivity, and tensor mode). © 2010 Elsevier Inc.","container-title":"NeuroImage","DOI":"10.1016/j.neuroimage.2010.09.073","ISSN":"10538119","issue":"3","note":"PMID: 20932919","page":"2198-2217","title":"Linked independent component analysis for multimodal data fusion","volume":"54","author":[{"family":"Groves","given":"Adrian R."},{"family":"Beckmann","given":"Christian F."},{"family":"Smith","given":"Steve M."},{"family":"Woolrich","given":"Mark W."}],"issued":{"date-parts":[["2011"]]}}},{"id":1929,"uris":["http://zotero.org/users/5130388/items/XCHDY2SS"],"itemData":{"id":1929,"type":"article-journal","abstract":"The development of various neuroimaging techniques is rapidly improving the measurements of brain function/structure. However, despite improvements in individual modalities, it is becoming increasingly clear that the most effective research approaches will utilize multi-modal fusion, which takes advantage of the fact that each modality provides a limited view of the brain. The goal of multi-modal fusion is to capitalize on the strength of each modality in a joint analysis, rather than a separate analysis of each. This is a more complicated endeavor that must be approached more carefully and efficient methods should be developed to draw generalized and valid conclusions from high dimensional data with a limited number of subjects. Numerous research efforts have been reported in the field based on various statistical approaches, e.g. independent component analysis (ICA), canonical correlation analysis (CCA) and partial least squares (PLS). In this review paper, we survey a number of multivariate methods appearing in previous multimodal fusion reports, mostly fMRI with other modality, which were performed with or without prior information. A table for comparing optimization assumptions, purpose of the analysis, the need of priors, dimension reduction strategies and input data types is provided, which may serve as a valuable reference that helps readers understand the trade-offs of the 7 methods comprehensively. Finally, we evaluate 3 representative methods via simulation and give some suggestions on how to select an appropriate method based on a given research.","container-title":"Journal of Neuroscience Methods","DOI":"10.1016/j.jneumeth.2011.10.031","ISSN":"0165-0270","issue":"1","journalAbbreviation":"Journal of Neuroscience Methods","page":"68-81","source":"ScienceDirect","title":"A review of multivariate methods for multimodal fusion of brain imaging data","volume":"204","author":[{"family":"Sui","given":"Jing"},{"family":"Adali","given":"Tülay"},{"family":"Yu","given":"Qingbao"},{"family":"Chen","given":"Jiayu"},{"family":"Calhoun","given":"Vince D."}],"issued":{"date-parts":[["2012",2,15]]}}}],"schema":"https://github.com/citation-style-language/schema/raw/master/csl-citation.json"} </w:instrText>
      </w:r>
      <w:r w:rsidR="004D55CE">
        <w:rPr>
          <w:rFonts w:ascii="Times New Roman" w:hAnsi="Times New Roman" w:cs="Times New Roman"/>
          <w:lang w:val="en-GB"/>
        </w:rPr>
        <w:fldChar w:fldCharType="separate"/>
      </w:r>
      <w:r w:rsidR="00384145" w:rsidRPr="00384145">
        <w:rPr>
          <w:rFonts w:ascii="Times New Roman" w:hAnsi="Times New Roman" w:cs="Times New Roman"/>
          <w:vertAlign w:val="superscript"/>
          <w:lang w:val="en-GB"/>
        </w:rPr>
        <w:t>50,52,55</w:t>
      </w:r>
      <w:r w:rsidR="004D55CE">
        <w:rPr>
          <w:rFonts w:ascii="Times New Roman" w:hAnsi="Times New Roman" w:cs="Times New Roman"/>
          <w:lang w:val="en-GB"/>
        </w:rPr>
        <w:fldChar w:fldCharType="end"/>
      </w:r>
      <w:r w:rsidR="004D55CE">
        <w:rPr>
          <w:rFonts w:ascii="Times New Roman" w:hAnsi="Times New Roman" w:cs="Times New Roman"/>
          <w:lang w:val="en-GB"/>
        </w:rPr>
        <w:t>.</w:t>
      </w:r>
    </w:p>
    <w:p w14:paraId="3E772A29" w14:textId="3FBCA81D" w:rsidR="00EB65D2" w:rsidRPr="004257C9" w:rsidRDefault="00EB65D2" w:rsidP="0079768F">
      <w:pPr>
        <w:spacing w:line="360" w:lineRule="auto"/>
        <w:jc w:val="both"/>
        <w:rPr>
          <w:rFonts w:ascii="Times New Roman" w:eastAsia="Calibri" w:hAnsi="Times New Roman" w:cs="Times New Roman"/>
          <w:lang w:val="en-GB"/>
        </w:rPr>
      </w:pPr>
      <w:r w:rsidRPr="004257C9">
        <w:rPr>
          <w:rFonts w:ascii="Times New Roman" w:hAnsi="Times New Roman" w:cs="Times New Roman"/>
          <w:lang w:val="en-GB"/>
        </w:rPr>
        <w:t xml:space="preserve">Here, we </w:t>
      </w:r>
      <w:r w:rsidR="0073249F" w:rsidRPr="004257C9">
        <w:rPr>
          <w:rFonts w:ascii="Times New Roman" w:hAnsi="Times New Roman" w:cs="Times New Roman"/>
          <w:lang w:val="en-GB"/>
        </w:rPr>
        <w:t>used</w:t>
      </w:r>
      <w:r w:rsidRPr="004257C9">
        <w:rPr>
          <w:rFonts w:ascii="Times New Roman" w:hAnsi="Times New Roman" w:cs="Times New Roman"/>
          <w:lang w:val="en-GB"/>
        </w:rPr>
        <w:t xml:space="preserve"> LICA</w:t>
      </w:r>
      <w:r w:rsidR="0073249F" w:rsidRPr="004257C9">
        <w:rPr>
          <w:rFonts w:ascii="Times New Roman" w:hAnsi="Times New Roman" w:cs="Times New Roman"/>
          <w:lang w:val="en-GB"/>
        </w:rPr>
        <w:t xml:space="preserve"> to merge the </w:t>
      </w:r>
      <w:proofErr w:type="spellStart"/>
      <w:r w:rsidR="0073249F" w:rsidRPr="004257C9">
        <w:rPr>
          <w:rFonts w:ascii="Times New Roman" w:hAnsi="Times New Roman" w:cs="Times New Roman"/>
          <w:lang w:val="en-GB"/>
        </w:rPr>
        <w:t>unthresholded</w:t>
      </w:r>
      <w:proofErr w:type="spellEnd"/>
      <w:r w:rsidR="0073249F" w:rsidRPr="004257C9">
        <w:rPr>
          <w:rFonts w:ascii="Times New Roman" w:hAnsi="Times New Roman" w:cs="Times New Roman"/>
          <w:lang w:val="en-GB"/>
        </w:rPr>
        <w:t xml:space="preserve"> Z-deviation maps</w:t>
      </w:r>
      <w:r w:rsidR="0029202E" w:rsidRPr="004257C9">
        <w:rPr>
          <w:rFonts w:ascii="Times New Roman" w:hAnsi="Times New Roman" w:cs="Times New Roman"/>
          <w:lang w:val="en-GB"/>
        </w:rPr>
        <w:t xml:space="preserve"> </w:t>
      </w:r>
      <w:r w:rsidR="0073249F" w:rsidRPr="004257C9">
        <w:rPr>
          <w:rFonts w:ascii="Times New Roman" w:hAnsi="Times New Roman" w:cs="Times New Roman"/>
          <w:lang w:val="en-GB"/>
        </w:rPr>
        <w:t>across the four different imaging modalities</w:t>
      </w:r>
      <w:r w:rsidR="0029202E" w:rsidRPr="004257C9">
        <w:rPr>
          <w:rFonts w:ascii="Times New Roman" w:hAnsi="Times New Roman" w:cs="Times New Roman"/>
          <w:lang w:val="en-GB"/>
        </w:rPr>
        <w:t xml:space="preserve"> within the right and left FFG ROIs. Each measure per hemisphere was treated as a different ‘modality’ (right structure, left structure, right rs-fMRI, left rs-fMRI, right task-fMRI, left task-fMRI, right EEG, left EEG) </w:t>
      </w:r>
      <w:r w:rsidR="002734CF" w:rsidRPr="004257C9">
        <w:rPr>
          <w:rFonts w:ascii="Times New Roman" w:hAnsi="Times New Roman" w:cs="Times New Roman"/>
          <w:lang w:val="en-GB"/>
        </w:rPr>
        <w:t xml:space="preserve">resulting in eight input maps (modalities). Hemispheres were treated separately </w:t>
      </w:r>
      <w:r w:rsidR="0029202E" w:rsidRPr="004257C9">
        <w:rPr>
          <w:rFonts w:ascii="Times New Roman" w:hAnsi="Times New Roman" w:cs="Times New Roman"/>
          <w:lang w:val="en-GB"/>
        </w:rPr>
        <w:t xml:space="preserve">to study the hemispheric contributions and model the different noise characteristics individually. </w:t>
      </w:r>
      <w:r w:rsidR="000166EF" w:rsidRPr="004257C9">
        <w:rPr>
          <w:rFonts w:ascii="Times New Roman" w:hAnsi="Times New Roman" w:cs="Times New Roman"/>
          <w:lang w:val="en-GB"/>
        </w:rPr>
        <w:t>Based on our</w:t>
      </w:r>
      <w:r w:rsidR="0073249F" w:rsidRPr="004257C9">
        <w:rPr>
          <w:rFonts w:ascii="Times New Roman" w:hAnsi="Times New Roman" w:cs="Times New Roman"/>
          <w:lang w:val="en-GB"/>
        </w:rPr>
        <w:t xml:space="preserve"> sample size and following recommendations described in earlier papers</w:t>
      </w:r>
      <w:r w:rsidR="000166EF" w:rsidRPr="004257C9">
        <w:rPr>
          <w:rFonts w:ascii="Times New Roman" w:hAnsi="Times New Roman" w:cs="Times New Roman"/>
          <w:lang w:val="en-GB"/>
        </w:rPr>
        <w:fldChar w:fldCharType="begin"/>
      </w:r>
      <w:r w:rsidR="00384145">
        <w:rPr>
          <w:rFonts w:ascii="Times New Roman" w:hAnsi="Times New Roman" w:cs="Times New Roman"/>
          <w:lang w:val="en-GB"/>
        </w:rPr>
        <w:instrText xml:space="preserve"> ADDIN ZOTERO_ITEM CSL_CITATION {"citationID":"qwiGjcCX","properties":{"formattedCitation":"\\super 24,42,51,53,54\\nosupersub{}","plainCitation":"24,42,51,53,54","noteIndex":0},"citationItems":[{"id":655,"uris":["http://zotero.org/users/5130388/items/Q77EGSIS"],"itemData":{"id":655,"type":"article-journal","abstract":"We perform a comprehensive integrative analysis of multiple structural MR-based brain features and find for the first-time strong evidence relating inter-individual brain structural variations to a wide range of demographic and behavioral variates across a large cohort of young healthy human volunteers. Our analyses reveal that a robust ‘positive-negative’ spectrum of behavioral and demographic variates, recently associated to covariation in brain function, can already be identified using only structural features, highlighting the importance of careful integration of structural features in any analysis of inter-individual differences in functional connectivity and downstream associations with behavioral/demographic variates.","container-title":"eLife","DOI":"10.7554/eLife.44443","ISSN":"2050084X","title":"Inter-individual differences in human brain structure and morphology link to variation in demographics and behavior","volume":"8","author":[{"family":"Llera","given":"Alberto"},{"family":"Wolfers","given":"Thomas"},{"family":"Mulders","given":"Peter"},{"family":"Beckmann","given":"Christian F."}],"issued":{"date-parts":[["2019"]]}}},{"id":1066,"uris":["http://zotero.org/users/5130388/items/9VNGJ5H5"],"itemData":{"id":1066,"type":"article-journal","abstract":"BACKGROUND: Disruptive behavior disorders (DBD) are heterogeneous at the clinical and the biological level. Therefore, the aims were to dissect the heterogeneous neurodevelopmental deviations of the affective brain circuitry and provide an integration of these differences across modalities.\nMETHODS: We combined two novel approaches. First, normative modeling to map deviations from the typical age-related pattern at the level of the individual of (i) activity during emotion matching and (ii) of anatomical images derived from DBD cases (n = 77) and controls (n = 52) aged 8-18 years from the EU-funded Aggressotype and MATRICS consortia. Second, linked independent component analysis to integrate subject-specific deviations from both modalities.\nRESULTS: While cases exhibited on average a higher activity than would be expected for their age during face processing in regions such as the amygdala when compared to controls these positive deviations were widespread at the individual level. A multimodal integration of all functional and anatomical deviations explained 23% of the variance in the clinical DBD phenotype. Most notably, the top marker, encompassing the default mode network (DMN) and subcortical regions such as the amygdala and the striatum, was related to aggression across the whole sample.\nCONCLUSIONS: Overall increased age-related deviations in the amygdala in DBD suggest a maturational delay, which has to be further validated in future studies. Further, the integration of individual deviation patterns from multiple imaging modalities allowed to dissect some of the heterogeneity of DBD and identified the DMN, the striatum and the amygdala as neural signatures that were associated with aggression.","container-title":"Psychological Medicine","DOI":"10.1017/S003329172200068X","ISSN":"1469-8978","journalAbbreviation":"Psychol Med","language":"eng","note":"PMID: 35450543","page":"1-10","source":"PubMed","title":"Age-related brain deviations and aggression","author":[{"family":"Holz","given":"Nathalie E."},{"family":"Floris","given":"Dorothea L."},{"family":"Llera","given":"Alberto"},{"family":"Aggensteiner","given":"Pascal M."},{"family":"Kia","given":"Seyed Mostafa"},{"family":"Wolfers","given":"Thomas"},{"family":"Baumeister","given":"Sarah"},{"family":"Böttinger","given":"Boris"},{"family":"Glennon","given":"Jeffrey C."},{"family":"Hoekstra","given":"Pieter J."},{"family":"Dietrich","given":"Andrea"},{"family":"Saam","given":"Melanie C."},{"family":"Schulze","given":"Ulrike M. E."},{"family":"Lythgoe","given":"David J."},{"family":"Williams","given":"Steve C. R."},{"family":"Santosh","given":"Paramala"},{"family":"Rosa-Justicia","given":"Mireia"},{"family":"Bargallo","given":"Nuria"},{"family":"Castro-Fornieles","given":"Josefina"},{"family":"Arango","given":"Celso"},{"family":"Penzol","given":"Maria J."},{"family":"Walitza","given":"Susanne"},{"family":"Meyer-Lindenberg","given":"Andreas"},{"family":"Zwiers","given":"Marcel"},{"family":"Franke","given":"Barbara"},{"family":"Buitelaar","given":"Jan"},{"family":"Naaijen","given":"Jilly"},{"family":"Brandeis","given":"Daniel"},{"family":"Beckmann","given":"Christian"},{"family":"Banaschewski","given":"Tobias"},{"family":"Marquand","given":"Andre F."}],"issued":{"date-parts":[["2022",4,22]]}}},{"id":292,"uris":["http://zotero.org/users/5130388/items/HFI92NVT"],"itemData":{"id":292,"type":"article-journal","abstract":"Background Magnetic resonance imaging (MRI) is able to provide detailed insights into the structural organization of the brain, e.g., by means of mapping brain anatomy and white matter microstructure. Understanding interrelations between MRI modalities, rather than mapping modalities in isolation, will contribute to unraveling the complex neural mechanisms associated with neuropsychiatric disorders as deficits detected across modalities suggest common underlying mechanisms. Here, we conduct a multimodal analysis of structural MRI modalities in the context of attention-deficit/hyperactivity disorder (ADHD). Methods Gray matter volume, cortical thickness, surface areal expansion estimates, and white matter diffusion indices of 129 participants with ADHD and 204 participants without ADHD were entered into a linked independent component analysis. This data-driven analysis decomposes the data into multimodal independent components reflecting common inter-subject variation across imaging modalities. Results ADHD severity was related to two multimodal components. The first component revealed smaller prefrontal volumes in participants with more symptoms, co-occurring with abnormal white matter indices in prefrontal cortex. The second component demonstrated decreased orbitofrontal volume as well as abnormalities in insula, occipital, and somato-sensory areas in participants with more ADHD symptoms. Conclusions Our results replicate and extend previous unimodal structural MRI findings by demonstrating that prefrontal, parietal, and occipital areas, as well as fronto-striatal and fronto-limbic systems are implicated in ADHD. By including multiple modalities, sensitivity for between-participant effects is increased, as shared variance across modalities is modeled. The convergence of modality-specific findings in our results suggests that different aspects of brain structure share underlying pathophysiology and brings us closer to a biological characterization of ADHD.","container-title":"NeuroImage: Clinical","DOI":"10.1016/j.nicl.2016.03.005","ISSN":"22131582","note":"PMID: 27298764\npublisher: Elsevier B.V.","page":"357-367","title":"Integrated analysis of gray and white matter alterations in attention-deficit/hyperactivity disorder","volume":"11","author":[{"family":"Francx","given":"Winke"},{"family":"Llera","given":"Alberto"},{"family":"Mennes","given":"Maarten"},{"family":"Zwiers","given":"Marcel P."},{"family":"Faraone","given":"Stephen V."},{"family":"Oosterlaan","given":"Jaap"},{"family":"Heslenfeld","given":"Dirk"},{"family":"Hoekstra","given":"Pieter J."},{"family":"Hartman","given":"Catharina A."},{"family":"Franke","given":"Barbara"},{"family":"Buitelaar","given":"Jan K."},{"family":"Beckmann","given":"Christian F."}],"issued":{"date-parts":[["2016"]]}}},{"id":876,"uris":["http://zotero.org/users/5130388/items/K4WLGZ5E"],"itemData":{"id":876,"type":"article-journal","abstract":"Background: Attention-deficit/hyperactivity disorder (ADHD) is biologically heterogeneous, with different biological predispositions — mediated through developmental processes — converging upon a common clinical phenotype. Brain imaging studies have variably shown altered brain structure, activity and connectivity in children and adults with ADHD. Recent methodological developments allow for the integration of information across imaging modalities, potentially yielding a more coherent view regarding the biology underlying the disorder. Methods: We analyzed a sample of adults with persistent ADHD and healthy controls using an advanced multimodal linked independent component analysis approach. Diffusion and structural MRI data were fused to form imaging markers reflecting independent components that explain variation across modalities. We included these markers as predictors into logistic regression models on adult ADHD and put those into context with predictions of estimated intelligence, age and sex. Results: We included 87 adults with ADHD and 93 controls in our analysis. Participants’ courses associated with all imaging markers explained 27.86% of the variance in adult ADHD. No single imaging modality dominated this result. Instead, it was explained by aggregation of relatively small effects across several modalities and markers. One of the top markers for adult ADHD was multimodal and linked to morphological and microstructural effects within anterior temporal brain regions; another was linked to cortical thickness. Several markers were also influenced by estimated intelligence, age and/or sex. Limitations: Although complex analytical approaches, such as the one applied here, provide insight into otherwise hidden mechanisms, they also increase the complexity of interpretations. Conclusion: No dominant imaging modality or marker characterizes structural brain phenotypes in adults with ADHD, but we can refine our characterization of the disorder by the integration of small effects across modalities.","container-title":"Journal of Psychiatry and Neuroscience","DOI":"10.1503/jpn.160240","ISSN":"14882434","issue":"6","note":"PMID: 28832320","page":"386-394","title":"Refinement by integration: Aggregated effects of multimodal imaging markers on adult ADHD","volume":"42","author":[{"family":"Wolfers","given":"Thomas"},{"family":"Arenas","given":"Alberto Llera"},{"family":"Onnink","given":"A. Marten H."},{"family":"Dammers","given":"Janneke"},{"family":"Hoogman","given":"Martine"},{"family":"Zwiers","given":"Marcel P."},{"family":"Buitelaar","given":"Jan K."},{"family":"Franke","given":"Barbara"},{"family":"Marquand","given":"Andre F."},{"family":"Beckmann","given":"Christian F."}],"issued":{"date-parts":[["2017"]]}}},{"id":1069,"uris":["http://zotero.org/users/5130388/items/7S5NPRB4"],"itemData":{"id":1069,"type":"article-journal","abstract":"BACKGROUND: Although many studies have explored atypicalities in gray matter (GM) and white matter (WM) morphology of autism, most of them relied on unimodal analyses that did not benefit from the likelihood that different imaging modalities may reflect common neurobiology. We aimed to establish brain patterns of modalities that differentiate between individuals with and without autism and explore associations between these brain patterns and clinical measures in the autism group.\nMETHODS: We studied 183 individuals with autism and 157 nonautistic individuals (age range, 6-30 years) in a large, deeply phenotyped autism dataset (EU-AIMS LEAP [European Autism Interventions-A Multicentre Study for Developing New Medications Longitudinal European Autism Project]). Linked independent component analysis was used to link all participants' GM volume and WM diffusion tensor images, and group comparisons of modality shared variances were examined. Subsequently, we performed univariate and multivariate brain-behavior correlation analyses to separately explore the relationships between brain patterns and clinical profiles.\nRESULTS: One multimodal pattern was significantly related to autism. This pattern was primarily associated with GM volume in bilateral insula and frontal, precentral and postcentral, cingulate, and caudate areas and co-occurred with altered WM features in the superior longitudinal fasciculus. The brain-behavior correlation analyses showed a significant multivariate association primarily between brain patterns that involved variation of WM and symptoms of restricted and repetitive behavior in the autism group.\nCONCLUSIONS: Our findings demonstrate the assets of integrated analyses of GM and WM alterations to study the brain mechanisms that underpin autism and show that the complex clinical autism phenotype can be interpreted by brain covariation patterns that are spread across the brain involving both cortical and subcortical areas.","container-title":"Biological Psychiatry. Cognitive Neuroscience and Neuroimaging","DOI":"10.1016/j.bpsc.2022.08.011","ISSN":"2451-9030","journalAbbreviation":"Biol Psychiatry Cogn Neurosci Neuroimaging","language":"eng","note":"PMID: 36075529","page":"S2451-9022(22)00212-9","source":"PubMed","title":"Autism Is Associated With Interindividual Variations of Gray and White Matter Morphology","author":[{"family":"Mei","given":"Ting"},{"family":"Forde","given":"Natalie J."},{"family":"Floris","given":"Dorothea L."},{"family":"Dell'Acqua","given":"Flavio"},{"family":"Stones","given":"Richard"},{"family":"Ilioska","given":"Iva"},{"family":"Durston","given":"Sarah"},{"family":"Moessnang","given":"Carolin"},{"family":"Banaschewski","given":"Tobias"},{"family":"Holt","given":"Rosemary J."},{"family":"Baron-Cohen","given":"Simon"},{"family":"Rausch","given":"Annika"},{"family":"Loth","given":"Eva"},{"family":"Oakley","given":"Bethany"},{"family":"Charman","given":"Tony"},{"family":"Ecker","given":"Christine"},{"family":"Murphy","given":"Declan G. M."},{"literal":"EU-AIMS LEAP group"},{"family":"Beckmann","given":"Christian F."},{"family":"Llera","given":"Alberto"},{"family":"Buitelaar","given":"Jan K."}],"issued":{"date-parts":[["2022",9,6]]}}}],"schema":"https://github.com/citation-style-language/schema/raw/master/csl-citation.json"} </w:instrText>
      </w:r>
      <w:r w:rsidR="000166EF" w:rsidRPr="004257C9">
        <w:rPr>
          <w:rFonts w:ascii="Times New Roman" w:hAnsi="Times New Roman" w:cs="Times New Roman"/>
          <w:lang w:val="en-GB"/>
        </w:rPr>
        <w:fldChar w:fldCharType="separate"/>
      </w:r>
      <w:r w:rsidR="00384145" w:rsidRPr="00384145">
        <w:rPr>
          <w:rFonts w:ascii="Times New Roman" w:hAnsi="Times New Roman" w:cs="Times New Roman"/>
          <w:vertAlign w:val="superscript"/>
          <w:lang w:val="en-GB"/>
        </w:rPr>
        <w:t>24,42,51,53,54</w:t>
      </w:r>
      <w:r w:rsidR="000166EF" w:rsidRPr="004257C9">
        <w:rPr>
          <w:rFonts w:ascii="Times New Roman" w:hAnsi="Times New Roman" w:cs="Times New Roman"/>
          <w:lang w:val="en-GB"/>
        </w:rPr>
        <w:fldChar w:fldCharType="end"/>
      </w:r>
      <w:r w:rsidR="000166EF" w:rsidRPr="004257C9">
        <w:rPr>
          <w:rFonts w:ascii="Times New Roman" w:hAnsi="Times New Roman" w:cs="Times New Roman"/>
          <w:lang w:val="en-GB"/>
        </w:rPr>
        <w:t xml:space="preserve"> (i.e., </w:t>
      </w:r>
      <w:r w:rsidR="0030456D" w:rsidRPr="004257C9">
        <w:rPr>
          <w:rFonts w:ascii="Times New Roman" w:hAnsi="Times New Roman" w:cs="Times New Roman"/>
          <w:lang w:val="en-GB"/>
        </w:rPr>
        <w:t xml:space="preserve">sample size </w:t>
      </w:r>
      <w:r w:rsidR="000166EF" w:rsidRPr="004257C9">
        <w:rPr>
          <w:rFonts w:ascii="Times New Roman" w:hAnsi="Times New Roman" w:cs="Times New Roman"/>
          <w:lang w:val="en-GB"/>
        </w:rPr>
        <w:t>N</w:t>
      </w:r>
      <w:r w:rsidR="0030456D" w:rsidRPr="004257C9">
        <w:rPr>
          <w:rFonts w:ascii="Times New Roman" w:hAnsi="Times New Roman" w:cs="Times New Roman"/>
          <w:lang w:val="en-GB"/>
        </w:rPr>
        <w:t xml:space="preserve"> </w:t>
      </w:r>
      <w:r w:rsidR="000166EF" w:rsidRPr="004257C9">
        <w:rPr>
          <w:rFonts w:ascii="Times New Roman" w:hAnsi="Times New Roman" w:cs="Times New Roman"/>
          <w:lang w:val="en-GB"/>
        </w:rPr>
        <w:t>/</w:t>
      </w:r>
      <w:r w:rsidR="0030456D" w:rsidRPr="004257C9">
        <w:rPr>
          <w:rFonts w:ascii="Times New Roman" w:hAnsi="Times New Roman" w:cs="Times New Roman"/>
          <w:lang w:val="en-GB"/>
        </w:rPr>
        <w:t xml:space="preserve"> </w:t>
      </w:r>
      <w:r w:rsidR="000166EF" w:rsidRPr="004257C9">
        <w:rPr>
          <w:rFonts w:ascii="Times New Roman" w:hAnsi="Times New Roman" w:cs="Times New Roman"/>
          <w:lang w:val="en-GB"/>
        </w:rPr>
        <w:t>4)</w:t>
      </w:r>
      <w:r w:rsidR="0073249F" w:rsidRPr="004257C9">
        <w:rPr>
          <w:rFonts w:ascii="Times New Roman" w:hAnsi="Times New Roman" w:cs="Times New Roman"/>
          <w:lang w:val="en-GB"/>
        </w:rPr>
        <w:t xml:space="preserve">, </w:t>
      </w:r>
      <w:r w:rsidR="000166EF" w:rsidRPr="004257C9">
        <w:rPr>
          <w:rFonts w:ascii="Times New Roman" w:hAnsi="Times New Roman" w:cs="Times New Roman"/>
          <w:lang w:val="en-GB"/>
        </w:rPr>
        <w:t>we estimated</w:t>
      </w:r>
      <w:r w:rsidR="0073249F" w:rsidRPr="004257C9">
        <w:rPr>
          <w:rFonts w:ascii="Times New Roman" w:hAnsi="Times New Roman" w:cs="Times New Roman"/>
          <w:lang w:val="en-GB"/>
        </w:rPr>
        <w:t xml:space="preserve"> </w:t>
      </w:r>
      <w:r w:rsidR="000166EF" w:rsidRPr="004257C9">
        <w:rPr>
          <w:rFonts w:ascii="Times New Roman" w:hAnsi="Times New Roman" w:cs="Times New Roman"/>
          <w:lang w:val="en-GB"/>
        </w:rPr>
        <w:t>5</w:t>
      </w:r>
      <w:r w:rsidR="00405089" w:rsidRPr="004257C9">
        <w:rPr>
          <w:rFonts w:ascii="Times New Roman" w:hAnsi="Times New Roman" w:cs="Times New Roman"/>
          <w:lang w:val="en-GB"/>
        </w:rPr>
        <w:t>0</w:t>
      </w:r>
      <w:r w:rsidR="000166EF" w:rsidRPr="004257C9">
        <w:rPr>
          <w:rFonts w:ascii="Times New Roman" w:hAnsi="Times New Roman" w:cs="Times New Roman"/>
          <w:lang w:val="en-GB"/>
        </w:rPr>
        <w:t xml:space="preserve"> </w:t>
      </w:r>
      <w:r w:rsidR="0073249F" w:rsidRPr="004257C9">
        <w:rPr>
          <w:rFonts w:ascii="Times New Roman" w:hAnsi="Times New Roman" w:cs="Times New Roman"/>
          <w:lang w:val="en-GB"/>
        </w:rPr>
        <w:t xml:space="preserve">independent components. </w:t>
      </w:r>
      <w:r w:rsidRPr="004257C9">
        <w:rPr>
          <w:rFonts w:ascii="Times New Roman" w:eastAsia="Calibri" w:hAnsi="Times New Roman" w:cs="Times New Roman"/>
          <w:lang w:val="en-GB"/>
        </w:rPr>
        <w:t xml:space="preserve">We additionally calculated a multimodal index per independent component to quantify </w:t>
      </w:r>
      <w:r w:rsidR="002734CF" w:rsidRPr="004257C9">
        <w:rPr>
          <w:rFonts w:ascii="Times New Roman" w:eastAsia="Calibri" w:hAnsi="Times New Roman" w:cs="Times New Roman"/>
          <w:lang w:val="en-GB"/>
        </w:rPr>
        <w:t>each IC’s</w:t>
      </w:r>
      <w:r w:rsidRPr="004257C9">
        <w:rPr>
          <w:rFonts w:ascii="Times New Roman" w:eastAsia="Calibri" w:hAnsi="Times New Roman" w:cs="Times New Roman"/>
          <w:lang w:val="en-GB"/>
        </w:rPr>
        <w:t xml:space="preserve"> multimodal nature as previously described in </w:t>
      </w:r>
      <w:r w:rsidRPr="004257C9">
        <w:rPr>
          <w:rFonts w:ascii="Times New Roman" w:eastAsia="Calibri" w:hAnsi="Times New Roman" w:cs="Times New Roman"/>
          <w:lang w:val="en-GB"/>
        </w:rPr>
        <w:fldChar w:fldCharType="begin"/>
      </w:r>
      <w:r w:rsidR="00384145">
        <w:rPr>
          <w:rFonts w:ascii="Times New Roman" w:eastAsia="Calibri" w:hAnsi="Times New Roman" w:cs="Times New Roman"/>
          <w:lang w:val="en-GB"/>
        </w:rPr>
        <w:instrText xml:space="preserve"> ADDIN ZOTERO_ITEM CSL_CITATION {"citationID":"xgXZGynh","properties":{"formattedCitation":"\\super 53\\nosupersub{}","plainCitation":"53","noteIndex":0},"citationItems":[{"id":292,"uris":["http://zotero.org/users/5130388/items/HFI92NVT"],"itemData":{"id":292,"type":"article-journal","abstract":"Background Magnetic resonance imaging (MRI) is able to provide detailed insights into the structural organization of the brain, e.g., by means of mapping brain anatomy and white matter microstructure. Understanding interrelations between MRI modalities, rather than mapping modalities in isolation, will contribute to unraveling the complex neural mechanisms associated with neuropsychiatric disorders as deficits detected across modalities suggest common underlying mechanisms. Here, we conduct a multimodal analysis of structural MRI modalities in the context of attention-deficit/hyperactivity disorder (ADHD). Methods Gray matter volume, cortical thickness, surface areal expansion estimates, and white matter diffusion indices of 129 participants with ADHD and 204 participants without ADHD were entered into a linked independent component analysis. This data-driven analysis decomposes the data into multimodal independent components reflecting common inter-subject variation across imaging modalities. Results ADHD severity was related to two multimodal components. The first component revealed smaller prefrontal volumes in participants with more symptoms, co-occurring with abnormal white matter indices in prefrontal cortex. The second component demonstrated decreased orbitofrontal volume as well as abnormalities in insula, occipital, and somato-sensory areas in participants with more ADHD symptoms. Conclusions Our results replicate and extend previous unimodal structural MRI findings by demonstrating that prefrontal, parietal, and occipital areas, as well as fronto-striatal and fronto-limbic systems are implicated in ADHD. By including multiple modalities, sensitivity for between-participant effects is increased, as shared variance across modalities is modeled. The convergence of modality-specific findings in our results suggests that different aspects of brain structure share underlying pathophysiology and brings us closer to a biological characterization of ADHD.","container-title":"NeuroImage: Clinical","DOI":"10.1016/j.nicl.2016.03.005","ISSN":"22131582","note":"PMID: 27298764\npublisher: Elsevier B.V.","page":"357-367","title":"Integrated analysis of gray and white matter alterations in attention-deficit/hyperactivity disorder","volume":"11","author":[{"family":"Francx","given":"Winke"},{"family":"Llera","given":"Alberto"},{"family":"Mennes","given":"Maarten"},{"family":"Zwiers","given":"Marcel P."},{"family":"Faraone","given":"Stephen V."},{"family":"Oosterlaan","given":"Jaap"},{"family":"Heslenfeld","given":"Dirk"},{"family":"Hoekstra","given":"Pieter J."},{"family":"Hartman","given":"Catharina A."},{"family":"Franke","given":"Barbara"},{"family":"Buitelaar","given":"Jan K."},{"family":"Beckmann","given":"Christian F."}],"issued":{"date-parts":[["2016"]]}}}],"schema":"https://github.com/citation-style-language/schema/raw/master/csl-citation.json"} </w:instrText>
      </w:r>
      <w:r w:rsidRPr="004257C9">
        <w:rPr>
          <w:rFonts w:ascii="Times New Roman" w:eastAsia="Calibri" w:hAnsi="Times New Roman" w:cs="Times New Roman"/>
          <w:lang w:val="en-GB"/>
        </w:rPr>
        <w:fldChar w:fldCharType="separate"/>
      </w:r>
      <w:r w:rsidR="00384145" w:rsidRPr="00384145">
        <w:rPr>
          <w:rFonts w:ascii="Times New Roman" w:hAnsi="Times New Roman" w:cs="Times New Roman"/>
          <w:vertAlign w:val="superscript"/>
          <w:lang w:val="en-GB"/>
        </w:rPr>
        <w:t>53</w:t>
      </w:r>
      <w:r w:rsidRPr="004257C9">
        <w:rPr>
          <w:rFonts w:ascii="Times New Roman" w:eastAsia="Calibri" w:hAnsi="Times New Roman" w:cs="Times New Roman"/>
          <w:lang w:val="en-GB"/>
        </w:rPr>
        <w:fldChar w:fldCharType="end"/>
      </w:r>
      <w:r w:rsidRPr="004257C9">
        <w:rPr>
          <w:rFonts w:ascii="Times New Roman" w:eastAsia="Calibri" w:hAnsi="Times New Roman" w:cs="Times New Roman"/>
          <w:lang w:val="en-GB"/>
        </w:rPr>
        <w:t>:</w:t>
      </w:r>
    </w:p>
    <w:p w14:paraId="7C993258" w14:textId="1BD4FD69" w:rsidR="00EB65D2" w:rsidRPr="004257C9" w:rsidRDefault="00EB65D2" w:rsidP="0079768F">
      <w:pPr>
        <w:spacing w:line="360" w:lineRule="auto"/>
        <w:jc w:val="both"/>
        <w:rPr>
          <w:rFonts w:ascii="Times New Roman" w:hAnsi="Times New Roman" w:cs="Times New Roman"/>
          <w:lang w:val="en-GB"/>
        </w:rPr>
      </w:pPr>
      <m:oMathPara>
        <m:oMath>
          <m:r>
            <m:rPr>
              <m:sty m:val="p"/>
            </m:rPr>
            <w:rPr>
              <w:rFonts w:ascii="Cambria Math" w:hAnsi="Cambria Math" w:cs="Times New Roman"/>
              <w:lang w:val="en-GB"/>
            </w:rPr>
            <w:lastRenderedPageBreak/>
            <m:t>Multimodality Index=1-</m:t>
          </m:r>
          <m:r>
            <w:rPr>
              <w:rFonts w:ascii="Cambria Math" w:hAnsi="Cambria Math" w:cs="Times New Roman"/>
              <w:lang w:val="en-GB"/>
            </w:rPr>
            <m:t>n</m:t>
          </m:r>
          <m:r>
            <m:rPr>
              <m:sty m:val="p"/>
            </m:rPr>
            <w:rPr>
              <w:rFonts w:ascii="Cambria Math" w:hAnsi="Cambria Math" w:cs="Times New Roman"/>
              <w:lang w:val="en-GB"/>
            </w:rPr>
            <m:t>*</m:t>
          </m:r>
          <m:f>
            <m:fPr>
              <m:ctrlPr>
                <w:rPr>
                  <w:rFonts w:ascii="Cambria Math" w:hAnsi="Cambria Math" w:cs="Times New Roman"/>
                  <w:lang w:val="en-GB"/>
                </w:rPr>
              </m:ctrlPr>
            </m:fPr>
            <m:num>
              <m:r>
                <w:rPr>
                  <w:rFonts w:ascii="Cambria Math" w:hAnsi="Cambria Math" w:cs="Times New Roman"/>
                  <w:lang w:val="en-GB"/>
                </w:rPr>
                <m:t>score</m:t>
              </m:r>
              <m:r>
                <m:rPr>
                  <m:sty m:val="p"/>
                </m:rPr>
                <w:rPr>
                  <w:rFonts w:ascii="Cambria Math" w:hAnsi="Cambria Math" w:cs="Times New Roman"/>
                  <w:lang w:val="en-GB"/>
                </w:rPr>
                <m:t>(</m:t>
              </m:r>
              <m:r>
                <w:rPr>
                  <w:rFonts w:ascii="Cambria Math" w:hAnsi="Cambria Math" w:cs="Times New Roman"/>
                  <w:lang w:val="en-GB"/>
                </w:rPr>
                <m:t>IC</m:t>
              </m:r>
              <m:r>
                <m:rPr>
                  <m:sty m:val="p"/>
                </m:rPr>
                <w:rPr>
                  <w:rFonts w:ascii="Cambria Math" w:hAnsi="Cambria Math" w:cs="Times New Roman"/>
                  <w:lang w:val="en-GB"/>
                </w:rPr>
                <m:t>)</m:t>
              </m:r>
            </m:num>
            <m:den>
              <m:r>
                <w:rPr>
                  <w:rFonts w:ascii="Cambria Math" w:hAnsi="Cambria Math" w:cs="Times New Roman"/>
                  <w:lang w:val="en-GB"/>
                </w:rPr>
                <m:t>n</m:t>
              </m:r>
              <m:r>
                <m:rPr>
                  <m:sty m:val="p"/>
                </m:rPr>
                <w:rPr>
                  <w:rFonts w:ascii="Cambria Math" w:hAnsi="Cambria Math" w:cs="Times New Roman"/>
                  <w:lang w:val="en-GB"/>
                </w:rPr>
                <m:t>-1</m:t>
              </m:r>
            </m:den>
          </m:f>
        </m:oMath>
      </m:oMathPara>
    </w:p>
    <w:p w14:paraId="1C2D56CD" w14:textId="6CC7C42D" w:rsidR="00EB65D2" w:rsidRPr="004257C9" w:rsidRDefault="0081102D" w:rsidP="0079768F">
      <w:pPr>
        <w:spacing w:line="360" w:lineRule="auto"/>
        <w:jc w:val="both"/>
        <w:rPr>
          <w:rFonts w:ascii="Times New Roman" w:hAnsi="Times New Roman" w:cs="Times New Roman"/>
          <w:lang w:val="en-GB"/>
        </w:rPr>
      </w:pPr>
      <w:r w:rsidRPr="004257C9">
        <w:rPr>
          <w:rFonts w:ascii="Times New Roman" w:hAnsi="Times New Roman" w:cs="Times New Roman"/>
          <w:lang w:val="en-GB"/>
        </w:rPr>
        <w:t>Where:</w:t>
      </w:r>
    </w:p>
    <w:p w14:paraId="1267C1A1" w14:textId="4AB2D4BE" w:rsidR="00EB65D2" w:rsidRPr="004257C9" w:rsidRDefault="00EB65D2" w:rsidP="0079768F">
      <w:pPr>
        <w:spacing w:line="360" w:lineRule="auto"/>
        <w:jc w:val="both"/>
        <w:rPr>
          <w:rFonts w:ascii="Times New Roman" w:hAnsi="Times New Roman" w:cs="Times New Roman"/>
          <w:lang w:val="en-GB"/>
        </w:rPr>
      </w:pPr>
      <m:oMathPara>
        <m:oMathParaPr>
          <m:jc m:val="left"/>
        </m:oMathParaPr>
        <m:oMath>
          <m:r>
            <m:rPr>
              <m:sty m:val="p"/>
            </m:rPr>
            <w:rPr>
              <w:rFonts w:ascii="Cambria Math" w:hAnsi="Cambria Math" w:cs="Times New Roman"/>
              <w:lang w:val="en-GB"/>
            </w:rPr>
            <m:t>score(IC)=max⁡(</m:t>
          </m:r>
          <m:r>
            <w:rPr>
              <w:rFonts w:ascii="Cambria Math" w:hAnsi="Cambria Math" w:cs="Times New Roman"/>
              <w:lang w:val="en-GB"/>
            </w:rPr>
            <m:t>weight</m:t>
          </m:r>
          <m:d>
            <m:dPr>
              <m:ctrlPr>
                <w:rPr>
                  <w:rFonts w:ascii="Cambria Math" w:hAnsi="Cambria Math" w:cs="Times New Roman"/>
                  <w:lang w:val="en-GB"/>
                </w:rPr>
              </m:ctrlPr>
            </m:dPr>
            <m:e>
              <m:r>
                <w:rPr>
                  <w:rFonts w:ascii="Cambria Math" w:hAnsi="Cambria Math" w:cs="Times New Roman"/>
                  <w:lang w:val="en-GB"/>
                </w:rPr>
                <m:t>IC</m:t>
              </m:r>
            </m:e>
          </m:d>
          <m:r>
            <m:rPr>
              <m:sty m:val="p"/>
            </m:rPr>
            <w:rPr>
              <w:rFonts w:ascii="Cambria Math" w:hAnsi="Cambria Math" w:cs="Times New Roman"/>
              <w:lang w:val="en-GB"/>
            </w:rPr>
            <m:t>)-</m:t>
          </m:r>
          <m:f>
            <m:fPr>
              <m:ctrlPr>
                <w:rPr>
                  <w:rFonts w:ascii="Cambria Math" w:hAnsi="Cambria Math" w:cs="Times New Roman"/>
                  <w:lang w:val="en-GB"/>
                </w:rPr>
              </m:ctrlPr>
            </m:fPr>
            <m:num>
              <m:r>
                <m:rPr>
                  <m:sty m:val="p"/>
                </m:rPr>
                <w:rPr>
                  <w:rFonts w:ascii="Cambria Math" w:hAnsi="Cambria Math" w:cs="Times New Roman"/>
                  <w:lang w:val="en-GB"/>
                </w:rPr>
                <m:t>1</m:t>
              </m:r>
            </m:num>
            <m:den>
              <m:r>
                <w:rPr>
                  <w:rFonts w:ascii="Cambria Math" w:hAnsi="Cambria Math" w:cs="Times New Roman"/>
                  <w:lang w:val="en-GB"/>
                </w:rPr>
                <m:t>n</m:t>
              </m:r>
            </m:den>
          </m:f>
        </m:oMath>
      </m:oMathPara>
    </w:p>
    <w:p w14:paraId="317BF815" w14:textId="77777777" w:rsidR="00EB65D2" w:rsidRPr="004257C9" w:rsidRDefault="00EB65D2" w:rsidP="0079768F">
      <w:pPr>
        <w:spacing w:line="360" w:lineRule="auto"/>
        <w:jc w:val="both"/>
        <w:rPr>
          <w:rFonts w:ascii="Times New Roman" w:hAnsi="Times New Roman" w:cs="Times New Roman"/>
          <w:lang w:val="en-GB"/>
        </w:rPr>
      </w:pPr>
      <w:r w:rsidRPr="004257C9">
        <w:rPr>
          <w:rFonts w:ascii="Times New Roman" w:hAnsi="Times New Roman" w:cs="Times New Roman"/>
          <w:lang w:val="en-GB"/>
        </w:rPr>
        <w:t>n = number of modalities</w:t>
      </w:r>
    </w:p>
    <w:p w14:paraId="33302AF0" w14:textId="77777777" w:rsidR="00504385" w:rsidRPr="004257C9" w:rsidRDefault="00504385" w:rsidP="0079768F">
      <w:pPr>
        <w:spacing w:line="360" w:lineRule="auto"/>
        <w:jc w:val="both"/>
        <w:rPr>
          <w:rFonts w:ascii="Times New Roman" w:hAnsi="Times New Roman" w:cs="Times New Roman"/>
          <w:lang w:val="en-GB"/>
        </w:rPr>
      </w:pPr>
    </w:p>
    <w:p w14:paraId="0A1675F2" w14:textId="33518D26" w:rsidR="005038B3" w:rsidRPr="004257C9" w:rsidRDefault="005038B3" w:rsidP="0079768F">
      <w:pPr>
        <w:pStyle w:val="Heading1"/>
        <w:spacing w:before="0" w:line="360" w:lineRule="auto"/>
        <w:jc w:val="both"/>
        <w:rPr>
          <w:lang w:val="en-GB"/>
        </w:rPr>
      </w:pPr>
      <w:bookmarkStart w:id="24" w:name="_Toc150345432"/>
      <w:r w:rsidRPr="004257C9">
        <w:rPr>
          <w:lang w:val="en-GB"/>
        </w:rPr>
        <w:t>Characterization of Spatial Maps</w:t>
      </w:r>
      <w:bookmarkEnd w:id="24"/>
    </w:p>
    <w:p w14:paraId="5D2D988E" w14:textId="3F9EA694" w:rsidR="00641D70" w:rsidRPr="004257C9" w:rsidRDefault="005F01AD" w:rsidP="0079768F">
      <w:pPr>
        <w:pStyle w:val="NormalWeb"/>
        <w:spacing w:before="0" w:beforeAutospacing="0" w:after="0" w:afterAutospacing="0" w:line="360" w:lineRule="auto"/>
        <w:jc w:val="both"/>
        <w:rPr>
          <w:rFonts w:eastAsiaTheme="minorHAnsi"/>
          <w:lang w:val="en-GB"/>
        </w:rPr>
      </w:pPr>
      <w:r w:rsidRPr="004257C9">
        <w:rPr>
          <w:rFonts w:eastAsiaTheme="minorHAnsi"/>
          <w:lang w:val="en-GB"/>
        </w:rPr>
        <w:t xml:space="preserve">The spatial maps were converted to pseudo-Z-statistics </w:t>
      </w:r>
      <w:proofErr w:type="gramStart"/>
      <w:r w:rsidRPr="004257C9">
        <w:rPr>
          <w:rFonts w:eastAsiaTheme="minorHAnsi"/>
          <w:lang w:val="en-GB"/>
        </w:rPr>
        <w:t>taking into account</w:t>
      </w:r>
      <w:proofErr w:type="gramEnd"/>
      <w:r w:rsidRPr="004257C9">
        <w:rPr>
          <w:rFonts w:eastAsiaTheme="minorHAnsi"/>
          <w:lang w:val="en-GB"/>
        </w:rPr>
        <w:t xml:space="preserve"> the scaling of the variables and the SNR in each modality. </w:t>
      </w:r>
      <w:r w:rsidR="005038B3" w:rsidRPr="004257C9">
        <w:rPr>
          <w:lang w:val="en-GB"/>
        </w:rPr>
        <w:t xml:space="preserve">To characterize the spatial maps of significantly implicated ICs both anatomically and functionally, the spatial Z-maps of each </w:t>
      </w:r>
      <w:r w:rsidR="00EC3DDA" w:rsidRPr="004257C9">
        <w:rPr>
          <w:lang w:val="en-GB"/>
        </w:rPr>
        <w:t xml:space="preserve">imaging </w:t>
      </w:r>
      <w:r w:rsidR="005038B3" w:rsidRPr="004257C9">
        <w:rPr>
          <w:lang w:val="en-GB"/>
        </w:rPr>
        <w:t xml:space="preserve">modality were </w:t>
      </w:r>
      <w:proofErr w:type="spellStart"/>
      <w:r w:rsidR="005038B3" w:rsidRPr="004257C9">
        <w:rPr>
          <w:lang w:val="en-GB"/>
        </w:rPr>
        <w:t>thresholded</w:t>
      </w:r>
      <w:proofErr w:type="spellEnd"/>
      <w:r w:rsidR="005038B3" w:rsidRPr="004257C9">
        <w:rPr>
          <w:lang w:val="en-GB"/>
        </w:rPr>
        <w:t xml:space="preserve"> at the 95</w:t>
      </w:r>
      <w:r w:rsidR="005038B3" w:rsidRPr="004257C9">
        <w:rPr>
          <w:vertAlign w:val="superscript"/>
          <w:lang w:val="en-GB"/>
        </w:rPr>
        <w:t>th</w:t>
      </w:r>
      <w:r w:rsidR="005038B3" w:rsidRPr="004257C9">
        <w:rPr>
          <w:lang w:val="en-GB"/>
        </w:rPr>
        <w:t xml:space="preserve"> percentile and next, the percentage of overlap of suprathreshold voxels with both an anatomical and functional atlas was quantified. The four subregions of the fusiform gyrus </w:t>
      </w:r>
      <w:r w:rsidR="00641D70" w:rsidRPr="004257C9">
        <w:rPr>
          <w:lang w:val="en-GB"/>
        </w:rPr>
        <w:t>derived from the Harvard-Oxford atlas (HOA) (</w:t>
      </w:r>
      <w:proofErr w:type="spellStart"/>
      <w:r w:rsidR="00641D70" w:rsidRPr="004257C9">
        <w:rPr>
          <w:lang w:val="en-GB"/>
        </w:rPr>
        <w:t>fMRIB</w:t>
      </w:r>
      <w:proofErr w:type="spellEnd"/>
      <w:r w:rsidR="00641D70" w:rsidRPr="004257C9">
        <w:rPr>
          <w:lang w:val="en-GB"/>
        </w:rPr>
        <w:t xml:space="preserve">, Oxford, UK) (i.e., </w:t>
      </w:r>
      <w:proofErr w:type="gramStart"/>
      <w:r w:rsidR="00641D70" w:rsidRPr="004257C9">
        <w:rPr>
          <w:lang w:val="en-GB"/>
        </w:rPr>
        <w:t>anterior</w:t>
      </w:r>
      <w:proofErr w:type="gramEnd"/>
      <w:r w:rsidR="00641D70" w:rsidRPr="004257C9">
        <w:rPr>
          <w:lang w:val="en-GB"/>
        </w:rPr>
        <w:t xml:space="preserve"> and posterior divisions of the temporal fusiform cortex, temporal occipital fusiform cortex and occipital fusiform gyrus) were selected </w:t>
      </w:r>
      <w:r w:rsidR="00F76F7C" w:rsidRPr="004257C9">
        <w:rPr>
          <w:lang w:val="en-GB"/>
        </w:rPr>
        <w:t>for anatomical characterisation</w:t>
      </w:r>
      <w:r w:rsidR="00641D70" w:rsidRPr="004257C9">
        <w:rPr>
          <w:lang w:val="en-GB"/>
        </w:rPr>
        <w:t xml:space="preserve">. The different subregions covering the FFG derived from the probabilistic functional atlas of human </w:t>
      </w:r>
      <w:proofErr w:type="spellStart"/>
      <w:r w:rsidR="00641D70" w:rsidRPr="004257C9">
        <w:rPr>
          <w:lang w:val="en-GB"/>
        </w:rPr>
        <w:t>occipito</w:t>
      </w:r>
      <w:proofErr w:type="spellEnd"/>
      <w:r w:rsidR="00641D70" w:rsidRPr="004257C9">
        <w:rPr>
          <w:lang w:val="en-GB"/>
        </w:rPr>
        <w:t>-temporal visual cortex</w:t>
      </w:r>
      <w:r w:rsidR="00465B5A">
        <w:rPr>
          <w:lang w:val="en-GB"/>
        </w:rPr>
        <w:t xml:space="preserve"> (</w:t>
      </w:r>
      <w:r w:rsidR="0069532E">
        <w:rPr>
          <w:lang w:val="en-GB"/>
        </w:rPr>
        <w:t>VIS</w:t>
      </w:r>
      <w:r w:rsidR="00465B5A">
        <w:rPr>
          <w:lang w:val="en-GB"/>
        </w:rPr>
        <w:t>-atlas)</w:t>
      </w:r>
      <w:r w:rsidR="00641D70" w:rsidRPr="004257C9">
        <w:rPr>
          <w:lang w:val="en-GB"/>
        </w:rPr>
        <w:fldChar w:fldCharType="begin"/>
      </w:r>
      <w:r w:rsidR="00384145">
        <w:rPr>
          <w:lang w:val="en-GB"/>
        </w:rPr>
        <w:instrText xml:space="preserve"> ADDIN ZOTERO_ITEM CSL_CITATION {"citationID":"yDf5GJds","properties":{"formattedCitation":"\\super 36\\nosupersub{}","plainCitation":"36","noteIndex":0},"citationItems":[{"id":136,"uris":["http://zotero.org/users/5130388/items/FNT8B4MC"],"itemData":{"id":136,"type":"article-journal","abstract":"Human visual cortex contains many retinotopic and category-specific regions. These brain regions have been the focus of a large body of functional magnetic resonance imaging research, significantly expanding our understanding of visual processing. As studying these regions requires accurate localization of their cortical location, researchers perform functional localizer scans to identify these regions in each individual. However, it is not always possible to conduct these localizer scans. Here, we developed and validated a functional region of interest (ROI) atlas of early visual and category-selective regions in human ventral and lateral occipito-temporal cortex. Results show that for the majority of functionally defined ROIs, cortex-based alignment results in lower between-subject variability compared to nonlinear volumetric alignment. Furthermore, we demonstrate that 1) the atlas accurately predicts the location of an independent dataset of ventral temporal cortex ROIs and other atlases of place selectivity, motion selectivity, and retinotopy. Next, 2) we show that the majority of voxel within our atlas is responding mostly to the labeled category in a left-out subject cross-validation, demonstrating the utility of this atlas. The functional atlas is publicly available (download.brainvoyager.com/data/visfAtlas.zip) and can help identify the location of these regions in healthy subjects as well as populations (e.g., blind people, infants) in which functional localizers cannot be run.","container-title":"Cerebral Cortex","DOI":"10.1093/cercor/bhaa246","ISSN":"1047-3211","issue":"1","journalAbbreviation":"Cerebral Cortex","page":"603-619","source":"Silverchair","title":"A Probabilistic Functional Atlas of Human Occipito-Temporal Visual Cortex","volume":"31","author":[{"family":"Rosenke","given":"Mona"},{"family":"Hoof","given":"Rick","non-dropping-particle":"van"},{"family":"Hurk","given":"Job","non-dropping-particle":"van den"},{"family":"Grill-Spector","given":"Kalanit"},{"family":"Goebel","given":"Rainer"}],"issued":{"date-parts":[["2021",1,1]]}}}],"schema":"https://github.com/citation-style-language/schema/raw/master/csl-citation.json"} </w:instrText>
      </w:r>
      <w:r w:rsidR="00641D70" w:rsidRPr="004257C9">
        <w:rPr>
          <w:lang w:val="en-GB"/>
        </w:rPr>
        <w:fldChar w:fldCharType="separate"/>
      </w:r>
      <w:r w:rsidR="00384145" w:rsidRPr="00384145">
        <w:rPr>
          <w:vertAlign w:val="superscript"/>
          <w:lang w:val="en-GB"/>
        </w:rPr>
        <w:t>36</w:t>
      </w:r>
      <w:r w:rsidR="00641D70" w:rsidRPr="004257C9">
        <w:rPr>
          <w:lang w:val="en-GB"/>
        </w:rPr>
        <w:fldChar w:fldCharType="end"/>
      </w:r>
      <w:r w:rsidR="00641D70" w:rsidRPr="004257C9">
        <w:rPr>
          <w:lang w:val="en-GB"/>
        </w:rPr>
        <w:t xml:space="preserve"> of early visual and category-selective regions (i.e., faces, bodies, characters, places) </w:t>
      </w:r>
      <w:r w:rsidR="00F76F7C" w:rsidRPr="004257C9">
        <w:rPr>
          <w:lang w:val="en-GB"/>
        </w:rPr>
        <w:t>were</w:t>
      </w:r>
      <w:r w:rsidR="00641D70" w:rsidRPr="004257C9">
        <w:rPr>
          <w:lang w:val="en-GB"/>
        </w:rPr>
        <w:t xml:space="preserve"> used </w:t>
      </w:r>
      <w:r w:rsidR="00F76F7C" w:rsidRPr="004257C9">
        <w:rPr>
          <w:lang w:val="en-GB"/>
        </w:rPr>
        <w:t>for</w:t>
      </w:r>
      <w:r w:rsidR="00641D70" w:rsidRPr="004257C9">
        <w:rPr>
          <w:lang w:val="en-GB"/>
        </w:rPr>
        <w:t xml:space="preserve"> functional </w:t>
      </w:r>
      <w:r w:rsidR="00F76F7C" w:rsidRPr="004257C9">
        <w:rPr>
          <w:lang w:val="en-GB"/>
        </w:rPr>
        <w:t>characterisation</w:t>
      </w:r>
      <w:r w:rsidR="00641D70" w:rsidRPr="004257C9">
        <w:rPr>
          <w:lang w:val="en-GB"/>
        </w:rPr>
        <w:t>.</w:t>
      </w:r>
    </w:p>
    <w:p w14:paraId="070663FD" w14:textId="77777777" w:rsidR="005038B3" w:rsidRPr="00D46810" w:rsidRDefault="005038B3" w:rsidP="00D46810">
      <w:pPr>
        <w:spacing w:line="360" w:lineRule="auto"/>
        <w:jc w:val="both"/>
        <w:rPr>
          <w:rFonts w:ascii="Times New Roman" w:hAnsi="Times New Roman" w:cs="Times New Roman"/>
          <w:lang w:val="en-GB"/>
        </w:rPr>
      </w:pPr>
    </w:p>
    <w:p w14:paraId="77880BB2" w14:textId="7C1F42C9" w:rsidR="00D46810" w:rsidRPr="00D46810" w:rsidRDefault="00D46810" w:rsidP="00D46810">
      <w:pPr>
        <w:pStyle w:val="Heading1"/>
        <w:spacing w:before="0" w:line="360" w:lineRule="auto"/>
        <w:jc w:val="both"/>
        <w:rPr>
          <w:rFonts w:ascii="Times New Roman" w:hAnsi="Times New Roman" w:cs="Times New Roman"/>
          <w:lang w:val="en-GB"/>
        </w:rPr>
      </w:pPr>
      <w:bookmarkStart w:id="25" w:name="_Toc150345433"/>
      <w:r w:rsidRPr="00D46810">
        <w:rPr>
          <w:rFonts w:ascii="Times New Roman" w:hAnsi="Times New Roman" w:cs="Times New Roman"/>
          <w:lang w:val="en-GB"/>
        </w:rPr>
        <w:t>Support Vector Machine</w:t>
      </w:r>
      <w:bookmarkEnd w:id="25"/>
    </w:p>
    <w:p w14:paraId="5726E266" w14:textId="3B34F4FC" w:rsidR="00D46810" w:rsidRPr="00D46810" w:rsidRDefault="00D46810" w:rsidP="00D46810">
      <w:pPr>
        <w:spacing w:line="360" w:lineRule="auto"/>
        <w:jc w:val="both"/>
        <w:rPr>
          <w:rStyle w:val="normaltextrun"/>
          <w:rFonts w:ascii="Times New Roman" w:hAnsi="Times New Roman" w:cs="Times New Roman"/>
          <w:szCs w:val="22"/>
        </w:rPr>
      </w:pPr>
      <w:r w:rsidRPr="00D46810">
        <w:rPr>
          <w:rFonts w:ascii="Times New Roman" w:hAnsi="Times New Roman" w:cs="Times New Roman"/>
          <w:lang w:val="en-GB"/>
        </w:rPr>
        <w:t xml:space="preserve">To assess whether multimodal components outperformed unimodal components in discriminating autistic from non-autistic individuals, we implemented a Support Vector Machine (SVM) classification algorithm under 10-fold cross-validation using scikit-learn in Python. Features were either the unimodal or multimodal components. A threshold of 90% was selected to define multimodality, where no single imaging modality (regardless of hemisphere) contributed more than 90% to each component. The remaining components were labelled as unimodal. We used the default linear kernel and </w:t>
      </w:r>
      <w:r w:rsidRPr="00D46810">
        <w:rPr>
          <w:rStyle w:val="normaltextrun"/>
          <w:rFonts w:ascii="Times New Roman" w:hAnsi="Times New Roman" w:cs="Times New Roman"/>
          <w:szCs w:val="22"/>
        </w:rPr>
        <w:t xml:space="preserve">penalty parameter of 1, along with class-weighting to account for group size differences between autistic and non-autistic individuals. </w:t>
      </w:r>
    </w:p>
    <w:p w14:paraId="519C72F9" w14:textId="16A41A14" w:rsidR="00D46810" w:rsidRPr="00483091" w:rsidRDefault="00D46810" w:rsidP="00D46810">
      <w:pPr>
        <w:spacing w:line="360" w:lineRule="auto"/>
        <w:jc w:val="both"/>
        <w:rPr>
          <w:rFonts w:ascii="Times New Roman" w:hAnsi="Times New Roman" w:cs="Times New Roman"/>
        </w:rPr>
      </w:pPr>
      <w:r w:rsidRPr="00D46810">
        <w:rPr>
          <w:rFonts w:ascii="Times New Roman" w:eastAsia="Calibri" w:hAnsi="Times New Roman" w:cs="Times New Roman"/>
          <w:lang w:val="en-GB"/>
        </w:rPr>
        <w:t xml:space="preserve">The area under the receiver operating characteristic curve (AUC) was used as the performance metric to assess the classifier's discrimination ability. To test for significant differences in AUC between multimodal and unimodal components, we generated a null distribution of AUC </w:t>
      </w:r>
      <w:r w:rsidRPr="00D46810">
        <w:rPr>
          <w:rFonts w:ascii="Times New Roman" w:eastAsia="Calibri" w:hAnsi="Times New Roman" w:cs="Times New Roman"/>
          <w:lang w:val="en-GB"/>
        </w:rPr>
        <w:lastRenderedPageBreak/>
        <w:t xml:space="preserve">differences by shuffling the </w:t>
      </w:r>
      <w:r w:rsidR="00444FF4">
        <w:rPr>
          <w:rFonts w:ascii="Times New Roman" w:eastAsia="Calibri" w:hAnsi="Times New Roman" w:cs="Times New Roman"/>
          <w:lang w:val="en-GB"/>
        </w:rPr>
        <w:t>cross-validated scores</w:t>
      </w:r>
      <w:r w:rsidRPr="00D46810">
        <w:rPr>
          <w:rFonts w:ascii="Times New Roman" w:eastAsia="Calibri" w:hAnsi="Times New Roman" w:cs="Times New Roman"/>
          <w:lang w:val="en-GB"/>
        </w:rPr>
        <w:t xml:space="preserve"> </w:t>
      </w:r>
      <w:r w:rsidR="008A512F">
        <w:rPr>
          <w:rFonts w:ascii="Times New Roman" w:eastAsia="Calibri" w:hAnsi="Times New Roman" w:cs="Times New Roman"/>
          <w:lang w:val="en-GB"/>
        </w:rPr>
        <w:t xml:space="preserve">10.000 times </w:t>
      </w:r>
      <w:r w:rsidRPr="00D46810">
        <w:rPr>
          <w:rFonts w:ascii="Times New Roman" w:eastAsia="Calibri" w:hAnsi="Times New Roman" w:cs="Times New Roman"/>
          <w:lang w:val="en-GB"/>
        </w:rPr>
        <w:t xml:space="preserve">and re-evaluating the classifier performance and computed the likelihood of observing the observed AUC difference under the null hypothesis. </w:t>
      </w:r>
      <w:r w:rsidRPr="00D46810">
        <w:rPr>
          <w:rFonts w:ascii="Times New Roman" w:hAnsi="Times New Roman" w:cs="Times New Roman"/>
          <w:lang w:val="en-GB"/>
        </w:rPr>
        <w:t xml:space="preserve">To test for robustness of results across different multimodal thresholds, we ran </w:t>
      </w:r>
      <w:r w:rsidR="00696433">
        <w:rPr>
          <w:rFonts w:ascii="Times New Roman" w:hAnsi="Times New Roman" w:cs="Times New Roman"/>
          <w:lang w:val="en-GB"/>
        </w:rPr>
        <w:t xml:space="preserve">sensitivity </w:t>
      </w:r>
      <w:r w:rsidRPr="00D46810">
        <w:rPr>
          <w:rFonts w:ascii="Times New Roman" w:hAnsi="Times New Roman" w:cs="Times New Roman"/>
          <w:lang w:val="en-GB"/>
        </w:rPr>
        <w:t>analyses across different thresholds resulting in slightly varying degrees of multimodality ranging between 85% to 99% of single modality contributions.</w:t>
      </w:r>
      <w:r w:rsidRPr="00483091">
        <w:rPr>
          <w:rFonts w:ascii="Times New Roman" w:hAnsi="Times New Roman" w:cs="Times New Roman"/>
          <w:lang w:val="en-GB"/>
        </w:rPr>
        <w:t xml:space="preserve"> </w:t>
      </w:r>
      <w:r w:rsidR="00483091" w:rsidRPr="00483091">
        <w:rPr>
          <w:rFonts w:ascii="Times New Roman" w:hAnsi="Times New Roman" w:cs="Times New Roman"/>
          <w:lang w:val="en-GB"/>
        </w:rPr>
        <w:t>Given that each threshold resulted in a different number of unimodal vs. multimodal components</w:t>
      </w:r>
      <w:r w:rsidR="00483091">
        <w:rPr>
          <w:rFonts w:ascii="Times New Roman" w:hAnsi="Times New Roman" w:cs="Times New Roman"/>
          <w:lang w:val="en-GB"/>
        </w:rPr>
        <w:t xml:space="preserve"> (e.g., threshold of 90% resulted in 11 multimodal vs. 39 unimodal ICs)</w:t>
      </w:r>
      <w:r w:rsidR="00483091" w:rsidRPr="00483091">
        <w:rPr>
          <w:rFonts w:ascii="Times New Roman" w:hAnsi="Times New Roman" w:cs="Times New Roman"/>
          <w:lang w:val="en-GB"/>
        </w:rPr>
        <w:t xml:space="preserve">, we further checked whether results remained stable when forcing </w:t>
      </w:r>
      <w:proofErr w:type="spellStart"/>
      <w:r w:rsidR="00483091" w:rsidRPr="00483091">
        <w:rPr>
          <w:rFonts w:ascii="Times New Roman" w:hAnsi="Times New Roman" w:cs="Times New Roman"/>
          <w:lang w:val="en-GB"/>
        </w:rPr>
        <w:t>uni</w:t>
      </w:r>
      <w:proofErr w:type="spellEnd"/>
      <w:r w:rsidR="00483091" w:rsidRPr="00483091">
        <w:rPr>
          <w:rFonts w:ascii="Times New Roman" w:hAnsi="Times New Roman" w:cs="Times New Roman"/>
          <w:lang w:val="en-GB"/>
        </w:rPr>
        <w:t xml:space="preserve">- and multimodal components to have the same </w:t>
      </w:r>
      <w:proofErr w:type="gramStart"/>
      <w:r w:rsidR="00483091" w:rsidRPr="00483091">
        <w:rPr>
          <w:rFonts w:ascii="Times New Roman" w:hAnsi="Times New Roman" w:cs="Times New Roman"/>
          <w:lang w:val="en-GB"/>
        </w:rPr>
        <w:t>amount</w:t>
      </w:r>
      <w:proofErr w:type="gramEnd"/>
      <w:r w:rsidR="00483091" w:rsidRPr="00483091">
        <w:rPr>
          <w:rFonts w:ascii="Times New Roman" w:hAnsi="Times New Roman" w:cs="Times New Roman"/>
          <w:lang w:val="en-GB"/>
        </w:rPr>
        <w:t xml:space="preserve"> of features</w:t>
      </w:r>
      <w:r w:rsidR="00483091">
        <w:rPr>
          <w:rFonts w:ascii="Times New Roman" w:hAnsi="Times New Roman" w:cs="Times New Roman"/>
          <w:lang w:val="en-GB"/>
        </w:rPr>
        <w:t>.</w:t>
      </w:r>
      <w:r w:rsidR="00483091" w:rsidRPr="00483091">
        <w:rPr>
          <w:rFonts w:ascii="Times New Roman" w:hAnsi="Times New Roman" w:cs="Times New Roman"/>
          <w:lang w:val="en-GB"/>
        </w:rPr>
        <w:t xml:space="preserve"> </w:t>
      </w:r>
      <w:r w:rsidR="00483091">
        <w:rPr>
          <w:rFonts w:ascii="Times New Roman" w:hAnsi="Times New Roman" w:cs="Times New Roman"/>
          <w:lang w:val="en-GB"/>
        </w:rPr>
        <w:t>F</w:t>
      </w:r>
      <w:r w:rsidR="00483091" w:rsidRPr="00483091">
        <w:rPr>
          <w:rFonts w:ascii="Times New Roman" w:hAnsi="Times New Roman" w:cs="Times New Roman"/>
          <w:lang w:val="en-GB"/>
        </w:rPr>
        <w:t xml:space="preserve">or this we selected </w:t>
      </w:r>
      <w:r w:rsidR="00483091">
        <w:rPr>
          <w:rFonts w:ascii="Times New Roman" w:hAnsi="Times New Roman" w:cs="Times New Roman"/>
          <w:lang w:val="en-GB"/>
        </w:rPr>
        <w:t xml:space="preserve">the </w:t>
      </w:r>
      <w:proofErr w:type="gramStart"/>
      <w:r w:rsidR="00483091" w:rsidRPr="00483091">
        <w:rPr>
          <w:rFonts w:ascii="Times New Roman" w:hAnsi="Times New Roman" w:cs="Times New Roman"/>
          <w:lang w:val="en-GB"/>
        </w:rPr>
        <w:t xml:space="preserve">top </w:t>
      </w:r>
      <w:r w:rsidR="00483091">
        <w:rPr>
          <w:rFonts w:ascii="Times New Roman" w:hAnsi="Times New Roman" w:cs="Times New Roman"/>
          <w:lang w:val="en-GB"/>
        </w:rPr>
        <w:t>most</w:t>
      </w:r>
      <w:proofErr w:type="gramEnd"/>
      <w:r w:rsidR="00483091">
        <w:rPr>
          <w:rFonts w:ascii="Times New Roman" w:hAnsi="Times New Roman" w:cs="Times New Roman"/>
          <w:lang w:val="en-GB"/>
        </w:rPr>
        <w:t xml:space="preserve"> multimodal and top most unimodal components varying between one to 22 (corresponding to 98% of </w:t>
      </w:r>
      <w:r w:rsidR="000A153F">
        <w:rPr>
          <w:rFonts w:ascii="Times New Roman" w:hAnsi="Times New Roman" w:cs="Times New Roman"/>
          <w:lang w:val="en-GB"/>
        </w:rPr>
        <w:t>multimodality</w:t>
      </w:r>
      <w:r w:rsidR="00483091">
        <w:rPr>
          <w:rFonts w:ascii="Times New Roman" w:hAnsi="Times New Roman" w:cs="Times New Roman"/>
          <w:lang w:val="en-GB"/>
        </w:rPr>
        <w:t xml:space="preserve"> contribution) numbers of ICs</w:t>
      </w:r>
      <w:r w:rsidR="00483091" w:rsidRPr="00483091">
        <w:rPr>
          <w:rFonts w:ascii="Times New Roman" w:hAnsi="Times New Roman" w:cs="Times New Roman"/>
          <w:lang w:val="en-GB"/>
        </w:rPr>
        <w:t>.</w:t>
      </w:r>
    </w:p>
    <w:p w14:paraId="0A081E83" w14:textId="77777777" w:rsidR="00D46810" w:rsidRPr="00D46810" w:rsidRDefault="00D46810" w:rsidP="00D46810">
      <w:pPr>
        <w:spacing w:line="360" w:lineRule="auto"/>
        <w:jc w:val="both"/>
        <w:rPr>
          <w:rFonts w:ascii="Times New Roman" w:hAnsi="Times New Roman" w:cs="Times New Roman"/>
          <w:lang w:val="en-GB"/>
        </w:rPr>
      </w:pPr>
    </w:p>
    <w:p w14:paraId="70B650CE" w14:textId="393591CB" w:rsidR="00504385" w:rsidRPr="00D46810" w:rsidRDefault="00504385" w:rsidP="00D46810">
      <w:pPr>
        <w:pStyle w:val="Heading1"/>
        <w:spacing w:before="0" w:line="360" w:lineRule="auto"/>
        <w:jc w:val="both"/>
        <w:rPr>
          <w:rFonts w:ascii="Times New Roman" w:hAnsi="Times New Roman" w:cs="Times New Roman"/>
          <w:lang w:val="en-GB"/>
        </w:rPr>
      </w:pPr>
      <w:bookmarkStart w:id="26" w:name="_Toc150345434"/>
      <w:r w:rsidRPr="00D46810">
        <w:rPr>
          <w:rFonts w:ascii="Times New Roman" w:hAnsi="Times New Roman" w:cs="Times New Roman"/>
          <w:lang w:val="en-GB"/>
        </w:rPr>
        <w:t>Canonical Correlation Analysis</w:t>
      </w:r>
      <w:bookmarkEnd w:id="26"/>
    </w:p>
    <w:p w14:paraId="429E6908" w14:textId="4C61FA82" w:rsidR="00645126" w:rsidRPr="004257C9" w:rsidRDefault="00315BC9" w:rsidP="0079768F">
      <w:pPr>
        <w:spacing w:line="360" w:lineRule="auto"/>
        <w:jc w:val="both"/>
        <w:rPr>
          <w:rFonts w:ascii="Times New Roman" w:hAnsi="Times New Roman" w:cs="Times New Roman"/>
          <w:lang w:val="en-GB"/>
        </w:rPr>
      </w:pPr>
      <w:r w:rsidRPr="004257C9">
        <w:rPr>
          <w:rFonts w:ascii="Times New Roman" w:hAnsi="Times New Roman" w:cs="Times New Roman"/>
          <w:lang w:val="en-GB"/>
        </w:rPr>
        <w:t>To model the multivariate relationship between the identified multimodal ICs and cognitive features related to social functioning and face processing in autism, we ran canonical correlation analysis</w:t>
      </w:r>
      <w:r w:rsidR="004938E7" w:rsidRPr="004257C9">
        <w:rPr>
          <w:rFonts w:ascii="Times New Roman" w:hAnsi="Times New Roman" w:cs="Times New Roman"/>
          <w:lang w:val="en-GB"/>
        </w:rPr>
        <w:t xml:space="preserve"> (CCA)</w:t>
      </w:r>
      <w:r w:rsidR="004938E7" w:rsidRPr="004257C9">
        <w:rPr>
          <w:rFonts w:ascii="Times New Roman" w:hAnsi="Times New Roman" w:cs="Times New Roman"/>
          <w:lang w:val="en-GB"/>
        </w:rPr>
        <w:fldChar w:fldCharType="begin"/>
      </w:r>
      <w:r w:rsidR="00384145">
        <w:rPr>
          <w:rFonts w:ascii="Times New Roman" w:hAnsi="Times New Roman" w:cs="Times New Roman"/>
          <w:lang w:val="en-GB"/>
        </w:rPr>
        <w:instrText xml:space="preserve"> ADDIN ZOTERO_ITEM CSL_CITATION {"citationID":"5WxLx3oi","properties":{"formattedCitation":"\\super 56\\nosupersub{}","plainCitation":"56","noteIndex":0},"citationItems":[{"id":143,"uris":["http://zotero.org/users/5130388/items/JPJYCHX3"],"itemData":{"id":143,"type":"article-journal","container-title":"Biometrika","DOI":"10.2307/2333955","ISSN":"0006-3444","issue":"3/4","note":"publisher: [Oxford University Press, Biometrika Trust]","page":"321-377","source":"JSTOR","title":"Relations Between Two Sets of Variates","volume":"28","author":[{"family":"Hotelling","given":"Harold"}],"issued":{"date-parts":[["1936"]]}}}],"schema":"https://github.com/citation-style-language/schema/raw/master/csl-citation.json"} </w:instrText>
      </w:r>
      <w:r w:rsidR="004938E7" w:rsidRPr="004257C9">
        <w:rPr>
          <w:rFonts w:ascii="Times New Roman" w:hAnsi="Times New Roman" w:cs="Times New Roman"/>
          <w:lang w:val="en-GB"/>
        </w:rPr>
        <w:fldChar w:fldCharType="separate"/>
      </w:r>
      <w:r w:rsidR="00384145" w:rsidRPr="00384145">
        <w:rPr>
          <w:rFonts w:ascii="Times New Roman" w:hAnsi="Times New Roman" w:cs="Times New Roman"/>
          <w:vertAlign w:val="superscript"/>
          <w:lang w:val="en-GB"/>
        </w:rPr>
        <w:t>56</w:t>
      </w:r>
      <w:r w:rsidR="004938E7" w:rsidRPr="004257C9">
        <w:rPr>
          <w:rFonts w:ascii="Times New Roman" w:hAnsi="Times New Roman" w:cs="Times New Roman"/>
          <w:lang w:val="en-GB"/>
        </w:rPr>
        <w:fldChar w:fldCharType="end"/>
      </w:r>
      <w:r w:rsidRPr="004257C9">
        <w:rPr>
          <w:rFonts w:ascii="Times New Roman" w:hAnsi="Times New Roman" w:cs="Times New Roman"/>
          <w:lang w:val="en-GB"/>
        </w:rPr>
        <w:t xml:space="preserve">. </w:t>
      </w:r>
      <w:r w:rsidR="004938E7" w:rsidRPr="004257C9">
        <w:rPr>
          <w:rFonts w:ascii="Times New Roman" w:hAnsi="Times New Roman" w:cs="Times New Roman"/>
          <w:lang w:val="en-GB"/>
        </w:rPr>
        <w:t>CCA is a multivariate approach to simultaneously model two sets of linear projections (based on the brain-related independent components and the cognitive features) and maximizes their correlation.</w:t>
      </w:r>
      <w:bookmarkStart w:id="27" w:name="bbib43"/>
      <w:r w:rsidR="00092E06" w:rsidRPr="004257C9">
        <w:rPr>
          <w:rFonts w:ascii="Times New Roman" w:hAnsi="Times New Roman" w:cs="Times New Roman"/>
          <w:lang w:val="en-GB"/>
        </w:rPr>
        <w:t xml:space="preserve"> </w:t>
      </w:r>
      <w:r w:rsidR="000A153F">
        <w:rPr>
          <w:rFonts w:ascii="Times New Roman" w:hAnsi="Times New Roman" w:cs="Times New Roman"/>
          <w:lang w:val="en-GB"/>
        </w:rPr>
        <w:t xml:space="preserve">Cognitive features were </w:t>
      </w:r>
      <w:proofErr w:type="gramStart"/>
      <w:r w:rsidR="000A153F">
        <w:rPr>
          <w:rFonts w:ascii="Times New Roman" w:hAnsi="Times New Roman" w:cs="Times New Roman"/>
          <w:lang w:val="en-GB"/>
        </w:rPr>
        <w:t>z-standardized</w:t>
      </w:r>
      <w:proofErr w:type="gramEnd"/>
      <w:r w:rsidR="000A153F">
        <w:rPr>
          <w:rFonts w:ascii="Times New Roman" w:hAnsi="Times New Roman" w:cs="Times New Roman"/>
          <w:lang w:val="en-GB"/>
        </w:rPr>
        <w:t xml:space="preserve">. </w:t>
      </w:r>
      <w:r w:rsidR="00092E06" w:rsidRPr="004257C9">
        <w:rPr>
          <w:rFonts w:ascii="Times New Roman" w:hAnsi="Times New Roman" w:cs="Times New Roman"/>
          <w:lang w:val="en-GB"/>
        </w:rPr>
        <w:t>We controlled for age, sex and scanning site using the Huh-</w:t>
      </w:r>
      <w:proofErr w:type="spellStart"/>
      <w:r w:rsidR="00092E06" w:rsidRPr="004257C9">
        <w:rPr>
          <w:rFonts w:ascii="Times New Roman" w:hAnsi="Times New Roman" w:cs="Times New Roman"/>
          <w:lang w:val="en-GB"/>
        </w:rPr>
        <w:t>Jhun</w:t>
      </w:r>
      <w:proofErr w:type="spellEnd"/>
      <w:r w:rsidR="00092E06" w:rsidRPr="004257C9">
        <w:rPr>
          <w:rFonts w:ascii="Times New Roman" w:hAnsi="Times New Roman" w:cs="Times New Roman"/>
          <w:lang w:val="en-GB"/>
        </w:rPr>
        <w:t xml:space="preserve"> </w:t>
      </w:r>
      <w:proofErr w:type="spellStart"/>
      <w:r w:rsidR="00092E06" w:rsidRPr="004257C9">
        <w:rPr>
          <w:rFonts w:ascii="Times New Roman" w:hAnsi="Times New Roman" w:cs="Times New Roman"/>
          <w:lang w:val="en-GB"/>
        </w:rPr>
        <w:t>residualization</w:t>
      </w:r>
      <w:proofErr w:type="spellEnd"/>
      <w:r w:rsidR="00092E06" w:rsidRPr="004257C9">
        <w:rPr>
          <w:rFonts w:ascii="Times New Roman" w:hAnsi="Times New Roman" w:cs="Times New Roman"/>
          <w:lang w:val="en-GB"/>
        </w:rPr>
        <w:t xml:space="preserve"> method as described in by Winkler et al</w:t>
      </w:r>
      <w:r w:rsidR="00092E06" w:rsidRPr="004257C9">
        <w:rPr>
          <w:rFonts w:ascii="Times New Roman" w:hAnsi="Times New Roman" w:cs="Times New Roman"/>
          <w:lang w:val="en-GB"/>
        </w:rPr>
        <w:fldChar w:fldCharType="begin"/>
      </w:r>
      <w:r w:rsidR="00384145">
        <w:rPr>
          <w:rFonts w:ascii="Times New Roman" w:hAnsi="Times New Roman" w:cs="Times New Roman"/>
          <w:lang w:val="en-GB"/>
        </w:rPr>
        <w:instrText xml:space="preserve"> ADDIN ZOTERO_ITEM CSL_CITATION {"citationID":"a2ffjottdqj","properties":{"formattedCitation":"\\super 57\\nosupersub{}","plainCitation":"57","noteIndex":0},"citationItems":[{"id":781,"uris":["http://zotero.org/users/5130388/items/T7BJVFKS"],"itemData":{"id":781,"type":"article-journal","abstract":"Canonical correlation analysis (CCA) has become a key tool for population neuroimaging, allowing investigation of associations between many imaging and non-imaging measurements. As age, sex and other variables are often a source of variability not of direct interest, previous work has used CCA on residuals from a model that removes these effects, then proceeded directly to permutation inference. We show that a simple permutation test, as typically used to identify significant modes of shared variation on such data adjusted for nuisance variables, produces inflated error rates. The reason is that residualisation introduces dependencies among the observations that violate the exchangeability assumption. Even in the absence of nuisance variables, however, a simple permutation test for CCA also leads to excess error rates for all canonical correlations other than the first. The reason is that a simple permutation scheme does not ignore the variability already explained by previous canonical variables. Here we propose solutions for both problems: in the case of nuisance variables, we show that transforming the residuals to a lower dimensional basis where exchangeability holds results in a valid permutation test; for more general cases, with or without nuisance variables, we propose estimating the canonical correlations in a stepwise manner, removing at each iteration the variance already explained, while dealing with different number of variables in both sides. We also discuss how to address the multiplicity of tests, proposing an admissible test that is not conservative, and provide a complete algorithm for permutation inference for CCA.","container-title":"NeuroImage","DOI":"10.1016/j.neuroimage.2020.117065","ISSN":"10959572","title":"Permutation inference for canonical correlation analysis","volume":"220","author":[{"family":"Winkler","given":"Anderson M."},{"family":"Renaud","given":"Olivier"},{"family":"Smith","given":"Stephen M."},{"family":"Nichols","given":"Thomas E."}],"issued":{"date-parts":[["2020"]]}}}],"schema":"https://github.com/citation-style-language/schema/raw/master/csl-citation.json"} </w:instrText>
      </w:r>
      <w:r w:rsidR="00092E06" w:rsidRPr="004257C9">
        <w:rPr>
          <w:rFonts w:ascii="Times New Roman" w:hAnsi="Times New Roman" w:cs="Times New Roman"/>
          <w:lang w:val="en-GB"/>
        </w:rPr>
        <w:fldChar w:fldCharType="separate"/>
      </w:r>
      <w:r w:rsidR="00384145" w:rsidRPr="00384145">
        <w:rPr>
          <w:rFonts w:ascii="Times New Roman" w:hAnsi="Times New Roman" w:cs="Times New Roman"/>
          <w:vertAlign w:val="superscript"/>
          <w:lang w:val="en-GB"/>
        </w:rPr>
        <w:t>57</w:t>
      </w:r>
      <w:r w:rsidR="00092E06" w:rsidRPr="004257C9">
        <w:rPr>
          <w:rFonts w:ascii="Times New Roman" w:hAnsi="Times New Roman" w:cs="Times New Roman"/>
          <w:lang w:val="en-GB"/>
        </w:rPr>
        <w:fldChar w:fldCharType="end"/>
      </w:r>
      <w:r w:rsidR="00092E06" w:rsidRPr="004257C9">
        <w:rPr>
          <w:rFonts w:ascii="Times New Roman" w:hAnsi="Times New Roman" w:cs="Times New Roman"/>
          <w:lang w:val="en-GB"/>
        </w:rPr>
        <w:t xml:space="preserve">. </w:t>
      </w:r>
      <w:r w:rsidR="004938E7" w:rsidRPr="004257C9">
        <w:rPr>
          <w:rFonts w:ascii="Times New Roman" w:hAnsi="Times New Roman" w:cs="Times New Roman"/>
          <w:lang w:val="en-GB"/>
        </w:rPr>
        <w:t xml:space="preserve">The statistical significance of the CCA modes was assessed by a complete permutation inference algorithm, where both brain and </w:t>
      </w:r>
      <w:r w:rsidR="00517B71" w:rsidRPr="004257C9">
        <w:rPr>
          <w:rFonts w:ascii="Times New Roman" w:hAnsi="Times New Roman" w:cs="Times New Roman"/>
          <w:lang w:val="en-GB"/>
        </w:rPr>
        <w:t>behaviour</w:t>
      </w:r>
      <w:r w:rsidR="004938E7" w:rsidRPr="004257C9">
        <w:rPr>
          <w:rFonts w:ascii="Times New Roman" w:hAnsi="Times New Roman" w:cs="Times New Roman"/>
          <w:lang w:val="en-GB"/>
        </w:rPr>
        <w:t xml:space="preserve"> data were permuted separately across all participants with 10,000 iterations</w:t>
      </w:r>
      <w:r w:rsidR="00092E06" w:rsidRPr="004257C9">
        <w:rPr>
          <w:rFonts w:ascii="Times New Roman" w:hAnsi="Times New Roman" w:cs="Times New Roman"/>
          <w:i/>
          <w:iCs/>
          <w:lang w:val="en-GB"/>
        </w:rPr>
        <w:fldChar w:fldCharType="begin"/>
      </w:r>
      <w:r w:rsidR="00384145">
        <w:rPr>
          <w:rFonts w:ascii="Times New Roman" w:hAnsi="Times New Roman" w:cs="Times New Roman"/>
          <w:i/>
          <w:iCs/>
          <w:lang w:val="en-GB"/>
        </w:rPr>
        <w:instrText xml:space="preserve"> ADDIN ZOTERO_ITEM CSL_CITATION {"citationID":"07Z6tCmi","properties":{"formattedCitation":"\\super 57\\nosupersub{}","plainCitation":"57","noteIndex":0},"citationItems":[{"id":781,"uris":["http://zotero.org/users/5130388/items/T7BJVFKS"],"itemData":{"id":781,"type":"article-journal","abstract":"Canonical correlation analysis (CCA) has become a key tool for population neuroimaging, allowing investigation of associations between many imaging and non-imaging measurements. As age, sex and other variables are often a source of variability not of direct interest, previous work has used CCA on residuals from a model that removes these effects, then proceeded directly to permutation inference. We show that a simple permutation test, as typically used to identify significant modes of shared variation on such data adjusted for nuisance variables, produces inflated error rates. The reason is that residualisation introduces dependencies among the observations that violate the exchangeability assumption. Even in the absence of nuisance variables, however, a simple permutation test for CCA also leads to excess error rates for all canonical correlations other than the first. The reason is that a simple permutation scheme does not ignore the variability already explained by previous canonical variables. Here we propose solutions for both problems: in the case of nuisance variables, we show that transforming the residuals to a lower dimensional basis where exchangeability holds results in a valid permutation test; for more general cases, with or without nuisance variables, we propose estimating the canonical correlations in a stepwise manner, removing at each iteration the variance already explained, while dealing with different number of variables in both sides. We also discuss how to address the multiplicity of tests, proposing an admissible test that is not conservative, and provide a complete algorithm for permutation inference for CCA.","container-title":"NeuroImage","DOI":"10.1016/j.neuroimage.2020.117065","ISSN":"10959572","title":"Permutation inference for canonical correlation analysis","volume":"220","author":[{"family":"Winkler","given":"Anderson M."},{"family":"Renaud","given":"Olivier"},{"family":"Smith","given":"Stephen M."},{"family":"Nichols","given":"Thomas E."}],"issued":{"date-parts":[["2020"]]}}}],"schema":"https://github.com/citation-style-language/schema/raw/master/csl-citation.json"} </w:instrText>
      </w:r>
      <w:r w:rsidR="00092E06" w:rsidRPr="004257C9">
        <w:rPr>
          <w:rFonts w:ascii="Times New Roman" w:hAnsi="Times New Roman" w:cs="Times New Roman"/>
          <w:i/>
          <w:iCs/>
          <w:lang w:val="en-GB"/>
        </w:rPr>
        <w:fldChar w:fldCharType="separate"/>
      </w:r>
      <w:r w:rsidR="00384145" w:rsidRPr="00384145">
        <w:rPr>
          <w:rFonts w:ascii="Times New Roman" w:hAnsi="Times New Roman" w:cs="Times New Roman"/>
          <w:vertAlign w:val="superscript"/>
          <w:lang w:val="en-GB"/>
        </w:rPr>
        <w:t>57</w:t>
      </w:r>
      <w:r w:rsidR="00092E06" w:rsidRPr="004257C9">
        <w:rPr>
          <w:rFonts w:ascii="Times New Roman" w:hAnsi="Times New Roman" w:cs="Times New Roman"/>
          <w:i/>
          <w:iCs/>
          <w:lang w:val="en-GB"/>
        </w:rPr>
        <w:fldChar w:fldCharType="end"/>
      </w:r>
      <w:r w:rsidR="004938E7" w:rsidRPr="004257C9">
        <w:rPr>
          <w:rFonts w:ascii="Times New Roman" w:hAnsi="Times New Roman" w:cs="Times New Roman"/>
          <w:lang w:val="en-GB"/>
        </w:rPr>
        <w:t xml:space="preserve">. </w:t>
      </w:r>
      <w:bookmarkEnd w:id="27"/>
      <w:r w:rsidR="00092E06" w:rsidRPr="004257C9">
        <w:rPr>
          <w:rFonts w:ascii="Times New Roman" w:hAnsi="Times New Roman" w:cs="Times New Roman"/>
          <w:lang w:val="en-GB"/>
        </w:rPr>
        <w:t>We corrected for multiple comparisons of each CCA mode using a stepwise cumulative maximum approach (p&lt;0.05) as described in Winkler et al.</w:t>
      </w:r>
      <w:r w:rsidR="00092E06" w:rsidRPr="004257C9">
        <w:rPr>
          <w:rFonts w:ascii="Times New Roman" w:hAnsi="Times New Roman" w:cs="Times New Roman"/>
          <w:lang w:val="en-GB"/>
        </w:rPr>
        <w:fldChar w:fldCharType="begin"/>
      </w:r>
      <w:r w:rsidR="00384145">
        <w:rPr>
          <w:rFonts w:ascii="Times New Roman" w:hAnsi="Times New Roman" w:cs="Times New Roman"/>
          <w:lang w:val="en-GB"/>
        </w:rPr>
        <w:instrText xml:space="preserve"> ADDIN ZOTERO_ITEM CSL_CITATION {"citationID":"Jo9msunM","properties":{"formattedCitation":"\\super 57\\nosupersub{}","plainCitation":"57","noteIndex":0},"citationItems":[{"id":781,"uris":["http://zotero.org/users/5130388/items/T7BJVFKS"],"itemData":{"id":781,"type":"article-journal","abstract":"Canonical correlation analysis (CCA) has become a key tool for population neuroimaging, allowing investigation of associations between many imaging and non-imaging measurements. As age, sex and other variables are often a source of variability not of direct interest, previous work has used CCA on residuals from a model that removes these effects, then proceeded directly to permutation inference. We show that a simple permutation test, as typically used to identify significant modes of shared variation on such data adjusted for nuisance variables, produces inflated error rates. The reason is that residualisation introduces dependencies among the observations that violate the exchangeability assumption. Even in the absence of nuisance variables, however, a simple permutation test for CCA also leads to excess error rates for all canonical correlations other than the first. The reason is that a simple permutation scheme does not ignore the variability already explained by previous canonical variables. Here we propose solutions for both problems: in the case of nuisance variables, we show that transforming the residuals to a lower dimensional basis where exchangeability holds results in a valid permutation test; for more general cases, with or without nuisance variables, we propose estimating the canonical correlations in a stepwise manner, removing at each iteration the variance already explained, while dealing with different number of variables in both sides. We also discuss how to address the multiplicity of tests, proposing an admissible test that is not conservative, and provide a complete algorithm for permutation inference for CCA.","container-title":"NeuroImage","DOI":"10.1016/j.neuroimage.2020.117065","ISSN":"10959572","title":"Permutation inference for canonical correlation analysis","volume":"220","author":[{"family":"Winkler","given":"Anderson M."},{"family":"Renaud","given":"Olivier"},{"family":"Smith","given":"Stephen M."},{"family":"Nichols","given":"Thomas E."}],"issued":{"date-parts":[["2020"]]}}}],"schema":"https://github.com/citation-style-language/schema/raw/master/csl-citation.json"} </w:instrText>
      </w:r>
      <w:r w:rsidR="00092E06" w:rsidRPr="004257C9">
        <w:rPr>
          <w:rFonts w:ascii="Times New Roman" w:hAnsi="Times New Roman" w:cs="Times New Roman"/>
          <w:lang w:val="en-GB"/>
        </w:rPr>
        <w:fldChar w:fldCharType="separate"/>
      </w:r>
      <w:r w:rsidR="00384145" w:rsidRPr="00384145">
        <w:rPr>
          <w:rFonts w:ascii="Times New Roman" w:hAnsi="Times New Roman" w:cs="Times New Roman"/>
          <w:vertAlign w:val="superscript"/>
          <w:lang w:val="en-GB"/>
        </w:rPr>
        <w:t>57</w:t>
      </w:r>
      <w:r w:rsidR="00092E06" w:rsidRPr="004257C9">
        <w:rPr>
          <w:rFonts w:ascii="Times New Roman" w:hAnsi="Times New Roman" w:cs="Times New Roman"/>
          <w:lang w:val="en-GB"/>
        </w:rPr>
        <w:fldChar w:fldCharType="end"/>
      </w:r>
      <w:r w:rsidR="00092E06" w:rsidRPr="004257C9">
        <w:rPr>
          <w:rFonts w:ascii="Times New Roman" w:hAnsi="Times New Roman" w:cs="Times New Roman"/>
          <w:lang w:val="en-GB"/>
        </w:rPr>
        <w:t xml:space="preserve">. </w:t>
      </w:r>
      <w:r w:rsidR="002B3981" w:rsidRPr="004257C9">
        <w:rPr>
          <w:rFonts w:ascii="Times New Roman" w:hAnsi="Times New Roman" w:cs="Times New Roman"/>
          <w:lang w:val="en-GB"/>
        </w:rPr>
        <w:t xml:space="preserve">Canonical variates </w:t>
      </w:r>
      <w:r w:rsidR="00092E06" w:rsidRPr="004257C9">
        <w:rPr>
          <w:rFonts w:ascii="Times New Roman" w:hAnsi="Times New Roman" w:cs="Times New Roman"/>
          <w:lang w:val="en-GB"/>
        </w:rPr>
        <w:t>were</w:t>
      </w:r>
      <w:r w:rsidR="002B3981" w:rsidRPr="004257C9">
        <w:rPr>
          <w:rFonts w:ascii="Times New Roman" w:hAnsi="Times New Roman" w:cs="Times New Roman"/>
          <w:lang w:val="en-GB"/>
        </w:rPr>
        <w:t xml:space="preserve"> calculated respectively for the brain and behavioural sets by multiplying the canonical coefficients with the original sets. Each pair of canonical variates is one CCA mode.</w:t>
      </w:r>
      <w:r w:rsidR="00092E06" w:rsidRPr="004257C9">
        <w:rPr>
          <w:rFonts w:ascii="Times New Roman" w:hAnsi="Times New Roman" w:cs="Times New Roman"/>
          <w:lang w:val="en-GB"/>
        </w:rPr>
        <w:t xml:space="preserve"> </w:t>
      </w:r>
      <w:r w:rsidR="00645126" w:rsidRPr="004257C9">
        <w:rPr>
          <w:rFonts w:ascii="Times New Roman" w:hAnsi="Times New Roman" w:cs="Times New Roman"/>
          <w:lang w:val="en-GB"/>
        </w:rPr>
        <w:t xml:space="preserve">The brain-behaviour relationship </w:t>
      </w:r>
      <w:r w:rsidR="00092E06" w:rsidRPr="004257C9">
        <w:rPr>
          <w:rFonts w:ascii="Times New Roman" w:hAnsi="Times New Roman" w:cs="Times New Roman"/>
          <w:lang w:val="en-GB"/>
        </w:rPr>
        <w:t>was</w:t>
      </w:r>
      <w:r w:rsidR="00645126" w:rsidRPr="004257C9">
        <w:rPr>
          <w:rFonts w:ascii="Times New Roman" w:hAnsi="Times New Roman" w:cs="Times New Roman"/>
          <w:lang w:val="en-GB"/>
        </w:rPr>
        <w:t xml:space="preserve"> evaluated based on how much each multimodal IC and how much each cognitive feature contribute</w:t>
      </w:r>
      <w:r w:rsidR="00340D82">
        <w:rPr>
          <w:rFonts w:ascii="Times New Roman" w:hAnsi="Times New Roman" w:cs="Times New Roman"/>
          <w:lang w:val="en-GB"/>
        </w:rPr>
        <w:t>d</w:t>
      </w:r>
      <w:r w:rsidR="00645126" w:rsidRPr="004257C9">
        <w:rPr>
          <w:rFonts w:ascii="Times New Roman" w:hAnsi="Times New Roman" w:cs="Times New Roman"/>
          <w:lang w:val="en-GB"/>
        </w:rPr>
        <w:t xml:space="preserve"> to the correlation. </w:t>
      </w:r>
      <w:r w:rsidR="00340D82">
        <w:rPr>
          <w:rFonts w:ascii="Times New Roman" w:hAnsi="Times New Roman" w:cs="Times New Roman"/>
          <w:lang w:val="en-GB"/>
        </w:rPr>
        <w:t>These</w:t>
      </w:r>
      <w:r w:rsidR="00645126" w:rsidRPr="004257C9">
        <w:rPr>
          <w:rFonts w:ascii="Times New Roman" w:hAnsi="Times New Roman" w:cs="Times New Roman"/>
          <w:lang w:val="en-GB"/>
        </w:rPr>
        <w:t xml:space="preserve"> </w:t>
      </w:r>
      <w:r w:rsidR="00340D82">
        <w:rPr>
          <w:rFonts w:ascii="Times New Roman" w:hAnsi="Times New Roman" w:cs="Times New Roman"/>
          <w:lang w:val="en-GB"/>
        </w:rPr>
        <w:t xml:space="preserve">contributions were </w:t>
      </w:r>
      <w:r w:rsidR="00645126" w:rsidRPr="004257C9">
        <w:rPr>
          <w:rFonts w:ascii="Times New Roman" w:hAnsi="Times New Roman" w:cs="Times New Roman"/>
          <w:lang w:val="en-GB"/>
        </w:rPr>
        <w:t>measure</w:t>
      </w:r>
      <w:r w:rsidR="00340D82">
        <w:rPr>
          <w:rFonts w:ascii="Times New Roman" w:hAnsi="Times New Roman" w:cs="Times New Roman"/>
          <w:lang w:val="en-GB"/>
        </w:rPr>
        <w:t>d</w:t>
      </w:r>
      <w:r w:rsidR="00645126" w:rsidRPr="004257C9">
        <w:rPr>
          <w:rFonts w:ascii="Times New Roman" w:hAnsi="Times New Roman" w:cs="Times New Roman"/>
          <w:lang w:val="en-GB"/>
        </w:rPr>
        <w:t xml:space="preserve"> by the respective loadings which </w:t>
      </w:r>
      <w:r w:rsidR="002B3981" w:rsidRPr="004257C9">
        <w:rPr>
          <w:rFonts w:ascii="Times New Roman" w:hAnsi="Times New Roman" w:cs="Times New Roman"/>
          <w:lang w:val="en-GB"/>
        </w:rPr>
        <w:t xml:space="preserve">are based on </w:t>
      </w:r>
      <w:proofErr w:type="spellStart"/>
      <w:r w:rsidR="002B3981" w:rsidRPr="004257C9">
        <w:rPr>
          <w:rFonts w:ascii="Times New Roman" w:hAnsi="Times New Roman" w:cs="Times New Roman"/>
          <w:lang w:val="en-GB"/>
        </w:rPr>
        <w:t>Haufe</w:t>
      </w:r>
      <w:proofErr w:type="spellEnd"/>
      <w:r w:rsidR="002B3981" w:rsidRPr="004257C9">
        <w:rPr>
          <w:rFonts w:ascii="Times New Roman" w:hAnsi="Times New Roman" w:cs="Times New Roman"/>
          <w:lang w:val="en-GB"/>
        </w:rPr>
        <w:t>-transformed canonical coefficients</w:t>
      </w:r>
      <w:r w:rsidR="002B3981" w:rsidRPr="004257C9">
        <w:rPr>
          <w:rFonts w:ascii="Times New Roman" w:hAnsi="Times New Roman" w:cs="Times New Roman"/>
          <w:lang w:val="en-GB"/>
        </w:rPr>
        <w:fldChar w:fldCharType="begin"/>
      </w:r>
      <w:r w:rsidR="00384145">
        <w:rPr>
          <w:rFonts w:ascii="Times New Roman" w:hAnsi="Times New Roman" w:cs="Times New Roman"/>
          <w:lang w:val="en-GB"/>
        </w:rPr>
        <w:instrText xml:space="preserve"> ADDIN ZOTERO_ITEM CSL_CITATION {"citationID":"aq8qm17odj","properties":{"formattedCitation":"\\super 58\\nosupersub{}","plainCitation":"58","noteIndex":0},"citationItems":[{"id":293,"uris":["http://zotero.org/users/5130388/items/7FMX85JQ"],"itemData":{"id":293,"type":"article-journal","abstract":"The increase in spatiotemporal resolution of neuroimaging devices is accompanied by a trend towards more powerful multivariate analysis methods. Often it is desired to interpret the outcome of these methods with respect to the cognitive processes under study. Here we discuss which methods allow for such interpretations, and provide guidelines for choosing an appropriate analysis for a given experimental goal: For a surgeon who needs to decide where to remove brain tissue it is most important to determine the origin of cognitive functions and associated neural processes. In contrast, when communicating with paralyzed or comatose patients via brain-computer interfaces, it is most important to accurately extract the neural processes specific to a certain mental state. These equally important but complementary objectives require different analysis methods. Determining the origin of neural processes in time or space from the parameters of a data-driven model requires what we call a forward model of the data; such a model explains how the measured data was generated from the neural sources. Examples are general linear models (GLMs). Methods for the extraction of neural information from data can be considered as backward models, as they attempt to reverse the data generating process. Examples are multivariate classifiers. Here we demonstrate that the parameters of forward models are neurophysiologically interpretable in the sense that significant nonzero weights are only observed at channels the activity of which is related to the brain process under study. In contrast, the interpretation of backward model parameters can lead to wrong conclusions regarding the spatial or temporal origin of the neural signals of interest, since significant nonzero weights may also be observed at channels the activity of which is statistically independent of the brain process under study. As a remedy for the linear case, we propose a procedure for transforming backward models into forward models. This procedure enables the neurophysiological interpretation of the parameters of linear backward models. We hope that this work raises awareness for an often encountered problem and provides a theoretical basis for conducting better interpretable multivariate neuroimaging analyses. © 2013 The Authors.","container-title":"NeuroImage","DOI":"10.1016/j.neuroimage.2013.10.067","ISSN":"10959572","note":"PMID: 24239590\npublisher: The Authors\nISBN: 1053-8119","page":"96-110","title":"On the interpretation of weight vectors of linear models in multivariate neuroimaging","volume":"87","author":[{"family":"Haufe","given":"Stefan"},{"family":"Meinecke","given":"Frank"},{"family":"Görgen","given":"Kai"},{"family":"Dähne","given":"Sven"},{"family":"Haynes","given":"John Dylan"},{"family":"Blankertz","given":"Benjamin"},{"family":"Bießmann","given":"Felix"}],"issued":{"date-parts":[["2014",3]]}}}],"schema":"https://github.com/citation-style-language/schema/raw/master/csl-citation.json"} </w:instrText>
      </w:r>
      <w:r w:rsidR="002B3981" w:rsidRPr="004257C9">
        <w:rPr>
          <w:rFonts w:ascii="Times New Roman" w:hAnsi="Times New Roman" w:cs="Times New Roman"/>
          <w:lang w:val="en-GB"/>
        </w:rPr>
        <w:fldChar w:fldCharType="separate"/>
      </w:r>
      <w:r w:rsidR="00384145" w:rsidRPr="00384145">
        <w:rPr>
          <w:rFonts w:ascii="Times New Roman" w:hAnsi="Times New Roman" w:cs="Times New Roman"/>
          <w:vertAlign w:val="superscript"/>
          <w:lang w:val="en-GB"/>
        </w:rPr>
        <w:t>58</w:t>
      </w:r>
      <w:r w:rsidR="002B3981" w:rsidRPr="004257C9">
        <w:rPr>
          <w:rFonts w:ascii="Times New Roman" w:hAnsi="Times New Roman" w:cs="Times New Roman"/>
          <w:lang w:val="en-GB"/>
        </w:rPr>
        <w:fldChar w:fldCharType="end"/>
      </w:r>
      <w:r w:rsidR="002B3981" w:rsidRPr="004257C9">
        <w:rPr>
          <w:rFonts w:ascii="Times New Roman" w:hAnsi="Times New Roman" w:cs="Times New Roman"/>
          <w:lang w:val="en-GB"/>
        </w:rPr>
        <w:t>.</w:t>
      </w:r>
    </w:p>
    <w:p w14:paraId="266F9725" w14:textId="77777777" w:rsidR="00CE57D1" w:rsidRPr="00194724" w:rsidRDefault="00CE57D1" w:rsidP="0079768F">
      <w:pPr>
        <w:jc w:val="both"/>
        <w:rPr>
          <w:rFonts w:ascii="Times New Roman" w:hAnsi="Times New Roman" w:cs="Times New Roman"/>
          <w:lang w:val="en-GB"/>
        </w:rPr>
      </w:pPr>
    </w:p>
    <w:p w14:paraId="272B4E5F" w14:textId="02F10AD5" w:rsidR="00194724" w:rsidRPr="00194724" w:rsidRDefault="00194724" w:rsidP="00194724">
      <w:pPr>
        <w:spacing w:line="360" w:lineRule="auto"/>
        <w:jc w:val="both"/>
        <w:rPr>
          <w:rFonts w:ascii="Times New Roman" w:hAnsi="Times New Roman" w:cs="Times New Roman"/>
          <w:lang w:val="en-GB"/>
        </w:rPr>
      </w:pPr>
      <w:proofErr w:type="gramStart"/>
      <w:r>
        <w:rPr>
          <w:rFonts w:ascii="Times New Roman" w:hAnsi="Times New Roman" w:cs="Times New Roman"/>
          <w:lang w:val="en-GB"/>
        </w:rPr>
        <w:t>I</w:t>
      </w:r>
      <w:r w:rsidRPr="00194724">
        <w:rPr>
          <w:rFonts w:ascii="Times New Roman" w:hAnsi="Times New Roman" w:cs="Times New Roman"/>
          <w:lang w:val="en-GB"/>
        </w:rPr>
        <w:t>n order to</w:t>
      </w:r>
      <w:proofErr w:type="gramEnd"/>
      <w:r w:rsidRPr="00194724">
        <w:rPr>
          <w:rFonts w:ascii="Times New Roman" w:hAnsi="Times New Roman" w:cs="Times New Roman"/>
          <w:lang w:val="en-GB"/>
        </w:rPr>
        <w:t xml:space="preserve"> assess robustness of CCA results, as previously, we set a range of multimodal thresholds between 85% to 99% and selected components with modality contributions exceeding this threshold as multimodal. We then re-ran the CCA for each threshold to assess stability of results across slightly varying degrees of multimodality.</w:t>
      </w:r>
    </w:p>
    <w:p w14:paraId="568E2B98" w14:textId="77777777" w:rsidR="00194724" w:rsidRPr="004257C9" w:rsidRDefault="00194724" w:rsidP="0079768F">
      <w:pPr>
        <w:jc w:val="both"/>
        <w:rPr>
          <w:rFonts w:ascii="Times New Roman" w:hAnsi="Times New Roman" w:cs="Times New Roman"/>
          <w:lang w:val="en-GB"/>
        </w:rPr>
      </w:pPr>
    </w:p>
    <w:p w14:paraId="74EE4344" w14:textId="40BB3D0C" w:rsidR="00413879" w:rsidRDefault="00413879">
      <w:pPr>
        <w:rPr>
          <w:rFonts w:ascii="Times New Roman" w:hAnsi="Times New Roman" w:cs="Times New Roman"/>
          <w:lang w:val="en-GB"/>
        </w:rPr>
      </w:pPr>
      <w:r>
        <w:rPr>
          <w:rFonts w:ascii="Times New Roman" w:hAnsi="Times New Roman" w:cs="Times New Roman"/>
          <w:lang w:val="en-GB"/>
        </w:rPr>
        <w:br w:type="page"/>
      </w:r>
    </w:p>
    <w:p w14:paraId="51982BEC" w14:textId="09763C7B" w:rsidR="00B51D98" w:rsidRPr="00413879" w:rsidRDefault="00B51D98" w:rsidP="00413879">
      <w:pPr>
        <w:pStyle w:val="Heading1"/>
        <w:spacing w:before="0" w:line="360" w:lineRule="auto"/>
        <w:jc w:val="both"/>
        <w:rPr>
          <w:rFonts w:ascii="Times New Roman" w:hAnsi="Times New Roman" w:cs="Times New Roman"/>
          <w:lang w:val="en-GB"/>
        </w:rPr>
      </w:pPr>
      <w:bookmarkStart w:id="28" w:name="_Toc150345435"/>
      <w:r w:rsidRPr="00413879">
        <w:rPr>
          <w:rFonts w:ascii="Times New Roman" w:hAnsi="Times New Roman" w:cs="Times New Roman"/>
          <w:lang w:val="en-GB"/>
        </w:rPr>
        <w:lastRenderedPageBreak/>
        <w:t>References</w:t>
      </w:r>
      <w:bookmarkEnd w:id="28"/>
    </w:p>
    <w:p w14:paraId="36389920" w14:textId="77777777" w:rsidR="00A64C76" w:rsidRPr="00413879" w:rsidRDefault="00A64C76" w:rsidP="00413879">
      <w:pPr>
        <w:spacing w:line="360" w:lineRule="auto"/>
        <w:jc w:val="both"/>
        <w:rPr>
          <w:rFonts w:ascii="Times New Roman" w:hAnsi="Times New Roman" w:cs="Times New Roman"/>
          <w:lang w:val="en-GB"/>
        </w:rPr>
      </w:pPr>
    </w:p>
    <w:p w14:paraId="2B6EE66D" w14:textId="77777777" w:rsidR="00384145" w:rsidRPr="00384145" w:rsidRDefault="00BD0E50" w:rsidP="00384145">
      <w:pPr>
        <w:pStyle w:val="Bibliography"/>
        <w:rPr>
          <w:rFonts w:ascii="Times New Roman" w:hAnsi="Times New Roman" w:cs="Times New Roman"/>
          <w:lang w:val="en-GB"/>
        </w:rPr>
      </w:pPr>
      <w:r w:rsidRPr="00413879">
        <w:rPr>
          <w:lang w:val="en-GB"/>
        </w:rPr>
        <w:t xml:space="preserve"> </w:t>
      </w:r>
      <w:r w:rsidR="00A22B79" w:rsidRPr="00413879">
        <w:rPr>
          <w:lang w:val="en-GB"/>
        </w:rPr>
        <w:fldChar w:fldCharType="begin"/>
      </w:r>
      <w:r w:rsidR="00384145">
        <w:rPr>
          <w:lang w:val="en-GB"/>
        </w:rPr>
        <w:instrText xml:space="preserve"> ADDIN ZOTERO_BIBL {"uncited":[],"omitted":[],"custom":[]} CSL_BIBLIOGRAPHY </w:instrText>
      </w:r>
      <w:r w:rsidR="00A22B79" w:rsidRPr="00413879">
        <w:rPr>
          <w:lang w:val="en-GB"/>
        </w:rPr>
        <w:fldChar w:fldCharType="separate"/>
      </w:r>
      <w:r w:rsidR="00384145" w:rsidRPr="00384145">
        <w:rPr>
          <w:rFonts w:ascii="Times New Roman" w:hAnsi="Times New Roman" w:cs="Times New Roman"/>
          <w:lang w:val="en-GB"/>
        </w:rPr>
        <w:t>1.</w:t>
      </w:r>
      <w:r w:rsidR="00384145" w:rsidRPr="00384145">
        <w:rPr>
          <w:rFonts w:ascii="Times New Roman" w:hAnsi="Times New Roman" w:cs="Times New Roman"/>
          <w:lang w:val="en-GB"/>
        </w:rPr>
        <w:tab/>
        <w:t xml:space="preserve">Loth, E. </w:t>
      </w:r>
      <w:r w:rsidR="00384145" w:rsidRPr="00384145">
        <w:rPr>
          <w:rFonts w:ascii="Times New Roman" w:hAnsi="Times New Roman" w:cs="Times New Roman"/>
          <w:i/>
          <w:iCs/>
          <w:lang w:val="en-GB"/>
        </w:rPr>
        <w:t>et al.</w:t>
      </w:r>
      <w:r w:rsidR="00384145" w:rsidRPr="00384145">
        <w:rPr>
          <w:rFonts w:ascii="Times New Roman" w:hAnsi="Times New Roman" w:cs="Times New Roman"/>
          <w:lang w:val="en-GB"/>
        </w:rPr>
        <w:t xml:space="preserve"> The EU-AIMS Longitudinal European Autism Project (LEAP): Design and methodologies to identify and validate stratification biomarkers for autism spectrum disorders. </w:t>
      </w:r>
      <w:r w:rsidR="00384145" w:rsidRPr="00384145">
        <w:rPr>
          <w:rFonts w:ascii="Times New Roman" w:hAnsi="Times New Roman" w:cs="Times New Roman"/>
          <w:i/>
          <w:iCs/>
          <w:lang w:val="en-GB"/>
        </w:rPr>
        <w:t>Molecular Autism</w:t>
      </w:r>
      <w:r w:rsidR="00384145" w:rsidRPr="00384145">
        <w:rPr>
          <w:rFonts w:ascii="Times New Roman" w:hAnsi="Times New Roman" w:cs="Times New Roman"/>
          <w:lang w:val="en-GB"/>
        </w:rPr>
        <w:t xml:space="preserve"> </w:t>
      </w:r>
      <w:r w:rsidR="00384145" w:rsidRPr="00384145">
        <w:rPr>
          <w:rFonts w:ascii="Times New Roman" w:hAnsi="Times New Roman" w:cs="Times New Roman"/>
          <w:b/>
          <w:bCs/>
          <w:lang w:val="en-GB"/>
        </w:rPr>
        <w:t>8</w:t>
      </w:r>
      <w:r w:rsidR="00384145" w:rsidRPr="00384145">
        <w:rPr>
          <w:rFonts w:ascii="Times New Roman" w:hAnsi="Times New Roman" w:cs="Times New Roman"/>
          <w:lang w:val="en-GB"/>
        </w:rPr>
        <w:t>, (2017).</w:t>
      </w:r>
    </w:p>
    <w:p w14:paraId="588A9D97"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2.</w:t>
      </w:r>
      <w:r w:rsidRPr="00384145">
        <w:rPr>
          <w:rFonts w:ascii="Times New Roman" w:hAnsi="Times New Roman" w:cs="Times New Roman"/>
          <w:lang w:val="en-GB"/>
        </w:rPr>
        <w:tab/>
        <w:t xml:space="preserve">Charman, T. </w:t>
      </w:r>
      <w:r w:rsidRPr="00384145">
        <w:rPr>
          <w:rFonts w:ascii="Times New Roman" w:hAnsi="Times New Roman" w:cs="Times New Roman"/>
          <w:i/>
          <w:iCs/>
          <w:lang w:val="en-GB"/>
        </w:rPr>
        <w:t>et al.</w:t>
      </w:r>
      <w:r w:rsidRPr="00384145">
        <w:rPr>
          <w:rFonts w:ascii="Times New Roman" w:hAnsi="Times New Roman" w:cs="Times New Roman"/>
          <w:lang w:val="en-GB"/>
        </w:rPr>
        <w:t xml:space="preserve"> The EU-AIMS Longitudinal European Autism Project (LEAP): Clinical characterisation. </w:t>
      </w:r>
      <w:r w:rsidRPr="00384145">
        <w:rPr>
          <w:rFonts w:ascii="Times New Roman" w:hAnsi="Times New Roman" w:cs="Times New Roman"/>
          <w:i/>
          <w:iCs/>
          <w:lang w:val="en-GB"/>
        </w:rPr>
        <w:t>Molecular Autism</w:t>
      </w:r>
      <w:r w:rsidRPr="00384145">
        <w:rPr>
          <w:rFonts w:ascii="Times New Roman" w:hAnsi="Times New Roman" w:cs="Times New Roman"/>
          <w:lang w:val="en-GB"/>
        </w:rPr>
        <w:t xml:space="preserve"> </w:t>
      </w:r>
      <w:r w:rsidRPr="00384145">
        <w:rPr>
          <w:rFonts w:ascii="Times New Roman" w:hAnsi="Times New Roman" w:cs="Times New Roman"/>
          <w:b/>
          <w:bCs/>
          <w:lang w:val="en-GB"/>
        </w:rPr>
        <w:t>8</w:t>
      </w:r>
      <w:r w:rsidRPr="00384145">
        <w:rPr>
          <w:rFonts w:ascii="Times New Roman" w:hAnsi="Times New Roman" w:cs="Times New Roman"/>
          <w:lang w:val="en-GB"/>
        </w:rPr>
        <w:t>, (2017).</w:t>
      </w:r>
    </w:p>
    <w:p w14:paraId="58CC9A52"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3.</w:t>
      </w:r>
      <w:r w:rsidRPr="00384145">
        <w:rPr>
          <w:rFonts w:ascii="Times New Roman" w:hAnsi="Times New Roman" w:cs="Times New Roman"/>
          <w:lang w:val="en-GB"/>
        </w:rPr>
        <w:tab/>
        <w:t xml:space="preserve">Del Barrio, V. Diagnostic and statistical manual of mental disorders. in </w:t>
      </w:r>
      <w:r w:rsidRPr="00384145">
        <w:rPr>
          <w:rFonts w:ascii="Times New Roman" w:hAnsi="Times New Roman" w:cs="Times New Roman"/>
          <w:i/>
          <w:iCs/>
          <w:lang w:val="en-GB"/>
        </w:rPr>
        <w:t>The Curated Reference Collection in Neuroscience and Biobehavioral Psychology</w:t>
      </w:r>
      <w:r w:rsidRPr="00384145">
        <w:rPr>
          <w:rFonts w:ascii="Times New Roman" w:hAnsi="Times New Roman" w:cs="Times New Roman"/>
          <w:lang w:val="en-GB"/>
        </w:rPr>
        <w:t xml:space="preserve"> (2016). doi:10.1016/B978-0-12-809324-5.05530-9.</w:t>
      </w:r>
    </w:p>
    <w:p w14:paraId="3C492E48"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4.</w:t>
      </w:r>
      <w:r w:rsidRPr="00384145">
        <w:rPr>
          <w:rFonts w:ascii="Times New Roman" w:hAnsi="Times New Roman" w:cs="Times New Roman"/>
          <w:lang w:val="en-GB"/>
        </w:rPr>
        <w:tab/>
        <w:t xml:space="preserve">American Psychiatric Association. </w:t>
      </w:r>
      <w:r w:rsidRPr="00384145">
        <w:rPr>
          <w:rFonts w:ascii="Times New Roman" w:hAnsi="Times New Roman" w:cs="Times New Roman"/>
          <w:i/>
          <w:iCs/>
          <w:lang w:val="en-GB"/>
        </w:rPr>
        <w:t>Diagnostic and statistical manual of mental disorders: DSM-IV-TR (text revision)</w:t>
      </w:r>
      <w:r w:rsidRPr="00384145">
        <w:rPr>
          <w:rFonts w:ascii="Times New Roman" w:hAnsi="Times New Roman" w:cs="Times New Roman"/>
          <w:lang w:val="en-GB"/>
        </w:rPr>
        <w:t xml:space="preserve">. </w:t>
      </w:r>
      <w:r w:rsidRPr="00384145">
        <w:rPr>
          <w:rFonts w:ascii="Times New Roman" w:hAnsi="Times New Roman" w:cs="Times New Roman"/>
          <w:i/>
          <w:iCs/>
          <w:lang w:val="en-GB"/>
        </w:rPr>
        <w:t>American Journal of Psychiatry</w:t>
      </w:r>
      <w:r w:rsidRPr="00384145">
        <w:rPr>
          <w:rFonts w:ascii="Times New Roman" w:hAnsi="Times New Roman" w:cs="Times New Roman"/>
          <w:lang w:val="en-GB"/>
        </w:rPr>
        <w:t xml:space="preserve"> (2000).</w:t>
      </w:r>
    </w:p>
    <w:p w14:paraId="5E81489C"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5.</w:t>
      </w:r>
      <w:r w:rsidRPr="00384145">
        <w:rPr>
          <w:rFonts w:ascii="Times New Roman" w:hAnsi="Times New Roman" w:cs="Times New Roman"/>
          <w:lang w:val="en-GB"/>
        </w:rPr>
        <w:tab/>
        <w:t xml:space="preserve">American Psychiatric Association. </w:t>
      </w:r>
      <w:r w:rsidRPr="00384145">
        <w:rPr>
          <w:rFonts w:ascii="Times New Roman" w:hAnsi="Times New Roman" w:cs="Times New Roman"/>
          <w:i/>
          <w:iCs/>
          <w:lang w:val="en-GB"/>
        </w:rPr>
        <w:t>Diagnostic and Statistical Manual of Mental Disorders 1. American Psychiatric Association.</w:t>
      </w:r>
      <w:r w:rsidRPr="00384145">
        <w:rPr>
          <w:rFonts w:ascii="Times New Roman" w:hAnsi="Times New Roman" w:cs="Times New Roman"/>
          <w:lang w:val="en-GB"/>
        </w:rPr>
        <w:t xml:space="preserve"> </w:t>
      </w:r>
      <w:r w:rsidRPr="00384145">
        <w:rPr>
          <w:rFonts w:ascii="Times New Roman" w:hAnsi="Times New Roman" w:cs="Times New Roman"/>
          <w:i/>
          <w:iCs/>
          <w:lang w:val="en-GB"/>
        </w:rPr>
        <w:t>Arlington</w:t>
      </w:r>
      <w:r w:rsidRPr="00384145">
        <w:rPr>
          <w:rFonts w:ascii="Times New Roman" w:hAnsi="Times New Roman" w:cs="Times New Roman"/>
          <w:lang w:val="en-GB"/>
        </w:rPr>
        <w:t xml:space="preserve"> (2013). doi:10.1176/appi.books.9780890425596.893619.</w:t>
      </w:r>
    </w:p>
    <w:p w14:paraId="20CB7B50"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6.</w:t>
      </w:r>
      <w:r w:rsidRPr="00384145">
        <w:rPr>
          <w:rFonts w:ascii="Times New Roman" w:hAnsi="Times New Roman" w:cs="Times New Roman"/>
          <w:lang w:val="en-GB"/>
        </w:rPr>
        <w:tab/>
        <w:t xml:space="preserve">World Health Organization. </w:t>
      </w:r>
      <w:r w:rsidRPr="00384145">
        <w:rPr>
          <w:rFonts w:ascii="Times New Roman" w:hAnsi="Times New Roman" w:cs="Times New Roman"/>
          <w:i/>
          <w:iCs/>
          <w:lang w:val="en-GB"/>
        </w:rPr>
        <w:t>The ICD-10 classification of mental and behavioural disorders: Diagnostic criteria for research</w:t>
      </w:r>
      <w:r w:rsidRPr="00384145">
        <w:rPr>
          <w:rFonts w:ascii="Times New Roman" w:hAnsi="Times New Roman" w:cs="Times New Roman"/>
          <w:lang w:val="en-GB"/>
        </w:rPr>
        <w:t xml:space="preserve">. </w:t>
      </w:r>
      <w:r w:rsidRPr="00384145">
        <w:rPr>
          <w:rFonts w:ascii="Times New Roman" w:hAnsi="Times New Roman" w:cs="Times New Roman"/>
          <w:i/>
          <w:iCs/>
          <w:lang w:val="en-GB"/>
        </w:rPr>
        <w:t>The ICD-10 classification of mental and behavioural disorders: Diagnostic criteria for research</w:t>
      </w:r>
      <w:r w:rsidRPr="00384145">
        <w:rPr>
          <w:rFonts w:ascii="Times New Roman" w:hAnsi="Times New Roman" w:cs="Times New Roman"/>
          <w:lang w:val="en-GB"/>
        </w:rPr>
        <w:t xml:space="preserve"> (1993).</w:t>
      </w:r>
    </w:p>
    <w:p w14:paraId="39468275"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7.</w:t>
      </w:r>
      <w:r w:rsidRPr="00384145">
        <w:rPr>
          <w:rFonts w:ascii="Times New Roman" w:hAnsi="Times New Roman" w:cs="Times New Roman"/>
          <w:lang w:val="en-GB"/>
        </w:rPr>
        <w:tab/>
        <w:t xml:space="preserve">Lord, C., Rutter, M. &amp; Le Couteur, A. Autism Diagnostic Interview-Revised: a revised version of a diagnostic interview for caregivers of individuals with possible pervasive developmental disorders. </w:t>
      </w:r>
      <w:r w:rsidRPr="00384145">
        <w:rPr>
          <w:rFonts w:ascii="Times New Roman" w:hAnsi="Times New Roman" w:cs="Times New Roman"/>
          <w:i/>
          <w:iCs/>
          <w:lang w:val="en-GB"/>
        </w:rPr>
        <w:t>Journal of autism and developmental disorders</w:t>
      </w:r>
      <w:r w:rsidRPr="00384145">
        <w:rPr>
          <w:rFonts w:ascii="Times New Roman" w:hAnsi="Times New Roman" w:cs="Times New Roman"/>
          <w:lang w:val="en-GB"/>
        </w:rPr>
        <w:t xml:space="preserve"> </w:t>
      </w:r>
      <w:r w:rsidRPr="00384145">
        <w:rPr>
          <w:rFonts w:ascii="Times New Roman" w:hAnsi="Times New Roman" w:cs="Times New Roman"/>
          <w:b/>
          <w:bCs/>
          <w:lang w:val="en-GB"/>
        </w:rPr>
        <w:t>24</w:t>
      </w:r>
      <w:r w:rsidRPr="00384145">
        <w:rPr>
          <w:rFonts w:ascii="Times New Roman" w:hAnsi="Times New Roman" w:cs="Times New Roman"/>
          <w:lang w:val="en-GB"/>
        </w:rPr>
        <w:t>, 659–685 (1994).</w:t>
      </w:r>
    </w:p>
    <w:p w14:paraId="61078689"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8.</w:t>
      </w:r>
      <w:r w:rsidRPr="00384145">
        <w:rPr>
          <w:rFonts w:ascii="Times New Roman" w:hAnsi="Times New Roman" w:cs="Times New Roman"/>
          <w:lang w:val="en-GB"/>
        </w:rPr>
        <w:tab/>
        <w:t xml:space="preserve">Lord, C. </w:t>
      </w:r>
      <w:r w:rsidRPr="00384145">
        <w:rPr>
          <w:rFonts w:ascii="Times New Roman" w:hAnsi="Times New Roman" w:cs="Times New Roman"/>
          <w:i/>
          <w:iCs/>
          <w:lang w:val="en-GB"/>
        </w:rPr>
        <w:t>et al.</w:t>
      </w:r>
      <w:r w:rsidRPr="00384145">
        <w:rPr>
          <w:rFonts w:ascii="Times New Roman" w:hAnsi="Times New Roman" w:cs="Times New Roman"/>
          <w:lang w:val="en-GB"/>
        </w:rPr>
        <w:t xml:space="preserve"> The autism diagnostic observation schedule-generic: a standard measure of social and communication deficits associated with the spectrum of autism. </w:t>
      </w:r>
      <w:r w:rsidRPr="00384145">
        <w:rPr>
          <w:rFonts w:ascii="Times New Roman" w:hAnsi="Times New Roman" w:cs="Times New Roman"/>
          <w:i/>
          <w:iCs/>
          <w:lang w:val="en-GB"/>
        </w:rPr>
        <w:t>Journal of autism and developmental disorders</w:t>
      </w:r>
      <w:r w:rsidRPr="00384145">
        <w:rPr>
          <w:rFonts w:ascii="Times New Roman" w:hAnsi="Times New Roman" w:cs="Times New Roman"/>
          <w:lang w:val="en-GB"/>
        </w:rPr>
        <w:t xml:space="preserve"> </w:t>
      </w:r>
      <w:r w:rsidRPr="00384145">
        <w:rPr>
          <w:rFonts w:ascii="Times New Roman" w:hAnsi="Times New Roman" w:cs="Times New Roman"/>
          <w:b/>
          <w:bCs/>
          <w:lang w:val="en-GB"/>
        </w:rPr>
        <w:t>30</w:t>
      </w:r>
      <w:r w:rsidRPr="00384145">
        <w:rPr>
          <w:rFonts w:ascii="Times New Roman" w:hAnsi="Times New Roman" w:cs="Times New Roman"/>
          <w:lang w:val="en-GB"/>
        </w:rPr>
        <w:t>, 205–223 (2000).</w:t>
      </w:r>
    </w:p>
    <w:p w14:paraId="78C13345"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lastRenderedPageBreak/>
        <w:t>9.</w:t>
      </w:r>
      <w:r w:rsidRPr="00384145">
        <w:rPr>
          <w:rFonts w:ascii="Times New Roman" w:hAnsi="Times New Roman" w:cs="Times New Roman"/>
          <w:lang w:val="en-GB"/>
        </w:rPr>
        <w:tab/>
        <w:t xml:space="preserve">Wechsler, D. </w:t>
      </w:r>
      <w:r w:rsidRPr="00384145">
        <w:rPr>
          <w:rFonts w:ascii="Times New Roman" w:hAnsi="Times New Roman" w:cs="Times New Roman"/>
          <w:i/>
          <w:iCs/>
          <w:lang w:val="en-GB"/>
        </w:rPr>
        <w:t>Wechsler Abbreviated Scale of Intelligence–Second Edition (WASI‐II).</w:t>
      </w:r>
      <w:r w:rsidRPr="00384145">
        <w:rPr>
          <w:rFonts w:ascii="Times New Roman" w:hAnsi="Times New Roman" w:cs="Times New Roman"/>
          <w:lang w:val="en-GB"/>
        </w:rPr>
        <w:t xml:space="preserve"> (NCS Pearson., 2011).</w:t>
      </w:r>
    </w:p>
    <w:p w14:paraId="26D8E7C9"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10.</w:t>
      </w:r>
      <w:r w:rsidRPr="00384145">
        <w:rPr>
          <w:rFonts w:ascii="Times New Roman" w:hAnsi="Times New Roman" w:cs="Times New Roman"/>
          <w:lang w:val="en-GB"/>
        </w:rPr>
        <w:tab/>
        <w:t xml:space="preserve">Wechsler, D. </w:t>
      </w:r>
      <w:r w:rsidRPr="00384145">
        <w:rPr>
          <w:rFonts w:ascii="Times New Roman" w:hAnsi="Times New Roman" w:cs="Times New Roman"/>
          <w:i/>
          <w:iCs/>
          <w:lang w:val="en-GB"/>
        </w:rPr>
        <w:t>Wechsler Intelligence Scale for Children (3rd ed.)</w:t>
      </w:r>
      <w:r w:rsidRPr="00384145">
        <w:rPr>
          <w:rFonts w:ascii="Times New Roman" w:hAnsi="Times New Roman" w:cs="Times New Roman"/>
          <w:lang w:val="en-GB"/>
        </w:rPr>
        <w:t>. (Psychological Corporation, 1991).</w:t>
      </w:r>
    </w:p>
    <w:p w14:paraId="6A40DE50"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11.</w:t>
      </w:r>
      <w:r w:rsidRPr="00384145">
        <w:rPr>
          <w:rFonts w:ascii="Times New Roman" w:hAnsi="Times New Roman" w:cs="Times New Roman"/>
          <w:lang w:val="en-GB"/>
        </w:rPr>
        <w:tab/>
        <w:t xml:space="preserve">Wechsler, D. </w:t>
      </w:r>
      <w:r w:rsidRPr="00384145">
        <w:rPr>
          <w:rFonts w:ascii="Times New Roman" w:hAnsi="Times New Roman" w:cs="Times New Roman"/>
          <w:i/>
          <w:iCs/>
          <w:lang w:val="en-GB"/>
        </w:rPr>
        <w:t>Wechsler Intelligence Scale for Children (4th ed.)</w:t>
      </w:r>
      <w:r w:rsidRPr="00384145">
        <w:rPr>
          <w:rFonts w:ascii="Times New Roman" w:hAnsi="Times New Roman" w:cs="Times New Roman"/>
          <w:lang w:val="en-GB"/>
        </w:rPr>
        <w:t>. (Psychological Corporation, 2003).</w:t>
      </w:r>
    </w:p>
    <w:p w14:paraId="559D8A2A"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12.</w:t>
      </w:r>
      <w:r w:rsidRPr="00384145">
        <w:rPr>
          <w:rFonts w:ascii="Times New Roman" w:hAnsi="Times New Roman" w:cs="Times New Roman"/>
          <w:lang w:val="en-GB"/>
        </w:rPr>
        <w:tab/>
        <w:t xml:space="preserve">Wechsler, D. </w:t>
      </w:r>
      <w:r w:rsidRPr="00384145">
        <w:rPr>
          <w:rFonts w:ascii="Times New Roman" w:hAnsi="Times New Roman" w:cs="Times New Roman"/>
          <w:i/>
          <w:iCs/>
          <w:lang w:val="en-GB"/>
        </w:rPr>
        <w:t>Wechsler Adult Intelligence Scale (3rd ed.)</w:t>
      </w:r>
      <w:r w:rsidRPr="00384145">
        <w:rPr>
          <w:rFonts w:ascii="Times New Roman" w:hAnsi="Times New Roman" w:cs="Times New Roman"/>
          <w:lang w:val="en-GB"/>
        </w:rPr>
        <w:t>. (The Psychological Corporation, 1997).</w:t>
      </w:r>
    </w:p>
    <w:p w14:paraId="17CA44B4"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13.</w:t>
      </w:r>
      <w:r w:rsidRPr="00384145">
        <w:rPr>
          <w:rFonts w:ascii="Times New Roman" w:hAnsi="Times New Roman" w:cs="Times New Roman"/>
          <w:lang w:val="en-GB"/>
        </w:rPr>
        <w:tab/>
        <w:t xml:space="preserve">Wechsler, D. </w:t>
      </w:r>
      <w:r w:rsidRPr="00384145">
        <w:rPr>
          <w:rFonts w:ascii="Times New Roman" w:hAnsi="Times New Roman" w:cs="Times New Roman"/>
          <w:i/>
          <w:iCs/>
          <w:lang w:val="en-GB"/>
        </w:rPr>
        <w:t>Wechsler Adult Intelligence Scale–Fourth Edition</w:t>
      </w:r>
      <w:r w:rsidRPr="00384145">
        <w:rPr>
          <w:rFonts w:ascii="Times New Roman" w:hAnsi="Times New Roman" w:cs="Times New Roman"/>
          <w:lang w:val="en-GB"/>
        </w:rPr>
        <w:t>. (Pearson, 2008).</w:t>
      </w:r>
    </w:p>
    <w:p w14:paraId="45BA5FE4"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14.</w:t>
      </w:r>
      <w:r w:rsidRPr="00384145">
        <w:rPr>
          <w:rFonts w:ascii="Times New Roman" w:hAnsi="Times New Roman" w:cs="Times New Roman"/>
          <w:lang w:val="en-GB"/>
        </w:rPr>
        <w:tab/>
        <w:t xml:space="preserve">Hus, V., Gotham, K. &amp; Lord, C. Standardizing ADOS domain scores: Separating severity of social affect and restricted and repetitive behaviors. </w:t>
      </w:r>
      <w:r w:rsidRPr="00384145">
        <w:rPr>
          <w:rFonts w:ascii="Times New Roman" w:hAnsi="Times New Roman" w:cs="Times New Roman"/>
          <w:i/>
          <w:iCs/>
          <w:lang w:val="en-GB"/>
        </w:rPr>
        <w:t>Journal of Autism and Developmental Disorders</w:t>
      </w:r>
      <w:r w:rsidRPr="00384145">
        <w:rPr>
          <w:rFonts w:ascii="Times New Roman" w:hAnsi="Times New Roman" w:cs="Times New Roman"/>
          <w:lang w:val="en-GB"/>
        </w:rPr>
        <w:t xml:space="preserve"> </w:t>
      </w:r>
      <w:r w:rsidRPr="00384145">
        <w:rPr>
          <w:rFonts w:ascii="Times New Roman" w:hAnsi="Times New Roman" w:cs="Times New Roman"/>
          <w:b/>
          <w:bCs/>
          <w:lang w:val="en-GB"/>
        </w:rPr>
        <w:t>44</w:t>
      </w:r>
      <w:r w:rsidRPr="00384145">
        <w:rPr>
          <w:rFonts w:ascii="Times New Roman" w:hAnsi="Times New Roman" w:cs="Times New Roman"/>
          <w:lang w:val="en-GB"/>
        </w:rPr>
        <w:t>, 2400–2412 (2014).</w:t>
      </w:r>
    </w:p>
    <w:p w14:paraId="19FD9801"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15.</w:t>
      </w:r>
      <w:r w:rsidRPr="00384145">
        <w:rPr>
          <w:rFonts w:ascii="Times New Roman" w:hAnsi="Times New Roman" w:cs="Times New Roman"/>
          <w:lang w:val="en-GB"/>
        </w:rPr>
        <w:tab/>
        <w:t xml:space="preserve">Gotham, K., Risi, S., Pickles, A. &amp; Lord, C. The autism diagnostic observation schedule: Revised algorithms for improved diagnostic validity. </w:t>
      </w:r>
      <w:r w:rsidRPr="00384145">
        <w:rPr>
          <w:rFonts w:ascii="Times New Roman" w:hAnsi="Times New Roman" w:cs="Times New Roman"/>
          <w:i/>
          <w:iCs/>
          <w:lang w:val="en-GB"/>
        </w:rPr>
        <w:t>Journal of Autism and Developmental Disorders</w:t>
      </w:r>
      <w:r w:rsidRPr="00384145">
        <w:rPr>
          <w:rFonts w:ascii="Times New Roman" w:hAnsi="Times New Roman" w:cs="Times New Roman"/>
          <w:lang w:val="en-GB"/>
        </w:rPr>
        <w:t xml:space="preserve"> </w:t>
      </w:r>
      <w:r w:rsidRPr="00384145">
        <w:rPr>
          <w:rFonts w:ascii="Times New Roman" w:hAnsi="Times New Roman" w:cs="Times New Roman"/>
          <w:b/>
          <w:bCs/>
          <w:lang w:val="en-GB"/>
        </w:rPr>
        <w:t>37</w:t>
      </w:r>
      <w:r w:rsidRPr="00384145">
        <w:rPr>
          <w:rFonts w:ascii="Times New Roman" w:hAnsi="Times New Roman" w:cs="Times New Roman"/>
          <w:lang w:val="en-GB"/>
        </w:rPr>
        <w:t>, (2007).</w:t>
      </w:r>
    </w:p>
    <w:p w14:paraId="30BD209A"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16.</w:t>
      </w:r>
      <w:r w:rsidRPr="00384145">
        <w:rPr>
          <w:rFonts w:ascii="Times New Roman" w:hAnsi="Times New Roman" w:cs="Times New Roman"/>
          <w:lang w:val="en-GB"/>
        </w:rPr>
        <w:tab/>
        <w:t xml:space="preserve">Hariri, A. R., Tessitore, A., Mattay, V. S., Fera, F. &amp; Weinberger, D. R. The amygdala response to emotional stimuli: A comparison of faces and scenes. </w:t>
      </w:r>
      <w:r w:rsidRPr="00384145">
        <w:rPr>
          <w:rFonts w:ascii="Times New Roman" w:hAnsi="Times New Roman" w:cs="Times New Roman"/>
          <w:i/>
          <w:iCs/>
          <w:lang w:val="en-GB"/>
        </w:rPr>
        <w:t>NeuroImage</w:t>
      </w:r>
      <w:r w:rsidRPr="00384145">
        <w:rPr>
          <w:rFonts w:ascii="Times New Roman" w:hAnsi="Times New Roman" w:cs="Times New Roman"/>
          <w:lang w:val="en-GB"/>
        </w:rPr>
        <w:t xml:space="preserve"> </w:t>
      </w:r>
      <w:r w:rsidRPr="00384145">
        <w:rPr>
          <w:rFonts w:ascii="Times New Roman" w:hAnsi="Times New Roman" w:cs="Times New Roman"/>
          <w:b/>
          <w:bCs/>
          <w:lang w:val="en-GB"/>
        </w:rPr>
        <w:t>17</w:t>
      </w:r>
      <w:r w:rsidRPr="00384145">
        <w:rPr>
          <w:rFonts w:ascii="Times New Roman" w:hAnsi="Times New Roman" w:cs="Times New Roman"/>
          <w:lang w:val="en-GB"/>
        </w:rPr>
        <w:t>, (2002).</w:t>
      </w:r>
    </w:p>
    <w:p w14:paraId="62987D4C"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17.</w:t>
      </w:r>
      <w:r w:rsidRPr="00384145">
        <w:rPr>
          <w:rFonts w:ascii="Times New Roman" w:hAnsi="Times New Roman" w:cs="Times New Roman"/>
          <w:lang w:val="en-GB"/>
        </w:rPr>
        <w:tab/>
        <w:t xml:space="preserve">Baron-Cohen, S., Wheelwright, S., Hill, J., Raste, Y. &amp; Plumb, I. The ‘Reading the Mind in the Eyes’ Test revised version: A study with normal adults, and adults with Asperger syndrome or high-functioning autism. </w:t>
      </w:r>
      <w:r w:rsidRPr="00384145">
        <w:rPr>
          <w:rFonts w:ascii="Times New Roman" w:hAnsi="Times New Roman" w:cs="Times New Roman"/>
          <w:i/>
          <w:iCs/>
          <w:lang w:val="en-GB"/>
        </w:rPr>
        <w:t>Journal of Child Psychology and Psychiatry and Allied Disciplines</w:t>
      </w:r>
      <w:r w:rsidRPr="00384145">
        <w:rPr>
          <w:rFonts w:ascii="Times New Roman" w:hAnsi="Times New Roman" w:cs="Times New Roman"/>
          <w:lang w:val="en-GB"/>
        </w:rPr>
        <w:t xml:space="preserve"> </w:t>
      </w:r>
      <w:r w:rsidRPr="00384145">
        <w:rPr>
          <w:rFonts w:ascii="Times New Roman" w:hAnsi="Times New Roman" w:cs="Times New Roman"/>
          <w:b/>
          <w:bCs/>
          <w:lang w:val="en-GB"/>
        </w:rPr>
        <w:t>42</w:t>
      </w:r>
      <w:r w:rsidRPr="00384145">
        <w:rPr>
          <w:rFonts w:ascii="Times New Roman" w:hAnsi="Times New Roman" w:cs="Times New Roman"/>
          <w:lang w:val="en-GB"/>
        </w:rPr>
        <w:t>, (2001).</w:t>
      </w:r>
    </w:p>
    <w:p w14:paraId="0F0BC625"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18.</w:t>
      </w:r>
      <w:r w:rsidRPr="00384145">
        <w:rPr>
          <w:rFonts w:ascii="Times New Roman" w:hAnsi="Times New Roman" w:cs="Times New Roman"/>
          <w:lang w:val="en-GB"/>
        </w:rPr>
        <w:tab/>
        <w:t xml:space="preserve">Auyeung, B. </w:t>
      </w:r>
      <w:r w:rsidRPr="00384145">
        <w:rPr>
          <w:rFonts w:ascii="Times New Roman" w:hAnsi="Times New Roman" w:cs="Times New Roman"/>
          <w:i/>
          <w:iCs/>
          <w:lang w:val="en-GB"/>
        </w:rPr>
        <w:t>et al.</w:t>
      </w:r>
      <w:r w:rsidRPr="00384145">
        <w:rPr>
          <w:rFonts w:ascii="Times New Roman" w:hAnsi="Times New Roman" w:cs="Times New Roman"/>
          <w:lang w:val="en-GB"/>
        </w:rPr>
        <w:t xml:space="preserve"> The children’s empathy quotient and systemizing quotient: Sex differences in typical development and in autism spectrum conditions. </w:t>
      </w:r>
      <w:r w:rsidRPr="00384145">
        <w:rPr>
          <w:rFonts w:ascii="Times New Roman" w:hAnsi="Times New Roman" w:cs="Times New Roman"/>
          <w:i/>
          <w:iCs/>
          <w:lang w:val="en-GB"/>
        </w:rPr>
        <w:t>Journal of Autism and Developmental Disorders</w:t>
      </w:r>
      <w:r w:rsidRPr="00384145">
        <w:rPr>
          <w:rFonts w:ascii="Times New Roman" w:hAnsi="Times New Roman" w:cs="Times New Roman"/>
          <w:lang w:val="en-GB"/>
        </w:rPr>
        <w:t xml:space="preserve"> </w:t>
      </w:r>
      <w:r w:rsidRPr="00384145">
        <w:rPr>
          <w:rFonts w:ascii="Times New Roman" w:hAnsi="Times New Roman" w:cs="Times New Roman"/>
          <w:b/>
          <w:bCs/>
          <w:lang w:val="en-GB"/>
        </w:rPr>
        <w:t>39</w:t>
      </w:r>
      <w:r w:rsidRPr="00384145">
        <w:rPr>
          <w:rFonts w:ascii="Times New Roman" w:hAnsi="Times New Roman" w:cs="Times New Roman"/>
          <w:lang w:val="en-GB"/>
        </w:rPr>
        <w:t>, (2009).</w:t>
      </w:r>
    </w:p>
    <w:p w14:paraId="51BD44BE"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lastRenderedPageBreak/>
        <w:t>19.</w:t>
      </w:r>
      <w:r w:rsidRPr="00384145">
        <w:rPr>
          <w:rFonts w:ascii="Times New Roman" w:hAnsi="Times New Roman" w:cs="Times New Roman"/>
          <w:lang w:val="en-GB"/>
        </w:rPr>
        <w:tab/>
        <w:t xml:space="preserve">Auyeung, B., Allison, C., Wheelwright, S. &amp; Baron-Cohen, S. Brief report: Development of the adolescent empathy and systemizing quotients. </w:t>
      </w:r>
      <w:r w:rsidRPr="00384145">
        <w:rPr>
          <w:rFonts w:ascii="Times New Roman" w:hAnsi="Times New Roman" w:cs="Times New Roman"/>
          <w:i/>
          <w:iCs/>
          <w:lang w:val="en-GB"/>
        </w:rPr>
        <w:t>Journal of Autism and Developmental Disorders</w:t>
      </w:r>
      <w:r w:rsidRPr="00384145">
        <w:rPr>
          <w:rFonts w:ascii="Times New Roman" w:hAnsi="Times New Roman" w:cs="Times New Roman"/>
          <w:lang w:val="en-GB"/>
        </w:rPr>
        <w:t xml:space="preserve"> </w:t>
      </w:r>
      <w:r w:rsidRPr="00384145">
        <w:rPr>
          <w:rFonts w:ascii="Times New Roman" w:hAnsi="Times New Roman" w:cs="Times New Roman"/>
          <w:b/>
          <w:bCs/>
          <w:lang w:val="en-GB"/>
        </w:rPr>
        <w:t>42</w:t>
      </w:r>
      <w:r w:rsidRPr="00384145">
        <w:rPr>
          <w:rFonts w:ascii="Times New Roman" w:hAnsi="Times New Roman" w:cs="Times New Roman"/>
          <w:lang w:val="en-GB"/>
        </w:rPr>
        <w:t>, (2012).</w:t>
      </w:r>
    </w:p>
    <w:p w14:paraId="65031BEA"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20.</w:t>
      </w:r>
      <w:r w:rsidRPr="00384145">
        <w:rPr>
          <w:rFonts w:ascii="Times New Roman" w:hAnsi="Times New Roman" w:cs="Times New Roman"/>
          <w:lang w:val="en-GB"/>
        </w:rPr>
        <w:tab/>
        <w:t xml:space="preserve">Baron-Cohen, S., Richler, J., Bisarya, D., Gurunathan, N. &amp; Wheelwright, S. The systemizing quotient: An investigation of adults with Asperger syndrome or high-functioning autism, and normal sex differences. </w:t>
      </w:r>
      <w:r w:rsidRPr="00384145">
        <w:rPr>
          <w:rFonts w:ascii="Times New Roman" w:hAnsi="Times New Roman" w:cs="Times New Roman"/>
          <w:i/>
          <w:iCs/>
          <w:lang w:val="en-GB"/>
        </w:rPr>
        <w:t>Philosophical Transactions of the Royal Society B: Biological Sciences</w:t>
      </w:r>
      <w:r w:rsidRPr="00384145">
        <w:rPr>
          <w:rFonts w:ascii="Times New Roman" w:hAnsi="Times New Roman" w:cs="Times New Roman"/>
          <w:lang w:val="en-GB"/>
        </w:rPr>
        <w:t xml:space="preserve"> </w:t>
      </w:r>
      <w:r w:rsidRPr="00384145">
        <w:rPr>
          <w:rFonts w:ascii="Times New Roman" w:hAnsi="Times New Roman" w:cs="Times New Roman"/>
          <w:b/>
          <w:bCs/>
          <w:lang w:val="en-GB"/>
        </w:rPr>
        <w:t>358</w:t>
      </w:r>
      <w:r w:rsidRPr="00384145">
        <w:rPr>
          <w:rFonts w:ascii="Times New Roman" w:hAnsi="Times New Roman" w:cs="Times New Roman"/>
          <w:lang w:val="en-GB"/>
        </w:rPr>
        <w:t>, (2003).</w:t>
      </w:r>
    </w:p>
    <w:p w14:paraId="4352D99E"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21.</w:t>
      </w:r>
      <w:r w:rsidRPr="00384145">
        <w:rPr>
          <w:rFonts w:ascii="Times New Roman" w:hAnsi="Times New Roman" w:cs="Times New Roman"/>
          <w:lang w:val="en-GB"/>
        </w:rPr>
        <w:tab/>
        <w:t xml:space="preserve">Bodfish, J. W., Symons, F. J., Parker, D. E. &amp; Lewis, M. H. Repetitive Behavior Scale–Revised. </w:t>
      </w:r>
      <w:r w:rsidRPr="00384145">
        <w:rPr>
          <w:rFonts w:ascii="Times New Roman" w:hAnsi="Times New Roman" w:cs="Times New Roman"/>
          <w:i/>
          <w:iCs/>
          <w:lang w:val="en-GB"/>
        </w:rPr>
        <w:t>PsycTESTS®</w:t>
      </w:r>
      <w:r w:rsidRPr="00384145">
        <w:rPr>
          <w:rFonts w:ascii="Times New Roman" w:hAnsi="Times New Roman" w:cs="Times New Roman"/>
          <w:lang w:val="en-GB"/>
        </w:rPr>
        <w:t xml:space="preserve"> (2000).</w:t>
      </w:r>
    </w:p>
    <w:p w14:paraId="5C7354AB"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22.</w:t>
      </w:r>
      <w:r w:rsidRPr="00384145">
        <w:rPr>
          <w:rFonts w:ascii="Times New Roman" w:hAnsi="Times New Roman" w:cs="Times New Roman"/>
          <w:lang w:val="en-GB"/>
        </w:rPr>
        <w:tab/>
        <w:t xml:space="preserve">Tomchek, S. D. &amp; Dunn, W. Sensory processing in children with and without autism: a comparative study using the short sensory profile. </w:t>
      </w:r>
      <w:r w:rsidRPr="00384145">
        <w:rPr>
          <w:rFonts w:ascii="Times New Roman" w:hAnsi="Times New Roman" w:cs="Times New Roman"/>
          <w:i/>
          <w:iCs/>
          <w:lang w:val="en-GB"/>
        </w:rPr>
        <w:t>American Journal of Occupational Therapy</w:t>
      </w:r>
      <w:r w:rsidRPr="00384145">
        <w:rPr>
          <w:rFonts w:ascii="Times New Roman" w:hAnsi="Times New Roman" w:cs="Times New Roman"/>
          <w:lang w:val="en-GB"/>
        </w:rPr>
        <w:t xml:space="preserve"> </w:t>
      </w:r>
      <w:r w:rsidRPr="00384145">
        <w:rPr>
          <w:rFonts w:ascii="Times New Roman" w:hAnsi="Times New Roman" w:cs="Times New Roman"/>
          <w:b/>
          <w:bCs/>
          <w:lang w:val="en-GB"/>
        </w:rPr>
        <w:t>61</w:t>
      </w:r>
      <w:r w:rsidRPr="00384145">
        <w:rPr>
          <w:rFonts w:ascii="Times New Roman" w:hAnsi="Times New Roman" w:cs="Times New Roman"/>
          <w:lang w:val="en-GB"/>
        </w:rPr>
        <w:t>, (2007).</w:t>
      </w:r>
    </w:p>
    <w:p w14:paraId="4F840EE5"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23.</w:t>
      </w:r>
      <w:r w:rsidRPr="00384145">
        <w:rPr>
          <w:rFonts w:ascii="Times New Roman" w:hAnsi="Times New Roman" w:cs="Times New Roman"/>
          <w:lang w:val="en-GB"/>
        </w:rPr>
        <w:tab/>
        <w:t xml:space="preserve">Llera, A. </w:t>
      </w:r>
      <w:r w:rsidRPr="00384145">
        <w:rPr>
          <w:rFonts w:ascii="Times New Roman" w:hAnsi="Times New Roman" w:cs="Times New Roman"/>
          <w:i/>
          <w:iCs/>
          <w:lang w:val="en-GB"/>
        </w:rPr>
        <w:t>et al.</w:t>
      </w:r>
      <w:r w:rsidRPr="00384145">
        <w:rPr>
          <w:rFonts w:ascii="Times New Roman" w:hAnsi="Times New Roman" w:cs="Times New Roman"/>
          <w:lang w:val="en-GB"/>
        </w:rPr>
        <w:t xml:space="preserve"> Evaluation of data imputation strategies in complex, deeply-phenotyped data sets: the case of the EU-AIMS Longitudinal European Autism Project. </w:t>
      </w:r>
      <w:r w:rsidRPr="00384145">
        <w:rPr>
          <w:rFonts w:ascii="Times New Roman" w:hAnsi="Times New Roman" w:cs="Times New Roman"/>
          <w:i/>
          <w:iCs/>
          <w:lang w:val="en-GB"/>
        </w:rPr>
        <w:t>BMC Medical Research Methodology</w:t>
      </w:r>
      <w:r w:rsidRPr="00384145">
        <w:rPr>
          <w:rFonts w:ascii="Times New Roman" w:hAnsi="Times New Roman" w:cs="Times New Roman"/>
          <w:lang w:val="en-GB"/>
        </w:rPr>
        <w:t xml:space="preserve"> </w:t>
      </w:r>
      <w:r w:rsidRPr="00384145">
        <w:rPr>
          <w:rFonts w:ascii="Times New Roman" w:hAnsi="Times New Roman" w:cs="Times New Roman"/>
          <w:b/>
          <w:bCs/>
          <w:lang w:val="en-GB"/>
        </w:rPr>
        <w:t>22</w:t>
      </w:r>
      <w:r w:rsidRPr="00384145">
        <w:rPr>
          <w:rFonts w:ascii="Times New Roman" w:hAnsi="Times New Roman" w:cs="Times New Roman"/>
          <w:lang w:val="en-GB"/>
        </w:rPr>
        <w:t>, 229 (2022).</w:t>
      </w:r>
    </w:p>
    <w:p w14:paraId="183C3AD0"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24.</w:t>
      </w:r>
      <w:r w:rsidRPr="00384145">
        <w:rPr>
          <w:rFonts w:ascii="Times New Roman" w:hAnsi="Times New Roman" w:cs="Times New Roman"/>
          <w:lang w:val="en-GB"/>
        </w:rPr>
        <w:tab/>
        <w:t xml:space="preserve">Mei, T. </w:t>
      </w:r>
      <w:r w:rsidRPr="00384145">
        <w:rPr>
          <w:rFonts w:ascii="Times New Roman" w:hAnsi="Times New Roman" w:cs="Times New Roman"/>
          <w:i/>
          <w:iCs/>
          <w:lang w:val="en-GB"/>
        </w:rPr>
        <w:t>et al.</w:t>
      </w:r>
      <w:r w:rsidRPr="00384145">
        <w:rPr>
          <w:rFonts w:ascii="Times New Roman" w:hAnsi="Times New Roman" w:cs="Times New Roman"/>
          <w:lang w:val="en-GB"/>
        </w:rPr>
        <w:t xml:space="preserve"> Autism Is Associated With Interindividual Variations of Gray and White Matter Morphology. </w:t>
      </w:r>
      <w:r w:rsidRPr="00384145">
        <w:rPr>
          <w:rFonts w:ascii="Times New Roman" w:hAnsi="Times New Roman" w:cs="Times New Roman"/>
          <w:i/>
          <w:iCs/>
          <w:lang w:val="en-GB"/>
        </w:rPr>
        <w:t>Biol Psychiatry Cogn Neurosci Neuroimaging</w:t>
      </w:r>
      <w:r w:rsidRPr="00384145">
        <w:rPr>
          <w:rFonts w:ascii="Times New Roman" w:hAnsi="Times New Roman" w:cs="Times New Roman"/>
          <w:lang w:val="en-GB"/>
        </w:rPr>
        <w:t xml:space="preserve"> S2451-9022(22)00212–9 (2022) doi:10.1016/j.bpsc.2022.08.011.</w:t>
      </w:r>
    </w:p>
    <w:p w14:paraId="59A90C50"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25.</w:t>
      </w:r>
      <w:r w:rsidRPr="00384145">
        <w:rPr>
          <w:rFonts w:ascii="Times New Roman" w:hAnsi="Times New Roman" w:cs="Times New Roman"/>
          <w:lang w:val="en-GB"/>
        </w:rPr>
        <w:tab/>
        <w:t xml:space="preserve">Looden, T. </w:t>
      </w:r>
      <w:r w:rsidRPr="00384145">
        <w:rPr>
          <w:rFonts w:ascii="Times New Roman" w:hAnsi="Times New Roman" w:cs="Times New Roman"/>
          <w:i/>
          <w:iCs/>
          <w:lang w:val="en-GB"/>
        </w:rPr>
        <w:t>et al.</w:t>
      </w:r>
      <w:r w:rsidRPr="00384145">
        <w:rPr>
          <w:rFonts w:ascii="Times New Roman" w:hAnsi="Times New Roman" w:cs="Times New Roman"/>
          <w:lang w:val="en-GB"/>
        </w:rPr>
        <w:t xml:space="preserve"> Patterns of connectome variability in autism across five functional activation tasks: findings from the LEAP project. </w:t>
      </w:r>
      <w:r w:rsidRPr="00384145">
        <w:rPr>
          <w:rFonts w:ascii="Times New Roman" w:hAnsi="Times New Roman" w:cs="Times New Roman"/>
          <w:i/>
          <w:iCs/>
          <w:lang w:val="en-GB"/>
        </w:rPr>
        <w:t>Molecular Autism</w:t>
      </w:r>
      <w:r w:rsidRPr="00384145">
        <w:rPr>
          <w:rFonts w:ascii="Times New Roman" w:hAnsi="Times New Roman" w:cs="Times New Roman"/>
          <w:lang w:val="en-GB"/>
        </w:rPr>
        <w:t xml:space="preserve"> </w:t>
      </w:r>
      <w:r w:rsidRPr="00384145">
        <w:rPr>
          <w:rFonts w:ascii="Times New Roman" w:hAnsi="Times New Roman" w:cs="Times New Roman"/>
          <w:b/>
          <w:bCs/>
          <w:lang w:val="en-GB"/>
        </w:rPr>
        <w:t>13</w:t>
      </w:r>
      <w:r w:rsidRPr="00384145">
        <w:rPr>
          <w:rFonts w:ascii="Times New Roman" w:hAnsi="Times New Roman" w:cs="Times New Roman"/>
          <w:lang w:val="en-GB"/>
        </w:rPr>
        <w:t>, 53 (2022).</w:t>
      </w:r>
    </w:p>
    <w:p w14:paraId="454A2F3B"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26.</w:t>
      </w:r>
      <w:r w:rsidRPr="00384145">
        <w:rPr>
          <w:rFonts w:ascii="Times New Roman" w:hAnsi="Times New Roman" w:cs="Times New Roman"/>
          <w:lang w:val="en-GB"/>
        </w:rPr>
        <w:tab/>
        <w:t xml:space="preserve">Kundu, P., Inati, S. J., Evans, J. W., Luh, W. M. &amp; Bandettini, P. A. Differentiating BOLD and non-BOLD signals in fMRI time series using multi-echo EPI. </w:t>
      </w:r>
      <w:r w:rsidRPr="00384145">
        <w:rPr>
          <w:rFonts w:ascii="Times New Roman" w:hAnsi="Times New Roman" w:cs="Times New Roman"/>
          <w:i/>
          <w:iCs/>
          <w:lang w:val="en-GB"/>
        </w:rPr>
        <w:t>NeuroImage</w:t>
      </w:r>
      <w:r w:rsidRPr="00384145">
        <w:rPr>
          <w:rFonts w:ascii="Times New Roman" w:hAnsi="Times New Roman" w:cs="Times New Roman"/>
          <w:lang w:val="en-GB"/>
        </w:rPr>
        <w:t xml:space="preserve"> </w:t>
      </w:r>
      <w:r w:rsidRPr="00384145">
        <w:rPr>
          <w:rFonts w:ascii="Times New Roman" w:hAnsi="Times New Roman" w:cs="Times New Roman"/>
          <w:b/>
          <w:bCs/>
          <w:lang w:val="en-GB"/>
        </w:rPr>
        <w:t>60</w:t>
      </w:r>
      <w:r w:rsidRPr="00384145">
        <w:rPr>
          <w:rFonts w:ascii="Times New Roman" w:hAnsi="Times New Roman" w:cs="Times New Roman"/>
          <w:lang w:val="en-GB"/>
        </w:rPr>
        <w:t>, (2012).</w:t>
      </w:r>
    </w:p>
    <w:p w14:paraId="4A02BFED"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27.</w:t>
      </w:r>
      <w:r w:rsidRPr="00384145">
        <w:rPr>
          <w:rFonts w:ascii="Times New Roman" w:hAnsi="Times New Roman" w:cs="Times New Roman"/>
          <w:lang w:val="en-GB"/>
        </w:rPr>
        <w:tab/>
        <w:t xml:space="preserve">Oostenveld, R. &amp; Praamstra, P. The five percent electrode system for high-resolution EEG and ERP measurements. </w:t>
      </w:r>
      <w:r w:rsidRPr="00384145">
        <w:rPr>
          <w:rFonts w:ascii="Times New Roman" w:hAnsi="Times New Roman" w:cs="Times New Roman"/>
          <w:i/>
          <w:iCs/>
          <w:lang w:val="en-GB"/>
        </w:rPr>
        <w:t>Clin Neurophysiol</w:t>
      </w:r>
      <w:r w:rsidRPr="00384145">
        <w:rPr>
          <w:rFonts w:ascii="Times New Roman" w:hAnsi="Times New Roman" w:cs="Times New Roman"/>
          <w:lang w:val="en-GB"/>
        </w:rPr>
        <w:t xml:space="preserve"> </w:t>
      </w:r>
      <w:r w:rsidRPr="00384145">
        <w:rPr>
          <w:rFonts w:ascii="Times New Roman" w:hAnsi="Times New Roman" w:cs="Times New Roman"/>
          <w:b/>
          <w:bCs/>
          <w:lang w:val="en-GB"/>
        </w:rPr>
        <w:t>112</w:t>
      </w:r>
      <w:r w:rsidRPr="00384145">
        <w:rPr>
          <w:rFonts w:ascii="Times New Roman" w:hAnsi="Times New Roman" w:cs="Times New Roman"/>
          <w:lang w:val="en-GB"/>
        </w:rPr>
        <w:t>, 713–719 (2001).</w:t>
      </w:r>
    </w:p>
    <w:p w14:paraId="6689CA9A"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lastRenderedPageBreak/>
        <w:t>28.</w:t>
      </w:r>
      <w:r w:rsidRPr="00384145">
        <w:rPr>
          <w:rFonts w:ascii="Times New Roman" w:hAnsi="Times New Roman" w:cs="Times New Roman"/>
          <w:lang w:val="en-GB"/>
        </w:rPr>
        <w:tab/>
        <w:t xml:space="preserve">Tye, C. </w:t>
      </w:r>
      <w:r w:rsidRPr="00384145">
        <w:rPr>
          <w:rFonts w:ascii="Times New Roman" w:hAnsi="Times New Roman" w:cs="Times New Roman"/>
          <w:i/>
          <w:iCs/>
          <w:lang w:val="en-GB"/>
        </w:rPr>
        <w:t>et al.</w:t>
      </w:r>
      <w:r w:rsidRPr="00384145">
        <w:rPr>
          <w:rFonts w:ascii="Times New Roman" w:hAnsi="Times New Roman" w:cs="Times New Roman"/>
          <w:lang w:val="en-GB"/>
        </w:rPr>
        <w:t xml:space="preserve"> Neurophysiological responses to faces and gaze direction differentiate children with ASD, ADHD and ASD+ADHD. </w:t>
      </w:r>
      <w:r w:rsidRPr="00384145">
        <w:rPr>
          <w:rFonts w:ascii="Times New Roman" w:hAnsi="Times New Roman" w:cs="Times New Roman"/>
          <w:i/>
          <w:iCs/>
          <w:lang w:val="en-GB"/>
        </w:rPr>
        <w:t>Dev Cogn Neurosci</w:t>
      </w:r>
      <w:r w:rsidRPr="00384145">
        <w:rPr>
          <w:rFonts w:ascii="Times New Roman" w:hAnsi="Times New Roman" w:cs="Times New Roman"/>
          <w:lang w:val="en-GB"/>
        </w:rPr>
        <w:t xml:space="preserve"> </w:t>
      </w:r>
      <w:r w:rsidRPr="00384145">
        <w:rPr>
          <w:rFonts w:ascii="Times New Roman" w:hAnsi="Times New Roman" w:cs="Times New Roman"/>
          <w:b/>
          <w:bCs/>
          <w:lang w:val="en-GB"/>
        </w:rPr>
        <w:t>5</w:t>
      </w:r>
      <w:r w:rsidRPr="00384145">
        <w:rPr>
          <w:rFonts w:ascii="Times New Roman" w:hAnsi="Times New Roman" w:cs="Times New Roman"/>
          <w:lang w:val="en-GB"/>
        </w:rPr>
        <w:t>, 71–85 (2013).</w:t>
      </w:r>
    </w:p>
    <w:p w14:paraId="4F2E582D"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29.</w:t>
      </w:r>
      <w:r w:rsidRPr="00384145">
        <w:rPr>
          <w:rFonts w:ascii="Times New Roman" w:hAnsi="Times New Roman" w:cs="Times New Roman"/>
          <w:lang w:val="en-GB"/>
        </w:rPr>
        <w:tab/>
        <w:t xml:space="preserve">Mason, L. </w:t>
      </w:r>
      <w:r w:rsidRPr="00384145">
        <w:rPr>
          <w:rFonts w:ascii="Times New Roman" w:hAnsi="Times New Roman" w:cs="Times New Roman"/>
          <w:i/>
          <w:iCs/>
          <w:lang w:val="en-GB"/>
        </w:rPr>
        <w:t>et al.</w:t>
      </w:r>
      <w:r w:rsidRPr="00384145">
        <w:rPr>
          <w:rFonts w:ascii="Times New Roman" w:hAnsi="Times New Roman" w:cs="Times New Roman"/>
          <w:lang w:val="en-GB"/>
        </w:rPr>
        <w:t xml:space="preserve"> Stratifying the autistic phenotype using electrophysiological indices of social perception. </w:t>
      </w:r>
      <w:r w:rsidRPr="00384145">
        <w:rPr>
          <w:rFonts w:ascii="Times New Roman" w:hAnsi="Times New Roman" w:cs="Times New Roman"/>
          <w:i/>
          <w:iCs/>
          <w:lang w:val="en-GB"/>
        </w:rPr>
        <w:t>Science Translational Medicine</w:t>
      </w:r>
      <w:r w:rsidRPr="00384145">
        <w:rPr>
          <w:rFonts w:ascii="Times New Roman" w:hAnsi="Times New Roman" w:cs="Times New Roman"/>
          <w:lang w:val="en-GB"/>
        </w:rPr>
        <w:t xml:space="preserve"> </w:t>
      </w:r>
      <w:r w:rsidRPr="00384145">
        <w:rPr>
          <w:rFonts w:ascii="Times New Roman" w:hAnsi="Times New Roman" w:cs="Times New Roman"/>
          <w:b/>
          <w:bCs/>
          <w:lang w:val="en-GB"/>
        </w:rPr>
        <w:t>14</w:t>
      </w:r>
      <w:r w:rsidRPr="00384145">
        <w:rPr>
          <w:rFonts w:ascii="Times New Roman" w:hAnsi="Times New Roman" w:cs="Times New Roman"/>
          <w:lang w:val="en-GB"/>
        </w:rPr>
        <w:t>, eabf8987 (2022).</w:t>
      </w:r>
    </w:p>
    <w:p w14:paraId="3FF99535"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30.</w:t>
      </w:r>
      <w:r w:rsidRPr="00384145">
        <w:rPr>
          <w:rFonts w:ascii="Times New Roman" w:hAnsi="Times New Roman" w:cs="Times New Roman"/>
          <w:lang w:val="en-GB"/>
        </w:rPr>
        <w:tab/>
        <w:t xml:space="preserve">Ashburner, J. A fast diffeomorphic image registration algorithm. </w:t>
      </w:r>
      <w:r w:rsidRPr="00384145">
        <w:rPr>
          <w:rFonts w:ascii="Times New Roman" w:hAnsi="Times New Roman" w:cs="Times New Roman"/>
          <w:i/>
          <w:iCs/>
          <w:lang w:val="en-GB"/>
        </w:rPr>
        <w:t>NeuroImage</w:t>
      </w:r>
      <w:r w:rsidRPr="00384145">
        <w:rPr>
          <w:rFonts w:ascii="Times New Roman" w:hAnsi="Times New Roman" w:cs="Times New Roman"/>
          <w:lang w:val="en-GB"/>
        </w:rPr>
        <w:t xml:space="preserve"> </w:t>
      </w:r>
      <w:r w:rsidRPr="00384145">
        <w:rPr>
          <w:rFonts w:ascii="Times New Roman" w:hAnsi="Times New Roman" w:cs="Times New Roman"/>
          <w:b/>
          <w:bCs/>
          <w:lang w:val="en-GB"/>
        </w:rPr>
        <w:t>38</w:t>
      </w:r>
      <w:r w:rsidRPr="00384145">
        <w:rPr>
          <w:rFonts w:ascii="Times New Roman" w:hAnsi="Times New Roman" w:cs="Times New Roman"/>
          <w:lang w:val="en-GB"/>
        </w:rPr>
        <w:t>, 95–113 (2007).</w:t>
      </w:r>
    </w:p>
    <w:p w14:paraId="64DDEA71"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31.</w:t>
      </w:r>
      <w:r w:rsidRPr="00384145">
        <w:rPr>
          <w:rFonts w:ascii="Times New Roman" w:hAnsi="Times New Roman" w:cs="Times New Roman"/>
          <w:lang w:val="en-GB"/>
        </w:rPr>
        <w:tab/>
        <w:t xml:space="preserve">Pruim, R. H. R. </w:t>
      </w:r>
      <w:r w:rsidRPr="00384145">
        <w:rPr>
          <w:rFonts w:ascii="Times New Roman" w:hAnsi="Times New Roman" w:cs="Times New Roman"/>
          <w:i/>
          <w:iCs/>
          <w:lang w:val="en-GB"/>
        </w:rPr>
        <w:t>et al.</w:t>
      </w:r>
      <w:r w:rsidRPr="00384145">
        <w:rPr>
          <w:rFonts w:ascii="Times New Roman" w:hAnsi="Times New Roman" w:cs="Times New Roman"/>
          <w:lang w:val="en-GB"/>
        </w:rPr>
        <w:t xml:space="preserve"> ICA-AROMA: A robust ICA-based strategy for removing motion artifacts from fMRI data. </w:t>
      </w:r>
      <w:r w:rsidRPr="00384145">
        <w:rPr>
          <w:rFonts w:ascii="Times New Roman" w:hAnsi="Times New Roman" w:cs="Times New Roman"/>
          <w:i/>
          <w:iCs/>
          <w:lang w:val="en-GB"/>
        </w:rPr>
        <w:t>NeuroImage</w:t>
      </w:r>
      <w:r w:rsidRPr="00384145">
        <w:rPr>
          <w:rFonts w:ascii="Times New Roman" w:hAnsi="Times New Roman" w:cs="Times New Roman"/>
          <w:lang w:val="en-GB"/>
        </w:rPr>
        <w:t xml:space="preserve"> </w:t>
      </w:r>
      <w:r w:rsidRPr="00384145">
        <w:rPr>
          <w:rFonts w:ascii="Times New Roman" w:hAnsi="Times New Roman" w:cs="Times New Roman"/>
          <w:b/>
          <w:bCs/>
          <w:lang w:val="en-GB"/>
        </w:rPr>
        <w:t>112</w:t>
      </w:r>
      <w:r w:rsidRPr="00384145">
        <w:rPr>
          <w:rFonts w:ascii="Times New Roman" w:hAnsi="Times New Roman" w:cs="Times New Roman"/>
          <w:lang w:val="en-GB"/>
        </w:rPr>
        <w:t>, 267–277 (2015).</w:t>
      </w:r>
    </w:p>
    <w:p w14:paraId="3077E93D"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32.</w:t>
      </w:r>
      <w:r w:rsidRPr="00384145">
        <w:rPr>
          <w:rFonts w:ascii="Times New Roman" w:hAnsi="Times New Roman" w:cs="Times New Roman"/>
          <w:lang w:val="en-GB"/>
        </w:rPr>
        <w:tab/>
        <w:t xml:space="preserve">Parkes, L., Fulcher, B., Yücel, M. &amp; Fornito, A. An evaluation of the efficacy, reliability, and sensitivity of motion correction strategies for resting-state functional MRI. </w:t>
      </w:r>
      <w:r w:rsidRPr="00384145">
        <w:rPr>
          <w:rFonts w:ascii="Times New Roman" w:hAnsi="Times New Roman" w:cs="Times New Roman"/>
          <w:i/>
          <w:iCs/>
          <w:lang w:val="en-GB"/>
        </w:rPr>
        <w:t>NeuroImage</w:t>
      </w:r>
      <w:r w:rsidRPr="00384145">
        <w:rPr>
          <w:rFonts w:ascii="Times New Roman" w:hAnsi="Times New Roman" w:cs="Times New Roman"/>
          <w:lang w:val="en-GB"/>
        </w:rPr>
        <w:t xml:space="preserve"> </w:t>
      </w:r>
      <w:r w:rsidRPr="00384145">
        <w:rPr>
          <w:rFonts w:ascii="Times New Roman" w:hAnsi="Times New Roman" w:cs="Times New Roman"/>
          <w:b/>
          <w:bCs/>
          <w:lang w:val="en-GB"/>
        </w:rPr>
        <w:t>171</w:t>
      </w:r>
      <w:r w:rsidRPr="00384145">
        <w:rPr>
          <w:rFonts w:ascii="Times New Roman" w:hAnsi="Times New Roman" w:cs="Times New Roman"/>
          <w:lang w:val="en-GB"/>
        </w:rPr>
        <w:t>, 415–436 (2018).</w:t>
      </w:r>
    </w:p>
    <w:p w14:paraId="033B8A21"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33.</w:t>
      </w:r>
      <w:r w:rsidRPr="00384145">
        <w:rPr>
          <w:rFonts w:ascii="Times New Roman" w:hAnsi="Times New Roman" w:cs="Times New Roman"/>
          <w:lang w:val="en-GB"/>
        </w:rPr>
        <w:tab/>
        <w:t xml:space="preserve">Greve, D. N. &amp; Fischl, B. Accurate and robust brain image alignment using boundary-based registration. </w:t>
      </w:r>
      <w:r w:rsidRPr="00384145">
        <w:rPr>
          <w:rFonts w:ascii="Times New Roman" w:hAnsi="Times New Roman" w:cs="Times New Roman"/>
          <w:i/>
          <w:iCs/>
          <w:lang w:val="en-GB"/>
        </w:rPr>
        <w:t>NeuroImage</w:t>
      </w:r>
      <w:r w:rsidRPr="00384145">
        <w:rPr>
          <w:rFonts w:ascii="Times New Roman" w:hAnsi="Times New Roman" w:cs="Times New Roman"/>
          <w:lang w:val="en-GB"/>
        </w:rPr>
        <w:t xml:space="preserve"> </w:t>
      </w:r>
      <w:r w:rsidRPr="00384145">
        <w:rPr>
          <w:rFonts w:ascii="Times New Roman" w:hAnsi="Times New Roman" w:cs="Times New Roman"/>
          <w:b/>
          <w:bCs/>
          <w:lang w:val="en-GB"/>
        </w:rPr>
        <w:t>48</w:t>
      </w:r>
      <w:r w:rsidRPr="00384145">
        <w:rPr>
          <w:rFonts w:ascii="Times New Roman" w:hAnsi="Times New Roman" w:cs="Times New Roman"/>
          <w:lang w:val="en-GB"/>
        </w:rPr>
        <w:t>, 63–72 (2009).</w:t>
      </w:r>
    </w:p>
    <w:p w14:paraId="1E2EB39C"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34.</w:t>
      </w:r>
      <w:r w:rsidRPr="00384145">
        <w:rPr>
          <w:rFonts w:ascii="Times New Roman" w:hAnsi="Times New Roman" w:cs="Times New Roman"/>
          <w:lang w:val="en-GB"/>
        </w:rPr>
        <w:tab/>
        <w:t xml:space="preserve">Delorme, A. &amp; Makeig, S. EEGLAB: an open source toolbox for analysis of single-trial EEG dynamics including independent component analysis. </w:t>
      </w:r>
      <w:r w:rsidRPr="00384145">
        <w:rPr>
          <w:rFonts w:ascii="Times New Roman" w:hAnsi="Times New Roman" w:cs="Times New Roman"/>
          <w:i/>
          <w:iCs/>
          <w:lang w:val="en-GB"/>
        </w:rPr>
        <w:t>J Neurosci Methods</w:t>
      </w:r>
      <w:r w:rsidRPr="00384145">
        <w:rPr>
          <w:rFonts w:ascii="Times New Roman" w:hAnsi="Times New Roman" w:cs="Times New Roman"/>
          <w:lang w:val="en-GB"/>
        </w:rPr>
        <w:t xml:space="preserve"> </w:t>
      </w:r>
      <w:r w:rsidRPr="00384145">
        <w:rPr>
          <w:rFonts w:ascii="Times New Roman" w:hAnsi="Times New Roman" w:cs="Times New Roman"/>
          <w:b/>
          <w:bCs/>
          <w:lang w:val="en-GB"/>
        </w:rPr>
        <w:t>134</w:t>
      </w:r>
      <w:r w:rsidRPr="00384145">
        <w:rPr>
          <w:rFonts w:ascii="Times New Roman" w:hAnsi="Times New Roman" w:cs="Times New Roman"/>
          <w:lang w:val="en-GB"/>
        </w:rPr>
        <w:t>, 9–21 (2004).</w:t>
      </w:r>
    </w:p>
    <w:p w14:paraId="00AD342E"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35.</w:t>
      </w:r>
      <w:r w:rsidRPr="00384145">
        <w:rPr>
          <w:rFonts w:ascii="Times New Roman" w:hAnsi="Times New Roman" w:cs="Times New Roman"/>
          <w:lang w:val="en-GB"/>
        </w:rPr>
        <w:tab/>
        <w:t xml:space="preserve">Oostenveld, R., Fries, P., Maris, E. &amp; Schoffelen, J. M. FieldTrip: Open source software for advanced analysis of MEG, EEG, and invasive electrophysiological data. </w:t>
      </w:r>
      <w:r w:rsidRPr="00384145">
        <w:rPr>
          <w:rFonts w:ascii="Times New Roman" w:hAnsi="Times New Roman" w:cs="Times New Roman"/>
          <w:i/>
          <w:iCs/>
          <w:lang w:val="en-GB"/>
        </w:rPr>
        <w:t>Computational Intelligence and Neuroscience</w:t>
      </w:r>
      <w:r w:rsidRPr="00384145">
        <w:rPr>
          <w:rFonts w:ascii="Times New Roman" w:hAnsi="Times New Roman" w:cs="Times New Roman"/>
          <w:lang w:val="en-GB"/>
        </w:rPr>
        <w:t xml:space="preserve"> </w:t>
      </w:r>
      <w:r w:rsidRPr="00384145">
        <w:rPr>
          <w:rFonts w:ascii="Times New Roman" w:hAnsi="Times New Roman" w:cs="Times New Roman"/>
          <w:b/>
          <w:bCs/>
          <w:lang w:val="en-GB"/>
        </w:rPr>
        <w:t>2011</w:t>
      </w:r>
      <w:r w:rsidRPr="00384145">
        <w:rPr>
          <w:rFonts w:ascii="Times New Roman" w:hAnsi="Times New Roman" w:cs="Times New Roman"/>
          <w:lang w:val="en-GB"/>
        </w:rPr>
        <w:t>, (2011).</w:t>
      </w:r>
    </w:p>
    <w:p w14:paraId="0FB77E4A"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36.</w:t>
      </w:r>
      <w:r w:rsidRPr="00384145">
        <w:rPr>
          <w:rFonts w:ascii="Times New Roman" w:hAnsi="Times New Roman" w:cs="Times New Roman"/>
          <w:lang w:val="en-GB"/>
        </w:rPr>
        <w:tab/>
        <w:t xml:space="preserve">Rosenke, M., van Hoof, R., van den Hurk, J., Grill-Spector, K. &amp; Goebel, R. A Probabilistic Functional Atlas of Human Occipito-Temporal Visual Cortex. </w:t>
      </w:r>
      <w:r w:rsidRPr="00384145">
        <w:rPr>
          <w:rFonts w:ascii="Times New Roman" w:hAnsi="Times New Roman" w:cs="Times New Roman"/>
          <w:i/>
          <w:iCs/>
          <w:lang w:val="en-GB"/>
        </w:rPr>
        <w:t>Cerebral Cortex</w:t>
      </w:r>
      <w:r w:rsidRPr="00384145">
        <w:rPr>
          <w:rFonts w:ascii="Times New Roman" w:hAnsi="Times New Roman" w:cs="Times New Roman"/>
          <w:lang w:val="en-GB"/>
        </w:rPr>
        <w:t xml:space="preserve"> </w:t>
      </w:r>
      <w:r w:rsidRPr="00384145">
        <w:rPr>
          <w:rFonts w:ascii="Times New Roman" w:hAnsi="Times New Roman" w:cs="Times New Roman"/>
          <w:b/>
          <w:bCs/>
          <w:lang w:val="en-GB"/>
        </w:rPr>
        <w:t>31</w:t>
      </w:r>
      <w:r w:rsidRPr="00384145">
        <w:rPr>
          <w:rFonts w:ascii="Times New Roman" w:hAnsi="Times New Roman" w:cs="Times New Roman"/>
          <w:lang w:val="en-GB"/>
        </w:rPr>
        <w:t>, 603–619 (2021).</w:t>
      </w:r>
    </w:p>
    <w:p w14:paraId="0D748B7E"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37.</w:t>
      </w:r>
      <w:r w:rsidRPr="00384145">
        <w:rPr>
          <w:rFonts w:ascii="Times New Roman" w:hAnsi="Times New Roman" w:cs="Times New Roman"/>
          <w:lang w:val="en-GB"/>
        </w:rPr>
        <w:tab/>
        <w:t xml:space="preserve">Popov, T. </w:t>
      </w:r>
      <w:r w:rsidRPr="00384145">
        <w:rPr>
          <w:rFonts w:ascii="Times New Roman" w:hAnsi="Times New Roman" w:cs="Times New Roman"/>
          <w:i/>
          <w:iCs/>
          <w:lang w:val="en-GB"/>
        </w:rPr>
        <w:t>et al.</w:t>
      </w:r>
      <w:r w:rsidRPr="00384145">
        <w:rPr>
          <w:rFonts w:ascii="Times New Roman" w:hAnsi="Times New Roman" w:cs="Times New Roman"/>
          <w:lang w:val="en-GB"/>
        </w:rPr>
        <w:t xml:space="preserve"> Test–retest reliability of resting-state EEG in young and older adults. </w:t>
      </w:r>
      <w:r w:rsidRPr="00384145">
        <w:rPr>
          <w:rFonts w:ascii="Times New Roman" w:hAnsi="Times New Roman" w:cs="Times New Roman"/>
          <w:i/>
          <w:iCs/>
          <w:lang w:val="en-GB"/>
        </w:rPr>
        <w:t>Psychophysiology</w:t>
      </w:r>
      <w:r w:rsidRPr="00384145">
        <w:rPr>
          <w:rFonts w:ascii="Times New Roman" w:hAnsi="Times New Roman" w:cs="Times New Roman"/>
          <w:lang w:val="en-GB"/>
        </w:rPr>
        <w:t xml:space="preserve"> </w:t>
      </w:r>
      <w:r w:rsidRPr="00384145">
        <w:rPr>
          <w:rFonts w:ascii="Times New Roman" w:hAnsi="Times New Roman" w:cs="Times New Roman"/>
          <w:b/>
          <w:bCs/>
          <w:lang w:val="en-GB"/>
        </w:rPr>
        <w:t>60</w:t>
      </w:r>
      <w:r w:rsidRPr="00384145">
        <w:rPr>
          <w:rFonts w:ascii="Times New Roman" w:hAnsi="Times New Roman" w:cs="Times New Roman"/>
          <w:lang w:val="en-GB"/>
        </w:rPr>
        <w:t>, e14268 (2023).</w:t>
      </w:r>
    </w:p>
    <w:p w14:paraId="4B181F00"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lastRenderedPageBreak/>
        <w:t>38.</w:t>
      </w:r>
      <w:r w:rsidRPr="00384145">
        <w:rPr>
          <w:rFonts w:ascii="Times New Roman" w:hAnsi="Times New Roman" w:cs="Times New Roman"/>
          <w:lang w:val="en-GB"/>
        </w:rPr>
        <w:tab/>
        <w:t xml:space="preserve">Mahjoory, K. </w:t>
      </w:r>
      <w:r w:rsidRPr="00384145">
        <w:rPr>
          <w:rFonts w:ascii="Times New Roman" w:hAnsi="Times New Roman" w:cs="Times New Roman"/>
          <w:i/>
          <w:iCs/>
          <w:lang w:val="en-GB"/>
        </w:rPr>
        <w:t>et al.</w:t>
      </w:r>
      <w:r w:rsidRPr="00384145">
        <w:rPr>
          <w:rFonts w:ascii="Times New Roman" w:hAnsi="Times New Roman" w:cs="Times New Roman"/>
          <w:lang w:val="en-GB"/>
        </w:rPr>
        <w:t xml:space="preserve"> Consistency of EEG source localization and connectivity estimates. </w:t>
      </w:r>
      <w:r w:rsidRPr="00384145">
        <w:rPr>
          <w:rFonts w:ascii="Times New Roman" w:hAnsi="Times New Roman" w:cs="Times New Roman"/>
          <w:i/>
          <w:iCs/>
          <w:lang w:val="en-GB"/>
        </w:rPr>
        <w:t>NeuroImage</w:t>
      </w:r>
      <w:r w:rsidRPr="00384145">
        <w:rPr>
          <w:rFonts w:ascii="Times New Roman" w:hAnsi="Times New Roman" w:cs="Times New Roman"/>
          <w:lang w:val="en-GB"/>
        </w:rPr>
        <w:t xml:space="preserve"> </w:t>
      </w:r>
      <w:r w:rsidRPr="00384145">
        <w:rPr>
          <w:rFonts w:ascii="Times New Roman" w:hAnsi="Times New Roman" w:cs="Times New Roman"/>
          <w:b/>
          <w:bCs/>
          <w:lang w:val="en-GB"/>
        </w:rPr>
        <w:t>152</w:t>
      </w:r>
      <w:r w:rsidRPr="00384145">
        <w:rPr>
          <w:rFonts w:ascii="Times New Roman" w:hAnsi="Times New Roman" w:cs="Times New Roman"/>
          <w:lang w:val="en-GB"/>
        </w:rPr>
        <w:t>, 590–601 (2017).</w:t>
      </w:r>
    </w:p>
    <w:p w14:paraId="776A2A5C"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39.</w:t>
      </w:r>
      <w:r w:rsidRPr="00384145">
        <w:rPr>
          <w:rFonts w:ascii="Times New Roman" w:hAnsi="Times New Roman" w:cs="Times New Roman"/>
          <w:lang w:val="en-GB"/>
        </w:rPr>
        <w:tab/>
        <w:t xml:space="preserve">Van Veen, B. D., van Drongelen, W., Yuchtman, M. &amp; Suzuki, A. Localization of brain electrical activity via linearly constrained minimum variance spatial filtering. </w:t>
      </w:r>
      <w:r w:rsidRPr="00384145">
        <w:rPr>
          <w:rFonts w:ascii="Times New Roman" w:hAnsi="Times New Roman" w:cs="Times New Roman"/>
          <w:i/>
          <w:iCs/>
          <w:lang w:val="en-GB"/>
        </w:rPr>
        <w:t>IEEE Trans Biomed Eng</w:t>
      </w:r>
      <w:r w:rsidRPr="00384145">
        <w:rPr>
          <w:rFonts w:ascii="Times New Roman" w:hAnsi="Times New Roman" w:cs="Times New Roman"/>
          <w:lang w:val="en-GB"/>
        </w:rPr>
        <w:t xml:space="preserve"> </w:t>
      </w:r>
      <w:r w:rsidRPr="00384145">
        <w:rPr>
          <w:rFonts w:ascii="Times New Roman" w:hAnsi="Times New Roman" w:cs="Times New Roman"/>
          <w:b/>
          <w:bCs/>
          <w:lang w:val="en-GB"/>
        </w:rPr>
        <w:t>44</w:t>
      </w:r>
      <w:r w:rsidRPr="00384145">
        <w:rPr>
          <w:rFonts w:ascii="Times New Roman" w:hAnsi="Times New Roman" w:cs="Times New Roman"/>
          <w:lang w:val="en-GB"/>
        </w:rPr>
        <w:t>, 867–880 (1997).</w:t>
      </w:r>
    </w:p>
    <w:p w14:paraId="3EE80E79"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40.</w:t>
      </w:r>
      <w:r w:rsidRPr="00384145">
        <w:rPr>
          <w:rFonts w:ascii="Times New Roman" w:hAnsi="Times New Roman" w:cs="Times New Roman"/>
          <w:lang w:val="en-GB"/>
        </w:rPr>
        <w:tab/>
        <w:t xml:space="preserve">Gramfort, A., Papadopoulo, T., Olivi, E. &amp; Clerc, M. OpenMEEG: opensource software for quasistatic bioelectromagnetics. </w:t>
      </w:r>
      <w:r w:rsidRPr="00384145">
        <w:rPr>
          <w:rFonts w:ascii="Times New Roman" w:hAnsi="Times New Roman" w:cs="Times New Roman"/>
          <w:i/>
          <w:iCs/>
          <w:lang w:val="en-GB"/>
        </w:rPr>
        <w:t>BioMedical Engineering OnLine</w:t>
      </w:r>
      <w:r w:rsidRPr="00384145">
        <w:rPr>
          <w:rFonts w:ascii="Times New Roman" w:hAnsi="Times New Roman" w:cs="Times New Roman"/>
          <w:lang w:val="en-GB"/>
        </w:rPr>
        <w:t xml:space="preserve"> </w:t>
      </w:r>
      <w:r w:rsidRPr="00384145">
        <w:rPr>
          <w:rFonts w:ascii="Times New Roman" w:hAnsi="Times New Roman" w:cs="Times New Roman"/>
          <w:b/>
          <w:bCs/>
          <w:lang w:val="en-GB"/>
        </w:rPr>
        <w:t>9</w:t>
      </w:r>
      <w:r w:rsidRPr="00384145">
        <w:rPr>
          <w:rFonts w:ascii="Times New Roman" w:hAnsi="Times New Roman" w:cs="Times New Roman"/>
          <w:lang w:val="en-GB"/>
        </w:rPr>
        <w:t>, 45 (2010).</w:t>
      </w:r>
    </w:p>
    <w:p w14:paraId="678005F5"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41.</w:t>
      </w:r>
      <w:r w:rsidRPr="00384145">
        <w:rPr>
          <w:rFonts w:ascii="Times New Roman" w:hAnsi="Times New Roman" w:cs="Times New Roman"/>
          <w:lang w:val="en-GB"/>
        </w:rPr>
        <w:tab/>
        <w:t xml:space="preserve">Marquand, A. F. </w:t>
      </w:r>
      <w:r w:rsidRPr="00384145">
        <w:rPr>
          <w:rFonts w:ascii="Times New Roman" w:hAnsi="Times New Roman" w:cs="Times New Roman"/>
          <w:i/>
          <w:iCs/>
          <w:lang w:val="en-GB"/>
        </w:rPr>
        <w:t>et al.</w:t>
      </w:r>
      <w:r w:rsidRPr="00384145">
        <w:rPr>
          <w:rFonts w:ascii="Times New Roman" w:hAnsi="Times New Roman" w:cs="Times New Roman"/>
          <w:lang w:val="en-GB"/>
        </w:rPr>
        <w:t xml:space="preserve"> Conceptualizing mental disorders as deviations from normative functioning. </w:t>
      </w:r>
      <w:r w:rsidRPr="00384145">
        <w:rPr>
          <w:rFonts w:ascii="Times New Roman" w:hAnsi="Times New Roman" w:cs="Times New Roman"/>
          <w:i/>
          <w:iCs/>
          <w:lang w:val="en-GB"/>
        </w:rPr>
        <w:t>Molecular Psychiatry</w:t>
      </w:r>
      <w:r w:rsidRPr="00384145">
        <w:rPr>
          <w:rFonts w:ascii="Times New Roman" w:hAnsi="Times New Roman" w:cs="Times New Roman"/>
          <w:lang w:val="en-GB"/>
        </w:rPr>
        <w:t xml:space="preserve"> </w:t>
      </w:r>
      <w:r w:rsidRPr="00384145">
        <w:rPr>
          <w:rFonts w:ascii="Times New Roman" w:hAnsi="Times New Roman" w:cs="Times New Roman"/>
          <w:b/>
          <w:bCs/>
          <w:lang w:val="en-GB"/>
        </w:rPr>
        <w:t>24</w:t>
      </w:r>
      <w:r w:rsidRPr="00384145">
        <w:rPr>
          <w:rFonts w:ascii="Times New Roman" w:hAnsi="Times New Roman" w:cs="Times New Roman"/>
          <w:lang w:val="en-GB"/>
        </w:rPr>
        <w:t>, 1415–1424 (2019).</w:t>
      </w:r>
    </w:p>
    <w:p w14:paraId="35716537"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42.</w:t>
      </w:r>
      <w:r w:rsidRPr="00384145">
        <w:rPr>
          <w:rFonts w:ascii="Times New Roman" w:hAnsi="Times New Roman" w:cs="Times New Roman"/>
          <w:lang w:val="en-GB"/>
        </w:rPr>
        <w:tab/>
        <w:t xml:space="preserve">Holz, N. E. </w:t>
      </w:r>
      <w:r w:rsidRPr="00384145">
        <w:rPr>
          <w:rFonts w:ascii="Times New Roman" w:hAnsi="Times New Roman" w:cs="Times New Roman"/>
          <w:i/>
          <w:iCs/>
          <w:lang w:val="en-GB"/>
        </w:rPr>
        <w:t>et al.</w:t>
      </w:r>
      <w:r w:rsidRPr="00384145">
        <w:rPr>
          <w:rFonts w:ascii="Times New Roman" w:hAnsi="Times New Roman" w:cs="Times New Roman"/>
          <w:lang w:val="en-GB"/>
        </w:rPr>
        <w:t xml:space="preserve"> Age-related brain deviations and aggression. </w:t>
      </w:r>
      <w:r w:rsidRPr="00384145">
        <w:rPr>
          <w:rFonts w:ascii="Times New Roman" w:hAnsi="Times New Roman" w:cs="Times New Roman"/>
          <w:i/>
          <w:iCs/>
          <w:lang w:val="en-GB"/>
        </w:rPr>
        <w:t>Psychol Med</w:t>
      </w:r>
      <w:r w:rsidRPr="00384145">
        <w:rPr>
          <w:rFonts w:ascii="Times New Roman" w:hAnsi="Times New Roman" w:cs="Times New Roman"/>
          <w:lang w:val="en-GB"/>
        </w:rPr>
        <w:t xml:space="preserve"> 1–10 (2022) doi:10.1017/S003329172200068X.</w:t>
      </w:r>
    </w:p>
    <w:p w14:paraId="5A44C752"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43.</w:t>
      </w:r>
      <w:r w:rsidRPr="00384145">
        <w:rPr>
          <w:rFonts w:ascii="Times New Roman" w:hAnsi="Times New Roman" w:cs="Times New Roman"/>
          <w:lang w:val="en-GB"/>
        </w:rPr>
        <w:tab/>
        <w:t xml:space="preserve">Parkes, L. </w:t>
      </w:r>
      <w:r w:rsidRPr="00384145">
        <w:rPr>
          <w:rFonts w:ascii="Times New Roman" w:hAnsi="Times New Roman" w:cs="Times New Roman"/>
          <w:i/>
          <w:iCs/>
          <w:lang w:val="en-GB"/>
        </w:rPr>
        <w:t>et al.</w:t>
      </w:r>
      <w:r w:rsidRPr="00384145">
        <w:rPr>
          <w:rFonts w:ascii="Times New Roman" w:hAnsi="Times New Roman" w:cs="Times New Roman"/>
          <w:lang w:val="en-GB"/>
        </w:rPr>
        <w:t xml:space="preserve"> Transdiagnostic dimensions of psychopathology explain individuals’ unique deviations from normative neurodevelopment in brain structure. </w:t>
      </w:r>
      <w:r w:rsidRPr="00384145">
        <w:rPr>
          <w:rFonts w:ascii="Times New Roman" w:hAnsi="Times New Roman" w:cs="Times New Roman"/>
          <w:i/>
          <w:iCs/>
          <w:lang w:val="en-GB"/>
        </w:rPr>
        <w:t>Transl Psychiatry</w:t>
      </w:r>
      <w:r w:rsidRPr="00384145">
        <w:rPr>
          <w:rFonts w:ascii="Times New Roman" w:hAnsi="Times New Roman" w:cs="Times New Roman"/>
          <w:lang w:val="en-GB"/>
        </w:rPr>
        <w:t xml:space="preserve"> </w:t>
      </w:r>
      <w:r w:rsidRPr="00384145">
        <w:rPr>
          <w:rFonts w:ascii="Times New Roman" w:hAnsi="Times New Roman" w:cs="Times New Roman"/>
          <w:b/>
          <w:bCs/>
          <w:lang w:val="en-GB"/>
        </w:rPr>
        <w:t>11</w:t>
      </w:r>
      <w:r w:rsidRPr="00384145">
        <w:rPr>
          <w:rFonts w:ascii="Times New Roman" w:hAnsi="Times New Roman" w:cs="Times New Roman"/>
          <w:lang w:val="en-GB"/>
        </w:rPr>
        <w:t>, 232 (2021).</w:t>
      </w:r>
    </w:p>
    <w:p w14:paraId="1B9F748D"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44.</w:t>
      </w:r>
      <w:r w:rsidRPr="00384145">
        <w:rPr>
          <w:rFonts w:ascii="Times New Roman" w:hAnsi="Times New Roman" w:cs="Times New Roman"/>
          <w:lang w:val="en-GB"/>
        </w:rPr>
        <w:tab/>
        <w:t xml:space="preserve">Marquand, A. F., Rezek, I., Buitelaar, J. &amp; Beckmann, C. F. Understanding Heterogeneity in Clinical Cohorts Using Normative Models: Beyond Case-Control Studies. </w:t>
      </w:r>
      <w:r w:rsidRPr="00384145">
        <w:rPr>
          <w:rFonts w:ascii="Times New Roman" w:hAnsi="Times New Roman" w:cs="Times New Roman"/>
          <w:i/>
          <w:iCs/>
          <w:lang w:val="en-GB"/>
        </w:rPr>
        <w:t>Biological Psychiatry</w:t>
      </w:r>
      <w:r w:rsidRPr="00384145">
        <w:rPr>
          <w:rFonts w:ascii="Times New Roman" w:hAnsi="Times New Roman" w:cs="Times New Roman"/>
          <w:lang w:val="en-GB"/>
        </w:rPr>
        <w:t xml:space="preserve"> </w:t>
      </w:r>
      <w:r w:rsidRPr="00384145">
        <w:rPr>
          <w:rFonts w:ascii="Times New Roman" w:hAnsi="Times New Roman" w:cs="Times New Roman"/>
          <w:b/>
          <w:bCs/>
          <w:lang w:val="en-GB"/>
        </w:rPr>
        <w:t>80</w:t>
      </w:r>
      <w:r w:rsidRPr="00384145">
        <w:rPr>
          <w:rFonts w:ascii="Times New Roman" w:hAnsi="Times New Roman" w:cs="Times New Roman"/>
          <w:lang w:val="en-GB"/>
        </w:rPr>
        <w:t>, 552–561 (2016).</w:t>
      </w:r>
    </w:p>
    <w:p w14:paraId="4F46FDF1"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45.</w:t>
      </w:r>
      <w:r w:rsidRPr="00384145">
        <w:rPr>
          <w:rFonts w:ascii="Times New Roman" w:hAnsi="Times New Roman" w:cs="Times New Roman"/>
          <w:lang w:val="en-GB"/>
        </w:rPr>
        <w:tab/>
        <w:t xml:space="preserve">Rutherford, S. </w:t>
      </w:r>
      <w:r w:rsidRPr="00384145">
        <w:rPr>
          <w:rFonts w:ascii="Times New Roman" w:hAnsi="Times New Roman" w:cs="Times New Roman"/>
          <w:i/>
          <w:iCs/>
          <w:lang w:val="en-GB"/>
        </w:rPr>
        <w:t>et al.</w:t>
      </w:r>
      <w:r w:rsidRPr="00384145">
        <w:rPr>
          <w:rFonts w:ascii="Times New Roman" w:hAnsi="Times New Roman" w:cs="Times New Roman"/>
          <w:lang w:val="en-GB"/>
        </w:rPr>
        <w:t xml:space="preserve"> Charting brain growth and aging at high spatial precision. </w:t>
      </w:r>
      <w:r w:rsidRPr="00384145">
        <w:rPr>
          <w:rFonts w:ascii="Times New Roman" w:hAnsi="Times New Roman" w:cs="Times New Roman"/>
          <w:i/>
          <w:iCs/>
          <w:lang w:val="en-GB"/>
        </w:rPr>
        <w:t>eLife</w:t>
      </w:r>
      <w:r w:rsidRPr="00384145">
        <w:rPr>
          <w:rFonts w:ascii="Times New Roman" w:hAnsi="Times New Roman" w:cs="Times New Roman"/>
          <w:lang w:val="en-GB"/>
        </w:rPr>
        <w:t xml:space="preserve"> </w:t>
      </w:r>
      <w:r w:rsidRPr="00384145">
        <w:rPr>
          <w:rFonts w:ascii="Times New Roman" w:hAnsi="Times New Roman" w:cs="Times New Roman"/>
          <w:b/>
          <w:bCs/>
          <w:lang w:val="en-GB"/>
        </w:rPr>
        <w:t>11</w:t>
      </w:r>
      <w:r w:rsidRPr="00384145">
        <w:rPr>
          <w:rFonts w:ascii="Times New Roman" w:hAnsi="Times New Roman" w:cs="Times New Roman"/>
          <w:lang w:val="en-GB"/>
        </w:rPr>
        <w:t>, e72904 (2022).</w:t>
      </w:r>
    </w:p>
    <w:p w14:paraId="7188F3A5"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46.</w:t>
      </w:r>
      <w:r w:rsidRPr="00384145">
        <w:rPr>
          <w:rFonts w:ascii="Times New Roman" w:hAnsi="Times New Roman" w:cs="Times New Roman"/>
          <w:lang w:val="en-GB"/>
        </w:rPr>
        <w:tab/>
        <w:t xml:space="preserve">Fraza, C. J., Dinga, R., Beckmann, C. F. &amp; Marquand, A. F. Warped Bayesian linear regression for normative modelling of big data. </w:t>
      </w:r>
      <w:r w:rsidRPr="00384145">
        <w:rPr>
          <w:rFonts w:ascii="Times New Roman" w:hAnsi="Times New Roman" w:cs="Times New Roman"/>
          <w:i/>
          <w:iCs/>
          <w:lang w:val="en-GB"/>
        </w:rPr>
        <w:t>NeuroImage</w:t>
      </w:r>
      <w:r w:rsidRPr="00384145">
        <w:rPr>
          <w:rFonts w:ascii="Times New Roman" w:hAnsi="Times New Roman" w:cs="Times New Roman"/>
          <w:lang w:val="en-GB"/>
        </w:rPr>
        <w:t xml:space="preserve"> </w:t>
      </w:r>
      <w:r w:rsidRPr="00384145">
        <w:rPr>
          <w:rFonts w:ascii="Times New Roman" w:hAnsi="Times New Roman" w:cs="Times New Roman"/>
          <w:b/>
          <w:bCs/>
          <w:lang w:val="en-GB"/>
        </w:rPr>
        <w:t>245</w:t>
      </w:r>
      <w:r w:rsidRPr="00384145">
        <w:rPr>
          <w:rFonts w:ascii="Times New Roman" w:hAnsi="Times New Roman" w:cs="Times New Roman"/>
          <w:lang w:val="en-GB"/>
        </w:rPr>
        <w:t>, 118715 (2021).</w:t>
      </w:r>
    </w:p>
    <w:p w14:paraId="2DF7ECC4"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47.</w:t>
      </w:r>
      <w:r w:rsidRPr="00384145">
        <w:rPr>
          <w:rFonts w:ascii="Times New Roman" w:hAnsi="Times New Roman" w:cs="Times New Roman"/>
          <w:lang w:val="en-GB"/>
        </w:rPr>
        <w:tab/>
        <w:t xml:space="preserve">Wolfers, T. </w:t>
      </w:r>
      <w:r w:rsidRPr="00384145">
        <w:rPr>
          <w:rFonts w:ascii="Times New Roman" w:hAnsi="Times New Roman" w:cs="Times New Roman"/>
          <w:i/>
          <w:iCs/>
          <w:lang w:val="en-GB"/>
        </w:rPr>
        <w:t>et al.</w:t>
      </w:r>
      <w:r w:rsidRPr="00384145">
        <w:rPr>
          <w:rFonts w:ascii="Times New Roman" w:hAnsi="Times New Roman" w:cs="Times New Roman"/>
          <w:lang w:val="en-GB"/>
        </w:rPr>
        <w:t xml:space="preserve"> Mapping the Heterogeneous Phenotype of Schizophrenia and Bipolar Disorder Using Normative Models. </w:t>
      </w:r>
      <w:r w:rsidRPr="00384145">
        <w:rPr>
          <w:rFonts w:ascii="Times New Roman" w:hAnsi="Times New Roman" w:cs="Times New Roman"/>
          <w:i/>
          <w:iCs/>
          <w:lang w:val="en-GB"/>
        </w:rPr>
        <w:t>JAMA Psychiatry</w:t>
      </w:r>
      <w:r w:rsidRPr="00384145">
        <w:rPr>
          <w:rFonts w:ascii="Times New Roman" w:hAnsi="Times New Roman" w:cs="Times New Roman"/>
          <w:lang w:val="en-GB"/>
        </w:rPr>
        <w:t xml:space="preserve"> </w:t>
      </w:r>
      <w:r w:rsidRPr="00384145">
        <w:rPr>
          <w:rFonts w:ascii="Times New Roman" w:hAnsi="Times New Roman" w:cs="Times New Roman"/>
          <w:b/>
          <w:bCs/>
          <w:lang w:val="en-GB"/>
        </w:rPr>
        <w:t>75</w:t>
      </w:r>
      <w:r w:rsidRPr="00384145">
        <w:rPr>
          <w:rFonts w:ascii="Times New Roman" w:hAnsi="Times New Roman" w:cs="Times New Roman"/>
          <w:lang w:val="en-GB"/>
        </w:rPr>
        <w:t>, 1146–1155 (2018).</w:t>
      </w:r>
    </w:p>
    <w:p w14:paraId="1B42DD5E"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48.</w:t>
      </w:r>
      <w:r w:rsidRPr="00384145">
        <w:rPr>
          <w:rFonts w:ascii="Times New Roman" w:hAnsi="Times New Roman" w:cs="Times New Roman"/>
          <w:lang w:val="en-GB"/>
        </w:rPr>
        <w:tab/>
        <w:t xml:space="preserve">Wolfers, T. </w:t>
      </w:r>
      <w:r w:rsidRPr="00384145">
        <w:rPr>
          <w:rFonts w:ascii="Times New Roman" w:hAnsi="Times New Roman" w:cs="Times New Roman"/>
          <w:i/>
          <w:iCs/>
          <w:lang w:val="en-GB"/>
        </w:rPr>
        <w:t>et al.</w:t>
      </w:r>
      <w:r w:rsidRPr="00384145">
        <w:rPr>
          <w:rFonts w:ascii="Times New Roman" w:hAnsi="Times New Roman" w:cs="Times New Roman"/>
          <w:lang w:val="en-GB"/>
        </w:rPr>
        <w:t xml:space="preserve"> Individual differences v. the average patient: Mapping the heterogeneity in ADHD using normative models. </w:t>
      </w:r>
      <w:r w:rsidRPr="00384145">
        <w:rPr>
          <w:rFonts w:ascii="Times New Roman" w:hAnsi="Times New Roman" w:cs="Times New Roman"/>
          <w:i/>
          <w:iCs/>
          <w:lang w:val="en-GB"/>
        </w:rPr>
        <w:t>Psychological Medicine</w:t>
      </w:r>
      <w:r w:rsidRPr="00384145">
        <w:rPr>
          <w:rFonts w:ascii="Times New Roman" w:hAnsi="Times New Roman" w:cs="Times New Roman"/>
          <w:lang w:val="en-GB"/>
        </w:rPr>
        <w:t xml:space="preserve"> </w:t>
      </w:r>
      <w:r w:rsidRPr="00384145">
        <w:rPr>
          <w:rFonts w:ascii="Times New Roman" w:hAnsi="Times New Roman" w:cs="Times New Roman"/>
          <w:b/>
          <w:bCs/>
          <w:lang w:val="en-GB"/>
        </w:rPr>
        <w:t>50</w:t>
      </w:r>
      <w:r w:rsidRPr="00384145">
        <w:rPr>
          <w:rFonts w:ascii="Times New Roman" w:hAnsi="Times New Roman" w:cs="Times New Roman"/>
          <w:lang w:val="en-GB"/>
        </w:rPr>
        <w:t>, 314–323 (2019).</w:t>
      </w:r>
    </w:p>
    <w:p w14:paraId="6F332188" w14:textId="77777777" w:rsidR="00384145" w:rsidRPr="00384145" w:rsidRDefault="00384145" w:rsidP="00384145">
      <w:pPr>
        <w:pStyle w:val="Bibliography"/>
        <w:rPr>
          <w:rFonts w:ascii="Times New Roman" w:hAnsi="Times New Roman" w:cs="Times New Roman"/>
          <w:lang w:val="en-GB"/>
        </w:rPr>
      </w:pPr>
      <w:r w:rsidRPr="002C42DD">
        <w:rPr>
          <w:rFonts w:ascii="Times New Roman" w:hAnsi="Times New Roman" w:cs="Times New Roman"/>
        </w:rPr>
        <w:lastRenderedPageBreak/>
        <w:t>49.</w:t>
      </w:r>
      <w:r w:rsidRPr="002C42DD">
        <w:rPr>
          <w:rFonts w:ascii="Times New Roman" w:hAnsi="Times New Roman" w:cs="Times New Roman"/>
        </w:rPr>
        <w:tab/>
        <w:t xml:space="preserve">Floris, D. L. </w:t>
      </w:r>
      <w:r w:rsidRPr="002C42DD">
        <w:rPr>
          <w:rFonts w:ascii="Times New Roman" w:hAnsi="Times New Roman" w:cs="Times New Roman"/>
          <w:i/>
          <w:iCs/>
        </w:rPr>
        <w:t>et al.</w:t>
      </w:r>
      <w:r w:rsidRPr="002C42DD">
        <w:rPr>
          <w:rFonts w:ascii="Times New Roman" w:hAnsi="Times New Roman" w:cs="Times New Roman"/>
        </w:rPr>
        <w:t xml:space="preserve"> </w:t>
      </w:r>
      <w:r w:rsidRPr="00384145">
        <w:rPr>
          <w:rFonts w:ascii="Times New Roman" w:hAnsi="Times New Roman" w:cs="Times New Roman"/>
          <w:lang w:val="en-GB"/>
        </w:rPr>
        <w:t xml:space="preserve">Atypical Brain Asymmetry in Autism—A Candidate for Clinically Meaningful Stratification. </w:t>
      </w:r>
      <w:r w:rsidRPr="00384145">
        <w:rPr>
          <w:rFonts w:ascii="Times New Roman" w:hAnsi="Times New Roman" w:cs="Times New Roman"/>
          <w:i/>
          <w:iCs/>
          <w:lang w:val="en-GB"/>
        </w:rPr>
        <w:t>Biological Psychiatry: Cognitive Neuroscience and Neuroimaging</w:t>
      </w:r>
      <w:r w:rsidRPr="00384145">
        <w:rPr>
          <w:rFonts w:ascii="Times New Roman" w:hAnsi="Times New Roman" w:cs="Times New Roman"/>
          <w:lang w:val="en-GB"/>
        </w:rPr>
        <w:t xml:space="preserve"> </w:t>
      </w:r>
      <w:r w:rsidRPr="00384145">
        <w:rPr>
          <w:rFonts w:ascii="Times New Roman" w:hAnsi="Times New Roman" w:cs="Times New Roman"/>
          <w:b/>
          <w:bCs/>
          <w:lang w:val="en-GB"/>
        </w:rPr>
        <w:t>6</w:t>
      </w:r>
      <w:r w:rsidRPr="00384145">
        <w:rPr>
          <w:rFonts w:ascii="Times New Roman" w:hAnsi="Times New Roman" w:cs="Times New Roman"/>
          <w:lang w:val="en-GB"/>
        </w:rPr>
        <w:t>, 802–812 (2021).</w:t>
      </w:r>
    </w:p>
    <w:p w14:paraId="179A5C10"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50.</w:t>
      </w:r>
      <w:r w:rsidRPr="00384145">
        <w:rPr>
          <w:rFonts w:ascii="Times New Roman" w:hAnsi="Times New Roman" w:cs="Times New Roman"/>
          <w:lang w:val="en-GB"/>
        </w:rPr>
        <w:tab/>
        <w:t xml:space="preserve">Groves, A. R., Beckmann, C. F., Smith, S. M. &amp; Woolrich, M. W. Linked independent component analysis for multimodal data fusion. </w:t>
      </w:r>
      <w:r w:rsidRPr="00384145">
        <w:rPr>
          <w:rFonts w:ascii="Times New Roman" w:hAnsi="Times New Roman" w:cs="Times New Roman"/>
          <w:i/>
          <w:iCs/>
          <w:lang w:val="en-GB"/>
        </w:rPr>
        <w:t>NeuroImage</w:t>
      </w:r>
      <w:r w:rsidRPr="00384145">
        <w:rPr>
          <w:rFonts w:ascii="Times New Roman" w:hAnsi="Times New Roman" w:cs="Times New Roman"/>
          <w:lang w:val="en-GB"/>
        </w:rPr>
        <w:t xml:space="preserve"> </w:t>
      </w:r>
      <w:r w:rsidRPr="00384145">
        <w:rPr>
          <w:rFonts w:ascii="Times New Roman" w:hAnsi="Times New Roman" w:cs="Times New Roman"/>
          <w:b/>
          <w:bCs/>
          <w:lang w:val="en-GB"/>
        </w:rPr>
        <w:t>54</w:t>
      </w:r>
      <w:r w:rsidRPr="00384145">
        <w:rPr>
          <w:rFonts w:ascii="Times New Roman" w:hAnsi="Times New Roman" w:cs="Times New Roman"/>
          <w:lang w:val="en-GB"/>
        </w:rPr>
        <w:t>, 2198–2217 (2011).</w:t>
      </w:r>
    </w:p>
    <w:p w14:paraId="17CA9CD2"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51.</w:t>
      </w:r>
      <w:r w:rsidRPr="00384145">
        <w:rPr>
          <w:rFonts w:ascii="Times New Roman" w:hAnsi="Times New Roman" w:cs="Times New Roman"/>
          <w:lang w:val="en-GB"/>
        </w:rPr>
        <w:tab/>
        <w:t xml:space="preserve">Llera, A., Wolfers, T., Mulders, P. &amp; Beckmann, C. F. Inter-individual differences in human brain structure and morphology link to variation in demographics and behavior. </w:t>
      </w:r>
      <w:r w:rsidRPr="00384145">
        <w:rPr>
          <w:rFonts w:ascii="Times New Roman" w:hAnsi="Times New Roman" w:cs="Times New Roman"/>
          <w:i/>
          <w:iCs/>
          <w:lang w:val="en-GB"/>
        </w:rPr>
        <w:t>eLife</w:t>
      </w:r>
      <w:r w:rsidRPr="00384145">
        <w:rPr>
          <w:rFonts w:ascii="Times New Roman" w:hAnsi="Times New Roman" w:cs="Times New Roman"/>
          <w:lang w:val="en-GB"/>
        </w:rPr>
        <w:t xml:space="preserve"> </w:t>
      </w:r>
      <w:r w:rsidRPr="00384145">
        <w:rPr>
          <w:rFonts w:ascii="Times New Roman" w:hAnsi="Times New Roman" w:cs="Times New Roman"/>
          <w:b/>
          <w:bCs/>
          <w:lang w:val="en-GB"/>
        </w:rPr>
        <w:t>8</w:t>
      </w:r>
      <w:r w:rsidRPr="00384145">
        <w:rPr>
          <w:rFonts w:ascii="Times New Roman" w:hAnsi="Times New Roman" w:cs="Times New Roman"/>
          <w:lang w:val="en-GB"/>
        </w:rPr>
        <w:t>, (2019).</w:t>
      </w:r>
    </w:p>
    <w:p w14:paraId="52EED0F2"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fr-CH"/>
        </w:rPr>
        <w:t>52.</w:t>
      </w:r>
      <w:r w:rsidRPr="00384145">
        <w:rPr>
          <w:rFonts w:ascii="Times New Roman" w:hAnsi="Times New Roman" w:cs="Times New Roman"/>
          <w:lang w:val="fr-CH"/>
        </w:rPr>
        <w:tab/>
        <w:t xml:space="preserve">Groves, A. R. </w:t>
      </w:r>
      <w:r w:rsidRPr="00384145">
        <w:rPr>
          <w:rFonts w:ascii="Times New Roman" w:hAnsi="Times New Roman" w:cs="Times New Roman"/>
          <w:i/>
          <w:iCs/>
          <w:lang w:val="fr-CH"/>
        </w:rPr>
        <w:t>et al.</w:t>
      </w:r>
      <w:r w:rsidRPr="00384145">
        <w:rPr>
          <w:rFonts w:ascii="Times New Roman" w:hAnsi="Times New Roman" w:cs="Times New Roman"/>
          <w:lang w:val="fr-CH"/>
        </w:rPr>
        <w:t xml:space="preserve"> </w:t>
      </w:r>
      <w:r w:rsidRPr="00384145">
        <w:rPr>
          <w:rFonts w:ascii="Times New Roman" w:hAnsi="Times New Roman" w:cs="Times New Roman"/>
          <w:lang w:val="en-GB"/>
        </w:rPr>
        <w:t xml:space="preserve">Benefits of multi-modal fusion analysis on a large-scale dataset: Life-span patterns of inter-subject variability in cortical morphometry and white matter microstructure. </w:t>
      </w:r>
      <w:r w:rsidRPr="00384145">
        <w:rPr>
          <w:rFonts w:ascii="Times New Roman" w:hAnsi="Times New Roman" w:cs="Times New Roman"/>
          <w:i/>
          <w:iCs/>
          <w:lang w:val="en-GB"/>
        </w:rPr>
        <w:t>NeuroImage</w:t>
      </w:r>
      <w:r w:rsidRPr="00384145">
        <w:rPr>
          <w:rFonts w:ascii="Times New Roman" w:hAnsi="Times New Roman" w:cs="Times New Roman"/>
          <w:lang w:val="en-GB"/>
        </w:rPr>
        <w:t xml:space="preserve"> </w:t>
      </w:r>
      <w:r w:rsidRPr="00384145">
        <w:rPr>
          <w:rFonts w:ascii="Times New Roman" w:hAnsi="Times New Roman" w:cs="Times New Roman"/>
          <w:b/>
          <w:bCs/>
          <w:lang w:val="en-GB"/>
        </w:rPr>
        <w:t>63</w:t>
      </w:r>
      <w:r w:rsidRPr="00384145">
        <w:rPr>
          <w:rFonts w:ascii="Times New Roman" w:hAnsi="Times New Roman" w:cs="Times New Roman"/>
          <w:lang w:val="en-GB"/>
        </w:rPr>
        <w:t>, (2012).</w:t>
      </w:r>
    </w:p>
    <w:p w14:paraId="2ED2B7A5"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53.</w:t>
      </w:r>
      <w:r w:rsidRPr="00384145">
        <w:rPr>
          <w:rFonts w:ascii="Times New Roman" w:hAnsi="Times New Roman" w:cs="Times New Roman"/>
          <w:lang w:val="en-GB"/>
        </w:rPr>
        <w:tab/>
        <w:t xml:space="preserve">Francx, W. </w:t>
      </w:r>
      <w:r w:rsidRPr="00384145">
        <w:rPr>
          <w:rFonts w:ascii="Times New Roman" w:hAnsi="Times New Roman" w:cs="Times New Roman"/>
          <w:i/>
          <w:iCs/>
          <w:lang w:val="en-GB"/>
        </w:rPr>
        <w:t>et al.</w:t>
      </w:r>
      <w:r w:rsidRPr="00384145">
        <w:rPr>
          <w:rFonts w:ascii="Times New Roman" w:hAnsi="Times New Roman" w:cs="Times New Roman"/>
          <w:lang w:val="en-GB"/>
        </w:rPr>
        <w:t xml:space="preserve"> Integrated analysis of gray and white matter alterations in attention-deficit/hyperactivity disorder. </w:t>
      </w:r>
      <w:r w:rsidRPr="00384145">
        <w:rPr>
          <w:rFonts w:ascii="Times New Roman" w:hAnsi="Times New Roman" w:cs="Times New Roman"/>
          <w:i/>
          <w:iCs/>
          <w:lang w:val="en-GB"/>
        </w:rPr>
        <w:t>NeuroImage: Clinical</w:t>
      </w:r>
      <w:r w:rsidRPr="00384145">
        <w:rPr>
          <w:rFonts w:ascii="Times New Roman" w:hAnsi="Times New Roman" w:cs="Times New Roman"/>
          <w:lang w:val="en-GB"/>
        </w:rPr>
        <w:t xml:space="preserve"> </w:t>
      </w:r>
      <w:r w:rsidRPr="00384145">
        <w:rPr>
          <w:rFonts w:ascii="Times New Roman" w:hAnsi="Times New Roman" w:cs="Times New Roman"/>
          <w:b/>
          <w:bCs/>
          <w:lang w:val="en-GB"/>
        </w:rPr>
        <w:t>11</w:t>
      </w:r>
      <w:r w:rsidRPr="00384145">
        <w:rPr>
          <w:rFonts w:ascii="Times New Roman" w:hAnsi="Times New Roman" w:cs="Times New Roman"/>
          <w:lang w:val="en-GB"/>
        </w:rPr>
        <w:t>, 357–367 (2016).</w:t>
      </w:r>
    </w:p>
    <w:p w14:paraId="64DC05B6"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54.</w:t>
      </w:r>
      <w:r w:rsidRPr="00384145">
        <w:rPr>
          <w:rFonts w:ascii="Times New Roman" w:hAnsi="Times New Roman" w:cs="Times New Roman"/>
          <w:lang w:val="en-GB"/>
        </w:rPr>
        <w:tab/>
        <w:t xml:space="preserve">Wolfers, T. </w:t>
      </w:r>
      <w:r w:rsidRPr="00384145">
        <w:rPr>
          <w:rFonts w:ascii="Times New Roman" w:hAnsi="Times New Roman" w:cs="Times New Roman"/>
          <w:i/>
          <w:iCs/>
          <w:lang w:val="en-GB"/>
        </w:rPr>
        <w:t>et al.</w:t>
      </w:r>
      <w:r w:rsidRPr="00384145">
        <w:rPr>
          <w:rFonts w:ascii="Times New Roman" w:hAnsi="Times New Roman" w:cs="Times New Roman"/>
          <w:lang w:val="en-GB"/>
        </w:rPr>
        <w:t xml:space="preserve"> Refinement by integration: Aggregated effects of multimodal imaging markers on adult ADHD. </w:t>
      </w:r>
      <w:r w:rsidRPr="00384145">
        <w:rPr>
          <w:rFonts w:ascii="Times New Roman" w:hAnsi="Times New Roman" w:cs="Times New Roman"/>
          <w:i/>
          <w:iCs/>
          <w:lang w:val="en-GB"/>
        </w:rPr>
        <w:t>Journal of Psychiatry and Neuroscience</w:t>
      </w:r>
      <w:r w:rsidRPr="00384145">
        <w:rPr>
          <w:rFonts w:ascii="Times New Roman" w:hAnsi="Times New Roman" w:cs="Times New Roman"/>
          <w:lang w:val="en-GB"/>
        </w:rPr>
        <w:t xml:space="preserve"> </w:t>
      </w:r>
      <w:r w:rsidRPr="00384145">
        <w:rPr>
          <w:rFonts w:ascii="Times New Roman" w:hAnsi="Times New Roman" w:cs="Times New Roman"/>
          <w:b/>
          <w:bCs/>
          <w:lang w:val="en-GB"/>
        </w:rPr>
        <w:t>42</w:t>
      </w:r>
      <w:r w:rsidRPr="00384145">
        <w:rPr>
          <w:rFonts w:ascii="Times New Roman" w:hAnsi="Times New Roman" w:cs="Times New Roman"/>
          <w:lang w:val="en-GB"/>
        </w:rPr>
        <w:t>, 386–394 (2017).</w:t>
      </w:r>
    </w:p>
    <w:p w14:paraId="67D40FF9"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55.</w:t>
      </w:r>
      <w:r w:rsidRPr="00384145">
        <w:rPr>
          <w:rFonts w:ascii="Times New Roman" w:hAnsi="Times New Roman" w:cs="Times New Roman"/>
          <w:lang w:val="en-GB"/>
        </w:rPr>
        <w:tab/>
        <w:t xml:space="preserve">Sui, J., Adali, T., Yu, Q., Chen, J. &amp; Calhoun, V. D. A review of multivariate methods for multimodal fusion of brain imaging data. </w:t>
      </w:r>
      <w:r w:rsidRPr="00384145">
        <w:rPr>
          <w:rFonts w:ascii="Times New Roman" w:hAnsi="Times New Roman" w:cs="Times New Roman"/>
          <w:i/>
          <w:iCs/>
          <w:lang w:val="en-GB"/>
        </w:rPr>
        <w:t>Journal of Neuroscience Methods</w:t>
      </w:r>
      <w:r w:rsidRPr="00384145">
        <w:rPr>
          <w:rFonts w:ascii="Times New Roman" w:hAnsi="Times New Roman" w:cs="Times New Roman"/>
          <w:lang w:val="en-GB"/>
        </w:rPr>
        <w:t xml:space="preserve"> </w:t>
      </w:r>
      <w:r w:rsidRPr="00384145">
        <w:rPr>
          <w:rFonts w:ascii="Times New Roman" w:hAnsi="Times New Roman" w:cs="Times New Roman"/>
          <w:b/>
          <w:bCs/>
          <w:lang w:val="en-GB"/>
        </w:rPr>
        <w:t>204</w:t>
      </w:r>
      <w:r w:rsidRPr="00384145">
        <w:rPr>
          <w:rFonts w:ascii="Times New Roman" w:hAnsi="Times New Roman" w:cs="Times New Roman"/>
          <w:lang w:val="en-GB"/>
        </w:rPr>
        <w:t>, 68–81 (2012).</w:t>
      </w:r>
    </w:p>
    <w:p w14:paraId="4D75C322"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56.</w:t>
      </w:r>
      <w:r w:rsidRPr="00384145">
        <w:rPr>
          <w:rFonts w:ascii="Times New Roman" w:hAnsi="Times New Roman" w:cs="Times New Roman"/>
          <w:lang w:val="en-GB"/>
        </w:rPr>
        <w:tab/>
        <w:t xml:space="preserve">Hotelling, H. Relations Between Two Sets of Variates. </w:t>
      </w:r>
      <w:r w:rsidRPr="00384145">
        <w:rPr>
          <w:rFonts w:ascii="Times New Roman" w:hAnsi="Times New Roman" w:cs="Times New Roman"/>
          <w:i/>
          <w:iCs/>
          <w:lang w:val="en-GB"/>
        </w:rPr>
        <w:t>Biometrika</w:t>
      </w:r>
      <w:r w:rsidRPr="00384145">
        <w:rPr>
          <w:rFonts w:ascii="Times New Roman" w:hAnsi="Times New Roman" w:cs="Times New Roman"/>
          <w:lang w:val="en-GB"/>
        </w:rPr>
        <w:t xml:space="preserve"> </w:t>
      </w:r>
      <w:r w:rsidRPr="00384145">
        <w:rPr>
          <w:rFonts w:ascii="Times New Roman" w:hAnsi="Times New Roman" w:cs="Times New Roman"/>
          <w:b/>
          <w:bCs/>
          <w:lang w:val="en-GB"/>
        </w:rPr>
        <w:t>28</w:t>
      </w:r>
      <w:r w:rsidRPr="00384145">
        <w:rPr>
          <w:rFonts w:ascii="Times New Roman" w:hAnsi="Times New Roman" w:cs="Times New Roman"/>
          <w:lang w:val="en-GB"/>
        </w:rPr>
        <w:t>, 321–377 (1936).</w:t>
      </w:r>
    </w:p>
    <w:p w14:paraId="39CBDCF9"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57.</w:t>
      </w:r>
      <w:r w:rsidRPr="00384145">
        <w:rPr>
          <w:rFonts w:ascii="Times New Roman" w:hAnsi="Times New Roman" w:cs="Times New Roman"/>
          <w:lang w:val="en-GB"/>
        </w:rPr>
        <w:tab/>
        <w:t xml:space="preserve">Winkler, A. M., Renaud, O., Smith, S. M. &amp; Nichols, T. E. Permutation inference for canonical correlation analysis. </w:t>
      </w:r>
      <w:r w:rsidRPr="00384145">
        <w:rPr>
          <w:rFonts w:ascii="Times New Roman" w:hAnsi="Times New Roman" w:cs="Times New Roman"/>
          <w:i/>
          <w:iCs/>
          <w:lang w:val="en-GB"/>
        </w:rPr>
        <w:t>NeuroImage</w:t>
      </w:r>
      <w:r w:rsidRPr="00384145">
        <w:rPr>
          <w:rFonts w:ascii="Times New Roman" w:hAnsi="Times New Roman" w:cs="Times New Roman"/>
          <w:lang w:val="en-GB"/>
        </w:rPr>
        <w:t xml:space="preserve"> </w:t>
      </w:r>
      <w:r w:rsidRPr="00384145">
        <w:rPr>
          <w:rFonts w:ascii="Times New Roman" w:hAnsi="Times New Roman" w:cs="Times New Roman"/>
          <w:b/>
          <w:bCs/>
          <w:lang w:val="en-GB"/>
        </w:rPr>
        <w:t>220</w:t>
      </w:r>
      <w:r w:rsidRPr="00384145">
        <w:rPr>
          <w:rFonts w:ascii="Times New Roman" w:hAnsi="Times New Roman" w:cs="Times New Roman"/>
          <w:lang w:val="en-GB"/>
        </w:rPr>
        <w:t>, (2020).</w:t>
      </w:r>
    </w:p>
    <w:p w14:paraId="5CE90C54" w14:textId="77777777" w:rsidR="00384145" w:rsidRPr="00384145" w:rsidRDefault="00384145" w:rsidP="00384145">
      <w:pPr>
        <w:pStyle w:val="Bibliography"/>
        <w:rPr>
          <w:rFonts w:ascii="Times New Roman" w:hAnsi="Times New Roman" w:cs="Times New Roman"/>
          <w:lang w:val="en-GB"/>
        </w:rPr>
      </w:pPr>
      <w:r w:rsidRPr="00384145">
        <w:rPr>
          <w:rFonts w:ascii="Times New Roman" w:hAnsi="Times New Roman" w:cs="Times New Roman"/>
          <w:lang w:val="en-GB"/>
        </w:rPr>
        <w:t>58.</w:t>
      </w:r>
      <w:r w:rsidRPr="00384145">
        <w:rPr>
          <w:rFonts w:ascii="Times New Roman" w:hAnsi="Times New Roman" w:cs="Times New Roman"/>
          <w:lang w:val="en-GB"/>
        </w:rPr>
        <w:tab/>
        <w:t xml:space="preserve">Haufe, S. </w:t>
      </w:r>
      <w:r w:rsidRPr="00384145">
        <w:rPr>
          <w:rFonts w:ascii="Times New Roman" w:hAnsi="Times New Roman" w:cs="Times New Roman"/>
          <w:i/>
          <w:iCs/>
          <w:lang w:val="en-GB"/>
        </w:rPr>
        <w:t>et al.</w:t>
      </w:r>
      <w:r w:rsidRPr="00384145">
        <w:rPr>
          <w:rFonts w:ascii="Times New Roman" w:hAnsi="Times New Roman" w:cs="Times New Roman"/>
          <w:lang w:val="en-GB"/>
        </w:rPr>
        <w:t xml:space="preserve"> On the interpretation of weight vectors of linear models in multivariate neuroimaging. </w:t>
      </w:r>
      <w:r w:rsidRPr="00384145">
        <w:rPr>
          <w:rFonts w:ascii="Times New Roman" w:hAnsi="Times New Roman" w:cs="Times New Roman"/>
          <w:i/>
          <w:iCs/>
          <w:lang w:val="en-GB"/>
        </w:rPr>
        <w:t>NeuroImage</w:t>
      </w:r>
      <w:r w:rsidRPr="00384145">
        <w:rPr>
          <w:rFonts w:ascii="Times New Roman" w:hAnsi="Times New Roman" w:cs="Times New Roman"/>
          <w:lang w:val="en-GB"/>
        </w:rPr>
        <w:t xml:space="preserve"> </w:t>
      </w:r>
      <w:r w:rsidRPr="00384145">
        <w:rPr>
          <w:rFonts w:ascii="Times New Roman" w:hAnsi="Times New Roman" w:cs="Times New Roman"/>
          <w:b/>
          <w:bCs/>
          <w:lang w:val="en-GB"/>
        </w:rPr>
        <w:t>87</w:t>
      </w:r>
      <w:r w:rsidRPr="00384145">
        <w:rPr>
          <w:rFonts w:ascii="Times New Roman" w:hAnsi="Times New Roman" w:cs="Times New Roman"/>
          <w:lang w:val="en-GB"/>
        </w:rPr>
        <w:t>, 96–110 (2014).</w:t>
      </w:r>
    </w:p>
    <w:p w14:paraId="28DBE2D6" w14:textId="608832AB" w:rsidR="00225FD1" w:rsidRPr="00413879" w:rsidRDefault="00A22B79" w:rsidP="00413879">
      <w:pPr>
        <w:spacing w:line="360" w:lineRule="auto"/>
        <w:jc w:val="both"/>
        <w:rPr>
          <w:rFonts w:ascii="Times New Roman" w:hAnsi="Times New Roman" w:cs="Times New Roman"/>
          <w:lang w:val="en-GB"/>
        </w:rPr>
      </w:pPr>
      <w:r w:rsidRPr="00413879">
        <w:rPr>
          <w:rFonts w:ascii="Times New Roman" w:hAnsi="Times New Roman" w:cs="Times New Roman"/>
          <w:lang w:val="en-GB"/>
        </w:rPr>
        <w:fldChar w:fldCharType="end"/>
      </w:r>
    </w:p>
    <w:p w14:paraId="41DF1A1A" w14:textId="77777777" w:rsidR="00FF6B74" w:rsidRPr="00413879" w:rsidRDefault="00FF6B74" w:rsidP="00413879">
      <w:pPr>
        <w:spacing w:line="360" w:lineRule="auto"/>
        <w:jc w:val="both"/>
        <w:rPr>
          <w:rFonts w:ascii="Times New Roman" w:hAnsi="Times New Roman" w:cs="Times New Roman"/>
          <w:lang w:val="en-GB"/>
        </w:rPr>
      </w:pPr>
    </w:p>
    <w:p w14:paraId="3FF8D9CC" w14:textId="77777777" w:rsidR="00FF6B74" w:rsidRPr="00413879" w:rsidRDefault="00FF6B74" w:rsidP="00413879">
      <w:pPr>
        <w:spacing w:line="360" w:lineRule="auto"/>
        <w:jc w:val="both"/>
        <w:rPr>
          <w:rFonts w:ascii="Times New Roman" w:hAnsi="Times New Roman" w:cs="Times New Roman"/>
          <w:lang w:val="en-GB"/>
        </w:rPr>
      </w:pPr>
    </w:p>
    <w:p w14:paraId="44458966" w14:textId="548A9277" w:rsidR="00FF6B74" w:rsidRPr="00413879" w:rsidRDefault="00FF6B74" w:rsidP="00413879">
      <w:pPr>
        <w:spacing w:line="360" w:lineRule="auto"/>
        <w:jc w:val="both"/>
        <w:rPr>
          <w:rFonts w:ascii="Times New Roman" w:hAnsi="Times New Roman" w:cs="Times New Roman"/>
          <w:lang w:val="en-GB"/>
        </w:rPr>
      </w:pPr>
    </w:p>
    <w:sectPr w:rsidR="00FF6B74" w:rsidRPr="00413879" w:rsidSect="0042714D">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6286A" w14:textId="77777777" w:rsidR="00DC469B" w:rsidRDefault="00DC469B" w:rsidP="00413879">
      <w:r>
        <w:separator/>
      </w:r>
    </w:p>
  </w:endnote>
  <w:endnote w:type="continuationSeparator" w:id="0">
    <w:p w14:paraId="03A7EA70" w14:textId="77777777" w:rsidR="00DC469B" w:rsidRDefault="00DC469B" w:rsidP="0041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428517"/>
      <w:docPartObj>
        <w:docPartGallery w:val="Page Numbers (Bottom of Page)"/>
        <w:docPartUnique/>
      </w:docPartObj>
    </w:sdtPr>
    <w:sdtContent>
      <w:p w14:paraId="1DB8AFD7" w14:textId="676DD612" w:rsidR="00413879" w:rsidRDefault="00413879" w:rsidP="009313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B1A2A0" w14:textId="77777777" w:rsidR="00413879" w:rsidRDefault="00413879" w:rsidP="004138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1822765"/>
      <w:docPartObj>
        <w:docPartGallery w:val="Page Numbers (Bottom of Page)"/>
        <w:docPartUnique/>
      </w:docPartObj>
    </w:sdtPr>
    <w:sdtContent>
      <w:p w14:paraId="26CD8EBF" w14:textId="3FEB7495" w:rsidR="00413879" w:rsidRDefault="00413879" w:rsidP="009313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E793A" w14:textId="77777777" w:rsidR="00413879" w:rsidRDefault="00413879" w:rsidP="004138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0817F" w14:textId="77777777" w:rsidR="00DC469B" w:rsidRDefault="00DC469B" w:rsidP="00413879">
      <w:r>
        <w:separator/>
      </w:r>
    </w:p>
  </w:footnote>
  <w:footnote w:type="continuationSeparator" w:id="0">
    <w:p w14:paraId="60650201" w14:textId="77777777" w:rsidR="00DC469B" w:rsidRDefault="00DC469B" w:rsidP="00413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739"/>
    <w:multiLevelType w:val="hybridMultilevel"/>
    <w:tmpl w:val="26EC935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70535"/>
    <w:multiLevelType w:val="hybridMultilevel"/>
    <w:tmpl w:val="A000BFC6"/>
    <w:lvl w:ilvl="0" w:tplc="D11C974A">
      <w:start w:val="7"/>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E807B4"/>
    <w:multiLevelType w:val="multilevel"/>
    <w:tmpl w:val="526AF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EE275B"/>
    <w:multiLevelType w:val="hybridMultilevel"/>
    <w:tmpl w:val="08AE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715890"/>
    <w:multiLevelType w:val="hybridMultilevel"/>
    <w:tmpl w:val="EB1EA24E"/>
    <w:lvl w:ilvl="0" w:tplc="8FCE5456">
      <w:start w:val="1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412485"/>
    <w:multiLevelType w:val="multilevel"/>
    <w:tmpl w:val="5678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CB5FA6"/>
    <w:multiLevelType w:val="multilevel"/>
    <w:tmpl w:val="5D24C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9D7698"/>
    <w:multiLevelType w:val="hybridMultilevel"/>
    <w:tmpl w:val="01986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5782370">
    <w:abstractNumId w:val="3"/>
  </w:num>
  <w:num w:numId="2" w16cid:durableId="1143422904">
    <w:abstractNumId w:val="0"/>
  </w:num>
  <w:num w:numId="3" w16cid:durableId="549466196">
    <w:abstractNumId w:val="5"/>
  </w:num>
  <w:num w:numId="4" w16cid:durableId="501238981">
    <w:abstractNumId w:val="2"/>
  </w:num>
  <w:num w:numId="5" w16cid:durableId="2076194370">
    <w:abstractNumId w:val="6"/>
  </w:num>
  <w:num w:numId="6" w16cid:durableId="971247697">
    <w:abstractNumId w:val="7"/>
  </w:num>
  <w:num w:numId="7" w16cid:durableId="1407192541">
    <w:abstractNumId w:val="4"/>
  </w:num>
  <w:num w:numId="8" w16cid:durableId="1004043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75"/>
    <w:rsid w:val="00007A21"/>
    <w:rsid w:val="00011DD7"/>
    <w:rsid w:val="000166EF"/>
    <w:rsid w:val="00021853"/>
    <w:rsid w:val="000522B9"/>
    <w:rsid w:val="00064FA2"/>
    <w:rsid w:val="000712DD"/>
    <w:rsid w:val="000770C0"/>
    <w:rsid w:val="00085E86"/>
    <w:rsid w:val="000903E2"/>
    <w:rsid w:val="00092E06"/>
    <w:rsid w:val="00093BEB"/>
    <w:rsid w:val="00095066"/>
    <w:rsid w:val="000A153F"/>
    <w:rsid w:val="000C10A5"/>
    <w:rsid w:val="000C52EE"/>
    <w:rsid w:val="000C7EE5"/>
    <w:rsid w:val="000D0383"/>
    <w:rsid w:val="000D2334"/>
    <w:rsid w:val="000E3965"/>
    <w:rsid w:val="000F44B6"/>
    <w:rsid w:val="0010222A"/>
    <w:rsid w:val="00103156"/>
    <w:rsid w:val="0010346F"/>
    <w:rsid w:val="00105799"/>
    <w:rsid w:val="00113ABB"/>
    <w:rsid w:val="00116E7E"/>
    <w:rsid w:val="00117ABF"/>
    <w:rsid w:val="001326AE"/>
    <w:rsid w:val="00137AC7"/>
    <w:rsid w:val="00147A08"/>
    <w:rsid w:val="00150F17"/>
    <w:rsid w:val="0016213E"/>
    <w:rsid w:val="0017498C"/>
    <w:rsid w:val="00182BC2"/>
    <w:rsid w:val="00186DE7"/>
    <w:rsid w:val="00194724"/>
    <w:rsid w:val="00195A15"/>
    <w:rsid w:val="001A1ACE"/>
    <w:rsid w:val="001A434F"/>
    <w:rsid w:val="001B39CB"/>
    <w:rsid w:val="001C5898"/>
    <w:rsid w:val="001D3772"/>
    <w:rsid w:val="001D4CB6"/>
    <w:rsid w:val="001D5D58"/>
    <w:rsid w:val="001E3375"/>
    <w:rsid w:val="00204F00"/>
    <w:rsid w:val="00205104"/>
    <w:rsid w:val="00225FD1"/>
    <w:rsid w:val="002328A2"/>
    <w:rsid w:val="00242A4F"/>
    <w:rsid w:val="0024644F"/>
    <w:rsid w:val="00246C6F"/>
    <w:rsid w:val="002734CF"/>
    <w:rsid w:val="0029202E"/>
    <w:rsid w:val="002A101E"/>
    <w:rsid w:val="002B3981"/>
    <w:rsid w:val="002C04C0"/>
    <w:rsid w:val="002C2888"/>
    <w:rsid w:val="002C42DD"/>
    <w:rsid w:val="002D69E3"/>
    <w:rsid w:val="002D7859"/>
    <w:rsid w:val="002E68D8"/>
    <w:rsid w:val="0030456D"/>
    <w:rsid w:val="00304FE2"/>
    <w:rsid w:val="003055CB"/>
    <w:rsid w:val="00315BC9"/>
    <w:rsid w:val="00320B8E"/>
    <w:rsid w:val="00327C22"/>
    <w:rsid w:val="003359BA"/>
    <w:rsid w:val="00340D82"/>
    <w:rsid w:val="00353895"/>
    <w:rsid w:val="00355049"/>
    <w:rsid w:val="003574E0"/>
    <w:rsid w:val="00360345"/>
    <w:rsid w:val="00381995"/>
    <w:rsid w:val="00384145"/>
    <w:rsid w:val="0039106F"/>
    <w:rsid w:val="0039199D"/>
    <w:rsid w:val="003936C5"/>
    <w:rsid w:val="003A7280"/>
    <w:rsid w:val="003B0EC6"/>
    <w:rsid w:val="003B59FE"/>
    <w:rsid w:val="003D16D9"/>
    <w:rsid w:val="003E0C70"/>
    <w:rsid w:val="003E1599"/>
    <w:rsid w:val="003E1ECD"/>
    <w:rsid w:val="003E57BB"/>
    <w:rsid w:val="003F0758"/>
    <w:rsid w:val="003F3AB4"/>
    <w:rsid w:val="003F6D17"/>
    <w:rsid w:val="0040254D"/>
    <w:rsid w:val="00405089"/>
    <w:rsid w:val="00405DFA"/>
    <w:rsid w:val="00410CFB"/>
    <w:rsid w:val="00413879"/>
    <w:rsid w:val="00415ABD"/>
    <w:rsid w:val="004208BD"/>
    <w:rsid w:val="004257C9"/>
    <w:rsid w:val="0042714D"/>
    <w:rsid w:val="00444FF4"/>
    <w:rsid w:val="00460C83"/>
    <w:rsid w:val="00463AE7"/>
    <w:rsid w:val="00465B5A"/>
    <w:rsid w:val="0046679B"/>
    <w:rsid w:val="00475D07"/>
    <w:rsid w:val="00483091"/>
    <w:rsid w:val="00483E47"/>
    <w:rsid w:val="00487ACD"/>
    <w:rsid w:val="004938E7"/>
    <w:rsid w:val="004B0B4A"/>
    <w:rsid w:val="004C4470"/>
    <w:rsid w:val="004D2891"/>
    <w:rsid w:val="004D55CE"/>
    <w:rsid w:val="004E00F0"/>
    <w:rsid w:val="004F51DB"/>
    <w:rsid w:val="005020B0"/>
    <w:rsid w:val="005038B3"/>
    <w:rsid w:val="00504385"/>
    <w:rsid w:val="00504FF8"/>
    <w:rsid w:val="00517B71"/>
    <w:rsid w:val="00531BAA"/>
    <w:rsid w:val="00541EF8"/>
    <w:rsid w:val="00555E50"/>
    <w:rsid w:val="00570117"/>
    <w:rsid w:val="005712A7"/>
    <w:rsid w:val="0057766F"/>
    <w:rsid w:val="0058254E"/>
    <w:rsid w:val="00583C53"/>
    <w:rsid w:val="00592DE9"/>
    <w:rsid w:val="005B0AC3"/>
    <w:rsid w:val="005B1CC2"/>
    <w:rsid w:val="005B3853"/>
    <w:rsid w:val="005C4C1F"/>
    <w:rsid w:val="005D6371"/>
    <w:rsid w:val="005E282D"/>
    <w:rsid w:val="005E6096"/>
    <w:rsid w:val="005F01AD"/>
    <w:rsid w:val="005F3C48"/>
    <w:rsid w:val="0060327C"/>
    <w:rsid w:val="006302B4"/>
    <w:rsid w:val="0063249C"/>
    <w:rsid w:val="00641D70"/>
    <w:rsid w:val="00643438"/>
    <w:rsid w:val="00645126"/>
    <w:rsid w:val="006462D0"/>
    <w:rsid w:val="00653B90"/>
    <w:rsid w:val="00663819"/>
    <w:rsid w:val="00684E08"/>
    <w:rsid w:val="00686439"/>
    <w:rsid w:val="006907D7"/>
    <w:rsid w:val="0069491C"/>
    <w:rsid w:val="0069532E"/>
    <w:rsid w:val="00696433"/>
    <w:rsid w:val="006A6B5F"/>
    <w:rsid w:val="006C1E5E"/>
    <w:rsid w:val="006C55EB"/>
    <w:rsid w:val="006D3A69"/>
    <w:rsid w:val="006D3BDC"/>
    <w:rsid w:val="006E04C4"/>
    <w:rsid w:val="006E14E0"/>
    <w:rsid w:val="006E47C5"/>
    <w:rsid w:val="006E7A17"/>
    <w:rsid w:val="006F6963"/>
    <w:rsid w:val="00703739"/>
    <w:rsid w:val="00703F3C"/>
    <w:rsid w:val="0071284B"/>
    <w:rsid w:val="007135D5"/>
    <w:rsid w:val="00722555"/>
    <w:rsid w:val="007315BB"/>
    <w:rsid w:val="0073249F"/>
    <w:rsid w:val="00744CFD"/>
    <w:rsid w:val="00753734"/>
    <w:rsid w:val="00753964"/>
    <w:rsid w:val="007539BE"/>
    <w:rsid w:val="00765EFF"/>
    <w:rsid w:val="007839E0"/>
    <w:rsid w:val="00792CAF"/>
    <w:rsid w:val="0079768F"/>
    <w:rsid w:val="007C0440"/>
    <w:rsid w:val="007C37E7"/>
    <w:rsid w:val="007C4B77"/>
    <w:rsid w:val="007C7B7E"/>
    <w:rsid w:val="007D0A1A"/>
    <w:rsid w:val="00801249"/>
    <w:rsid w:val="008050EC"/>
    <w:rsid w:val="0081102D"/>
    <w:rsid w:val="00816798"/>
    <w:rsid w:val="00820A25"/>
    <w:rsid w:val="00821997"/>
    <w:rsid w:val="00826172"/>
    <w:rsid w:val="0085266F"/>
    <w:rsid w:val="00854AC6"/>
    <w:rsid w:val="00855C39"/>
    <w:rsid w:val="00855DA9"/>
    <w:rsid w:val="008645AD"/>
    <w:rsid w:val="008772BC"/>
    <w:rsid w:val="008860AB"/>
    <w:rsid w:val="00894ACF"/>
    <w:rsid w:val="008A386A"/>
    <w:rsid w:val="008A512F"/>
    <w:rsid w:val="008C1869"/>
    <w:rsid w:val="008C37AA"/>
    <w:rsid w:val="008E716D"/>
    <w:rsid w:val="008F4349"/>
    <w:rsid w:val="00924122"/>
    <w:rsid w:val="00925EAE"/>
    <w:rsid w:val="00932225"/>
    <w:rsid w:val="0096077C"/>
    <w:rsid w:val="0097255F"/>
    <w:rsid w:val="0097412D"/>
    <w:rsid w:val="00983B01"/>
    <w:rsid w:val="00992550"/>
    <w:rsid w:val="009A47C5"/>
    <w:rsid w:val="009A5AAB"/>
    <w:rsid w:val="009B6CA4"/>
    <w:rsid w:val="009D34FA"/>
    <w:rsid w:val="009F27FA"/>
    <w:rsid w:val="009F59C2"/>
    <w:rsid w:val="009F6FB0"/>
    <w:rsid w:val="00A025A1"/>
    <w:rsid w:val="00A22053"/>
    <w:rsid w:val="00A22B79"/>
    <w:rsid w:val="00A2796B"/>
    <w:rsid w:val="00A3161B"/>
    <w:rsid w:val="00A335CF"/>
    <w:rsid w:val="00A3690E"/>
    <w:rsid w:val="00A50078"/>
    <w:rsid w:val="00A57AA6"/>
    <w:rsid w:val="00A64C76"/>
    <w:rsid w:val="00A6504E"/>
    <w:rsid w:val="00A856DC"/>
    <w:rsid w:val="00A86B26"/>
    <w:rsid w:val="00A879ED"/>
    <w:rsid w:val="00A87EED"/>
    <w:rsid w:val="00A960D9"/>
    <w:rsid w:val="00AA2094"/>
    <w:rsid w:val="00AB5362"/>
    <w:rsid w:val="00AC48CA"/>
    <w:rsid w:val="00AC7D04"/>
    <w:rsid w:val="00AD4480"/>
    <w:rsid w:val="00B00F7F"/>
    <w:rsid w:val="00B20D5B"/>
    <w:rsid w:val="00B21D1F"/>
    <w:rsid w:val="00B34771"/>
    <w:rsid w:val="00B41ECA"/>
    <w:rsid w:val="00B44BE5"/>
    <w:rsid w:val="00B51D98"/>
    <w:rsid w:val="00B63C59"/>
    <w:rsid w:val="00B75753"/>
    <w:rsid w:val="00B867B0"/>
    <w:rsid w:val="00BD0E50"/>
    <w:rsid w:val="00BD12CD"/>
    <w:rsid w:val="00BD3201"/>
    <w:rsid w:val="00BD6A04"/>
    <w:rsid w:val="00BE3A31"/>
    <w:rsid w:val="00BF14D3"/>
    <w:rsid w:val="00C0783C"/>
    <w:rsid w:val="00C34822"/>
    <w:rsid w:val="00C65D53"/>
    <w:rsid w:val="00C72F88"/>
    <w:rsid w:val="00C8296F"/>
    <w:rsid w:val="00CC0D5F"/>
    <w:rsid w:val="00CD1BA0"/>
    <w:rsid w:val="00CD76EB"/>
    <w:rsid w:val="00CE02ED"/>
    <w:rsid w:val="00CE3B9A"/>
    <w:rsid w:val="00CE57D1"/>
    <w:rsid w:val="00D0151F"/>
    <w:rsid w:val="00D2379F"/>
    <w:rsid w:val="00D40E3C"/>
    <w:rsid w:val="00D45F00"/>
    <w:rsid w:val="00D46810"/>
    <w:rsid w:val="00D47164"/>
    <w:rsid w:val="00D51036"/>
    <w:rsid w:val="00D7679F"/>
    <w:rsid w:val="00D84548"/>
    <w:rsid w:val="00D873B8"/>
    <w:rsid w:val="00DA4E31"/>
    <w:rsid w:val="00DB28C6"/>
    <w:rsid w:val="00DB72FE"/>
    <w:rsid w:val="00DC029D"/>
    <w:rsid w:val="00DC469B"/>
    <w:rsid w:val="00E00A97"/>
    <w:rsid w:val="00E01F41"/>
    <w:rsid w:val="00E05D1B"/>
    <w:rsid w:val="00E07BF9"/>
    <w:rsid w:val="00E1045D"/>
    <w:rsid w:val="00E163DF"/>
    <w:rsid w:val="00E24015"/>
    <w:rsid w:val="00E24B7C"/>
    <w:rsid w:val="00E31FE1"/>
    <w:rsid w:val="00E37CD6"/>
    <w:rsid w:val="00E43F8E"/>
    <w:rsid w:val="00E55D18"/>
    <w:rsid w:val="00E55DC9"/>
    <w:rsid w:val="00E56817"/>
    <w:rsid w:val="00E64C9C"/>
    <w:rsid w:val="00E6580A"/>
    <w:rsid w:val="00E67B0A"/>
    <w:rsid w:val="00E92C14"/>
    <w:rsid w:val="00E942FA"/>
    <w:rsid w:val="00EA2FC2"/>
    <w:rsid w:val="00EA359A"/>
    <w:rsid w:val="00EB5D22"/>
    <w:rsid w:val="00EB65D2"/>
    <w:rsid w:val="00EC3DDA"/>
    <w:rsid w:val="00F22E31"/>
    <w:rsid w:val="00F234DE"/>
    <w:rsid w:val="00F2451C"/>
    <w:rsid w:val="00F37995"/>
    <w:rsid w:val="00F73D13"/>
    <w:rsid w:val="00F76F7C"/>
    <w:rsid w:val="00F86DBE"/>
    <w:rsid w:val="00FA1973"/>
    <w:rsid w:val="00FB16E7"/>
    <w:rsid w:val="00FB2DA8"/>
    <w:rsid w:val="00FB4E1C"/>
    <w:rsid w:val="00FE354B"/>
    <w:rsid w:val="00FE713C"/>
    <w:rsid w:val="00FF23C5"/>
    <w:rsid w:val="00FF6B74"/>
    <w:rsid w:val="00FF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98FC8"/>
  <w15:docId w15:val="{9E3A6BC5-89DF-3449-A0D1-622A99AD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63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3F3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42A4F"/>
    <w:pPr>
      <w:spacing w:before="100" w:beforeAutospacing="1" w:after="100" w:afterAutospacing="1"/>
      <w:outlineLvl w:val="2"/>
    </w:pPr>
    <w:rPr>
      <w:rFonts w:ascii="Calibri Light" w:eastAsia="Times New Roman" w:hAnsi="Calibri Light" w:cs="Times New Roman"/>
      <w:bCs/>
      <w:color w:val="2F5496" w:themeColor="accent1" w:themeShade="BF"/>
      <w:szCs w:val="27"/>
    </w:rPr>
  </w:style>
  <w:style w:type="paragraph" w:styleId="Heading4">
    <w:name w:val="heading 4"/>
    <w:basedOn w:val="Normal"/>
    <w:next w:val="Normal"/>
    <w:link w:val="Heading4Char"/>
    <w:uiPriority w:val="9"/>
    <w:unhideWhenUsed/>
    <w:qFormat/>
    <w:rsid w:val="00242A4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42A4F"/>
    <w:rPr>
      <w:rFonts w:ascii="Calibri Light" w:eastAsia="Times New Roman" w:hAnsi="Calibri Light" w:cs="Times New Roman"/>
      <w:bCs/>
      <w:color w:val="2F5496" w:themeColor="accent1" w:themeShade="BF"/>
      <w:szCs w:val="27"/>
    </w:rPr>
  </w:style>
  <w:style w:type="character" w:styleId="Hyperlink">
    <w:name w:val="Hyperlink"/>
    <w:basedOn w:val="DefaultParagraphFont"/>
    <w:uiPriority w:val="99"/>
    <w:unhideWhenUsed/>
    <w:rsid w:val="001E3375"/>
    <w:rPr>
      <w:color w:val="0000FF"/>
      <w:u w:val="single"/>
    </w:rPr>
  </w:style>
  <w:style w:type="character" w:customStyle="1" w:styleId="Heading2Char">
    <w:name w:val="Heading 2 Char"/>
    <w:basedOn w:val="DefaultParagraphFont"/>
    <w:link w:val="Heading2"/>
    <w:uiPriority w:val="9"/>
    <w:rsid w:val="00703F3C"/>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242A4F"/>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242A4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37995"/>
    <w:pPr>
      <w:ind w:left="720"/>
      <w:contextualSpacing/>
    </w:pPr>
  </w:style>
  <w:style w:type="character" w:styleId="Emphasis">
    <w:name w:val="Emphasis"/>
    <w:basedOn w:val="DefaultParagraphFont"/>
    <w:uiPriority w:val="20"/>
    <w:qFormat/>
    <w:rsid w:val="0010346F"/>
    <w:rPr>
      <w:i/>
      <w:iCs/>
    </w:rPr>
  </w:style>
  <w:style w:type="character" w:customStyle="1" w:styleId="apple-converted-space">
    <w:name w:val="apple-converted-space"/>
    <w:basedOn w:val="DefaultParagraphFont"/>
    <w:rsid w:val="0010346F"/>
  </w:style>
  <w:style w:type="character" w:customStyle="1" w:styleId="Heading1Char">
    <w:name w:val="Heading 1 Char"/>
    <w:basedOn w:val="DefaultParagraphFont"/>
    <w:link w:val="Heading1"/>
    <w:uiPriority w:val="9"/>
    <w:rsid w:val="00E163DF"/>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163DF"/>
    <w:rPr>
      <w:sz w:val="16"/>
      <w:szCs w:val="16"/>
    </w:rPr>
  </w:style>
  <w:style w:type="paragraph" w:styleId="CommentText">
    <w:name w:val="annotation text"/>
    <w:basedOn w:val="Normal"/>
    <w:link w:val="CommentTextChar"/>
    <w:uiPriority w:val="99"/>
    <w:unhideWhenUsed/>
    <w:rsid w:val="00E163DF"/>
    <w:pPr>
      <w:spacing w:before="240" w:after="240" w:line="48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E163DF"/>
    <w:rPr>
      <w:rFonts w:ascii="Times New Roman" w:eastAsia="Times New Roman" w:hAnsi="Times New Roman" w:cs="Times New Roman"/>
      <w:sz w:val="20"/>
      <w:szCs w:val="20"/>
      <w:lang w:val="en-GB"/>
    </w:rPr>
  </w:style>
  <w:style w:type="paragraph" w:styleId="Index1">
    <w:name w:val="index 1"/>
    <w:basedOn w:val="Normal"/>
    <w:next w:val="Normal"/>
    <w:autoRedefine/>
    <w:uiPriority w:val="99"/>
    <w:unhideWhenUsed/>
    <w:rsid w:val="00BE3A31"/>
    <w:pPr>
      <w:ind w:left="240" w:hanging="240"/>
    </w:pPr>
    <w:rPr>
      <w:rFonts w:cstheme="minorHAnsi"/>
      <w:sz w:val="18"/>
      <w:szCs w:val="18"/>
    </w:rPr>
  </w:style>
  <w:style w:type="paragraph" w:styleId="Index2">
    <w:name w:val="index 2"/>
    <w:basedOn w:val="Normal"/>
    <w:next w:val="Normal"/>
    <w:autoRedefine/>
    <w:uiPriority w:val="99"/>
    <w:unhideWhenUsed/>
    <w:rsid w:val="00BE3A31"/>
    <w:pPr>
      <w:ind w:left="480" w:hanging="240"/>
    </w:pPr>
    <w:rPr>
      <w:rFonts w:cstheme="minorHAnsi"/>
      <w:sz w:val="18"/>
      <w:szCs w:val="18"/>
    </w:rPr>
  </w:style>
  <w:style w:type="paragraph" w:styleId="Index3">
    <w:name w:val="index 3"/>
    <w:basedOn w:val="Normal"/>
    <w:next w:val="Normal"/>
    <w:autoRedefine/>
    <w:uiPriority w:val="99"/>
    <w:unhideWhenUsed/>
    <w:rsid w:val="00BE3A31"/>
    <w:pPr>
      <w:ind w:left="720" w:hanging="240"/>
    </w:pPr>
    <w:rPr>
      <w:rFonts w:cstheme="minorHAnsi"/>
      <w:sz w:val="18"/>
      <w:szCs w:val="18"/>
    </w:rPr>
  </w:style>
  <w:style w:type="paragraph" w:styleId="Index4">
    <w:name w:val="index 4"/>
    <w:basedOn w:val="Normal"/>
    <w:next w:val="Normal"/>
    <w:autoRedefine/>
    <w:uiPriority w:val="99"/>
    <w:unhideWhenUsed/>
    <w:rsid w:val="00BE3A31"/>
    <w:pPr>
      <w:ind w:left="960" w:hanging="240"/>
    </w:pPr>
    <w:rPr>
      <w:rFonts w:cstheme="minorHAnsi"/>
      <w:sz w:val="18"/>
      <w:szCs w:val="18"/>
    </w:rPr>
  </w:style>
  <w:style w:type="paragraph" w:styleId="Index5">
    <w:name w:val="index 5"/>
    <w:basedOn w:val="Normal"/>
    <w:next w:val="Normal"/>
    <w:autoRedefine/>
    <w:uiPriority w:val="99"/>
    <w:unhideWhenUsed/>
    <w:rsid w:val="00BE3A31"/>
    <w:pPr>
      <w:ind w:left="1200" w:hanging="240"/>
    </w:pPr>
    <w:rPr>
      <w:rFonts w:cstheme="minorHAnsi"/>
      <w:sz w:val="18"/>
      <w:szCs w:val="18"/>
    </w:rPr>
  </w:style>
  <w:style w:type="paragraph" w:styleId="Index6">
    <w:name w:val="index 6"/>
    <w:basedOn w:val="Normal"/>
    <w:next w:val="Normal"/>
    <w:autoRedefine/>
    <w:uiPriority w:val="99"/>
    <w:unhideWhenUsed/>
    <w:rsid w:val="00BE3A31"/>
    <w:pPr>
      <w:ind w:left="1440" w:hanging="240"/>
    </w:pPr>
    <w:rPr>
      <w:rFonts w:cstheme="minorHAnsi"/>
      <w:sz w:val="18"/>
      <w:szCs w:val="18"/>
    </w:rPr>
  </w:style>
  <w:style w:type="paragraph" w:styleId="Index7">
    <w:name w:val="index 7"/>
    <w:basedOn w:val="Normal"/>
    <w:next w:val="Normal"/>
    <w:autoRedefine/>
    <w:uiPriority w:val="99"/>
    <w:unhideWhenUsed/>
    <w:rsid w:val="00BE3A31"/>
    <w:pPr>
      <w:ind w:left="1680" w:hanging="240"/>
    </w:pPr>
    <w:rPr>
      <w:rFonts w:cstheme="minorHAnsi"/>
      <w:sz w:val="18"/>
      <w:szCs w:val="18"/>
    </w:rPr>
  </w:style>
  <w:style w:type="paragraph" w:styleId="Index8">
    <w:name w:val="index 8"/>
    <w:basedOn w:val="Normal"/>
    <w:next w:val="Normal"/>
    <w:autoRedefine/>
    <w:uiPriority w:val="99"/>
    <w:unhideWhenUsed/>
    <w:rsid w:val="00BE3A31"/>
    <w:pPr>
      <w:ind w:left="1920" w:hanging="240"/>
    </w:pPr>
    <w:rPr>
      <w:rFonts w:cstheme="minorHAnsi"/>
      <w:sz w:val="18"/>
      <w:szCs w:val="18"/>
    </w:rPr>
  </w:style>
  <w:style w:type="paragraph" w:styleId="Index9">
    <w:name w:val="index 9"/>
    <w:basedOn w:val="Normal"/>
    <w:next w:val="Normal"/>
    <w:autoRedefine/>
    <w:uiPriority w:val="99"/>
    <w:unhideWhenUsed/>
    <w:rsid w:val="00BE3A31"/>
    <w:pPr>
      <w:ind w:left="2160" w:hanging="240"/>
    </w:pPr>
    <w:rPr>
      <w:rFonts w:cstheme="minorHAnsi"/>
      <w:sz w:val="18"/>
      <w:szCs w:val="18"/>
    </w:rPr>
  </w:style>
  <w:style w:type="paragraph" w:styleId="IndexHeading">
    <w:name w:val="index heading"/>
    <w:basedOn w:val="Normal"/>
    <w:next w:val="Index1"/>
    <w:uiPriority w:val="99"/>
    <w:unhideWhenUsed/>
    <w:rsid w:val="00BE3A31"/>
    <w:pPr>
      <w:spacing w:before="240" w:after="120"/>
      <w:jc w:val="center"/>
    </w:pPr>
    <w:rPr>
      <w:rFonts w:cstheme="minorHAnsi"/>
      <w:b/>
      <w:bCs/>
      <w:sz w:val="26"/>
      <w:szCs w:val="26"/>
    </w:rPr>
  </w:style>
  <w:style w:type="paragraph" w:styleId="TOCHeading">
    <w:name w:val="TOC Heading"/>
    <w:basedOn w:val="Heading1"/>
    <w:next w:val="Normal"/>
    <w:uiPriority w:val="39"/>
    <w:unhideWhenUsed/>
    <w:qFormat/>
    <w:rsid w:val="00BE3A31"/>
    <w:pPr>
      <w:spacing w:before="480" w:line="276" w:lineRule="auto"/>
      <w:outlineLvl w:val="9"/>
    </w:pPr>
    <w:rPr>
      <w:b/>
      <w:bCs/>
      <w:sz w:val="28"/>
      <w:szCs w:val="28"/>
    </w:rPr>
  </w:style>
  <w:style w:type="paragraph" w:styleId="TOC2">
    <w:name w:val="toc 2"/>
    <w:basedOn w:val="Normal"/>
    <w:next w:val="Normal"/>
    <w:autoRedefine/>
    <w:uiPriority w:val="39"/>
    <w:unhideWhenUsed/>
    <w:rsid w:val="00BE3A31"/>
    <w:pPr>
      <w:spacing w:before="120"/>
      <w:ind w:left="240"/>
    </w:pPr>
    <w:rPr>
      <w:rFonts w:cstheme="minorHAnsi"/>
      <w:b/>
      <w:bCs/>
      <w:sz w:val="22"/>
      <w:szCs w:val="22"/>
    </w:rPr>
  </w:style>
  <w:style w:type="paragraph" w:styleId="TOC3">
    <w:name w:val="toc 3"/>
    <w:basedOn w:val="Normal"/>
    <w:next w:val="Normal"/>
    <w:autoRedefine/>
    <w:uiPriority w:val="39"/>
    <w:unhideWhenUsed/>
    <w:rsid w:val="00BE3A31"/>
    <w:pPr>
      <w:ind w:left="480"/>
    </w:pPr>
    <w:rPr>
      <w:rFonts w:cstheme="minorHAnsi"/>
      <w:sz w:val="20"/>
      <w:szCs w:val="20"/>
    </w:rPr>
  </w:style>
  <w:style w:type="paragraph" w:styleId="TOC1">
    <w:name w:val="toc 1"/>
    <w:basedOn w:val="Normal"/>
    <w:next w:val="Normal"/>
    <w:autoRedefine/>
    <w:uiPriority w:val="39"/>
    <w:unhideWhenUsed/>
    <w:rsid w:val="00BE3A31"/>
    <w:pPr>
      <w:spacing w:before="120"/>
    </w:pPr>
    <w:rPr>
      <w:rFonts w:cstheme="minorHAnsi"/>
      <w:b/>
      <w:bCs/>
      <w:i/>
      <w:iCs/>
    </w:rPr>
  </w:style>
  <w:style w:type="paragraph" w:styleId="TOC4">
    <w:name w:val="toc 4"/>
    <w:basedOn w:val="Normal"/>
    <w:next w:val="Normal"/>
    <w:autoRedefine/>
    <w:uiPriority w:val="39"/>
    <w:semiHidden/>
    <w:unhideWhenUsed/>
    <w:rsid w:val="00BE3A31"/>
    <w:pPr>
      <w:ind w:left="720"/>
    </w:pPr>
    <w:rPr>
      <w:rFonts w:cstheme="minorHAnsi"/>
      <w:sz w:val="20"/>
      <w:szCs w:val="20"/>
    </w:rPr>
  </w:style>
  <w:style w:type="paragraph" w:styleId="TOC5">
    <w:name w:val="toc 5"/>
    <w:basedOn w:val="Normal"/>
    <w:next w:val="Normal"/>
    <w:autoRedefine/>
    <w:uiPriority w:val="39"/>
    <w:semiHidden/>
    <w:unhideWhenUsed/>
    <w:rsid w:val="00BE3A31"/>
    <w:pPr>
      <w:ind w:left="960"/>
    </w:pPr>
    <w:rPr>
      <w:rFonts w:cstheme="minorHAnsi"/>
      <w:sz w:val="20"/>
      <w:szCs w:val="20"/>
    </w:rPr>
  </w:style>
  <w:style w:type="paragraph" w:styleId="TOC6">
    <w:name w:val="toc 6"/>
    <w:basedOn w:val="Normal"/>
    <w:next w:val="Normal"/>
    <w:autoRedefine/>
    <w:uiPriority w:val="39"/>
    <w:semiHidden/>
    <w:unhideWhenUsed/>
    <w:rsid w:val="00BE3A31"/>
    <w:pPr>
      <w:ind w:left="1200"/>
    </w:pPr>
    <w:rPr>
      <w:rFonts w:cstheme="minorHAnsi"/>
      <w:sz w:val="20"/>
      <w:szCs w:val="20"/>
    </w:rPr>
  </w:style>
  <w:style w:type="paragraph" w:styleId="TOC7">
    <w:name w:val="toc 7"/>
    <w:basedOn w:val="Normal"/>
    <w:next w:val="Normal"/>
    <w:autoRedefine/>
    <w:uiPriority w:val="39"/>
    <w:semiHidden/>
    <w:unhideWhenUsed/>
    <w:rsid w:val="00BE3A31"/>
    <w:pPr>
      <w:ind w:left="1440"/>
    </w:pPr>
    <w:rPr>
      <w:rFonts w:cstheme="minorHAnsi"/>
      <w:sz w:val="20"/>
      <w:szCs w:val="20"/>
    </w:rPr>
  </w:style>
  <w:style w:type="paragraph" w:styleId="TOC8">
    <w:name w:val="toc 8"/>
    <w:basedOn w:val="Normal"/>
    <w:next w:val="Normal"/>
    <w:autoRedefine/>
    <w:uiPriority w:val="39"/>
    <w:semiHidden/>
    <w:unhideWhenUsed/>
    <w:rsid w:val="00BE3A31"/>
    <w:pPr>
      <w:ind w:left="1680"/>
    </w:pPr>
    <w:rPr>
      <w:rFonts w:cstheme="minorHAnsi"/>
      <w:sz w:val="20"/>
      <w:szCs w:val="20"/>
    </w:rPr>
  </w:style>
  <w:style w:type="paragraph" w:styleId="TOC9">
    <w:name w:val="toc 9"/>
    <w:basedOn w:val="Normal"/>
    <w:next w:val="Normal"/>
    <w:autoRedefine/>
    <w:uiPriority w:val="39"/>
    <w:semiHidden/>
    <w:unhideWhenUsed/>
    <w:rsid w:val="00BE3A31"/>
    <w:pPr>
      <w:ind w:left="1920"/>
    </w:pPr>
    <w:rPr>
      <w:rFonts w:cstheme="minorHAnsi"/>
      <w:sz w:val="20"/>
      <w:szCs w:val="20"/>
    </w:rPr>
  </w:style>
  <w:style w:type="character" w:customStyle="1" w:styleId="ui-provider">
    <w:name w:val="ui-provider"/>
    <w:basedOn w:val="DefaultParagraphFont"/>
    <w:rsid w:val="006C55EB"/>
  </w:style>
  <w:style w:type="character" w:styleId="Strong">
    <w:name w:val="Strong"/>
    <w:basedOn w:val="DefaultParagraphFont"/>
    <w:uiPriority w:val="22"/>
    <w:qFormat/>
    <w:rsid w:val="006C55EB"/>
    <w:rPr>
      <w:b/>
      <w:bCs/>
    </w:rPr>
  </w:style>
  <w:style w:type="character" w:customStyle="1" w:styleId="il">
    <w:name w:val="il"/>
    <w:basedOn w:val="DefaultParagraphFont"/>
    <w:rsid w:val="00A87EED"/>
  </w:style>
  <w:style w:type="character" w:customStyle="1" w:styleId="anchor-text">
    <w:name w:val="anchor-text"/>
    <w:basedOn w:val="DefaultParagraphFont"/>
    <w:rsid w:val="004938E7"/>
  </w:style>
  <w:style w:type="paragraph" w:styleId="Bibliography">
    <w:name w:val="Bibliography"/>
    <w:basedOn w:val="Normal"/>
    <w:next w:val="Normal"/>
    <w:uiPriority w:val="37"/>
    <w:unhideWhenUsed/>
    <w:rsid w:val="006907D7"/>
    <w:pPr>
      <w:tabs>
        <w:tab w:val="left" w:pos="380"/>
      </w:tabs>
      <w:spacing w:line="480" w:lineRule="auto"/>
      <w:ind w:left="384" w:hanging="384"/>
    </w:pPr>
  </w:style>
  <w:style w:type="character" w:styleId="FollowedHyperlink">
    <w:name w:val="FollowedHyperlink"/>
    <w:basedOn w:val="DefaultParagraphFont"/>
    <w:uiPriority w:val="99"/>
    <w:semiHidden/>
    <w:unhideWhenUsed/>
    <w:rsid w:val="002B3981"/>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10CFB"/>
    <w:pPr>
      <w:spacing w:before="0" w:after="0" w:line="240" w:lineRule="auto"/>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410CFB"/>
    <w:rPr>
      <w:rFonts w:ascii="Times New Roman" w:eastAsia="Times New Roman" w:hAnsi="Times New Roman" w:cs="Times New Roman"/>
      <w:b/>
      <w:bCs/>
      <w:sz w:val="20"/>
      <w:szCs w:val="20"/>
      <w:lang w:val="en-GB"/>
    </w:rPr>
  </w:style>
  <w:style w:type="character" w:customStyle="1" w:styleId="normaltextrun">
    <w:name w:val="normaltextrun"/>
    <w:basedOn w:val="DefaultParagraphFont"/>
    <w:rsid w:val="00D46810"/>
  </w:style>
  <w:style w:type="paragraph" w:styleId="Footer">
    <w:name w:val="footer"/>
    <w:basedOn w:val="Normal"/>
    <w:link w:val="FooterChar"/>
    <w:uiPriority w:val="99"/>
    <w:unhideWhenUsed/>
    <w:rsid w:val="00413879"/>
    <w:pPr>
      <w:tabs>
        <w:tab w:val="center" w:pos="4513"/>
        <w:tab w:val="right" w:pos="9026"/>
      </w:tabs>
    </w:pPr>
  </w:style>
  <w:style w:type="character" w:customStyle="1" w:styleId="FooterChar">
    <w:name w:val="Footer Char"/>
    <w:basedOn w:val="DefaultParagraphFont"/>
    <w:link w:val="Footer"/>
    <w:uiPriority w:val="99"/>
    <w:rsid w:val="00413879"/>
  </w:style>
  <w:style w:type="character" w:styleId="PageNumber">
    <w:name w:val="page number"/>
    <w:basedOn w:val="DefaultParagraphFont"/>
    <w:uiPriority w:val="99"/>
    <w:semiHidden/>
    <w:unhideWhenUsed/>
    <w:rsid w:val="00413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9041">
      <w:bodyDiv w:val="1"/>
      <w:marLeft w:val="0"/>
      <w:marRight w:val="0"/>
      <w:marTop w:val="0"/>
      <w:marBottom w:val="0"/>
      <w:divBdr>
        <w:top w:val="none" w:sz="0" w:space="0" w:color="auto"/>
        <w:left w:val="none" w:sz="0" w:space="0" w:color="auto"/>
        <w:bottom w:val="none" w:sz="0" w:space="0" w:color="auto"/>
        <w:right w:val="none" w:sz="0" w:space="0" w:color="auto"/>
      </w:divBdr>
      <w:divsChild>
        <w:div w:id="1867017350">
          <w:marLeft w:val="0"/>
          <w:marRight w:val="0"/>
          <w:marTop w:val="0"/>
          <w:marBottom w:val="0"/>
          <w:divBdr>
            <w:top w:val="none" w:sz="0" w:space="0" w:color="auto"/>
            <w:left w:val="none" w:sz="0" w:space="0" w:color="auto"/>
            <w:bottom w:val="none" w:sz="0" w:space="0" w:color="auto"/>
            <w:right w:val="none" w:sz="0" w:space="0" w:color="auto"/>
          </w:divBdr>
          <w:divsChild>
            <w:div w:id="2026588288">
              <w:marLeft w:val="0"/>
              <w:marRight w:val="0"/>
              <w:marTop w:val="0"/>
              <w:marBottom w:val="0"/>
              <w:divBdr>
                <w:top w:val="none" w:sz="0" w:space="0" w:color="auto"/>
                <w:left w:val="none" w:sz="0" w:space="0" w:color="auto"/>
                <w:bottom w:val="none" w:sz="0" w:space="0" w:color="auto"/>
                <w:right w:val="none" w:sz="0" w:space="0" w:color="auto"/>
              </w:divBdr>
              <w:divsChild>
                <w:div w:id="46970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3099">
      <w:bodyDiv w:val="1"/>
      <w:marLeft w:val="0"/>
      <w:marRight w:val="0"/>
      <w:marTop w:val="0"/>
      <w:marBottom w:val="0"/>
      <w:divBdr>
        <w:top w:val="none" w:sz="0" w:space="0" w:color="auto"/>
        <w:left w:val="none" w:sz="0" w:space="0" w:color="auto"/>
        <w:bottom w:val="none" w:sz="0" w:space="0" w:color="auto"/>
        <w:right w:val="none" w:sz="0" w:space="0" w:color="auto"/>
      </w:divBdr>
    </w:div>
    <w:div w:id="250897429">
      <w:bodyDiv w:val="1"/>
      <w:marLeft w:val="0"/>
      <w:marRight w:val="0"/>
      <w:marTop w:val="0"/>
      <w:marBottom w:val="0"/>
      <w:divBdr>
        <w:top w:val="none" w:sz="0" w:space="0" w:color="auto"/>
        <w:left w:val="none" w:sz="0" w:space="0" w:color="auto"/>
        <w:bottom w:val="none" w:sz="0" w:space="0" w:color="auto"/>
        <w:right w:val="none" w:sz="0" w:space="0" w:color="auto"/>
      </w:divBdr>
      <w:divsChild>
        <w:div w:id="332072140">
          <w:marLeft w:val="0"/>
          <w:marRight w:val="0"/>
          <w:marTop w:val="0"/>
          <w:marBottom w:val="0"/>
          <w:divBdr>
            <w:top w:val="none" w:sz="0" w:space="0" w:color="auto"/>
            <w:left w:val="none" w:sz="0" w:space="0" w:color="auto"/>
            <w:bottom w:val="none" w:sz="0" w:space="0" w:color="auto"/>
            <w:right w:val="none" w:sz="0" w:space="0" w:color="auto"/>
          </w:divBdr>
          <w:divsChild>
            <w:div w:id="1995134152">
              <w:marLeft w:val="0"/>
              <w:marRight w:val="0"/>
              <w:marTop w:val="0"/>
              <w:marBottom w:val="0"/>
              <w:divBdr>
                <w:top w:val="none" w:sz="0" w:space="0" w:color="auto"/>
                <w:left w:val="none" w:sz="0" w:space="0" w:color="auto"/>
                <w:bottom w:val="none" w:sz="0" w:space="0" w:color="auto"/>
                <w:right w:val="none" w:sz="0" w:space="0" w:color="auto"/>
              </w:divBdr>
              <w:divsChild>
                <w:div w:id="145798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7414">
      <w:bodyDiv w:val="1"/>
      <w:marLeft w:val="0"/>
      <w:marRight w:val="0"/>
      <w:marTop w:val="0"/>
      <w:marBottom w:val="0"/>
      <w:divBdr>
        <w:top w:val="none" w:sz="0" w:space="0" w:color="auto"/>
        <w:left w:val="none" w:sz="0" w:space="0" w:color="auto"/>
        <w:bottom w:val="none" w:sz="0" w:space="0" w:color="auto"/>
        <w:right w:val="none" w:sz="0" w:space="0" w:color="auto"/>
      </w:divBdr>
      <w:divsChild>
        <w:div w:id="1800418111">
          <w:marLeft w:val="0"/>
          <w:marRight w:val="0"/>
          <w:marTop w:val="0"/>
          <w:marBottom w:val="0"/>
          <w:divBdr>
            <w:top w:val="none" w:sz="0" w:space="0" w:color="auto"/>
            <w:left w:val="none" w:sz="0" w:space="0" w:color="auto"/>
            <w:bottom w:val="none" w:sz="0" w:space="0" w:color="auto"/>
            <w:right w:val="none" w:sz="0" w:space="0" w:color="auto"/>
          </w:divBdr>
          <w:divsChild>
            <w:div w:id="272632178">
              <w:marLeft w:val="0"/>
              <w:marRight w:val="0"/>
              <w:marTop w:val="0"/>
              <w:marBottom w:val="0"/>
              <w:divBdr>
                <w:top w:val="none" w:sz="0" w:space="0" w:color="auto"/>
                <w:left w:val="none" w:sz="0" w:space="0" w:color="auto"/>
                <w:bottom w:val="none" w:sz="0" w:space="0" w:color="auto"/>
                <w:right w:val="none" w:sz="0" w:space="0" w:color="auto"/>
              </w:divBdr>
              <w:divsChild>
                <w:div w:id="446314677">
                  <w:marLeft w:val="0"/>
                  <w:marRight w:val="0"/>
                  <w:marTop w:val="0"/>
                  <w:marBottom w:val="0"/>
                  <w:divBdr>
                    <w:top w:val="none" w:sz="0" w:space="0" w:color="auto"/>
                    <w:left w:val="none" w:sz="0" w:space="0" w:color="auto"/>
                    <w:bottom w:val="none" w:sz="0" w:space="0" w:color="auto"/>
                    <w:right w:val="none" w:sz="0" w:space="0" w:color="auto"/>
                  </w:divBdr>
                </w:div>
              </w:divsChild>
            </w:div>
            <w:div w:id="1254362673">
              <w:marLeft w:val="0"/>
              <w:marRight w:val="0"/>
              <w:marTop w:val="0"/>
              <w:marBottom w:val="0"/>
              <w:divBdr>
                <w:top w:val="none" w:sz="0" w:space="0" w:color="auto"/>
                <w:left w:val="none" w:sz="0" w:space="0" w:color="auto"/>
                <w:bottom w:val="none" w:sz="0" w:space="0" w:color="auto"/>
                <w:right w:val="none" w:sz="0" w:space="0" w:color="auto"/>
              </w:divBdr>
              <w:divsChild>
                <w:div w:id="19496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865082">
          <w:marLeft w:val="0"/>
          <w:marRight w:val="0"/>
          <w:marTop w:val="0"/>
          <w:marBottom w:val="0"/>
          <w:divBdr>
            <w:top w:val="none" w:sz="0" w:space="0" w:color="auto"/>
            <w:left w:val="none" w:sz="0" w:space="0" w:color="auto"/>
            <w:bottom w:val="none" w:sz="0" w:space="0" w:color="auto"/>
            <w:right w:val="none" w:sz="0" w:space="0" w:color="auto"/>
          </w:divBdr>
          <w:divsChild>
            <w:div w:id="1807116323">
              <w:marLeft w:val="0"/>
              <w:marRight w:val="0"/>
              <w:marTop w:val="0"/>
              <w:marBottom w:val="0"/>
              <w:divBdr>
                <w:top w:val="none" w:sz="0" w:space="0" w:color="auto"/>
                <w:left w:val="none" w:sz="0" w:space="0" w:color="auto"/>
                <w:bottom w:val="none" w:sz="0" w:space="0" w:color="auto"/>
                <w:right w:val="none" w:sz="0" w:space="0" w:color="auto"/>
              </w:divBdr>
              <w:divsChild>
                <w:div w:id="484396210">
                  <w:marLeft w:val="0"/>
                  <w:marRight w:val="0"/>
                  <w:marTop w:val="0"/>
                  <w:marBottom w:val="0"/>
                  <w:divBdr>
                    <w:top w:val="none" w:sz="0" w:space="0" w:color="auto"/>
                    <w:left w:val="none" w:sz="0" w:space="0" w:color="auto"/>
                    <w:bottom w:val="none" w:sz="0" w:space="0" w:color="auto"/>
                    <w:right w:val="none" w:sz="0" w:space="0" w:color="auto"/>
                  </w:divBdr>
                </w:div>
              </w:divsChild>
            </w:div>
            <w:div w:id="1907573451">
              <w:marLeft w:val="0"/>
              <w:marRight w:val="0"/>
              <w:marTop w:val="0"/>
              <w:marBottom w:val="0"/>
              <w:divBdr>
                <w:top w:val="none" w:sz="0" w:space="0" w:color="auto"/>
                <w:left w:val="none" w:sz="0" w:space="0" w:color="auto"/>
                <w:bottom w:val="none" w:sz="0" w:space="0" w:color="auto"/>
                <w:right w:val="none" w:sz="0" w:space="0" w:color="auto"/>
              </w:divBdr>
              <w:divsChild>
                <w:div w:id="8575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966238">
      <w:bodyDiv w:val="1"/>
      <w:marLeft w:val="0"/>
      <w:marRight w:val="0"/>
      <w:marTop w:val="0"/>
      <w:marBottom w:val="0"/>
      <w:divBdr>
        <w:top w:val="none" w:sz="0" w:space="0" w:color="auto"/>
        <w:left w:val="none" w:sz="0" w:space="0" w:color="auto"/>
        <w:bottom w:val="none" w:sz="0" w:space="0" w:color="auto"/>
        <w:right w:val="none" w:sz="0" w:space="0" w:color="auto"/>
      </w:divBdr>
      <w:divsChild>
        <w:div w:id="1969965932">
          <w:marLeft w:val="0"/>
          <w:marRight w:val="0"/>
          <w:marTop w:val="0"/>
          <w:marBottom w:val="0"/>
          <w:divBdr>
            <w:top w:val="none" w:sz="0" w:space="0" w:color="auto"/>
            <w:left w:val="none" w:sz="0" w:space="0" w:color="auto"/>
            <w:bottom w:val="none" w:sz="0" w:space="0" w:color="auto"/>
            <w:right w:val="none" w:sz="0" w:space="0" w:color="auto"/>
          </w:divBdr>
          <w:divsChild>
            <w:div w:id="2094427106">
              <w:marLeft w:val="0"/>
              <w:marRight w:val="0"/>
              <w:marTop w:val="0"/>
              <w:marBottom w:val="0"/>
              <w:divBdr>
                <w:top w:val="none" w:sz="0" w:space="0" w:color="auto"/>
                <w:left w:val="none" w:sz="0" w:space="0" w:color="auto"/>
                <w:bottom w:val="none" w:sz="0" w:space="0" w:color="auto"/>
                <w:right w:val="none" w:sz="0" w:space="0" w:color="auto"/>
              </w:divBdr>
              <w:divsChild>
                <w:div w:id="112527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81096">
      <w:bodyDiv w:val="1"/>
      <w:marLeft w:val="0"/>
      <w:marRight w:val="0"/>
      <w:marTop w:val="0"/>
      <w:marBottom w:val="0"/>
      <w:divBdr>
        <w:top w:val="none" w:sz="0" w:space="0" w:color="auto"/>
        <w:left w:val="none" w:sz="0" w:space="0" w:color="auto"/>
        <w:bottom w:val="none" w:sz="0" w:space="0" w:color="auto"/>
        <w:right w:val="none" w:sz="0" w:space="0" w:color="auto"/>
      </w:divBdr>
      <w:divsChild>
        <w:div w:id="1272587751">
          <w:marLeft w:val="0"/>
          <w:marRight w:val="0"/>
          <w:marTop w:val="0"/>
          <w:marBottom w:val="0"/>
          <w:divBdr>
            <w:top w:val="none" w:sz="0" w:space="0" w:color="auto"/>
            <w:left w:val="none" w:sz="0" w:space="0" w:color="auto"/>
            <w:bottom w:val="none" w:sz="0" w:space="0" w:color="auto"/>
            <w:right w:val="none" w:sz="0" w:space="0" w:color="auto"/>
          </w:divBdr>
          <w:divsChild>
            <w:div w:id="1399402368">
              <w:marLeft w:val="0"/>
              <w:marRight w:val="0"/>
              <w:marTop w:val="0"/>
              <w:marBottom w:val="0"/>
              <w:divBdr>
                <w:top w:val="none" w:sz="0" w:space="0" w:color="auto"/>
                <w:left w:val="none" w:sz="0" w:space="0" w:color="auto"/>
                <w:bottom w:val="none" w:sz="0" w:space="0" w:color="auto"/>
                <w:right w:val="none" w:sz="0" w:space="0" w:color="auto"/>
              </w:divBdr>
              <w:divsChild>
                <w:div w:id="1727022607">
                  <w:marLeft w:val="0"/>
                  <w:marRight w:val="0"/>
                  <w:marTop w:val="0"/>
                  <w:marBottom w:val="0"/>
                  <w:divBdr>
                    <w:top w:val="none" w:sz="0" w:space="0" w:color="auto"/>
                    <w:left w:val="none" w:sz="0" w:space="0" w:color="auto"/>
                    <w:bottom w:val="none" w:sz="0" w:space="0" w:color="auto"/>
                    <w:right w:val="none" w:sz="0" w:space="0" w:color="auto"/>
                  </w:divBdr>
                  <w:divsChild>
                    <w:div w:id="129991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232597">
      <w:bodyDiv w:val="1"/>
      <w:marLeft w:val="0"/>
      <w:marRight w:val="0"/>
      <w:marTop w:val="0"/>
      <w:marBottom w:val="0"/>
      <w:divBdr>
        <w:top w:val="none" w:sz="0" w:space="0" w:color="auto"/>
        <w:left w:val="none" w:sz="0" w:space="0" w:color="auto"/>
        <w:bottom w:val="none" w:sz="0" w:space="0" w:color="auto"/>
        <w:right w:val="none" w:sz="0" w:space="0" w:color="auto"/>
      </w:divBdr>
      <w:divsChild>
        <w:div w:id="765345657">
          <w:marLeft w:val="0"/>
          <w:marRight w:val="0"/>
          <w:marTop w:val="0"/>
          <w:marBottom w:val="0"/>
          <w:divBdr>
            <w:top w:val="none" w:sz="0" w:space="0" w:color="auto"/>
            <w:left w:val="none" w:sz="0" w:space="0" w:color="auto"/>
            <w:bottom w:val="none" w:sz="0" w:space="0" w:color="auto"/>
            <w:right w:val="none" w:sz="0" w:space="0" w:color="auto"/>
          </w:divBdr>
          <w:divsChild>
            <w:div w:id="1452701879">
              <w:marLeft w:val="0"/>
              <w:marRight w:val="0"/>
              <w:marTop w:val="0"/>
              <w:marBottom w:val="0"/>
              <w:divBdr>
                <w:top w:val="none" w:sz="0" w:space="0" w:color="auto"/>
                <w:left w:val="none" w:sz="0" w:space="0" w:color="auto"/>
                <w:bottom w:val="none" w:sz="0" w:space="0" w:color="auto"/>
                <w:right w:val="none" w:sz="0" w:space="0" w:color="auto"/>
              </w:divBdr>
              <w:divsChild>
                <w:div w:id="65283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42831">
      <w:bodyDiv w:val="1"/>
      <w:marLeft w:val="0"/>
      <w:marRight w:val="0"/>
      <w:marTop w:val="0"/>
      <w:marBottom w:val="0"/>
      <w:divBdr>
        <w:top w:val="none" w:sz="0" w:space="0" w:color="auto"/>
        <w:left w:val="none" w:sz="0" w:space="0" w:color="auto"/>
        <w:bottom w:val="none" w:sz="0" w:space="0" w:color="auto"/>
        <w:right w:val="none" w:sz="0" w:space="0" w:color="auto"/>
      </w:divBdr>
    </w:div>
    <w:div w:id="689768815">
      <w:bodyDiv w:val="1"/>
      <w:marLeft w:val="0"/>
      <w:marRight w:val="0"/>
      <w:marTop w:val="0"/>
      <w:marBottom w:val="0"/>
      <w:divBdr>
        <w:top w:val="none" w:sz="0" w:space="0" w:color="auto"/>
        <w:left w:val="none" w:sz="0" w:space="0" w:color="auto"/>
        <w:bottom w:val="none" w:sz="0" w:space="0" w:color="auto"/>
        <w:right w:val="none" w:sz="0" w:space="0" w:color="auto"/>
      </w:divBdr>
      <w:divsChild>
        <w:div w:id="1654141026">
          <w:marLeft w:val="0"/>
          <w:marRight w:val="0"/>
          <w:marTop w:val="0"/>
          <w:marBottom w:val="0"/>
          <w:divBdr>
            <w:top w:val="none" w:sz="0" w:space="0" w:color="auto"/>
            <w:left w:val="none" w:sz="0" w:space="0" w:color="auto"/>
            <w:bottom w:val="none" w:sz="0" w:space="0" w:color="auto"/>
            <w:right w:val="none" w:sz="0" w:space="0" w:color="auto"/>
          </w:divBdr>
          <w:divsChild>
            <w:div w:id="2061514865">
              <w:marLeft w:val="0"/>
              <w:marRight w:val="0"/>
              <w:marTop w:val="0"/>
              <w:marBottom w:val="0"/>
              <w:divBdr>
                <w:top w:val="none" w:sz="0" w:space="0" w:color="auto"/>
                <w:left w:val="none" w:sz="0" w:space="0" w:color="auto"/>
                <w:bottom w:val="none" w:sz="0" w:space="0" w:color="auto"/>
                <w:right w:val="none" w:sz="0" w:space="0" w:color="auto"/>
              </w:divBdr>
              <w:divsChild>
                <w:div w:id="6995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4319">
      <w:bodyDiv w:val="1"/>
      <w:marLeft w:val="0"/>
      <w:marRight w:val="0"/>
      <w:marTop w:val="0"/>
      <w:marBottom w:val="0"/>
      <w:divBdr>
        <w:top w:val="none" w:sz="0" w:space="0" w:color="auto"/>
        <w:left w:val="none" w:sz="0" w:space="0" w:color="auto"/>
        <w:bottom w:val="none" w:sz="0" w:space="0" w:color="auto"/>
        <w:right w:val="none" w:sz="0" w:space="0" w:color="auto"/>
      </w:divBdr>
      <w:divsChild>
        <w:div w:id="1239560236">
          <w:marLeft w:val="0"/>
          <w:marRight w:val="0"/>
          <w:marTop w:val="0"/>
          <w:marBottom w:val="0"/>
          <w:divBdr>
            <w:top w:val="none" w:sz="0" w:space="0" w:color="auto"/>
            <w:left w:val="none" w:sz="0" w:space="0" w:color="auto"/>
            <w:bottom w:val="none" w:sz="0" w:space="0" w:color="auto"/>
            <w:right w:val="none" w:sz="0" w:space="0" w:color="auto"/>
          </w:divBdr>
          <w:divsChild>
            <w:div w:id="1179349232">
              <w:marLeft w:val="0"/>
              <w:marRight w:val="0"/>
              <w:marTop w:val="0"/>
              <w:marBottom w:val="0"/>
              <w:divBdr>
                <w:top w:val="none" w:sz="0" w:space="0" w:color="auto"/>
                <w:left w:val="none" w:sz="0" w:space="0" w:color="auto"/>
                <w:bottom w:val="none" w:sz="0" w:space="0" w:color="auto"/>
                <w:right w:val="none" w:sz="0" w:space="0" w:color="auto"/>
              </w:divBdr>
              <w:divsChild>
                <w:div w:id="157099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7347">
      <w:bodyDiv w:val="1"/>
      <w:marLeft w:val="0"/>
      <w:marRight w:val="0"/>
      <w:marTop w:val="0"/>
      <w:marBottom w:val="0"/>
      <w:divBdr>
        <w:top w:val="none" w:sz="0" w:space="0" w:color="auto"/>
        <w:left w:val="none" w:sz="0" w:space="0" w:color="auto"/>
        <w:bottom w:val="none" w:sz="0" w:space="0" w:color="auto"/>
        <w:right w:val="none" w:sz="0" w:space="0" w:color="auto"/>
      </w:divBdr>
      <w:divsChild>
        <w:div w:id="1573419334">
          <w:marLeft w:val="0"/>
          <w:marRight w:val="0"/>
          <w:marTop w:val="0"/>
          <w:marBottom w:val="0"/>
          <w:divBdr>
            <w:top w:val="none" w:sz="0" w:space="0" w:color="auto"/>
            <w:left w:val="none" w:sz="0" w:space="0" w:color="auto"/>
            <w:bottom w:val="none" w:sz="0" w:space="0" w:color="auto"/>
            <w:right w:val="none" w:sz="0" w:space="0" w:color="auto"/>
          </w:divBdr>
          <w:divsChild>
            <w:div w:id="709646455">
              <w:marLeft w:val="0"/>
              <w:marRight w:val="0"/>
              <w:marTop w:val="0"/>
              <w:marBottom w:val="0"/>
              <w:divBdr>
                <w:top w:val="none" w:sz="0" w:space="0" w:color="auto"/>
                <w:left w:val="none" w:sz="0" w:space="0" w:color="auto"/>
                <w:bottom w:val="none" w:sz="0" w:space="0" w:color="auto"/>
                <w:right w:val="none" w:sz="0" w:space="0" w:color="auto"/>
              </w:divBdr>
              <w:divsChild>
                <w:div w:id="60858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555037">
      <w:bodyDiv w:val="1"/>
      <w:marLeft w:val="0"/>
      <w:marRight w:val="0"/>
      <w:marTop w:val="0"/>
      <w:marBottom w:val="0"/>
      <w:divBdr>
        <w:top w:val="none" w:sz="0" w:space="0" w:color="auto"/>
        <w:left w:val="none" w:sz="0" w:space="0" w:color="auto"/>
        <w:bottom w:val="none" w:sz="0" w:space="0" w:color="auto"/>
        <w:right w:val="none" w:sz="0" w:space="0" w:color="auto"/>
      </w:divBdr>
      <w:divsChild>
        <w:div w:id="1052928922">
          <w:marLeft w:val="0"/>
          <w:marRight w:val="0"/>
          <w:marTop w:val="0"/>
          <w:marBottom w:val="0"/>
          <w:divBdr>
            <w:top w:val="none" w:sz="0" w:space="0" w:color="auto"/>
            <w:left w:val="none" w:sz="0" w:space="0" w:color="auto"/>
            <w:bottom w:val="none" w:sz="0" w:space="0" w:color="auto"/>
            <w:right w:val="none" w:sz="0" w:space="0" w:color="auto"/>
          </w:divBdr>
          <w:divsChild>
            <w:div w:id="1097673542">
              <w:marLeft w:val="0"/>
              <w:marRight w:val="0"/>
              <w:marTop w:val="0"/>
              <w:marBottom w:val="0"/>
              <w:divBdr>
                <w:top w:val="none" w:sz="0" w:space="0" w:color="auto"/>
                <w:left w:val="none" w:sz="0" w:space="0" w:color="auto"/>
                <w:bottom w:val="none" w:sz="0" w:space="0" w:color="auto"/>
                <w:right w:val="none" w:sz="0" w:space="0" w:color="auto"/>
              </w:divBdr>
              <w:divsChild>
                <w:div w:id="5768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98108">
      <w:bodyDiv w:val="1"/>
      <w:marLeft w:val="0"/>
      <w:marRight w:val="0"/>
      <w:marTop w:val="0"/>
      <w:marBottom w:val="0"/>
      <w:divBdr>
        <w:top w:val="none" w:sz="0" w:space="0" w:color="auto"/>
        <w:left w:val="none" w:sz="0" w:space="0" w:color="auto"/>
        <w:bottom w:val="none" w:sz="0" w:space="0" w:color="auto"/>
        <w:right w:val="none" w:sz="0" w:space="0" w:color="auto"/>
      </w:divBdr>
      <w:divsChild>
        <w:div w:id="89468092">
          <w:marLeft w:val="0"/>
          <w:marRight w:val="0"/>
          <w:marTop w:val="0"/>
          <w:marBottom w:val="0"/>
          <w:divBdr>
            <w:top w:val="none" w:sz="0" w:space="0" w:color="auto"/>
            <w:left w:val="none" w:sz="0" w:space="0" w:color="auto"/>
            <w:bottom w:val="none" w:sz="0" w:space="0" w:color="auto"/>
            <w:right w:val="none" w:sz="0" w:space="0" w:color="auto"/>
          </w:divBdr>
          <w:divsChild>
            <w:div w:id="2042973256">
              <w:marLeft w:val="0"/>
              <w:marRight w:val="0"/>
              <w:marTop w:val="0"/>
              <w:marBottom w:val="0"/>
              <w:divBdr>
                <w:top w:val="none" w:sz="0" w:space="0" w:color="auto"/>
                <w:left w:val="none" w:sz="0" w:space="0" w:color="auto"/>
                <w:bottom w:val="none" w:sz="0" w:space="0" w:color="auto"/>
                <w:right w:val="none" w:sz="0" w:space="0" w:color="auto"/>
              </w:divBdr>
              <w:divsChild>
                <w:div w:id="16984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44022">
      <w:bodyDiv w:val="1"/>
      <w:marLeft w:val="0"/>
      <w:marRight w:val="0"/>
      <w:marTop w:val="0"/>
      <w:marBottom w:val="0"/>
      <w:divBdr>
        <w:top w:val="none" w:sz="0" w:space="0" w:color="auto"/>
        <w:left w:val="none" w:sz="0" w:space="0" w:color="auto"/>
        <w:bottom w:val="none" w:sz="0" w:space="0" w:color="auto"/>
        <w:right w:val="none" w:sz="0" w:space="0" w:color="auto"/>
      </w:divBdr>
    </w:div>
    <w:div w:id="914706971">
      <w:bodyDiv w:val="1"/>
      <w:marLeft w:val="0"/>
      <w:marRight w:val="0"/>
      <w:marTop w:val="0"/>
      <w:marBottom w:val="0"/>
      <w:divBdr>
        <w:top w:val="none" w:sz="0" w:space="0" w:color="auto"/>
        <w:left w:val="none" w:sz="0" w:space="0" w:color="auto"/>
        <w:bottom w:val="none" w:sz="0" w:space="0" w:color="auto"/>
        <w:right w:val="none" w:sz="0" w:space="0" w:color="auto"/>
      </w:divBdr>
    </w:div>
    <w:div w:id="977683034">
      <w:bodyDiv w:val="1"/>
      <w:marLeft w:val="0"/>
      <w:marRight w:val="0"/>
      <w:marTop w:val="0"/>
      <w:marBottom w:val="0"/>
      <w:divBdr>
        <w:top w:val="none" w:sz="0" w:space="0" w:color="auto"/>
        <w:left w:val="none" w:sz="0" w:space="0" w:color="auto"/>
        <w:bottom w:val="none" w:sz="0" w:space="0" w:color="auto"/>
        <w:right w:val="none" w:sz="0" w:space="0" w:color="auto"/>
      </w:divBdr>
    </w:div>
    <w:div w:id="1002273591">
      <w:bodyDiv w:val="1"/>
      <w:marLeft w:val="0"/>
      <w:marRight w:val="0"/>
      <w:marTop w:val="0"/>
      <w:marBottom w:val="0"/>
      <w:divBdr>
        <w:top w:val="none" w:sz="0" w:space="0" w:color="auto"/>
        <w:left w:val="none" w:sz="0" w:space="0" w:color="auto"/>
        <w:bottom w:val="none" w:sz="0" w:space="0" w:color="auto"/>
        <w:right w:val="none" w:sz="0" w:space="0" w:color="auto"/>
      </w:divBdr>
      <w:divsChild>
        <w:div w:id="1845826399">
          <w:marLeft w:val="0"/>
          <w:marRight w:val="0"/>
          <w:marTop w:val="0"/>
          <w:marBottom w:val="0"/>
          <w:divBdr>
            <w:top w:val="none" w:sz="0" w:space="0" w:color="auto"/>
            <w:left w:val="none" w:sz="0" w:space="0" w:color="auto"/>
            <w:bottom w:val="none" w:sz="0" w:space="0" w:color="auto"/>
            <w:right w:val="none" w:sz="0" w:space="0" w:color="auto"/>
          </w:divBdr>
          <w:divsChild>
            <w:div w:id="2052613730">
              <w:marLeft w:val="0"/>
              <w:marRight w:val="0"/>
              <w:marTop w:val="0"/>
              <w:marBottom w:val="0"/>
              <w:divBdr>
                <w:top w:val="none" w:sz="0" w:space="0" w:color="auto"/>
                <w:left w:val="none" w:sz="0" w:space="0" w:color="auto"/>
                <w:bottom w:val="none" w:sz="0" w:space="0" w:color="auto"/>
                <w:right w:val="none" w:sz="0" w:space="0" w:color="auto"/>
              </w:divBdr>
              <w:divsChild>
                <w:div w:id="8639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80437">
      <w:bodyDiv w:val="1"/>
      <w:marLeft w:val="0"/>
      <w:marRight w:val="0"/>
      <w:marTop w:val="0"/>
      <w:marBottom w:val="0"/>
      <w:divBdr>
        <w:top w:val="none" w:sz="0" w:space="0" w:color="auto"/>
        <w:left w:val="none" w:sz="0" w:space="0" w:color="auto"/>
        <w:bottom w:val="none" w:sz="0" w:space="0" w:color="auto"/>
        <w:right w:val="none" w:sz="0" w:space="0" w:color="auto"/>
      </w:divBdr>
    </w:div>
    <w:div w:id="1326788679">
      <w:bodyDiv w:val="1"/>
      <w:marLeft w:val="0"/>
      <w:marRight w:val="0"/>
      <w:marTop w:val="0"/>
      <w:marBottom w:val="0"/>
      <w:divBdr>
        <w:top w:val="none" w:sz="0" w:space="0" w:color="auto"/>
        <w:left w:val="none" w:sz="0" w:space="0" w:color="auto"/>
        <w:bottom w:val="none" w:sz="0" w:space="0" w:color="auto"/>
        <w:right w:val="none" w:sz="0" w:space="0" w:color="auto"/>
      </w:divBdr>
    </w:div>
    <w:div w:id="1375617836">
      <w:bodyDiv w:val="1"/>
      <w:marLeft w:val="0"/>
      <w:marRight w:val="0"/>
      <w:marTop w:val="0"/>
      <w:marBottom w:val="0"/>
      <w:divBdr>
        <w:top w:val="none" w:sz="0" w:space="0" w:color="auto"/>
        <w:left w:val="none" w:sz="0" w:space="0" w:color="auto"/>
        <w:bottom w:val="none" w:sz="0" w:space="0" w:color="auto"/>
        <w:right w:val="none" w:sz="0" w:space="0" w:color="auto"/>
      </w:divBdr>
      <w:divsChild>
        <w:div w:id="2003770719">
          <w:marLeft w:val="0"/>
          <w:marRight w:val="0"/>
          <w:marTop w:val="0"/>
          <w:marBottom w:val="0"/>
          <w:divBdr>
            <w:top w:val="none" w:sz="0" w:space="0" w:color="auto"/>
            <w:left w:val="none" w:sz="0" w:space="0" w:color="auto"/>
            <w:bottom w:val="none" w:sz="0" w:space="0" w:color="auto"/>
            <w:right w:val="none" w:sz="0" w:space="0" w:color="auto"/>
          </w:divBdr>
          <w:divsChild>
            <w:div w:id="1146627318">
              <w:marLeft w:val="0"/>
              <w:marRight w:val="0"/>
              <w:marTop w:val="0"/>
              <w:marBottom w:val="0"/>
              <w:divBdr>
                <w:top w:val="none" w:sz="0" w:space="0" w:color="auto"/>
                <w:left w:val="none" w:sz="0" w:space="0" w:color="auto"/>
                <w:bottom w:val="none" w:sz="0" w:space="0" w:color="auto"/>
                <w:right w:val="none" w:sz="0" w:space="0" w:color="auto"/>
              </w:divBdr>
              <w:divsChild>
                <w:div w:id="3821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95849">
      <w:bodyDiv w:val="1"/>
      <w:marLeft w:val="0"/>
      <w:marRight w:val="0"/>
      <w:marTop w:val="0"/>
      <w:marBottom w:val="0"/>
      <w:divBdr>
        <w:top w:val="none" w:sz="0" w:space="0" w:color="auto"/>
        <w:left w:val="none" w:sz="0" w:space="0" w:color="auto"/>
        <w:bottom w:val="none" w:sz="0" w:space="0" w:color="auto"/>
        <w:right w:val="none" w:sz="0" w:space="0" w:color="auto"/>
      </w:divBdr>
      <w:divsChild>
        <w:div w:id="452753298">
          <w:marLeft w:val="0"/>
          <w:marRight w:val="0"/>
          <w:marTop w:val="0"/>
          <w:marBottom w:val="0"/>
          <w:divBdr>
            <w:top w:val="none" w:sz="0" w:space="0" w:color="auto"/>
            <w:left w:val="none" w:sz="0" w:space="0" w:color="auto"/>
            <w:bottom w:val="none" w:sz="0" w:space="0" w:color="auto"/>
            <w:right w:val="none" w:sz="0" w:space="0" w:color="auto"/>
          </w:divBdr>
          <w:divsChild>
            <w:div w:id="636567360">
              <w:marLeft w:val="0"/>
              <w:marRight w:val="0"/>
              <w:marTop w:val="0"/>
              <w:marBottom w:val="0"/>
              <w:divBdr>
                <w:top w:val="none" w:sz="0" w:space="0" w:color="auto"/>
                <w:left w:val="none" w:sz="0" w:space="0" w:color="auto"/>
                <w:bottom w:val="none" w:sz="0" w:space="0" w:color="auto"/>
                <w:right w:val="none" w:sz="0" w:space="0" w:color="auto"/>
              </w:divBdr>
              <w:divsChild>
                <w:div w:id="18504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69852">
      <w:bodyDiv w:val="1"/>
      <w:marLeft w:val="0"/>
      <w:marRight w:val="0"/>
      <w:marTop w:val="0"/>
      <w:marBottom w:val="0"/>
      <w:divBdr>
        <w:top w:val="none" w:sz="0" w:space="0" w:color="auto"/>
        <w:left w:val="none" w:sz="0" w:space="0" w:color="auto"/>
        <w:bottom w:val="none" w:sz="0" w:space="0" w:color="auto"/>
        <w:right w:val="none" w:sz="0" w:space="0" w:color="auto"/>
      </w:divBdr>
      <w:divsChild>
        <w:div w:id="1423722433">
          <w:marLeft w:val="0"/>
          <w:marRight w:val="0"/>
          <w:marTop w:val="0"/>
          <w:marBottom w:val="0"/>
          <w:divBdr>
            <w:top w:val="none" w:sz="0" w:space="0" w:color="auto"/>
            <w:left w:val="none" w:sz="0" w:space="0" w:color="auto"/>
            <w:bottom w:val="none" w:sz="0" w:space="0" w:color="auto"/>
            <w:right w:val="none" w:sz="0" w:space="0" w:color="auto"/>
          </w:divBdr>
          <w:divsChild>
            <w:div w:id="1816144317">
              <w:marLeft w:val="0"/>
              <w:marRight w:val="0"/>
              <w:marTop w:val="0"/>
              <w:marBottom w:val="0"/>
              <w:divBdr>
                <w:top w:val="none" w:sz="0" w:space="0" w:color="auto"/>
                <w:left w:val="none" w:sz="0" w:space="0" w:color="auto"/>
                <w:bottom w:val="none" w:sz="0" w:space="0" w:color="auto"/>
                <w:right w:val="none" w:sz="0" w:space="0" w:color="auto"/>
              </w:divBdr>
              <w:divsChild>
                <w:div w:id="7821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85163">
      <w:bodyDiv w:val="1"/>
      <w:marLeft w:val="0"/>
      <w:marRight w:val="0"/>
      <w:marTop w:val="0"/>
      <w:marBottom w:val="0"/>
      <w:divBdr>
        <w:top w:val="none" w:sz="0" w:space="0" w:color="auto"/>
        <w:left w:val="none" w:sz="0" w:space="0" w:color="auto"/>
        <w:bottom w:val="none" w:sz="0" w:space="0" w:color="auto"/>
        <w:right w:val="none" w:sz="0" w:space="0" w:color="auto"/>
      </w:divBdr>
    </w:div>
    <w:div w:id="1581714653">
      <w:bodyDiv w:val="1"/>
      <w:marLeft w:val="0"/>
      <w:marRight w:val="0"/>
      <w:marTop w:val="0"/>
      <w:marBottom w:val="0"/>
      <w:divBdr>
        <w:top w:val="none" w:sz="0" w:space="0" w:color="auto"/>
        <w:left w:val="none" w:sz="0" w:space="0" w:color="auto"/>
        <w:bottom w:val="none" w:sz="0" w:space="0" w:color="auto"/>
        <w:right w:val="none" w:sz="0" w:space="0" w:color="auto"/>
      </w:divBdr>
      <w:divsChild>
        <w:div w:id="418521990">
          <w:marLeft w:val="0"/>
          <w:marRight w:val="0"/>
          <w:marTop w:val="0"/>
          <w:marBottom w:val="0"/>
          <w:divBdr>
            <w:top w:val="none" w:sz="0" w:space="0" w:color="auto"/>
            <w:left w:val="none" w:sz="0" w:space="0" w:color="auto"/>
            <w:bottom w:val="none" w:sz="0" w:space="0" w:color="auto"/>
            <w:right w:val="none" w:sz="0" w:space="0" w:color="auto"/>
          </w:divBdr>
          <w:divsChild>
            <w:div w:id="1860779843">
              <w:marLeft w:val="0"/>
              <w:marRight w:val="0"/>
              <w:marTop w:val="0"/>
              <w:marBottom w:val="0"/>
              <w:divBdr>
                <w:top w:val="none" w:sz="0" w:space="0" w:color="auto"/>
                <w:left w:val="none" w:sz="0" w:space="0" w:color="auto"/>
                <w:bottom w:val="none" w:sz="0" w:space="0" w:color="auto"/>
                <w:right w:val="none" w:sz="0" w:space="0" w:color="auto"/>
              </w:divBdr>
              <w:divsChild>
                <w:div w:id="5029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03753">
      <w:bodyDiv w:val="1"/>
      <w:marLeft w:val="0"/>
      <w:marRight w:val="0"/>
      <w:marTop w:val="0"/>
      <w:marBottom w:val="0"/>
      <w:divBdr>
        <w:top w:val="none" w:sz="0" w:space="0" w:color="auto"/>
        <w:left w:val="none" w:sz="0" w:space="0" w:color="auto"/>
        <w:bottom w:val="none" w:sz="0" w:space="0" w:color="auto"/>
        <w:right w:val="none" w:sz="0" w:space="0" w:color="auto"/>
      </w:divBdr>
      <w:divsChild>
        <w:div w:id="759132858">
          <w:marLeft w:val="0"/>
          <w:marRight w:val="0"/>
          <w:marTop w:val="0"/>
          <w:marBottom w:val="0"/>
          <w:divBdr>
            <w:top w:val="none" w:sz="0" w:space="0" w:color="auto"/>
            <w:left w:val="none" w:sz="0" w:space="0" w:color="auto"/>
            <w:bottom w:val="none" w:sz="0" w:space="0" w:color="auto"/>
            <w:right w:val="none" w:sz="0" w:space="0" w:color="auto"/>
          </w:divBdr>
          <w:divsChild>
            <w:div w:id="180436904">
              <w:marLeft w:val="0"/>
              <w:marRight w:val="0"/>
              <w:marTop w:val="0"/>
              <w:marBottom w:val="0"/>
              <w:divBdr>
                <w:top w:val="none" w:sz="0" w:space="0" w:color="auto"/>
                <w:left w:val="none" w:sz="0" w:space="0" w:color="auto"/>
                <w:bottom w:val="none" w:sz="0" w:space="0" w:color="auto"/>
                <w:right w:val="none" w:sz="0" w:space="0" w:color="auto"/>
              </w:divBdr>
              <w:divsChild>
                <w:div w:id="120220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73547">
      <w:bodyDiv w:val="1"/>
      <w:marLeft w:val="0"/>
      <w:marRight w:val="0"/>
      <w:marTop w:val="0"/>
      <w:marBottom w:val="0"/>
      <w:divBdr>
        <w:top w:val="none" w:sz="0" w:space="0" w:color="auto"/>
        <w:left w:val="none" w:sz="0" w:space="0" w:color="auto"/>
        <w:bottom w:val="none" w:sz="0" w:space="0" w:color="auto"/>
        <w:right w:val="none" w:sz="0" w:space="0" w:color="auto"/>
      </w:divBdr>
      <w:divsChild>
        <w:div w:id="186675698">
          <w:marLeft w:val="0"/>
          <w:marRight w:val="0"/>
          <w:marTop w:val="0"/>
          <w:marBottom w:val="0"/>
          <w:divBdr>
            <w:top w:val="none" w:sz="0" w:space="0" w:color="auto"/>
            <w:left w:val="none" w:sz="0" w:space="0" w:color="auto"/>
            <w:bottom w:val="none" w:sz="0" w:space="0" w:color="auto"/>
            <w:right w:val="none" w:sz="0" w:space="0" w:color="auto"/>
          </w:divBdr>
          <w:divsChild>
            <w:div w:id="774983369">
              <w:marLeft w:val="0"/>
              <w:marRight w:val="0"/>
              <w:marTop w:val="0"/>
              <w:marBottom w:val="0"/>
              <w:divBdr>
                <w:top w:val="none" w:sz="0" w:space="0" w:color="auto"/>
                <w:left w:val="none" w:sz="0" w:space="0" w:color="auto"/>
                <w:bottom w:val="none" w:sz="0" w:space="0" w:color="auto"/>
                <w:right w:val="none" w:sz="0" w:space="0" w:color="auto"/>
              </w:divBdr>
              <w:divsChild>
                <w:div w:id="267591220">
                  <w:marLeft w:val="0"/>
                  <w:marRight w:val="0"/>
                  <w:marTop w:val="0"/>
                  <w:marBottom w:val="0"/>
                  <w:divBdr>
                    <w:top w:val="none" w:sz="0" w:space="0" w:color="auto"/>
                    <w:left w:val="none" w:sz="0" w:space="0" w:color="auto"/>
                    <w:bottom w:val="none" w:sz="0" w:space="0" w:color="auto"/>
                    <w:right w:val="none" w:sz="0" w:space="0" w:color="auto"/>
                  </w:divBdr>
                  <w:divsChild>
                    <w:div w:id="968710564">
                      <w:marLeft w:val="0"/>
                      <w:marRight w:val="0"/>
                      <w:marTop w:val="0"/>
                      <w:marBottom w:val="0"/>
                      <w:divBdr>
                        <w:top w:val="none" w:sz="0" w:space="0" w:color="auto"/>
                        <w:left w:val="none" w:sz="0" w:space="0" w:color="auto"/>
                        <w:bottom w:val="none" w:sz="0" w:space="0" w:color="auto"/>
                        <w:right w:val="none" w:sz="0" w:space="0" w:color="auto"/>
                      </w:divBdr>
                    </w:div>
                  </w:divsChild>
                </w:div>
                <w:div w:id="1822381674">
                  <w:marLeft w:val="0"/>
                  <w:marRight w:val="0"/>
                  <w:marTop w:val="0"/>
                  <w:marBottom w:val="0"/>
                  <w:divBdr>
                    <w:top w:val="none" w:sz="0" w:space="0" w:color="auto"/>
                    <w:left w:val="none" w:sz="0" w:space="0" w:color="auto"/>
                    <w:bottom w:val="none" w:sz="0" w:space="0" w:color="auto"/>
                    <w:right w:val="none" w:sz="0" w:space="0" w:color="auto"/>
                  </w:divBdr>
                  <w:divsChild>
                    <w:div w:id="1298225007">
                      <w:marLeft w:val="0"/>
                      <w:marRight w:val="0"/>
                      <w:marTop w:val="0"/>
                      <w:marBottom w:val="0"/>
                      <w:divBdr>
                        <w:top w:val="none" w:sz="0" w:space="0" w:color="auto"/>
                        <w:left w:val="none" w:sz="0" w:space="0" w:color="auto"/>
                        <w:bottom w:val="none" w:sz="0" w:space="0" w:color="auto"/>
                        <w:right w:val="none" w:sz="0" w:space="0" w:color="auto"/>
                      </w:divBdr>
                    </w:div>
                  </w:divsChild>
                </w:div>
                <w:div w:id="1839465380">
                  <w:marLeft w:val="0"/>
                  <w:marRight w:val="0"/>
                  <w:marTop w:val="0"/>
                  <w:marBottom w:val="0"/>
                  <w:divBdr>
                    <w:top w:val="none" w:sz="0" w:space="0" w:color="auto"/>
                    <w:left w:val="none" w:sz="0" w:space="0" w:color="auto"/>
                    <w:bottom w:val="none" w:sz="0" w:space="0" w:color="auto"/>
                    <w:right w:val="none" w:sz="0" w:space="0" w:color="auto"/>
                  </w:divBdr>
                  <w:divsChild>
                    <w:div w:id="881749186">
                      <w:marLeft w:val="0"/>
                      <w:marRight w:val="0"/>
                      <w:marTop w:val="0"/>
                      <w:marBottom w:val="0"/>
                      <w:divBdr>
                        <w:top w:val="none" w:sz="0" w:space="0" w:color="auto"/>
                        <w:left w:val="none" w:sz="0" w:space="0" w:color="auto"/>
                        <w:bottom w:val="none" w:sz="0" w:space="0" w:color="auto"/>
                        <w:right w:val="none" w:sz="0" w:space="0" w:color="auto"/>
                      </w:divBdr>
                    </w:div>
                  </w:divsChild>
                </w:div>
                <w:div w:id="1981887012">
                  <w:marLeft w:val="0"/>
                  <w:marRight w:val="0"/>
                  <w:marTop w:val="0"/>
                  <w:marBottom w:val="0"/>
                  <w:divBdr>
                    <w:top w:val="none" w:sz="0" w:space="0" w:color="auto"/>
                    <w:left w:val="none" w:sz="0" w:space="0" w:color="auto"/>
                    <w:bottom w:val="none" w:sz="0" w:space="0" w:color="auto"/>
                    <w:right w:val="none" w:sz="0" w:space="0" w:color="auto"/>
                  </w:divBdr>
                  <w:divsChild>
                    <w:div w:id="135102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13329">
      <w:bodyDiv w:val="1"/>
      <w:marLeft w:val="0"/>
      <w:marRight w:val="0"/>
      <w:marTop w:val="0"/>
      <w:marBottom w:val="0"/>
      <w:divBdr>
        <w:top w:val="none" w:sz="0" w:space="0" w:color="auto"/>
        <w:left w:val="none" w:sz="0" w:space="0" w:color="auto"/>
        <w:bottom w:val="none" w:sz="0" w:space="0" w:color="auto"/>
        <w:right w:val="none" w:sz="0" w:space="0" w:color="auto"/>
      </w:divBdr>
    </w:div>
    <w:div w:id="1917088567">
      <w:bodyDiv w:val="1"/>
      <w:marLeft w:val="0"/>
      <w:marRight w:val="0"/>
      <w:marTop w:val="0"/>
      <w:marBottom w:val="0"/>
      <w:divBdr>
        <w:top w:val="none" w:sz="0" w:space="0" w:color="auto"/>
        <w:left w:val="none" w:sz="0" w:space="0" w:color="auto"/>
        <w:bottom w:val="none" w:sz="0" w:space="0" w:color="auto"/>
        <w:right w:val="none" w:sz="0" w:space="0" w:color="auto"/>
      </w:divBdr>
      <w:divsChild>
        <w:div w:id="960914055">
          <w:marLeft w:val="0"/>
          <w:marRight w:val="0"/>
          <w:marTop w:val="0"/>
          <w:marBottom w:val="0"/>
          <w:divBdr>
            <w:top w:val="none" w:sz="0" w:space="0" w:color="auto"/>
            <w:left w:val="none" w:sz="0" w:space="0" w:color="auto"/>
            <w:bottom w:val="none" w:sz="0" w:space="0" w:color="auto"/>
            <w:right w:val="none" w:sz="0" w:space="0" w:color="auto"/>
          </w:divBdr>
          <w:divsChild>
            <w:div w:id="1556892061">
              <w:marLeft w:val="0"/>
              <w:marRight w:val="0"/>
              <w:marTop w:val="0"/>
              <w:marBottom w:val="0"/>
              <w:divBdr>
                <w:top w:val="none" w:sz="0" w:space="0" w:color="auto"/>
                <w:left w:val="none" w:sz="0" w:space="0" w:color="auto"/>
                <w:bottom w:val="none" w:sz="0" w:space="0" w:color="auto"/>
                <w:right w:val="none" w:sz="0" w:space="0" w:color="auto"/>
              </w:divBdr>
              <w:divsChild>
                <w:div w:id="174110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89584">
      <w:bodyDiv w:val="1"/>
      <w:marLeft w:val="0"/>
      <w:marRight w:val="0"/>
      <w:marTop w:val="0"/>
      <w:marBottom w:val="0"/>
      <w:divBdr>
        <w:top w:val="none" w:sz="0" w:space="0" w:color="auto"/>
        <w:left w:val="none" w:sz="0" w:space="0" w:color="auto"/>
        <w:bottom w:val="none" w:sz="0" w:space="0" w:color="auto"/>
        <w:right w:val="none" w:sz="0" w:space="0" w:color="auto"/>
      </w:divBdr>
    </w:div>
    <w:div w:id="2080781302">
      <w:bodyDiv w:val="1"/>
      <w:marLeft w:val="0"/>
      <w:marRight w:val="0"/>
      <w:marTop w:val="0"/>
      <w:marBottom w:val="0"/>
      <w:divBdr>
        <w:top w:val="none" w:sz="0" w:space="0" w:color="auto"/>
        <w:left w:val="none" w:sz="0" w:space="0" w:color="auto"/>
        <w:bottom w:val="none" w:sz="0" w:space="0" w:color="auto"/>
        <w:right w:val="none" w:sz="0" w:space="0" w:color="auto"/>
      </w:divBdr>
      <w:divsChild>
        <w:div w:id="1573077890">
          <w:marLeft w:val="0"/>
          <w:marRight w:val="0"/>
          <w:marTop w:val="0"/>
          <w:marBottom w:val="0"/>
          <w:divBdr>
            <w:top w:val="none" w:sz="0" w:space="0" w:color="auto"/>
            <w:left w:val="none" w:sz="0" w:space="0" w:color="auto"/>
            <w:bottom w:val="none" w:sz="0" w:space="0" w:color="auto"/>
            <w:right w:val="none" w:sz="0" w:space="0" w:color="auto"/>
          </w:divBdr>
          <w:divsChild>
            <w:div w:id="1111238544">
              <w:marLeft w:val="0"/>
              <w:marRight w:val="0"/>
              <w:marTop w:val="0"/>
              <w:marBottom w:val="0"/>
              <w:divBdr>
                <w:top w:val="none" w:sz="0" w:space="0" w:color="auto"/>
                <w:left w:val="none" w:sz="0" w:space="0" w:color="auto"/>
                <w:bottom w:val="none" w:sz="0" w:space="0" w:color="auto"/>
                <w:right w:val="none" w:sz="0" w:space="0" w:color="auto"/>
              </w:divBdr>
              <w:divsChild>
                <w:div w:id="3560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49813">
      <w:bodyDiv w:val="1"/>
      <w:marLeft w:val="0"/>
      <w:marRight w:val="0"/>
      <w:marTop w:val="0"/>
      <w:marBottom w:val="0"/>
      <w:divBdr>
        <w:top w:val="none" w:sz="0" w:space="0" w:color="auto"/>
        <w:left w:val="none" w:sz="0" w:space="0" w:color="auto"/>
        <w:bottom w:val="none" w:sz="0" w:space="0" w:color="auto"/>
        <w:right w:val="none" w:sz="0" w:space="0" w:color="auto"/>
      </w:divBdr>
      <w:divsChild>
        <w:div w:id="856623458">
          <w:marLeft w:val="0"/>
          <w:marRight w:val="0"/>
          <w:marTop w:val="0"/>
          <w:marBottom w:val="0"/>
          <w:divBdr>
            <w:top w:val="none" w:sz="0" w:space="0" w:color="auto"/>
            <w:left w:val="none" w:sz="0" w:space="0" w:color="auto"/>
            <w:bottom w:val="none" w:sz="0" w:space="0" w:color="auto"/>
            <w:right w:val="none" w:sz="0" w:space="0" w:color="auto"/>
          </w:divBdr>
          <w:divsChild>
            <w:div w:id="958341217">
              <w:marLeft w:val="0"/>
              <w:marRight w:val="0"/>
              <w:marTop w:val="0"/>
              <w:marBottom w:val="0"/>
              <w:divBdr>
                <w:top w:val="none" w:sz="0" w:space="0" w:color="auto"/>
                <w:left w:val="none" w:sz="0" w:space="0" w:color="auto"/>
                <w:bottom w:val="none" w:sz="0" w:space="0" w:color="auto"/>
                <w:right w:val="none" w:sz="0" w:space="0" w:color="auto"/>
              </w:divBdr>
              <w:divsChild>
                <w:div w:id="8768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bic.mni.mcgill.ca/ServicesAtlases/ICBM152NLin20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31680E825B564F9F0C5B64F7DBFF49" ma:contentTypeVersion="8" ma:contentTypeDescription="Create a new document." ma:contentTypeScope="" ma:versionID="bd029673538ead8232fe9b2bbcec6069">
  <xsd:schema xmlns:xsd="http://www.w3.org/2001/XMLSchema" xmlns:xs="http://www.w3.org/2001/XMLSchema" xmlns:p="http://schemas.microsoft.com/office/2006/metadata/properties" xmlns:ns2="ec192a3b-2aba-4435-9243-1d7f34191a55" targetNamespace="http://schemas.microsoft.com/office/2006/metadata/properties" ma:root="true" ma:fieldsID="cbd4b6bfb0f7aea228fd8df43245abfb" ns2:_="">
    <xsd:import namespace="ec192a3b-2aba-4435-9243-1d7f34191a55"/>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92a3b-2aba-4435-9243-1d7f34191a5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c938953-97e4-410d-a323-cf9a87d86f1a"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3C1953-63C9-E44D-919F-C5A3049FF115}">
  <ds:schemaRefs>
    <ds:schemaRef ds:uri="http://schemas.openxmlformats.org/officeDocument/2006/bibliography"/>
  </ds:schemaRefs>
</ds:datastoreItem>
</file>

<file path=customXml/itemProps2.xml><?xml version="1.0" encoding="utf-8"?>
<ds:datastoreItem xmlns:ds="http://schemas.openxmlformats.org/officeDocument/2006/customXml" ds:itemID="{494B2D73-CC7D-4B77-AC5C-0078F3BE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92a3b-2aba-4435-9243-1d7f34191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407CBC-80E6-4D6E-8D1A-0839EC973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22</Pages>
  <Words>38301</Words>
  <Characters>218319</Characters>
  <Application>Microsoft Office Word</Application>
  <DocSecurity>0</DocSecurity>
  <Lines>1819</Lines>
  <Paragraphs>512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Floris</dc:creator>
  <cp:keywords/>
  <dc:description/>
  <cp:lastModifiedBy>Dorothea Floris</cp:lastModifiedBy>
  <cp:revision>87</cp:revision>
  <dcterms:created xsi:type="dcterms:W3CDTF">2023-08-02T12:30:00Z</dcterms:created>
  <dcterms:modified xsi:type="dcterms:W3CDTF">2024-01-15T09:33:00Z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http://www.zotero.org/styles/biological-psychiatry</vt:lpwstr>
  </property>
  <property fmtid="{D5CDD505-2E9C-101B-9397-08002B2CF9AE}" pid="7" name="Mendeley Recent Style Name 2_1">
    <vt:lpwstr>Biological Psychiatry</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http://www.zotero.org/styles/jama</vt:lpwstr>
  </property>
  <property fmtid="{D5CDD505-2E9C-101B-9397-08002B2CF9AE}" pid="13" name="Mendeley Recent Style Name 5_1">
    <vt:lpwstr>JAMA (The Journal of the American Medical Association)</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http://www.zotero.org/styles/molecular-autism</vt:lpwstr>
  </property>
  <property fmtid="{D5CDD505-2E9C-101B-9397-08002B2CF9AE}" pid="19" name="Mendeley Recent Style Name 8_1">
    <vt:lpwstr>Molecular Autism</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9404ab1c-f09b-33e6-a1cc-5672dd218c9c</vt:lpwstr>
  </property>
  <property fmtid="{D5CDD505-2E9C-101B-9397-08002B2CF9AE}" pid="24" name="Mendeley Citation Style_1">
    <vt:lpwstr>http://www.zotero.org/styles/molecular-autism</vt:lpwstr>
  </property>
  <property fmtid="{D5CDD505-2E9C-101B-9397-08002B2CF9AE}" pid="25" name="ZOTERO_PREF_1">
    <vt:lpwstr>&lt;data data-version="3" zotero-version="6.0.30"&gt;&lt;session id="yiE99TRD"/&gt;&lt;style id="http://www.zotero.org/styles/nature" hasBibliography="1" bibliographyStyleHasBeenSet="1"/&gt;&lt;prefs&gt;&lt;pref name="fieldType" value="Field"/&gt;&lt;pref name="delayCitationUpdates" valu</vt:lpwstr>
  </property>
  <property fmtid="{D5CDD505-2E9C-101B-9397-08002B2CF9AE}" pid="26" name="ZOTERO_PREF_2">
    <vt:lpwstr>e="true"/&gt;&lt;pref name="dontAskDelayCitationUpdates" value="true"/&gt;&lt;/prefs&gt;&lt;/data&gt;</vt:lpwstr>
  </property>
</Properties>
</file>