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BAB5" w14:textId="393F8F13" w:rsidR="003D072B" w:rsidRDefault="00356570">
      <w:r>
        <w:rPr>
          <w:b/>
          <w:bCs/>
        </w:rPr>
        <w:t>Supplementary Figures</w:t>
      </w:r>
      <w:r w:rsidR="0023220A">
        <w:rPr>
          <w:b/>
          <w:bCs/>
        </w:rPr>
        <w:t xml:space="preserve"> </w:t>
      </w:r>
    </w:p>
    <w:p w14:paraId="439C0C0D" w14:textId="2F3835B6" w:rsidR="00356570" w:rsidRDefault="00356570"/>
    <w:p w14:paraId="1A7158DE" w14:textId="14831C45" w:rsidR="0023220A" w:rsidRDefault="0023220A">
      <w:r>
        <w:t>Table of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260FA6" w14:paraId="0B9F9BDD" w14:textId="77777777" w:rsidTr="00260FA6">
        <w:tc>
          <w:tcPr>
            <w:tcW w:w="8217" w:type="dxa"/>
            <w:vAlign w:val="center"/>
          </w:tcPr>
          <w:p w14:paraId="027EC31F" w14:textId="77777777" w:rsidR="00260FA6" w:rsidRDefault="00260FA6" w:rsidP="00260FA6"/>
        </w:tc>
        <w:tc>
          <w:tcPr>
            <w:tcW w:w="799" w:type="dxa"/>
            <w:vAlign w:val="center"/>
          </w:tcPr>
          <w:p w14:paraId="54102D1D" w14:textId="0397ED9C" w:rsidR="00260FA6" w:rsidRDefault="00260FA6" w:rsidP="00260FA6">
            <w:pPr>
              <w:jc w:val="right"/>
            </w:pPr>
            <w:r>
              <w:t>Page</w:t>
            </w:r>
          </w:p>
        </w:tc>
      </w:tr>
      <w:tr w:rsidR="00826174" w14:paraId="5958E96E" w14:textId="77777777" w:rsidTr="00260FA6">
        <w:tc>
          <w:tcPr>
            <w:tcW w:w="8217" w:type="dxa"/>
            <w:vAlign w:val="center"/>
          </w:tcPr>
          <w:p w14:paraId="6F075421" w14:textId="7485BD35" w:rsidR="00826174" w:rsidRPr="00C64C8C" w:rsidRDefault="00826174" w:rsidP="008261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Plots corresponding to Descriptive Analysis </w:t>
            </w:r>
          </w:p>
        </w:tc>
        <w:tc>
          <w:tcPr>
            <w:tcW w:w="799" w:type="dxa"/>
            <w:vAlign w:val="center"/>
          </w:tcPr>
          <w:p w14:paraId="07336290" w14:textId="66EB6194" w:rsidR="00826174" w:rsidRDefault="002E6B37" w:rsidP="00826174">
            <w:pPr>
              <w:jc w:val="right"/>
            </w:pPr>
            <w:r>
              <w:t>2</w:t>
            </w:r>
          </w:p>
        </w:tc>
      </w:tr>
      <w:tr w:rsidR="00826174" w14:paraId="15204377" w14:textId="77777777" w:rsidTr="00260FA6">
        <w:tc>
          <w:tcPr>
            <w:tcW w:w="8217" w:type="dxa"/>
            <w:vAlign w:val="center"/>
          </w:tcPr>
          <w:p w14:paraId="581DFDE5" w14:textId="31F45F86" w:rsidR="00826174" w:rsidRPr="00C64C8C" w:rsidRDefault="00826174" w:rsidP="00826174">
            <w:pPr>
              <w:rPr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S1</w:t>
            </w:r>
            <w:r w:rsidRPr="001F261F">
              <w:rPr>
                <w:rFonts w:asciiTheme="majorHAnsi" w:hAnsiTheme="majorHAnsi" w:cstheme="majorHAnsi"/>
              </w:rPr>
              <w:t>: Density plot of HbA1c (mmol/mol) at T2D diagnosis by MDD subgroup.</w:t>
            </w:r>
          </w:p>
        </w:tc>
        <w:tc>
          <w:tcPr>
            <w:tcW w:w="799" w:type="dxa"/>
            <w:vAlign w:val="center"/>
          </w:tcPr>
          <w:p w14:paraId="11A2298A" w14:textId="20E8E23D" w:rsidR="00826174" w:rsidRDefault="002E6B37" w:rsidP="00826174">
            <w:pPr>
              <w:jc w:val="right"/>
            </w:pPr>
            <w:r>
              <w:t>2</w:t>
            </w:r>
          </w:p>
        </w:tc>
      </w:tr>
      <w:tr w:rsidR="00826174" w14:paraId="4FDD96A2" w14:textId="77777777" w:rsidTr="00260FA6">
        <w:tc>
          <w:tcPr>
            <w:tcW w:w="8217" w:type="dxa"/>
            <w:vAlign w:val="center"/>
          </w:tcPr>
          <w:p w14:paraId="25BF06C1" w14:textId="2840AE71" w:rsidR="00826174" w:rsidRPr="00C64C8C" w:rsidRDefault="00826174" w:rsidP="00826174">
            <w:pPr>
              <w:rPr>
                <w:b/>
                <w:bCs/>
              </w:rPr>
            </w:pPr>
            <w:r w:rsidRPr="00F85EDA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2</w:t>
            </w:r>
            <w:r w:rsidRPr="00F85EDA">
              <w:rPr>
                <w:rFonts w:asciiTheme="majorHAnsi" w:hAnsiTheme="majorHAnsi" w:cstheme="majorHAnsi"/>
              </w:rPr>
              <w:t>: Density plot of age (years) at T2D diagnosis by MDD subgroup.</w:t>
            </w:r>
          </w:p>
        </w:tc>
        <w:tc>
          <w:tcPr>
            <w:tcW w:w="799" w:type="dxa"/>
            <w:vAlign w:val="center"/>
          </w:tcPr>
          <w:p w14:paraId="2C72EC3C" w14:textId="154FB944" w:rsidR="00826174" w:rsidRDefault="002E6B37" w:rsidP="00826174">
            <w:pPr>
              <w:jc w:val="right"/>
            </w:pPr>
            <w:r>
              <w:t>3</w:t>
            </w:r>
          </w:p>
        </w:tc>
      </w:tr>
      <w:tr w:rsidR="00826174" w14:paraId="40417567" w14:textId="77777777" w:rsidTr="00260FA6">
        <w:tc>
          <w:tcPr>
            <w:tcW w:w="8217" w:type="dxa"/>
            <w:vAlign w:val="center"/>
          </w:tcPr>
          <w:p w14:paraId="124510FC" w14:textId="0CCA0FB2" w:rsidR="00826174" w:rsidRPr="00C64C8C" w:rsidRDefault="00826174" w:rsidP="00826174">
            <w:pPr>
              <w:rPr>
                <w:b/>
                <w:bCs/>
              </w:rPr>
            </w:pPr>
            <w:r w:rsidRPr="00637A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3</w:t>
            </w:r>
            <w:r w:rsidRPr="00637A42">
              <w:rPr>
                <w:rFonts w:asciiTheme="majorHAnsi" w:hAnsiTheme="majorHAnsi" w:cstheme="majorHAnsi"/>
              </w:rPr>
              <w:t>: Density plots stratified by MDD subgroup for follow-up time (T2D disease duration in years).</w:t>
            </w:r>
          </w:p>
        </w:tc>
        <w:tc>
          <w:tcPr>
            <w:tcW w:w="799" w:type="dxa"/>
            <w:vAlign w:val="center"/>
          </w:tcPr>
          <w:p w14:paraId="7EA94ED0" w14:textId="796668FB" w:rsidR="00826174" w:rsidRDefault="002E6B37" w:rsidP="00826174">
            <w:pPr>
              <w:jc w:val="right"/>
            </w:pPr>
            <w:r>
              <w:t>4</w:t>
            </w:r>
          </w:p>
        </w:tc>
      </w:tr>
      <w:tr w:rsidR="00826174" w14:paraId="0BB2A4EB" w14:textId="77777777" w:rsidTr="00260FA6">
        <w:tc>
          <w:tcPr>
            <w:tcW w:w="8217" w:type="dxa"/>
            <w:vAlign w:val="center"/>
          </w:tcPr>
          <w:p w14:paraId="491D6A00" w14:textId="3E0BE7E4" w:rsidR="00826174" w:rsidRPr="00C64C8C" w:rsidRDefault="00826174" w:rsidP="00826174">
            <w:pPr>
              <w:rPr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S4: </w:t>
            </w:r>
            <w:r w:rsidRPr="00637A42">
              <w:rPr>
                <w:rFonts w:asciiTheme="majorHAnsi" w:hAnsiTheme="majorHAnsi" w:cstheme="majorHAnsi"/>
              </w:rPr>
              <w:t xml:space="preserve">Density plots stratified by MDD subgroup for </w:t>
            </w:r>
            <w:r>
              <w:rPr>
                <w:rFonts w:asciiTheme="majorHAnsi" w:hAnsiTheme="majorHAnsi" w:cstheme="majorHAnsi"/>
              </w:rPr>
              <w:t xml:space="preserve">number of </w:t>
            </w:r>
            <w:r w:rsidR="00BE3003">
              <w:rPr>
                <w:rFonts w:asciiTheme="majorHAnsi" w:hAnsiTheme="majorHAnsi" w:cstheme="majorHAnsi"/>
              </w:rPr>
              <w:t>pre-T2D measurements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99" w:type="dxa"/>
            <w:vAlign w:val="center"/>
          </w:tcPr>
          <w:p w14:paraId="0878571D" w14:textId="009DFF83" w:rsidR="00826174" w:rsidRDefault="002E6B37" w:rsidP="00826174">
            <w:pPr>
              <w:jc w:val="right"/>
            </w:pPr>
            <w:r>
              <w:t>5</w:t>
            </w:r>
          </w:p>
        </w:tc>
      </w:tr>
      <w:tr w:rsidR="00826174" w14:paraId="5675DEB9" w14:textId="77777777" w:rsidTr="00260FA6">
        <w:tc>
          <w:tcPr>
            <w:tcW w:w="8217" w:type="dxa"/>
            <w:vAlign w:val="center"/>
          </w:tcPr>
          <w:p w14:paraId="2E4B9F4C" w14:textId="736A3B7A" w:rsidR="00826174" w:rsidRPr="00C64C8C" w:rsidRDefault="002E6B37" w:rsidP="00826174">
            <w:pPr>
              <w:rPr>
                <w:b/>
                <w:bCs/>
              </w:rPr>
            </w:pPr>
            <w:r w:rsidRPr="00F85EDA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5</w:t>
            </w:r>
            <w:r w:rsidRPr="00F85EDA">
              <w:rPr>
                <w:rFonts w:asciiTheme="majorHAnsi" w:hAnsiTheme="majorHAnsi" w:cstheme="majorHAnsi"/>
              </w:rPr>
              <w:t xml:space="preserve">: Density plot of </w:t>
            </w:r>
            <w:r>
              <w:rPr>
                <w:rFonts w:asciiTheme="majorHAnsi" w:hAnsiTheme="majorHAnsi" w:cstheme="majorHAnsi"/>
              </w:rPr>
              <w:t>approximate BMI</w:t>
            </w:r>
            <w:r w:rsidRPr="00F85EDA">
              <w:rPr>
                <w:rFonts w:asciiTheme="majorHAnsi" w:hAnsiTheme="majorHAnsi" w:cstheme="majorHAnsi"/>
              </w:rPr>
              <w:t xml:space="preserve"> at T2D diagnosis by MDD subgroup.</w:t>
            </w:r>
          </w:p>
        </w:tc>
        <w:tc>
          <w:tcPr>
            <w:tcW w:w="799" w:type="dxa"/>
            <w:vAlign w:val="center"/>
          </w:tcPr>
          <w:p w14:paraId="262AE3E7" w14:textId="3ACFF7FF" w:rsidR="00826174" w:rsidRDefault="002E6B37" w:rsidP="002E6B37">
            <w:pPr>
              <w:jc w:val="right"/>
            </w:pPr>
            <w:r>
              <w:t>6</w:t>
            </w:r>
          </w:p>
        </w:tc>
      </w:tr>
      <w:tr w:rsidR="00826174" w14:paraId="59DEBEDB" w14:textId="77777777" w:rsidTr="00260FA6">
        <w:tc>
          <w:tcPr>
            <w:tcW w:w="8217" w:type="dxa"/>
            <w:vAlign w:val="center"/>
          </w:tcPr>
          <w:p w14:paraId="710C33A4" w14:textId="1816CEB8" w:rsidR="00826174" w:rsidRPr="0099069C" w:rsidRDefault="002E6B37" w:rsidP="00826174">
            <w:pPr>
              <w:rPr>
                <w:rFonts w:asciiTheme="majorHAnsi" w:hAnsiTheme="majorHAnsi" w:cstheme="majorHAnsi"/>
              </w:rPr>
            </w:pPr>
            <w:r w:rsidRPr="00F85EDA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6</w:t>
            </w:r>
            <w:r w:rsidRPr="00F85EDA">
              <w:rPr>
                <w:rFonts w:asciiTheme="majorHAnsi" w:hAnsiTheme="majorHAnsi" w:cstheme="majorHAnsi"/>
              </w:rPr>
              <w:t xml:space="preserve">: Density plot of </w:t>
            </w:r>
            <w:r>
              <w:rPr>
                <w:rFonts w:asciiTheme="majorHAnsi" w:hAnsiTheme="majorHAnsi" w:cstheme="majorHAnsi"/>
              </w:rPr>
              <w:t>approximate SBP</w:t>
            </w:r>
            <w:r w:rsidRPr="00F85EDA">
              <w:rPr>
                <w:rFonts w:asciiTheme="majorHAnsi" w:hAnsiTheme="majorHAnsi" w:cstheme="majorHAnsi"/>
              </w:rPr>
              <w:t xml:space="preserve"> at T2D diagnosis by MDD subgroup.</w:t>
            </w:r>
          </w:p>
        </w:tc>
        <w:tc>
          <w:tcPr>
            <w:tcW w:w="799" w:type="dxa"/>
            <w:vAlign w:val="center"/>
          </w:tcPr>
          <w:p w14:paraId="7C2606C5" w14:textId="5769BAD7" w:rsidR="00826174" w:rsidRDefault="002E6B37" w:rsidP="00826174">
            <w:pPr>
              <w:jc w:val="right"/>
            </w:pPr>
            <w:r>
              <w:t>7</w:t>
            </w:r>
          </w:p>
        </w:tc>
      </w:tr>
      <w:tr w:rsidR="00EE5046" w14:paraId="0EF1B231" w14:textId="77777777" w:rsidTr="00260FA6">
        <w:tc>
          <w:tcPr>
            <w:tcW w:w="8217" w:type="dxa"/>
            <w:vAlign w:val="center"/>
          </w:tcPr>
          <w:p w14:paraId="66925779" w14:textId="5CE784F7" w:rsidR="00EE5046" w:rsidRPr="0099069C" w:rsidRDefault="002E6B37" w:rsidP="00826174">
            <w:pPr>
              <w:rPr>
                <w:rFonts w:asciiTheme="majorHAnsi" w:hAnsiTheme="majorHAnsi" w:cstheme="majorHAnsi"/>
              </w:rPr>
            </w:pPr>
            <w:r w:rsidRPr="00F85EDA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7</w:t>
            </w:r>
            <w:r w:rsidRPr="00F85EDA">
              <w:rPr>
                <w:rFonts w:asciiTheme="majorHAnsi" w:hAnsiTheme="majorHAnsi" w:cstheme="majorHAnsi"/>
              </w:rPr>
              <w:t xml:space="preserve">: Density plot of </w:t>
            </w:r>
            <w:r>
              <w:rPr>
                <w:rFonts w:asciiTheme="majorHAnsi" w:hAnsiTheme="majorHAnsi" w:cstheme="majorHAnsi"/>
              </w:rPr>
              <w:t>approximate DBP</w:t>
            </w:r>
            <w:r w:rsidRPr="00F85EDA">
              <w:rPr>
                <w:rFonts w:asciiTheme="majorHAnsi" w:hAnsiTheme="majorHAnsi" w:cstheme="majorHAnsi"/>
              </w:rPr>
              <w:t xml:space="preserve"> at T2D diagnosis by MDD subgroup.</w:t>
            </w:r>
          </w:p>
        </w:tc>
        <w:tc>
          <w:tcPr>
            <w:tcW w:w="799" w:type="dxa"/>
            <w:vAlign w:val="center"/>
          </w:tcPr>
          <w:p w14:paraId="1732B25F" w14:textId="0E31B5B5" w:rsidR="00EE5046" w:rsidRDefault="002E6B37" w:rsidP="00826174">
            <w:pPr>
              <w:jc w:val="right"/>
            </w:pPr>
            <w:r>
              <w:t>8</w:t>
            </w:r>
          </w:p>
        </w:tc>
      </w:tr>
      <w:tr w:rsidR="00EE5046" w14:paraId="6019BB02" w14:textId="77777777" w:rsidTr="00260FA6">
        <w:tc>
          <w:tcPr>
            <w:tcW w:w="8217" w:type="dxa"/>
            <w:vAlign w:val="center"/>
          </w:tcPr>
          <w:p w14:paraId="52031709" w14:textId="6E7B81DE" w:rsidR="00EE5046" w:rsidRPr="0099069C" w:rsidRDefault="00CC6CDB" w:rsidP="00826174">
            <w:pPr>
              <w:rPr>
                <w:rFonts w:asciiTheme="majorHAnsi" w:hAnsiTheme="majorHAnsi" w:cstheme="majorHAnsi"/>
              </w:rPr>
            </w:pPr>
            <w:r w:rsidRPr="00F85EDA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8</w:t>
            </w:r>
            <w:r w:rsidRPr="00F85EDA">
              <w:rPr>
                <w:rFonts w:asciiTheme="majorHAnsi" w:hAnsiTheme="majorHAnsi" w:cstheme="majorHAnsi"/>
              </w:rPr>
              <w:t xml:space="preserve">: Density plot of </w:t>
            </w:r>
            <w:r>
              <w:rPr>
                <w:rFonts w:asciiTheme="majorHAnsi" w:hAnsiTheme="majorHAnsi" w:cstheme="majorHAnsi"/>
              </w:rPr>
              <w:t>TDI</w:t>
            </w:r>
            <w:r w:rsidRPr="00F85EDA">
              <w:rPr>
                <w:rFonts w:asciiTheme="majorHAnsi" w:hAnsiTheme="majorHAnsi" w:cstheme="majorHAnsi"/>
              </w:rPr>
              <w:t xml:space="preserve"> by MDD subgroup.</w:t>
            </w:r>
          </w:p>
        </w:tc>
        <w:tc>
          <w:tcPr>
            <w:tcW w:w="799" w:type="dxa"/>
            <w:vAlign w:val="center"/>
          </w:tcPr>
          <w:p w14:paraId="5B978D6F" w14:textId="24148DF0" w:rsidR="00EE5046" w:rsidRDefault="002E6B37" w:rsidP="00826174">
            <w:pPr>
              <w:jc w:val="right"/>
            </w:pPr>
            <w:r>
              <w:t>9</w:t>
            </w:r>
          </w:p>
        </w:tc>
      </w:tr>
      <w:tr w:rsidR="0045738A" w14:paraId="5631D93D" w14:textId="77777777" w:rsidTr="00260FA6">
        <w:tc>
          <w:tcPr>
            <w:tcW w:w="8217" w:type="dxa"/>
            <w:vAlign w:val="center"/>
          </w:tcPr>
          <w:p w14:paraId="2B9A63C5" w14:textId="77777777" w:rsidR="0045738A" w:rsidRPr="00F85EDA" w:rsidRDefault="0045738A" w:rsidP="008261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9" w:type="dxa"/>
            <w:vAlign w:val="center"/>
          </w:tcPr>
          <w:p w14:paraId="5CF24AF1" w14:textId="77777777" w:rsidR="0045738A" w:rsidRDefault="0045738A" w:rsidP="00826174">
            <w:pPr>
              <w:jc w:val="right"/>
            </w:pPr>
          </w:p>
        </w:tc>
      </w:tr>
      <w:tr w:rsidR="0045738A" w14:paraId="11E7E798" w14:textId="77777777" w:rsidTr="00260FA6">
        <w:tc>
          <w:tcPr>
            <w:tcW w:w="8217" w:type="dxa"/>
            <w:vAlign w:val="center"/>
          </w:tcPr>
          <w:p w14:paraId="1715053D" w14:textId="0574D80B" w:rsidR="0045738A" w:rsidRPr="0099069C" w:rsidRDefault="0045738A" w:rsidP="0045738A">
            <w:pPr>
              <w:rPr>
                <w:rFonts w:asciiTheme="majorHAnsi" w:hAnsiTheme="majorHAnsi" w:cstheme="majorHAnsi"/>
              </w:rPr>
            </w:pPr>
            <w:r>
              <w:rPr>
                <w:b/>
                <w:bCs/>
              </w:rPr>
              <w:t>Plots corresponding to Multiple Imputation</w:t>
            </w:r>
          </w:p>
        </w:tc>
        <w:tc>
          <w:tcPr>
            <w:tcW w:w="799" w:type="dxa"/>
            <w:vAlign w:val="center"/>
          </w:tcPr>
          <w:p w14:paraId="1C76BAC5" w14:textId="4DCFFA26" w:rsidR="0045738A" w:rsidRDefault="0045738A" w:rsidP="0045738A">
            <w:pPr>
              <w:jc w:val="right"/>
            </w:pPr>
            <w:r>
              <w:t>10</w:t>
            </w:r>
          </w:p>
        </w:tc>
      </w:tr>
      <w:tr w:rsidR="0045738A" w14:paraId="36BA958B" w14:textId="77777777" w:rsidTr="00260FA6">
        <w:tc>
          <w:tcPr>
            <w:tcW w:w="8217" w:type="dxa"/>
            <w:vAlign w:val="center"/>
          </w:tcPr>
          <w:p w14:paraId="0CF92813" w14:textId="51C728D5" w:rsidR="0045738A" w:rsidRPr="0099069C" w:rsidRDefault="0045738A" w:rsidP="0045738A">
            <w:pPr>
              <w:rPr>
                <w:rFonts w:asciiTheme="majorHAnsi" w:hAnsiTheme="majorHAnsi" w:cstheme="majorHAnsi"/>
              </w:rPr>
            </w:pPr>
            <w:r w:rsidRPr="001C5B08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9</w:t>
            </w:r>
            <w:r w:rsidRPr="001C5B08">
              <w:rPr>
                <w:rFonts w:asciiTheme="majorHAnsi" w:hAnsiTheme="majorHAnsi" w:cstheme="majorHAnsi"/>
              </w:rPr>
              <w:t xml:space="preserve">: Density plots comparing the distribution of HbA1c at </w:t>
            </w:r>
            <w:r>
              <w:rPr>
                <w:rFonts w:asciiTheme="majorHAnsi" w:hAnsiTheme="majorHAnsi" w:cstheme="majorHAnsi"/>
              </w:rPr>
              <w:t>T2D</w:t>
            </w:r>
            <w:r w:rsidRPr="001C5B08">
              <w:rPr>
                <w:rFonts w:asciiTheme="majorHAnsi" w:hAnsiTheme="majorHAnsi" w:cstheme="majorHAnsi"/>
              </w:rPr>
              <w:t xml:space="preserve"> diagnosis</w:t>
            </w:r>
            <w:r>
              <w:rPr>
                <w:rFonts w:asciiTheme="majorHAnsi" w:hAnsiTheme="majorHAnsi" w:cstheme="majorHAnsi"/>
              </w:rPr>
              <w:t xml:space="preserve"> for observed values versus imputed values when the imputation model assumes normality for HbA1c (10 test MI datasets)</w:t>
            </w:r>
          </w:p>
        </w:tc>
        <w:tc>
          <w:tcPr>
            <w:tcW w:w="799" w:type="dxa"/>
            <w:vAlign w:val="center"/>
          </w:tcPr>
          <w:p w14:paraId="4D830744" w14:textId="6DFD84C3" w:rsidR="0045738A" w:rsidRDefault="0045738A" w:rsidP="0045738A">
            <w:pPr>
              <w:jc w:val="right"/>
            </w:pPr>
            <w:r>
              <w:t>10</w:t>
            </w:r>
          </w:p>
        </w:tc>
      </w:tr>
      <w:tr w:rsidR="0045738A" w14:paraId="7D647AC2" w14:textId="77777777" w:rsidTr="00260FA6">
        <w:tc>
          <w:tcPr>
            <w:tcW w:w="8217" w:type="dxa"/>
            <w:vAlign w:val="center"/>
          </w:tcPr>
          <w:p w14:paraId="7237BF50" w14:textId="2B02A9B7" w:rsidR="0045738A" w:rsidRPr="0099069C" w:rsidRDefault="0045738A" w:rsidP="0045738A">
            <w:pPr>
              <w:rPr>
                <w:rFonts w:asciiTheme="majorHAnsi" w:hAnsiTheme="majorHAnsi" w:cstheme="majorHAnsi"/>
              </w:rPr>
            </w:pPr>
            <w:r w:rsidRPr="001C5B08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10</w:t>
            </w:r>
            <w:r w:rsidRPr="001C5B08">
              <w:rPr>
                <w:rFonts w:asciiTheme="majorHAnsi" w:hAnsiTheme="majorHAnsi" w:cstheme="majorHAnsi"/>
              </w:rPr>
              <w:t xml:space="preserve">: Density plots comparing the distribution of HbA1c at </w:t>
            </w:r>
            <w:r>
              <w:rPr>
                <w:rFonts w:asciiTheme="majorHAnsi" w:hAnsiTheme="majorHAnsi" w:cstheme="majorHAnsi"/>
              </w:rPr>
              <w:t>T2D</w:t>
            </w:r>
            <w:r w:rsidRPr="001C5B08">
              <w:rPr>
                <w:rFonts w:asciiTheme="majorHAnsi" w:hAnsiTheme="majorHAnsi" w:cstheme="majorHAnsi"/>
              </w:rPr>
              <w:t xml:space="preserve"> diagnosis</w:t>
            </w:r>
            <w:r>
              <w:rPr>
                <w:rFonts w:asciiTheme="majorHAnsi" w:hAnsiTheme="majorHAnsi" w:cstheme="majorHAnsi"/>
              </w:rPr>
              <w:t xml:space="preserve"> for observed values versus imputed values when the imputation model assumes a doubly truncated normal distribution for HbA1c (bounds = [43, 184] mmol/mol; 10 test MI datasets)</w:t>
            </w:r>
          </w:p>
        </w:tc>
        <w:tc>
          <w:tcPr>
            <w:tcW w:w="799" w:type="dxa"/>
            <w:vAlign w:val="center"/>
          </w:tcPr>
          <w:p w14:paraId="5FB3522D" w14:textId="5E574562" w:rsidR="0045738A" w:rsidRDefault="0045738A" w:rsidP="0045738A">
            <w:pPr>
              <w:jc w:val="right"/>
            </w:pPr>
            <w:r>
              <w:t>11</w:t>
            </w:r>
          </w:p>
        </w:tc>
      </w:tr>
      <w:tr w:rsidR="0045738A" w14:paraId="333293E8" w14:textId="77777777" w:rsidTr="00260FA6">
        <w:tc>
          <w:tcPr>
            <w:tcW w:w="8217" w:type="dxa"/>
            <w:vAlign w:val="center"/>
          </w:tcPr>
          <w:p w14:paraId="51BC6E59" w14:textId="4FC647E7" w:rsidR="0045738A" w:rsidRPr="0099069C" w:rsidRDefault="0045738A" w:rsidP="0045738A">
            <w:pPr>
              <w:rPr>
                <w:rFonts w:asciiTheme="majorHAnsi" w:hAnsiTheme="majorHAnsi" w:cstheme="majorHAnsi"/>
              </w:rPr>
            </w:pPr>
            <w:r w:rsidRPr="001C5B08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11</w:t>
            </w:r>
            <w:r w:rsidRPr="001C5B08">
              <w:rPr>
                <w:rFonts w:asciiTheme="majorHAnsi" w:hAnsiTheme="majorHAnsi" w:cstheme="majorHAnsi"/>
              </w:rPr>
              <w:t xml:space="preserve">: Density plots comparing the distribution of HbA1c at </w:t>
            </w:r>
            <w:r>
              <w:rPr>
                <w:rFonts w:asciiTheme="majorHAnsi" w:hAnsiTheme="majorHAnsi" w:cstheme="majorHAnsi"/>
              </w:rPr>
              <w:t>T2D</w:t>
            </w:r>
            <w:r w:rsidRPr="001C5B08">
              <w:rPr>
                <w:rFonts w:asciiTheme="majorHAnsi" w:hAnsiTheme="majorHAnsi" w:cstheme="majorHAnsi"/>
              </w:rPr>
              <w:t xml:space="preserve"> diagnosis</w:t>
            </w:r>
            <w:r>
              <w:rPr>
                <w:rFonts w:asciiTheme="majorHAnsi" w:hAnsiTheme="majorHAnsi" w:cstheme="majorHAnsi"/>
              </w:rPr>
              <w:t xml:space="preserve"> for observed values versus imputed values when the imputation model assumes a doubly truncated log-normal distribution for HbA1c (bounds = [</w:t>
            </w:r>
            <w:proofErr w:type="gramStart"/>
            <w:r>
              <w:rPr>
                <w:rFonts w:asciiTheme="majorHAnsi" w:hAnsiTheme="majorHAnsi" w:cstheme="majorHAnsi"/>
              </w:rPr>
              <w:t>log(</w:t>
            </w:r>
            <w:proofErr w:type="gramEnd"/>
            <w:r>
              <w:rPr>
                <w:rFonts w:asciiTheme="majorHAnsi" w:hAnsiTheme="majorHAnsi" w:cstheme="majorHAnsi"/>
              </w:rPr>
              <w:t>43), log(184)]; 10 test MI datasets)</w:t>
            </w:r>
          </w:p>
        </w:tc>
        <w:tc>
          <w:tcPr>
            <w:tcW w:w="799" w:type="dxa"/>
            <w:vAlign w:val="center"/>
          </w:tcPr>
          <w:p w14:paraId="44E22858" w14:textId="041CAA4F" w:rsidR="0045738A" w:rsidRDefault="0045738A" w:rsidP="0045738A">
            <w:pPr>
              <w:jc w:val="right"/>
            </w:pPr>
            <w:r>
              <w:t>12</w:t>
            </w:r>
          </w:p>
        </w:tc>
      </w:tr>
      <w:tr w:rsidR="0045738A" w14:paraId="534207D0" w14:textId="77777777" w:rsidTr="00260FA6">
        <w:tc>
          <w:tcPr>
            <w:tcW w:w="8217" w:type="dxa"/>
            <w:vAlign w:val="center"/>
          </w:tcPr>
          <w:p w14:paraId="5010451C" w14:textId="3E7F5127" w:rsidR="0045738A" w:rsidRPr="001C5B08" w:rsidRDefault="0045738A" w:rsidP="0045738A">
            <w:pPr>
              <w:rPr>
                <w:rFonts w:asciiTheme="majorHAnsi" w:hAnsiTheme="majorHAnsi" w:cstheme="majorHAnsi"/>
              </w:rPr>
            </w:pPr>
            <w:r w:rsidRPr="001C5B08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12</w:t>
            </w:r>
            <w:r w:rsidRPr="001C5B08">
              <w:rPr>
                <w:rFonts w:asciiTheme="majorHAnsi" w:hAnsiTheme="majorHAnsi" w:cstheme="majorHAnsi"/>
              </w:rPr>
              <w:t xml:space="preserve">: Density plots comparing the distribution of HbA1c at </w:t>
            </w:r>
            <w:r>
              <w:rPr>
                <w:rFonts w:asciiTheme="majorHAnsi" w:hAnsiTheme="majorHAnsi" w:cstheme="majorHAnsi"/>
              </w:rPr>
              <w:t>T2D</w:t>
            </w:r>
            <w:r w:rsidRPr="001C5B08">
              <w:rPr>
                <w:rFonts w:asciiTheme="majorHAnsi" w:hAnsiTheme="majorHAnsi" w:cstheme="majorHAnsi"/>
              </w:rPr>
              <w:t xml:space="preserve"> diagnosis</w:t>
            </w:r>
            <w:r>
              <w:rPr>
                <w:rFonts w:asciiTheme="majorHAnsi" w:hAnsiTheme="majorHAnsi" w:cstheme="majorHAnsi"/>
              </w:rPr>
              <w:t xml:space="preserve"> for observed values versus imputed values when the imputation model assumes a doubly truncated normal distribution for HbA1c (bounds = [44.5, 184] mmol/mol; 10 test MI datasets)</w:t>
            </w:r>
          </w:p>
        </w:tc>
        <w:tc>
          <w:tcPr>
            <w:tcW w:w="799" w:type="dxa"/>
            <w:vAlign w:val="center"/>
          </w:tcPr>
          <w:p w14:paraId="1B382076" w14:textId="5F14C1D4" w:rsidR="0045738A" w:rsidRDefault="0045738A" w:rsidP="0045738A">
            <w:pPr>
              <w:jc w:val="right"/>
            </w:pPr>
            <w:r>
              <w:t>13</w:t>
            </w:r>
          </w:p>
        </w:tc>
      </w:tr>
      <w:tr w:rsidR="0045738A" w14:paraId="0029D4A6" w14:textId="77777777" w:rsidTr="00260FA6">
        <w:tc>
          <w:tcPr>
            <w:tcW w:w="8217" w:type="dxa"/>
            <w:vAlign w:val="center"/>
          </w:tcPr>
          <w:p w14:paraId="0796E620" w14:textId="17B8C022" w:rsidR="0045738A" w:rsidRPr="001C5B08" w:rsidRDefault="0045738A" w:rsidP="0045738A">
            <w:pPr>
              <w:rPr>
                <w:rFonts w:asciiTheme="majorHAnsi" w:hAnsiTheme="majorHAnsi" w:cstheme="majorHAnsi"/>
              </w:rPr>
            </w:pPr>
            <w:r w:rsidRPr="001C5B08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13</w:t>
            </w:r>
            <w:r w:rsidRPr="001C5B08">
              <w:rPr>
                <w:rFonts w:asciiTheme="majorHAnsi" w:hAnsiTheme="majorHAnsi" w:cstheme="majorHAnsi"/>
              </w:rPr>
              <w:t xml:space="preserve">: Density plots comparing the distribution of HbA1c at </w:t>
            </w:r>
            <w:r>
              <w:rPr>
                <w:rFonts w:asciiTheme="majorHAnsi" w:hAnsiTheme="majorHAnsi" w:cstheme="majorHAnsi"/>
              </w:rPr>
              <w:t>T2D</w:t>
            </w:r>
            <w:r w:rsidRPr="001C5B08">
              <w:rPr>
                <w:rFonts w:asciiTheme="majorHAnsi" w:hAnsiTheme="majorHAnsi" w:cstheme="majorHAnsi"/>
              </w:rPr>
              <w:t xml:space="preserve"> diagnosis</w:t>
            </w:r>
            <w:r>
              <w:rPr>
                <w:rFonts w:asciiTheme="majorHAnsi" w:hAnsiTheme="majorHAnsi" w:cstheme="majorHAnsi"/>
              </w:rPr>
              <w:t xml:space="preserve"> for observed values versus imputed values when the imputation model assumes a doubly truncated log-normal distribution for HbA1c (bounds = [</w:t>
            </w:r>
            <w:proofErr w:type="gramStart"/>
            <w:r>
              <w:rPr>
                <w:rFonts w:asciiTheme="majorHAnsi" w:hAnsiTheme="majorHAnsi" w:cstheme="majorHAnsi"/>
              </w:rPr>
              <w:t>log(</w:t>
            </w:r>
            <w:proofErr w:type="gramEnd"/>
            <w:r>
              <w:rPr>
                <w:rFonts w:asciiTheme="majorHAnsi" w:hAnsiTheme="majorHAnsi" w:cstheme="majorHAnsi"/>
              </w:rPr>
              <w:t>44.5), log(184)]; 10 test MI datasets)</w:t>
            </w:r>
          </w:p>
        </w:tc>
        <w:tc>
          <w:tcPr>
            <w:tcW w:w="799" w:type="dxa"/>
            <w:vAlign w:val="center"/>
          </w:tcPr>
          <w:p w14:paraId="43070A7A" w14:textId="121E380E" w:rsidR="0045738A" w:rsidRDefault="0045738A" w:rsidP="0045738A">
            <w:pPr>
              <w:jc w:val="right"/>
            </w:pPr>
            <w:r>
              <w:t>14</w:t>
            </w:r>
          </w:p>
        </w:tc>
      </w:tr>
      <w:tr w:rsidR="0045738A" w14:paraId="59A39562" w14:textId="77777777" w:rsidTr="00260FA6">
        <w:tc>
          <w:tcPr>
            <w:tcW w:w="8217" w:type="dxa"/>
            <w:vAlign w:val="center"/>
          </w:tcPr>
          <w:p w14:paraId="679E1365" w14:textId="643479DF" w:rsidR="0045738A" w:rsidRPr="001C5B08" w:rsidRDefault="0045738A" w:rsidP="0045738A">
            <w:pPr>
              <w:rPr>
                <w:rFonts w:asciiTheme="majorHAnsi" w:hAnsiTheme="majorHAnsi" w:cstheme="majorHAnsi"/>
              </w:rPr>
            </w:pPr>
            <w:r w:rsidRPr="001C5B08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14</w:t>
            </w:r>
            <w:r w:rsidRPr="001C5B08">
              <w:rPr>
                <w:rFonts w:asciiTheme="majorHAnsi" w:hAnsiTheme="majorHAnsi" w:cstheme="majorHAnsi"/>
              </w:rPr>
              <w:t xml:space="preserve">: Density plots </w:t>
            </w:r>
            <w:r w:rsidR="005F1A6F">
              <w:rPr>
                <w:rFonts w:asciiTheme="majorHAnsi" w:hAnsiTheme="majorHAnsi" w:cstheme="majorHAnsi"/>
              </w:rPr>
              <w:t>of observed values versus imputed values</w:t>
            </w:r>
            <w:r w:rsidR="005F1A6F" w:rsidRPr="001C5B08">
              <w:rPr>
                <w:rFonts w:asciiTheme="majorHAnsi" w:hAnsiTheme="majorHAnsi" w:cstheme="majorHAnsi"/>
              </w:rPr>
              <w:t xml:space="preserve"> </w:t>
            </w:r>
            <w:r w:rsidR="005F1A6F">
              <w:rPr>
                <w:rFonts w:asciiTheme="majorHAnsi" w:hAnsiTheme="majorHAnsi" w:cstheme="majorHAnsi"/>
              </w:rPr>
              <w:t xml:space="preserve">for </w:t>
            </w:r>
            <w:r w:rsidRPr="001C5B08">
              <w:rPr>
                <w:rFonts w:asciiTheme="majorHAnsi" w:hAnsiTheme="majorHAnsi" w:cstheme="majorHAnsi"/>
              </w:rPr>
              <w:t xml:space="preserve">HbA1c at </w:t>
            </w:r>
            <w:r>
              <w:rPr>
                <w:rFonts w:asciiTheme="majorHAnsi" w:hAnsiTheme="majorHAnsi" w:cstheme="majorHAnsi"/>
              </w:rPr>
              <w:t>T2D</w:t>
            </w:r>
            <w:r w:rsidRPr="001C5B08">
              <w:rPr>
                <w:rFonts w:asciiTheme="majorHAnsi" w:hAnsiTheme="majorHAnsi" w:cstheme="majorHAnsi"/>
              </w:rPr>
              <w:t xml:space="preserve"> diagnosis</w:t>
            </w:r>
            <w:r w:rsidR="005F1A6F">
              <w:rPr>
                <w:rFonts w:asciiTheme="majorHAnsi" w:hAnsiTheme="majorHAnsi" w:cstheme="majorHAnsi"/>
              </w:rPr>
              <w:t>, using f</w:t>
            </w:r>
            <w:r>
              <w:rPr>
                <w:rFonts w:asciiTheme="majorHAnsi" w:hAnsiTheme="majorHAnsi" w:cstheme="majorHAnsi"/>
              </w:rPr>
              <w:t>inal imputation model</w:t>
            </w:r>
            <w:r w:rsidR="005F1A6F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doubly truncated log-normal distribution for HbA1c (bounds = [</w:t>
            </w:r>
            <w:proofErr w:type="gramStart"/>
            <w:r>
              <w:rPr>
                <w:rFonts w:asciiTheme="majorHAnsi" w:hAnsiTheme="majorHAnsi" w:cstheme="majorHAnsi"/>
              </w:rPr>
              <w:t>log(</w:t>
            </w:r>
            <w:proofErr w:type="gramEnd"/>
            <w:r>
              <w:rPr>
                <w:rFonts w:asciiTheme="majorHAnsi" w:hAnsiTheme="majorHAnsi" w:cstheme="majorHAnsi"/>
              </w:rPr>
              <w:t>44.5), log(184)]; 50 MI datasets)</w:t>
            </w:r>
          </w:p>
        </w:tc>
        <w:tc>
          <w:tcPr>
            <w:tcW w:w="799" w:type="dxa"/>
            <w:vAlign w:val="center"/>
          </w:tcPr>
          <w:p w14:paraId="365AEF85" w14:textId="1951D446" w:rsidR="0045738A" w:rsidRDefault="0045738A" w:rsidP="0045738A">
            <w:pPr>
              <w:jc w:val="right"/>
            </w:pPr>
            <w:r>
              <w:t>15</w:t>
            </w:r>
          </w:p>
        </w:tc>
      </w:tr>
      <w:tr w:rsidR="0045738A" w14:paraId="7A9B7B91" w14:textId="77777777" w:rsidTr="00260FA6">
        <w:tc>
          <w:tcPr>
            <w:tcW w:w="8217" w:type="dxa"/>
            <w:vAlign w:val="center"/>
          </w:tcPr>
          <w:p w14:paraId="4998C1F9" w14:textId="522861DE" w:rsidR="0045738A" w:rsidRPr="001C5B08" w:rsidRDefault="005F1A6F" w:rsidP="004573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S15: </w:t>
            </w:r>
            <w:r w:rsidRPr="001C5B08">
              <w:rPr>
                <w:rFonts w:asciiTheme="majorHAnsi" w:hAnsiTheme="majorHAnsi" w:cstheme="majorHAnsi"/>
              </w:rPr>
              <w:t xml:space="preserve">Density plots </w:t>
            </w:r>
            <w:r>
              <w:rPr>
                <w:rFonts w:asciiTheme="majorHAnsi" w:hAnsiTheme="majorHAnsi" w:cstheme="majorHAnsi"/>
              </w:rPr>
              <w:t>of observed values versus imputed values</w:t>
            </w:r>
            <w:r w:rsidRPr="001C5B0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for BMI at T2D diagnosis (standardised)</w:t>
            </w:r>
          </w:p>
        </w:tc>
        <w:tc>
          <w:tcPr>
            <w:tcW w:w="799" w:type="dxa"/>
            <w:vAlign w:val="center"/>
          </w:tcPr>
          <w:p w14:paraId="0456377D" w14:textId="7D758A7D" w:rsidR="0045738A" w:rsidRDefault="0045738A" w:rsidP="0045738A">
            <w:pPr>
              <w:jc w:val="right"/>
            </w:pPr>
            <w:r>
              <w:t>16</w:t>
            </w:r>
          </w:p>
        </w:tc>
      </w:tr>
      <w:tr w:rsidR="0045738A" w14:paraId="5A8F5E13" w14:textId="77777777" w:rsidTr="00260FA6">
        <w:tc>
          <w:tcPr>
            <w:tcW w:w="8217" w:type="dxa"/>
            <w:vAlign w:val="center"/>
          </w:tcPr>
          <w:p w14:paraId="1A6294E4" w14:textId="304F1560" w:rsidR="0045738A" w:rsidRPr="001C5B08" w:rsidRDefault="005F1A6F" w:rsidP="004573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S16: </w:t>
            </w:r>
            <w:r w:rsidRPr="001C5B08">
              <w:rPr>
                <w:rFonts w:asciiTheme="majorHAnsi" w:hAnsiTheme="majorHAnsi" w:cstheme="majorHAnsi"/>
              </w:rPr>
              <w:t xml:space="preserve">Density plots </w:t>
            </w:r>
            <w:r>
              <w:rPr>
                <w:rFonts w:asciiTheme="majorHAnsi" w:hAnsiTheme="majorHAnsi" w:cstheme="majorHAnsi"/>
              </w:rPr>
              <w:t>of observed values versus imputed values</w:t>
            </w:r>
            <w:r w:rsidRPr="001C5B0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for TDI (standardised)</w:t>
            </w:r>
          </w:p>
        </w:tc>
        <w:tc>
          <w:tcPr>
            <w:tcW w:w="799" w:type="dxa"/>
            <w:vAlign w:val="center"/>
          </w:tcPr>
          <w:p w14:paraId="52F6A11B" w14:textId="6A56677B" w:rsidR="0045738A" w:rsidRDefault="0045738A" w:rsidP="0045738A">
            <w:pPr>
              <w:jc w:val="right"/>
            </w:pPr>
            <w:r>
              <w:t>17</w:t>
            </w:r>
          </w:p>
        </w:tc>
      </w:tr>
      <w:tr w:rsidR="0045738A" w14:paraId="73023F63" w14:textId="77777777" w:rsidTr="00260FA6">
        <w:tc>
          <w:tcPr>
            <w:tcW w:w="8217" w:type="dxa"/>
            <w:vAlign w:val="center"/>
          </w:tcPr>
          <w:p w14:paraId="6DAEBC79" w14:textId="3C749B02" w:rsidR="0045738A" w:rsidRPr="001C5B08" w:rsidRDefault="005F1A6F" w:rsidP="004573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S17: </w:t>
            </w:r>
            <w:r w:rsidRPr="001C5B08">
              <w:rPr>
                <w:rFonts w:asciiTheme="majorHAnsi" w:hAnsiTheme="majorHAnsi" w:cstheme="majorHAnsi"/>
              </w:rPr>
              <w:t xml:space="preserve">Density plots </w:t>
            </w:r>
            <w:r>
              <w:rPr>
                <w:rFonts w:asciiTheme="majorHAnsi" w:hAnsiTheme="majorHAnsi" w:cstheme="majorHAnsi"/>
              </w:rPr>
              <w:t>of observed values versus imputed values</w:t>
            </w:r>
            <w:r w:rsidRPr="001C5B0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for SBP at T2D diagnosis (standardised)</w:t>
            </w:r>
          </w:p>
        </w:tc>
        <w:tc>
          <w:tcPr>
            <w:tcW w:w="799" w:type="dxa"/>
            <w:vAlign w:val="center"/>
          </w:tcPr>
          <w:p w14:paraId="638150B6" w14:textId="3E76E62B" w:rsidR="0045738A" w:rsidRDefault="0045738A" w:rsidP="0045738A">
            <w:pPr>
              <w:jc w:val="right"/>
            </w:pPr>
            <w:r>
              <w:t>18</w:t>
            </w:r>
          </w:p>
        </w:tc>
      </w:tr>
      <w:tr w:rsidR="0045738A" w14:paraId="016A1DA0" w14:textId="77777777" w:rsidTr="00260FA6">
        <w:tc>
          <w:tcPr>
            <w:tcW w:w="8217" w:type="dxa"/>
            <w:vAlign w:val="center"/>
          </w:tcPr>
          <w:p w14:paraId="75071D27" w14:textId="13F66ECD" w:rsidR="0045738A" w:rsidRPr="001C5B08" w:rsidRDefault="005F1A6F" w:rsidP="004573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S18: </w:t>
            </w:r>
            <w:r w:rsidRPr="001C5B08">
              <w:rPr>
                <w:rFonts w:asciiTheme="majorHAnsi" w:hAnsiTheme="majorHAnsi" w:cstheme="majorHAnsi"/>
              </w:rPr>
              <w:t xml:space="preserve">Density plots </w:t>
            </w:r>
            <w:r>
              <w:rPr>
                <w:rFonts w:asciiTheme="majorHAnsi" w:hAnsiTheme="majorHAnsi" w:cstheme="majorHAnsi"/>
              </w:rPr>
              <w:t>of observed values versus imputed values</w:t>
            </w:r>
            <w:r w:rsidRPr="001C5B0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for DBP at T2D diagnosis (standardised)</w:t>
            </w:r>
          </w:p>
        </w:tc>
        <w:tc>
          <w:tcPr>
            <w:tcW w:w="799" w:type="dxa"/>
            <w:vAlign w:val="center"/>
          </w:tcPr>
          <w:p w14:paraId="2CF656BB" w14:textId="38325AA8" w:rsidR="0045738A" w:rsidRDefault="0045738A" w:rsidP="0045738A">
            <w:pPr>
              <w:jc w:val="right"/>
            </w:pPr>
            <w:r>
              <w:t>19</w:t>
            </w:r>
          </w:p>
        </w:tc>
      </w:tr>
    </w:tbl>
    <w:p w14:paraId="3C1D41A1" w14:textId="77777777" w:rsidR="0045738A" w:rsidRPr="001C5B08" w:rsidRDefault="0045738A" w:rsidP="0045738A">
      <w:pPr>
        <w:rPr>
          <w:b/>
          <w:bCs/>
        </w:rPr>
      </w:pPr>
      <w:r>
        <w:rPr>
          <w:rFonts w:cstheme="minorHAnsi"/>
          <w:b/>
          <w:bCs/>
        </w:rPr>
        <w:lastRenderedPageBreak/>
        <w:t>Descriptive plots</w:t>
      </w:r>
    </w:p>
    <w:p w14:paraId="7FFFAD0B" w14:textId="77777777" w:rsidR="003B0A24" w:rsidRDefault="003B0A24" w:rsidP="00354B22">
      <w:pPr>
        <w:rPr>
          <w:rFonts w:cstheme="minorHAnsi"/>
          <w:b/>
          <w:bCs/>
        </w:rPr>
      </w:pPr>
    </w:p>
    <w:p w14:paraId="63964369" w14:textId="05FAC261" w:rsidR="00354B22" w:rsidRDefault="00354B22" w:rsidP="00354B22">
      <w:pPr>
        <w:rPr>
          <w:rFonts w:cstheme="minorHAnsi"/>
        </w:rPr>
      </w:pPr>
      <w:r>
        <w:rPr>
          <w:rFonts w:cstheme="minorHAnsi"/>
          <w:b/>
          <w:bCs/>
        </w:rPr>
        <w:t xml:space="preserve">Supplementary Figure </w:t>
      </w:r>
      <w:r w:rsidR="00667F9F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>1:</w:t>
      </w:r>
      <w:r>
        <w:rPr>
          <w:rFonts w:cstheme="minorHAnsi"/>
        </w:rPr>
        <w:t xml:space="preserve"> Density plot of HbA1c (mmol/mol) at T2D diagnosis by MDD subgroup.</w:t>
      </w:r>
    </w:p>
    <w:p w14:paraId="16A505F0" w14:textId="6FC15EE6" w:rsidR="00354B22" w:rsidRPr="001F261F" w:rsidRDefault="003B0A24" w:rsidP="00354B22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862980F" wp14:editId="7DDE7ADE">
            <wp:extent cx="5731510" cy="5731510"/>
            <wp:effectExtent l="0" t="0" r="0" b="0"/>
            <wp:docPr id="11885391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39132" name="Picture 118853913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18627" w14:textId="77777777" w:rsidR="00354B22" w:rsidRDefault="00354B22" w:rsidP="00354B22"/>
    <w:p w14:paraId="689F0F3D" w14:textId="77777777" w:rsidR="000903EA" w:rsidRDefault="000903EA" w:rsidP="00354B22">
      <w:pPr>
        <w:rPr>
          <w:rFonts w:cstheme="minorHAnsi"/>
          <w:b/>
          <w:bCs/>
        </w:rPr>
      </w:pPr>
    </w:p>
    <w:p w14:paraId="7A7FF57D" w14:textId="77777777" w:rsidR="000903EA" w:rsidRDefault="000903EA" w:rsidP="00354B22">
      <w:pPr>
        <w:rPr>
          <w:rFonts w:cstheme="minorHAnsi"/>
          <w:b/>
          <w:bCs/>
        </w:rPr>
      </w:pPr>
    </w:p>
    <w:p w14:paraId="1919AF00" w14:textId="77777777" w:rsidR="000903EA" w:rsidRDefault="000903EA" w:rsidP="00354B22">
      <w:pPr>
        <w:rPr>
          <w:rFonts w:cstheme="minorHAnsi"/>
          <w:b/>
          <w:bCs/>
        </w:rPr>
      </w:pPr>
    </w:p>
    <w:p w14:paraId="0E55205E" w14:textId="77777777" w:rsidR="000903EA" w:rsidRDefault="000903EA" w:rsidP="00354B22">
      <w:pPr>
        <w:rPr>
          <w:rFonts w:cstheme="minorHAnsi"/>
          <w:b/>
          <w:bCs/>
        </w:rPr>
      </w:pPr>
    </w:p>
    <w:p w14:paraId="652967F2" w14:textId="77777777" w:rsidR="000903EA" w:rsidRDefault="000903EA" w:rsidP="00354B22">
      <w:pPr>
        <w:rPr>
          <w:rFonts w:cstheme="minorHAnsi"/>
          <w:b/>
          <w:bCs/>
        </w:rPr>
      </w:pPr>
    </w:p>
    <w:p w14:paraId="1F1E174E" w14:textId="77777777" w:rsidR="000903EA" w:rsidRDefault="000903EA" w:rsidP="00354B22">
      <w:pPr>
        <w:rPr>
          <w:rFonts w:cstheme="minorHAnsi"/>
          <w:b/>
          <w:bCs/>
        </w:rPr>
      </w:pPr>
    </w:p>
    <w:p w14:paraId="6015D194" w14:textId="77777777" w:rsidR="000903EA" w:rsidRDefault="000903EA" w:rsidP="00354B22">
      <w:pPr>
        <w:rPr>
          <w:rFonts w:cstheme="minorHAnsi"/>
          <w:b/>
          <w:bCs/>
        </w:rPr>
      </w:pPr>
    </w:p>
    <w:p w14:paraId="298E7F5B" w14:textId="77777777" w:rsidR="000903EA" w:rsidRDefault="000903EA" w:rsidP="00354B22">
      <w:pPr>
        <w:rPr>
          <w:rFonts w:cstheme="minorHAnsi"/>
          <w:b/>
          <w:bCs/>
        </w:rPr>
      </w:pPr>
    </w:p>
    <w:p w14:paraId="758AE6DD" w14:textId="77777777" w:rsidR="000903EA" w:rsidRDefault="000903EA" w:rsidP="00354B22">
      <w:pPr>
        <w:rPr>
          <w:rFonts w:cstheme="minorHAnsi"/>
          <w:b/>
          <w:bCs/>
        </w:rPr>
      </w:pPr>
    </w:p>
    <w:p w14:paraId="43DD8166" w14:textId="77777777" w:rsidR="000903EA" w:rsidRDefault="000903EA" w:rsidP="00354B22">
      <w:pPr>
        <w:rPr>
          <w:rFonts w:cstheme="minorHAnsi"/>
          <w:b/>
          <w:bCs/>
        </w:rPr>
      </w:pPr>
    </w:p>
    <w:p w14:paraId="3E4EB20F" w14:textId="77777777" w:rsidR="0045738A" w:rsidRDefault="0045738A" w:rsidP="00354B22">
      <w:pPr>
        <w:rPr>
          <w:rFonts w:cstheme="minorHAnsi"/>
          <w:b/>
          <w:bCs/>
        </w:rPr>
      </w:pPr>
    </w:p>
    <w:p w14:paraId="0E83100C" w14:textId="496B8EB6" w:rsidR="00354B22" w:rsidRPr="000903EA" w:rsidRDefault="00354B22" w:rsidP="00354B2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Supplementary Figure </w:t>
      </w:r>
      <w:r w:rsidR="00667F9F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>2:</w:t>
      </w:r>
      <w:r>
        <w:rPr>
          <w:rFonts w:cstheme="minorHAnsi"/>
        </w:rPr>
        <w:t xml:space="preserve"> Density plot of age (years) at T2D diagnosis by MDD subgroup.</w:t>
      </w:r>
    </w:p>
    <w:p w14:paraId="550B524F" w14:textId="5CB2A45D" w:rsidR="00354B22" w:rsidRDefault="00354B22" w:rsidP="00354B22">
      <w:pPr>
        <w:rPr>
          <w:noProof/>
        </w:rPr>
      </w:pPr>
    </w:p>
    <w:p w14:paraId="2E617226" w14:textId="411744F6" w:rsidR="00354B22" w:rsidRDefault="000903EA" w:rsidP="00354B22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34BD56C0" wp14:editId="2DEF3448">
            <wp:extent cx="5731510" cy="5731510"/>
            <wp:effectExtent l="0" t="0" r="0" b="0"/>
            <wp:docPr id="5001418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41854" name="Picture 5001418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4E049" w14:textId="77777777" w:rsidR="00354B22" w:rsidRDefault="00354B22" w:rsidP="00354B22">
      <w:pPr>
        <w:rPr>
          <w:rFonts w:cstheme="minorHAnsi"/>
          <w:b/>
          <w:bCs/>
        </w:rPr>
      </w:pPr>
    </w:p>
    <w:p w14:paraId="17FD5179" w14:textId="77777777" w:rsidR="00354B22" w:rsidRDefault="00354B22" w:rsidP="00354B22">
      <w:pPr>
        <w:rPr>
          <w:rFonts w:cstheme="minorHAnsi"/>
          <w:b/>
          <w:bCs/>
        </w:rPr>
      </w:pPr>
    </w:p>
    <w:p w14:paraId="482EFC7E" w14:textId="77777777" w:rsidR="0052139D" w:rsidRDefault="0052139D" w:rsidP="00354B22">
      <w:pPr>
        <w:rPr>
          <w:rFonts w:cstheme="minorHAnsi"/>
          <w:b/>
          <w:bCs/>
        </w:rPr>
      </w:pPr>
    </w:p>
    <w:p w14:paraId="0DB05473" w14:textId="77777777" w:rsidR="0052139D" w:rsidRDefault="0052139D" w:rsidP="00354B22">
      <w:pPr>
        <w:rPr>
          <w:rFonts w:cstheme="minorHAnsi"/>
          <w:b/>
          <w:bCs/>
        </w:rPr>
      </w:pPr>
    </w:p>
    <w:p w14:paraId="01B24199" w14:textId="77777777" w:rsidR="0052139D" w:rsidRDefault="0052139D" w:rsidP="00354B22">
      <w:pPr>
        <w:rPr>
          <w:rFonts w:cstheme="minorHAnsi"/>
          <w:b/>
          <w:bCs/>
        </w:rPr>
      </w:pPr>
    </w:p>
    <w:p w14:paraId="2DB36451" w14:textId="77777777" w:rsidR="0052139D" w:rsidRDefault="0052139D" w:rsidP="00354B22">
      <w:pPr>
        <w:rPr>
          <w:rFonts w:cstheme="minorHAnsi"/>
          <w:b/>
          <w:bCs/>
        </w:rPr>
      </w:pPr>
    </w:p>
    <w:p w14:paraId="14C8AD83" w14:textId="77777777" w:rsidR="0052139D" w:rsidRDefault="0052139D" w:rsidP="00354B22">
      <w:pPr>
        <w:rPr>
          <w:rFonts w:cstheme="minorHAnsi"/>
          <w:b/>
          <w:bCs/>
        </w:rPr>
      </w:pPr>
    </w:p>
    <w:p w14:paraId="4ECEF2AF" w14:textId="77777777" w:rsidR="0052139D" w:rsidRDefault="0052139D" w:rsidP="00354B22">
      <w:pPr>
        <w:rPr>
          <w:rFonts w:cstheme="minorHAnsi"/>
          <w:b/>
          <w:bCs/>
        </w:rPr>
      </w:pPr>
    </w:p>
    <w:p w14:paraId="7C691BA0" w14:textId="77777777" w:rsidR="0052139D" w:rsidRDefault="0052139D" w:rsidP="00354B22">
      <w:pPr>
        <w:rPr>
          <w:rFonts w:cstheme="minorHAnsi"/>
          <w:b/>
          <w:bCs/>
        </w:rPr>
      </w:pPr>
    </w:p>
    <w:p w14:paraId="5F5EC12D" w14:textId="77777777" w:rsidR="0052139D" w:rsidRDefault="0052139D" w:rsidP="00354B22">
      <w:pPr>
        <w:rPr>
          <w:rFonts w:cstheme="minorHAnsi"/>
          <w:b/>
          <w:bCs/>
        </w:rPr>
      </w:pPr>
    </w:p>
    <w:p w14:paraId="32BDF4E8" w14:textId="77777777" w:rsidR="0052139D" w:rsidRDefault="0052139D" w:rsidP="00354B22">
      <w:pPr>
        <w:rPr>
          <w:rFonts w:cstheme="minorHAnsi"/>
          <w:b/>
          <w:bCs/>
        </w:rPr>
      </w:pPr>
    </w:p>
    <w:p w14:paraId="2BD59F8D" w14:textId="77777777" w:rsidR="0052139D" w:rsidRDefault="0052139D" w:rsidP="00354B22">
      <w:pPr>
        <w:rPr>
          <w:rFonts w:cstheme="minorHAnsi"/>
          <w:b/>
          <w:bCs/>
        </w:rPr>
      </w:pPr>
    </w:p>
    <w:p w14:paraId="3EC1574B" w14:textId="77777777" w:rsidR="0052139D" w:rsidRDefault="0052139D" w:rsidP="00354B22">
      <w:pPr>
        <w:rPr>
          <w:rFonts w:cstheme="minorHAnsi"/>
          <w:b/>
          <w:bCs/>
        </w:rPr>
      </w:pPr>
    </w:p>
    <w:p w14:paraId="78ECE321" w14:textId="3D569C92" w:rsidR="00354B22" w:rsidRPr="0045738A" w:rsidRDefault="00354B22" w:rsidP="00354B2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Supplementary Figure </w:t>
      </w:r>
      <w:r w:rsidR="00667F9F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3: </w:t>
      </w:r>
      <w:r>
        <w:rPr>
          <w:rFonts w:cstheme="minorHAnsi"/>
        </w:rPr>
        <w:t>Density plots stratified by MDD subgroup for follow-up time (T2D disease duration in years) up to 10 years</w:t>
      </w:r>
      <w:r w:rsidR="000903EA">
        <w:rPr>
          <w:rFonts w:cstheme="minorHAnsi"/>
        </w:rPr>
        <w:t xml:space="preserve"> after T2D </w:t>
      </w:r>
      <w:r w:rsidR="000903EA" w:rsidRPr="000903EA">
        <w:rPr>
          <w:rFonts w:cstheme="minorHAnsi"/>
        </w:rPr>
        <w:t>diagnosis (end of study)</w:t>
      </w:r>
      <w:r w:rsidR="000903EA">
        <w:rPr>
          <w:rFonts w:cstheme="minorHAnsi"/>
        </w:rPr>
        <w:t>.</w:t>
      </w:r>
    </w:p>
    <w:p w14:paraId="4B8500DB" w14:textId="7A63267C" w:rsidR="00354B22" w:rsidRDefault="00BE3003" w:rsidP="00354B22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48C84C79" wp14:editId="2108581A">
            <wp:extent cx="5731510" cy="5731510"/>
            <wp:effectExtent l="0" t="0" r="0" b="0"/>
            <wp:docPr id="6251029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02925" name="Picture 6251029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EBE81" w14:textId="4CB57C3C" w:rsidR="00354B22" w:rsidRDefault="00354B22" w:rsidP="00354B22">
      <w:pPr>
        <w:rPr>
          <w:b/>
          <w:bCs/>
        </w:rPr>
      </w:pPr>
    </w:p>
    <w:p w14:paraId="415F38C0" w14:textId="62B571CC" w:rsidR="00354B22" w:rsidRDefault="00354B22" w:rsidP="00354B22">
      <w:pPr>
        <w:rPr>
          <w:rFonts w:cstheme="minorHAnsi"/>
        </w:rPr>
      </w:pPr>
      <w:r>
        <w:rPr>
          <w:b/>
          <w:bCs/>
        </w:rPr>
        <w:br w:type="page"/>
      </w:r>
      <w:r w:rsidR="00667F9F">
        <w:rPr>
          <w:rFonts w:cstheme="minorHAnsi"/>
          <w:b/>
          <w:bCs/>
        </w:rPr>
        <w:lastRenderedPageBreak/>
        <w:t>Supplementary Figure S</w:t>
      </w:r>
      <w:r>
        <w:rPr>
          <w:rFonts w:cstheme="minorHAnsi"/>
          <w:b/>
          <w:bCs/>
        </w:rPr>
        <w:t xml:space="preserve">4: </w:t>
      </w:r>
      <w:r>
        <w:rPr>
          <w:rFonts w:cstheme="minorHAnsi"/>
        </w:rPr>
        <w:t>Density plots stratified by MDD subgroup for</w:t>
      </w:r>
      <w:r w:rsidR="00BE3003">
        <w:rPr>
          <w:rFonts w:cstheme="minorHAnsi"/>
        </w:rPr>
        <w:t xml:space="preserve"> total</w:t>
      </w:r>
      <w:r>
        <w:rPr>
          <w:rFonts w:cstheme="minorHAnsi"/>
        </w:rPr>
        <w:t xml:space="preserve"> number of </w:t>
      </w:r>
      <w:r w:rsidR="00BE3003">
        <w:rPr>
          <w:rFonts w:cstheme="minorHAnsi"/>
        </w:rPr>
        <w:t>HbA1c, BMI and blood pressure measurements</w:t>
      </w:r>
      <w:r>
        <w:rPr>
          <w:rFonts w:cstheme="minorHAnsi"/>
        </w:rPr>
        <w:t xml:space="preserve"> </w:t>
      </w:r>
      <w:r w:rsidR="00BE3003">
        <w:rPr>
          <w:rFonts w:cstheme="minorHAnsi"/>
        </w:rPr>
        <w:t>prior to T2D diagnosis.</w:t>
      </w:r>
    </w:p>
    <w:p w14:paraId="7D10E813" w14:textId="5145D2D1" w:rsidR="00354B22" w:rsidRPr="007B0332" w:rsidRDefault="00BE3003" w:rsidP="00354B2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EB577EF" wp14:editId="33ED9E2E">
            <wp:extent cx="5731510" cy="5731510"/>
            <wp:effectExtent l="0" t="0" r="0" b="0"/>
            <wp:docPr id="756137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13753" name="Picture 7561375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ACE25" w14:textId="36495B94" w:rsidR="00354B22" w:rsidRDefault="00354B22" w:rsidP="00354B22">
      <w:pPr>
        <w:rPr>
          <w:rFonts w:cstheme="minorHAnsi"/>
          <w:b/>
          <w:bCs/>
        </w:rPr>
      </w:pPr>
    </w:p>
    <w:p w14:paraId="537864AC" w14:textId="5828A5FA" w:rsidR="000239AF" w:rsidRDefault="000239AF" w:rsidP="00117E0A">
      <w:pPr>
        <w:rPr>
          <w:b/>
          <w:bCs/>
        </w:rPr>
      </w:pPr>
    </w:p>
    <w:p w14:paraId="480ACD72" w14:textId="77777777" w:rsidR="00BE3003" w:rsidRDefault="00BE3003" w:rsidP="00117E0A">
      <w:pPr>
        <w:rPr>
          <w:b/>
          <w:bCs/>
        </w:rPr>
      </w:pPr>
    </w:p>
    <w:p w14:paraId="4031B428" w14:textId="77777777" w:rsidR="00BE3003" w:rsidRDefault="00BE3003" w:rsidP="00117E0A">
      <w:pPr>
        <w:rPr>
          <w:b/>
          <w:bCs/>
        </w:rPr>
      </w:pPr>
    </w:p>
    <w:p w14:paraId="2360A981" w14:textId="77777777" w:rsidR="00BE3003" w:rsidRDefault="00BE3003" w:rsidP="00117E0A">
      <w:pPr>
        <w:rPr>
          <w:b/>
          <w:bCs/>
        </w:rPr>
      </w:pPr>
    </w:p>
    <w:p w14:paraId="071D2307" w14:textId="77777777" w:rsidR="00D85046" w:rsidRDefault="00D85046" w:rsidP="00117E0A">
      <w:pPr>
        <w:rPr>
          <w:rFonts w:cstheme="minorHAnsi"/>
          <w:b/>
          <w:bCs/>
        </w:rPr>
      </w:pPr>
    </w:p>
    <w:p w14:paraId="2CF3A722" w14:textId="77777777" w:rsidR="00D85046" w:rsidRDefault="00D85046" w:rsidP="00117E0A">
      <w:pPr>
        <w:rPr>
          <w:rFonts w:cstheme="minorHAnsi"/>
          <w:b/>
          <w:bCs/>
        </w:rPr>
      </w:pPr>
    </w:p>
    <w:p w14:paraId="5C0AECED" w14:textId="77777777" w:rsidR="00D85046" w:rsidRDefault="00D85046" w:rsidP="00117E0A">
      <w:pPr>
        <w:rPr>
          <w:rFonts w:cstheme="minorHAnsi"/>
          <w:b/>
          <w:bCs/>
        </w:rPr>
      </w:pPr>
    </w:p>
    <w:p w14:paraId="157EF9E9" w14:textId="77777777" w:rsidR="00D85046" w:rsidRDefault="00D85046" w:rsidP="00117E0A">
      <w:pPr>
        <w:rPr>
          <w:rFonts w:cstheme="minorHAnsi"/>
          <w:b/>
          <w:bCs/>
        </w:rPr>
      </w:pPr>
    </w:p>
    <w:p w14:paraId="731055A7" w14:textId="77777777" w:rsidR="00D85046" w:rsidRDefault="00D85046" w:rsidP="00117E0A">
      <w:pPr>
        <w:rPr>
          <w:rFonts w:cstheme="minorHAnsi"/>
          <w:b/>
          <w:bCs/>
        </w:rPr>
      </w:pPr>
    </w:p>
    <w:p w14:paraId="6F1CE041" w14:textId="77777777" w:rsidR="00D85046" w:rsidRDefault="00D85046" w:rsidP="00117E0A">
      <w:pPr>
        <w:rPr>
          <w:rFonts w:cstheme="minorHAnsi"/>
          <w:b/>
          <w:bCs/>
        </w:rPr>
      </w:pPr>
    </w:p>
    <w:p w14:paraId="012F909C" w14:textId="77777777" w:rsidR="00D85046" w:rsidRDefault="00D85046" w:rsidP="00117E0A">
      <w:pPr>
        <w:rPr>
          <w:rFonts w:cstheme="minorHAnsi"/>
          <w:b/>
          <w:bCs/>
        </w:rPr>
      </w:pPr>
    </w:p>
    <w:p w14:paraId="27062D95" w14:textId="77777777" w:rsidR="00D85046" w:rsidRDefault="00D85046" w:rsidP="00117E0A">
      <w:pPr>
        <w:rPr>
          <w:rFonts w:cstheme="minorHAnsi"/>
          <w:b/>
          <w:bCs/>
        </w:rPr>
      </w:pPr>
    </w:p>
    <w:p w14:paraId="72570B9C" w14:textId="23A5B464" w:rsidR="00BE3003" w:rsidRPr="00D85046" w:rsidRDefault="00D85046" w:rsidP="00117E0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Supplementary Figure S5: </w:t>
      </w:r>
      <w:r>
        <w:rPr>
          <w:rFonts w:cstheme="minorHAnsi"/>
        </w:rPr>
        <w:t>Density plot of BMI (approximately) at T2D diagnosis by MDD subgroup.</w:t>
      </w:r>
    </w:p>
    <w:p w14:paraId="1AE853E3" w14:textId="7CC86FAE" w:rsidR="00BE3003" w:rsidRDefault="002E6B37" w:rsidP="00117E0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0717314" wp14:editId="6F25FDEF">
            <wp:extent cx="5731510" cy="5731510"/>
            <wp:effectExtent l="0" t="0" r="0" b="0"/>
            <wp:docPr id="211859450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594509" name="Picture 211859450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99547" w14:textId="77777777" w:rsidR="00BE3003" w:rsidRDefault="00BE3003" w:rsidP="00117E0A">
      <w:pPr>
        <w:rPr>
          <w:b/>
          <w:bCs/>
        </w:rPr>
      </w:pPr>
    </w:p>
    <w:p w14:paraId="45204064" w14:textId="77777777" w:rsidR="00BE3003" w:rsidRDefault="00BE3003" w:rsidP="00117E0A">
      <w:pPr>
        <w:rPr>
          <w:b/>
          <w:bCs/>
        </w:rPr>
      </w:pPr>
    </w:p>
    <w:p w14:paraId="6B4CC3E1" w14:textId="77777777" w:rsidR="00BE3003" w:rsidRDefault="00BE3003" w:rsidP="00117E0A">
      <w:pPr>
        <w:rPr>
          <w:b/>
          <w:bCs/>
        </w:rPr>
      </w:pPr>
    </w:p>
    <w:p w14:paraId="4D9909D9" w14:textId="77777777" w:rsidR="00BE3003" w:rsidRDefault="00BE3003" w:rsidP="00117E0A">
      <w:pPr>
        <w:rPr>
          <w:b/>
          <w:bCs/>
        </w:rPr>
      </w:pPr>
    </w:p>
    <w:p w14:paraId="57E3FDD3" w14:textId="77777777" w:rsidR="00BE3003" w:rsidRDefault="00BE3003" w:rsidP="00117E0A">
      <w:pPr>
        <w:rPr>
          <w:b/>
          <w:bCs/>
        </w:rPr>
      </w:pPr>
    </w:p>
    <w:p w14:paraId="2E4BE022" w14:textId="77777777" w:rsidR="00BE3003" w:rsidRDefault="00BE3003" w:rsidP="00117E0A">
      <w:pPr>
        <w:rPr>
          <w:b/>
          <w:bCs/>
        </w:rPr>
      </w:pPr>
    </w:p>
    <w:p w14:paraId="1904CD23" w14:textId="77777777" w:rsidR="00BE3003" w:rsidRDefault="00BE3003" w:rsidP="00117E0A">
      <w:pPr>
        <w:rPr>
          <w:b/>
          <w:bCs/>
        </w:rPr>
      </w:pPr>
    </w:p>
    <w:p w14:paraId="68581B12" w14:textId="77777777" w:rsidR="00BE2A8E" w:rsidRDefault="00BE2A8E" w:rsidP="002E6B37">
      <w:pPr>
        <w:rPr>
          <w:rFonts w:cstheme="minorHAnsi"/>
          <w:b/>
          <w:bCs/>
        </w:rPr>
      </w:pPr>
    </w:p>
    <w:p w14:paraId="61F50CBD" w14:textId="77777777" w:rsidR="00BE2A8E" w:rsidRDefault="00BE2A8E" w:rsidP="002E6B37">
      <w:pPr>
        <w:rPr>
          <w:rFonts w:cstheme="minorHAnsi"/>
          <w:b/>
          <w:bCs/>
        </w:rPr>
      </w:pPr>
    </w:p>
    <w:p w14:paraId="5DE4FC67" w14:textId="77777777" w:rsidR="00BE2A8E" w:rsidRDefault="00BE2A8E" w:rsidP="002E6B37">
      <w:pPr>
        <w:rPr>
          <w:rFonts w:cstheme="minorHAnsi"/>
          <w:b/>
          <w:bCs/>
        </w:rPr>
      </w:pPr>
    </w:p>
    <w:p w14:paraId="7342688D" w14:textId="77777777" w:rsidR="00BE2A8E" w:rsidRDefault="00BE2A8E" w:rsidP="002E6B37">
      <w:pPr>
        <w:rPr>
          <w:rFonts w:cstheme="minorHAnsi"/>
          <w:b/>
          <w:bCs/>
        </w:rPr>
      </w:pPr>
    </w:p>
    <w:p w14:paraId="21301BFE" w14:textId="77777777" w:rsidR="00BE2A8E" w:rsidRDefault="00BE2A8E" w:rsidP="002E6B37">
      <w:pPr>
        <w:rPr>
          <w:rFonts w:cstheme="minorHAnsi"/>
          <w:b/>
          <w:bCs/>
        </w:rPr>
      </w:pPr>
    </w:p>
    <w:p w14:paraId="40DB57E9" w14:textId="77777777" w:rsidR="00BE2A8E" w:rsidRDefault="00BE2A8E" w:rsidP="002E6B37">
      <w:pPr>
        <w:rPr>
          <w:rFonts w:cstheme="minorHAnsi"/>
          <w:b/>
          <w:bCs/>
        </w:rPr>
      </w:pPr>
    </w:p>
    <w:p w14:paraId="4F1BC853" w14:textId="4DAEAACD" w:rsidR="002E6B37" w:rsidRPr="00D85046" w:rsidRDefault="002E6B37" w:rsidP="002E6B3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Supplementary Figure S6: </w:t>
      </w:r>
      <w:r>
        <w:rPr>
          <w:rFonts w:cstheme="minorHAnsi"/>
        </w:rPr>
        <w:t>Density plot of systolic blood pressure (approximately) at T2D diagnosis by MDD subgroup.</w:t>
      </w:r>
    </w:p>
    <w:p w14:paraId="41CD787E" w14:textId="542CAA70" w:rsidR="00BE3003" w:rsidRDefault="00BE2A8E" w:rsidP="00117E0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0936AE5" wp14:editId="57334B79">
            <wp:extent cx="5731510" cy="5731510"/>
            <wp:effectExtent l="0" t="0" r="0" b="0"/>
            <wp:docPr id="11311325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132521" name="Picture 11311325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ED6C9" w14:textId="77777777" w:rsidR="00BE3003" w:rsidRDefault="00BE3003" w:rsidP="00117E0A">
      <w:pPr>
        <w:rPr>
          <w:b/>
          <w:bCs/>
        </w:rPr>
      </w:pPr>
    </w:p>
    <w:p w14:paraId="6E5E3AA8" w14:textId="77777777" w:rsidR="00BE3003" w:rsidRDefault="00BE3003" w:rsidP="00117E0A">
      <w:pPr>
        <w:rPr>
          <w:b/>
          <w:bCs/>
        </w:rPr>
      </w:pPr>
    </w:p>
    <w:p w14:paraId="58596108" w14:textId="77777777" w:rsidR="00BE2A8E" w:rsidRDefault="00BE2A8E" w:rsidP="00FB1E3A">
      <w:pPr>
        <w:rPr>
          <w:rFonts w:cstheme="minorHAnsi"/>
          <w:b/>
          <w:bCs/>
        </w:rPr>
      </w:pPr>
    </w:p>
    <w:p w14:paraId="40C17FF2" w14:textId="77777777" w:rsidR="00BE2A8E" w:rsidRDefault="00BE2A8E" w:rsidP="00FB1E3A">
      <w:pPr>
        <w:rPr>
          <w:rFonts w:cstheme="minorHAnsi"/>
          <w:b/>
          <w:bCs/>
        </w:rPr>
      </w:pPr>
    </w:p>
    <w:p w14:paraId="37D156E0" w14:textId="77777777" w:rsidR="00BE2A8E" w:rsidRDefault="00BE2A8E" w:rsidP="00FB1E3A">
      <w:pPr>
        <w:rPr>
          <w:rFonts w:cstheme="minorHAnsi"/>
          <w:b/>
          <w:bCs/>
        </w:rPr>
      </w:pPr>
    </w:p>
    <w:p w14:paraId="67B18008" w14:textId="77777777" w:rsidR="00BE2A8E" w:rsidRDefault="00BE2A8E" w:rsidP="00FB1E3A">
      <w:pPr>
        <w:rPr>
          <w:rFonts w:cstheme="minorHAnsi"/>
          <w:b/>
          <w:bCs/>
        </w:rPr>
      </w:pPr>
    </w:p>
    <w:p w14:paraId="7D72EFD4" w14:textId="77777777" w:rsidR="00BE2A8E" w:rsidRDefault="00BE2A8E" w:rsidP="00FB1E3A">
      <w:pPr>
        <w:rPr>
          <w:rFonts w:cstheme="minorHAnsi"/>
          <w:b/>
          <w:bCs/>
        </w:rPr>
      </w:pPr>
    </w:p>
    <w:p w14:paraId="489E013B" w14:textId="77777777" w:rsidR="00BE2A8E" w:rsidRDefault="00BE2A8E" w:rsidP="00FB1E3A">
      <w:pPr>
        <w:rPr>
          <w:rFonts w:cstheme="minorHAnsi"/>
          <w:b/>
          <w:bCs/>
        </w:rPr>
      </w:pPr>
    </w:p>
    <w:p w14:paraId="146F0094" w14:textId="77777777" w:rsidR="00BE2A8E" w:rsidRDefault="00BE2A8E" w:rsidP="00FB1E3A">
      <w:pPr>
        <w:rPr>
          <w:rFonts w:cstheme="minorHAnsi"/>
          <w:b/>
          <w:bCs/>
        </w:rPr>
      </w:pPr>
    </w:p>
    <w:p w14:paraId="23A209F0" w14:textId="77777777" w:rsidR="00BE2A8E" w:rsidRDefault="00BE2A8E" w:rsidP="00FB1E3A">
      <w:pPr>
        <w:rPr>
          <w:rFonts w:cstheme="minorHAnsi"/>
          <w:b/>
          <w:bCs/>
        </w:rPr>
      </w:pPr>
    </w:p>
    <w:p w14:paraId="08BA153E" w14:textId="77777777" w:rsidR="00BE2A8E" w:rsidRDefault="00BE2A8E" w:rsidP="00FB1E3A">
      <w:pPr>
        <w:rPr>
          <w:rFonts w:cstheme="minorHAnsi"/>
          <w:b/>
          <w:bCs/>
        </w:rPr>
      </w:pPr>
    </w:p>
    <w:p w14:paraId="1D665895" w14:textId="77777777" w:rsidR="00BE2A8E" w:rsidRDefault="00BE2A8E" w:rsidP="00FB1E3A">
      <w:pPr>
        <w:rPr>
          <w:rFonts w:cstheme="minorHAnsi"/>
          <w:b/>
          <w:bCs/>
        </w:rPr>
      </w:pPr>
    </w:p>
    <w:p w14:paraId="78CA117E" w14:textId="77777777" w:rsidR="00BE2A8E" w:rsidRDefault="00BE2A8E" w:rsidP="00FB1E3A">
      <w:pPr>
        <w:rPr>
          <w:rFonts w:cstheme="minorHAnsi"/>
          <w:b/>
          <w:bCs/>
        </w:rPr>
      </w:pPr>
    </w:p>
    <w:p w14:paraId="39E0AC83" w14:textId="7A6110AF" w:rsidR="00FB1E3A" w:rsidRPr="00D85046" w:rsidRDefault="00FB1E3A" w:rsidP="00FB1E3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Supplementary Figure S7: </w:t>
      </w:r>
      <w:r>
        <w:rPr>
          <w:rFonts w:cstheme="minorHAnsi"/>
        </w:rPr>
        <w:t>Density plot of diastolic blood pressure (approximately) at T2D diagnosis by MDD subgroup.</w:t>
      </w:r>
    </w:p>
    <w:p w14:paraId="21CBAE68" w14:textId="627BBFEE" w:rsidR="00BE3003" w:rsidRDefault="00BE2A8E" w:rsidP="00117E0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07F0951" wp14:editId="57292429">
            <wp:extent cx="5731510" cy="5731510"/>
            <wp:effectExtent l="0" t="0" r="0" b="0"/>
            <wp:docPr id="673343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34334" name="Picture 6733433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AC826" w14:textId="77777777" w:rsidR="00BE3003" w:rsidRDefault="00BE3003" w:rsidP="00117E0A">
      <w:pPr>
        <w:rPr>
          <w:b/>
          <w:bCs/>
        </w:rPr>
      </w:pPr>
    </w:p>
    <w:p w14:paraId="0F70C3EE" w14:textId="77777777" w:rsidR="00BE3003" w:rsidRPr="00422106" w:rsidRDefault="00BE3003" w:rsidP="00117E0A">
      <w:pPr>
        <w:rPr>
          <w:b/>
          <w:bCs/>
        </w:rPr>
      </w:pPr>
    </w:p>
    <w:p w14:paraId="07443F06" w14:textId="77777777" w:rsidR="00BE3003" w:rsidRDefault="00BE3003" w:rsidP="007E6058">
      <w:pPr>
        <w:rPr>
          <w:b/>
          <w:bCs/>
        </w:rPr>
      </w:pPr>
    </w:p>
    <w:p w14:paraId="6D654AD0" w14:textId="77777777" w:rsidR="00BE2A8E" w:rsidRDefault="00BE2A8E" w:rsidP="007E6058">
      <w:pPr>
        <w:rPr>
          <w:b/>
          <w:bCs/>
        </w:rPr>
      </w:pPr>
    </w:p>
    <w:p w14:paraId="670694E2" w14:textId="77777777" w:rsidR="00BE2A8E" w:rsidRDefault="00BE2A8E" w:rsidP="007E6058">
      <w:pPr>
        <w:rPr>
          <w:b/>
          <w:bCs/>
        </w:rPr>
      </w:pPr>
    </w:p>
    <w:p w14:paraId="1A8D0701" w14:textId="77777777" w:rsidR="00BE2A8E" w:rsidRDefault="00BE2A8E" w:rsidP="007E6058">
      <w:pPr>
        <w:rPr>
          <w:b/>
          <w:bCs/>
        </w:rPr>
      </w:pPr>
    </w:p>
    <w:p w14:paraId="07A2CCE5" w14:textId="77777777" w:rsidR="00BE2A8E" w:rsidRDefault="00BE2A8E" w:rsidP="007E6058">
      <w:pPr>
        <w:rPr>
          <w:b/>
          <w:bCs/>
        </w:rPr>
      </w:pPr>
    </w:p>
    <w:p w14:paraId="5A66449A" w14:textId="77777777" w:rsidR="00BE2A8E" w:rsidRDefault="00BE2A8E" w:rsidP="007E6058">
      <w:pPr>
        <w:rPr>
          <w:b/>
          <w:bCs/>
        </w:rPr>
      </w:pPr>
    </w:p>
    <w:p w14:paraId="68248B2B" w14:textId="77777777" w:rsidR="009257C4" w:rsidRDefault="009257C4" w:rsidP="009257C4">
      <w:pPr>
        <w:rPr>
          <w:rFonts w:cstheme="minorHAnsi"/>
          <w:b/>
          <w:bCs/>
        </w:rPr>
      </w:pPr>
    </w:p>
    <w:p w14:paraId="4522450E" w14:textId="77777777" w:rsidR="009257C4" w:rsidRDefault="009257C4" w:rsidP="009257C4">
      <w:pPr>
        <w:rPr>
          <w:rFonts w:cstheme="minorHAnsi"/>
          <w:b/>
          <w:bCs/>
        </w:rPr>
      </w:pPr>
    </w:p>
    <w:p w14:paraId="347DCE23" w14:textId="77777777" w:rsidR="009257C4" w:rsidRDefault="009257C4" w:rsidP="009257C4">
      <w:pPr>
        <w:rPr>
          <w:rFonts w:cstheme="minorHAnsi"/>
          <w:b/>
          <w:bCs/>
        </w:rPr>
      </w:pPr>
    </w:p>
    <w:p w14:paraId="686CA2EA" w14:textId="77777777" w:rsidR="009257C4" w:rsidRDefault="009257C4" w:rsidP="009257C4">
      <w:pPr>
        <w:rPr>
          <w:rFonts w:cstheme="minorHAnsi"/>
          <w:b/>
          <w:bCs/>
        </w:rPr>
      </w:pPr>
    </w:p>
    <w:p w14:paraId="2908358E" w14:textId="77777777" w:rsidR="009257C4" w:rsidRDefault="009257C4" w:rsidP="009257C4">
      <w:pPr>
        <w:rPr>
          <w:rFonts w:cstheme="minorHAnsi"/>
          <w:b/>
          <w:bCs/>
        </w:rPr>
      </w:pPr>
    </w:p>
    <w:p w14:paraId="4DE60F87" w14:textId="3AFB528A" w:rsidR="009257C4" w:rsidRPr="00D85046" w:rsidRDefault="009257C4" w:rsidP="009257C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Supplementary Figure S8: </w:t>
      </w:r>
      <w:r>
        <w:rPr>
          <w:rFonts w:cstheme="minorHAnsi"/>
        </w:rPr>
        <w:t>Density plot of Townsend Deprivation Index (TDI) measured at initial UK Biobank assessment, by MDD subgroup.</w:t>
      </w:r>
    </w:p>
    <w:p w14:paraId="03136BA0" w14:textId="629FE4BE" w:rsidR="00BE2A8E" w:rsidRDefault="009257C4" w:rsidP="007E605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B172A76" wp14:editId="4673AFA6">
            <wp:extent cx="5731510" cy="5731510"/>
            <wp:effectExtent l="0" t="0" r="0" b="0"/>
            <wp:docPr id="6400722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072215" name="Picture 6400722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F6FC5" w14:textId="77777777" w:rsidR="00BE2A8E" w:rsidRDefault="00BE2A8E" w:rsidP="007E6058">
      <w:pPr>
        <w:rPr>
          <w:b/>
          <w:bCs/>
        </w:rPr>
      </w:pPr>
    </w:p>
    <w:p w14:paraId="50EFFEE3" w14:textId="77777777" w:rsidR="00BE2A8E" w:rsidRDefault="00BE2A8E" w:rsidP="007E6058">
      <w:pPr>
        <w:rPr>
          <w:b/>
          <w:bCs/>
        </w:rPr>
      </w:pPr>
    </w:p>
    <w:p w14:paraId="2CF376EA" w14:textId="77777777" w:rsidR="00BE2A8E" w:rsidRDefault="00BE2A8E" w:rsidP="007E6058">
      <w:pPr>
        <w:rPr>
          <w:b/>
          <w:bCs/>
        </w:rPr>
      </w:pPr>
    </w:p>
    <w:p w14:paraId="2A18AFB5" w14:textId="77777777" w:rsidR="00BE2A8E" w:rsidRDefault="00BE2A8E" w:rsidP="007E6058">
      <w:pPr>
        <w:rPr>
          <w:b/>
          <w:bCs/>
        </w:rPr>
      </w:pPr>
    </w:p>
    <w:p w14:paraId="554CE6EA" w14:textId="77777777" w:rsidR="0045738A" w:rsidRDefault="0045738A" w:rsidP="007E6058">
      <w:pPr>
        <w:rPr>
          <w:b/>
          <w:bCs/>
        </w:rPr>
      </w:pPr>
    </w:p>
    <w:p w14:paraId="74E13E94" w14:textId="77777777" w:rsidR="0045738A" w:rsidRDefault="0045738A" w:rsidP="007E6058">
      <w:pPr>
        <w:rPr>
          <w:b/>
          <w:bCs/>
        </w:rPr>
      </w:pPr>
    </w:p>
    <w:p w14:paraId="7DEE804E" w14:textId="77777777" w:rsidR="0045738A" w:rsidRDefault="0045738A" w:rsidP="007E6058">
      <w:pPr>
        <w:rPr>
          <w:b/>
          <w:bCs/>
        </w:rPr>
      </w:pPr>
    </w:p>
    <w:p w14:paraId="10A02DD8" w14:textId="77777777" w:rsidR="0045738A" w:rsidRDefault="0045738A" w:rsidP="007E6058">
      <w:pPr>
        <w:rPr>
          <w:b/>
          <w:bCs/>
        </w:rPr>
      </w:pPr>
    </w:p>
    <w:p w14:paraId="0C4680C6" w14:textId="77777777" w:rsidR="0045738A" w:rsidRDefault="0045738A" w:rsidP="007E6058">
      <w:pPr>
        <w:rPr>
          <w:b/>
          <w:bCs/>
        </w:rPr>
      </w:pPr>
    </w:p>
    <w:p w14:paraId="714203CC" w14:textId="77777777" w:rsidR="0045738A" w:rsidRDefault="0045738A" w:rsidP="007E6058">
      <w:pPr>
        <w:rPr>
          <w:b/>
          <w:bCs/>
        </w:rPr>
      </w:pPr>
    </w:p>
    <w:p w14:paraId="57E370F7" w14:textId="77777777" w:rsidR="0045738A" w:rsidRDefault="0045738A" w:rsidP="007E6058">
      <w:pPr>
        <w:rPr>
          <w:b/>
          <w:bCs/>
        </w:rPr>
      </w:pPr>
    </w:p>
    <w:p w14:paraId="5D345883" w14:textId="77777777" w:rsidR="0045738A" w:rsidRDefault="0045738A" w:rsidP="007E6058">
      <w:pPr>
        <w:rPr>
          <w:b/>
          <w:bCs/>
        </w:rPr>
      </w:pPr>
    </w:p>
    <w:p w14:paraId="46D20B61" w14:textId="77777777" w:rsidR="0045738A" w:rsidRDefault="0045738A" w:rsidP="007E6058">
      <w:pPr>
        <w:rPr>
          <w:b/>
          <w:bCs/>
        </w:rPr>
      </w:pPr>
    </w:p>
    <w:p w14:paraId="2E8ED6A4" w14:textId="417DBED8" w:rsidR="0052139D" w:rsidRDefault="0052139D" w:rsidP="007E6058">
      <w:pPr>
        <w:rPr>
          <w:b/>
          <w:bCs/>
        </w:rPr>
      </w:pPr>
    </w:p>
    <w:p w14:paraId="3485867C" w14:textId="2B0A2A34" w:rsidR="0052139D" w:rsidRPr="0052139D" w:rsidRDefault="0052139D" w:rsidP="007E6058">
      <w:pPr>
        <w:rPr>
          <w:b/>
          <w:bCs/>
        </w:rPr>
      </w:pPr>
      <w:r w:rsidRPr="0052139D">
        <w:rPr>
          <w:b/>
          <w:bCs/>
        </w:rPr>
        <w:lastRenderedPageBreak/>
        <w:t>Multiple imputation plots</w:t>
      </w:r>
    </w:p>
    <w:p w14:paraId="2E55C418" w14:textId="77777777" w:rsidR="0052139D" w:rsidRDefault="0052139D" w:rsidP="007E6058">
      <w:pPr>
        <w:rPr>
          <w:b/>
          <w:bCs/>
        </w:rPr>
      </w:pPr>
    </w:p>
    <w:p w14:paraId="424F2B4E" w14:textId="51C5DBD2" w:rsidR="0093435A" w:rsidRDefault="0093435A" w:rsidP="007E6058">
      <w:r>
        <w:rPr>
          <w:b/>
          <w:bCs/>
        </w:rPr>
        <w:t>Supplementary Figure S</w:t>
      </w:r>
      <w:r w:rsidR="0045738A">
        <w:rPr>
          <w:b/>
          <w:bCs/>
        </w:rPr>
        <w:t>9</w:t>
      </w:r>
      <w:r>
        <w:rPr>
          <w:b/>
          <w:bCs/>
        </w:rPr>
        <w:t>:</w:t>
      </w:r>
      <w:r>
        <w:t xml:space="preserve"> Density plot for standardised HbA1c at T2D diagnosis for measured/ observed (turquoise) and imputed (red) values when the</w:t>
      </w:r>
      <w:r w:rsidR="00592280">
        <w:t xml:space="preserve"> multiple</w:t>
      </w:r>
      <w:r>
        <w:t xml:space="preserve"> imputation </w:t>
      </w:r>
      <w:r w:rsidR="00592280">
        <w:t xml:space="preserve">(MI) </w:t>
      </w:r>
      <w:r>
        <w:t xml:space="preserve">model assumes a </w:t>
      </w:r>
      <w:r w:rsidRPr="006E6404">
        <w:rPr>
          <w:b/>
          <w:bCs/>
        </w:rPr>
        <w:t>normal</w:t>
      </w:r>
      <w:r>
        <w:t xml:space="preserve"> distribution for HbA1c.</w:t>
      </w:r>
      <w:r w:rsidR="00592280">
        <w:t xml:space="preserve"> Generated using 10 MI datasets.</w:t>
      </w:r>
      <w:r w:rsidR="00A36E9F">
        <w:t xml:space="preserve"> Imputation model tends to assign a lower value to imputed data compared to observed.</w:t>
      </w:r>
      <w:r w:rsidR="00592280">
        <w:t xml:space="preserve"> </w:t>
      </w:r>
    </w:p>
    <w:p w14:paraId="443620BB" w14:textId="1CEA1EEC" w:rsidR="0093435A" w:rsidRDefault="008C53F1" w:rsidP="007E6058">
      <w:r>
        <w:rPr>
          <w:noProof/>
        </w:rPr>
        <w:drawing>
          <wp:inline distT="0" distB="0" distL="0" distR="0" wp14:anchorId="5CB10E96" wp14:editId="3547FEEB">
            <wp:extent cx="5731510" cy="5731510"/>
            <wp:effectExtent l="0" t="0" r="0" b="0"/>
            <wp:docPr id="1910574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574958" name="Picture 191057495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70A4C" w14:textId="77777777" w:rsidR="00A36E9F" w:rsidRDefault="00A36E9F" w:rsidP="007E6058"/>
    <w:p w14:paraId="285D1F20" w14:textId="77777777" w:rsidR="00A36E9F" w:rsidRDefault="00A36E9F" w:rsidP="007E6058"/>
    <w:p w14:paraId="1C0C8832" w14:textId="77777777" w:rsidR="00A36E9F" w:rsidRDefault="00A36E9F" w:rsidP="007E6058"/>
    <w:p w14:paraId="53B8643F" w14:textId="77777777" w:rsidR="00541F5A" w:rsidRDefault="00541F5A" w:rsidP="00A36E9F">
      <w:pPr>
        <w:rPr>
          <w:b/>
          <w:bCs/>
        </w:rPr>
      </w:pPr>
    </w:p>
    <w:p w14:paraId="39FAC133" w14:textId="77777777" w:rsidR="00541F5A" w:rsidRDefault="00541F5A" w:rsidP="00A36E9F">
      <w:pPr>
        <w:rPr>
          <w:b/>
          <w:bCs/>
        </w:rPr>
      </w:pPr>
    </w:p>
    <w:p w14:paraId="231D859F" w14:textId="77777777" w:rsidR="00541F5A" w:rsidRDefault="00541F5A" w:rsidP="00A36E9F">
      <w:pPr>
        <w:rPr>
          <w:b/>
          <w:bCs/>
        </w:rPr>
      </w:pPr>
    </w:p>
    <w:p w14:paraId="7FCB5F67" w14:textId="77777777" w:rsidR="00541F5A" w:rsidRDefault="00541F5A" w:rsidP="00A36E9F">
      <w:pPr>
        <w:rPr>
          <w:b/>
          <w:bCs/>
        </w:rPr>
      </w:pPr>
    </w:p>
    <w:p w14:paraId="06739597" w14:textId="77777777" w:rsidR="00541F5A" w:rsidRDefault="00541F5A" w:rsidP="00A36E9F">
      <w:pPr>
        <w:rPr>
          <w:b/>
          <w:bCs/>
        </w:rPr>
      </w:pPr>
    </w:p>
    <w:p w14:paraId="444DC4E4" w14:textId="77777777" w:rsidR="00541F5A" w:rsidRDefault="00541F5A" w:rsidP="00A36E9F">
      <w:pPr>
        <w:rPr>
          <w:b/>
          <w:bCs/>
        </w:rPr>
      </w:pPr>
    </w:p>
    <w:p w14:paraId="011BE772" w14:textId="2D2F978F" w:rsidR="00A36E9F" w:rsidRDefault="00A36E9F" w:rsidP="00A36E9F">
      <w:r>
        <w:rPr>
          <w:b/>
          <w:bCs/>
        </w:rPr>
        <w:lastRenderedPageBreak/>
        <w:t>Supplementary Figure S</w:t>
      </w:r>
      <w:r w:rsidR="0045738A">
        <w:rPr>
          <w:b/>
          <w:bCs/>
        </w:rPr>
        <w:t>10</w:t>
      </w:r>
      <w:r>
        <w:rPr>
          <w:b/>
          <w:bCs/>
        </w:rPr>
        <w:t>:</w:t>
      </w:r>
      <w:r>
        <w:t xml:space="preserve"> Density plot for standardised HbA1c at T2D diagnosis for measured/ observed (turquoise) and imputed (red) values when the</w:t>
      </w:r>
      <w:r w:rsidR="00592280">
        <w:t xml:space="preserve"> multiple</w:t>
      </w:r>
      <w:r>
        <w:t xml:space="preserve"> imputation</w:t>
      </w:r>
      <w:r w:rsidR="00592280">
        <w:t xml:space="preserve"> (MI)</w:t>
      </w:r>
      <w:r>
        <w:t xml:space="preserve"> model assumes a </w:t>
      </w:r>
      <w:r w:rsidRPr="006E6404">
        <w:rPr>
          <w:b/>
          <w:bCs/>
        </w:rPr>
        <w:t>doubl</w:t>
      </w:r>
      <w:r w:rsidR="006E6404">
        <w:rPr>
          <w:b/>
          <w:bCs/>
        </w:rPr>
        <w:t>y</w:t>
      </w:r>
      <w:r w:rsidRPr="006E6404">
        <w:rPr>
          <w:b/>
          <w:bCs/>
        </w:rPr>
        <w:t xml:space="preserve"> truncated normal</w:t>
      </w:r>
      <w:r>
        <w:t xml:space="preserve"> distribution for HbA1c. Lower truncation is at </w:t>
      </w:r>
      <w:r w:rsidR="00541F5A">
        <w:t xml:space="preserve">43 </w:t>
      </w:r>
      <w:r>
        <w:t>mmol/mol (</w:t>
      </w:r>
      <w:r w:rsidR="00541F5A">
        <w:t>-0.98</w:t>
      </w:r>
      <w:r>
        <w:t xml:space="preserve"> when standardised) and upper is at 184 mmol/mol (7.12 when standardised).</w:t>
      </w:r>
      <w:r w:rsidR="00541F5A">
        <w:t xml:space="preserve"> </w:t>
      </w:r>
      <w:r w:rsidR="00592280">
        <w:t>Generated using 10 MI datasets.</w:t>
      </w:r>
    </w:p>
    <w:p w14:paraId="324FF41A" w14:textId="458FA44A" w:rsidR="00A36E9F" w:rsidRDefault="00541F5A" w:rsidP="007E6058">
      <w:pPr>
        <w:rPr>
          <w:noProof/>
        </w:rPr>
      </w:pPr>
      <w:r>
        <w:rPr>
          <w:noProof/>
        </w:rPr>
        <w:drawing>
          <wp:inline distT="0" distB="0" distL="0" distR="0" wp14:anchorId="329E8E64" wp14:editId="4CFB0EA4">
            <wp:extent cx="5731510" cy="5731510"/>
            <wp:effectExtent l="0" t="0" r="0" b="0"/>
            <wp:docPr id="10955875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87547" name="Picture 109558754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A90EB" w14:textId="77777777" w:rsidR="006E6404" w:rsidRPr="006E6404" w:rsidRDefault="006E6404" w:rsidP="006E6404"/>
    <w:p w14:paraId="157F468D" w14:textId="77777777" w:rsidR="006E6404" w:rsidRPr="006E6404" w:rsidRDefault="006E6404" w:rsidP="006E6404"/>
    <w:p w14:paraId="11CFAD4D" w14:textId="77777777" w:rsidR="006E6404" w:rsidRDefault="006E6404" w:rsidP="006E6404">
      <w:pPr>
        <w:rPr>
          <w:noProof/>
        </w:rPr>
      </w:pPr>
    </w:p>
    <w:p w14:paraId="25886947" w14:textId="77777777" w:rsidR="006E6404" w:rsidRDefault="006E6404" w:rsidP="006E6404">
      <w:pPr>
        <w:rPr>
          <w:b/>
          <w:bCs/>
        </w:rPr>
      </w:pPr>
    </w:p>
    <w:p w14:paraId="6E2F53D5" w14:textId="77777777" w:rsidR="006E6404" w:rsidRDefault="006E6404" w:rsidP="006E6404">
      <w:pPr>
        <w:rPr>
          <w:b/>
          <w:bCs/>
        </w:rPr>
      </w:pPr>
    </w:p>
    <w:p w14:paraId="0164A251" w14:textId="77777777" w:rsidR="006E6404" w:rsidRDefault="006E6404" w:rsidP="006E6404">
      <w:pPr>
        <w:rPr>
          <w:b/>
          <w:bCs/>
        </w:rPr>
      </w:pPr>
    </w:p>
    <w:p w14:paraId="64F53B52" w14:textId="77777777" w:rsidR="006E6404" w:rsidRDefault="006E6404" w:rsidP="006E6404">
      <w:pPr>
        <w:rPr>
          <w:b/>
          <w:bCs/>
        </w:rPr>
      </w:pPr>
    </w:p>
    <w:p w14:paraId="08D8BAFE" w14:textId="77777777" w:rsidR="006E6404" w:rsidRDefault="006E6404" w:rsidP="006E6404">
      <w:pPr>
        <w:rPr>
          <w:b/>
          <w:bCs/>
        </w:rPr>
      </w:pPr>
    </w:p>
    <w:p w14:paraId="40364AD8" w14:textId="77777777" w:rsidR="006E6404" w:rsidRDefault="006E6404" w:rsidP="006E6404">
      <w:pPr>
        <w:rPr>
          <w:b/>
          <w:bCs/>
        </w:rPr>
      </w:pPr>
    </w:p>
    <w:p w14:paraId="646EAD82" w14:textId="77777777" w:rsidR="006E6404" w:rsidRDefault="006E6404" w:rsidP="006E6404">
      <w:pPr>
        <w:rPr>
          <w:b/>
          <w:bCs/>
        </w:rPr>
      </w:pPr>
    </w:p>
    <w:p w14:paraId="26F596AD" w14:textId="60441353" w:rsidR="006E6404" w:rsidRDefault="006E6404" w:rsidP="006E6404">
      <w:r>
        <w:rPr>
          <w:b/>
          <w:bCs/>
        </w:rPr>
        <w:lastRenderedPageBreak/>
        <w:t>Supplementary Figure S</w:t>
      </w:r>
      <w:r w:rsidR="0045738A">
        <w:rPr>
          <w:b/>
          <w:bCs/>
        </w:rPr>
        <w:t>11</w:t>
      </w:r>
      <w:r>
        <w:rPr>
          <w:b/>
          <w:bCs/>
        </w:rPr>
        <w:t>:</w:t>
      </w:r>
      <w:r>
        <w:t xml:space="preserve"> Density plot for HbA1c at T2D diagnosis for measured/ observed (turquoise) and imputed (red) values when the</w:t>
      </w:r>
      <w:r w:rsidR="00592280">
        <w:t xml:space="preserve"> multiple</w:t>
      </w:r>
      <w:r>
        <w:t xml:space="preserve"> imputation </w:t>
      </w:r>
      <w:r w:rsidR="00592280">
        <w:t xml:space="preserve">(MI) </w:t>
      </w:r>
      <w:r>
        <w:t xml:space="preserve">model assumes a </w:t>
      </w:r>
      <w:r w:rsidRPr="006E6404">
        <w:rPr>
          <w:b/>
          <w:bCs/>
        </w:rPr>
        <w:t>doubl</w:t>
      </w:r>
      <w:r>
        <w:rPr>
          <w:b/>
          <w:bCs/>
        </w:rPr>
        <w:t>y</w:t>
      </w:r>
      <w:r w:rsidRPr="006E6404">
        <w:rPr>
          <w:b/>
          <w:bCs/>
        </w:rPr>
        <w:t xml:space="preserve"> truncated</w:t>
      </w:r>
      <w:r>
        <w:t xml:space="preserve"> </w:t>
      </w:r>
      <w:r w:rsidRPr="006E6404">
        <w:rPr>
          <w:b/>
          <w:bCs/>
        </w:rPr>
        <w:t>log-normal</w:t>
      </w:r>
      <w:r>
        <w:t xml:space="preserve"> distribution for HbA1c. Lower truncation is at </w:t>
      </w:r>
      <w:proofErr w:type="gramStart"/>
      <w:r>
        <w:t>log(</w:t>
      </w:r>
      <w:proofErr w:type="gramEnd"/>
      <w:r>
        <w:t>43) and upper is at log(184).</w:t>
      </w:r>
      <w:r w:rsidR="00592280">
        <w:t xml:space="preserve"> Generated using 10 MI datasets.</w:t>
      </w:r>
    </w:p>
    <w:p w14:paraId="30A6FD55" w14:textId="7DAC1260" w:rsidR="006E6404" w:rsidRDefault="006E6404" w:rsidP="006E6404">
      <w:r>
        <w:rPr>
          <w:noProof/>
        </w:rPr>
        <w:drawing>
          <wp:inline distT="0" distB="0" distL="0" distR="0" wp14:anchorId="4D49ED87" wp14:editId="7362C818">
            <wp:extent cx="5731510" cy="5731510"/>
            <wp:effectExtent l="0" t="0" r="0" b="0"/>
            <wp:docPr id="5843342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334292" name="Picture 58433429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D0E8D" w14:textId="4170FF0E" w:rsidR="006E6404" w:rsidRDefault="006E6404" w:rsidP="006E6404">
      <w:pPr>
        <w:tabs>
          <w:tab w:val="left" w:pos="2409"/>
        </w:tabs>
      </w:pPr>
    </w:p>
    <w:p w14:paraId="6378C04A" w14:textId="77777777" w:rsidR="006E6404" w:rsidRDefault="006E6404" w:rsidP="006E6404">
      <w:pPr>
        <w:tabs>
          <w:tab w:val="left" w:pos="2409"/>
        </w:tabs>
      </w:pPr>
    </w:p>
    <w:p w14:paraId="00FAF005" w14:textId="77777777" w:rsidR="006E6404" w:rsidRDefault="006E6404" w:rsidP="006E6404">
      <w:pPr>
        <w:tabs>
          <w:tab w:val="left" w:pos="2409"/>
        </w:tabs>
      </w:pPr>
    </w:p>
    <w:p w14:paraId="2EFBDB7D" w14:textId="77777777" w:rsidR="009677C5" w:rsidRDefault="009677C5" w:rsidP="006E6404">
      <w:pPr>
        <w:rPr>
          <w:b/>
          <w:bCs/>
        </w:rPr>
      </w:pPr>
    </w:p>
    <w:p w14:paraId="5ED3A027" w14:textId="77777777" w:rsidR="009677C5" w:rsidRDefault="009677C5" w:rsidP="006E6404">
      <w:pPr>
        <w:rPr>
          <w:b/>
          <w:bCs/>
        </w:rPr>
      </w:pPr>
    </w:p>
    <w:p w14:paraId="4C6C1BC8" w14:textId="77777777" w:rsidR="009677C5" w:rsidRDefault="009677C5" w:rsidP="006E6404">
      <w:pPr>
        <w:rPr>
          <w:b/>
          <w:bCs/>
        </w:rPr>
      </w:pPr>
    </w:p>
    <w:p w14:paraId="4A42DB77" w14:textId="77777777" w:rsidR="009677C5" w:rsidRDefault="009677C5" w:rsidP="006E6404">
      <w:pPr>
        <w:rPr>
          <w:b/>
          <w:bCs/>
        </w:rPr>
      </w:pPr>
    </w:p>
    <w:p w14:paraId="118753C9" w14:textId="77777777" w:rsidR="009677C5" w:rsidRDefault="009677C5" w:rsidP="006E6404">
      <w:pPr>
        <w:rPr>
          <w:b/>
          <w:bCs/>
        </w:rPr>
      </w:pPr>
    </w:p>
    <w:p w14:paraId="6D0569F3" w14:textId="77777777" w:rsidR="009677C5" w:rsidRDefault="009677C5" w:rsidP="006E6404">
      <w:pPr>
        <w:rPr>
          <w:b/>
          <w:bCs/>
        </w:rPr>
      </w:pPr>
    </w:p>
    <w:p w14:paraId="3BEA4907" w14:textId="77777777" w:rsidR="009677C5" w:rsidRDefault="009677C5" w:rsidP="006E6404">
      <w:pPr>
        <w:rPr>
          <w:b/>
          <w:bCs/>
        </w:rPr>
      </w:pPr>
    </w:p>
    <w:p w14:paraId="38EF9469" w14:textId="77777777" w:rsidR="009677C5" w:rsidRDefault="009677C5" w:rsidP="006E6404">
      <w:pPr>
        <w:rPr>
          <w:b/>
          <w:bCs/>
        </w:rPr>
      </w:pPr>
    </w:p>
    <w:p w14:paraId="1CEABB32" w14:textId="6C85F5F7" w:rsidR="006E6404" w:rsidRDefault="006E6404" w:rsidP="006E6404">
      <w:r>
        <w:rPr>
          <w:b/>
          <w:bCs/>
        </w:rPr>
        <w:lastRenderedPageBreak/>
        <w:t>Supplementary Figure S</w:t>
      </w:r>
      <w:r w:rsidR="0045738A">
        <w:rPr>
          <w:b/>
          <w:bCs/>
        </w:rPr>
        <w:t>12</w:t>
      </w:r>
      <w:r>
        <w:rPr>
          <w:b/>
          <w:bCs/>
        </w:rPr>
        <w:t>:</w:t>
      </w:r>
      <w:r>
        <w:t xml:space="preserve"> Density plot for standardised HbA1c at T2D diagnosis for measured/ observed (turquoise) and imputed (red) values when the</w:t>
      </w:r>
      <w:r w:rsidR="00592280">
        <w:t xml:space="preserve"> multiple</w:t>
      </w:r>
      <w:r>
        <w:t xml:space="preserve"> imputation </w:t>
      </w:r>
      <w:r w:rsidR="00592280">
        <w:t xml:space="preserve">(MI) </w:t>
      </w:r>
      <w:r>
        <w:t xml:space="preserve">model assumes a </w:t>
      </w:r>
      <w:r w:rsidRPr="006E6404">
        <w:rPr>
          <w:b/>
          <w:bCs/>
        </w:rPr>
        <w:t>doubl</w:t>
      </w:r>
      <w:r>
        <w:rPr>
          <w:b/>
          <w:bCs/>
        </w:rPr>
        <w:t>y</w:t>
      </w:r>
      <w:r w:rsidRPr="006E6404">
        <w:rPr>
          <w:b/>
          <w:bCs/>
        </w:rPr>
        <w:t xml:space="preserve"> truncated normal</w:t>
      </w:r>
      <w:r>
        <w:t xml:space="preserve"> distribution for HbA1c. Lower truncation is at 44.5 mmol/mol (-0.90 when standardised) and upper is at 184 mmol/mol (7.12 when standardised). </w:t>
      </w:r>
      <w:r w:rsidR="00592280">
        <w:t>Generated using 10 MI datasets.</w:t>
      </w:r>
    </w:p>
    <w:p w14:paraId="060F8840" w14:textId="1459C586" w:rsidR="006E6404" w:rsidRDefault="009677C5" w:rsidP="006E6404">
      <w:pPr>
        <w:tabs>
          <w:tab w:val="left" w:pos="2409"/>
        </w:tabs>
        <w:rPr>
          <w:noProof/>
        </w:rPr>
      </w:pPr>
      <w:r>
        <w:rPr>
          <w:noProof/>
        </w:rPr>
        <w:drawing>
          <wp:inline distT="0" distB="0" distL="0" distR="0" wp14:anchorId="52FB6B36" wp14:editId="498CBA3F">
            <wp:extent cx="5731510" cy="5731510"/>
            <wp:effectExtent l="0" t="0" r="0" b="0"/>
            <wp:docPr id="3311644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64453" name="Picture 33116445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78319" w14:textId="77777777" w:rsidR="009677C5" w:rsidRPr="009677C5" w:rsidRDefault="009677C5" w:rsidP="009677C5"/>
    <w:p w14:paraId="799E360B" w14:textId="77777777" w:rsidR="009677C5" w:rsidRPr="009677C5" w:rsidRDefault="009677C5" w:rsidP="009677C5"/>
    <w:p w14:paraId="31F300C2" w14:textId="77777777" w:rsidR="009677C5" w:rsidRDefault="009677C5" w:rsidP="009677C5">
      <w:pPr>
        <w:rPr>
          <w:noProof/>
        </w:rPr>
      </w:pPr>
    </w:p>
    <w:p w14:paraId="51FE4766" w14:textId="351FA064" w:rsidR="009677C5" w:rsidRDefault="009677C5" w:rsidP="009677C5">
      <w:pPr>
        <w:tabs>
          <w:tab w:val="left" w:pos="1628"/>
        </w:tabs>
      </w:pPr>
    </w:p>
    <w:p w14:paraId="788F0749" w14:textId="77777777" w:rsidR="009677C5" w:rsidRDefault="009677C5" w:rsidP="009677C5">
      <w:pPr>
        <w:rPr>
          <w:b/>
          <w:bCs/>
        </w:rPr>
      </w:pPr>
    </w:p>
    <w:p w14:paraId="7B84A7D8" w14:textId="77777777" w:rsidR="009677C5" w:rsidRDefault="009677C5" w:rsidP="009677C5">
      <w:pPr>
        <w:rPr>
          <w:b/>
          <w:bCs/>
        </w:rPr>
      </w:pPr>
    </w:p>
    <w:p w14:paraId="3AC8747E" w14:textId="77777777" w:rsidR="009677C5" w:rsidRDefault="009677C5" w:rsidP="009677C5">
      <w:pPr>
        <w:rPr>
          <w:b/>
          <w:bCs/>
        </w:rPr>
      </w:pPr>
    </w:p>
    <w:p w14:paraId="5B40C98B" w14:textId="77777777" w:rsidR="009677C5" w:rsidRDefault="009677C5" w:rsidP="009677C5">
      <w:pPr>
        <w:rPr>
          <w:b/>
          <w:bCs/>
        </w:rPr>
      </w:pPr>
    </w:p>
    <w:p w14:paraId="6A32BBF8" w14:textId="77777777" w:rsidR="009677C5" w:rsidRDefault="009677C5" w:rsidP="009677C5">
      <w:pPr>
        <w:rPr>
          <w:b/>
          <w:bCs/>
        </w:rPr>
      </w:pPr>
    </w:p>
    <w:p w14:paraId="464F4E5D" w14:textId="77777777" w:rsidR="009677C5" w:rsidRDefault="009677C5" w:rsidP="009677C5">
      <w:pPr>
        <w:rPr>
          <w:b/>
          <w:bCs/>
        </w:rPr>
      </w:pPr>
    </w:p>
    <w:p w14:paraId="5A0537BD" w14:textId="4781D84E" w:rsidR="009677C5" w:rsidRDefault="009677C5" w:rsidP="009677C5">
      <w:r>
        <w:rPr>
          <w:b/>
          <w:bCs/>
        </w:rPr>
        <w:lastRenderedPageBreak/>
        <w:t>Supplementary Figure S</w:t>
      </w:r>
      <w:r w:rsidR="0045738A">
        <w:rPr>
          <w:b/>
          <w:bCs/>
        </w:rPr>
        <w:t>13</w:t>
      </w:r>
      <w:r>
        <w:rPr>
          <w:b/>
          <w:bCs/>
        </w:rPr>
        <w:t>:</w:t>
      </w:r>
      <w:r>
        <w:t xml:space="preserve"> Density plot for HbA1c at T2D diagnosis for measured/ observed (turquoise) and imputed (red) values when the</w:t>
      </w:r>
      <w:r w:rsidR="00592280">
        <w:t xml:space="preserve"> multiple</w:t>
      </w:r>
      <w:r>
        <w:t xml:space="preserve"> imputation</w:t>
      </w:r>
      <w:r w:rsidR="00592280">
        <w:t xml:space="preserve"> (MI)</w:t>
      </w:r>
      <w:r>
        <w:t xml:space="preserve"> model assumes a </w:t>
      </w:r>
      <w:r w:rsidRPr="006E6404">
        <w:rPr>
          <w:b/>
          <w:bCs/>
        </w:rPr>
        <w:t>doubl</w:t>
      </w:r>
      <w:r>
        <w:rPr>
          <w:b/>
          <w:bCs/>
        </w:rPr>
        <w:t>y</w:t>
      </w:r>
      <w:r w:rsidRPr="006E6404">
        <w:rPr>
          <w:b/>
          <w:bCs/>
        </w:rPr>
        <w:t xml:space="preserve"> truncated</w:t>
      </w:r>
      <w:r>
        <w:t xml:space="preserve"> </w:t>
      </w:r>
      <w:r w:rsidRPr="006E6404">
        <w:rPr>
          <w:b/>
          <w:bCs/>
        </w:rPr>
        <w:t>log-normal</w:t>
      </w:r>
      <w:r>
        <w:t xml:space="preserve"> distribution for HbA1c. Lower truncation is at </w:t>
      </w:r>
      <w:proofErr w:type="gramStart"/>
      <w:r>
        <w:t>log(</w:t>
      </w:r>
      <w:proofErr w:type="gramEnd"/>
      <w:r>
        <w:t>44.5) and upper is at log(184).</w:t>
      </w:r>
      <w:r w:rsidR="00592280">
        <w:t xml:space="preserve"> Generated using 10 MI datasets.</w:t>
      </w:r>
    </w:p>
    <w:p w14:paraId="0375D1FB" w14:textId="71D5118B" w:rsidR="009677C5" w:rsidRDefault="009677C5" w:rsidP="009677C5">
      <w:pPr>
        <w:tabs>
          <w:tab w:val="left" w:pos="1628"/>
        </w:tabs>
        <w:rPr>
          <w:noProof/>
        </w:rPr>
      </w:pPr>
      <w:r>
        <w:rPr>
          <w:noProof/>
        </w:rPr>
        <w:drawing>
          <wp:inline distT="0" distB="0" distL="0" distR="0" wp14:anchorId="160F0659" wp14:editId="0316F290">
            <wp:extent cx="5731510" cy="5731510"/>
            <wp:effectExtent l="0" t="0" r="0" b="0"/>
            <wp:docPr id="15334656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65600" name="Picture 153346560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C5F5F" w14:textId="77777777" w:rsidR="00592280" w:rsidRPr="00592280" w:rsidRDefault="00592280" w:rsidP="00592280"/>
    <w:p w14:paraId="7D8ACA6C" w14:textId="77777777" w:rsidR="00592280" w:rsidRDefault="00592280" w:rsidP="00592280">
      <w:pPr>
        <w:rPr>
          <w:noProof/>
        </w:rPr>
      </w:pPr>
    </w:p>
    <w:p w14:paraId="0584ED34" w14:textId="44EE8178" w:rsidR="00592280" w:rsidRDefault="00592280" w:rsidP="00592280">
      <w:pPr>
        <w:tabs>
          <w:tab w:val="left" w:pos="3351"/>
        </w:tabs>
      </w:pPr>
    </w:p>
    <w:p w14:paraId="68F66029" w14:textId="77777777" w:rsidR="00592280" w:rsidRDefault="00592280" w:rsidP="00592280">
      <w:pPr>
        <w:rPr>
          <w:b/>
          <w:bCs/>
        </w:rPr>
      </w:pPr>
    </w:p>
    <w:p w14:paraId="34AC7A96" w14:textId="77777777" w:rsidR="00592280" w:rsidRDefault="00592280" w:rsidP="00592280">
      <w:pPr>
        <w:rPr>
          <w:b/>
          <w:bCs/>
        </w:rPr>
      </w:pPr>
    </w:p>
    <w:p w14:paraId="6AABB628" w14:textId="77777777" w:rsidR="00592280" w:rsidRDefault="00592280" w:rsidP="00592280">
      <w:pPr>
        <w:rPr>
          <w:b/>
          <w:bCs/>
        </w:rPr>
      </w:pPr>
    </w:p>
    <w:p w14:paraId="0EAEDB1E" w14:textId="77777777" w:rsidR="00592280" w:rsidRDefault="00592280" w:rsidP="00592280">
      <w:pPr>
        <w:rPr>
          <w:b/>
          <w:bCs/>
        </w:rPr>
      </w:pPr>
    </w:p>
    <w:p w14:paraId="00A59E3A" w14:textId="77777777" w:rsidR="00592280" w:rsidRDefault="00592280" w:rsidP="00592280">
      <w:pPr>
        <w:rPr>
          <w:b/>
          <w:bCs/>
        </w:rPr>
      </w:pPr>
    </w:p>
    <w:p w14:paraId="45A54E9B" w14:textId="77777777" w:rsidR="00592280" w:rsidRDefault="00592280" w:rsidP="00592280">
      <w:pPr>
        <w:rPr>
          <w:b/>
          <w:bCs/>
        </w:rPr>
      </w:pPr>
    </w:p>
    <w:p w14:paraId="3D1E8A22" w14:textId="77777777" w:rsidR="00592280" w:rsidRDefault="00592280" w:rsidP="00592280">
      <w:pPr>
        <w:rPr>
          <w:b/>
          <w:bCs/>
        </w:rPr>
      </w:pPr>
    </w:p>
    <w:p w14:paraId="4885B98D" w14:textId="77777777" w:rsidR="00592280" w:rsidRDefault="00592280" w:rsidP="00592280">
      <w:pPr>
        <w:rPr>
          <w:b/>
          <w:bCs/>
        </w:rPr>
      </w:pPr>
    </w:p>
    <w:p w14:paraId="72DB51FC" w14:textId="58A5044F" w:rsidR="00592280" w:rsidRDefault="00592280" w:rsidP="00592280">
      <w:r>
        <w:rPr>
          <w:b/>
          <w:bCs/>
        </w:rPr>
        <w:lastRenderedPageBreak/>
        <w:t>Supplementary Figure S</w:t>
      </w:r>
      <w:r w:rsidR="0045738A">
        <w:rPr>
          <w:b/>
          <w:bCs/>
        </w:rPr>
        <w:t>14</w:t>
      </w:r>
      <w:r>
        <w:rPr>
          <w:b/>
          <w:bCs/>
        </w:rPr>
        <w:t>:</w:t>
      </w:r>
      <w:r>
        <w:t xml:space="preserve"> Density plot for HbA1c (mmol/mol) at T2D diagnosis for measured/ observed (turquoise) and imputed (red) values when the multiple imputation (MI) model assumes a </w:t>
      </w:r>
      <w:r w:rsidRPr="006E6404">
        <w:rPr>
          <w:b/>
          <w:bCs/>
        </w:rPr>
        <w:t>doubl</w:t>
      </w:r>
      <w:r>
        <w:rPr>
          <w:b/>
          <w:bCs/>
        </w:rPr>
        <w:t>y</w:t>
      </w:r>
      <w:r w:rsidRPr="006E6404">
        <w:rPr>
          <w:b/>
          <w:bCs/>
        </w:rPr>
        <w:t xml:space="preserve"> truncated</w:t>
      </w:r>
      <w:r>
        <w:t xml:space="preserve"> </w:t>
      </w:r>
      <w:r w:rsidRPr="006E6404">
        <w:rPr>
          <w:b/>
          <w:bCs/>
        </w:rPr>
        <w:t>log-normal</w:t>
      </w:r>
      <w:r>
        <w:t xml:space="preserve"> distribution for HbA1c. Lower truncation is at </w:t>
      </w:r>
      <w:proofErr w:type="gramStart"/>
      <w:r>
        <w:t>log(</w:t>
      </w:r>
      <w:proofErr w:type="gramEnd"/>
      <w:r>
        <w:t>44.5) and upper is at log(184). Generated using 50 MI datasets. These are the MI datasets to be used in the main analysis.</w:t>
      </w:r>
    </w:p>
    <w:p w14:paraId="02CF17FE" w14:textId="081D3812" w:rsidR="00592280" w:rsidRDefault="00F44AC9" w:rsidP="00592280">
      <w:r>
        <w:rPr>
          <w:noProof/>
        </w:rPr>
        <w:drawing>
          <wp:inline distT="0" distB="0" distL="0" distR="0" wp14:anchorId="63FCC55B" wp14:editId="4F12C5A0">
            <wp:extent cx="5731510" cy="5731510"/>
            <wp:effectExtent l="0" t="0" r="0" b="0"/>
            <wp:docPr id="86018863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88630" name="Picture 86018863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16060" w14:textId="77777777" w:rsidR="00592280" w:rsidRDefault="00592280" w:rsidP="00592280">
      <w:pPr>
        <w:tabs>
          <w:tab w:val="left" w:pos="3351"/>
        </w:tabs>
      </w:pPr>
    </w:p>
    <w:p w14:paraId="1617452E" w14:textId="77777777" w:rsidR="00605E87" w:rsidRPr="00605E87" w:rsidRDefault="00605E87" w:rsidP="00605E87"/>
    <w:p w14:paraId="5CFDD0D4" w14:textId="77777777" w:rsidR="00605E87" w:rsidRPr="00605E87" w:rsidRDefault="00605E87" w:rsidP="00605E87"/>
    <w:p w14:paraId="336F6E09" w14:textId="77777777" w:rsidR="00605E87" w:rsidRPr="00605E87" w:rsidRDefault="00605E87" w:rsidP="00605E87"/>
    <w:p w14:paraId="441FE19A" w14:textId="77777777" w:rsidR="00605E87" w:rsidRDefault="00605E87" w:rsidP="00605E87"/>
    <w:p w14:paraId="31627481" w14:textId="3BB236B0" w:rsidR="00605E87" w:rsidRDefault="00605E87" w:rsidP="00605E87">
      <w:pPr>
        <w:tabs>
          <w:tab w:val="left" w:pos="2422"/>
        </w:tabs>
      </w:pPr>
    </w:p>
    <w:p w14:paraId="5A09B54D" w14:textId="77777777" w:rsidR="00F44AC9" w:rsidRDefault="00F44AC9" w:rsidP="00605E87">
      <w:pPr>
        <w:tabs>
          <w:tab w:val="left" w:pos="2422"/>
        </w:tabs>
      </w:pPr>
    </w:p>
    <w:p w14:paraId="0AE3DC0D" w14:textId="77777777" w:rsidR="00F44AC9" w:rsidRDefault="00F44AC9" w:rsidP="00F44AC9">
      <w:pPr>
        <w:rPr>
          <w:b/>
          <w:bCs/>
        </w:rPr>
      </w:pPr>
    </w:p>
    <w:p w14:paraId="0646114D" w14:textId="77777777" w:rsidR="00F44AC9" w:rsidRDefault="00F44AC9" w:rsidP="00F44AC9">
      <w:pPr>
        <w:rPr>
          <w:b/>
          <w:bCs/>
        </w:rPr>
      </w:pPr>
    </w:p>
    <w:p w14:paraId="70D02C13" w14:textId="5977BA0F" w:rsidR="00F44AC9" w:rsidRDefault="00F44AC9" w:rsidP="00F44AC9">
      <w:r>
        <w:rPr>
          <w:b/>
          <w:bCs/>
        </w:rPr>
        <w:lastRenderedPageBreak/>
        <w:t>Supplementary Figure S</w:t>
      </w:r>
      <w:r w:rsidR="0045738A">
        <w:rPr>
          <w:b/>
          <w:bCs/>
        </w:rPr>
        <w:t>15</w:t>
      </w:r>
      <w:r>
        <w:rPr>
          <w:b/>
          <w:bCs/>
        </w:rPr>
        <w:t>:</w:t>
      </w:r>
      <w:r>
        <w:t xml:space="preserve"> Density plot for BMI at T2D diagnosis (standardised</w:t>
      </w:r>
      <w:r w:rsidR="0036143E">
        <w:t xml:space="preserve">, </w:t>
      </w:r>
      <w:proofErr w:type="spellStart"/>
      <w:r w:rsidR="0036143E">
        <w:t>bmi_std</w:t>
      </w:r>
      <w:proofErr w:type="spellEnd"/>
      <w:r>
        <w:t>) for measured/ observed (blue) and imputed (red) values. Generated using 50 MI datasets. These are the MI datasets to be used in the main analysis.</w:t>
      </w:r>
    </w:p>
    <w:p w14:paraId="4B2E280B" w14:textId="35A33753" w:rsidR="00F44AC9" w:rsidRDefault="00F44AC9" w:rsidP="00F44AC9">
      <w:r>
        <w:rPr>
          <w:noProof/>
        </w:rPr>
        <w:drawing>
          <wp:inline distT="0" distB="0" distL="0" distR="0" wp14:anchorId="7BE1DF49" wp14:editId="518E4178">
            <wp:extent cx="5731510" cy="5731510"/>
            <wp:effectExtent l="0" t="0" r="0" b="0"/>
            <wp:docPr id="180446414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64149" name="Picture 180446414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02F69" w14:textId="77777777" w:rsidR="00F44AC9" w:rsidRDefault="00F44AC9" w:rsidP="00F44AC9">
      <w:pPr>
        <w:rPr>
          <w:b/>
          <w:bCs/>
        </w:rPr>
      </w:pPr>
    </w:p>
    <w:p w14:paraId="43B4D313" w14:textId="77777777" w:rsidR="00F44AC9" w:rsidRDefault="00F44AC9" w:rsidP="00F44AC9">
      <w:pPr>
        <w:rPr>
          <w:b/>
          <w:bCs/>
        </w:rPr>
      </w:pPr>
    </w:p>
    <w:p w14:paraId="5ADE5620" w14:textId="77777777" w:rsidR="00F44AC9" w:rsidRDefault="00F44AC9" w:rsidP="00F44AC9">
      <w:pPr>
        <w:rPr>
          <w:b/>
          <w:bCs/>
        </w:rPr>
      </w:pPr>
    </w:p>
    <w:p w14:paraId="374E9B51" w14:textId="77777777" w:rsidR="00F44AC9" w:rsidRDefault="00F44AC9" w:rsidP="00F44AC9">
      <w:pPr>
        <w:rPr>
          <w:b/>
          <w:bCs/>
        </w:rPr>
      </w:pPr>
    </w:p>
    <w:p w14:paraId="41F3E8FB" w14:textId="77777777" w:rsidR="00F44AC9" w:rsidRDefault="00F44AC9" w:rsidP="00F44AC9">
      <w:pPr>
        <w:rPr>
          <w:b/>
          <w:bCs/>
        </w:rPr>
      </w:pPr>
    </w:p>
    <w:p w14:paraId="6BAB284D" w14:textId="77777777" w:rsidR="00F44AC9" w:rsidRDefault="00F44AC9" w:rsidP="00F44AC9">
      <w:pPr>
        <w:rPr>
          <w:b/>
          <w:bCs/>
        </w:rPr>
      </w:pPr>
    </w:p>
    <w:p w14:paraId="509011B4" w14:textId="77777777" w:rsidR="00F44AC9" w:rsidRDefault="00F44AC9" w:rsidP="00F44AC9">
      <w:pPr>
        <w:rPr>
          <w:b/>
          <w:bCs/>
        </w:rPr>
      </w:pPr>
    </w:p>
    <w:p w14:paraId="309D712E" w14:textId="77777777" w:rsidR="00F44AC9" w:rsidRDefault="00F44AC9" w:rsidP="00F44AC9">
      <w:pPr>
        <w:rPr>
          <w:b/>
          <w:bCs/>
        </w:rPr>
      </w:pPr>
    </w:p>
    <w:p w14:paraId="17364A44" w14:textId="77777777" w:rsidR="00F44AC9" w:rsidRDefault="00F44AC9" w:rsidP="00F44AC9">
      <w:pPr>
        <w:rPr>
          <w:b/>
          <w:bCs/>
        </w:rPr>
      </w:pPr>
    </w:p>
    <w:p w14:paraId="603BD951" w14:textId="77777777" w:rsidR="00F44AC9" w:rsidRDefault="00F44AC9" w:rsidP="00F44AC9">
      <w:pPr>
        <w:rPr>
          <w:b/>
          <w:bCs/>
        </w:rPr>
      </w:pPr>
    </w:p>
    <w:p w14:paraId="4F2A5E05" w14:textId="77777777" w:rsidR="00F44AC9" w:rsidRDefault="00F44AC9" w:rsidP="00F44AC9">
      <w:pPr>
        <w:rPr>
          <w:b/>
          <w:bCs/>
        </w:rPr>
      </w:pPr>
    </w:p>
    <w:p w14:paraId="72D4715A" w14:textId="7BEC5DC7" w:rsidR="00F44AC9" w:rsidRDefault="00F44AC9" w:rsidP="00F44AC9">
      <w:r>
        <w:rPr>
          <w:b/>
          <w:bCs/>
        </w:rPr>
        <w:lastRenderedPageBreak/>
        <w:t>Supplementary Figure S</w:t>
      </w:r>
      <w:r w:rsidR="0045738A">
        <w:rPr>
          <w:b/>
          <w:bCs/>
        </w:rPr>
        <w:t>16</w:t>
      </w:r>
      <w:r>
        <w:rPr>
          <w:b/>
          <w:bCs/>
        </w:rPr>
        <w:t>:</w:t>
      </w:r>
      <w:r>
        <w:t xml:space="preserve"> Density plot for TDI (standardised</w:t>
      </w:r>
      <w:r w:rsidR="0036143E">
        <w:t xml:space="preserve">, </w:t>
      </w:r>
      <w:proofErr w:type="spellStart"/>
      <w:r w:rsidR="0036143E">
        <w:t>tdi_std</w:t>
      </w:r>
      <w:proofErr w:type="spellEnd"/>
      <w:r>
        <w:t>) for measured/ observed (blue) and imputed (red) values. Generated using 50 MI datasets. These are the MI datasets to be used in the main analysis.</w:t>
      </w:r>
    </w:p>
    <w:p w14:paraId="3DDA6607" w14:textId="1912A65C" w:rsidR="00F44AC9" w:rsidRDefault="00F44AC9" w:rsidP="00605E87">
      <w:pPr>
        <w:tabs>
          <w:tab w:val="left" w:pos="2422"/>
        </w:tabs>
        <w:rPr>
          <w:noProof/>
        </w:rPr>
      </w:pPr>
      <w:r>
        <w:rPr>
          <w:noProof/>
        </w:rPr>
        <w:drawing>
          <wp:inline distT="0" distB="0" distL="0" distR="0" wp14:anchorId="7B84C4E6" wp14:editId="7A01D1DE">
            <wp:extent cx="5731510" cy="5731510"/>
            <wp:effectExtent l="0" t="0" r="0" b="0"/>
            <wp:docPr id="41719365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193650" name="Picture 41719365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A8C38" w14:textId="77777777" w:rsidR="00F44AC9" w:rsidRDefault="00F44AC9" w:rsidP="00F44AC9">
      <w:pPr>
        <w:rPr>
          <w:noProof/>
        </w:rPr>
      </w:pPr>
    </w:p>
    <w:p w14:paraId="71FAEF72" w14:textId="7D9D47A9" w:rsidR="00F44AC9" w:rsidRDefault="00F44AC9" w:rsidP="00F44AC9">
      <w:pPr>
        <w:tabs>
          <w:tab w:val="left" w:pos="3028"/>
        </w:tabs>
      </w:pPr>
    </w:p>
    <w:p w14:paraId="5CFC5FC4" w14:textId="77777777" w:rsidR="00F44AC9" w:rsidRDefault="00F44AC9" w:rsidP="00F44AC9">
      <w:pPr>
        <w:tabs>
          <w:tab w:val="left" w:pos="3028"/>
        </w:tabs>
      </w:pPr>
    </w:p>
    <w:p w14:paraId="73332305" w14:textId="77777777" w:rsidR="00F44AC9" w:rsidRDefault="00F44AC9" w:rsidP="00F44AC9">
      <w:pPr>
        <w:tabs>
          <w:tab w:val="left" w:pos="3028"/>
        </w:tabs>
      </w:pPr>
    </w:p>
    <w:p w14:paraId="476210D4" w14:textId="77777777" w:rsidR="00F44AC9" w:rsidRDefault="00F44AC9" w:rsidP="00F44AC9">
      <w:pPr>
        <w:tabs>
          <w:tab w:val="left" w:pos="3028"/>
        </w:tabs>
      </w:pPr>
    </w:p>
    <w:p w14:paraId="7CA56DB8" w14:textId="77777777" w:rsidR="00F44AC9" w:rsidRDefault="00F44AC9" w:rsidP="00F44AC9">
      <w:pPr>
        <w:tabs>
          <w:tab w:val="left" w:pos="3028"/>
        </w:tabs>
      </w:pPr>
    </w:p>
    <w:p w14:paraId="4DAF5FEC" w14:textId="77777777" w:rsidR="00F44AC9" w:rsidRDefault="00F44AC9" w:rsidP="00F44AC9">
      <w:pPr>
        <w:tabs>
          <w:tab w:val="left" w:pos="3028"/>
        </w:tabs>
      </w:pPr>
    </w:p>
    <w:p w14:paraId="2D97DF7A" w14:textId="77777777" w:rsidR="00F44AC9" w:rsidRDefault="00F44AC9" w:rsidP="00F44AC9">
      <w:pPr>
        <w:rPr>
          <w:b/>
          <w:bCs/>
        </w:rPr>
      </w:pPr>
    </w:p>
    <w:p w14:paraId="60A00F74" w14:textId="77777777" w:rsidR="00F44AC9" w:rsidRDefault="00F44AC9" w:rsidP="00F44AC9">
      <w:pPr>
        <w:rPr>
          <w:b/>
          <w:bCs/>
        </w:rPr>
      </w:pPr>
    </w:p>
    <w:p w14:paraId="2ECAE109" w14:textId="77777777" w:rsidR="00F44AC9" w:rsidRDefault="00F44AC9" w:rsidP="00F44AC9">
      <w:pPr>
        <w:rPr>
          <w:b/>
          <w:bCs/>
        </w:rPr>
      </w:pPr>
    </w:p>
    <w:p w14:paraId="6ACC668A" w14:textId="77777777" w:rsidR="00F44AC9" w:rsidRDefault="00F44AC9" w:rsidP="00F44AC9">
      <w:pPr>
        <w:rPr>
          <w:b/>
          <w:bCs/>
        </w:rPr>
      </w:pPr>
    </w:p>
    <w:p w14:paraId="76800344" w14:textId="3ECEA180" w:rsidR="00F44AC9" w:rsidRDefault="00F44AC9" w:rsidP="00F44AC9">
      <w:r>
        <w:rPr>
          <w:b/>
          <w:bCs/>
        </w:rPr>
        <w:lastRenderedPageBreak/>
        <w:t>Supplementary Figure S</w:t>
      </w:r>
      <w:r w:rsidR="0045738A">
        <w:rPr>
          <w:b/>
          <w:bCs/>
        </w:rPr>
        <w:t>17</w:t>
      </w:r>
      <w:r>
        <w:rPr>
          <w:b/>
          <w:bCs/>
        </w:rPr>
        <w:t>:</w:t>
      </w:r>
      <w:r>
        <w:t xml:space="preserve"> Density plot for SBP at T2D diagnosis (standardised</w:t>
      </w:r>
      <w:r w:rsidR="0036143E">
        <w:t xml:space="preserve">, </w:t>
      </w:r>
      <w:proofErr w:type="spellStart"/>
      <w:r w:rsidR="0036143E">
        <w:t>sbp_base_std</w:t>
      </w:r>
      <w:proofErr w:type="spellEnd"/>
      <w:r>
        <w:t>) for measured/ observed (blue) and imputed (red) values. Generated using 50 MI datasets. These are the MI datasets to be used in the main analysis.</w:t>
      </w:r>
    </w:p>
    <w:p w14:paraId="7F518C4B" w14:textId="685EF7E8" w:rsidR="00F44AC9" w:rsidRDefault="004A4265" w:rsidP="00F44AC9">
      <w:pPr>
        <w:tabs>
          <w:tab w:val="left" w:pos="3028"/>
        </w:tabs>
        <w:rPr>
          <w:noProof/>
        </w:rPr>
      </w:pPr>
      <w:r>
        <w:rPr>
          <w:noProof/>
        </w:rPr>
        <w:drawing>
          <wp:inline distT="0" distB="0" distL="0" distR="0" wp14:anchorId="1E596077" wp14:editId="674FE513">
            <wp:extent cx="5731510" cy="5731510"/>
            <wp:effectExtent l="0" t="0" r="0" b="0"/>
            <wp:docPr id="176242753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427533" name="Picture 176242753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E907B" w14:textId="77777777" w:rsidR="0036143E" w:rsidRDefault="0036143E" w:rsidP="0036143E">
      <w:pPr>
        <w:rPr>
          <w:noProof/>
        </w:rPr>
      </w:pPr>
    </w:p>
    <w:p w14:paraId="74F45FD4" w14:textId="3B73824D" w:rsidR="0036143E" w:rsidRDefault="0036143E" w:rsidP="0036143E">
      <w:pPr>
        <w:tabs>
          <w:tab w:val="left" w:pos="1884"/>
        </w:tabs>
      </w:pPr>
    </w:p>
    <w:p w14:paraId="05D215D0" w14:textId="77777777" w:rsidR="0036143E" w:rsidRDefault="0036143E" w:rsidP="0036143E">
      <w:pPr>
        <w:tabs>
          <w:tab w:val="left" w:pos="1884"/>
        </w:tabs>
      </w:pPr>
    </w:p>
    <w:p w14:paraId="55889A6A" w14:textId="77777777" w:rsidR="0036143E" w:rsidRDefault="0036143E" w:rsidP="0036143E">
      <w:pPr>
        <w:tabs>
          <w:tab w:val="left" w:pos="1884"/>
        </w:tabs>
      </w:pPr>
    </w:p>
    <w:p w14:paraId="3779972E" w14:textId="77777777" w:rsidR="0036143E" w:rsidRDefault="0036143E" w:rsidP="0036143E">
      <w:pPr>
        <w:rPr>
          <w:b/>
          <w:bCs/>
        </w:rPr>
      </w:pPr>
    </w:p>
    <w:p w14:paraId="5B5D88EE" w14:textId="77777777" w:rsidR="0036143E" w:rsidRDefault="0036143E" w:rsidP="0036143E">
      <w:pPr>
        <w:rPr>
          <w:b/>
          <w:bCs/>
        </w:rPr>
      </w:pPr>
    </w:p>
    <w:p w14:paraId="7047E1BB" w14:textId="77777777" w:rsidR="0036143E" w:rsidRDefault="0036143E" w:rsidP="0036143E">
      <w:pPr>
        <w:rPr>
          <w:b/>
          <w:bCs/>
        </w:rPr>
      </w:pPr>
    </w:p>
    <w:p w14:paraId="24C6915D" w14:textId="77777777" w:rsidR="0036143E" w:rsidRDefault="0036143E" w:rsidP="0036143E">
      <w:pPr>
        <w:rPr>
          <w:b/>
          <w:bCs/>
        </w:rPr>
      </w:pPr>
    </w:p>
    <w:p w14:paraId="15854B7B" w14:textId="77777777" w:rsidR="0036143E" w:rsidRDefault="0036143E" w:rsidP="0036143E">
      <w:pPr>
        <w:rPr>
          <w:b/>
          <w:bCs/>
        </w:rPr>
      </w:pPr>
    </w:p>
    <w:p w14:paraId="59AE59F5" w14:textId="77777777" w:rsidR="0036143E" w:rsidRDefault="0036143E" w:rsidP="0036143E">
      <w:pPr>
        <w:rPr>
          <w:b/>
          <w:bCs/>
        </w:rPr>
      </w:pPr>
    </w:p>
    <w:p w14:paraId="75C48B8A" w14:textId="77777777" w:rsidR="0036143E" w:rsidRDefault="0036143E" w:rsidP="0036143E">
      <w:pPr>
        <w:rPr>
          <w:b/>
          <w:bCs/>
        </w:rPr>
      </w:pPr>
    </w:p>
    <w:p w14:paraId="5240C540" w14:textId="2C9D7FC0" w:rsidR="0036143E" w:rsidRDefault="0036143E" w:rsidP="0036143E">
      <w:r>
        <w:rPr>
          <w:b/>
          <w:bCs/>
        </w:rPr>
        <w:lastRenderedPageBreak/>
        <w:t>Supplementary Figure S</w:t>
      </w:r>
      <w:r w:rsidR="0045738A">
        <w:rPr>
          <w:b/>
          <w:bCs/>
        </w:rPr>
        <w:t>18</w:t>
      </w:r>
      <w:r>
        <w:rPr>
          <w:b/>
          <w:bCs/>
        </w:rPr>
        <w:t>:</w:t>
      </w:r>
      <w:r>
        <w:t xml:space="preserve"> Density plot for DBP at T2D diagnosis (standardised, </w:t>
      </w:r>
      <w:proofErr w:type="spellStart"/>
      <w:r>
        <w:t>dbp_base_std</w:t>
      </w:r>
      <w:proofErr w:type="spellEnd"/>
      <w:r>
        <w:t>) for measured/ observed (blue) and imputed (red) values. Generated using 50 MI datasets. These are the MI datasets to be used in the main analysis.</w:t>
      </w:r>
    </w:p>
    <w:p w14:paraId="203FFFB0" w14:textId="3DFA43E7" w:rsidR="0036143E" w:rsidRPr="0036143E" w:rsidRDefault="0036143E" w:rsidP="0036143E">
      <w:pPr>
        <w:tabs>
          <w:tab w:val="left" w:pos="1884"/>
        </w:tabs>
      </w:pPr>
      <w:r>
        <w:rPr>
          <w:noProof/>
        </w:rPr>
        <w:drawing>
          <wp:inline distT="0" distB="0" distL="0" distR="0" wp14:anchorId="450BC6BD" wp14:editId="09F04FB2">
            <wp:extent cx="5731510" cy="5731510"/>
            <wp:effectExtent l="0" t="0" r="0" b="0"/>
            <wp:docPr id="5585356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35628" name="Picture 55853562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43E" w:rsidRPr="0036143E">
      <w:footerReference w:type="even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672E" w14:textId="77777777" w:rsidR="00D805C3" w:rsidRDefault="00D805C3" w:rsidP="005A6F17">
      <w:r>
        <w:separator/>
      </w:r>
    </w:p>
  </w:endnote>
  <w:endnote w:type="continuationSeparator" w:id="0">
    <w:p w14:paraId="564A81DA" w14:textId="77777777" w:rsidR="00D805C3" w:rsidRDefault="00D805C3" w:rsidP="005A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00634332"/>
      <w:docPartObj>
        <w:docPartGallery w:val="Page Numbers (Bottom of Page)"/>
        <w:docPartUnique/>
      </w:docPartObj>
    </w:sdtPr>
    <w:sdtContent>
      <w:p w14:paraId="0866E4DA" w14:textId="619BC330" w:rsidR="005A6F17" w:rsidRDefault="005A6F17" w:rsidP="00FF03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D16043" w14:textId="77777777" w:rsidR="005A6F17" w:rsidRDefault="005A6F17" w:rsidP="005A6F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6988993"/>
      <w:docPartObj>
        <w:docPartGallery w:val="Page Numbers (Bottom of Page)"/>
        <w:docPartUnique/>
      </w:docPartObj>
    </w:sdtPr>
    <w:sdtContent>
      <w:p w14:paraId="4A7777DE" w14:textId="7B162500" w:rsidR="005A6F17" w:rsidRDefault="005A6F17" w:rsidP="00FF03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49FCE3" w14:textId="77777777" w:rsidR="005A6F17" w:rsidRDefault="005A6F17" w:rsidP="005A6F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4306" w14:textId="77777777" w:rsidR="00D805C3" w:rsidRDefault="00D805C3" w:rsidP="005A6F17">
      <w:r>
        <w:separator/>
      </w:r>
    </w:p>
  </w:footnote>
  <w:footnote w:type="continuationSeparator" w:id="0">
    <w:p w14:paraId="03028C1B" w14:textId="77777777" w:rsidR="00D805C3" w:rsidRDefault="00D805C3" w:rsidP="005A6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0C"/>
    <w:rsid w:val="000239AF"/>
    <w:rsid w:val="00026D52"/>
    <w:rsid w:val="00044691"/>
    <w:rsid w:val="000730CD"/>
    <w:rsid w:val="000903EA"/>
    <w:rsid w:val="000A7335"/>
    <w:rsid w:val="0011738E"/>
    <w:rsid w:val="00117E0A"/>
    <w:rsid w:val="00122BA0"/>
    <w:rsid w:val="00165418"/>
    <w:rsid w:val="00173045"/>
    <w:rsid w:val="001A1F64"/>
    <w:rsid w:val="001B0B4B"/>
    <w:rsid w:val="001C346F"/>
    <w:rsid w:val="001C5B08"/>
    <w:rsid w:val="001F261F"/>
    <w:rsid w:val="0021212A"/>
    <w:rsid w:val="002320FE"/>
    <w:rsid w:val="0023220A"/>
    <w:rsid w:val="00245F02"/>
    <w:rsid w:val="00246CEE"/>
    <w:rsid w:val="00255275"/>
    <w:rsid w:val="00260FA6"/>
    <w:rsid w:val="00264A2A"/>
    <w:rsid w:val="00282BE7"/>
    <w:rsid w:val="002E6B37"/>
    <w:rsid w:val="002F1BC9"/>
    <w:rsid w:val="00354B22"/>
    <w:rsid w:val="00356570"/>
    <w:rsid w:val="0036143E"/>
    <w:rsid w:val="00377D82"/>
    <w:rsid w:val="003834DA"/>
    <w:rsid w:val="00383D78"/>
    <w:rsid w:val="00386EBE"/>
    <w:rsid w:val="003A4959"/>
    <w:rsid w:val="003B0A24"/>
    <w:rsid w:val="003D072B"/>
    <w:rsid w:val="003D465C"/>
    <w:rsid w:val="003E4E3B"/>
    <w:rsid w:val="003E62DE"/>
    <w:rsid w:val="003F3A31"/>
    <w:rsid w:val="00422106"/>
    <w:rsid w:val="004323D4"/>
    <w:rsid w:val="00440B95"/>
    <w:rsid w:val="0045738A"/>
    <w:rsid w:val="00457D4C"/>
    <w:rsid w:val="004700D9"/>
    <w:rsid w:val="00486B0A"/>
    <w:rsid w:val="00497071"/>
    <w:rsid w:val="004A4265"/>
    <w:rsid w:val="004B210C"/>
    <w:rsid w:val="0052139D"/>
    <w:rsid w:val="00525F63"/>
    <w:rsid w:val="00541F5A"/>
    <w:rsid w:val="00571C69"/>
    <w:rsid w:val="00584E16"/>
    <w:rsid w:val="00592280"/>
    <w:rsid w:val="005A6F17"/>
    <w:rsid w:val="005B019F"/>
    <w:rsid w:val="005B55D0"/>
    <w:rsid w:val="005F1A6F"/>
    <w:rsid w:val="00605E87"/>
    <w:rsid w:val="00624FA0"/>
    <w:rsid w:val="00637A42"/>
    <w:rsid w:val="00667F9F"/>
    <w:rsid w:val="00673AF4"/>
    <w:rsid w:val="006765CB"/>
    <w:rsid w:val="00676B08"/>
    <w:rsid w:val="006A7803"/>
    <w:rsid w:val="006B46BB"/>
    <w:rsid w:val="006E6404"/>
    <w:rsid w:val="00731905"/>
    <w:rsid w:val="0079500B"/>
    <w:rsid w:val="007B0332"/>
    <w:rsid w:val="007E6058"/>
    <w:rsid w:val="00826174"/>
    <w:rsid w:val="00840870"/>
    <w:rsid w:val="00861D98"/>
    <w:rsid w:val="00864099"/>
    <w:rsid w:val="008800D9"/>
    <w:rsid w:val="00881AC2"/>
    <w:rsid w:val="008909FB"/>
    <w:rsid w:val="0089109C"/>
    <w:rsid w:val="00897C03"/>
    <w:rsid w:val="008A1364"/>
    <w:rsid w:val="008C53F1"/>
    <w:rsid w:val="008C72F7"/>
    <w:rsid w:val="0092353F"/>
    <w:rsid w:val="009257C4"/>
    <w:rsid w:val="0093435A"/>
    <w:rsid w:val="009506FA"/>
    <w:rsid w:val="009677C5"/>
    <w:rsid w:val="0099069C"/>
    <w:rsid w:val="009D5EDF"/>
    <w:rsid w:val="00A2559C"/>
    <w:rsid w:val="00A260BA"/>
    <w:rsid w:val="00A3104E"/>
    <w:rsid w:val="00A3350B"/>
    <w:rsid w:val="00A36E9F"/>
    <w:rsid w:val="00A95A6D"/>
    <w:rsid w:val="00A97162"/>
    <w:rsid w:val="00A97E00"/>
    <w:rsid w:val="00AC21CD"/>
    <w:rsid w:val="00AD3AA5"/>
    <w:rsid w:val="00AE3478"/>
    <w:rsid w:val="00B14A81"/>
    <w:rsid w:val="00B76FC9"/>
    <w:rsid w:val="00BB2FC9"/>
    <w:rsid w:val="00BE2A8E"/>
    <w:rsid w:val="00BE3003"/>
    <w:rsid w:val="00BE7A2D"/>
    <w:rsid w:val="00C5105E"/>
    <w:rsid w:val="00C63EC0"/>
    <w:rsid w:val="00C64C8C"/>
    <w:rsid w:val="00CA23D2"/>
    <w:rsid w:val="00CA5752"/>
    <w:rsid w:val="00CC6CDB"/>
    <w:rsid w:val="00D06EDF"/>
    <w:rsid w:val="00D60FF3"/>
    <w:rsid w:val="00D614B1"/>
    <w:rsid w:val="00D805C3"/>
    <w:rsid w:val="00D85046"/>
    <w:rsid w:val="00D91D7B"/>
    <w:rsid w:val="00DA3390"/>
    <w:rsid w:val="00DD62D7"/>
    <w:rsid w:val="00E37142"/>
    <w:rsid w:val="00E91BB8"/>
    <w:rsid w:val="00E954EA"/>
    <w:rsid w:val="00EA06C6"/>
    <w:rsid w:val="00EB6570"/>
    <w:rsid w:val="00ED64EF"/>
    <w:rsid w:val="00EE1122"/>
    <w:rsid w:val="00EE5046"/>
    <w:rsid w:val="00F16957"/>
    <w:rsid w:val="00F446D3"/>
    <w:rsid w:val="00F44AC9"/>
    <w:rsid w:val="00F85EDA"/>
    <w:rsid w:val="00FB1E3A"/>
    <w:rsid w:val="00FF6ADB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C830"/>
  <w15:chartTrackingRefBased/>
  <w15:docId w15:val="{FA9FA8B0-7BB2-FB49-A3BE-5ECB5701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A6F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F17"/>
  </w:style>
  <w:style w:type="character" w:styleId="PageNumber">
    <w:name w:val="page number"/>
    <w:basedOn w:val="DefaultParagraphFont"/>
    <w:uiPriority w:val="99"/>
    <w:semiHidden/>
    <w:unhideWhenUsed/>
    <w:rsid w:val="005A6F17"/>
  </w:style>
  <w:style w:type="paragraph" w:styleId="ListParagraph">
    <w:name w:val="List Paragraph"/>
    <w:basedOn w:val="Normal"/>
    <w:uiPriority w:val="34"/>
    <w:qFormat/>
    <w:rsid w:val="00637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19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Gillett</dc:creator>
  <cp:keywords/>
  <dc:description/>
  <cp:lastModifiedBy>Alexandra Gillett</cp:lastModifiedBy>
  <cp:revision>37</cp:revision>
  <dcterms:created xsi:type="dcterms:W3CDTF">2023-02-03T16:45:00Z</dcterms:created>
  <dcterms:modified xsi:type="dcterms:W3CDTF">2023-12-01T12:30:00Z</dcterms:modified>
</cp:coreProperties>
</file>