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D6C00" w14:textId="59E84420" w:rsidR="005C5472" w:rsidRPr="005C5472" w:rsidRDefault="005C5472" w:rsidP="005274C2">
      <w:pPr>
        <w:spacing w:line="360" w:lineRule="auto"/>
        <w:rPr>
          <w:rFonts w:ascii="Times New Roman" w:hAnsi="Times New Roman" w:cs="Times New Roman"/>
          <w:b/>
          <w:color w:val="000000"/>
          <w:szCs w:val="24"/>
          <w:lang w:val="en-GB"/>
        </w:rPr>
      </w:pPr>
      <w:bookmarkStart w:id="0" w:name="_Hlk94883503"/>
      <w:r w:rsidRPr="005C5472">
        <w:rPr>
          <w:rFonts w:ascii="Times New Roman" w:hAnsi="Times New Roman" w:cs="Times New Roman"/>
          <w:b/>
          <w:color w:val="000000"/>
          <w:szCs w:val="24"/>
          <w:lang w:val="en-GB"/>
        </w:rPr>
        <w:t>Supplementary Information</w:t>
      </w:r>
    </w:p>
    <w:p w14:paraId="048F1A8C" w14:textId="3CEBDC41" w:rsidR="005425E7" w:rsidRPr="008716BE" w:rsidRDefault="005425E7" w:rsidP="005274C2">
      <w:pPr>
        <w:spacing w:line="360" w:lineRule="auto"/>
        <w:rPr>
          <w:rFonts w:ascii="Times New Roman" w:hAnsi="Times New Roman" w:cs="Times New Roman"/>
          <w:color w:val="000000"/>
          <w:szCs w:val="24"/>
          <w:lang w:val="en-GB"/>
        </w:rPr>
      </w:pPr>
      <w:r w:rsidRPr="008716BE">
        <w:rPr>
          <w:rFonts w:ascii="Times New Roman" w:hAnsi="Times New Roman" w:cs="Times New Roman"/>
          <w:color w:val="000000"/>
          <w:szCs w:val="24"/>
          <w:lang w:val="en-GB"/>
        </w:rPr>
        <w:t xml:space="preserve">Subjects were enrolled in the study </w:t>
      </w:r>
      <w:r w:rsidR="00A040B9" w:rsidRPr="008716BE">
        <w:rPr>
          <w:rFonts w:ascii="Times New Roman" w:hAnsi="Times New Roman" w:cs="Times New Roman"/>
          <w:color w:val="000000"/>
          <w:szCs w:val="24"/>
          <w:lang w:val="en-GB"/>
        </w:rPr>
        <w:t xml:space="preserve">based on the following inclusion </w:t>
      </w:r>
      <w:r w:rsidR="00C0647E" w:rsidRPr="008716BE">
        <w:rPr>
          <w:rFonts w:ascii="Times New Roman" w:hAnsi="Times New Roman" w:cs="Times New Roman"/>
          <w:color w:val="000000"/>
          <w:szCs w:val="24"/>
          <w:lang w:val="en-GB"/>
        </w:rPr>
        <w:t>criteria</w:t>
      </w:r>
      <w:r w:rsidR="00A040B9" w:rsidRPr="008716BE">
        <w:rPr>
          <w:rFonts w:ascii="Times New Roman" w:hAnsi="Times New Roman" w:cs="Times New Roman"/>
          <w:color w:val="000000"/>
          <w:szCs w:val="24"/>
          <w:lang w:val="en-GB"/>
        </w:rPr>
        <w:t>.</w:t>
      </w:r>
      <w:r w:rsidRPr="008716BE">
        <w:rPr>
          <w:rFonts w:ascii="Times New Roman" w:hAnsi="Times New Roman" w:cs="Times New Roman"/>
          <w:color w:val="000000"/>
          <w:szCs w:val="24"/>
          <w:lang w:val="en-GB"/>
        </w:rPr>
        <w:t xml:space="preserve"> </w:t>
      </w:r>
    </w:p>
    <w:p w14:paraId="1026DE60" w14:textId="77777777" w:rsidR="009C44AB" w:rsidRPr="009C44AB" w:rsidRDefault="009C44AB" w:rsidP="009C44AB">
      <w:pPr>
        <w:pStyle w:val="ListParagraph"/>
        <w:numPr>
          <w:ilvl w:val="0"/>
          <w:numId w:val="10"/>
        </w:numPr>
        <w:snapToGrid w:val="0"/>
        <w:spacing w:after="240" w:line="240" w:lineRule="auto"/>
        <w:ind w:left="306" w:hanging="306"/>
        <w:contextualSpacing w:val="0"/>
        <w:jc w:val="both"/>
        <w:rPr>
          <w:rFonts w:ascii="Times New Roman" w:hAnsi="Times New Roman" w:cs="Times New Roman"/>
          <w:color w:val="000000"/>
          <w:szCs w:val="24"/>
          <w:lang w:val="en-GB"/>
        </w:rPr>
      </w:pPr>
      <w:bookmarkStart w:id="1" w:name="_Toc51946125"/>
      <w:r w:rsidRPr="009C44AB">
        <w:rPr>
          <w:rFonts w:ascii="Times New Roman" w:hAnsi="Times New Roman" w:cs="Times New Roman"/>
          <w:color w:val="000000"/>
          <w:szCs w:val="24"/>
          <w:lang w:val="en-GB"/>
        </w:rPr>
        <w:t xml:space="preserve">Healthy pneumococcal conjugate vaccine-naïve (PCV-naive) infants as established by medical history and clinical assessment before entering into the study. PCV-naïve infants are those who have not been previously vaccinated with any licensed or investigational pneumococcal vaccine. </w:t>
      </w:r>
    </w:p>
    <w:p w14:paraId="3E2DCB30" w14:textId="50927590" w:rsidR="009C44AB" w:rsidRPr="009C44AB" w:rsidRDefault="009C44AB" w:rsidP="009C44AB">
      <w:pPr>
        <w:pStyle w:val="ListParagraph"/>
        <w:numPr>
          <w:ilvl w:val="0"/>
          <w:numId w:val="10"/>
        </w:numPr>
        <w:snapToGrid w:val="0"/>
        <w:spacing w:after="240" w:line="240" w:lineRule="auto"/>
        <w:ind w:left="306" w:hanging="306"/>
        <w:contextualSpacing w:val="0"/>
        <w:jc w:val="both"/>
        <w:rPr>
          <w:rFonts w:ascii="Times New Roman" w:hAnsi="Times New Roman" w:cs="Times New Roman"/>
          <w:color w:val="000000"/>
          <w:szCs w:val="24"/>
          <w:lang w:val="en-GB"/>
        </w:rPr>
      </w:pPr>
      <w:r w:rsidRPr="009C44AB">
        <w:rPr>
          <w:rFonts w:ascii="Times New Roman" w:hAnsi="Times New Roman" w:cs="Times New Roman"/>
          <w:color w:val="000000"/>
          <w:szCs w:val="24"/>
          <w:lang w:val="en-GB"/>
        </w:rPr>
        <w:t xml:space="preserve">Infants between 6-8 weeks of age (42-56 days, both days inclusive) of either gender, at the time of first dose of vaccination. </w:t>
      </w:r>
    </w:p>
    <w:p w14:paraId="7DD8C0C2" w14:textId="53DA7F97" w:rsidR="009C44AB" w:rsidRPr="009C44AB" w:rsidRDefault="009C44AB" w:rsidP="009C44AB">
      <w:pPr>
        <w:pStyle w:val="ListParagraph"/>
        <w:numPr>
          <w:ilvl w:val="0"/>
          <w:numId w:val="10"/>
        </w:numPr>
        <w:snapToGrid w:val="0"/>
        <w:spacing w:after="240" w:line="240" w:lineRule="auto"/>
        <w:ind w:left="306" w:hanging="306"/>
        <w:contextualSpacing w:val="0"/>
        <w:jc w:val="both"/>
        <w:rPr>
          <w:rFonts w:ascii="Times New Roman" w:hAnsi="Times New Roman" w:cs="Times New Roman"/>
          <w:color w:val="000000"/>
          <w:szCs w:val="24"/>
          <w:lang w:val="en-GB"/>
        </w:rPr>
      </w:pPr>
      <w:r w:rsidRPr="009C44AB">
        <w:rPr>
          <w:rFonts w:ascii="Times New Roman" w:hAnsi="Times New Roman" w:cs="Times New Roman"/>
          <w:color w:val="000000"/>
          <w:szCs w:val="24"/>
          <w:lang w:val="en-GB"/>
        </w:rPr>
        <w:t xml:space="preserve">Healthy Infants with weight ≥ 3300 </w:t>
      </w:r>
      <w:proofErr w:type="spellStart"/>
      <w:r w:rsidRPr="009C44AB">
        <w:rPr>
          <w:rFonts w:ascii="Times New Roman" w:hAnsi="Times New Roman" w:cs="Times New Roman"/>
          <w:color w:val="000000"/>
          <w:szCs w:val="24"/>
          <w:lang w:val="en-GB"/>
        </w:rPr>
        <w:t>gms</w:t>
      </w:r>
      <w:proofErr w:type="spellEnd"/>
      <w:r w:rsidRPr="009C44AB">
        <w:rPr>
          <w:rFonts w:ascii="Times New Roman" w:hAnsi="Times New Roman" w:cs="Times New Roman"/>
          <w:color w:val="000000"/>
          <w:szCs w:val="24"/>
          <w:lang w:val="en-GB"/>
        </w:rPr>
        <w:t xml:space="preserve"> at the time of screening. </w:t>
      </w:r>
    </w:p>
    <w:p w14:paraId="7F67C7E3" w14:textId="2FA65D8F" w:rsidR="009C44AB" w:rsidRDefault="009C44AB" w:rsidP="009C44AB">
      <w:pPr>
        <w:pStyle w:val="ListParagraph"/>
        <w:numPr>
          <w:ilvl w:val="0"/>
          <w:numId w:val="10"/>
        </w:numPr>
        <w:snapToGrid w:val="0"/>
        <w:spacing w:after="240" w:line="240" w:lineRule="auto"/>
        <w:ind w:left="306" w:hanging="306"/>
        <w:contextualSpacing w:val="0"/>
        <w:jc w:val="both"/>
        <w:rPr>
          <w:rFonts w:ascii="Times New Roman" w:hAnsi="Times New Roman" w:cs="Times New Roman"/>
          <w:color w:val="000000"/>
          <w:szCs w:val="24"/>
          <w:lang w:val="en-GB"/>
        </w:rPr>
      </w:pPr>
      <w:r w:rsidRPr="009C44AB">
        <w:rPr>
          <w:rFonts w:ascii="Times New Roman" w:hAnsi="Times New Roman" w:cs="Times New Roman"/>
          <w:color w:val="000000"/>
          <w:szCs w:val="24"/>
          <w:lang w:val="en-GB"/>
        </w:rPr>
        <w:t xml:space="preserve">Subjects’ parent(s)/ LAR(s) who, in the opinion of the investigator, can and will comply, with the requirements of the protocol (e.g. completion of the diary cards, return for follow-up visits, with access to a consistent means of telephone contact, either residential landline or mobile). </w:t>
      </w:r>
    </w:p>
    <w:p w14:paraId="7E7D15EB" w14:textId="27A02943" w:rsidR="006E3194" w:rsidRPr="006E3194" w:rsidRDefault="006E3194" w:rsidP="006E3194">
      <w:pPr>
        <w:pStyle w:val="ListParagraph"/>
        <w:numPr>
          <w:ilvl w:val="0"/>
          <w:numId w:val="10"/>
        </w:numPr>
        <w:snapToGrid w:val="0"/>
        <w:spacing w:after="240" w:line="240" w:lineRule="auto"/>
        <w:ind w:left="306" w:hanging="306"/>
        <w:contextualSpacing w:val="0"/>
        <w:jc w:val="both"/>
        <w:rPr>
          <w:rFonts w:ascii="Times New Roman" w:hAnsi="Times New Roman" w:cs="Times New Roman"/>
          <w:color w:val="000000"/>
          <w:szCs w:val="24"/>
          <w:lang w:val="en-GB"/>
        </w:rPr>
      </w:pPr>
      <w:r w:rsidRPr="006E3194">
        <w:rPr>
          <w:rFonts w:ascii="Times New Roman" w:hAnsi="Times New Roman" w:cs="Times New Roman"/>
          <w:color w:val="000000"/>
          <w:szCs w:val="24"/>
          <w:lang w:val="en-GB"/>
        </w:rPr>
        <w:t xml:space="preserve">Subject’s parent(s)/LAR(s) willing to provide written or thumb printed informed consent (including audio visual recording of consent process) prior to performing any study specific procedure </w:t>
      </w:r>
    </w:p>
    <w:p w14:paraId="1C5FF9A3" w14:textId="67AA25D1" w:rsidR="006E3194" w:rsidRPr="006E3194" w:rsidRDefault="006E3194" w:rsidP="006E3194">
      <w:pPr>
        <w:pStyle w:val="ListParagraph"/>
        <w:numPr>
          <w:ilvl w:val="0"/>
          <w:numId w:val="10"/>
        </w:numPr>
        <w:snapToGrid w:val="0"/>
        <w:spacing w:after="240" w:line="240" w:lineRule="auto"/>
        <w:ind w:left="306" w:hanging="306"/>
        <w:contextualSpacing w:val="0"/>
        <w:jc w:val="both"/>
        <w:rPr>
          <w:rFonts w:ascii="Times New Roman" w:hAnsi="Times New Roman" w:cs="Times New Roman"/>
          <w:color w:val="000000"/>
          <w:szCs w:val="24"/>
          <w:lang w:val="en-GB"/>
        </w:rPr>
      </w:pPr>
      <w:r w:rsidRPr="006E3194">
        <w:rPr>
          <w:rFonts w:ascii="Times New Roman" w:hAnsi="Times New Roman" w:cs="Times New Roman"/>
          <w:color w:val="000000"/>
          <w:szCs w:val="24"/>
          <w:lang w:val="en-GB"/>
        </w:rPr>
        <w:t xml:space="preserve">Infants with a minimal vaccination status for their age at the time of enrolment (“minimal” defined as single dose of BCG, Hepatitis B &amp;/or Polio vaccine at the time of enrolment). </w:t>
      </w:r>
    </w:p>
    <w:p w14:paraId="16E1B2D6" w14:textId="32FA7FB1" w:rsidR="009F0B90" w:rsidRDefault="009F0B90" w:rsidP="00EA1D56">
      <w:pPr>
        <w:keepNext/>
        <w:numPr>
          <w:ilvl w:val="1"/>
          <w:numId w:val="0"/>
        </w:numPr>
        <w:spacing w:before="240" w:after="60" w:line="240" w:lineRule="auto"/>
        <w:outlineLvl w:val="2"/>
        <w:rPr>
          <w:rFonts w:ascii="Times New Roman" w:hAnsi="Times New Roman" w:cs="Times New Roman"/>
          <w:b/>
          <w:color w:val="000000"/>
          <w:szCs w:val="24"/>
          <w:lang w:val="en-GB"/>
        </w:rPr>
      </w:pPr>
      <w:r w:rsidRPr="005274C2">
        <w:rPr>
          <w:rFonts w:ascii="Times New Roman" w:hAnsi="Times New Roman" w:cs="Times New Roman"/>
          <w:b/>
          <w:color w:val="000000"/>
          <w:szCs w:val="24"/>
          <w:lang w:val="en-GB"/>
        </w:rPr>
        <w:t>Exclusion Criteria</w:t>
      </w:r>
      <w:bookmarkEnd w:id="1"/>
    </w:p>
    <w:p w14:paraId="45625B0B" w14:textId="694BA145" w:rsidR="00893ABB" w:rsidRDefault="00893ABB" w:rsidP="00893ABB">
      <w:pPr>
        <w:spacing w:line="360" w:lineRule="auto"/>
        <w:rPr>
          <w:rFonts w:ascii="Times New Roman" w:hAnsi="Times New Roman" w:cs="Times New Roman"/>
          <w:color w:val="000000"/>
          <w:szCs w:val="24"/>
          <w:lang w:val="en-GB"/>
        </w:rPr>
      </w:pPr>
      <w:r w:rsidRPr="008716BE">
        <w:rPr>
          <w:rFonts w:ascii="Times New Roman" w:hAnsi="Times New Roman" w:cs="Times New Roman"/>
          <w:color w:val="000000"/>
          <w:szCs w:val="24"/>
          <w:lang w:val="en-GB"/>
        </w:rPr>
        <w:t>Subjects were excluded from the study based on the following exclusion criteria:</w:t>
      </w:r>
      <w:bookmarkStart w:id="2" w:name="_Toc520647008"/>
      <w:bookmarkStart w:id="3" w:name="_Hlk90294519"/>
      <w:bookmarkEnd w:id="2"/>
    </w:p>
    <w:bookmarkEnd w:id="3"/>
    <w:p w14:paraId="6CEE3290" w14:textId="77777777" w:rsidR="00296A47" w:rsidRPr="00893ABB" w:rsidRDefault="00296A47" w:rsidP="00893ABB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000000"/>
          <w:szCs w:val="24"/>
          <w:lang w:val="en-GB"/>
        </w:rPr>
      </w:pPr>
      <w:r w:rsidRPr="00893ABB">
        <w:rPr>
          <w:rFonts w:ascii="Times New Roman" w:hAnsi="Times New Roman" w:cs="Times New Roman"/>
          <w:color w:val="000000"/>
          <w:szCs w:val="24"/>
          <w:lang w:val="en-GB"/>
        </w:rPr>
        <w:t xml:space="preserve">Child in care, defined as a child who has been placed under the control or protection of an agency, organisation, institution or entity by the courts, the government or a government body, acting in accordance with powers conferred on them by law or regulation. The definition of a child in care can include a child cared for by foster parents or living in a care home or institution, provided that the arrangement falls within the definition above. The definition of a child in care does not include a child who is adopted or has an appointed legal guardian. </w:t>
      </w:r>
    </w:p>
    <w:p w14:paraId="0916B274" w14:textId="68E04B27" w:rsidR="00296A47" w:rsidRPr="00296A47" w:rsidRDefault="00296A47" w:rsidP="00893ABB">
      <w:pPr>
        <w:pStyle w:val="ListParagraph"/>
        <w:numPr>
          <w:ilvl w:val="0"/>
          <w:numId w:val="14"/>
        </w:numPr>
        <w:snapToGrid w:val="0"/>
        <w:spacing w:after="240" w:line="240" w:lineRule="auto"/>
        <w:contextualSpacing w:val="0"/>
        <w:jc w:val="both"/>
        <w:rPr>
          <w:rFonts w:ascii="Times New Roman" w:hAnsi="Times New Roman" w:cs="Times New Roman"/>
          <w:color w:val="000000"/>
          <w:szCs w:val="24"/>
          <w:lang w:val="en-GB"/>
        </w:rPr>
      </w:pPr>
      <w:r w:rsidRPr="00296A47">
        <w:rPr>
          <w:rFonts w:ascii="Times New Roman" w:hAnsi="Times New Roman" w:cs="Times New Roman"/>
          <w:color w:val="000000"/>
          <w:szCs w:val="24"/>
          <w:lang w:val="en-GB"/>
        </w:rPr>
        <w:t xml:space="preserve">Evidence of previous Streptococcus </w:t>
      </w:r>
      <w:proofErr w:type="spellStart"/>
      <w:r w:rsidRPr="00296A47">
        <w:rPr>
          <w:rFonts w:ascii="Times New Roman" w:hAnsi="Times New Roman" w:cs="Times New Roman"/>
          <w:color w:val="000000"/>
          <w:szCs w:val="24"/>
          <w:lang w:val="en-GB"/>
        </w:rPr>
        <w:t>pneumoniae</w:t>
      </w:r>
      <w:proofErr w:type="spellEnd"/>
      <w:r w:rsidRPr="00296A47">
        <w:rPr>
          <w:rFonts w:ascii="Times New Roman" w:hAnsi="Times New Roman" w:cs="Times New Roman"/>
          <w:color w:val="000000"/>
          <w:szCs w:val="24"/>
          <w:lang w:val="en-GB"/>
        </w:rPr>
        <w:t xml:space="preserve"> infection or pneumococcal vaccination. </w:t>
      </w:r>
    </w:p>
    <w:p w14:paraId="46C8D499" w14:textId="0AB8382D" w:rsidR="00296A47" w:rsidRPr="00296A47" w:rsidRDefault="00296A47" w:rsidP="00893ABB">
      <w:pPr>
        <w:pStyle w:val="ListParagraph"/>
        <w:numPr>
          <w:ilvl w:val="0"/>
          <w:numId w:val="14"/>
        </w:numPr>
        <w:snapToGrid w:val="0"/>
        <w:spacing w:after="240" w:line="240" w:lineRule="auto"/>
        <w:contextualSpacing w:val="0"/>
        <w:jc w:val="both"/>
        <w:rPr>
          <w:rFonts w:ascii="Times New Roman" w:hAnsi="Times New Roman" w:cs="Times New Roman"/>
          <w:color w:val="000000"/>
          <w:szCs w:val="24"/>
          <w:lang w:val="en-GB"/>
        </w:rPr>
      </w:pPr>
      <w:r w:rsidRPr="00296A47">
        <w:rPr>
          <w:rFonts w:ascii="Times New Roman" w:hAnsi="Times New Roman" w:cs="Times New Roman"/>
          <w:color w:val="000000"/>
          <w:szCs w:val="24"/>
          <w:lang w:val="en-GB"/>
        </w:rPr>
        <w:t xml:space="preserve">Use of any investigational or non-registered product (drug or vaccine) during the period starting 30 days before the administration of study vaccine (Day -29 to Day 0), or planned use during the study period other than the study vaccine. </w:t>
      </w:r>
    </w:p>
    <w:p w14:paraId="2190BDDC" w14:textId="74BE4DF8" w:rsidR="00296A47" w:rsidRPr="00296A47" w:rsidRDefault="00296A47" w:rsidP="00296A47">
      <w:pPr>
        <w:pStyle w:val="ListParagraph"/>
        <w:numPr>
          <w:ilvl w:val="0"/>
          <w:numId w:val="14"/>
        </w:numPr>
        <w:snapToGrid w:val="0"/>
        <w:spacing w:after="240" w:line="240" w:lineRule="auto"/>
        <w:contextualSpacing w:val="0"/>
        <w:jc w:val="both"/>
        <w:rPr>
          <w:rFonts w:ascii="Times New Roman" w:hAnsi="Times New Roman" w:cs="Times New Roman"/>
          <w:color w:val="000000"/>
          <w:szCs w:val="24"/>
          <w:lang w:val="en-GB"/>
        </w:rPr>
      </w:pPr>
      <w:r w:rsidRPr="00296A47">
        <w:rPr>
          <w:rFonts w:ascii="Times New Roman" w:hAnsi="Times New Roman" w:cs="Times New Roman"/>
          <w:color w:val="000000"/>
          <w:szCs w:val="24"/>
          <w:lang w:val="en-GB"/>
        </w:rPr>
        <w:t>Any medical condition that in the judgment of the investigator would make intramuscular injection unsafe (</w:t>
      </w:r>
      <w:proofErr w:type="spellStart"/>
      <w:r w:rsidRPr="00296A47">
        <w:rPr>
          <w:rFonts w:ascii="Times New Roman" w:hAnsi="Times New Roman" w:cs="Times New Roman"/>
          <w:color w:val="000000"/>
          <w:szCs w:val="24"/>
          <w:lang w:val="en-GB"/>
        </w:rPr>
        <w:t>eg</w:t>
      </w:r>
      <w:proofErr w:type="spellEnd"/>
      <w:r w:rsidRPr="00296A47">
        <w:rPr>
          <w:rFonts w:ascii="Times New Roman" w:hAnsi="Times New Roman" w:cs="Times New Roman"/>
          <w:color w:val="000000"/>
          <w:szCs w:val="24"/>
          <w:lang w:val="en-GB"/>
        </w:rPr>
        <w:t xml:space="preserve">., coagulation abnormalities). </w:t>
      </w:r>
    </w:p>
    <w:p w14:paraId="48D07750" w14:textId="30EF237B" w:rsidR="00296A47" w:rsidRPr="00296A47" w:rsidRDefault="00296A47" w:rsidP="00296A47">
      <w:pPr>
        <w:pStyle w:val="ListParagraph"/>
        <w:numPr>
          <w:ilvl w:val="0"/>
          <w:numId w:val="14"/>
        </w:numPr>
        <w:snapToGrid w:val="0"/>
        <w:spacing w:after="240" w:line="240" w:lineRule="auto"/>
        <w:contextualSpacing w:val="0"/>
        <w:jc w:val="both"/>
        <w:rPr>
          <w:rFonts w:ascii="Times New Roman" w:hAnsi="Times New Roman" w:cs="Times New Roman"/>
          <w:color w:val="000000"/>
          <w:szCs w:val="24"/>
          <w:lang w:val="en-GB"/>
        </w:rPr>
      </w:pPr>
      <w:r w:rsidRPr="00296A47">
        <w:rPr>
          <w:rFonts w:ascii="Times New Roman" w:hAnsi="Times New Roman" w:cs="Times New Roman"/>
          <w:color w:val="000000"/>
          <w:szCs w:val="24"/>
          <w:lang w:val="en-GB"/>
        </w:rPr>
        <w:lastRenderedPageBreak/>
        <w:t xml:space="preserve">Chronic administration (defined as more than 14 days in total) of </w:t>
      </w:r>
      <w:proofErr w:type="spellStart"/>
      <w:r w:rsidRPr="00296A47">
        <w:rPr>
          <w:rFonts w:ascii="Times New Roman" w:hAnsi="Times New Roman" w:cs="Times New Roman"/>
          <w:color w:val="000000"/>
          <w:szCs w:val="24"/>
          <w:lang w:val="en-GB"/>
        </w:rPr>
        <w:t>immunosuppressants</w:t>
      </w:r>
      <w:proofErr w:type="spellEnd"/>
      <w:r w:rsidRPr="00296A47">
        <w:rPr>
          <w:rFonts w:ascii="Times New Roman" w:hAnsi="Times New Roman" w:cs="Times New Roman"/>
          <w:color w:val="000000"/>
          <w:szCs w:val="24"/>
          <w:lang w:val="en-GB"/>
        </w:rPr>
        <w:t xml:space="preserve"> or other immune-modifying drugs or any blood products during the period starting 30 days prior to the proposed first vaccine dose or planned administration of the same during the study period. </w:t>
      </w:r>
    </w:p>
    <w:p w14:paraId="007E2277" w14:textId="28ACB25E" w:rsidR="00296A47" w:rsidRPr="00296A47" w:rsidRDefault="00296A47" w:rsidP="00296A47">
      <w:pPr>
        <w:pStyle w:val="ListParagraph"/>
        <w:numPr>
          <w:ilvl w:val="0"/>
          <w:numId w:val="14"/>
        </w:numPr>
        <w:snapToGrid w:val="0"/>
        <w:spacing w:after="240" w:line="240" w:lineRule="auto"/>
        <w:contextualSpacing w:val="0"/>
        <w:jc w:val="both"/>
        <w:rPr>
          <w:rFonts w:ascii="Times New Roman" w:hAnsi="Times New Roman" w:cs="Times New Roman"/>
          <w:color w:val="000000"/>
          <w:szCs w:val="24"/>
          <w:lang w:val="en-GB"/>
        </w:rPr>
      </w:pPr>
      <w:r w:rsidRPr="00296A47">
        <w:rPr>
          <w:rFonts w:ascii="Times New Roman" w:hAnsi="Times New Roman" w:cs="Times New Roman"/>
          <w:color w:val="000000"/>
          <w:szCs w:val="24"/>
          <w:lang w:val="en-GB"/>
        </w:rPr>
        <w:t xml:space="preserve">Concurrently participating in another clinical study, at any time during the study period, in which the subject has been or will be exposed to an investigational or a non-investigational vaccine/product (pharmaceutical product or device). </w:t>
      </w:r>
    </w:p>
    <w:p w14:paraId="01FCE003" w14:textId="0A7714DF" w:rsidR="00296A47" w:rsidRPr="00296A47" w:rsidRDefault="00296A47" w:rsidP="00296A47">
      <w:pPr>
        <w:pStyle w:val="ListParagraph"/>
        <w:numPr>
          <w:ilvl w:val="0"/>
          <w:numId w:val="14"/>
        </w:numPr>
        <w:snapToGrid w:val="0"/>
        <w:spacing w:after="240" w:line="240" w:lineRule="auto"/>
        <w:contextualSpacing w:val="0"/>
        <w:jc w:val="both"/>
        <w:rPr>
          <w:rFonts w:ascii="Times New Roman" w:hAnsi="Times New Roman" w:cs="Times New Roman"/>
          <w:color w:val="000000"/>
          <w:szCs w:val="24"/>
          <w:lang w:val="en-GB"/>
        </w:rPr>
      </w:pPr>
      <w:r w:rsidRPr="00296A47">
        <w:rPr>
          <w:rFonts w:ascii="Times New Roman" w:hAnsi="Times New Roman" w:cs="Times New Roman"/>
          <w:color w:val="000000"/>
          <w:szCs w:val="24"/>
          <w:lang w:val="en-GB"/>
        </w:rPr>
        <w:t xml:space="preserve">Any confirmed or suspected immunosuppressive or </w:t>
      </w:r>
      <w:proofErr w:type="spellStart"/>
      <w:r w:rsidRPr="00296A47">
        <w:rPr>
          <w:rFonts w:ascii="Times New Roman" w:hAnsi="Times New Roman" w:cs="Times New Roman"/>
          <w:color w:val="000000"/>
          <w:szCs w:val="24"/>
          <w:lang w:val="en-GB"/>
        </w:rPr>
        <w:t>immunodeficient</w:t>
      </w:r>
      <w:proofErr w:type="spellEnd"/>
      <w:r w:rsidRPr="00296A47">
        <w:rPr>
          <w:rFonts w:ascii="Times New Roman" w:hAnsi="Times New Roman" w:cs="Times New Roman"/>
          <w:color w:val="000000"/>
          <w:szCs w:val="24"/>
          <w:lang w:val="en-GB"/>
        </w:rPr>
        <w:t xml:space="preserve"> condition, based on medical history and physical examination (no laboratory testing required). </w:t>
      </w:r>
    </w:p>
    <w:p w14:paraId="12B7CFA4" w14:textId="77777777" w:rsidR="00296A47" w:rsidRPr="00296A47" w:rsidRDefault="00296A47" w:rsidP="00296A47">
      <w:pPr>
        <w:pStyle w:val="ListParagraph"/>
        <w:numPr>
          <w:ilvl w:val="0"/>
          <w:numId w:val="14"/>
        </w:numPr>
        <w:snapToGrid w:val="0"/>
        <w:spacing w:after="240" w:line="240" w:lineRule="auto"/>
        <w:contextualSpacing w:val="0"/>
        <w:jc w:val="both"/>
        <w:rPr>
          <w:rFonts w:ascii="Times New Roman" w:hAnsi="Times New Roman" w:cs="Times New Roman"/>
          <w:color w:val="000000"/>
          <w:szCs w:val="24"/>
          <w:lang w:val="en-GB"/>
        </w:rPr>
      </w:pPr>
      <w:r w:rsidRPr="00296A47">
        <w:rPr>
          <w:rFonts w:ascii="Times New Roman" w:hAnsi="Times New Roman" w:cs="Times New Roman"/>
          <w:color w:val="000000"/>
          <w:szCs w:val="24"/>
          <w:lang w:val="en-GB"/>
        </w:rPr>
        <w:t xml:space="preserve">Family history of congenital or hereditary immunodeficiency. </w:t>
      </w:r>
    </w:p>
    <w:p w14:paraId="30A58F09" w14:textId="1A2799C4" w:rsidR="00296A47" w:rsidRPr="00296A47" w:rsidRDefault="00296A47" w:rsidP="00296A47">
      <w:pPr>
        <w:pStyle w:val="ListParagraph"/>
        <w:numPr>
          <w:ilvl w:val="0"/>
          <w:numId w:val="14"/>
        </w:numPr>
        <w:snapToGrid w:val="0"/>
        <w:spacing w:after="240" w:line="240" w:lineRule="auto"/>
        <w:contextualSpacing w:val="0"/>
        <w:jc w:val="both"/>
        <w:rPr>
          <w:rFonts w:ascii="Times New Roman" w:hAnsi="Times New Roman" w:cs="Times New Roman"/>
          <w:color w:val="000000"/>
          <w:szCs w:val="24"/>
          <w:lang w:val="en-GB"/>
        </w:rPr>
      </w:pPr>
      <w:r w:rsidRPr="00296A47">
        <w:rPr>
          <w:rFonts w:ascii="Times New Roman" w:hAnsi="Times New Roman" w:cs="Times New Roman"/>
          <w:color w:val="000000"/>
          <w:szCs w:val="24"/>
          <w:lang w:val="en-GB"/>
        </w:rPr>
        <w:t xml:space="preserve">History of allergic disease or history of a serious reaction to any prior vaccination or known hypersensitivity likely to be exacerbated by any component of the study vaccines. </w:t>
      </w:r>
    </w:p>
    <w:p w14:paraId="5A6D188C" w14:textId="4BC34C46" w:rsidR="00296A47" w:rsidRPr="00296A47" w:rsidRDefault="00296A47" w:rsidP="00296A47">
      <w:pPr>
        <w:pStyle w:val="ListParagraph"/>
        <w:numPr>
          <w:ilvl w:val="0"/>
          <w:numId w:val="14"/>
        </w:numPr>
        <w:snapToGrid w:val="0"/>
        <w:spacing w:after="240" w:line="240" w:lineRule="auto"/>
        <w:contextualSpacing w:val="0"/>
        <w:jc w:val="both"/>
        <w:rPr>
          <w:rFonts w:ascii="Times New Roman" w:hAnsi="Times New Roman" w:cs="Times New Roman"/>
          <w:color w:val="000000"/>
          <w:szCs w:val="24"/>
          <w:lang w:val="en-GB"/>
        </w:rPr>
      </w:pPr>
      <w:r w:rsidRPr="00296A47">
        <w:rPr>
          <w:rFonts w:ascii="Times New Roman" w:hAnsi="Times New Roman" w:cs="Times New Roman"/>
          <w:color w:val="000000"/>
          <w:szCs w:val="24"/>
          <w:lang w:val="en-GB"/>
        </w:rPr>
        <w:t xml:space="preserve">History of any neurological disorders, meningitis or seizures. </w:t>
      </w:r>
    </w:p>
    <w:p w14:paraId="26538941" w14:textId="274A3A5B" w:rsidR="00296A47" w:rsidRPr="00296A47" w:rsidRDefault="00296A47" w:rsidP="00296A47">
      <w:pPr>
        <w:pStyle w:val="ListParagraph"/>
        <w:numPr>
          <w:ilvl w:val="0"/>
          <w:numId w:val="14"/>
        </w:numPr>
        <w:snapToGrid w:val="0"/>
        <w:spacing w:after="240" w:line="240" w:lineRule="auto"/>
        <w:contextualSpacing w:val="0"/>
        <w:jc w:val="both"/>
        <w:rPr>
          <w:rFonts w:ascii="Times New Roman" w:hAnsi="Times New Roman" w:cs="Times New Roman"/>
          <w:color w:val="000000"/>
          <w:szCs w:val="24"/>
          <w:lang w:val="en-GB"/>
        </w:rPr>
      </w:pPr>
      <w:r w:rsidRPr="00296A47">
        <w:rPr>
          <w:rFonts w:ascii="Times New Roman" w:hAnsi="Times New Roman" w:cs="Times New Roman"/>
          <w:color w:val="000000"/>
          <w:szCs w:val="24"/>
          <w:lang w:val="en-GB"/>
        </w:rPr>
        <w:t xml:space="preserve">Infant who has had a sibling die of sudden infant death syndrome (SIDS) or die suddenly and without apparent other cause or preceding illness in the first year of life. </w:t>
      </w:r>
    </w:p>
    <w:p w14:paraId="6DC546A5" w14:textId="581588E2" w:rsidR="00296A47" w:rsidRPr="00296A47" w:rsidRDefault="00296A47" w:rsidP="00296A47">
      <w:pPr>
        <w:pStyle w:val="ListParagraph"/>
        <w:numPr>
          <w:ilvl w:val="0"/>
          <w:numId w:val="14"/>
        </w:numPr>
        <w:snapToGrid w:val="0"/>
        <w:spacing w:after="240" w:line="240" w:lineRule="auto"/>
        <w:contextualSpacing w:val="0"/>
        <w:jc w:val="both"/>
        <w:rPr>
          <w:rFonts w:ascii="Times New Roman" w:hAnsi="Times New Roman" w:cs="Times New Roman"/>
          <w:color w:val="000000"/>
          <w:szCs w:val="24"/>
          <w:lang w:val="en-GB"/>
        </w:rPr>
      </w:pPr>
      <w:r w:rsidRPr="00296A47">
        <w:rPr>
          <w:rFonts w:ascii="Times New Roman" w:hAnsi="Times New Roman" w:cs="Times New Roman"/>
          <w:color w:val="000000"/>
          <w:szCs w:val="24"/>
          <w:lang w:val="en-GB"/>
        </w:rPr>
        <w:t xml:space="preserve">Infant is a direct descendant (child or grand-child) of any person employed by the Sponsor, the Contract Research Organization (CRO) or the Study Site (including the PI and study site personnel). </w:t>
      </w:r>
    </w:p>
    <w:p w14:paraId="44342572" w14:textId="58E17A3F" w:rsidR="00296A47" w:rsidRPr="00296A47" w:rsidRDefault="00296A47" w:rsidP="00296A47">
      <w:pPr>
        <w:pStyle w:val="ListParagraph"/>
        <w:numPr>
          <w:ilvl w:val="0"/>
          <w:numId w:val="14"/>
        </w:numPr>
        <w:snapToGrid w:val="0"/>
        <w:spacing w:after="240" w:line="240" w:lineRule="auto"/>
        <w:contextualSpacing w:val="0"/>
        <w:jc w:val="both"/>
        <w:rPr>
          <w:rFonts w:ascii="Times New Roman" w:hAnsi="Times New Roman" w:cs="Times New Roman"/>
          <w:color w:val="000000"/>
          <w:szCs w:val="24"/>
          <w:lang w:val="en-GB"/>
        </w:rPr>
      </w:pPr>
      <w:r w:rsidRPr="00296A47">
        <w:rPr>
          <w:rFonts w:ascii="Times New Roman" w:hAnsi="Times New Roman" w:cs="Times New Roman"/>
          <w:color w:val="000000"/>
          <w:szCs w:val="24"/>
          <w:lang w:val="en-GB"/>
        </w:rPr>
        <w:t xml:space="preserve">Acute disease and/or fever at the time of vaccination. </w:t>
      </w:r>
    </w:p>
    <w:p w14:paraId="1F8D69D9" w14:textId="77777777" w:rsidR="00296A47" w:rsidRPr="00296A47" w:rsidRDefault="00296A47" w:rsidP="00296A47">
      <w:pPr>
        <w:pStyle w:val="ListParagraph"/>
        <w:numPr>
          <w:ilvl w:val="0"/>
          <w:numId w:val="14"/>
        </w:numPr>
        <w:snapToGrid w:val="0"/>
        <w:spacing w:after="240" w:line="240" w:lineRule="auto"/>
        <w:contextualSpacing w:val="0"/>
        <w:jc w:val="both"/>
        <w:rPr>
          <w:rFonts w:ascii="Times New Roman" w:hAnsi="Times New Roman" w:cs="Times New Roman"/>
          <w:color w:val="000000"/>
          <w:szCs w:val="24"/>
          <w:lang w:val="en-GB"/>
        </w:rPr>
      </w:pPr>
      <w:r w:rsidRPr="00296A47">
        <w:rPr>
          <w:rFonts w:ascii="Times New Roman" w:hAnsi="Times New Roman" w:cs="Times New Roman"/>
          <w:color w:val="000000"/>
          <w:szCs w:val="24"/>
          <w:lang w:val="en-GB"/>
        </w:rPr>
        <w:t xml:space="preserve">o Fever is defined as the endogenous elevation of at least one measured body temperature of ≥ 38◦C (≥ 100.4◦F). </w:t>
      </w:r>
    </w:p>
    <w:p w14:paraId="0F225EBC" w14:textId="5FB3B05B" w:rsidR="00296A47" w:rsidRPr="00296A47" w:rsidRDefault="00296A47" w:rsidP="00296A47">
      <w:pPr>
        <w:pStyle w:val="ListParagraph"/>
        <w:numPr>
          <w:ilvl w:val="0"/>
          <w:numId w:val="14"/>
        </w:numPr>
        <w:snapToGrid w:val="0"/>
        <w:spacing w:after="240" w:line="240" w:lineRule="auto"/>
        <w:contextualSpacing w:val="0"/>
        <w:jc w:val="both"/>
        <w:rPr>
          <w:rFonts w:ascii="Times New Roman" w:hAnsi="Times New Roman" w:cs="Times New Roman"/>
          <w:color w:val="000000"/>
          <w:szCs w:val="24"/>
          <w:lang w:val="en-GB"/>
        </w:rPr>
      </w:pPr>
      <w:r w:rsidRPr="00296A47">
        <w:rPr>
          <w:rFonts w:ascii="Times New Roman" w:hAnsi="Times New Roman" w:cs="Times New Roman"/>
          <w:color w:val="000000"/>
          <w:szCs w:val="24"/>
          <w:lang w:val="en-GB"/>
        </w:rPr>
        <w:t xml:space="preserve">Acute or chronic, clinically significant pulmonary, cardiovascular, hepatic or renal functional abnormality, as determined by physical examination and Principal investigator judgement. </w:t>
      </w:r>
    </w:p>
    <w:p w14:paraId="70002B7D" w14:textId="77777777" w:rsidR="00296A47" w:rsidRPr="005274C2" w:rsidRDefault="00296A47" w:rsidP="009F0B90">
      <w:pPr>
        <w:keepNext/>
        <w:numPr>
          <w:ilvl w:val="1"/>
          <w:numId w:val="0"/>
        </w:numPr>
        <w:spacing w:before="240" w:after="60" w:line="240" w:lineRule="auto"/>
        <w:ind w:left="630" w:hanging="360"/>
        <w:outlineLvl w:val="2"/>
        <w:rPr>
          <w:rFonts w:ascii="Times New Roman" w:hAnsi="Times New Roman" w:cs="Times New Roman"/>
          <w:b/>
          <w:color w:val="000000"/>
          <w:szCs w:val="24"/>
          <w:lang w:val="en-GB"/>
        </w:rPr>
      </w:pPr>
    </w:p>
    <w:p w14:paraId="0489082C" w14:textId="77777777" w:rsidR="00733F4D" w:rsidRPr="00733F4D" w:rsidRDefault="00733F4D" w:rsidP="00733F4D">
      <w:pPr>
        <w:snapToGrid w:val="0"/>
        <w:spacing w:after="240" w:line="240" w:lineRule="auto"/>
        <w:jc w:val="both"/>
        <w:rPr>
          <w:rFonts w:ascii="Times New Roman" w:hAnsi="Times New Roman" w:cs="Times New Roman"/>
          <w:b/>
          <w:color w:val="000000"/>
          <w:szCs w:val="24"/>
          <w:lang w:val="en-GB"/>
        </w:rPr>
      </w:pPr>
      <w:r w:rsidRPr="00733F4D">
        <w:rPr>
          <w:rFonts w:ascii="Times New Roman" w:hAnsi="Times New Roman" w:cs="Times New Roman"/>
          <w:b/>
          <w:color w:val="000000"/>
          <w:szCs w:val="24"/>
          <w:lang w:val="en-GB"/>
        </w:rPr>
        <w:t>List of Solicited AEs:</w:t>
      </w:r>
    </w:p>
    <w:p w14:paraId="542FB94C" w14:textId="24D24EBD" w:rsidR="00733F4D" w:rsidRDefault="00733F4D" w:rsidP="00733F4D">
      <w:pPr>
        <w:snapToGrid w:val="0"/>
        <w:spacing w:after="240" w:line="240" w:lineRule="auto"/>
        <w:jc w:val="both"/>
        <w:rPr>
          <w:rFonts w:ascii="Times New Roman" w:hAnsi="Times New Roman" w:cs="Times New Roman"/>
          <w:color w:val="000000"/>
          <w:szCs w:val="24"/>
          <w:lang w:val="en-GB"/>
        </w:rPr>
      </w:pPr>
      <w:r w:rsidRPr="00733F4D">
        <w:rPr>
          <w:rFonts w:ascii="Times New Roman" w:hAnsi="Times New Roman" w:cs="Times New Roman"/>
          <w:b/>
          <w:color w:val="000000"/>
          <w:szCs w:val="24"/>
          <w:lang w:val="en-GB"/>
        </w:rPr>
        <w:t>Solicited Local AEs</w:t>
      </w:r>
      <w:r w:rsidRPr="00733F4D">
        <w:rPr>
          <w:rFonts w:ascii="Times New Roman" w:hAnsi="Times New Roman" w:cs="Times New Roman"/>
          <w:b/>
          <w:color w:val="000000"/>
          <w:szCs w:val="24"/>
          <w:lang w:val="en-GB"/>
        </w:rPr>
        <w:t>:</w:t>
      </w:r>
      <w:r w:rsidRPr="00733F4D">
        <w:rPr>
          <w:rFonts w:ascii="Times New Roman" w:hAnsi="Times New Roman" w:cs="Times New Roman"/>
          <w:color w:val="000000"/>
          <w:szCs w:val="24"/>
          <w:lang w:val="en-GB"/>
        </w:rPr>
        <w:t xml:space="preserve"> Pain at injection site, Redness at injection site, Swelling at injection site and Induration at injection site </w:t>
      </w:r>
    </w:p>
    <w:p w14:paraId="33237E3B" w14:textId="4D5BE6EA" w:rsidR="00733F4D" w:rsidRDefault="00733F4D" w:rsidP="00733F4D">
      <w:pPr>
        <w:snapToGrid w:val="0"/>
        <w:spacing w:after="240" w:line="240" w:lineRule="auto"/>
        <w:jc w:val="both"/>
        <w:rPr>
          <w:rFonts w:ascii="Times New Roman" w:hAnsi="Times New Roman" w:cs="Times New Roman"/>
          <w:color w:val="000000"/>
          <w:szCs w:val="24"/>
          <w:lang w:val="en-GB"/>
        </w:rPr>
      </w:pPr>
      <w:r w:rsidRPr="00733F4D">
        <w:rPr>
          <w:rFonts w:ascii="Times New Roman" w:hAnsi="Times New Roman" w:cs="Times New Roman"/>
          <w:color w:val="000000"/>
          <w:szCs w:val="24"/>
          <w:lang w:val="en-GB"/>
        </w:rPr>
        <w:t>The following general AEs are known to occur for similar marketed products (Prevenar13®):</w:t>
      </w:r>
    </w:p>
    <w:p w14:paraId="59B686DB" w14:textId="2433A865" w:rsidR="00025D4C" w:rsidRPr="0072309D" w:rsidRDefault="00025D4C" w:rsidP="00733F4D">
      <w:pPr>
        <w:snapToGrid w:val="0"/>
        <w:spacing w:after="240" w:line="240" w:lineRule="auto"/>
        <w:jc w:val="both"/>
        <w:rPr>
          <w:rFonts w:ascii="Times New Roman" w:hAnsi="Times New Roman" w:cs="Times New Roman"/>
          <w:b/>
          <w:color w:val="000000"/>
          <w:szCs w:val="24"/>
          <w:lang w:val="en-GB"/>
        </w:rPr>
      </w:pPr>
      <w:r w:rsidRPr="0072309D">
        <w:rPr>
          <w:rFonts w:ascii="Times New Roman" w:hAnsi="Times New Roman" w:cs="Times New Roman"/>
          <w:b/>
          <w:color w:val="000000"/>
          <w:szCs w:val="24"/>
          <w:lang w:val="en-GB"/>
        </w:rPr>
        <w:t>Solicited general AEs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2"/>
      </w:tblGrid>
      <w:tr w:rsidR="00025D4C" w:rsidRPr="00025D4C" w14:paraId="0E84D6AC" w14:textId="77777777" w:rsidTr="00025D4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922" w:type="dxa"/>
          </w:tcPr>
          <w:p w14:paraId="64899E25" w14:textId="77777777" w:rsidR="00025D4C" w:rsidRPr="00025D4C" w:rsidRDefault="00025D4C" w:rsidP="00025D4C">
            <w:pPr>
              <w:snapToGri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</w:pPr>
            <w:r w:rsidRPr="00025D4C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 xml:space="preserve">Irritability (very common) </w:t>
            </w:r>
          </w:p>
        </w:tc>
      </w:tr>
      <w:tr w:rsidR="00025D4C" w:rsidRPr="00025D4C" w14:paraId="52B32FC9" w14:textId="77777777" w:rsidTr="00025D4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922" w:type="dxa"/>
          </w:tcPr>
          <w:p w14:paraId="192C472C" w14:textId="77777777" w:rsidR="00025D4C" w:rsidRPr="00025D4C" w:rsidRDefault="00025D4C" w:rsidP="00025D4C">
            <w:pPr>
              <w:snapToGri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</w:pPr>
            <w:r w:rsidRPr="00025D4C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 xml:space="preserve">Somnolence; Drowsiness/increased sleep; restless sleep/decreased sleep (very common) </w:t>
            </w:r>
          </w:p>
        </w:tc>
      </w:tr>
      <w:tr w:rsidR="00025D4C" w:rsidRPr="00025D4C" w14:paraId="25081C92" w14:textId="77777777" w:rsidTr="00025D4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922" w:type="dxa"/>
          </w:tcPr>
          <w:p w14:paraId="3F3D12D4" w14:textId="77777777" w:rsidR="00025D4C" w:rsidRPr="00025D4C" w:rsidRDefault="00025D4C" w:rsidP="00025D4C">
            <w:pPr>
              <w:snapToGri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</w:pPr>
            <w:r w:rsidRPr="00025D4C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 xml:space="preserve">Fever-mild (very common) </w:t>
            </w:r>
          </w:p>
        </w:tc>
      </w:tr>
      <w:tr w:rsidR="00025D4C" w:rsidRPr="00025D4C" w14:paraId="0CAF79C2" w14:textId="77777777" w:rsidTr="00025D4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922" w:type="dxa"/>
          </w:tcPr>
          <w:p w14:paraId="433CC071" w14:textId="77777777" w:rsidR="00025D4C" w:rsidRPr="00025D4C" w:rsidRDefault="00025D4C" w:rsidP="00025D4C">
            <w:pPr>
              <w:snapToGri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</w:pPr>
            <w:r w:rsidRPr="00025D4C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 xml:space="preserve">Seizures (including febrile seizures) (uncommon) </w:t>
            </w:r>
          </w:p>
        </w:tc>
      </w:tr>
      <w:tr w:rsidR="00025D4C" w:rsidRPr="00025D4C" w14:paraId="7643CDF9" w14:textId="77777777" w:rsidTr="00025D4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922" w:type="dxa"/>
          </w:tcPr>
          <w:p w14:paraId="42DEBEA0" w14:textId="77777777" w:rsidR="00025D4C" w:rsidRPr="00025D4C" w:rsidRDefault="00025D4C" w:rsidP="00025D4C">
            <w:pPr>
              <w:snapToGri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</w:pPr>
            <w:r w:rsidRPr="00025D4C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>Hypotonic-</w:t>
            </w:r>
            <w:proofErr w:type="spellStart"/>
            <w:r w:rsidRPr="00025D4C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>hyporesponsive</w:t>
            </w:r>
            <w:proofErr w:type="spellEnd"/>
            <w:r w:rsidRPr="00025D4C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 xml:space="preserve"> episode (rare) </w:t>
            </w:r>
          </w:p>
        </w:tc>
      </w:tr>
      <w:tr w:rsidR="00025D4C" w:rsidRPr="00025D4C" w14:paraId="4F4CDC73" w14:textId="77777777" w:rsidTr="00025D4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922" w:type="dxa"/>
          </w:tcPr>
          <w:p w14:paraId="2241BF19" w14:textId="77777777" w:rsidR="00025D4C" w:rsidRPr="00025D4C" w:rsidRDefault="00025D4C" w:rsidP="00025D4C">
            <w:pPr>
              <w:snapToGri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</w:pPr>
            <w:r w:rsidRPr="00025D4C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 xml:space="preserve">Diarrhoea (common) </w:t>
            </w:r>
          </w:p>
        </w:tc>
      </w:tr>
      <w:tr w:rsidR="00025D4C" w:rsidRPr="00025D4C" w14:paraId="14D1DB18" w14:textId="77777777" w:rsidTr="00025D4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922" w:type="dxa"/>
          </w:tcPr>
          <w:p w14:paraId="52B214B9" w14:textId="77777777" w:rsidR="00025D4C" w:rsidRPr="00025D4C" w:rsidRDefault="00025D4C" w:rsidP="00025D4C">
            <w:pPr>
              <w:snapToGri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</w:pPr>
            <w:r w:rsidRPr="00025D4C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 xml:space="preserve">Vomiting (common) </w:t>
            </w:r>
          </w:p>
        </w:tc>
      </w:tr>
      <w:tr w:rsidR="00025D4C" w:rsidRPr="00025D4C" w14:paraId="0B289765" w14:textId="77777777" w:rsidTr="00025D4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922" w:type="dxa"/>
          </w:tcPr>
          <w:p w14:paraId="51CEF20C" w14:textId="77777777" w:rsidR="00025D4C" w:rsidRPr="00025D4C" w:rsidRDefault="00025D4C" w:rsidP="00025D4C">
            <w:pPr>
              <w:snapToGri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</w:pPr>
            <w:r w:rsidRPr="00025D4C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>Rash-</w:t>
            </w:r>
            <w:proofErr w:type="spellStart"/>
            <w:r w:rsidRPr="00025D4C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>Urticaria</w:t>
            </w:r>
            <w:proofErr w:type="spellEnd"/>
            <w:r w:rsidRPr="00025D4C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 xml:space="preserve"> like (common) </w:t>
            </w:r>
          </w:p>
        </w:tc>
      </w:tr>
      <w:tr w:rsidR="00025D4C" w:rsidRPr="00025D4C" w14:paraId="7A98216B" w14:textId="77777777" w:rsidTr="00025D4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922" w:type="dxa"/>
          </w:tcPr>
          <w:p w14:paraId="2F44B9C9" w14:textId="77777777" w:rsidR="00025D4C" w:rsidRPr="00025D4C" w:rsidRDefault="00025D4C" w:rsidP="00025D4C">
            <w:pPr>
              <w:snapToGri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</w:pPr>
            <w:r w:rsidRPr="00025D4C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 xml:space="preserve">Hypersensitivity reaction including face </w:t>
            </w:r>
            <w:proofErr w:type="spellStart"/>
            <w:r w:rsidRPr="00025D4C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>edema</w:t>
            </w:r>
            <w:proofErr w:type="spellEnd"/>
            <w:r w:rsidRPr="00025D4C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 xml:space="preserve">, </w:t>
            </w:r>
            <w:proofErr w:type="spellStart"/>
            <w:r w:rsidRPr="00025D4C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>dyspnea</w:t>
            </w:r>
            <w:proofErr w:type="spellEnd"/>
            <w:r w:rsidRPr="00025D4C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 xml:space="preserve">, bronchospasm (rare) </w:t>
            </w:r>
          </w:p>
        </w:tc>
      </w:tr>
    </w:tbl>
    <w:p w14:paraId="73E306BB" w14:textId="77777777" w:rsidR="0039308E" w:rsidRDefault="0039308E" w:rsidP="0039308E">
      <w:pPr>
        <w:pStyle w:val="BodyText12"/>
        <w:spacing w:line="480" w:lineRule="auto"/>
        <w:rPr>
          <w:szCs w:val="24"/>
        </w:rPr>
      </w:pPr>
    </w:p>
    <w:p w14:paraId="5BE548E3" w14:textId="56D4BE4A" w:rsidR="00D656B4" w:rsidRDefault="00D656B4" w:rsidP="0039308E">
      <w:pPr>
        <w:pStyle w:val="BodyText12"/>
        <w:spacing w:line="480" w:lineRule="auto"/>
        <w:rPr>
          <w:b/>
          <w:szCs w:val="24"/>
        </w:rPr>
      </w:pPr>
      <w:r w:rsidRPr="000D451B">
        <w:rPr>
          <w:b/>
          <w:szCs w:val="24"/>
        </w:rPr>
        <w:t>List of study Investigators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"/>
        <w:gridCol w:w="841"/>
        <w:gridCol w:w="2895"/>
        <w:gridCol w:w="4792"/>
      </w:tblGrid>
      <w:tr w:rsidR="0039308E" w:rsidRPr="00505C70" w14:paraId="71627FD8" w14:textId="77777777" w:rsidTr="0090512A">
        <w:trPr>
          <w:trHeight w:val="738"/>
          <w:tblHeader/>
        </w:trPr>
        <w:tc>
          <w:tcPr>
            <w:tcW w:w="449" w:type="pct"/>
            <w:shd w:val="clear" w:color="auto" w:fill="D5DCE4" w:themeFill="text2" w:themeFillTint="33"/>
            <w:vAlign w:val="center"/>
          </w:tcPr>
          <w:p w14:paraId="7EFDD20F" w14:textId="77777777" w:rsidR="0039308E" w:rsidRPr="00505C70" w:rsidRDefault="0039308E" w:rsidP="0090512A">
            <w:pPr>
              <w:pStyle w:val="TableParagraph"/>
              <w:spacing w:before="89"/>
              <w:ind w:left="112" w:right="84"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9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505C70">
              <w:rPr>
                <w:rFonts w:ascii="Times New Roman" w:hAnsi="Times New Roman" w:cs="Times New Roman"/>
                <w:b/>
                <w:sz w:val="24"/>
                <w:szCs w:val="24"/>
              </w:rPr>
              <w:t>. No</w:t>
            </w:r>
          </w:p>
        </w:tc>
        <w:tc>
          <w:tcPr>
            <w:tcW w:w="449" w:type="pct"/>
            <w:shd w:val="clear" w:color="auto" w:fill="D5DCE4" w:themeFill="text2" w:themeFillTint="33"/>
            <w:vAlign w:val="center"/>
          </w:tcPr>
          <w:p w14:paraId="6A707AE3" w14:textId="77777777" w:rsidR="0039308E" w:rsidRPr="00505C70" w:rsidRDefault="0039308E" w:rsidP="0090512A">
            <w:pPr>
              <w:pStyle w:val="TableParagraph"/>
              <w:spacing w:before="89"/>
              <w:ind w:left="112" w:right="84"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70">
              <w:rPr>
                <w:rFonts w:ascii="Times New Roman" w:hAnsi="Times New Roman" w:cs="Times New Roman"/>
                <w:b/>
                <w:sz w:val="24"/>
                <w:szCs w:val="24"/>
              </w:rPr>
              <w:t>Site</w:t>
            </w:r>
            <w:r w:rsidRPr="00505C7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1545" w:type="pct"/>
            <w:shd w:val="clear" w:color="auto" w:fill="D5DCE4" w:themeFill="text2" w:themeFillTint="33"/>
            <w:vAlign w:val="center"/>
          </w:tcPr>
          <w:p w14:paraId="782756F7" w14:textId="77777777" w:rsidR="0039308E" w:rsidRPr="00505C70" w:rsidRDefault="0039308E" w:rsidP="0090512A">
            <w:pPr>
              <w:pStyle w:val="TableParagraph"/>
              <w:spacing w:before="89"/>
              <w:ind w:left="107" w:right="13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70">
              <w:rPr>
                <w:rFonts w:ascii="Times New Roman" w:hAnsi="Times New Roman" w:cs="Times New Roman"/>
                <w:b/>
                <w:sz w:val="24"/>
                <w:szCs w:val="24"/>
              </w:rPr>
              <w:t>Name of the</w:t>
            </w:r>
            <w:r w:rsidRPr="00505C70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b/>
                <w:sz w:val="24"/>
                <w:szCs w:val="24"/>
              </w:rPr>
              <w:t>Investigator</w:t>
            </w:r>
          </w:p>
        </w:tc>
        <w:tc>
          <w:tcPr>
            <w:tcW w:w="2557" w:type="pct"/>
            <w:shd w:val="clear" w:color="auto" w:fill="D5DCE4" w:themeFill="text2" w:themeFillTint="33"/>
            <w:vAlign w:val="center"/>
          </w:tcPr>
          <w:p w14:paraId="18402F47" w14:textId="77777777" w:rsidR="0039308E" w:rsidRPr="00505C70" w:rsidRDefault="0039308E" w:rsidP="0090512A">
            <w:pPr>
              <w:pStyle w:val="TableParagraph"/>
              <w:spacing w:before="89"/>
              <w:ind w:left="106" w:right="8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70">
              <w:rPr>
                <w:rFonts w:ascii="Times New Roman" w:hAnsi="Times New Roman" w:cs="Times New Roman"/>
                <w:b/>
                <w:sz w:val="24"/>
                <w:szCs w:val="24"/>
              </w:rPr>
              <w:t>Institutional</w:t>
            </w:r>
            <w:r w:rsidRPr="00505C7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b/>
                <w:sz w:val="24"/>
                <w:szCs w:val="24"/>
              </w:rPr>
              <w:t>Affiliations</w:t>
            </w:r>
            <w:r w:rsidRPr="00505C7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r w:rsidRPr="00505C7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b/>
                <w:sz w:val="24"/>
                <w:szCs w:val="24"/>
              </w:rPr>
              <w:t>Site</w:t>
            </w:r>
            <w:r w:rsidRPr="00505C70">
              <w:rPr>
                <w:rFonts w:ascii="Times New Roman" w:hAnsi="Times New Roman" w:cs="Times New Roman"/>
                <w:b/>
                <w:spacing w:val="-63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b/>
                <w:sz w:val="24"/>
                <w:szCs w:val="24"/>
              </w:rPr>
              <w:t>Locations</w:t>
            </w:r>
          </w:p>
        </w:tc>
      </w:tr>
      <w:tr w:rsidR="0039308E" w:rsidRPr="00505C70" w14:paraId="43535262" w14:textId="77777777" w:rsidTr="0090512A">
        <w:trPr>
          <w:trHeight w:val="1295"/>
        </w:trPr>
        <w:tc>
          <w:tcPr>
            <w:tcW w:w="449" w:type="pct"/>
            <w:vAlign w:val="center"/>
          </w:tcPr>
          <w:p w14:paraId="6ACF857D" w14:textId="77777777" w:rsidR="0039308E" w:rsidRPr="00505C70" w:rsidRDefault="0039308E" w:rsidP="0039308E">
            <w:pPr>
              <w:pStyle w:val="Table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36410EB6" w14:textId="77777777" w:rsidR="0039308E" w:rsidRPr="00505C70" w:rsidRDefault="0039308E" w:rsidP="0090512A">
            <w:pPr>
              <w:pStyle w:val="TableParagraph"/>
              <w:spacing w:before="2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A</w:t>
            </w:r>
          </w:p>
        </w:tc>
        <w:tc>
          <w:tcPr>
            <w:tcW w:w="1545" w:type="pct"/>
            <w:vAlign w:val="center"/>
          </w:tcPr>
          <w:p w14:paraId="78DE3128" w14:textId="77777777" w:rsidR="0039308E" w:rsidRPr="00505C70" w:rsidRDefault="0039308E" w:rsidP="0090512A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505C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Pr="00505C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Bala</w:t>
            </w:r>
            <w:proofErr w:type="spellEnd"/>
            <w:r w:rsidRPr="00505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Kishor</w:t>
            </w:r>
            <w:proofErr w:type="spellEnd"/>
          </w:p>
        </w:tc>
        <w:tc>
          <w:tcPr>
            <w:tcW w:w="2557" w:type="pct"/>
            <w:vAlign w:val="center"/>
          </w:tcPr>
          <w:p w14:paraId="7F10D1F3" w14:textId="77777777" w:rsidR="0039308E" w:rsidRPr="00505C70" w:rsidRDefault="0039308E" w:rsidP="0090512A">
            <w:pPr>
              <w:pStyle w:val="TableParagraph"/>
              <w:spacing w:before="95" w:line="244" w:lineRule="auto"/>
              <w:ind w:left="106"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Dept.</w:t>
            </w:r>
            <w:r w:rsidRPr="00505C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505C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Paediatrics</w:t>
            </w:r>
            <w:proofErr w:type="spellEnd"/>
            <w:r w:rsidRPr="00505C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St.</w:t>
            </w:r>
            <w:r w:rsidRPr="00505C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Theresa’s</w:t>
            </w:r>
            <w:r w:rsidRPr="00505C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 xml:space="preserve">Hospital, </w:t>
            </w:r>
            <w:proofErr w:type="spellStart"/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Sanathnagar</w:t>
            </w:r>
            <w:proofErr w:type="spellEnd"/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, Hyderabad</w:t>
            </w:r>
            <w:r w:rsidRPr="00505C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– 500018</w:t>
            </w:r>
            <w:r w:rsidRPr="00505C70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w w:val="110"/>
                <w:sz w:val="24"/>
                <w:szCs w:val="24"/>
              </w:rPr>
              <w:t>Telangana,</w:t>
            </w:r>
            <w:r w:rsidRPr="00505C70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w w:val="110"/>
                <w:sz w:val="24"/>
                <w:szCs w:val="24"/>
              </w:rPr>
              <w:t>India</w:t>
            </w:r>
          </w:p>
        </w:tc>
      </w:tr>
      <w:tr w:rsidR="0039308E" w:rsidRPr="00505C70" w14:paraId="0A6D5C12" w14:textId="77777777" w:rsidTr="0090512A">
        <w:trPr>
          <w:trHeight w:val="1595"/>
        </w:trPr>
        <w:tc>
          <w:tcPr>
            <w:tcW w:w="449" w:type="pct"/>
            <w:vAlign w:val="center"/>
          </w:tcPr>
          <w:p w14:paraId="6E8C6439" w14:textId="77777777" w:rsidR="0039308E" w:rsidRPr="00505C70" w:rsidRDefault="0039308E" w:rsidP="0039308E">
            <w:pPr>
              <w:pStyle w:val="Table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1AEDCAC2" w14:textId="77777777" w:rsidR="0039308E" w:rsidRPr="00505C70" w:rsidRDefault="0039308E" w:rsidP="0090512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C</w:t>
            </w:r>
          </w:p>
        </w:tc>
        <w:tc>
          <w:tcPr>
            <w:tcW w:w="1545" w:type="pct"/>
            <w:vAlign w:val="center"/>
          </w:tcPr>
          <w:p w14:paraId="2F882542" w14:textId="77777777" w:rsidR="0039308E" w:rsidRPr="00505C70" w:rsidRDefault="0039308E" w:rsidP="0090512A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505C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Pr="00505C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Prashanth</w:t>
            </w:r>
            <w:proofErr w:type="spellEnd"/>
          </w:p>
        </w:tc>
        <w:tc>
          <w:tcPr>
            <w:tcW w:w="2557" w:type="pct"/>
            <w:vAlign w:val="center"/>
          </w:tcPr>
          <w:p w14:paraId="150A11F9" w14:textId="77777777" w:rsidR="0039308E" w:rsidRPr="00505C70" w:rsidRDefault="0039308E" w:rsidP="0090512A">
            <w:pPr>
              <w:pStyle w:val="TableParagraph"/>
              <w:spacing w:before="107" w:line="244" w:lineRule="auto"/>
              <w:ind w:left="106"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Dept.</w:t>
            </w:r>
            <w:r w:rsidRPr="00505C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505C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Paediatrics</w:t>
            </w:r>
            <w:proofErr w:type="spellEnd"/>
            <w:r w:rsidRPr="00505C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Cheluvamba</w:t>
            </w:r>
            <w:proofErr w:type="spellEnd"/>
            <w:r w:rsidRPr="00505C7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Hospital</w:t>
            </w:r>
          </w:p>
          <w:p w14:paraId="3E602B63" w14:textId="77777777" w:rsidR="0039308E" w:rsidRPr="00505C70" w:rsidRDefault="0039308E" w:rsidP="0090512A">
            <w:pPr>
              <w:pStyle w:val="TableParagraph"/>
              <w:spacing w:line="244" w:lineRule="auto"/>
              <w:ind w:left="106" w:right="689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Mysore</w:t>
            </w:r>
            <w:r w:rsidRPr="00505C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  <w:r w:rsidRPr="00505C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College &amp; Research</w:t>
            </w:r>
            <w:r w:rsidRPr="00505C70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Institute,</w:t>
            </w:r>
            <w:r w:rsidRPr="00505C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Irwin</w:t>
            </w:r>
            <w:r w:rsidRPr="00505C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Road, Mysore</w:t>
            </w:r>
            <w:r w:rsidRPr="00505C7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5C7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570001,</w:t>
            </w:r>
            <w:r w:rsidRPr="00505C7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Karnataka,</w:t>
            </w:r>
            <w:r w:rsidRPr="00505C7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</w:tr>
      <w:tr w:rsidR="0039308E" w:rsidRPr="00505C70" w14:paraId="32E5F5B4" w14:textId="77777777" w:rsidTr="0090512A">
        <w:trPr>
          <w:trHeight w:val="1631"/>
        </w:trPr>
        <w:tc>
          <w:tcPr>
            <w:tcW w:w="449" w:type="pct"/>
            <w:vAlign w:val="center"/>
          </w:tcPr>
          <w:p w14:paraId="2071CF9F" w14:textId="77777777" w:rsidR="0039308E" w:rsidRPr="00505C70" w:rsidRDefault="0039308E" w:rsidP="0039308E">
            <w:pPr>
              <w:pStyle w:val="Table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4936B943" w14:textId="77777777" w:rsidR="0039308E" w:rsidRPr="00505C70" w:rsidRDefault="0039308E" w:rsidP="0090512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6E2983" w14:textId="77777777" w:rsidR="0039308E" w:rsidRPr="00505C70" w:rsidRDefault="0039308E" w:rsidP="0090512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1545" w:type="pct"/>
            <w:vAlign w:val="center"/>
          </w:tcPr>
          <w:p w14:paraId="443B6F31" w14:textId="77777777" w:rsidR="0039308E" w:rsidRPr="00505C70" w:rsidRDefault="0039308E" w:rsidP="0090512A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505C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Ramchandra</w:t>
            </w:r>
            <w:proofErr w:type="spellEnd"/>
            <w:r w:rsidRPr="00505C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Keshav</w:t>
            </w:r>
            <w:proofErr w:type="spellEnd"/>
            <w:r w:rsidRPr="00505C7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Dhongade</w:t>
            </w:r>
            <w:proofErr w:type="spellEnd"/>
          </w:p>
        </w:tc>
        <w:tc>
          <w:tcPr>
            <w:tcW w:w="2557" w:type="pct"/>
            <w:vAlign w:val="center"/>
          </w:tcPr>
          <w:p w14:paraId="37257428" w14:textId="77777777" w:rsidR="0039308E" w:rsidRPr="00505C70" w:rsidRDefault="0039308E" w:rsidP="0090512A">
            <w:pPr>
              <w:pStyle w:val="TableParagraph"/>
              <w:spacing w:before="126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Dept.</w:t>
            </w:r>
            <w:r w:rsidRPr="00505C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proofErr w:type="spellStart"/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Paediatrics</w:t>
            </w:r>
            <w:proofErr w:type="spellEnd"/>
            <w:r w:rsidRPr="00505C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Sant</w:t>
            </w:r>
            <w:proofErr w:type="spellEnd"/>
            <w:r w:rsidRPr="00505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Dnyaneshwar</w:t>
            </w:r>
            <w:proofErr w:type="spellEnd"/>
            <w:r w:rsidRPr="00505C70">
              <w:rPr>
                <w:rFonts w:ascii="Times New Roman" w:hAnsi="Times New Roman" w:cs="Times New Roman"/>
                <w:sz w:val="24"/>
                <w:szCs w:val="24"/>
              </w:rPr>
              <w:t xml:space="preserve"> Medical Education &amp;</w:t>
            </w:r>
            <w:r w:rsidRPr="00505C70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r w:rsidRPr="00505C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Centre, Opp.:</w:t>
            </w:r>
            <w:r w:rsidRPr="00505C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Vijay Cinema</w:t>
            </w:r>
            <w:r w:rsidRPr="00505C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C70">
              <w:rPr>
                <w:rFonts w:ascii="Times New Roman" w:hAnsi="Times New Roman" w:cs="Times New Roman"/>
                <w:w w:val="105"/>
                <w:sz w:val="24"/>
                <w:szCs w:val="24"/>
              </w:rPr>
              <w:t>Laxmi</w:t>
            </w:r>
            <w:proofErr w:type="spellEnd"/>
            <w:r w:rsidRPr="00505C7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Road, Pune </w:t>
            </w:r>
            <w:r w:rsidRPr="00505C70">
              <w:rPr>
                <w:rFonts w:ascii="Times New Roman" w:hAnsi="Times New Roman" w:cs="Times New Roman"/>
                <w:w w:val="130"/>
                <w:sz w:val="24"/>
                <w:szCs w:val="24"/>
              </w:rPr>
              <w:t xml:space="preserve">– </w:t>
            </w:r>
            <w:r w:rsidRPr="00505C70">
              <w:rPr>
                <w:rFonts w:ascii="Times New Roman" w:hAnsi="Times New Roman" w:cs="Times New Roman"/>
                <w:w w:val="105"/>
                <w:sz w:val="24"/>
                <w:szCs w:val="24"/>
              </w:rPr>
              <w:t>411030</w:t>
            </w:r>
            <w:r w:rsidRPr="00505C7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w w:val="105"/>
                <w:sz w:val="24"/>
                <w:szCs w:val="24"/>
              </w:rPr>
              <w:t>Maharashtra,</w:t>
            </w:r>
            <w:r w:rsidRPr="00505C70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w w:val="105"/>
                <w:sz w:val="24"/>
                <w:szCs w:val="24"/>
              </w:rPr>
              <w:t>India.</w:t>
            </w:r>
          </w:p>
        </w:tc>
      </w:tr>
      <w:tr w:rsidR="0039308E" w:rsidRPr="00505C70" w14:paraId="5DA11A47" w14:textId="77777777" w:rsidTr="0090512A">
        <w:trPr>
          <w:trHeight w:val="1292"/>
        </w:trPr>
        <w:tc>
          <w:tcPr>
            <w:tcW w:w="449" w:type="pct"/>
            <w:vAlign w:val="center"/>
          </w:tcPr>
          <w:p w14:paraId="3B0FC5B2" w14:textId="77777777" w:rsidR="0039308E" w:rsidRPr="00505C70" w:rsidRDefault="0039308E" w:rsidP="0039308E">
            <w:pPr>
              <w:pStyle w:val="Table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67200631" w14:textId="77777777" w:rsidR="0039308E" w:rsidRPr="00505C70" w:rsidRDefault="0039308E" w:rsidP="0090512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9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545" w:type="pct"/>
            <w:vAlign w:val="center"/>
          </w:tcPr>
          <w:p w14:paraId="529A7F69" w14:textId="77777777" w:rsidR="0039308E" w:rsidRPr="00505C70" w:rsidRDefault="0039308E" w:rsidP="0090512A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92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505C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Mane</w:t>
            </w:r>
            <w:r w:rsidRPr="00505C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Sushant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Satish</w:t>
            </w:r>
          </w:p>
        </w:tc>
        <w:tc>
          <w:tcPr>
            <w:tcW w:w="2557" w:type="pct"/>
            <w:vAlign w:val="center"/>
          </w:tcPr>
          <w:p w14:paraId="0C16B16B" w14:textId="77777777" w:rsidR="0039308E" w:rsidRPr="00505C70" w:rsidRDefault="0039308E" w:rsidP="0090512A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E0792">
              <w:rPr>
                <w:rFonts w:ascii="Times New Roman" w:hAnsi="Times New Roman" w:cs="Times New Roman"/>
                <w:sz w:val="24"/>
                <w:szCs w:val="24"/>
              </w:rPr>
              <w:t>Grant Govt. Medical College and</w:t>
            </w:r>
            <w:r w:rsidRPr="00505C70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Sir J.J</w:t>
            </w:r>
            <w:r w:rsidRPr="00505C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Group of</w:t>
            </w:r>
            <w:r w:rsidRPr="00505C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Hospitals</w:t>
            </w:r>
            <w:r w:rsidRPr="00505C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Byculla</w:t>
            </w:r>
            <w:proofErr w:type="spellEnd"/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5C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Mumbai</w:t>
            </w:r>
            <w:r w:rsidRPr="00505C7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5C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400008</w:t>
            </w:r>
            <w:r w:rsidRPr="00505C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Maharashtra,</w:t>
            </w:r>
            <w:r w:rsidRPr="00505C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India.</w:t>
            </w:r>
          </w:p>
        </w:tc>
      </w:tr>
      <w:tr w:rsidR="0039308E" w:rsidRPr="00505C70" w14:paraId="17B3E4D9" w14:textId="77777777" w:rsidTr="0090512A">
        <w:trPr>
          <w:trHeight w:val="1064"/>
        </w:trPr>
        <w:tc>
          <w:tcPr>
            <w:tcW w:w="449" w:type="pct"/>
            <w:vAlign w:val="center"/>
          </w:tcPr>
          <w:p w14:paraId="087A0FC8" w14:textId="77777777" w:rsidR="0039308E" w:rsidRPr="00505C70" w:rsidRDefault="0039308E" w:rsidP="0039308E">
            <w:pPr>
              <w:pStyle w:val="Table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4DBC140B" w14:textId="77777777" w:rsidR="0039308E" w:rsidRPr="00505C70" w:rsidRDefault="0039308E" w:rsidP="0090512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J</w:t>
            </w:r>
          </w:p>
        </w:tc>
        <w:tc>
          <w:tcPr>
            <w:tcW w:w="1545" w:type="pct"/>
            <w:vAlign w:val="center"/>
          </w:tcPr>
          <w:p w14:paraId="4359C02A" w14:textId="77777777" w:rsidR="0039308E" w:rsidRPr="00505C70" w:rsidRDefault="0039308E" w:rsidP="0090512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2DE0C0" w14:textId="77777777" w:rsidR="0039308E" w:rsidRPr="00505C70" w:rsidRDefault="0039308E" w:rsidP="0090512A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92">
              <w:rPr>
                <w:rFonts w:ascii="Times New Roman" w:hAnsi="Times New Roman" w:cs="Times New Roman"/>
                <w:sz w:val="24"/>
                <w:szCs w:val="24"/>
              </w:rPr>
              <w:t>Dr. M.D. Ravi</w:t>
            </w:r>
          </w:p>
        </w:tc>
        <w:tc>
          <w:tcPr>
            <w:tcW w:w="2557" w:type="pct"/>
            <w:vAlign w:val="center"/>
          </w:tcPr>
          <w:p w14:paraId="2C140942" w14:textId="77777777" w:rsidR="0039308E" w:rsidRPr="00505C70" w:rsidRDefault="0039308E" w:rsidP="0090512A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E0792">
              <w:rPr>
                <w:rFonts w:ascii="Times New Roman" w:hAnsi="Times New Roman" w:cs="Times New Roman"/>
                <w:sz w:val="24"/>
                <w:szCs w:val="24"/>
              </w:rPr>
              <w:t xml:space="preserve">Dept. of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 xml:space="preserve">Pediatrics JSS Hospital,, </w:t>
            </w:r>
            <w:r w:rsidRPr="009E0792">
              <w:rPr>
                <w:rFonts w:ascii="Times New Roman" w:hAnsi="Times New Roman" w:cs="Times New Roman"/>
                <w:sz w:val="24"/>
                <w:szCs w:val="24"/>
              </w:rPr>
              <w:t>Mahatma</w:t>
            </w:r>
            <w:r w:rsidRPr="00505C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Gandhi</w:t>
            </w:r>
            <w:r w:rsidRPr="00505C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 xml:space="preserve">Road, </w:t>
            </w:r>
            <w:proofErr w:type="spellStart"/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Mysuru</w:t>
            </w:r>
            <w:proofErr w:type="spellEnd"/>
            <w:r w:rsidRPr="00505C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- 570004, Karnataka,</w:t>
            </w:r>
            <w:r w:rsidRPr="00505C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India.</w:t>
            </w:r>
          </w:p>
        </w:tc>
      </w:tr>
      <w:tr w:rsidR="0039308E" w:rsidRPr="00505C70" w14:paraId="74263113" w14:textId="77777777" w:rsidTr="0090512A">
        <w:trPr>
          <w:trHeight w:val="1316"/>
        </w:trPr>
        <w:tc>
          <w:tcPr>
            <w:tcW w:w="449" w:type="pct"/>
            <w:vAlign w:val="center"/>
          </w:tcPr>
          <w:p w14:paraId="6B5F1153" w14:textId="77777777" w:rsidR="0039308E" w:rsidRPr="00505C70" w:rsidRDefault="0039308E" w:rsidP="0039308E">
            <w:pPr>
              <w:pStyle w:val="Table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39289BB5" w14:textId="77777777" w:rsidR="0039308E" w:rsidRPr="00505C70" w:rsidRDefault="0039308E" w:rsidP="0090512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K</w:t>
            </w:r>
          </w:p>
        </w:tc>
        <w:tc>
          <w:tcPr>
            <w:tcW w:w="1545" w:type="pct"/>
            <w:vAlign w:val="center"/>
          </w:tcPr>
          <w:p w14:paraId="65EA40A6" w14:textId="77777777" w:rsidR="0039308E" w:rsidRPr="00505C70" w:rsidRDefault="0039308E" w:rsidP="0090512A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92">
              <w:rPr>
                <w:rFonts w:ascii="Times New Roman" w:hAnsi="Times New Roman" w:cs="Times New Roman"/>
                <w:sz w:val="24"/>
                <w:szCs w:val="24"/>
              </w:rPr>
              <w:t xml:space="preserve">Dr. Savita </w:t>
            </w:r>
            <w:proofErr w:type="spellStart"/>
            <w:r w:rsidRPr="009E0792">
              <w:rPr>
                <w:rFonts w:ascii="Times New Roman" w:hAnsi="Times New Roman" w:cs="Times New Roman"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2557" w:type="pct"/>
            <w:vAlign w:val="center"/>
          </w:tcPr>
          <w:p w14:paraId="66BF0E99" w14:textId="77777777" w:rsidR="0039308E" w:rsidRPr="00505C70" w:rsidRDefault="0039308E" w:rsidP="0090512A">
            <w:pPr>
              <w:pStyle w:val="TableParagraph"/>
              <w:spacing w:before="88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E0792">
              <w:rPr>
                <w:rFonts w:ascii="Times New Roman" w:hAnsi="Times New Roman" w:cs="Times New Roman"/>
                <w:sz w:val="24"/>
                <w:szCs w:val="24"/>
              </w:rPr>
              <w:t>Dept.</w:t>
            </w:r>
            <w:r w:rsidRPr="00505C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505C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Paediatrics</w:t>
            </w:r>
            <w:proofErr w:type="spellEnd"/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, PT.</w:t>
            </w:r>
            <w:r w:rsidRPr="00505C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05C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D Sharma Post Graduate</w:t>
            </w:r>
            <w:r w:rsidRPr="00505C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  <w:r w:rsidRPr="00505C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505C7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Medical Sciences</w:t>
            </w:r>
            <w:r w:rsidRPr="00505C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505C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Hospital</w:t>
            </w:r>
          </w:p>
          <w:p w14:paraId="4A9FEBCF" w14:textId="77777777" w:rsidR="0039308E" w:rsidRPr="00505C70" w:rsidRDefault="0039308E" w:rsidP="0090512A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Rohtak</w:t>
            </w:r>
            <w:proofErr w:type="spellEnd"/>
            <w:r w:rsidRPr="00505C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5C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124001,</w:t>
            </w:r>
            <w:r w:rsidRPr="00505C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Haryana, India.</w:t>
            </w:r>
          </w:p>
        </w:tc>
      </w:tr>
      <w:tr w:rsidR="0039308E" w:rsidRPr="00505C70" w14:paraId="26108414" w14:textId="77777777" w:rsidTr="0090512A">
        <w:trPr>
          <w:trHeight w:val="1898"/>
        </w:trPr>
        <w:tc>
          <w:tcPr>
            <w:tcW w:w="449" w:type="pct"/>
            <w:vAlign w:val="center"/>
          </w:tcPr>
          <w:p w14:paraId="78358DAD" w14:textId="77777777" w:rsidR="0039308E" w:rsidRPr="00505C70" w:rsidRDefault="0039308E" w:rsidP="0039308E">
            <w:pPr>
              <w:pStyle w:val="Table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398915B7" w14:textId="77777777" w:rsidR="0039308E" w:rsidRPr="00505C70" w:rsidRDefault="0039308E" w:rsidP="0090512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92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1545" w:type="pct"/>
            <w:vAlign w:val="center"/>
          </w:tcPr>
          <w:p w14:paraId="5B12EEA9" w14:textId="77777777" w:rsidR="0039308E" w:rsidRPr="00505C70" w:rsidRDefault="0039308E" w:rsidP="0090512A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92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505C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V.N.</w:t>
            </w:r>
            <w:r w:rsidRPr="00505C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Tripathi</w:t>
            </w:r>
            <w:proofErr w:type="spellEnd"/>
          </w:p>
        </w:tc>
        <w:tc>
          <w:tcPr>
            <w:tcW w:w="2557" w:type="pct"/>
            <w:vAlign w:val="center"/>
          </w:tcPr>
          <w:p w14:paraId="005AB9CB" w14:textId="77777777" w:rsidR="0039308E" w:rsidRPr="009E0792" w:rsidRDefault="0039308E" w:rsidP="0090512A">
            <w:pPr>
              <w:pStyle w:val="TableParagraph"/>
              <w:spacing w:before="97" w:line="244" w:lineRule="auto"/>
              <w:ind w:left="106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E0792">
              <w:rPr>
                <w:rFonts w:ascii="Times New Roman" w:hAnsi="Times New Roman" w:cs="Times New Roman"/>
                <w:sz w:val="24"/>
                <w:szCs w:val="24"/>
              </w:rPr>
              <w:t xml:space="preserve">Dept. of </w:t>
            </w:r>
            <w:proofErr w:type="spellStart"/>
            <w:r w:rsidRPr="009E0792">
              <w:rPr>
                <w:rFonts w:ascii="Times New Roman" w:hAnsi="Times New Roman" w:cs="Times New Roman"/>
                <w:sz w:val="24"/>
                <w:szCs w:val="24"/>
              </w:rPr>
              <w:t>Paediatrics</w:t>
            </w:r>
            <w:proofErr w:type="spellEnd"/>
            <w:r w:rsidRPr="009E07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0792">
              <w:rPr>
                <w:rFonts w:ascii="Times New Roman" w:hAnsi="Times New Roman" w:cs="Times New Roman"/>
                <w:sz w:val="24"/>
                <w:szCs w:val="24"/>
              </w:rPr>
              <w:t>Prakhar</w:t>
            </w:r>
            <w:proofErr w:type="spellEnd"/>
            <w:r w:rsidRPr="009E0792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  <w:p w14:paraId="33963F8B" w14:textId="77777777" w:rsidR="0039308E" w:rsidRPr="00505C70" w:rsidRDefault="0039308E" w:rsidP="0090512A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8/219, Arya</w:t>
            </w:r>
            <w:r w:rsidRPr="00505C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Nagar, Kanpur</w:t>
            </w:r>
            <w:r w:rsidRPr="00505C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- 208002</w:t>
            </w:r>
            <w:r w:rsidRPr="00505C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Uttar</w:t>
            </w:r>
            <w:r w:rsidRPr="00505C70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Pradesh,</w:t>
            </w:r>
            <w:r w:rsidRPr="00505C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India.</w:t>
            </w:r>
          </w:p>
        </w:tc>
      </w:tr>
      <w:tr w:rsidR="0039308E" w:rsidRPr="00505C70" w14:paraId="168E6C58" w14:textId="77777777" w:rsidTr="0090512A">
        <w:trPr>
          <w:trHeight w:val="1898"/>
        </w:trPr>
        <w:tc>
          <w:tcPr>
            <w:tcW w:w="449" w:type="pct"/>
            <w:vAlign w:val="center"/>
          </w:tcPr>
          <w:p w14:paraId="62A7A730" w14:textId="77777777" w:rsidR="0039308E" w:rsidRPr="00505C70" w:rsidRDefault="0039308E" w:rsidP="0039308E">
            <w:pPr>
              <w:pStyle w:val="Table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54C5D7EB" w14:textId="77777777" w:rsidR="0039308E" w:rsidRPr="00505C70" w:rsidRDefault="0039308E" w:rsidP="0090512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N</w:t>
            </w:r>
          </w:p>
        </w:tc>
        <w:tc>
          <w:tcPr>
            <w:tcW w:w="1545" w:type="pct"/>
            <w:vAlign w:val="center"/>
          </w:tcPr>
          <w:p w14:paraId="44F93966" w14:textId="77777777" w:rsidR="0039308E" w:rsidRPr="00505C70" w:rsidRDefault="0039308E" w:rsidP="0090512A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92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505C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Venugopal</w:t>
            </w:r>
            <w:proofErr w:type="spellEnd"/>
          </w:p>
        </w:tc>
        <w:tc>
          <w:tcPr>
            <w:tcW w:w="2557" w:type="pct"/>
            <w:vAlign w:val="center"/>
          </w:tcPr>
          <w:p w14:paraId="281BCE88" w14:textId="77777777" w:rsidR="0039308E" w:rsidRPr="00505C70" w:rsidRDefault="0039308E" w:rsidP="0090512A">
            <w:pPr>
              <w:pStyle w:val="TableParagraph"/>
              <w:spacing w:before="167" w:line="244" w:lineRule="auto"/>
              <w:ind w:left="106" w:right="2267"/>
              <w:rPr>
                <w:rFonts w:ascii="Times New Roman" w:hAnsi="Times New Roman" w:cs="Times New Roman"/>
                <w:sz w:val="24"/>
                <w:szCs w:val="24"/>
              </w:rPr>
            </w:pPr>
            <w:r w:rsidRPr="009E0792">
              <w:rPr>
                <w:rFonts w:ascii="Times New Roman" w:hAnsi="Times New Roman" w:cs="Times New Roman"/>
                <w:sz w:val="24"/>
                <w:szCs w:val="24"/>
              </w:rPr>
              <w:t>King George Hospital</w:t>
            </w:r>
            <w:r w:rsidRPr="00505C70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Collectorate</w:t>
            </w:r>
            <w:proofErr w:type="spellEnd"/>
            <w:r w:rsidRPr="00505C7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Junction,</w:t>
            </w:r>
          </w:p>
          <w:p w14:paraId="4DCEEE07" w14:textId="77777777" w:rsidR="0039308E" w:rsidRPr="00505C70" w:rsidRDefault="0039308E" w:rsidP="0090512A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Maharanipeta</w:t>
            </w:r>
            <w:proofErr w:type="spellEnd"/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5C70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Visakhapatnam</w:t>
            </w:r>
            <w:r w:rsidRPr="00505C70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5C70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530002</w:t>
            </w:r>
            <w:r w:rsidRPr="00505C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w w:val="110"/>
                <w:sz w:val="24"/>
                <w:szCs w:val="24"/>
              </w:rPr>
              <w:t>Andhra</w:t>
            </w:r>
            <w:r w:rsidRPr="00505C70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w w:val="110"/>
                <w:sz w:val="24"/>
                <w:szCs w:val="24"/>
              </w:rPr>
              <w:t>Pradesh,</w:t>
            </w:r>
            <w:r w:rsidRPr="00505C70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w w:val="110"/>
                <w:sz w:val="24"/>
                <w:szCs w:val="24"/>
              </w:rPr>
              <w:t>India.</w:t>
            </w:r>
          </w:p>
        </w:tc>
      </w:tr>
      <w:tr w:rsidR="0039308E" w:rsidRPr="00505C70" w14:paraId="62F96295" w14:textId="77777777" w:rsidTr="0090512A">
        <w:trPr>
          <w:trHeight w:val="1898"/>
        </w:trPr>
        <w:tc>
          <w:tcPr>
            <w:tcW w:w="449" w:type="pct"/>
            <w:vAlign w:val="center"/>
          </w:tcPr>
          <w:p w14:paraId="70DF31B9" w14:textId="77777777" w:rsidR="0039308E" w:rsidRPr="00505C70" w:rsidRDefault="0039308E" w:rsidP="0039308E">
            <w:pPr>
              <w:pStyle w:val="Table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3D838A88" w14:textId="77777777" w:rsidR="0039308E" w:rsidRPr="00505C70" w:rsidRDefault="0039308E" w:rsidP="0090512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92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1545" w:type="pct"/>
            <w:vAlign w:val="center"/>
          </w:tcPr>
          <w:p w14:paraId="7A6654DA" w14:textId="77777777" w:rsidR="0039308E" w:rsidRPr="00505C70" w:rsidRDefault="0039308E" w:rsidP="0090512A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92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505C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 xml:space="preserve">N.S. </w:t>
            </w:r>
            <w:proofErr w:type="spellStart"/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Mahantashetti</w:t>
            </w:r>
            <w:proofErr w:type="spellEnd"/>
          </w:p>
        </w:tc>
        <w:tc>
          <w:tcPr>
            <w:tcW w:w="2557" w:type="pct"/>
            <w:vAlign w:val="center"/>
          </w:tcPr>
          <w:p w14:paraId="42D21A0B" w14:textId="77777777" w:rsidR="0039308E" w:rsidRPr="00505C70" w:rsidRDefault="0039308E" w:rsidP="0090512A">
            <w:pPr>
              <w:pStyle w:val="TableParagraph"/>
              <w:spacing w:before="169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E0792">
              <w:rPr>
                <w:rFonts w:ascii="Times New Roman" w:hAnsi="Times New Roman" w:cs="Times New Roman"/>
                <w:sz w:val="24"/>
                <w:szCs w:val="24"/>
              </w:rPr>
              <w:t>Dept.</w:t>
            </w:r>
            <w:r w:rsidRPr="00505C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505C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Paediatrics</w:t>
            </w:r>
            <w:proofErr w:type="spellEnd"/>
          </w:p>
          <w:p w14:paraId="113DF2BD" w14:textId="77777777" w:rsidR="0039308E" w:rsidRPr="00505C70" w:rsidRDefault="0039308E" w:rsidP="0090512A">
            <w:pPr>
              <w:pStyle w:val="TableParagraph"/>
              <w:spacing w:before="5" w:line="244" w:lineRule="auto"/>
              <w:ind w:left="106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 xml:space="preserve">KLEs </w:t>
            </w:r>
            <w:proofErr w:type="spellStart"/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Prabhakar</w:t>
            </w:r>
            <w:proofErr w:type="spellEnd"/>
            <w:r w:rsidRPr="00505C70">
              <w:rPr>
                <w:rFonts w:ascii="Times New Roman" w:hAnsi="Times New Roman" w:cs="Times New Roman"/>
                <w:sz w:val="24"/>
                <w:szCs w:val="24"/>
              </w:rPr>
              <w:t xml:space="preserve"> Kore Hospital &amp; Medical</w:t>
            </w:r>
            <w:r w:rsidRPr="00505C70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r w:rsidRPr="00505C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Centre,</w:t>
            </w:r>
            <w:r w:rsidRPr="00505C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Nehru</w:t>
            </w:r>
            <w:r w:rsidRPr="00505C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Nagar</w:t>
            </w:r>
          </w:p>
          <w:p w14:paraId="1095EEDE" w14:textId="77777777" w:rsidR="0039308E" w:rsidRPr="00505C70" w:rsidRDefault="0039308E" w:rsidP="0090512A">
            <w:pPr>
              <w:pStyle w:val="TableParagraph"/>
              <w:spacing w:before="167" w:line="244" w:lineRule="auto"/>
              <w:ind w:left="106" w:right="22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Belagavi</w:t>
            </w:r>
            <w:proofErr w:type="spellEnd"/>
            <w:r w:rsidRPr="00505C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5C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590010,</w:t>
            </w:r>
            <w:r w:rsidRPr="00505C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Karnataka,</w:t>
            </w:r>
            <w:r w:rsidRPr="00505C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</w:tr>
      <w:tr w:rsidR="0039308E" w:rsidRPr="00505C70" w14:paraId="1762291E" w14:textId="77777777" w:rsidTr="0090512A">
        <w:trPr>
          <w:trHeight w:val="1292"/>
        </w:trPr>
        <w:tc>
          <w:tcPr>
            <w:tcW w:w="449" w:type="pct"/>
            <w:vAlign w:val="center"/>
          </w:tcPr>
          <w:p w14:paraId="1447E737" w14:textId="77777777" w:rsidR="0039308E" w:rsidRPr="00505C70" w:rsidRDefault="0039308E" w:rsidP="0039308E">
            <w:pPr>
              <w:pStyle w:val="Table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257DF0D7" w14:textId="77777777" w:rsidR="0039308E" w:rsidRPr="009E0792" w:rsidRDefault="0039308E" w:rsidP="0090512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92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545" w:type="pct"/>
            <w:vAlign w:val="center"/>
          </w:tcPr>
          <w:p w14:paraId="6B8D22FF" w14:textId="77777777" w:rsidR="0039308E" w:rsidRPr="00505C70" w:rsidRDefault="0039308E" w:rsidP="0090512A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C70">
              <w:rPr>
                <w:rFonts w:ascii="Times New Roman" w:hAnsi="Times New Roman" w:cs="Times New Roman"/>
                <w:bCs/>
                <w:sz w:val="24"/>
                <w:szCs w:val="24"/>
              </w:rPr>
              <w:t>Dr. Jai Prakash Narayan</w:t>
            </w:r>
          </w:p>
        </w:tc>
        <w:tc>
          <w:tcPr>
            <w:tcW w:w="2557" w:type="pct"/>
            <w:vAlign w:val="center"/>
          </w:tcPr>
          <w:p w14:paraId="20848800" w14:textId="77777777" w:rsidR="0039308E" w:rsidRPr="00505C70" w:rsidRDefault="0039308E" w:rsidP="0090512A">
            <w:pPr>
              <w:pStyle w:val="TableParagraph"/>
              <w:spacing w:before="169"/>
              <w:ind w:left="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JLN Medical College, Kala </w:t>
            </w:r>
            <w:proofErr w:type="spellStart"/>
            <w:r w:rsidRPr="00505C70">
              <w:rPr>
                <w:rFonts w:ascii="Times New Roman" w:hAnsi="Times New Roman" w:cs="Times New Roman"/>
                <w:bCs/>
                <w:sz w:val="24"/>
                <w:szCs w:val="24"/>
              </w:rPr>
              <w:t>Bagh</w:t>
            </w:r>
            <w:proofErr w:type="spellEnd"/>
            <w:r w:rsidRPr="00505C70">
              <w:rPr>
                <w:rFonts w:ascii="Times New Roman" w:hAnsi="Times New Roman" w:cs="Times New Roman"/>
                <w:bCs/>
                <w:sz w:val="24"/>
                <w:szCs w:val="24"/>
              </w:rPr>
              <w:t>, Ajmer 305001, Rajasthan, India</w:t>
            </w:r>
          </w:p>
        </w:tc>
      </w:tr>
      <w:tr w:rsidR="0039308E" w:rsidRPr="00505C70" w14:paraId="2EFC8DEC" w14:textId="77777777" w:rsidTr="0090512A">
        <w:trPr>
          <w:trHeight w:val="1544"/>
        </w:trPr>
        <w:tc>
          <w:tcPr>
            <w:tcW w:w="449" w:type="pct"/>
            <w:vAlign w:val="center"/>
          </w:tcPr>
          <w:p w14:paraId="2BD01175" w14:textId="77777777" w:rsidR="0039308E" w:rsidRPr="00505C70" w:rsidRDefault="0039308E" w:rsidP="0039308E">
            <w:pPr>
              <w:pStyle w:val="Table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683A79C3" w14:textId="77777777" w:rsidR="0039308E" w:rsidRPr="009E0792" w:rsidRDefault="0039308E" w:rsidP="0090512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92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1545" w:type="pct"/>
            <w:vAlign w:val="center"/>
          </w:tcPr>
          <w:p w14:paraId="265E19E3" w14:textId="77777777" w:rsidR="0039308E" w:rsidRPr="00505C70" w:rsidRDefault="0039308E" w:rsidP="0090512A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C70">
              <w:rPr>
                <w:rFonts w:ascii="Times New Roman" w:hAnsi="Times New Roman" w:cs="Times New Roman"/>
                <w:bCs/>
                <w:sz w:val="24"/>
                <w:szCs w:val="24"/>
              </w:rPr>
              <w:t>Dr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05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Abhishek T. </w:t>
            </w:r>
            <w:proofErr w:type="spellStart"/>
            <w:r w:rsidRPr="00505C70">
              <w:rPr>
                <w:rFonts w:ascii="Times New Roman" w:hAnsi="Times New Roman" w:cs="Times New Roman"/>
                <w:bCs/>
                <w:sz w:val="24"/>
                <w:szCs w:val="24"/>
              </w:rPr>
              <w:t>Chavan</w:t>
            </w:r>
            <w:proofErr w:type="spellEnd"/>
          </w:p>
        </w:tc>
        <w:tc>
          <w:tcPr>
            <w:tcW w:w="2557" w:type="pct"/>
            <w:vAlign w:val="center"/>
          </w:tcPr>
          <w:p w14:paraId="0313F076" w14:textId="77777777" w:rsidR="0039308E" w:rsidRPr="00505C70" w:rsidRDefault="0039308E" w:rsidP="0090512A">
            <w:pPr>
              <w:pStyle w:val="TableParagraph"/>
              <w:spacing w:before="169"/>
              <w:ind w:left="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05C70">
              <w:rPr>
                <w:rFonts w:ascii="Times New Roman" w:hAnsi="Times New Roman" w:cs="Times New Roman"/>
                <w:bCs/>
                <w:sz w:val="24"/>
                <w:szCs w:val="24"/>
              </w:rPr>
              <w:t>Jeevan</w:t>
            </w:r>
            <w:proofErr w:type="spellEnd"/>
            <w:r w:rsidRPr="00505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5C70">
              <w:rPr>
                <w:rFonts w:ascii="Times New Roman" w:hAnsi="Times New Roman" w:cs="Times New Roman"/>
                <w:bCs/>
                <w:sz w:val="24"/>
                <w:szCs w:val="24"/>
              </w:rPr>
              <w:t>Rekha</w:t>
            </w:r>
            <w:proofErr w:type="spellEnd"/>
            <w:r w:rsidRPr="00505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Hospital, Dr. B R </w:t>
            </w:r>
            <w:proofErr w:type="spellStart"/>
            <w:r w:rsidRPr="00505C70">
              <w:rPr>
                <w:rFonts w:ascii="Times New Roman" w:hAnsi="Times New Roman" w:cs="Times New Roman"/>
                <w:bCs/>
                <w:sz w:val="24"/>
                <w:szCs w:val="24"/>
              </w:rPr>
              <w:t>Ambedkar</w:t>
            </w:r>
            <w:proofErr w:type="spellEnd"/>
            <w:r w:rsidRPr="00505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Road, </w:t>
            </w:r>
            <w:proofErr w:type="spellStart"/>
            <w:r w:rsidRPr="00505C70">
              <w:rPr>
                <w:rFonts w:ascii="Times New Roman" w:hAnsi="Times New Roman" w:cs="Times New Roman"/>
                <w:bCs/>
                <w:sz w:val="24"/>
                <w:szCs w:val="24"/>
              </w:rPr>
              <w:t>Belagavi</w:t>
            </w:r>
            <w:proofErr w:type="spellEnd"/>
            <w:r w:rsidRPr="00505C70">
              <w:rPr>
                <w:rFonts w:ascii="Times New Roman" w:hAnsi="Times New Roman" w:cs="Times New Roman"/>
                <w:bCs/>
                <w:sz w:val="24"/>
                <w:szCs w:val="24"/>
              </w:rPr>
              <w:t>- 590002, Karnataka, India</w:t>
            </w:r>
          </w:p>
        </w:tc>
      </w:tr>
      <w:tr w:rsidR="0039308E" w:rsidRPr="00505C70" w14:paraId="6D6AD33D" w14:textId="77777777" w:rsidTr="0090512A">
        <w:trPr>
          <w:trHeight w:val="1304"/>
        </w:trPr>
        <w:tc>
          <w:tcPr>
            <w:tcW w:w="449" w:type="pct"/>
            <w:vAlign w:val="center"/>
          </w:tcPr>
          <w:p w14:paraId="29DD7346" w14:textId="77777777" w:rsidR="0039308E" w:rsidRPr="00505C70" w:rsidRDefault="0039308E" w:rsidP="0039308E">
            <w:pPr>
              <w:pStyle w:val="Table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2F9C1B6C" w14:textId="77777777" w:rsidR="0039308E" w:rsidRPr="009E0792" w:rsidRDefault="0039308E" w:rsidP="0090512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9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545" w:type="pct"/>
            <w:vAlign w:val="center"/>
          </w:tcPr>
          <w:p w14:paraId="12D4D3A8" w14:textId="77777777" w:rsidR="0039308E" w:rsidRPr="00505C70" w:rsidRDefault="0039308E" w:rsidP="0090512A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505C70">
              <w:rPr>
                <w:rFonts w:ascii="Times New Roman" w:hAnsi="Times New Roman" w:cs="Times New Roman"/>
                <w:bCs/>
                <w:sz w:val="24"/>
                <w:szCs w:val="24"/>
              </w:rPr>
              <w:t>Srimukhi</w:t>
            </w:r>
            <w:proofErr w:type="spellEnd"/>
            <w:r w:rsidRPr="00505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5C70">
              <w:rPr>
                <w:rFonts w:ascii="Times New Roman" w:hAnsi="Times New Roman" w:cs="Times New Roman"/>
                <w:bCs/>
                <w:sz w:val="24"/>
                <w:szCs w:val="24"/>
              </w:rPr>
              <w:t>Anumolu</w:t>
            </w:r>
            <w:proofErr w:type="spellEnd"/>
          </w:p>
        </w:tc>
        <w:tc>
          <w:tcPr>
            <w:tcW w:w="2557" w:type="pct"/>
            <w:vAlign w:val="center"/>
          </w:tcPr>
          <w:p w14:paraId="09C88A35" w14:textId="77777777" w:rsidR="0039308E" w:rsidRPr="00505C70" w:rsidRDefault="0039308E" w:rsidP="0090512A">
            <w:pPr>
              <w:pStyle w:val="TableParagraph"/>
              <w:spacing w:before="169"/>
              <w:ind w:left="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05C70">
              <w:rPr>
                <w:rFonts w:ascii="Times New Roman" w:hAnsi="Times New Roman" w:cs="Times New Roman"/>
                <w:bCs/>
                <w:sz w:val="24"/>
                <w:szCs w:val="24"/>
              </w:rPr>
              <w:t>Vignesh</w:t>
            </w:r>
            <w:proofErr w:type="spellEnd"/>
            <w:r w:rsidRPr="00505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Women &amp; Children Hospital, </w:t>
            </w:r>
            <w:proofErr w:type="spellStart"/>
            <w:r w:rsidRPr="00505C70">
              <w:rPr>
                <w:rFonts w:ascii="Times New Roman" w:hAnsi="Times New Roman" w:cs="Times New Roman"/>
                <w:bCs/>
                <w:sz w:val="24"/>
                <w:szCs w:val="24"/>
              </w:rPr>
              <w:t>Prajasakti</w:t>
            </w:r>
            <w:proofErr w:type="spellEnd"/>
            <w:r w:rsidRPr="00505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Nagar, Vijayawada, Andhra Pradesh, India</w:t>
            </w:r>
          </w:p>
        </w:tc>
      </w:tr>
    </w:tbl>
    <w:p w14:paraId="11C420AA" w14:textId="77777777" w:rsidR="0039308E" w:rsidRPr="000D451B" w:rsidRDefault="0039308E" w:rsidP="0039308E">
      <w:pPr>
        <w:pStyle w:val="BodyText12"/>
        <w:spacing w:line="480" w:lineRule="auto"/>
        <w:ind w:left="720"/>
        <w:rPr>
          <w:b/>
          <w:szCs w:val="24"/>
        </w:rPr>
      </w:pPr>
    </w:p>
    <w:p w14:paraId="24F0B57A" w14:textId="019535CB" w:rsidR="008E179B" w:rsidRDefault="00B85FD2" w:rsidP="005C5472">
      <w:pPr>
        <w:pStyle w:val="BodyText12"/>
        <w:spacing w:line="480" w:lineRule="auto"/>
        <w:rPr>
          <w:b/>
          <w:szCs w:val="24"/>
        </w:rPr>
      </w:pPr>
      <w:r>
        <w:rPr>
          <w:b/>
          <w:szCs w:val="24"/>
        </w:rPr>
        <w:t xml:space="preserve">2. </w:t>
      </w:r>
      <w:r w:rsidR="008E179B" w:rsidRPr="009E4D6A">
        <w:rPr>
          <w:b/>
          <w:szCs w:val="24"/>
        </w:rPr>
        <w:t xml:space="preserve">Institutional Ethics Committees (IECs) </w:t>
      </w:r>
      <w:r w:rsidR="00D656B4">
        <w:rPr>
          <w:b/>
          <w:szCs w:val="24"/>
        </w:rPr>
        <w:t>and approvals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11"/>
        <w:gridCol w:w="942"/>
        <w:gridCol w:w="2365"/>
        <w:gridCol w:w="4434"/>
        <w:gridCol w:w="1038"/>
      </w:tblGrid>
      <w:tr w:rsidR="00716887" w:rsidRPr="00716887" w14:paraId="684DEC2D" w14:textId="77777777" w:rsidTr="0090512A">
        <w:trPr>
          <w:trHeight w:val="558"/>
          <w:tblHeader/>
        </w:trPr>
        <w:tc>
          <w:tcPr>
            <w:tcW w:w="341" w:type="pct"/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269DF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S. No.</w:t>
            </w:r>
          </w:p>
        </w:tc>
        <w:tc>
          <w:tcPr>
            <w:tcW w:w="517" w:type="pct"/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8476AA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Site Code</w:t>
            </w:r>
          </w:p>
        </w:tc>
        <w:tc>
          <w:tcPr>
            <w:tcW w:w="1274" w:type="pct"/>
            <w:shd w:val="clear" w:color="auto" w:fill="D5DCE4" w:themeFill="text2" w:themeFillTint="33"/>
            <w:vAlign w:val="center"/>
          </w:tcPr>
          <w:p w14:paraId="29C92BE7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Site Name</w:t>
            </w:r>
          </w:p>
        </w:tc>
        <w:tc>
          <w:tcPr>
            <w:tcW w:w="2376" w:type="pct"/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A61616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PI Name &amp; Address</w:t>
            </w:r>
          </w:p>
        </w:tc>
        <w:tc>
          <w:tcPr>
            <w:tcW w:w="492" w:type="pct"/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AA034F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EC Approval Date</w:t>
            </w:r>
          </w:p>
        </w:tc>
      </w:tr>
      <w:tr w:rsidR="00716887" w:rsidRPr="00716887" w14:paraId="4AE0B040" w14:textId="77777777" w:rsidTr="0090512A">
        <w:trPr>
          <w:trHeight w:val="781"/>
        </w:trPr>
        <w:tc>
          <w:tcPr>
            <w:tcW w:w="34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A6B91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D5EC2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1274" w:type="pct"/>
            <w:shd w:val="clear" w:color="auto" w:fill="FFFFFF"/>
            <w:vAlign w:val="center"/>
          </w:tcPr>
          <w:p w14:paraId="5F192472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St.Theresas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Hospital</w:t>
            </w:r>
          </w:p>
        </w:tc>
        <w:tc>
          <w:tcPr>
            <w:tcW w:w="237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981FCD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G. </w:t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Bala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Kishor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   </w:t>
            </w: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St.Theresas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Hospital (STH), 1st Floor, Room No. 05, </w:t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Erragadda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Main Road, Czech Colony </w:t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Sanath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Nagar, Hyderabad 500038, Telangana, India</w:t>
            </w:r>
          </w:p>
        </w:tc>
        <w:tc>
          <w:tcPr>
            <w:tcW w:w="49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08D504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27.01.20</w:t>
            </w:r>
          </w:p>
        </w:tc>
      </w:tr>
      <w:tr w:rsidR="00716887" w:rsidRPr="00716887" w14:paraId="6B5F60BB" w14:textId="77777777" w:rsidTr="0090512A">
        <w:trPr>
          <w:trHeight w:val="537"/>
        </w:trPr>
        <w:tc>
          <w:tcPr>
            <w:tcW w:w="34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D67120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EB0D1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274" w:type="pct"/>
            <w:shd w:val="clear" w:color="auto" w:fill="FFFFFF"/>
            <w:vAlign w:val="center"/>
          </w:tcPr>
          <w:p w14:paraId="3F9213BF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Cheluvamba</w:t>
            </w:r>
            <w:proofErr w:type="spellEnd"/>
          </w:p>
        </w:tc>
        <w:tc>
          <w:tcPr>
            <w:tcW w:w="237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C6DB6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S. </w:t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Prashanth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Cheluvamba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Hospital, Irwin Rd, </w:t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Devraj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Mohalla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, Mysure-570001, Karnataka , India</w:t>
            </w:r>
          </w:p>
        </w:tc>
        <w:tc>
          <w:tcPr>
            <w:tcW w:w="49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D9CB77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25.01.20</w:t>
            </w:r>
          </w:p>
        </w:tc>
      </w:tr>
      <w:tr w:rsidR="00716887" w:rsidRPr="00716887" w14:paraId="247FCC83" w14:textId="77777777" w:rsidTr="0090512A">
        <w:trPr>
          <w:trHeight w:val="1025"/>
        </w:trPr>
        <w:tc>
          <w:tcPr>
            <w:tcW w:w="34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ED13B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DA277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1274" w:type="pct"/>
            <w:shd w:val="clear" w:color="auto" w:fill="FFFFFF"/>
            <w:vAlign w:val="center"/>
          </w:tcPr>
          <w:p w14:paraId="42CEADDC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Sant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Dnyaneshwar</w:t>
            </w:r>
            <w:proofErr w:type="spellEnd"/>
          </w:p>
        </w:tc>
        <w:tc>
          <w:tcPr>
            <w:tcW w:w="237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F0A9B7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Ramchandra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Keshav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Dhongade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Sant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Dnyaneshwar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Medical Education &amp; Research Centre, Pune</w:t>
            </w:r>
          </w:p>
        </w:tc>
        <w:tc>
          <w:tcPr>
            <w:tcW w:w="49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AB8E52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01.07.21</w:t>
            </w:r>
          </w:p>
        </w:tc>
      </w:tr>
      <w:tr w:rsidR="00716887" w:rsidRPr="00716887" w14:paraId="6831200A" w14:textId="77777777" w:rsidTr="0090512A">
        <w:trPr>
          <w:trHeight w:val="789"/>
        </w:trPr>
        <w:tc>
          <w:tcPr>
            <w:tcW w:w="34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D58692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9865BA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1274" w:type="pct"/>
            <w:shd w:val="clear" w:color="auto" w:fill="FFFFFF"/>
            <w:vAlign w:val="center"/>
          </w:tcPr>
          <w:p w14:paraId="208396D8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Grant Medical College</w:t>
            </w:r>
          </w:p>
        </w:tc>
        <w:tc>
          <w:tcPr>
            <w:tcW w:w="237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3EA320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Mane </w:t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Sushant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Satish</w:t>
            </w: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Grant Medical College &amp; Sir J.J Hospital, J </w:t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J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Marg, </w:t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Nagpada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, Mumbai Central, Mumbai 400008, Maharashtra, India</w:t>
            </w:r>
          </w:p>
        </w:tc>
        <w:tc>
          <w:tcPr>
            <w:tcW w:w="49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4E77A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05.06.21</w:t>
            </w:r>
          </w:p>
        </w:tc>
      </w:tr>
      <w:tr w:rsidR="00716887" w:rsidRPr="00716887" w14:paraId="5E08C82C" w14:textId="77777777" w:rsidTr="0090512A">
        <w:trPr>
          <w:trHeight w:val="537"/>
        </w:trPr>
        <w:tc>
          <w:tcPr>
            <w:tcW w:w="34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70EFA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F66384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J</w:t>
            </w:r>
          </w:p>
        </w:tc>
        <w:tc>
          <w:tcPr>
            <w:tcW w:w="1274" w:type="pct"/>
            <w:shd w:val="clear" w:color="auto" w:fill="FFFFFF"/>
            <w:vAlign w:val="center"/>
          </w:tcPr>
          <w:p w14:paraId="35547880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JSS Hospital</w:t>
            </w:r>
          </w:p>
        </w:tc>
        <w:tc>
          <w:tcPr>
            <w:tcW w:w="237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F8D29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Dr. M. D. Ravi</w:t>
            </w: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JSS Hospital, Mahatma Gandhi Road, Fort </w:t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Mohalla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, Mysuru-570004, Karnataka, India</w:t>
            </w:r>
          </w:p>
        </w:tc>
        <w:tc>
          <w:tcPr>
            <w:tcW w:w="49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F71C62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07.08.20</w:t>
            </w:r>
          </w:p>
        </w:tc>
      </w:tr>
      <w:tr w:rsidR="00716887" w:rsidRPr="00716887" w14:paraId="387D398B" w14:textId="77777777" w:rsidTr="0090512A">
        <w:trPr>
          <w:trHeight w:val="537"/>
        </w:trPr>
        <w:tc>
          <w:tcPr>
            <w:tcW w:w="34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42178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4B822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</w:p>
        </w:tc>
        <w:tc>
          <w:tcPr>
            <w:tcW w:w="1274" w:type="pct"/>
            <w:shd w:val="clear" w:color="auto" w:fill="FFFFFF"/>
            <w:vAlign w:val="center"/>
          </w:tcPr>
          <w:p w14:paraId="7908CB63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Pandit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Bhagwat</w:t>
            </w:r>
          </w:p>
        </w:tc>
        <w:tc>
          <w:tcPr>
            <w:tcW w:w="237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F8967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Savita </w:t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Verma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Pandit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Bhagwat </w:t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Dayal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Sharma Post Graduate Institute of Medical Sciences &amp; Hospital, </w:t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Rothak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, Haryana</w:t>
            </w:r>
          </w:p>
        </w:tc>
        <w:tc>
          <w:tcPr>
            <w:tcW w:w="49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718C0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23.01.20</w:t>
            </w:r>
          </w:p>
        </w:tc>
      </w:tr>
      <w:tr w:rsidR="00716887" w:rsidRPr="00716887" w14:paraId="113307CD" w14:textId="77777777" w:rsidTr="0090512A">
        <w:trPr>
          <w:trHeight w:val="537"/>
        </w:trPr>
        <w:tc>
          <w:tcPr>
            <w:tcW w:w="34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56163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5EF47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</w:p>
        </w:tc>
        <w:tc>
          <w:tcPr>
            <w:tcW w:w="1274" w:type="pct"/>
            <w:shd w:val="clear" w:color="auto" w:fill="FFFFFF"/>
            <w:vAlign w:val="center"/>
          </w:tcPr>
          <w:p w14:paraId="77F9483D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Prakhar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Hospital</w:t>
            </w:r>
          </w:p>
        </w:tc>
        <w:tc>
          <w:tcPr>
            <w:tcW w:w="237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53702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VN </w:t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Tripathi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Prakhar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Hospital, 8/219, </w:t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Khalasi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Line, Arya Nagar, Kanpur 208002, Uttar Pradesh, India</w:t>
            </w:r>
          </w:p>
        </w:tc>
        <w:tc>
          <w:tcPr>
            <w:tcW w:w="49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C2277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27.01.20</w:t>
            </w:r>
          </w:p>
        </w:tc>
      </w:tr>
      <w:tr w:rsidR="00716887" w:rsidRPr="00716887" w14:paraId="3326C861" w14:textId="77777777" w:rsidTr="0090512A">
        <w:trPr>
          <w:trHeight w:val="537"/>
        </w:trPr>
        <w:tc>
          <w:tcPr>
            <w:tcW w:w="34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EEB68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9EDDD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</w:p>
        </w:tc>
        <w:tc>
          <w:tcPr>
            <w:tcW w:w="1274" w:type="pct"/>
            <w:shd w:val="clear" w:color="auto" w:fill="FFFFFF"/>
            <w:vAlign w:val="center"/>
          </w:tcPr>
          <w:p w14:paraId="25072582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KGH</w:t>
            </w:r>
          </w:p>
        </w:tc>
        <w:tc>
          <w:tcPr>
            <w:tcW w:w="237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6A71F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P </w:t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Venugopal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Department of </w:t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Paediatric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King George Hospital </w:t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Collectorate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Junction, </w:t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Maharanipeta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Visakhapatnam – 530002 .Andhra Pradesh, India.</w:t>
            </w:r>
          </w:p>
        </w:tc>
        <w:tc>
          <w:tcPr>
            <w:tcW w:w="49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B62143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27.01.20</w:t>
            </w:r>
          </w:p>
        </w:tc>
      </w:tr>
      <w:tr w:rsidR="00716887" w:rsidRPr="00716887" w14:paraId="493E9305" w14:textId="77777777" w:rsidTr="0090512A">
        <w:trPr>
          <w:trHeight w:val="781"/>
        </w:trPr>
        <w:tc>
          <w:tcPr>
            <w:tcW w:w="34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1FE30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1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1662F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274" w:type="pct"/>
            <w:shd w:val="clear" w:color="auto" w:fill="FFFFFF"/>
            <w:vAlign w:val="center"/>
          </w:tcPr>
          <w:p w14:paraId="3319DE89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KLE</w:t>
            </w:r>
          </w:p>
        </w:tc>
        <w:tc>
          <w:tcPr>
            <w:tcW w:w="237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AEFDC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NS </w:t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Mahantashetti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KLES Dr. </w:t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Prabhakar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Kore Hospital &amp; Medical Research Centre, J N Medical </w:t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College,Nehru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Nagar, </w:t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Belagavi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590010,Karnataka, India</w:t>
            </w:r>
          </w:p>
        </w:tc>
        <w:tc>
          <w:tcPr>
            <w:tcW w:w="49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08657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06.02.20</w:t>
            </w:r>
          </w:p>
        </w:tc>
      </w:tr>
      <w:tr w:rsidR="00716887" w:rsidRPr="00716887" w14:paraId="64C1252B" w14:textId="77777777" w:rsidTr="0090512A">
        <w:trPr>
          <w:trHeight w:val="781"/>
        </w:trPr>
        <w:tc>
          <w:tcPr>
            <w:tcW w:w="34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9B0861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9D1162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1274" w:type="pct"/>
            <w:shd w:val="clear" w:color="auto" w:fill="FFFFFF"/>
            <w:vAlign w:val="center"/>
          </w:tcPr>
          <w:p w14:paraId="62B0B385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JLN Medical college</w:t>
            </w:r>
          </w:p>
        </w:tc>
        <w:tc>
          <w:tcPr>
            <w:tcW w:w="237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3CF3B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Dr. Jai Prakash Narayan</w:t>
            </w: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JLN Medical College , Kala </w:t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Bagh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, Ajmer 305001, Rajasthan, India</w:t>
            </w:r>
          </w:p>
        </w:tc>
        <w:tc>
          <w:tcPr>
            <w:tcW w:w="49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1E313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18.10.21</w:t>
            </w:r>
          </w:p>
        </w:tc>
      </w:tr>
      <w:tr w:rsidR="00716887" w:rsidRPr="00716887" w14:paraId="385EB274" w14:textId="77777777" w:rsidTr="0090512A">
        <w:trPr>
          <w:trHeight w:val="781"/>
        </w:trPr>
        <w:tc>
          <w:tcPr>
            <w:tcW w:w="34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BD795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1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A5DBA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</w:p>
        </w:tc>
        <w:tc>
          <w:tcPr>
            <w:tcW w:w="1274" w:type="pct"/>
            <w:shd w:val="clear" w:color="auto" w:fill="FFFFFF"/>
            <w:vAlign w:val="center"/>
          </w:tcPr>
          <w:p w14:paraId="3CFA5FF1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Jeevan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Rekha</w:t>
            </w:r>
            <w:proofErr w:type="spellEnd"/>
          </w:p>
        </w:tc>
        <w:tc>
          <w:tcPr>
            <w:tcW w:w="237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3F834E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Abhishek T. </w:t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Chavan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Jeevan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Rekha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Hospital, Dr. B R </w:t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Ambedkar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Road,Belagavi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- 590002, Karnataka, India</w:t>
            </w:r>
          </w:p>
        </w:tc>
        <w:tc>
          <w:tcPr>
            <w:tcW w:w="49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D309C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01.10.21</w:t>
            </w:r>
          </w:p>
        </w:tc>
      </w:tr>
      <w:tr w:rsidR="00716887" w:rsidRPr="00716887" w14:paraId="64D26310" w14:textId="77777777" w:rsidTr="0090512A">
        <w:trPr>
          <w:trHeight w:val="537"/>
        </w:trPr>
        <w:tc>
          <w:tcPr>
            <w:tcW w:w="34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0E78E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1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FFD23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1274" w:type="pct"/>
            <w:shd w:val="clear" w:color="auto" w:fill="FFFFFF"/>
            <w:vAlign w:val="center"/>
          </w:tcPr>
          <w:p w14:paraId="70CF1DA6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Vignesh</w:t>
            </w:r>
            <w:proofErr w:type="spellEnd"/>
          </w:p>
        </w:tc>
        <w:tc>
          <w:tcPr>
            <w:tcW w:w="237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165E9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Srimukhi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Anumolu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Vignesh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Women &amp; Children Hospital, </w:t>
            </w:r>
            <w:proofErr w:type="spellStart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Prajasakti</w:t>
            </w:r>
            <w:proofErr w:type="spellEnd"/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Nagar, Vijayawada, Andhra Pradesh, India</w:t>
            </w:r>
          </w:p>
        </w:tc>
        <w:tc>
          <w:tcPr>
            <w:tcW w:w="49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F782F" w14:textId="77777777" w:rsidR="00716887" w:rsidRPr="00716887" w:rsidRDefault="00716887" w:rsidP="00716887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887">
              <w:rPr>
                <w:rFonts w:ascii="Times New Roman" w:hAnsi="Times New Roman" w:cs="Times New Roman"/>
                <w:bCs/>
                <w:sz w:val="24"/>
                <w:szCs w:val="24"/>
              </w:rPr>
              <w:t>09.10.21</w:t>
            </w:r>
          </w:p>
        </w:tc>
      </w:tr>
    </w:tbl>
    <w:p w14:paraId="46A6551B" w14:textId="77777777" w:rsidR="00B85FD2" w:rsidRPr="00716887" w:rsidRDefault="00B85FD2" w:rsidP="00716887">
      <w:pPr>
        <w:pStyle w:val="TableParagraph"/>
        <w:spacing w:before="4"/>
        <w:ind w:left="101"/>
        <w:rPr>
          <w:rFonts w:ascii="Times New Roman" w:hAnsi="Times New Roman" w:cs="Times New Roman"/>
          <w:bCs/>
          <w:sz w:val="24"/>
          <w:szCs w:val="24"/>
        </w:rPr>
      </w:pPr>
      <w:bookmarkStart w:id="4" w:name="_GoBack"/>
      <w:bookmarkEnd w:id="0"/>
      <w:bookmarkEnd w:id="4"/>
    </w:p>
    <w:sectPr w:rsidR="00B85FD2" w:rsidRPr="00716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2073"/>
    <w:multiLevelType w:val="hybridMultilevel"/>
    <w:tmpl w:val="464C67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05C25"/>
    <w:multiLevelType w:val="hybridMultilevel"/>
    <w:tmpl w:val="32228B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50658"/>
    <w:multiLevelType w:val="hybridMultilevel"/>
    <w:tmpl w:val="3C40E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104AB"/>
    <w:multiLevelType w:val="hybridMultilevel"/>
    <w:tmpl w:val="49687C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06AE1"/>
    <w:multiLevelType w:val="hybridMultilevel"/>
    <w:tmpl w:val="7452CD14"/>
    <w:lvl w:ilvl="0" w:tplc="40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04914"/>
    <w:multiLevelType w:val="hybridMultilevel"/>
    <w:tmpl w:val="244A8B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6439E"/>
    <w:multiLevelType w:val="hybridMultilevel"/>
    <w:tmpl w:val="8FECE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67CED"/>
    <w:multiLevelType w:val="hybridMultilevel"/>
    <w:tmpl w:val="2DBA8220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172375"/>
    <w:multiLevelType w:val="hybridMultilevel"/>
    <w:tmpl w:val="49687C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00435"/>
    <w:multiLevelType w:val="hybridMultilevel"/>
    <w:tmpl w:val="E7A410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F3CDE"/>
    <w:multiLevelType w:val="hybridMultilevel"/>
    <w:tmpl w:val="5B3EE616"/>
    <w:lvl w:ilvl="0" w:tplc="8634E7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A3B1A"/>
    <w:multiLevelType w:val="hybridMultilevel"/>
    <w:tmpl w:val="4CD4C276"/>
    <w:lvl w:ilvl="0" w:tplc="40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415E56"/>
    <w:multiLevelType w:val="hybridMultilevel"/>
    <w:tmpl w:val="80748518"/>
    <w:lvl w:ilvl="0" w:tplc="AE8E02F8">
      <w:start w:val="1"/>
      <w:numFmt w:val="bullet"/>
      <w:pStyle w:val="cipfoo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000D5"/>
    <w:multiLevelType w:val="multilevel"/>
    <w:tmpl w:val="2CD8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3D2FD3"/>
    <w:multiLevelType w:val="hybridMultilevel"/>
    <w:tmpl w:val="9B42A9AC"/>
    <w:lvl w:ilvl="0" w:tplc="4009000F">
      <w:start w:val="1"/>
      <w:numFmt w:val="decimal"/>
      <w:lvlText w:val="%1."/>
      <w:lvlJc w:val="left"/>
      <w:pPr>
        <w:ind w:left="822" w:hanging="360"/>
      </w:pPr>
    </w:lvl>
    <w:lvl w:ilvl="1" w:tplc="40090019" w:tentative="1">
      <w:start w:val="1"/>
      <w:numFmt w:val="lowerLetter"/>
      <w:lvlText w:val="%2."/>
      <w:lvlJc w:val="left"/>
      <w:pPr>
        <w:ind w:left="1542" w:hanging="360"/>
      </w:pPr>
    </w:lvl>
    <w:lvl w:ilvl="2" w:tplc="4009001B" w:tentative="1">
      <w:start w:val="1"/>
      <w:numFmt w:val="lowerRoman"/>
      <w:lvlText w:val="%3."/>
      <w:lvlJc w:val="right"/>
      <w:pPr>
        <w:ind w:left="2262" w:hanging="180"/>
      </w:pPr>
    </w:lvl>
    <w:lvl w:ilvl="3" w:tplc="4009000F" w:tentative="1">
      <w:start w:val="1"/>
      <w:numFmt w:val="decimal"/>
      <w:lvlText w:val="%4."/>
      <w:lvlJc w:val="left"/>
      <w:pPr>
        <w:ind w:left="2982" w:hanging="360"/>
      </w:pPr>
    </w:lvl>
    <w:lvl w:ilvl="4" w:tplc="40090019" w:tentative="1">
      <w:start w:val="1"/>
      <w:numFmt w:val="lowerLetter"/>
      <w:lvlText w:val="%5."/>
      <w:lvlJc w:val="left"/>
      <w:pPr>
        <w:ind w:left="3702" w:hanging="360"/>
      </w:pPr>
    </w:lvl>
    <w:lvl w:ilvl="5" w:tplc="4009001B" w:tentative="1">
      <w:start w:val="1"/>
      <w:numFmt w:val="lowerRoman"/>
      <w:lvlText w:val="%6."/>
      <w:lvlJc w:val="right"/>
      <w:pPr>
        <w:ind w:left="4422" w:hanging="180"/>
      </w:pPr>
    </w:lvl>
    <w:lvl w:ilvl="6" w:tplc="4009000F" w:tentative="1">
      <w:start w:val="1"/>
      <w:numFmt w:val="decimal"/>
      <w:lvlText w:val="%7."/>
      <w:lvlJc w:val="left"/>
      <w:pPr>
        <w:ind w:left="5142" w:hanging="360"/>
      </w:pPr>
    </w:lvl>
    <w:lvl w:ilvl="7" w:tplc="40090019" w:tentative="1">
      <w:start w:val="1"/>
      <w:numFmt w:val="lowerLetter"/>
      <w:lvlText w:val="%8."/>
      <w:lvlJc w:val="left"/>
      <w:pPr>
        <w:ind w:left="5862" w:hanging="360"/>
      </w:pPr>
    </w:lvl>
    <w:lvl w:ilvl="8" w:tplc="40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5" w15:restartNumberingAfterBreak="0">
    <w:nsid w:val="7F941278"/>
    <w:multiLevelType w:val="hybridMultilevel"/>
    <w:tmpl w:val="49687C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6"/>
  </w:num>
  <w:num w:numId="5">
    <w:abstractNumId w:val="2"/>
  </w:num>
  <w:num w:numId="6">
    <w:abstractNumId w:val="13"/>
  </w:num>
  <w:num w:numId="7">
    <w:abstractNumId w:val="8"/>
  </w:num>
  <w:num w:numId="8">
    <w:abstractNumId w:val="11"/>
  </w:num>
  <w:num w:numId="9">
    <w:abstractNumId w:val="12"/>
  </w:num>
  <w:num w:numId="10">
    <w:abstractNumId w:val="7"/>
  </w:num>
  <w:num w:numId="11">
    <w:abstractNumId w:val="1"/>
  </w:num>
  <w:num w:numId="12">
    <w:abstractNumId w:val="14"/>
  </w:num>
  <w:num w:numId="13">
    <w:abstractNumId w:val="3"/>
  </w:num>
  <w:num w:numId="14">
    <w:abstractNumId w:val="4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Lancet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f55vvz2df590tepzscvfsr10exf5pvww2zz&quot;&gt;My EndNote Library&lt;record-ids&gt;&lt;item&gt;2537&lt;/item&gt;&lt;item&gt;5446&lt;/item&gt;&lt;item&gt;5739&lt;/item&gt;&lt;item&gt;5986&lt;/item&gt;&lt;/record-ids&gt;&lt;/item&gt;&lt;/Libraries&gt;"/>
  </w:docVars>
  <w:rsids>
    <w:rsidRoot w:val="00093BF0"/>
    <w:rsid w:val="00002EDB"/>
    <w:rsid w:val="00025487"/>
    <w:rsid w:val="00025D4C"/>
    <w:rsid w:val="00035AF1"/>
    <w:rsid w:val="00040E3A"/>
    <w:rsid w:val="000559CE"/>
    <w:rsid w:val="00093BF0"/>
    <w:rsid w:val="000B3AAE"/>
    <w:rsid w:val="000C7C6F"/>
    <w:rsid w:val="000D451B"/>
    <w:rsid w:val="000D4DF2"/>
    <w:rsid w:val="000D6A55"/>
    <w:rsid w:val="00111EC2"/>
    <w:rsid w:val="00112728"/>
    <w:rsid w:val="00121174"/>
    <w:rsid w:val="00147941"/>
    <w:rsid w:val="00152E29"/>
    <w:rsid w:val="00165FA5"/>
    <w:rsid w:val="00176D82"/>
    <w:rsid w:val="001913EB"/>
    <w:rsid w:val="001A3451"/>
    <w:rsid w:val="001B1192"/>
    <w:rsid w:val="001B29F5"/>
    <w:rsid w:val="00210722"/>
    <w:rsid w:val="00227195"/>
    <w:rsid w:val="00252D2B"/>
    <w:rsid w:val="00286D6C"/>
    <w:rsid w:val="0029041F"/>
    <w:rsid w:val="00296A47"/>
    <w:rsid w:val="002D3801"/>
    <w:rsid w:val="002E0600"/>
    <w:rsid w:val="002F519C"/>
    <w:rsid w:val="00320516"/>
    <w:rsid w:val="003343F9"/>
    <w:rsid w:val="00346B8F"/>
    <w:rsid w:val="0039308E"/>
    <w:rsid w:val="00396228"/>
    <w:rsid w:val="003D0824"/>
    <w:rsid w:val="00441E41"/>
    <w:rsid w:val="004668C8"/>
    <w:rsid w:val="00471D66"/>
    <w:rsid w:val="004A4036"/>
    <w:rsid w:val="004B5170"/>
    <w:rsid w:val="004C05A9"/>
    <w:rsid w:val="004C2983"/>
    <w:rsid w:val="004D3332"/>
    <w:rsid w:val="004E2F44"/>
    <w:rsid w:val="00510FA6"/>
    <w:rsid w:val="00517262"/>
    <w:rsid w:val="005274C2"/>
    <w:rsid w:val="00531287"/>
    <w:rsid w:val="005425E7"/>
    <w:rsid w:val="00545D01"/>
    <w:rsid w:val="00552356"/>
    <w:rsid w:val="005B3D03"/>
    <w:rsid w:val="005C5472"/>
    <w:rsid w:val="005D24E8"/>
    <w:rsid w:val="005E22BE"/>
    <w:rsid w:val="006028B1"/>
    <w:rsid w:val="0062198D"/>
    <w:rsid w:val="00654279"/>
    <w:rsid w:val="00656560"/>
    <w:rsid w:val="00662788"/>
    <w:rsid w:val="00674F5C"/>
    <w:rsid w:val="006A24CC"/>
    <w:rsid w:val="006B1CCA"/>
    <w:rsid w:val="006C220B"/>
    <w:rsid w:val="006E3194"/>
    <w:rsid w:val="006F6026"/>
    <w:rsid w:val="00710E74"/>
    <w:rsid w:val="00716887"/>
    <w:rsid w:val="00717721"/>
    <w:rsid w:val="0072309D"/>
    <w:rsid w:val="00733F4D"/>
    <w:rsid w:val="00741F63"/>
    <w:rsid w:val="007436C7"/>
    <w:rsid w:val="00744B3B"/>
    <w:rsid w:val="00766E6E"/>
    <w:rsid w:val="007B141A"/>
    <w:rsid w:val="007D46D7"/>
    <w:rsid w:val="007E0948"/>
    <w:rsid w:val="007E4DEE"/>
    <w:rsid w:val="008210C8"/>
    <w:rsid w:val="00856189"/>
    <w:rsid w:val="00870561"/>
    <w:rsid w:val="00870D10"/>
    <w:rsid w:val="008716BE"/>
    <w:rsid w:val="0087294E"/>
    <w:rsid w:val="008857D0"/>
    <w:rsid w:val="00893ABB"/>
    <w:rsid w:val="008A61AB"/>
    <w:rsid w:val="008A740C"/>
    <w:rsid w:val="008B65A8"/>
    <w:rsid w:val="008C02A2"/>
    <w:rsid w:val="008C1C4B"/>
    <w:rsid w:val="008E179B"/>
    <w:rsid w:val="00940192"/>
    <w:rsid w:val="0095153E"/>
    <w:rsid w:val="009524D1"/>
    <w:rsid w:val="0095348A"/>
    <w:rsid w:val="009708B4"/>
    <w:rsid w:val="009A543D"/>
    <w:rsid w:val="009A56E3"/>
    <w:rsid w:val="009B2D2D"/>
    <w:rsid w:val="009C44AB"/>
    <w:rsid w:val="009C6E8C"/>
    <w:rsid w:val="009E4D6A"/>
    <w:rsid w:val="009F0B90"/>
    <w:rsid w:val="00A040B9"/>
    <w:rsid w:val="00A2502B"/>
    <w:rsid w:val="00A76F17"/>
    <w:rsid w:val="00A868BF"/>
    <w:rsid w:val="00AA1D5C"/>
    <w:rsid w:val="00AA2EF8"/>
    <w:rsid w:val="00AE703C"/>
    <w:rsid w:val="00B0008C"/>
    <w:rsid w:val="00B15E00"/>
    <w:rsid w:val="00B22442"/>
    <w:rsid w:val="00B65AEC"/>
    <w:rsid w:val="00B85FD2"/>
    <w:rsid w:val="00B874F8"/>
    <w:rsid w:val="00BA356D"/>
    <w:rsid w:val="00BB538E"/>
    <w:rsid w:val="00BC283F"/>
    <w:rsid w:val="00BD1B9E"/>
    <w:rsid w:val="00BD4941"/>
    <w:rsid w:val="00BE1F20"/>
    <w:rsid w:val="00BE581C"/>
    <w:rsid w:val="00BF1A42"/>
    <w:rsid w:val="00C0647E"/>
    <w:rsid w:val="00C136D5"/>
    <w:rsid w:val="00C236FD"/>
    <w:rsid w:val="00C82568"/>
    <w:rsid w:val="00CB36AA"/>
    <w:rsid w:val="00D258C5"/>
    <w:rsid w:val="00D40189"/>
    <w:rsid w:val="00D529A1"/>
    <w:rsid w:val="00D656B4"/>
    <w:rsid w:val="00D67DFE"/>
    <w:rsid w:val="00D932BC"/>
    <w:rsid w:val="00DC7540"/>
    <w:rsid w:val="00DC7E6E"/>
    <w:rsid w:val="00DD3543"/>
    <w:rsid w:val="00DD4FBF"/>
    <w:rsid w:val="00DE37F1"/>
    <w:rsid w:val="00DF78CB"/>
    <w:rsid w:val="00E00914"/>
    <w:rsid w:val="00E26CB6"/>
    <w:rsid w:val="00E4576C"/>
    <w:rsid w:val="00E82820"/>
    <w:rsid w:val="00EA1D56"/>
    <w:rsid w:val="00EB4348"/>
    <w:rsid w:val="00EC324A"/>
    <w:rsid w:val="00F12AA1"/>
    <w:rsid w:val="00F132D7"/>
    <w:rsid w:val="00F20485"/>
    <w:rsid w:val="00F71314"/>
    <w:rsid w:val="00F724AF"/>
    <w:rsid w:val="00F87107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F2D89"/>
  <w15:docId w15:val="{6B7C8FD0-E978-914C-B70F-21D00BDF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F20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4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5170"/>
    <w:pPr>
      <w:keepNext/>
      <w:spacing w:before="240" w:after="60" w:line="240" w:lineRule="auto"/>
      <w:outlineLvl w:val="1"/>
    </w:pPr>
    <w:rPr>
      <w:rFonts w:asciiTheme="minorHAnsi" w:eastAsiaTheme="majorEastAsia" w:hAnsiTheme="minorHAnsi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B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er">
    <w:name w:val="Table header"/>
    <w:basedOn w:val="Heading2"/>
    <w:link w:val="TableheaderChar"/>
    <w:qFormat/>
    <w:rsid w:val="00B0008C"/>
    <w:rPr>
      <w:rFonts w:ascii="Arial" w:hAnsi="Arial"/>
      <w:b w:val="0"/>
      <w:bCs w:val="0"/>
      <w:iCs w:val="0"/>
      <w:sz w:val="28"/>
    </w:rPr>
  </w:style>
  <w:style w:type="character" w:customStyle="1" w:styleId="TableheaderChar">
    <w:name w:val="Table header Char"/>
    <w:basedOn w:val="Heading2Char"/>
    <w:link w:val="Tableheader"/>
    <w:rsid w:val="00B0008C"/>
    <w:rPr>
      <w:rFonts w:ascii="Arial" w:eastAsiaTheme="majorEastAsia" w:hAnsi="Arial" w:cs="Arial"/>
      <w:b w:val="0"/>
      <w:bCs w:val="0"/>
      <w:iCs w:val="0"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B5170"/>
    <w:rPr>
      <w:rFonts w:eastAsiaTheme="majorEastAsia" w:cs="Arial"/>
      <w:b/>
      <w:bCs/>
      <w:iCs/>
      <w:szCs w:val="28"/>
    </w:rPr>
  </w:style>
  <w:style w:type="paragraph" w:styleId="CommentText">
    <w:name w:val="annotation text"/>
    <w:basedOn w:val="Normal"/>
    <w:link w:val="CommentTextChar"/>
    <w:uiPriority w:val="99"/>
    <w:rsid w:val="00B874F8"/>
    <w:pPr>
      <w:spacing w:after="0" w:line="240" w:lineRule="auto"/>
    </w:pPr>
    <w:rPr>
      <w:rFonts w:ascii="Times New Roman" w:hAnsi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4F8"/>
    <w:rPr>
      <w:rFonts w:ascii="Times New Roman" w:hAnsi="Times New Roman" w:cs="Times New Roman"/>
      <w:sz w:val="24"/>
      <w:szCs w:val="20"/>
    </w:rPr>
  </w:style>
  <w:style w:type="character" w:styleId="CommentReference">
    <w:name w:val="annotation reference"/>
    <w:uiPriority w:val="99"/>
    <w:rsid w:val="00B874F8"/>
    <w:rPr>
      <w:sz w:val="16"/>
      <w:szCs w:val="16"/>
    </w:rPr>
  </w:style>
  <w:style w:type="paragraph" w:customStyle="1" w:styleId="BodyText12">
    <w:name w:val="Body Text 12"/>
    <w:link w:val="BodyText12Char"/>
    <w:qFormat/>
    <w:rsid w:val="00F71314"/>
    <w:pPr>
      <w:spacing w:after="240" w:line="264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12Char">
    <w:name w:val="Body Text 12 Char"/>
    <w:link w:val="BodyText12"/>
    <w:locked/>
    <w:rsid w:val="00F71314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4E2F44"/>
    <w:pPr>
      <w:spacing w:after="0" w:line="240" w:lineRule="auto"/>
    </w:pPr>
    <w:rPr>
      <w:rFonts w:ascii="Arial" w:hAnsi="Arial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1A3451"/>
    <w:pPr>
      <w:spacing w:after="0"/>
      <w:jc w:val="center"/>
    </w:pPr>
    <w:rPr>
      <w:rFonts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A3451"/>
    <w:rPr>
      <w:rFonts w:ascii="Arial" w:hAnsi="Arial" w:cs="Arial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1A3451"/>
    <w:pPr>
      <w:spacing w:line="480" w:lineRule="auto"/>
    </w:pPr>
    <w:rPr>
      <w:rFonts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A3451"/>
    <w:rPr>
      <w:rFonts w:ascii="Arial" w:hAnsi="Arial" w:cs="Arial"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1A34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345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40C"/>
    <w:pPr>
      <w:spacing w:after="160"/>
    </w:pPr>
    <w:rPr>
      <w:rFonts w:ascii="Arial" w:hAnsi="Arial" w:cstheme="minorBidi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40C"/>
    <w:rPr>
      <w:rFonts w:ascii="Arial" w:hAnsi="Arial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B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aliases w:val="Bullet List,FooterText"/>
    <w:basedOn w:val="Normal"/>
    <w:link w:val="ListParagraphChar"/>
    <w:uiPriority w:val="34"/>
    <w:qFormat/>
    <w:rsid w:val="001B29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AA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20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riod">
    <w:name w:val="period"/>
    <w:basedOn w:val="DefaultParagraphFont"/>
    <w:rsid w:val="00F20485"/>
  </w:style>
  <w:style w:type="character" w:customStyle="1" w:styleId="cit">
    <w:name w:val="cit"/>
    <w:basedOn w:val="DefaultParagraphFont"/>
    <w:rsid w:val="00F20485"/>
  </w:style>
  <w:style w:type="character" w:customStyle="1" w:styleId="ListParagraphChar">
    <w:name w:val="List Paragraph Char"/>
    <w:aliases w:val="Bullet List Char,FooterText Char"/>
    <w:link w:val="ListParagraph"/>
    <w:uiPriority w:val="34"/>
    <w:rsid w:val="008716BE"/>
    <w:rPr>
      <w:rFonts w:ascii="Arial" w:hAnsi="Arial"/>
      <w:sz w:val="24"/>
    </w:rPr>
  </w:style>
  <w:style w:type="character" w:customStyle="1" w:styleId="BoldCharacter">
    <w:name w:val="Bold Character"/>
    <w:rsid w:val="008716BE"/>
    <w:rPr>
      <w:b/>
    </w:rPr>
  </w:style>
  <w:style w:type="paragraph" w:customStyle="1" w:styleId="cipfoot">
    <w:name w:val="cip_foot"/>
    <w:basedOn w:val="Normal"/>
    <w:qFormat/>
    <w:rsid w:val="008716BE"/>
    <w:pPr>
      <w:numPr>
        <w:numId w:val="9"/>
      </w:numPr>
      <w:spacing w:after="120" w:line="240" w:lineRule="auto"/>
    </w:pPr>
    <w:rPr>
      <w:rFonts w:ascii="Courier New" w:eastAsia="Calibri" w:hAnsi="Courier New" w:cs="Arial"/>
      <w:bCs/>
      <w:sz w:val="20"/>
      <w:szCs w:val="20"/>
      <w:lang w:val="en-GB"/>
    </w:rPr>
  </w:style>
  <w:style w:type="paragraph" w:customStyle="1" w:styleId="TblTextLeft">
    <w:name w:val="Tbl Text Left"/>
    <w:rsid w:val="00E26CB6"/>
    <w:pPr>
      <w:spacing w:before="60" w:after="6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Default">
    <w:name w:val="Default"/>
    <w:rsid w:val="009C44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/>
    </w:rPr>
  </w:style>
  <w:style w:type="paragraph" w:customStyle="1" w:styleId="TableParagraph">
    <w:name w:val="Table Paragraph"/>
    <w:basedOn w:val="Normal"/>
    <w:uiPriority w:val="1"/>
    <w:qFormat/>
    <w:rsid w:val="0039308E"/>
    <w:pPr>
      <w:widowControl w:val="0"/>
      <w:autoSpaceDE w:val="0"/>
      <w:autoSpaceDN w:val="0"/>
      <w:spacing w:after="120" w:line="240" w:lineRule="auto"/>
    </w:pPr>
    <w:rPr>
      <w:rFonts w:eastAsia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6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DE1727-95E8-4810-A4DD-F46500A2E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1229</Words>
  <Characters>7011</Characters>
  <Application>Microsoft Office Word</Application>
  <DocSecurity>0</DocSecurity>
  <PresentationFormat/>
  <Lines>58</Lines>
  <Paragraphs>16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Suneetha Pothakamuri</dc:creator>
  <cp:keywords/>
  <dc:description/>
  <cp:lastModifiedBy>Suneetha Pothakamuri</cp:lastModifiedBy>
  <cp:revision>17</cp:revision>
  <cp:lastPrinted>2022-02-09T11:54:00Z</cp:lastPrinted>
  <dcterms:created xsi:type="dcterms:W3CDTF">2022-09-12T09:54:00Z</dcterms:created>
  <dcterms:modified xsi:type="dcterms:W3CDTF">2023-01-06T09:16:00Z</dcterms:modified>
  <cp:category/>
  <cp:contentStatus/>
  <dc:language/>
  <cp:version/>
</cp:coreProperties>
</file>