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0A518" w14:textId="04558A5D" w:rsidR="004C1E9A" w:rsidRDefault="004C1E9A" w:rsidP="00A20775"/>
    <w:p w14:paraId="617BBE69" w14:textId="77777777" w:rsidR="00FD598B" w:rsidRPr="00B50CC9" w:rsidRDefault="00FD598B" w:rsidP="00A20775"/>
    <w:p w14:paraId="60A9B4B3" w14:textId="69862997" w:rsidR="004C1E9A" w:rsidRPr="00B50CC9" w:rsidRDefault="004C1E9A" w:rsidP="00A20775"/>
    <w:p w14:paraId="5AF67BA4" w14:textId="3CF23119" w:rsidR="004C1E9A" w:rsidRPr="00B50CC9" w:rsidRDefault="004C1E9A" w:rsidP="00A20775"/>
    <w:p w14:paraId="325262DA" w14:textId="300CF1FB" w:rsidR="004C1E9A" w:rsidRPr="00B50CC9" w:rsidRDefault="004C1E9A" w:rsidP="00A20775"/>
    <w:p w14:paraId="45DDA5C7" w14:textId="77777777" w:rsidR="003C1590" w:rsidRDefault="003C1590" w:rsidP="00A20775"/>
    <w:p w14:paraId="5D396166" w14:textId="7D5A7C4A" w:rsidR="00B50CC9" w:rsidRDefault="00B50CC9" w:rsidP="00A20775"/>
    <w:p w14:paraId="17F26DAB" w14:textId="77777777" w:rsidR="00A03D04" w:rsidRDefault="00A03D04" w:rsidP="00A20775"/>
    <w:p w14:paraId="40C19792" w14:textId="77777777" w:rsidR="00096D1C" w:rsidRDefault="00096D1C" w:rsidP="00A20775"/>
    <w:p w14:paraId="135F14DA" w14:textId="41AFAD50" w:rsidR="00B50CC9" w:rsidRDefault="00B50CC9" w:rsidP="00A20775"/>
    <w:p w14:paraId="133BED06" w14:textId="77777777" w:rsidR="003D685E" w:rsidRPr="00B50CC9" w:rsidRDefault="003D685E" w:rsidP="00A20775"/>
    <w:p w14:paraId="60E0F66A" w14:textId="77777777" w:rsidR="00D13EAF" w:rsidRPr="00B50CC9" w:rsidRDefault="00D13EAF" w:rsidP="00A20775"/>
    <w:p w14:paraId="4D1F2646" w14:textId="77777777" w:rsidR="004C1E9A" w:rsidRPr="00B50CC9" w:rsidRDefault="004C1E9A" w:rsidP="00A20775"/>
    <w:p w14:paraId="4CD16090" w14:textId="0A92AFC8" w:rsidR="004C1E9A" w:rsidRPr="005C07B3" w:rsidRDefault="00CD44BE" w:rsidP="00A20775">
      <w:pPr>
        <w:jc w:val="center"/>
        <w:rPr>
          <w:b/>
          <w:bCs/>
        </w:rPr>
      </w:pPr>
      <w:r>
        <w:rPr>
          <w:b/>
          <w:bCs/>
          <w:lang w:val="en-BE"/>
        </w:rPr>
        <w:t xml:space="preserve">Supplementary </w:t>
      </w:r>
      <w:r w:rsidR="00BB2474">
        <w:rPr>
          <w:b/>
          <w:bCs/>
          <w:lang w:val="en-BE"/>
        </w:rPr>
        <w:t>Note</w:t>
      </w:r>
    </w:p>
    <w:p w14:paraId="4007EAC3" w14:textId="77777777" w:rsidR="008F4F79" w:rsidRPr="008F4F79" w:rsidRDefault="008F4F79" w:rsidP="00A03D04">
      <w:pPr>
        <w:rPr>
          <w:i/>
          <w:iCs/>
        </w:rPr>
      </w:pPr>
    </w:p>
    <w:p w14:paraId="0AC62312" w14:textId="32F29082" w:rsidR="008F4F79" w:rsidRPr="008F4F79" w:rsidRDefault="008F4F79" w:rsidP="008F4F79">
      <w:pPr>
        <w:jc w:val="center"/>
        <w:rPr>
          <w:i/>
          <w:iCs/>
        </w:rPr>
      </w:pPr>
      <w:r w:rsidRPr="008F4F79">
        <w:rPr>
          <w:i/>
          <w:iCs/>
        </w:rPr>
        <w:t xml:space="preserve">Integrative </w:t>
      </w:r>
      <w:r w:rsidR="00CD44BE">
        <w:rPr>
          <w:i/>
          <w:iCs/>
          <w:lang w:val="en-BE"/>
        </w:rPr>
        <w:t>proteomic</w:t>
      </w:r>
      <w:r w:rsidRPr="008F4F79">
        <w:rPr>
          <w:i/>
          <w:iCs/>
        </w:rPr>
        <w:t xml:space="preserve"> </w:t>
      </w:r>
      <w:r w:rsidR="00CD44BE">
        <w:rPr>
          <w:i/>
          <w:iCs/>
          <w:lang w:val="en-BE"/>
        </w:rPr>
        <w:t>analyses across common</w:t>
      </w:r>
      <w:r w:rsidRPr="008F4F79">
        <w:rPr>
          <w:i/>
          <w:iCs/>
        </w:rPr>
        <w:t xml:space="preserve"> </w:t>
      </w:r>
      <w:r w:rsidR="00CD44BE">
        <w:rPr>
          <w:i/>
          <w:iCs/>
          <w:lang w:val="en-BE"/>
        </w:rPr>
        <w:t>cardiac diseases yield</w:t>
      </w:r>
      <w:r w:rsidRPr="008F4F79">
        <w:rPr>
          <w:i/>
          <w:iCs/>
        </w:rPr>
        <w:t xml:space="preserve"> </w:t>
      </w:r>
    </w:p>
    <w:p w14:paraId="274B6784" w14:textId="6C03A72E" w:rsidR="008F4F79" w:rsidRDefault="00CD44BE" w:rsidP="008F4F79">
      <w:pPr>
        <w:jc w:val="center"/>
        <w:rPr>
          <w:i/>
          <w:iCs/>
        </w:rPr>
      </w:pPr>
      <w:r>
        <w:rPr>
          <w:i/>
          <w:iCs/>
          <w:lang w:val="en-BE"/>
        </w:rPr>
        <w:t>new mechanistic insights and enhanced prediction</w:t>
      </w:r>
    </w:p>
    <w:p w14:paraId="67BFD570" w14:textId="77777777" w:rsidR="00921A63" w:rsidRPr="00B50CC9" w:rsidRDefault="00921A63" w:rsidP="00A20775">
      <w:pPr>
        <w:jc w:val="center"/>
      </w:pPr>
    </w:p>
    <w:p w14:paraId="3D0D925F" w14:textId="77777777" w:rsidR="00C760F3" w:rsidRDefault="008F4F79" w:rsidP="00A20775">
      <w:pPr>
        <w:jc w:val="center"/>
      </w:pPr>
      <w:r w:rsidRPr="008F4F79">
        <w:t>Art Schuermans, Ashley B. Pournamdari, Jiwoo Lee, Aeron M. Small, Rohan Bhukar, Shriienidhie Ganesh, Nicholas Darosa, Aeron Small,</w:t>
      </w:r>
      <w:r>
        <w:rPr>
          <w:lang w:val="en-BE"/>
        </w:rPr>
        <w:t xml:space="preserve"> </w:t>
      </w:r>
      <w:r w:rsidR="00C760F3" w:rsidRPr="008F4F79">
        <w:t>Zhi Yu,</w:t>
      </w:r>
      <w:r w:rsidR="00C760F3">
        <w:rPr>
          <w:lang w:val="en-BE"/>
        </w:rPr>
        <w:t xml:space="preserve"> </w:t>
      </w:r>
      <w:r w:rsidR="00C760F3" w:rsidRPr="008F4F79">
        <w:t xml:space="preserve">Whitney Hornsby, </w:t>
      </w:r>
    </w:p>
    <w:p w14:paraId="072025B9" w14:textId="2D672FDF" w:rsidR="00956238" w:rsidRPr="003D685E" w:rsidRDefault="00C760F3" w:rsidP="00A20775">
      <w:pPr>
        <w:jc w:val="center"/>
      </w:pPr>
      <w:r w:rsidRPr="008F4F79">
        <w:t xml:space="preserve">Satoshi Koyama, </w:t>
      </w:r>
      <w:r w:rsidR="008F4F79" w:rsidRPr="008F4F79">
        <w:t xml:space="preserve">James </w:t>
      </w:r>
      <w:r w:rsidR="00DE6DE1">
        <w:rPr>
          <w:lang w:val="en-BE"/>
        </w:rPr>
        <w:t xml:space="preserve">L. </w:t>
      </w:r>
      <w:r w:rsidR="008F4F79" w:rsidRPr="008F4F79">
        <w:t>Januzzi, Jr.,</w:t>
      </w:r>
      <w:r w:rsidR="008F4F79">
        <w:rPr>
          <w:lang w:val="en-BE"/>
        </w:rPr>
        <w:t xml:space="preserve"> </w:t>
      </w:r>
      <w:r w:rsidR="008F4F79" w:rsidRPr="008F4F79">
        <w:t>Michael C. Honigberg, Pradeep Natarajan.</w:t>
      </w:r>
      <w:r w:rsidR="008F4F79" w:rsidRPr="008F4F79" w:rsidDel="008F4F79">
        <w:t xml:space="preserve"> </w:t>
      </w:r>
      <w:r w:rsidR="00956238" w:rsidRPr="003D685E">
        <w:br w:type="page"/>
      </w:r>
    </w:p>
    <w:sdt>
      <w:sdtPr>
        <w:rPr>
          <w:b/>
          <w:bCs/>
          <w:lang w:val="nl-NL"/>
        </w:rPr>
        <w:id w:val="-2099249254"/>
        <w:docPartObj>
          <w:docPartGallery w:val="Table of Contents"/>
          <w:docPartUnique/>
        </w:docPartObj>
      </w:sdtPr>
      <w:sdtEndPr>
        <w:rPr>
          <w:b w:val="0"/>
          <w:bCs w:val="0"/>
        </w:rPr>
      </w:sdtEndPr>
      <w:sdtContent>
        <w:p w14:paraId="30E48F03" w14:textId="3FF4D08F" w:rsidR="00DF4310" w:rsidRPr="00D5294A" w:rsidRDefault="00DF4310" w:rsidP="00A20775">
          <w:pPr>
            <w:rPr>
              <w:b/>
              <w:bCs/>
              <w:lang w:val="en-GB"/>
            </w:rPr>
          </w:pPr>
          <w:r w:rsidRPr="00D5294A">
            <w:rPr>
              <w:b/>
              <w:bCs/>
              <w:lang w:val="en-GB"/>
            </w:rPr>
            <w:t>TABLE OF CONTENTS</w:t>
          </w:r>
        </w:p>
        <w:p w14:paraId="2F219263" w14:textId="77777777" w:rsidR="00DF4310" w:rsidRPr="00DF4310" w:rsidRDefault="00DF4310" w:rsidP="00A20775">
          <w:pPr>
            <w:rPr>
              <w:lang w:val="en-GB"/>
            </w:rPr>
          </w:pPr>
        </w:p>
        <w:p w14:paraId="3887713D" w14:textId="53CB21B8" w:rsidR="00D628A3" w:rsidRDefault="00DF4310">
          <w:pPr>
            <w:pStyle w:val="Inhopg1"/>
            <w:rPr>
              <w:rFonts w:asciiTheme="minorHAnsi" w:eastAsiaTheme="minorEastAsia" w:hAnsiTheme="minorHAnsi" w:cstheme="minorBidi"/>
              <w:b w:val="0"/>
              <w:bCs w:val="0"/>
              <w:kern w:val="2"/>
              <w:szCs w:val="22"/>
              <w:lang w:eastAsia="nl-BE"/>
              <w14:ligatures w14:val="standardContextual"/>
            </w:rPr>
          </w:pPr>
          <w:r>
            <w:fldChar w:fldCharType="begin"/>
          </w:r>
          <w:r>
            <w:instrText xml:space="preserve"> TOC \o "1-3" \h \z \u </w:instrText>
          </w:r>
          <w:r>
            <w:fldChar w:fldCharType="separate"/>
          </w:r>
          <w:hyperlink w:anchor="_Toc153663892" w:history="1">
            <w:r w:rsidR="00D628A3" w:rsidRPr="00C4592A">
              <w:rPr>
                <w:rStyle w:val="Hyperlink"/>
              </w:rPr>
              <w:t>Supplementary Methods</w:t>
            </w:r>
            <w:r w:rsidR="00D628A3">
              <w:rPr>
                <w:webHidden/>
              </w:rPr>
              <w:tab/>
            </w:r>
            <w:r w:rsidR="00D628A3">
              <w:rPr>
                <w:webHidden/>
              </w:rPr>
              <w:fldChar w:fldCharType="begin"/>
            </w:r>
            <w:r w:rsidR="00D628A3">
              <w:rPr>
                <w:webHidden/>
              </w:rPr>
              <w:instrText xml:space="preserve"> PAGEREF _Toc153663892 \h </w:instrText>
            </w:r>
            <w:r w:rsidR="00D628A3">
              <w:rPr>
                <w:webHidden/>
              </w:rPr>
            </w:r>
            <w:r w:rsidR="00D628A3">
              <w:rPr>
                <w:webHidden/>
              </w:rPr>
              <w:fldChar w:fldCharType="separate"/>
            </w:r>
            <w:r w:rsidR="00D628A3">
              <w:rPr>
                <w:webHidden/>
              </w:rPr>
              <w:t>5</w:t>
            </w:r>
            <w:r w:rsidR="00D628A3">
              <w:rPr>
                <w:webHidden/>
              </w:rPr>
              <w:fldChar w:fldCharType="end"/>
            </w:r>
          </w:hyperlink>
        </w:p>
        <w:p w14:paraId="3F0FFEC9" w14:textId="180B8843"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893" w:history="1">
            <w:r w:rsidR="00D628A3" w:rsidRPr="00C4592A">
              <w:rPr>
                <w:rStyle w:val="Hyperlink"/>
              </w:rPr>
              <w:t xml:space="preserve">Protein </w:t>
            </w:r>
            <w:r w:rsidR="00D628A3" w:rsidRPr="00C4592A">
              <w:rPr>
                <w:rStyle w:val="Hyperlink"/>
                <w:lang w:val="en-BE"/>
              </w:rPr>
              <w:t>measurements, quality control, and data normalization</w:t>
            </w:r>
            <w:r w:rsidR="00D628A3">
              <w:rPr>
                <w:webHidden/>
              </w:rPr>
              <w:tab/>
            </w:r>
            <w:r w:rsidR="00D628A3">
              <w:rPr>
                <w:webHidden/>
              </w:rPr>
              <w:fldChar w:fldCharType="begin"/>
            </w:r>
            <w:r w:rsidR="00D628A3">
              <w:rPr>
                <w:webHidden/>
              </w:rPr>
              <w:instrText xml:space="preserve"> PAGEREF _Toc153663893 \h </w:instrText>
            </w:r>
            <w:r w:rsidR="00D628A3">
              <w:rPr>
                <w:webHidden/>
              </w:rPr>
            </w:r>
            <w:r w:rsidR="00D628A3">
              <w:rPr>
                <w:webHidden/>
              </w:rPr>
              <w:fldChar w:fldCharType="separate"/>
            </w:r>
            <w:r w:rsidR="00D628A3">
              <w:rPr>
                <w:webHidden/>
              </w:rPr>
              <w:t>5</w:t>
            </w:r>
            <w:r w:rsidR="00D628A3">
              <w:rPr>
                <w:webHidden/>
              </w:rPr>
              <w:fldChar w:fldCharType="end"/>
            </w:r>
          </w:hyperlink>
        </w:p>
        <w:p w14:paraId="63AE45C0" w14:textId="39083BD9"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894" w:history="1">
            <w:r w:rsidR="00D628A3" w:rsidRPr="00C4592A">
              <w:rPr>
                <w:rStyle w:val="Hyperlink"/>
              </w:rPr>
              <w:t xml:space="preserve">Covariate </w:t>
            </w:r>
            <w:r w:rsidR="00D628A3" w:rsidRPr="00C4592A">
              <w:rPr>
                <w:rStyle w:val="Hyperlink"/>
                <w:lang w:val="en-BE"/>
              </w:rPr>
              <w:t>ascertainment</w:t>
            </w:r>
            <w:r w:rsidR="00D628A3">
              <w:rPr>
                <w:webHidden/>
              </w:rPr>
              <w:tab/>
            </w:r>
            <w:r w:rsidR="00D628A3">
              <w:rPr>
                <w:webHidden/>
              </w:rPr>
              <w:fldChar w:fldCharType="begin"/>
            </w:r>
            <w:r w:rsidR="00D628A3">
              <w:rPr>
                <w:webHidden/>
              </w:rPr>
              <w:instrText xml:space="preserve"> PAGEREF _Toc153663894 \h </w:instrText>
            </w:r>
            <w:r w:rsidR="00D628A3">
              <w:rPr>
                <w:webHidden/>
              </w:rPr>
            </w:r>
            <w:r w:rsidR="00D628A3">
              <w:rPr>
                <w:webHidden/>
              </w:rPr>
              <w:fldChar w:fldCharType="separate"/>
            </w:r>
            <w:r w:rsidR="00D628A3">
              <w:rPr>
                <w:webHidden/>
              </w:rPr>
              <w:t>5</w:t>
            </w:r>
            <w:r w:rsidR="00D628A3">
              <w:rPr>
                <w:webHidden/>
              </w:rPr>
              <w:fldChar w:fldCharType="end"/>
            </w:r>
          </w:hyperlink>
        </w:p>
        <w:p w14:paraId="2FB6C3B2" w14:textId="564B5C3E"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895" w:history="1">
            <w:r w:rsidR="00D628A3" w:rsidRPr="00C4592A">
              <w:rPr>
                <w:rStyle w:val="Hyperlink"/>
                <w:i/>
                <w:iCs/>
              </w:rPr>
              <w:t>Cis</w:t>
            </w:r>
            <w:r w:rsidR="00D628A3" w:rsidRPr="00C4592A">
              <w:rPr>
                <w:rStyle w:val="Hyperlink"/>
              </w:rPr>
              <w:t xml:space="preserve">-Mendelian </w:t>
            </w:r>
            <w:r w:rsidR="00D628A3" w:rsidRPr="00C4592A">
              <w:rPr>
                <w:rStyle w:val="Hyperlink"/>
                <w:lang w:val="en-BE"/>
              </w:rPr>
              <w:t>randomization analyses</w:t>
            </w:r>
            <w:r w:rsidR="00D628A3">
              <w:rPr>
                <w:webHidden/>
              </w:rPr>
              <w:tab/>
            </w:r>
            <w:r w:rsidR="00D628A3">
              <w:rPr>
                <w:webHidden/>
              </w:rPr>
              <w:fldChar w:fldCharType="begin"/>
            </w:r>
            <w:r w:rsidR="00D628A3">
              <w:rPr>
                <w:webHidden/>
              </w:rPr>
              <w:instrText xml:space="preserve"> PAGEREF _Toc153663895 \h </w:instrText>
            </w:r>
            <w:r w:rsidR="00D628A3">
              <w:rPr>
                <w:webHidden/>
              </w:rPr>
            </w:r>
            <w:r w:rsidR="00D628A3">
              <w:rPr>
                <w:webHidden/>
              </w:rPr>
              <w:fldChar w:fldCharType="separate"/>
            </w:r>
            <w:r w:rsidR="00D628A3">
              <w:rPr>
                <w:webHidden/>
              </w:rPr>
              <w:t>6</w:t>
            </w:r>
            <w:r w:rsidR="00D628A3">
              <w:rPr>
                <w:webHidden/>
              </w:rPr>
              <w:fldChar w:fldCharType="end"/>
            </w:r>
          </w:hyperlink>
        </w:p>
        <w:p w14:paraId="117E618D" w14:textId="1FA3B67C" w:rsidR="00D628A3" w:rsidRPr="00D628A3" w:rsidRDefault="00000000">
          <w:pPr>
            <w:pStyle w:val="Inhopg3"/>
            <w:tabs>
              <w:tab w:val="right" w:leader="dot" w:pos="9060"/>
            </w:tabs>
            <w:rPr>
              <w:rFonts w:ascii="Arial" w:hAnsi="Arial" w:cs="Arial"/>
              <w:noProof/>
              <w:kern w:val="2"/>
              <w14:ligatures w14:val="standardContextual"/>
            </w:rPr>
          </w:pPr>
          <w:hyperlink w:anchor="_Toc153663896" w:history="1">
            <w:r w:rsidR="00D628A3" w:rsidRPr="00D628A3">
              <w:rPr>
                <w:rStyle w:val="Hyperlink"/>
                <w:rFonts w:ascii="Arial" w:hAnsi="Arial" w:cs="Arial"/>
                <w:noProof/>
                <w:lang w:val="en-BE"/>
              </w:rPr>
              <w:t>Main analyses</w:t>
            </w:r>
            <w:r w:rsidR="00D628A3" w:rsidRPr="00D628A3">
              <w:rPr>
                <w:rFonts w:ascii="Arial" w:hAnsi="Arial" w:cs="Arial"/>
                <w:noProof/>
                <w:webHidden/>
              </w:rPr>
              <w:tab/>
            </w:r>
            <w:r w:rsidR="00D628A3" w:rsidRPr="00D628A3">
              <w:rPr>
                <w:rFonts w:ascii="Arial" w:hAnsi="Arial" w:cs="Arial"/>
                <w:noProof/>
                <w:webHidden/>
              </w:rPr>
              <w:fldChar w:fldCharType="begin"/>
            </w:r>
            <w:r w:rsidR="00D628A3" w:rsidRPr="00D628A3">
              <w:rPr>
                <w:rFonts w:ascii="Arial" w:hAnsi="Arial" w:cs="Arial"/>
                <w:noProof/>
                <w:webHidden/>
              </w:rPr>
              <w:instrText xml:space="preserve"> PAGEREF _Toc153663896 \h </w:instrText>
            </w:r>
            <w:r w:rsidR="00D628A3" w:rsidRPr="00D628A3">
              <w:rPr>
                <w:rFonts w:ascii="Arial" w:hAnsi="Arial" w:cs="Arial"/>
                <w:noProof/>
                <w:webHidden/>
              </w:rPr>
            </w:r>
            <w:r w:rsidR="00D628A3" w:rsidRPr="00D628A3">
              <w:rPr>
                <w:rFonts w:ascii="Arial" w:hAnsi="Arial" w:cs="Arial"/>
                <w:noProof/>
                <w:webHidden/>
              </w:rPr>
              <w:fldChar w:fldCharType="separate"/>
            </w:r>
            <w:r w:rsidR="00D628A3" w:rsidRPr="00D628A3">
              <w:rPr>
                <w:rFonts w:ascii="Arial" w:hAnsi="Arial" w:cs="Arial"/>
                <w:noProof/>
                <w:webHidden/>
              </w:rPr>
              <w:t>6</w:t>
            </w:r>
            <w:r w:rsidR="00D628A3" w:rsidRPr="00D628A3">
              <w:rPr>
                <w:rFonts w:ascii="Arial" w:hAnsi="Arial" w:cs="Arial"/>
                <w:noProof/>
                <w:webHidden/>
              </w:rPr>
              <w:fldChar w:fldCharType="end"/>
            </w:r>
          </w:hyperlink>
        </w:p>
        <w:p w14:paraId="3871288D" w14:textId="018A3306" w:rsidR="00D628A3" w:rsidRDefault="00000000">
          <w:pPr>
            <w:pStyle w:val="Inhopg3"/>
            <w:tabs>
              <w:tab w:val="right" w:leader="dot" w:pos="9060"/>
            </w:tabs>
            <w:rPr>
              <w:rFonts w:cstheme="minorBidi"/>
              <w:noProof/>
              <w:kern w:val="2"/>
              <w14:ligatures w14:val="standardContextual"/>
            </w:rPr>
          </w:pPr>
          <w:hyperlink w:anchor="_Toc153663897" w:history="1">
            <w:r w:rsidR="00D628A3" w:rsidRPr="00D628A3">
              <w:rPr>
                <w:rStyle w:val="Hyperlink"/>
                <w:rFonts w:ascii="Arial" w:hAnsi="Arial" w:cs="Arial"/>
                <w:noProof/>
                <w:lang w:val="en-BE"/>
              </w:rPr>
              <w:t>Sensitivity analyses</w:t>
            </w:r>
            <w:r w:rsidR="00D628A3" w:rsidRPr="00D628A3">
              <w:rPr>
                <w:rFonts w:ascii="Arial" w:hAnsi="Arial" w:cs="Arial"/>
                <w:noProof/>
                <w:webHidden/>
              </w:rPr>
              <w:tab/>
            </w:r>
            <w:r w:rsidR="00D628A3" w:rsidRPr="00D628A3">
              <w:rPr>
                <w:rFonts w:ascii="Arial" w:hAnsi="Arial" w:cs="Arial"/>
                <w:noProof/>
                <w:webHidden/>
              </w:rPr>
              <w:fldChar w:fldCharType="begin"/>
            </w:r>
            <w:r w:rsidR="00D628A3" w:rsidRPr="00D628A3">
              <w:rPr>
                <w:rFonts w:ascii="Arial" w:hAnsi="Arial" w:cs="Arial"/>
                <w:noProof/>
                <w:webHidden/>
              </w:rPr>
              <w:instrText xml:space="preserve"> PAGEREF _Toc153663897 \h </w:instrText>
            </w:r>
            <w:r w:rsidR="00D628A3" w:rsidRPr="00D628A3">
              <w:rPr>
                <w:rFonts w:ascii="Arial" w:hAnsi="Arial" w:cs="Arial"/>
                <w:noProof/>
                <w:webHidden/>
              </w:rPr>
            </w:r>
            <w:r w:rsidR="00D628A3" w:rsidRPr="00D628A3">
              <w:rPr>
                <w:rFonts w:ascii="Arial" w:hAnsi="Arial" w:cs="Arial"/>
                <w:noProof/>
                <w:webHidden/>
              </w:rPr>
              <w:fldChar w:fldCharType="separate"/>
            </w:r>
            <w:r w:rsidR="00D628A3" w:rsidRPr="00D628A3">
              <w:rPr>
                <w:rFonts w:ascii="Arial" w:hAnsi="Arial" w:cs="Arial"/>
                <w:noProof/>
                <w:webHidden/>
              </w:rPr>
              <w:t>7</w:t>
            </w:r>
            <w:r w:rsidR="00D628A3" w:rsidRPr="00D628A3">
              <w:rPr>
                <w:rFonts w:ascii="Arial" w:hAnsi="Arial" w:cs="Arial"/>
                <w:noProof/>
                <w:webHidden/>
              </w:rPr>
              <w:fldChar w:fldCharType="end"/>
            </w:r>
          </w:hyperlink>
        </w:p>
        <w:p w14:paraId="682D8A41" w14:textId="4BEFEBD8"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898" w:history="1">
            <w:r w:rsidR="00D628A3" w:rsidRPr="00C4592A">
              <w:rPr>
                <w:rStyle w:val="Hyperlink"/>
                <w:lang w:val="en-BE"/>
              </w:rPr>
              <w:t>Colocalization analyses</w:t>
            </w:r>
            <w:r w:rsidR="00D628A3">
              <w:rPr>
                <w:webHidden/>
              </w:rPr>
              <w:tab/>
            </w:r>
            <w:r w:rsidR="00D628A3">
              <w:rPr>
                <w:webHidden/>
              </w:rPr>
              <w:fldChar w:fldCharType="begin"/>
            </w:r>
            <w:r w:rsidR="00D628A3">
              <w:rPr>
                <w:webHidden/>
              </w:rPr>
              <w:instrText xml:space="preserve"> PAGEREF _Toc153663898 \h </w:instrText>
            </w:r>
            <w:r w:rsidR="00D628A3">
              <w:rPr>
                <w:webHidden/>
              </w:rPr>
            </w:r>
            <w:r w:rsidR="00D628A3">
              <w:rPr>
                <w:webHidden/>
              </w:rPr>
              <w:fldChar w:fldCharType="separate"/>
            </w:r>
            <w:r w:rsidR="00D628A3">
              <w:rPr>
                <w:webHidden/>
              </w:rPr>
              <w:t>8</w:t>
            </w:r>
            <w:r w:rsidR="00D628A3">
              <w:rPr>
                <w:webHidden/>
              </w:rPr>
              <w:fldChar w:fldCharType="end"/>
            </w:r>
          </w:hyperlink>
        </w:p>
        <w:p w14:paraId="361DC212" w14:textId="7FE7E83A"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899" w:history="1">
            <w:r w:rsidR="00D628A3" w:rsidRPr="00C4592A">
              <w:rPr>
                <w:rStyle w:val="Hyperlink"/>
              </w:rPr>
              <w:t>Sex-</w:t>
            </w:r>
            <w:r w:rsidR="00D628A3" w:rsidRPr="00C4592A">
              <w:rPr>
                <w:rStyle w:val="Hyperlink"/>
                <w:lang w:val="en-BE"/>
              </w:rPr>
              <w:t>stratified association analyses</w:t>
            </w:r>
            <w:r w:rsidR="00D628A3">
              <w:rPr>
                <w:webHidden/>
              </w:rPr>
              <w:tab/>
            </w:r>
            <w:r w:rsidR="00D628A3">
              <w:rPr>
                <w:webHidden/>
              </w:rPr>
              <w:fldChar w:fldCharType="begin"/>
            </w:r>
            <w:r w:rsidR="00D628A3">
              <w:rPr>
                <w:webHidden/>
              </w:rPr>
              <w:instrText xml:space="preserve"> PAGEREF _Toc153663899 \h </w:instrText>
            </w:r>
            <w:r w:rsidR="00D628A3">
              <w:rPr>
                <w:webHidden/>
              </w:rPr>
            </w:r>
            <w:r w:rsidR="00D628A3">
              <w:rPr>
                <w:webHidden/>
              </w:rPr>
              <w:fldChar w:fldCharType="separate"/>
            </w:r>
            <w:r w:rsidR="00D628A3">
              <w:rPr>
                <w:webHidden/>
              </w:rPr>
              <w:t>9</w:t>
            </w:r>
            <w:r w:rsidR="00D628A3">
              <w:rPr>
                <w:webHidden/>
              </w:rPr>
              <w:fldChar w:fldCharType="end"/>
            </w:r>
          </w:hyperlink>
        </w:p>
        <w:p w14:paraId="2EAAF9F1" w14:textId="4103DE61"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00" w:history="1">
            <w:r w:rsidR="00D628A3" w:rsidRPr="00C4592A">
              <w:rPr>
                <w:rStyle w:val="Hyperlink"/>
              </w:rPr>
              <w:t xml:space="preserve">Construction of </w:t>
            </w:r>
            <w:r w:rsidR="00D628A3" w:rsidRPr="00C4592A">
              <w:rPr>
                <w:rStyle w:val="Hyperlink"/>
                <w:lang w:val="en-BE"/>
              </w:rPr>
              <w:t>protein-based prediction models</w:t>
            </w:r>
            <w:r w:rsidR="00D628A3">
              <w:rPr>
                <w:webHidden/>
              </w:rPr>
              <w:tab/>
            </w:r>
            <w:r w:rsidR="00D628A3">
              <w:rPr>
                <w:webHidden/>
              </w:rPr>
              <w:fldChar w:fldCharType="begin"/>
            </w:r>
            <w:r w:rsidR="00D628A3">
              <w:rPr>
                <w:webHidden/>
              </w:rPr>
              <w:instrText xml:space="preserve"> PAGEREF _Toc153663900 \h </w:instrText>
            </w:r>
            <w:r w:rsidR="00D628A3">
              <w:rPr>
                <w:webHidden/>
              </w:rPr>
            </w:r>
            <w:r w:rsidR="00D628A3">
              <w:rPr>
                <w:webHidden/>
              </w:rPr>
              <w:fldChar w:fldCharType="separate"/>
            </w:r>
            <w:r w:rsidR="00D628A3">
              <w:rPr>
                <w:webHidden/>
              </w:rPr>
              <w:t>9</w:t>
            </w:r>
            <w:r w:rsidR="00D628A3">
              <w:rPr>
                <w:webHidden/>
              </w:rPr>
              <w:fldChar w:fldCharType="end"/>
            </w:r>
          </w:hyperlink>
        </w:p>
        <w:p w14:paraId="70435E60" w14:textId="0A327E5A"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01" w:history="1">
            <w:r w:rsidR="00D628A3" w:rsidRPr="00C4592A">
              <w:rPr>
                <w:rStyle w:val="Hyperlink"/>
              </w:rPr>
              <w:t xml:space="preserve">Evaluation of </w:t>
            </w:r>
            <w:r w:rsidR="00D628A3" w:rsidRPr="00C4592A">
              <w:rPr>
                <w:rStyle w:val="Hyperlink"/>
                <w:lang w:val="en-BE"/>
              </w:rPr>
              <w:t>protein-based prediction models</w:t>
            </w:r>
            <w:r w:rsidR="00D628A3">
              <w:rPr>
                <w:webHidden/>
              </w:rPr>
              <w:tab/>
            </w:r>
            <w:r w:rsidR="00D628A3">
              <w:rPr>
                <w:webHidden/>
              </w:rPr>
              <w:fldChar w:fldCharType="begin"/>
            </w:r>
            <w:r w:rsidR="00D628A3">
              <w:rPr>
                <w:webHidden/>
              </w:rPr>
              <w:instrText xml:space="preserve"> PAGEREF _Toc153663901 \h </w:instrText>
            </w:r>
            <w:r w:rsidR="00D628A3">
              <w:rPr>
                <w:webHidden/>
              </w:rPr>
            </w:r>
            <w:r w:rsidR="00D628A3">
              <w:rPr>
                <w:webHidden/>
              </w:rPr>
              <w:fldChar w:fldCharType="separate"/>
            </w:r>
            <w:r w:rsidR="00D628A3">
              <w:rPr>
                <w:webHidden/>
              </w:rPr>
              <w:t>10</w:t>
            </w:r>
            <w:r w:rsidR="00D628A3">
              <w:rPr>
                <w:webHidden/>
              </w:rPr>
              <w:fldChar w:fldCharType="end"/>
            </w:r>
          </w:hyperlink>
        </w:p>
        <w:p w14:paraId="6388822F" w14:textId="0A27AC34" w:rsidR="00D628A3" w:rsidRDefault="00000000">
          <w:pPr>
            <w:pStyle w:val="Inhopg1"/>
            <w:rPr>
              <w:rFonts w:asciiTheme="minorHAnsi" w:eastAsiaTheme="minorEastAsia" w:hAnsiTheme="minorHAnsi" w:cstheme="minorBidi"/>
              <w:b w:val="0"/>
              <w:bCs w:val="0"/>
              <w:kern w:val="2"/>
              <w:szCs w:val="22"/>
              <w:lang w:eastAsia="nl-BE"/>
              <w14:ligatures w14:val="standardContextual"/>
            </w:rPr>
          </w:pPr>
          <w:hyperlink w:anchor="_Toc153663902" w:history="1">
            <w:r w:rsidR="00D628A3" w:rsidRPr="00C4592A">
              <w:rPr>
                <w:rStyle w:val="Hyperlink"/>
              </w:rPr>
              <w:t>Supplementary Figures</w:t>
            </w:r>
            <w:r w:rsidR="00D628A3">
              <w:rPr>
                <w:webHidden/>
              </w:rPr>
              <w:tab/>
            </w:r>
            <w:r w:rsidR="00D628A3">
              <w:rPr>
                <w:webHidden/>
              </w:rPr>
              <w:fldChar w:fldCharType="begin"/>
            </w:r>
            <w:r w:rsidR="00D628A3">
              <w:rPr>
                <w:webHidden/>
              </w:rPr>
              <w:instrText xml:space="preserve"> PAGEREF _Toc153663902 \h </w:instrText>
            </w:r>
            <w:r w:rsidR="00D628A3">
              <w:rPr>
                <w:webHidden/>
              </w:rPr>
            </w:r>
            <w:r w:rsidR="00D628A3">
              <w:rPr>
                <w:webHidden/>
              </w:rPr>
              <w:fldChar w:fldCharType="separate"/>
            </w:r>
            <w:r w:rsidR="00D628A3">
              <w:rPr>
                <w:webHidden/>
              </w:rPr>
              <w:t>11</w:t>
            </w:r>
            <w:r w:rsidR="00D628A3">
              <w:rPr>
                <w:webHidden/>
              </w:rPr>
              <w:fldChar w:fldCharType="end"/>
            </w:r>
          </w:hyperlink>
        </w:p>
        <w:p w14:paraId="06F721EA" w14:textId="0C6CF78B"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03" w:history="1">
            <w:r w:rsidR="00D628A3" w:rsidRPr="00C4592A">
              <w:rPr>
                <w:rStyle w:val="Hyperlink"/>
              </w:rPr>
              <w:t>Supplementary Fig. 1. Cumulative incidence of coronary artery disease, heart failure, atrial fibrillation, and aotic stenosis during follow-up.</w:t>
            </w:r>
            <w:r w:rsidR="00D628A3">
              <w:rPr>
                <w:webHidden/>
              </w:rPr>
              <w:tab/>
            </w:r>
            <w:r w:rsidR="00D628A3">
              <w:rPr>
                <w:webHidden/>
              </w:rPr>
              <w:fldChar w:fldCharType="begin"/>
            </w:r>
            <w:r w:rsidR="00D628A3">
              <w:rPr>
                <w:webHidden/>
              </w:rPr>
              <w:instrText xml:space="preserve"> PAGEREF _Toc153663903 \h </w:instrText>
            </w:r>
            <w:r w:rsidR="00D628A3">
              <w:rPr>
                <w:webHidden/>
              </w:rPr>
            </w:r>
            <w:r w:rsidR="00D628A3">
              <w:rPr>
                <w:webHidden/>
              </w:rPr>
              <w:fldChar w:fldCharType="separate"/>
            </w:r>
            <w:r w:rsidR="00D628A3">
              <w:rPr>
                <w:webHidden/>
              </w:rPr>
              <w:t>11</w:t>
            </w:r>
            <w:r w:rsidR="00D628A3">
              <w:rPr>
                <w:webHidden/>
              </w:rPr>
              <w:fldChar w:fldCharType="end"/>
            </w:r>
          </w:hyperlink>
        </w:p>
        <w:p w14:paraId="51DCC381" w14:textId="1E6C0EA2"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04" w:history="1">
            <w:r w:rsidR="00D628A3" w:rsidRPr="00C4592A">
              <w:rPr>
                <w:rStyle w:val="Hyperlink"/>
              </w:rPr>
              <w:t>Supplementary Fig. 2. Venn diagram showing the number of distinct and shared protein associations across outcomes.</w:t>
            </w:r>
            <w:r w:rsidR="00D628A3">
              <w:rPr>
                <w:webHidden/>
              </w:rPr>
              <w:tab/>
            </w:r>
            <w:r w:rsidR="00D628A3">
              <w:rPr>
                <w:webHidden/>
              </w:rPr>
              <w:fldChar w:fldCharType="begin"/>
            </w:r>
            <w:r w:rsidR="00D628A3">
              <w:rPr>
                <w:webHidden/>
              </w:rPr>
              <w:instrText xml:space="preserve"> PAGEREF _Toc153663904 \h </w:instrText>
            </w:r>
            <w:r w:rsidR="00D628A3">
              <w:rPr>
                <w:webHidden/>
              </w:rPr>
            </w:r>
            <w:r w:rsidR="00D628A3">
              <w:rPr>
                <w:webHidden/>
              </w:rPr>
              <w:fldChar w:fldCharType="separate"/>
            </w:r>
            <w:r w:rsidR="00D628A3">
              <w:rPr>
                <w:webHidden/>
              </w:rPr>
              <w:t>12</w:t>
            </w:r>
            <w:r w:rsidR="00D628A3">
              <w:rPr>
                <w:webHidden/>
              </w:rPr>
              <w:fldChar w:fldCharType="end"/>
            </w:r>
          </w:hyperlink>
        </w:p>
        <w:p w14:paraId="1D45203B" w14:textId="600F23EE"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05" w:history="1">
            <w:r w:rsidR="00D628A3" w:rsidRPr="00C4592A">
              <w:rPr>
                <w:rStyle w:val="Hyperlink"/>
              </w:rPr>
              <w:t>Supplementary Fig. 3. Top biological processes, molecular functions, and cellular components enriched among proteins associated with coronary artery disease, heart failure, atrial fibrillation, and aortic stenosis.</w:t>
            </w:r>
            <w:r w:rsidR="00D628A3">
              <w:rPr>
                <w:webHidden/>
              </w:rPr>
              <w:tab/>
            </w:r>
            <w:r w:rsidR="00D628A3">
              <w:rPr>
                <w:webHidden/>
              </w:rPr>
              <w:fldChar w:fldCharType="begin"/>
            </w:r>
            <w:r w:rsidR="00D628A3">
              <w:rPr>
                <w:webHidden/>
              </w:rPr>
              <w:instrText xml:space="preserve"> PAGEREF _Toc153663905 \h </w:instrText>
            </w:r>
            <w:r w:rsidR="00D628A3">
              <w:rPr>
                <w:webHidden/>
              </w:rPr>
            </w:r>
            <w:r w:rsidR="00D628A3">
              <w:rPr>
                <w:webHidden/>
              </w:rPr>
              <w:fldChar w:fldCharType="separate"/>
            </w:r>
            <w:r w:rsidR="00D628A3">
              <w:rPr>
                <w:webHidden/>
              </w:rPr>
              <w:t>13</w:t>
            </w:r>
            <w:r w:rsidR="00D628A3">
              <w:rPr>
                <w:webHidden/>
              </w:rPr>
              <w:fldChar w:fldCharType="end"/>
            </w:r>
          </w:hyperlink>
        </w:p>
        <w:p w14:paraId="7FF22E47" w14:textId="3BB70DC1"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06" w:history="1">
            <w:r w:rsidR="00D628A3" w:rsidRPr="00C4592A">
              <w:rPr>
                <w:rStyle w:val="Hyperlink"/>
              </w:rPr>
              <w:t>Supplementary Fig. 4. Correlation between the effect sizes of protein-disease associations in male vs. female participants.</w:t>
            </w:r>
            <w:r w:rsidR="00D628A3">
              <w:rPr>
                <w:webHidden/>
              </w:rPr>
              <w:tab/>
            </w:r>
            <w:r w:rsidR="00D628A3">
              <w:rPr>
                <w:webHidden/>
              </w:rPr>
              <w:fldChar w:fldCharType="begin"/>
            </w:r>
            <w:r w:rsidR="00D628A3">
              <w:rPr>
                <w:webHidden/>
              </w:rPr>
              <w:instrText xml:space="preserve"> PAGEREF _Toc153663906 \h </w:instrText>
            </w:r>
            <w:r w:rsidR="00D628A3">
              <w:rPr>
                <w:webHidden/>
              </w:rPr>
            </w:r>
            <w:r w:rsidR="00D628A3">
              <w:rPr>
                <w:webHidden/>
              </w:rPr>
              <w:fldChar w:fldCharType="separate"/>
            </w:r>
            <w:r w:rsidR="00D628A3">
              <w:rPr>
                <w:webHidden/>
              </w:rPr>
              <w:t>15</w:t>
            </w:r>
            <w:r w:rsidR="00D628A3">
              <w:rPr>
                <w:webHidden/>
              </w:rPr>
              <w:fldChar w:fldCharType="end"/>
            </w:r>
          </w:hyperlink>
        </w:p>
        <w:p w14:paraId="08E65880" w14:textId="6D0EBBAA"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07" w:history="1">
            <w:r w:rsidR="00D628A3" w:rsidRPr="00C4592A">
              <w:rPr>
                <w:rStyle w:val="Hyperlink"/>
                <w:lang w:val="en-BE"/>
              </w:rPr>
              <w:t>Supplementary Fig. 5. Protein weights for the protein-based prediction models of coronary artery disease, heart failure, atrial fibrillation, and aortic stenosis.</w:t>
            </w:r>
            <w:r w:rsidR="00D628A3">
              <w:rPr>
                <w:webHidden/>
              </w:rPr>
              <w:tab/>
            </w:r>
            <w:r w:rsidR="00D628A3">
              <w:rPr>
                <w:webHidden/>
              </w:rPr>
              <w:fldChar w:fldCharType="begin"/>
            </w:r>
            <w:r w:rsidR="00D628A3">
              <w:rPr>
                <w:webHidden/>
              </w:rPr>
              <w:instrText xml:space="preserve"> PAGEREF _Toc153663907 \h </w:instrText>
            </w:r>
            <w:r w:rsidR="00D628A3">
              <w:rPr>
                <w:webHidden/>
              </w:rPr>
            </w:r>
            <w:r w:rsidR="00D628A3">
              <w:rPr>
                <w:webHidden/>
              </w:rPr>
              <w:fldChar w:fldCharType="separate"/>
            </w:r>
            <w:r w:rsidR="00D628A3">
              <w:rPr>
                <w:webHidden/>
              </w:rPr>
              <w:t>17</w:t>
            </w:r>
            <w:r w:rsidR="00D628A3">
              <w:rPr>
                <w:webHidden/>
              </w:rPr>
              <w:fldChar w:fldCharType="end"/>
            </w:r>
          </w:hyperlink>
        </w:p>
        <w:p w14:paraId="07DDDFF9" w14:textId="4F402FB0"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08" w:history="1">
            <w:r w:rsidR="00D628A3" w:rsidRPr="00C4592A">
              <w:rPr>
                <w:rStyle w:val="Hyperlink"/>
              </w:rPr>
              <w:t xml:space="preserve">Supplementary Fig. </w:t>
            </w:r>
            <w:r w:rsidR="00D628A3" w:rsidRPr="00C4592A">
              <w:rPr>
                <w:rStyle w:val="Hyperlink"/>
                <w:lang w:val="en-BE"/>
              </w:rPr>
              <w:t>6</w:t>
            </w:r>
            <w:r w:rsidR="00D628A3" w:rsidRPr="00C4592A">
              <w:rPr>
                <w:rStyle w:val="Hyperlink"/>
              </w:rPr>
              <w:t>. Risk prediction of incident atrial fibrillation by risk scores incorporating NT-proBNP and all proteins except NT-proBNP and NPPB.</w:t>
            </w:r>
            <w:r w:rsidR="00D628A3">
              <w:rPr>
                <w:webHidden/>
              </w:rPr>
              <w:tab/>
            </w:r>
            <w:r w:rsidR="00D628A3">
              <w:rPr>
                <w:webHidden/>
              </w:rPr>
              <w:fldChar w:fldCharType="begin"/>
            </w:r>
            <w:r w:rsidR="00D628A3">
              <w:rPr>
                <w:webHidden/>
              </w:rPr>
              <w:instrText xml:space="preserve"> PAGEREF _Toc153663908 \h </w:instrText>
            </w:r>
            <w:r w:rsidR="00D628A3">
              <w:rPr>
                <w:webHidden/>
              </w:rPr>
            </w:r>
            <w:r w:rsidR="00D628A3">
              <w:rPr>
                <w:webHidden/>
              </w:rPr>
              <w:fldChar w:fldCharType="separate"/>
            </w:r>
            <w:r w:rsidR="00D628A3">
              <w:rPr>
                <w:webHidden/>
              </w:rPr>
              <w:t>19</w:t>
            </w:r>
            <w:r w:rsidR="00D628A3">
              <w:rPr>
                <w:webHidden/>
              </w:rPr>
              <w:fldChar w:fldCharType="end"/>
            </w:r>
          </w:hyperlink>
        </w:p>
        <w:p w14:paraId="65E61325" w14:textId="4EF86EB5"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09" w:history="1">
            <w:r w:rsidR="00D628A3" w:rsidRPr="00C4592A">
              <w:rPr>
                <w:rStyle w:val="Hyperlink"/>
              </w:rPr>
              <w:t xml:space="preserve">Supplementary Fig. </w:t>
            </w:r>
            <w:r w:rsidR="00D628A3" w:rsidRPr="00C4592A">
              <w:rPr>
                <w:rStyle w:val="Hyperlink"/>
                <w:lang w:val="en-BE"/>
              </w:rPr>
              <w:t>7</w:t>
            </w:r>
            <w:r w:rsidR="00D628A3" w:rsidRPr="00C4592A">
              <w:rPr>
                <w:rStyle w:val="Hyperlink"/>
              </w:rPr>
              <w:t>. Risk prediction of incident heart failure by risk scores incorporating NT-proBNP and all proteins except NT-proBNP and NPPB.</w:t>
            </w:r>
            <w:r w:rsidR="00D628A3">
              <w:rPr>
                <w:webHidden/>
              </w:rPr>
              <w:tab/>
            </w:r>
            <w:r w:rsidR="00D628A3">
              <w:rPr>
                <w:webHidden/>
              </w:rPr>
              <w:fldChar w:fldCharType="begin"/>
            </w:r>
            <w:r w:rsidR="00D628A3">
              <w:rPr>
                <w:webHidden/>
              </w:rPr>
              <w:instrText xml:space="preserve"> PAGEREF _Toc153663909 \h </w:instrText>
            </w:r>
            <w:r w:rsidR="00D628A3">
              <w:rPr>
                <w:webHidden/>
              </w:rPr>
            </w:r>
            <w:r w:rsidR="00D628A3">
              <w:rPr>
                <w:webHidden/>
              </w:rPr>
              <w:fldChar w:fldCharType="separate"/>
            </w:r>
            <w:r w:rsidR="00D628A3">
              <w:rPr>
                <w:webHidden/>
              </w:rPr>
              <w:t>21</w:t>
            </w:r>
            <w:r w:rsidR="00D628A3">
              <w:rPr>
                <w:webHidden/>
              </w:rPr>
              <w:fldChar w:fldCharType="end"/>
            </w:r>
          </w:hyperlink>
        </w:p>
        <w:p w14:paraId="46795B6A" w14:textId="442F2908" w:rsidR="00D628A3" w:rsidRDefault="00000000">
          <w:pPr>
            <w:pStyle w:val="Inhopg1"/>
            <w:rPr>
              <w:rFonts w:asciiTheme="minorHAnsi" w:eastAsiaTheme="minorEastAsia" w:hAnsiTheme="minorHAnsi" w:cstheme="minorBidi"/>
              <w:b w:val="0"/>
              <w:bCs w:val="0"/>
              <w:kern w:val="2"/>
              <w:szCs w:val="22"/>
              <w:lang w:eastAsia="nl-BE"/>
              <w14:ligatures w14:val="standardContextual"/>
            </w:rPr>
          </w:pPr>
          <w:hyperlink w:anchor="_Toc153663910" w:history="1">
            <w:r w:rsidR="00D628A3" w:rsidRPr="00C4592A">
              <w:rPr>
                <w:rStyle w:val="Hyperlink"/>
              </w:rPr>
              <w:t>Supplementary Tables (legends)</w:t>
            </w:r>
            <w:r w:rsidR="00D628A3">
              <w:rPr>
                <w:webHidden/>
              </w:rPr>
              <w:tab/>
            </w:r>
            <w:r w:rsidR="00D628A3">
              <w:rPr>
                <w:webHidden/>
              </w:rPr>
              <w:fldChar w:fldCharType="begin"/>
            </w:r>
            <w:r w:rsidR="00D628A3">
              <w:rPr>
                <w:webHidden/>
              </w:rPr>
              <w:instrText xml:space="preserve"> PAGEREF _Toc153663910 \h </w:instrText>
            </w:r>
            <w:r w:rsidR="00D628A3">
              <w:rPr>
                <w:webHidden/>
              </w:rPr>
            </w:r>
            <w:r w:rsidR="00D628A3">
              <w:rPr>
                <w:webHidden/>
              </w:rPr>
              <w:fldChar w:fldCharType="separate"/>
            </w:r>
            <w:r w:rsidR="00D628A3">
              <w:rPr>
                <w:webHidden/>
              </w:rPr>
              <w:t>23</w:t>
            </w:r>
            <w:r w:rsidR="00D628A3">
              <w:rPr>
                <w:webHidden/>
              </w:rPr>
              <w:fldChar w:fldCharType="end"/>
            </w:r>
          </w:hyperlink>
        </w:p>
        <w:p w14:paraId="38B4DDB4" w14:textId="77999ED9"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11" w:history="1">
            <w:r w:rsidR="00D628A3" w:rsidRPr="00C4592A">
              <w:rPr>
                <w:rStyle w:val="Hyperlink"/>
              </w:rPr>
              <w:t xml:space="preserve">Supplementary Table 1. Description of the </w:t>
            </w:r>
            <w:r w:rsidR="00D628A3" w:rsidRPr="00C4592A">
              <w:rPr>
                <w:rStyle w:val="Hyperlink"/>
                <w:i/>
                <w:iCs/>
              </w:rPr>
              <w:t>Olink Explore 1536</w:t>
            </w:r>
            <w:r w:rsidR="00D628A3" w:rsidRPr="00C4592A">
              <w:rPr>
                <w:rStyle w:val="Hyperlink"/>
              </w:rPr>
              <w:t xml:space="preserve"> proteins included in the present study.</w:t>
            </w:r>
            <w:r w:rsidR="00D628A3">
              <w:rPr>
                <w:webHidden/>
              </w:rPr>
              <w:tab/>
            </w:r>
            <w:r w:rsidR="00D628A3">
              <w:rPr>
                <w:webHidden/>
              </w:rPr>
              <w:fldChar w:fldCharType="begin"/>
            </w:r>
            <w:r w:rsidR="00D628A3">
              <w:rPr>
                <w:webHidden/>
              </w:rPr>
              <w:instrText xml:space="preserve"> PAGEREF _Toc153663911 \h </w:instrText>
            </w:r>
            <w:r w:rsidR="00D628A3">
              <w:rPr>
                <w:webHidden/>
              </w:rPr>
            </w:r>
            <w:r w:rsidR="00D628A3">
              <w:rPr>
                <w:webHidden/>
              </w:rPr>
              <w:fldChar w:fldCharType="separate"/>
            </w:r>
            <w:r w:rsidR="00D628A3">
              <w:rPr>
                <w:webHidden/>
              </w:rPr>
              <w:t>23</w:t>
            </w:r>
            <w:r w:rsidR="00D628A3">
              <w:rPr>
                <w:webHidden/>
              </w:rPr>
              <w:fldChar w:fldCharType="end"/>
            </w:r>
          </w:hyperlink>
        </w:p>
        <w:p w14:paraId="0DAA2753" w14:textId="790E5AA0"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12" w:history="1">
            <w:r w:rsidR="00D628A3" w:rsidRPr="00C4592A">
              <w:rPr>
                <w:rStyle w:val="Hyperlink"/>
              </w:rPr>
              <w:t>Supplementary Table 2. Missing protein measurements among the included participants. Missing protein measurements were quantified in UKB-PPP participants who were included in the final study cohort (</w:t>
            </w:r>
            <w:r w:rsidR="00D628A3" w:rsidRPr="00C4592A">
              <w:rPr>
                <w:rStyle w:val="Hyperlink"/>
                <w:i/>
                <w:iCs/>
              </w:rPr>
              <w:t>N</w:t>
            </w:r>
            <w:r w:rsidR="00D628A3" w:rsidRPr="00C4592A">
              <w:rPr>
                <w:rStyle w:val="Hyperlink"/>
              </w:rPr>
              <w:t>=44,313).</w:t>
            </w:r>
            <w:r w:rsidR="00D628A3">
              <w:rPr>
                <w:webHidden/>
              </w:rPr>
              <w:tab/>
            </w:r>
            <w:r w:rsidR="00D628A3">
              <w:rPr>
                <w:webHidden/>
              </w:rPr>
              <w:fldChar w:fldCharType="begin"/>
            </w:r>
            <w:r w:rsidR="00D628A3">
              <w:rPr>
                <w:webHidden/>
              </w:rPr>
              <w:instrText xml:space="preserve"> PAGEREF _Toc153663912 \h </w:instrText>
            </w:r>
            <w:r w:rsidR="00D628A3">
              <w:rPr>
                <w:webHidden/>
              </w:rPr>
            </w:r>
            <w:r w:rsidR="00D628A3">
              <w:rPr>
                <w:webHidden/>
              </w:rPr>
              <w:fldChar w:fldCharType="separate"/>
            </w:r>
            <w:r w:rsidR="00D628A3">
              <w:rPr>
                <w:webHidden/>
              </w:rPr>
              <w:t>23</w:t>
            </w:r>
            <w:r w:rsidR="00D628A3">
              <w:rPr>
                <w:webHidden/>
              </w:rPr>
              <w:fldChar w:fldCharType="end"/>
            </w:r>
          </w:hyperlink>
        </w:p>
        <w:p w14:paraId="53B341F7" w14:textId="626FA77F"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13" w:history="1">
            <w:r w:rsidR="00D628A3" w:rsidRPr="00C4592A">
              <w:rPr>
                <w:rStyle w:val="Hyperlink"/>
              </w:rPr>
              <w:t xml:space="preserve">Supplementary Table </w:t>
            </w:r>
            <w:r w:rsidR="00D628A3" w:rsidRPr="00C4592A">
              <w:rPr>
                <w:rStyle w:val="Hyperlink"/>
                <w:lang w:val="en-BE"/>
              </w:rPr>
              <w:t>3</w:t>
            </w:r>
            <w:r w:rsidR="00D628A3" w:rsidRPr="00C4592A">
              <w:rPr>
                <w:rStyle w:val="Hyperlink"/>
              </w:rPr>
              <w:t>. Associations of circulating protein levels with coronary artery disease, heart failure, atrial fibrillation, and aortic stenosis.</w:t>
            </w:r>
            <w:r w:rsidR="00D628A3">
              <w:rPr>
                <w:webHidden/>
              </w:rPr>
              <w:tab/>
            </w:r>
            <w:r w:rsidR="00D628A3">
              <w:rPr>
                <w:webHidden/>
              </w:rPr>
              <w:fldChar w:fldCharType="begin"/>
            </w:r>
            <w:r w:rsidR="00D628A3">
              <w:rPr>
                <w:webHidden/>
              </w:rPr>
              <w:instrText xml:space="preserve"> PAGEREF _Toc153663913 \h </w:instrText>
            </w:r>
            <w:r w:rsidR="00D628A3">
              <w:rPr>
                <w:webHidden/>
              </w:rPr>
            </w:r>
            <w:r w:rsidR="00D628A3">
              <w:rPr>
                <w:webHidden/>
              </w:rPr>
              <w:fldChar w:fldCharType="separate"/>
            </w:r>
            <w:r w:rsidR="00D628A3">
              <w:rPr>
                <w:webHidden/>
              </w:rPr>
              <w:t>23</w:t>
            </w:r>
            <w:r w:rsidR="00D628A3">
              <w:rPr>
                <w:webHidden/>
              </w:rPr>
              <w:fldChar w:fldCharType="end"/>
            </w:r>
          </w:hyperlink>
        </w:p>
        <w:p w14:paraId="1EF67E05" w14:textId="0BD69E36"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14" w:history="1">
            <w:r w:rsidR="00D628A3" w:rsidRPr="00C4592A">
              <w:rPr>
                <w:rStyle w:val="Hyperlink"/>
              </w:rPr>
              <w:t xml:space="preserve">Supplementary Table </w:t>
            </w:r>
            <w:r w:rsidR="00D628A3" w:rsidRPr="00C4592A">
              <w:rPr>
                <w:rStyle w:val="Hyperlink"/>
                <w:lang w:val="en-BE"/>
              </w:rPr>
              <w:t>4</w:t>
            </w:r>
            <w:r w:rsidR="00D628A3" w:rsidRPr="00C4592A">
              <w:rPr>
                <w:rStyle w:val="Hyperlink"/>
              </w:rPr>
              <w:t>. Top biological processes, molecular functions, and cellular components enriched among proteins associated with coronary artery disease, heart failure, atrial fibrillation, and aortic stenosis.</w:t>
            </w:r>
            <w:r w:rsidR="00D628A3">
              <w:rPr>
                <w:webHidden/>
              </w:rPr>
              <w:tab/>
            </w:r>
            <w:r w:rsidR="00D628A3">
              <w:rPr>
                <w:webHidden/>
              </w:rPr>
              <w:fldChar w:fldCharType="begin"/>
            </w:r>
            <w:r w:rsidR="00D628A3">
              <w:rPr>
                <w:webHidden/>
              </w:rPr>
              <w:instrText xml:space="preserve"> PAGEREF _Toc153663914 \h </w:instrText>
            </w:r>
            <w:r w:rsidR="00D628A3">
              <w:rPr>
                <w:webHidden/>
              </w:rPr>
            </w:r>
            <w:r w:rsidR="00D628A3">
              <w:rPr>
                <w:webHidden/>
              </w:rPr>
              <w:fldChar w:fldCharType="separate"/>
            </w:r>
            <w:r w:rsidR="00D628A3">
              <w:rPr>
                <w:webHidden/>
              </w:rPr>
              <w:t>23</w:t>
            </w:r>
            <w:r w:rsidR="00D628A3">
              <w:rPr>
                <w:webHidden/>
              </w:rPr>
              <w:fldChar w:fldCharType="end"/>
            </w:r>
          </w:hyperlink>
        </w:p>
        <w:p w14:paraId="714D3EC2" w14:textId="245B66D4"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15" w:history="1">
            <w:r w:rsidR="00D628A3" w:rsidRPr="00C4592A">
              <w:rPr>
                <w:rStyle w:val="Hyperlink"/>
              </w:rPr>
              <w:t xml:space="preserve">Supplementary Table </w:t>
            </w:r>
            <w:r w:rsidR="00D628A3" w:rsidRPr="00C4592A">
              <w:rPr>
                <w:rStyle w:val="Hyperlink"/>
                <w:lang w:val="en-BE"/>
              </w:rPr>
              <w:t>5</w:t>
            </w:r>
            <w:r w:rsidR="00D628A3" w:rsidRPr="00C4592A">
              <w:rPr>
                <w:rStyle w:val="Hyperlink"/>
              </w:rPr>
              <w:t xml:space="preserve">. Genetic variants included in the genetic instruments for all proteins with valid </w:t>
            </w:r>
            <w:r w:rsidR="00D628A3" w:rsidRPr="00C4592A">
              <w:rPr>
                <w:rStyle w:val="Hyperlink"/>
                <w:i/>
                <w:iCs/>
              </w:rPr>
              <w:t>cis</w:t>
            </w:r>
            <w:r w:rsidR="00D628A3" w:rsidRPr="00C4592A">
              <w:rPr>
                <w:rStyle w:val="Hyperlink"/>
              </w:rPr>
              <w:t>-protein quantitative trait loci (</w:t>
            </w:r>
            <w:r w:rsidR="00D628A3" w:rsidRPr="00C4592A">
              <w:rPr>
                <w:rStyle w:val="Hyperlink"/>
                <w:i/>
                <w:iCs/>
              </w:rPr>
              <w:t>cis</w:t>
            </w:r>
            <w:r w:rsidR="00D628A3" w:rsidRPr="00C4592A">
              <w:rPr>
                <w:rStyle w:val="Hyperlink"/>
              </w:rPr>
              <w:t>-pQTLs).</w:t>
            </w:r>
            <w:r w:rsidR="00D628A3">
              <w:rPr>
                <w:webHidden/>
              </w:rPr>
              <w:tab/>
            </w:r>
            <w:r w:rsidR="00D628A3">
              <w:rPr>
                <w:webHidden/>
              </w:rPr>
              <w:fldChar w:fldCharType="begin"/>
            </w:r>
            <w:r w:rsidR="00D628A3">
              <w:rPr>
                <w:webHidden/>
              </w:rPr>
              <w:instrText xml:space="preserve"> PAGEREF _Toc153663915 \h </w:instrText>
            </w:r>
            <w:r w:rsidR="00D628A3">
              <w:rPr>
                <w:webHidden/>
              </w:rPr>
            </w:r>
            <w:r w:rsidR="00D628A3">
              <w:rPr>
                <w:webHidden/>
              </w:rPr>
              <w:fldChar w:fldCharType="separate"/>
            </w:r>
            <w:r w:rsidR="00D628A3">
              <w:rPr>
                <w:webHidden/>
              </w:rPr>
              <w:t>23</w:t>
            </w:r>
            <w:r w:rsidR="00D628A3">
              <w:rPr>
                <w:webHidden/>
              </w:rPr>
              <w:fldChar w:fldCharType="end"/>
            </w:r>
          </w:hyperlink>
        </w:p>
        <w:p w14:paraId="3B6D9A7A" w14:textId="2D00C552"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16" w:history="1">
            <w:r w:rsidR="00D628A3" w:rsidRPr="00C4592A">
              <w:rPr>
                <w:rStyle w:val="Hyperlink"/>
              </w:rPr>
              <w:t xml:space="preserve">Supplementary Table </w:t>
            </w:r>
            <w:r w:rsidR="00D628A3" w:rsidRPr="00C4592A">
              <w:rPr>
                <w:rStyle w:val="Hyperlink"/>
                <w:lang w:val="en-BE"/>
              </w:rPr>
              <w:t>6</w:t>
            </w:r>
            <w:r w:rsidR="00D628A3" w:rsidRPr="00C4592A">
              <w:rPr>
                <w:rStyle w:val="Hyperlink"/>
              </w:rPr>
              <w:t xml:space="preserve">. </w:t>
            </w:r>
            <w:r w:rsidR="00D628A3" w:rsidRPr="00C4592A">
              <w:rPr>
                <w:rStyle w:val="Hyperlink"/>
                <w:i/>
                <w:iCs/>
              </w:rPr>
              <w:t>F</w:t>
            </w:r>
            <w:r w:rsidR="00D628A3" w:rsidRPr="00C4592A">
              <w:rPr>
                <w:rStyle w:val="Hyperlink"/>
              </w:rPr>
              <w:t xml:space="preserve">-statistics and </w:t>
            </w:r>
            <w:r w:rsidR="00D628A3" w:rsidRPr="00C4592A">
              <w:rPr>
                <w:rStyle w:val="Hyperlink"/>
                <w:i/>
                <w:iCs/>
              </w:rPr>
              <w:t>R</w:t>
            </w:r>
            <w:r w:rsidR="00D628A3" w:rsidRPr="00C4592A">
              <w:rPr>
                <w:rStyle w:val="Hyperlink"/>
              </w:rPr>
              <w:t xml:space="preserve">² estimates for the genetic instruments tested in </w:t>
            </w:r>
            <w:r w:rsidR="00D628A3" w:rsidRPr="00C4592A">
              <w:rPr>
                <w:rStyle w:val="Hyperlink"/>
                <w:i/>
                <w:iCs/>
              </w:rPr>
              <w:t>cis</w:t>
            </w:r>
            <w:r w:rsidR="00D628A3" w:rsidRPr="00C4592A">
              <w:rPr>
                <w:rStyle w:val="Hyperlink"/>
              </w:rPr>
              <w:t>-Mendelian randomization (MR) analyes.</w:t>
            </w:r>
            <w:r w:rsidR="00D628A3">
              <w:rPr>
                <w:webHidden/>
              </w:rPr>
              <w:tab/>
            </w:r>
            <w:r w:rsidR="00D628A3">
              <w:rPr>
                <w:webHidden/>
              </w:rPr>
              <w:fldChar w:fldCharType="begin"/>
            </w:r>
            <w:r w:rsidR="00D628A3">
              <w:rPr>
                <w:webHidden/>
              </w:rPr>
              <w:instrText xml:space="preserve"> PAGEREF _Toc153663916 \h </w:instrText>
            </w:r>
            <w:r w:rsidR="00D628A3">
              <w:rPr>
                <w:webHidden/>
              </w:rPr>
            </w:r>
            <w:r w:rsidR="00D628A3">
              <w:rPr>
                <w:webHidden/>
              </w:rPr>
              <w:fldChar w:fldCharType="separate"/>
            </w:r>
            <w:r w:rsidR="00D628A3">
              <w:rPr>
                <w:webHidden/>
              </w:rPr>
              <w:t>24</w:t>
            </w:r>
            <w:r w:rsidR="00D628A3">
              <w:rPr>
                <w:webHidden/>
              </w:rPr>
              <w:fldChar w:fldCharType="end"/>
            </w:r>
          </w:hyperlink>
        </w:p>
        <w:p w14:paraId="76CC19DA" w14:textId="6C10FEB8"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17" w:history="1">
            <w:r w:rsidR="00D628A3" w:rsidRPr="00C4592A">
              <w:rPr>
                <w:rStyle w:val="Hyperlink"/>
                <w:lang w:val="en-BE"/>
              </w:rPr>
              <w:t xml:space="preserve">Supplementary Table 7. Steiger filtering results for protein-disease pairs tested in sensitivity </w:t>
            </w:r>
            <w:r w:rsidR="00D628A3" w:rsidRPr="00C4592A">
              <w:rPr>
                <w:rStyle w:val="Hyperlink"/>
                <w:i/>
                <w:iCs/>
                <w:lang w:val="en-BE"/>
              </w:rPr>
              <w:t>cis</w:t>
            </w:r>
            <w:r w:rsidR="00D628A3" w:rsidRPr="00C4592A">
              <w:rPr>
                <w:rStyle w:val="Hyperlink"/>
                <w:lang w:val="en-BE"/>
              </w:rPr>
              <w:t>-Mendelian randomization (MR) analyses.</w:t>
            </w:r>
            <w:r w:rsidR="00D628A3">
              <w:rPr>
                <w:webHidden/>
              </w:rPr>
              <w:tab/>
            </w:r>
            <w:r w:rsidR="00D628A3">
              <w:rPr>
                <w:webHidden/>
              </w:rPr>
              <w:fldChar w:fldCharType="begin"/>
            </w:r>
            <w:r w:rsidR="00D628A3">
              <w:rPr>
                <w:webHidden/>
              </w:rPr>
              <w:instrText xml:space="preserve"> PAGEREF _Toc153663917 \h </w:instrText>
            </w:r>
            <w:r w:rsidR="00D628A3">
              <w:rPr>
                <w:webHidden/>
              </w:rPr>
            </w:r>
            <w:r w:rsidR="00D628A3">
              <w:rPr>
                <w:webHidden/>
              </w:rPr>
              <w:fldChar w:fldCharType="separate"/>
            </w:r>
            <w:r w:rsidR="00D628A3">
              <w:rPr>
                <w:webHidden/>
              </w:rPr>
              <w:t>24</w:t>
            </w:r>
            <w:r w:rsidR="00D628A3">
              <w:rPr>
                <w:webHidden/>
              </w:rPr>
              <w:fldChar w:fldCharType="end"/>
            </w:r>
          </w:hyperlink>
        </w:p>
        <w:p w14:paraId="0F08B0BE" w14:textId="176A8260"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18" w:history="1">
            <w:r w:rsidR="00D628A3" w:rsidRPr="00C4592A">
              <w:rPr>
                <w:rStyle w:val="Hyperlink"/>
              </w:rPr>
              <w:t xml:space="preserve">Supplementary Table </w:t>
            </w:r>
            <w:r w:rsidR="00D628A3" w:rsidRPr="00C4592A">
              <w:rPr>
                <w:rStyle w:val="Hyperlink"/>
                <w:lang w:val="en-BE"/>
              </w:rPr>
              <w:t>8</w:t>
            </w:r>
            <w:r w:rsidR="00D628A3" w:rsidRPr="00C4592A">
              <w:rPr>
                <w:rStyle w:val="Hyperlink"/>
              </w:rPr>
              <w:t xml:space="preserve">. Associations of genetically predicted protein levels with coronary artery disease, heart failure, atrial fibrillation, and aortic stenosis in primary </w:t>
            </w:r>
            <w:r w:rsidR="00D628A3" w:rsidRPr="00C4592A">
              <w:rPr>
                <w:rStyle w:val="Hyperlink"/>
                <w:i/>
                <w:iCs/>
              </w:rPr>
              <w:t>cis</w:t>
            </w:r>
            <w:r w:rsidR="00D628A3" w:rsidRPr="00C4592A">
              <w:rPr>
                <w:rStyle w:val="Hyperlink"/>
              </w:rPr>
              <w:t>-Mendelian randomization (MR) analyses.</w:t>
            </w:r>
            <w:r w:rsidR="00D628A3">
              <w:rPr>
                <w:webHidden/>
              </w:rPr>
              <w:tab/>
            </w:r>
            <w:r w:rsidR="00D628A3">
              <w:rPr>
                <w:webHidden/>
              </w:rPr>
              <w:fldChar w:fldCharType="begin"/>
            </w:r>
            <w:r w:rsidR="00D628A3">
              <w:rPr>
                <w:webHidden/>
              </w:rPr>
              <w:instrText xml:space="preserve"> PAGEREF _Toc153663918 \h </w:instrText>
            </w:r>
            <w:r w:rsidR="00D628A3">
              <w:rPr>
                <w:webHidden/>
              </w:rPr>
            </w:r>
            <w:r w:rsidR="00D628A3">
              <w:rPr>
                <w:webHidden/>
              </w:rPr>
              <w:fldChar w:fldCharType="separate"/>
            </w:r>
            <w:r w:rsidR="00D628A3">
              <w:rPr>
                <w:webHidden/>
              </w:rPr>
              <w:t>24</w:t>
            </w:r>
            <w:r w:rsidR="00D628A3">
              <w:rPr>
                <w:webHidden/>
              </w:rPr>
              <w:fldChar w:fldCharType="end"/>
            </w:r>
          </w:hyperlink>
        </w:p>
        <w:p w14:paraId="5B7115E7" w14:textId="141A64C3"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19" w:history="1">
            <w:r w:rsidR="00D628A3" w:rsidRPr="00C4592A">
              <w:rPr>
                <w:rStyle w:val="Hyperlink"/>
              </w:rPr>
              <w:t xml:space="preserve">Supplementary Table </w:t>
            </w:r>
            <w:r w:rsidR="00D628A3" w:rsidRPr="00C4592A">
              <w:rPr>
                <w:rStyle w:val="Hyperlink"/>
                <w:lang w:val="en-BE"/>
              </w:rPr>
              <w:t>9</w:t>
            </w:r>
            <w:r w:rsidR="00D628A3" w:rsidRPr="00C4592A">
              <w:rPr>
                <w:rStyle w:val="Hyperlink"/>
              </w:rPr>
              <w:t xml:space="preserve">. Associations of genetically predicted protein levels with coronary artery disease, heart failure, atrial fibrillation, and aortic stenosis in sensitivity </w:t>
            </w:r>
            <w:r w:rsidR="00D628A3" w:rsidRPr="00C4592A">
              <w:rPr>
                <w:rStyle w:val="Hyperlink"/>
                <w:lang w:val="en-BE"/>
              </w:rPr>
              <w:t>Mendelian randomization (MR) analyses using different instrument construction parameters and MR-Egger</w:t>
            </w:r>
            <w:r w:rsidR="00D628A3" w:rsidRPr="00C4592A">
              <w:rPr>
                <w:rStyle w:val="Hyperlink"/>
              </w:rPr>
              <w:t>.</w:t>
            </w:r>
            <w:r w:rsidR="00D628A3">
              <w:rPr>
                <w:webHidden/>
              </w:rPr>
              <w:tab/>
            </w:r>
            <w:r w:rsidR="00D628A3">
              <w:rPr>
                <w:webHidden/>
              </w:rPr>
              <w:fldChar w:fldCharType="begin"/>
            </w:r>
            <w:r w:rsidR="00D628A3">
              <w:rPr>
                <w:webHidden/>
              </w:rPr>
              <w:instrText xml:space="preserve"> PAGEREF _Toc153663919 \h </w:instrText>
            </w:r>
            <w:r w:rsidR="00D628A3">
              <w:rPr>
                <w:webHidden/>
              </w:rPr>
            </w:r>
            <w:r w:rsidR="00D628A3">
              <w:rPr>
                <w:webHidden/>
              </w:rPr>
              <w:fldChar w:fldCharType="separate"/>
            </w:r>
            <w:r w:rsidR="00D628A3">
              <w:rPr>
                <w:webHidden/>
              </w:rPr>
              <w:t>24</w:t>
            </w:r>
            <w:r w:rsidR="00D628A3">
              <w:rPr>
                <w:webHidden/>
              </w:rPr>
              <w:fldChar w:fldCharType="end"/>
            </w:r>
          </w:hyperlink>
        </w:p>
        <w:p w14:paraId="1C62378E" w14:textId="31FF114A"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20" w:history="1">
            <w:r w:rsidR="00D628A3" w:rsidRPr="00C4592A">
              <w:rPr>
                <w:rStyle w:val="Hyperlink"/>
                <w:lang w:val="en-BE"/>
              </w:rPr>
              <w:t xml:space="preserve">Supplementary Table 10. Associations of genetically predicted protein levels with coronary artery disease, heart failure, atrial fibrillation, and aortic stenosis in one-sample </w:t>
            </w:r>
            <w:r w:rsidR="00D628A3" w:rsidRPr="00C4592A">
              <w:rPr>
                <w:rStyle w:val="Hyperlink"/>
                <w:i/>
                <w:iCs/>
                <w:lang w:val="en-BE"/>
              </w:rPr>
              <w:t>cis</w:t>
            </w:r>
            <w:r w:rsidR="00D628A3" w:rsidRPr="00C4592A">
              <w:rPr>
                <w:rStyle w:val="Hyperlink"/>
                <w:lang w:val="en-BE"/>
              </w:rPr>
              <w:t>-Mendelian randomization (MR) analyses.</w:t>
            </w:r>
            <w:r w:rsidR="00D628A3">
              <w:rPr>
                <w:webHidden/>
              </w:rPr>
              <w:tab/>
            </w:r>
            <w:r w:rsidR="00D628A3">
              <w:rPr>
                <w:webHidden/>
              </w:rPr>
              <w:fldChar w:fldCharType="begin"/>
            </w:r>
            <w:r w:rsidR="00D628A3">
              <w:rPr>
                <w:webHidden/>
              </w:rPr>
              <w:instrText xml:space="preserve"> PAGEREF _Toc153663920 \h </w:instrText>
            </w:r>
            <w:r w:rsidR="00D628A3">
              <w:rPr>
                <w:webHidden/>
              </w:rPr>
            </w:r>
            <w:r w:rsidR="00D628A3">
              <w:rPr>
                <w:webHidden/>
              </w:rPr>
              <w:fldChar w:fldCharType="separate"/>
            </w:r>
            <w:r w:rsidR="00D628A3">
              <w:rPr>
                <w:webHidden/>
              </w:rPr>
              <w:t>25</w:t>
            </w:r>
            <w:r w:rsidR="00D628A3">
              <w:rPr>
                <w:webHidden/>
              </w:rPr>
              <w:fldChar w:fldCharType="end"/>
            </w:r>
          </w:hyperlink>
        </w:p>
        <w:p w14:paraId="7EFA06FE" w14:textId="33B7AA26"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21" w:history="1">
            <w:r w:rsidR="00D628A3" w:rsidRPr="00C4592A">
              <w:rPr>
                <w:rStyle w:val="Hyperlink"/>
                <w:lang w:val="en-BE"/>
              </w:rPr>
              <w:t xml:space="preserve">Supplementary Table 11. Evaluation of shared protein quantitative trait loci (pQTLs) between proteins for biomarkers that were robust to sensitivity </w:t>
            </w:r>
            <w:r w:rsidR="00D628A3" w:rsidRPr="00C4592A">
              <w:rPr>
                <w:rStyle w:val="Hyperlink"/>
                <w:i/>
                <w:iCs/>
                <w:lang w:val="en-BE"/>
              </w:rPr>
              <w:t>cis</w:t>
            </w:r>
            <w:r w:rsidR="00D628A3" w:rsidRPr="00C4592A">
              <w:rPr>
                <w:rStyle w:val="Hyperlink"/>
                <w:lang w:val="en-BE"/>
              </w:rPr>
              <w:t>-Mendelian randomization (MR) analyses.</w:t>
            </w:r>
            <w:r w:rsidR="00D628A3">
              <w:rPr>
                <w:webHidden/>
              </w:rPr>
              <w:tab/>
            </w:r>
            <w:r w:rsidR="00D628A3">
              <w:rPr>
                <w:webHidden/>
              </w:rPr>
              <w:fldChar w:fldCharType="begin"/>
            </w:r>
            <w:r w:rsidR="00D628A3">
              <w:rPr>
                <w:webHidden/>
              </w:rPr>
              <w:instrText xml:space="preserve"> PAGEREF _Toc153663921 \h </w:instrText>
            </w:r>
            <w:r w:rsidR="00D628A3">
              <w:rPr>
                <w:webHidden/>
              </w:rPr>
            </w:r>
            <w:r w:rsidR="00D628A3">
              <w:rPr>
                <w:webHidden/>
              </w:rPr>
              <w:fldChar w:fldCharType="separate"/>
            </w:r>
            <w:r w:rsidR="00D628A3">
              <w:rPr>
                <w:webHidden/>
              </w:rPr>
              <w:t>25</w:t>
            </w:r>
            <w:r w:rsidR="00D628A3">
              <w:rPr>
                <w:webHidden/>
              </w:rPr>
              <w:fldChar w:fldCharType="end"/>
            </w:r>
          </w:hyperlink>
        </w:p>
        <w:p w14:paraId="58EB3841" w14:textId="37ED6972"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22" w:history="1">
            <w:r w:rsidR="00D628A3" w:rsidRPr="00C4592A">
              <w:rPr>
                <w:rStyle w:val="Hyperlink"/>
                <w:lang w:val="en-BE"/>
              </w:rPr>
              <w:t xml:space="preserve">Supplementary Table 12. Multivariable-adjusted </w:t>
            </w:r>
            <w:r w:rsidR="00D628A3" w:rsidRPr="00C4592A">
              <w:rPr>
                <w:rStyle w:val="Hyperlink"/>
                <w:i/>
                <w:iCs/>
                <w:lang w:val="en-BE"/>
              </w:rPr>
              <w:t>cis</w:t>
            </w:r>
            <w:r w:rsidR="00D628A3" w:rsidRPr="00C4592A">
              <w:rPr>
                <w:rStyle w:val="Hyperlink"/>
                <w:lang w:val="en-BE"/>
              </w:rPr>
              <w:t>-Mendelian randomization (MR) analyses testing the genetic associations of proteins robust to sensitivity analyses with coronary artery disease, heart failure, atrial fibrillation, and aortic stenosis, adjusting for proteins with shared protein quantitative trait loci (pQTLs).</w:t>
            </w:r>
            <w:r w:rsidR="00D628A3">
              <w:rPr>
                <w:webHidden/>
              </w:rPr>
              <w:tab/>
            </w:r>
            <w:r w:rsidR="00D628A3">
              <w:rPr>
                <w:webHidden/>
              </w:rPr>
              <w:fldChar w:fldCharType="begin"/>
            </w:r>
            <w:r w:rsidR="00D628A3">
              <w:rPr>
                <w:webHidden/>
              </w:rPr>
              <w:instrText xml:space="preserve"> PAGEREF _Toc153663922 \h </w:instrText>
            </w:r>
            <w:r w:rsidR="00D628A3">
              <w:rPr>
                <w:webHidden/>
              </w:rPr>
            </w:r>
            <w:r w:rsidR="00D628A3">
              <w:rPr>
                <w:webHidden/>
              </w:rPr>
              <w:fldChar w:fldCharType="separate"/>
            </w:r>
            <w:r w:rsidR="00D628A3">
              <w:rPr>
                <w:webHidden/>
              </w:rPr>
              <w:t>25</w:t>
            </w:r>
            <w:r w:rsidR="00D628A3">
              <w:rPr>
                <w:webHidden/>
              </w:rPr>
              <w:fldChar w:fldCharType="end"/>
            </w:r>
          </w:hyperlink>
        </w:p>
        <w:p w14:paraId="52DA0ABA" w14:textId="0BA71504"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23" w:history="1">
            <w:r w:rsidR="00D628A3" w:rsidRPr="00C4592A">
              <w:rPr>
                <w:rStyle w:val="Hyperlink"/>
                <w:lang w:val="en-BE"/>
              </w:rPr>
              <w:t xml:space="preserve">Supplementary Table 13. Colocalization of </w:t>
            </w:r>
            <w:r w:rsidR="00D628A3" w:rsidRPr="00C4592A">
              <w:rPr>
                <w:rStyle w:val="Hyperlink"/>
                <w:i/>
                <w:iCs/>
                <w:lang w:val="en-BE"/>
              </w:rPr>
              <w:t>cis</w:t>
            </w:r>
            <w:r w:rsidR="00D628A3" w:rsidRPr="00C4592A">
              <w:rPr>
                <w:rStyle w:val="Hyperlink"/>
                <w:lang w:val="en-BE"/>
              </w:rPr>
              <w:t>-protein quantitative trait loci (pQTLs) with cardiac diseases for protein-diseases associations that were robust to sensitivity Mendelian randomization (MR) analyses.</w:t>
            </w:r>
            <w:r w:rsidR="00D628A3">
              <w:rPr>
                <w:webHidden/>
              </w:rPr>
              <w:tab/>
            </w:r>
            <w:r w:rsidR="00D628A3">
              <w:rPr>
                <w:webHidden/>
              </w:rPr>
              <w:fldChar w:fldCharType="begin"/>
            </w:r>
            <w:r w:rsidR="00D628A3">
              <w:rPr>
                <w:webHidden/>
              </w:rPr>
              <w:instrText xml:space="preserve"> PAGEREF _Toc153663923 \h </w:instrText>
            </w:r>
            <w:r w:rsidR="00D628A3">
              <w:rPr>
                <w:webHidden/>
              </w:rPr>
            </w:r>
            <w:r w:rsidR="00D628A3">
              <w:rPr>
                <w:webHidden/>
              </w:rPr>
              <w:fldChar w:fldCharType="separate"/>
            </w:r>
            <w:r w:rsidR="00D628A3">
              <w:rPr>
                <w:webHidden/>
              </w:rPr>
              <w:t>26</w:t>
            </w:r>
            <w:r w:rsidR="00D628A3">
              <w:rPr>
                <w:webHidden/>
              </w:rPr>
              <w:fldChar w:fldCharType="end"/>
            </w:r>
          </w:hyperlink>
        </w:p>
        <w:p w14:paraId="11DA57BE" w14:textId="7FEBBA3F"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24" w:history="1">
            <w:r w:rsidR="00D628A3" w:rsidRPr="00C4592A">
              <w:rPr>
                <w:rStyle w:val="Hyperlink"/>
              </w:rPr>
              <w:t xml:space="preserve">Supplementary Table </w:t>
            </w:r>
            <w:r w:rsidR="00D628A3" w:rsidRPr="00C4592A">
              <w:rPr>
                <w:rStyle w:val="Hyperlink"/>
                <w:lang w:val="en-BE"/>
              </w:rPr>
              <w:t>14</w:t>
            </w:r>
            <w:r w:rsidR="00D628A3" w:rsidRPr="00C4592A">
              <w:rPr>
                <w:rStyle w:val="Hyperlink"/>
              </w:rPr>
              <w:t>. Sex-stratified associations of circulating protein levels with coronary artery disease, heart failure, atrial fibrillation, and aortic stenosis.</w:t>
            </w:r>
            <w:r w:rsidR="00D628A3">
              <w:rPr>
                <w:webHidden/>
              </w:rPr>
              <w:tab/>
            </w:r>
            <w:r w:rsidR="00D628A3">
              <w:rPr>
                <w:webHidden/>
              </w:rPr>
              <w:fldChar w:fldCharType="begin"/>
            </w:r>
            <w:r w:rsidR="00D628A3">
              <w:rPr>
                <w:webHidden/>
              </w:rPr>
              <w:instrText xml:space="preserve"> PAGEREF _Toc153663924 \h </w:instrText>
            </w:r>
            <w:r w:rsidR="00D628A3">
              <w:rPr>
                <w:webHidden/>
              </w:rPr>
            </w:r>
            <w:r w:rsidR="00D628A3">
              <w:rPr>
                <w:webHidden/>
              </w:rPr>
              <w:fldChar w:fldCharType="separate"/>
            </w:r>
            <w:r w:rsidR="00D628A3">
              <w:rPr>
                <w:webHidden/>
              </w:rPr>
              <w:t>26</w:t>
            </w:r>
            <w:r w:rsidR="00D628A3">
              <w:rPr>
                <w:webHidden/>
              </w:rPr>
              <w:fldChar w:fldCharType="end"/>
            </w:r>
          </w:hyperlink>
        </w:p>
        <w:p w14:paraId="0064C328" w14:textId="0BCA8D63"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25" w:history="1">
            <w:r w:rsidR="00D628A3" w:rsidRPr="00C4592A">
              <w:rPr>
                <w:rStyle w:val="Hyperlink"/>
              </w:rPr>
              <w:t>Supplementary Table 1</w:t>
            </w:r>
            <w:r w:rsidR="00D628A3" w:rsidRPr="00C4592A">
              <w:rPr>
                <w:rStyle w:val="Hyperlink"/>
                <w:lang w:val="en-BE"/>
              </w:rPr>
              <w:t>5</w:t>
            </w:r>
            <w:r w:rsidR="00D628A3" w:rsidRPr="00C4592A">
              <w:rPr>
                <w:rStyle w:val="Hyperlink"/>
              </w:rPr>
              <w:t>. Coefficients for the covariates included in the protein-based, clinical, and combined prediction models for coronary artery disease, heart failure, atrial fibrillation, and aortic stenosis.</w:t>
            </w:r>
            <w:r w:rsidR="00D628A3">
              <w:rPr>
                <w:webHidden/>
              </w:rPr>
              <w:tab/>
            </w:r>
            <w:r w:rsidR="00D628A3">
              <w:rPr>
                <w:webHidden/>
              </w:rPr>
              <w:fldChar w:fldCharType="begin"/>
            </w:r>
            <w:r w:rsidR="00D628A3">
              <w:rPr>
                <w:webHidden/>
              </w:rPr>
              <w:instrText xml:space="preserve"> PAGEREF _Toc153663925 \h </w:instrText>
            </w:r>
            <w:r w:rsidR="00D628A3">
              <w:rPr>
                <w:webHidden/>
              </w:rPr>
            </w:r>
            <w:r w:rsidR="00D628A3">
              <w:rPr>
                <w:webHidden/>
              </w:rPr>
              <w:fldChar w:fldCharType="separate"/>
            </w:r>
            <w:r w:rsidR="00D628A3">
              <w:rPr>
                <w:webHidden/>
              </w:rPr>
              <w:t>27</w:t>
            </w:r>
            <w:r w:rsidR="00D628A3">
              <w:rPr>
                <w:webHidden/>
              </w:rPr>
              <w:fldChar w:fldCharType="end"/>
            </w:r>
          </w:hyperlink>
        </w:p>
        <w:p w14:paraId="349F92AC" w14:textId="186549D2" w:rsidR="00D628A3" w:rsidRDefault="00000000">
          <w:pPr>
            <w:pStyle w:val="Inhopg2"/>
            <w:tabs>
              <w:tab w:val="right" w:leader="dot" w:pos="9060"/>
            </w:tabs>
            <w:rPr>
              <w:rFonts w:asciiTheme="minorHAnsi" w:eastAsiaTheme="minorEastAsia" w:hAnsiTheme="minorHAnsi" w:cstheme="minorBidi"/>
              <w:kern w:val="2"/>
              <w:szCs w:val="22"/>
              <w:lang w:eastAsia="nl-BE"/>
              <w14:ligatures w14:val="standardContextual"/>
            </w:rPr>
          </w:pPr>
          <w:hyperlink w:anchor="_Toc153663926" w:history="1">
            <w:r w:rsidR="00D628A3" w:rsidRPr="00C4592A">
              <w:rPr>
                <w:rStyle w:val="Hyperlink"/>
              </w:rPr>
              <w:t xml:space="preserve">Supplementary Table </w:t>
            </w:r>
            <w:r w:rsidR="00D628A3" w:rsidRPr="00C4592A">
              <w:rPr>
                <w:rStyle w:val="Hyperlink"/>
                <w:lang w:val="en-BE"/>
              </w:rPr>
              <w:t>16</w:t>
            </w:r>
            <w:r w:rsidR="00D628A3" w:rsidRPr="00C4592A">
              <w:rPr>
                <w:rStyle w:val="Hyperlink"/>
              </w:rPr>
              <w:t>. Diagnostic and procedural codes used to define disease-related covariates and outcomes.</w:t>
            </w:r>
            <w:r w:rsidR="00D628A3">
              <w:rPr>
                <w:webHidden/>
              </w:rPr>
              <w:tab/>
            </w:r>
            <w:r w:rsidR="00D628A3">
              <w:rPr>
                <w:webHidden/>
              </w:rPr>
              <w:fldChar w:fldCharType="begin"/>
            </w:r>
            <w:r w:rsidR="00D628A3">
              <w:rPr>
                <w:webHidden/>
              </w:rPr>
              <w:instrText xml:space="preserve"> PAGEREF _Toc153663926 \h </w:instrText>
            </w:r>
            <w:r w:rsidR="00D628A3">
              <w:rPr>
                <w:webHidden/>
              </w:rPr>
            </w:r>
            <w:r w:rsidR="00D628A3">
              <w:rPr>
                <w:webHidden/>
              </w:rPr>
              <w:fldChar w:fldCharType="separate"/>
            </w:r>
            <w:r w:rsidR="00D628A3">
              <w:rPr>
                <w:webHidden/>
              </w:rPr>
              <w:t>27</w:t>
            </w:r>
            <w:r w:rsidR="00D628A3">
              <w:rPr>
                <w:webHidden/>
              </w:rPr>
              <w:fldChar w:fldCharType="end"/>
            </w:r>
          </w:hyperlink>
        </w:p>
        <w:p w14:paraId="68CAB2B7" w14:textId="4DB327D1" w:rsidR="00D628A3" w:rsidRDefault="00000000">
          <w:pPr>
            <w:pStyle w:val="Inhopg1"/>
            <w:rPr>
              <w:rFonts w:asciiTheme="minorHAnsi" w:eastAsiaTheme="minorEastAsia" w:hAnsiTheme="minorHAnsi" w:cstheme="minorBidi"/>
              <w:b w:val="0"/>
              <w:bCs w:val="0"/>
              <w:kern w:val="2"/>
              <w:szCs w:val="22"/>
              <w:lang w:eastAsia="nl-BE"/>
              <w14:ligatures w14:val="standardContextual"/>
            </w:rPr>
          </w:pPr>
          <w:hyperlink w:anchor="_Toc153663927" w:history="1">
            <w:r w:rsidR="00D628A3" w:rsidRPr="00C4592A">
              <w:rPr>
                <w:rStyle w:val="Hyperlink"/>
              </w:rPr>
              <w:t>References</w:t>
            </w:r>
            <w:r w:rsidR="00D628A3">
              <w:rPr>
                <w:webHidden/>
              </w:rPr>
              <w:tab/>
            </w:r>
            <w:r w:rsidR="00D628A3">
              <w:rPr>
                <w:webHidden/>
              </w:rPr>
              <w:fldChar w:fldCharType="begin"/>
            </w:r>
            <w:r w:rsidR="00D628A3">
              <w:rPr>
                <w:webHidden/>
              </w:rPr>
              <w:instrText xml:space="preserve"> PAGEREF _Toc153663927 \h </w:instrText>
            </w:r>
            <w:r w:rsidR="00D628A3">
              <w:rPr>
                <w:webHidden/>
              </w:rPr>
            </w:r>
            <w:r w:rsidR="00D628A3">
              <w:rPr>
                <w:webHidden/>
              </w:rPr>
              <w:fldChar w:fldCharType="separate"/>
            </w:r>
            <w:r w:rsidR="00D628A3">
              <w:rPr>
                <w:webHidden/>
              </w:rPr>
              <w:t>28</w:t>
            </w:r>
            <w:r w:rsidR="00D628A3">
              <w:rPr>
                <w:webHidden/>
              </w:rPr>
              <w:fldChar w:fldCharType="end"/>
            </w:r>
          </w:hyperlink>
        </w:p>
        <w:p w14:paraId="70C1646B" w14:textId="433703BA" w:rsidR="00DF4310" w:rsidRDefault="00DF4310" w:rsidP="00A20775">
          <w:r>
            <w:rPr>
              <w:lang w:val="nl-NL"/>
            </w:rPr>
            <w:fldChar w:fldCharType="end"/>
          </w:r>
        </w:p>
      </w:sdtContent>
    </w:sdt>
    <w:p w14:paraId="28D362C2" w14:textId="3D4247E3" w:rsidR="00DF4310" w:rsidRDefault="00DF4310" w:rsidP="00A20775">
      <w:pPr>
        <w:pStyle w:val="Inhopg3"/>
        <w:spacing w:line="360" w:lineRule="auto"/>
      </w:pPr>
    </w:p>
    <w:p w14:paraId="1EAF4690" w14:textId="071D35B4" w:rsidR="003D685E" w:rsidRPr="00DF4310" w:rsidRDefault="003D685E" w:rsidP="00A20775"/>
    <w:p w14:paraId="5E865DEE" w14:textId="7D290FD2" w:rsidR="00FD56A1" w:rsidRPr="00D8082F" w:rsidRDefault="003D685E" w:rsidP="00A20775">
      <w:pPr>
        <w:pStyle w:val="Kop1"/>
      </w:pPr>
      <w:r w:rsidRPr="00D8082F">
        <w:br w:type="page"/>
      </w:r>
      <w:bookmarkStart w:id="0" w:name="_Toc153663892"/>
      <w:r w:rsidR="00CD44BE">
        <w:lastRenderedPageBreak/>
        <w:t>Supplementary</w:t>
      </w:r>
      <w:r w:rsidR="00D8082F" w:rsidRPr="00D8082F">
        <w:t xml:space="preserve"> Methods</w:t>
      </w:r>
      <w:bookmarkEnd w:id="0"/>
    </w:p>
    <w:p w14:paraId="1D29185B" w14:textId="69BFE4C1" w:rsidR="00FD56A1" w:rsidRPr="00FE301B" w:rsidRDefault="00FE301B" w:rsidP="00A20775">
      <w:pPr>
        <w:pStyle w:val="Kop2"/>
      </w:pPr>
      <w:bookmarkStart w:id="1" w:name="_Toc153663893"/>
      <w:r>
        <w:t xml:space="preserve">Protein </w:t>
      </w:r>
      <w:r w:rsidR="00CD44BE">
        <w:rPr>
          <w:lang w:val="en-BE"/>
        </w:rPr>
        <w:t>measurements, quality control, and data normalization</w:t>
      </w:r>
      <w:bookmarkEnd w:id="1"/>
    </w:p>
    <w:p w14:paraId="20A8316F" w14:textId="5A13B658" w:rsidR="00FE301B" w:rsidRPr="00452D8B" w:rsidRDefault="00FE301B" w:rsidP="00A20775">
      <w:pPr>
        <w:ind w:firstLine="708"/>
      </w:pPr>
      <w:r>
        <w:t xml:space="preserve">Blood samples donated by UKB-PPP study participants underwent proteomic profiling using the </w:t>
      </w:r>
      <w:r w:rsidRPr="00697FCF">
        <w:rPr>
          <w:i/>
        </w:rPr>
        <w:t>Olink Explore 1536</w:t>
      </w:r>
      <w:r>
        <w:t xml:space="preserve"> platform</w:t>
      </w:r>
      <w:r w:rsidR="00AA1E16">
        <w:rPr>
          <w:lang w:val="en-US"/>
        </w:rPr>
        <w:t xml:space="preserve"> (Olink Proteomics, Inc; Waltham, MA)</w:t>
      </w:r>
      <w:r>
        <w:t xml:space="preserve">, which measures 1,472 protein analytes across four different panels (the </w:t>
      </w:r>
      <w:r w:rsidRPr="00CE31BF">
        <w:rPr>
          <w:i/>
        </w:rPr>
        <w:t>Cardiometabolic</w:t>
      </w:r>
      <w:r>
        <w:t xml:space="preserve">, </w:t>
      </w:r>
      <w:r w:rsidRPr="00CE31BF">
        <w:rPr>
          <w:i/>
        </w:rPr>
        <w:t>Inflammation</w:t>
      </w:r>
      <w:r>
        <w:t xml:space="preserve">, </w:t>
      </w:r>
      <w:r w:rsidRPr="00CE31BF">
        <w:rPr>
          <w:i/>
        </w:rPr>
        <w:t>Neurology</w:t>
      </w:r>
      <w:r>
        <w:t xml:space="preserve">, and </w:t>
      </w:r>
      <w:r w:rsidRPr="00CE31BF">
        <w:rPr>
          <w:i/>
        </w:rPr>
        <w:t>Oncology</w:t>
      </w:r>
      <w:r>
        <w:t xml:space="preserve"> panels) representing 1,463 unique </w:t>
      </w:r>
      <w:r w:rsidRPr="001C0403">
        <w:t>proteins (</w:t>
      </w:r>
      <w:r w:rsidR="00CD44BE">
        <w:rPr>
          <w:b/>
        </w:rPr>
        <w:t>Supplementary</w:t>
      </w:r>
      <w:r w:rsidRPr="001C0403">
        <w:rPr>
          <w:b/>
        </w:rPr>
        <w:t xml:space="preserve"> Table 1</w:t>
      </w:r>
      <w:r w:rsidRPr="001C0403">
        <w:t>). Details</w:t>
      </w:r>
      <w:r>
        <w:t xml:space="preserve"> on this platform have been described previously.</w:t>
      </w:r>
      <w:sdt>
        <w:sdtPr>
          <w:rPr>
            <w:color w:val="000000"/>
            <w:vertAlign w:val="superscript"/>
          </w:rPr>
          <w:tag w:val="MENDELEY_CITATION_v3_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"/>
          <w:id w:val="2122187619"/>
          <w:placeholder>
            <w:docPart w:val="7C1CA99B5FE14206B3C0D448C3902715"/>
          </w:placeholder>
        </w:sdtPr>
        <w:sdtContent>
          <w:r w:rsidR="00A27D3B" w:rsidRPr="00A27D3B">
            <w:rPr>
              <w:color w:val="000000"/>
              <w:vertAlign w:val="superscript"/>
            </w:rPr>
            <w:t>1</w:t>
          </w:r>
        </w:sdtContent>
      </w:sdt>
      <w:r>
        <w:t xml:space="preserve"> In brief, Olink uses proximity extension assay technology, whereby antibody pairs with conjugated oligonucleotides bind their target proteins in a pairwise manner. When an antibody pair has bound its target, complementary oligonucleotides undergo hybridization and, subsequently, extension by DNA polymerase. These DNA sequences—or tags—are then amplified through polymerase chain reaction amplification, which can be quantified using next-generation sequencing. For each assay and each sample, normalized protein expression values are calculated as the log</w:t>
      </w:r>
      <w:r>
        <w:rPr>
          <w:vertAlign w:val="subscript"/>
        </w:rPr>
        <w:t>2</w:t>
      </w:r>
      <w:r>
        <w:t>-transformed ratio of sequence read counts to the counts of the extension control, corrected for plate and batch effects. Additional details on data normalization and quality control have been described previously.</w:t>
      </w:r>
      <w:sdt>
        <w:sdtPr>
          <w:rPr>
            <w:color w:val="000000"/>
            <w:vertAlign w:val="superscript"/>
          </w:rPr>
          <w:tag w:val="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"/>
          <w:id w:val="-688993651"/>
          <w:placeholder>
            <w:docPart w:val="7C1CA99B5FE14206B3C0D448C3902715"/>
          </w:placeholder>
        </w:sdtPr>
        <w:sdtContent>
          <w:r w:rsidR="00A27D3B" w:rsidRPr="00A27D3B">
            <w:rPr>
              <w:color w:val="000000"/>
              <w:vertAlign w:val="superscript"/>
            </w:rPr>
            <w:t>2,3</w:t>
          </w:r>
        </w:sdtContent>
      </w:sdt>
    </w:p>
    <w:p w14:paraId="2561A857" w14:textId="7CDD28EF" w:rsidR="00990C72" w:rsidRPr="008D1BCC" w:rsidRDefault="00FE301B" w:rsidP="008D1BCC">
      <w:pPr>
        <w:ind w:firstLine="708"/>
      </w:pPr>
      <w:r>
        <w:t xml:space="preserve">For proteins that were measured by multiple panels (TNF, IL6, and CXCL8), we only evaluated data from the panel with the highest detectability per protein and, if necessary, the largest number of protein measurements exceeding the respective limit of detection (the </w:t>
      </w:r>
      <w:r>
        <w:rPr>
          <w:i/>
        </w:rPr>
        <w:t>Cardiometabolic</w:t>
      </w:r>
      <w:r>
        <w:t xml:space="preserve"> panel for TNF and </w:t>
      </w:r>
      <w:r>
        <w:rPr>
          <w:i/>
        </w:rPr>
        <w:t>Oncology</w:t>
      </w:r>
      <w:r>
        <w:t xml:space="preserve"> panel for IL6 and CXCL8). We further excluded proteins with &gt;10% missingness in the final study cohort (CTSS and NPM1 from the </w:t>
      </w:r>
      <w:r>
        <w:rPr>
          <w:i/>
        </w:rPr>
        <w:t xml:space="preserve">Neurology </w:t>
      </w:r>
      <w:r>
        <w:t>panel, PCOLCE</w:t>
      </w:r>
      <w:r>
        <w:rPr>
          <w:i/>
        </w:rPr>
        <w:t xml:space="preserve"> </w:t>
      </w:r>
      <w:r>
        <w:t xml:space="preserve">from the </w:t>
      </w:r>
      <w:r>
        <w:rPr>
          <w:i/>
        </w:rPr>
        <w:t xml:space="preserve">Cardiometabolic </w:t>
      </w:r>
      <w:r>
        <w:t xml:space="preserve">panel, and </w:t>
      </w:r>
      <w:r w:rsidRPr="009B00F3">
        <w:t xml:space="preserve">TACSTD2 from the </w:t>
      </w:r>
      <w:r w:rsidRPr="009B00F3">
        <w:rPr>
          <w:i/>
        </w:rPr>
        <w:t>Oncology</w:t>
      </w:r>
      <w:r w:rsidRPr="009B00F3">
        <w:t xml:space="preserve"> panel; </w:t>
      </w:r>
      <w:r w:rsidR="00CD44BE">
        <w:rPr>
          <w:b/>
        </w:rPr>
        <w:t>Supplementary</w:t>
      </w:r>
      <w:r w:rsidRPr="009B00F3">
        <w:rPr>
          <w:b/>
        </w:rPr>
        <w:t xml:space="preserve"> Table 2</w:t>
      </w:r>
      <w:r w:rsidRPr="009B00F3">
        <w:t>) and imputed the remaining 1</w:t>
      </w:r>
      <w:r>
        <w:t xml:space="preserve">.1% of missing protein values using </w:t>
      </w:r>
      <w:r w:rsidRPr="00990C72">
        <w:rPr>
          <w:i/>
          <w:iCs/>
          <w:color w:val="000000"/>
        </w:rPr>
        <w:t>K</w:t>
      </w:r>
      <w:r>
        <w:rPr>
          <w:color w:val="000000"/>
        </w:rPr>
        <w:t>-nearest neighbors (</w:t>
      </w:r>
      <w:r w:rsidRPr="00990C72">
        <w:rPr>
          <w:i/>
          <w:iCs/>
          <w:color w:val="000000"/>
        </w:rPr>
        <w:t>K</w:t>
      </w:r>
      <w:r>
        <w:rPr>
          <w:color w:val="000000"/>
        </w:rPr>
        <w:t xml:space="preserve">=10) via the </w:t>
      </w:r>
      <w:r>
        <w:rPr>
          <w:i/>
          <w:color w:val="000000"/>
        </w:rPr>
        <w:t>impute.knn()</w:t>
      </w:r>
      <w:r>
        <w:rPr>
          <w:color w:val="000000"/>
        </w:rPr>
        <w:t xml:space="preserve"> function</w:t>
      </w:r>
      <w:r w:rsidRPr="00217C20">
        <w:rPr>
          <w:color w:val="000000"/>
        </w:rPr>
        <w:t xml:space="preserve"> </w:t>
      </w:r>
      <w:r>
        <w:rPr>
          <w:color w:val="000000"/>
        </w:rPr>
        <w:t>(</w:t>
      </w:r>
      <w:r>
        <w:rPr>
          <w:i/>
          <w:color w:val="000000"/>
        </w:rPr>
        <w:t>impute</w:t>
      </w:r>
      <w:r>
        <w:rPr>
          <w:color w:val="000000"/>
        </w:rPr>
        <w:t xml:space="preserve"> package</w:t>
      </w:r>
      <w:sdt>
        <w:sdtPr>
          <w:rPr>
            <w:color w:val="000000"/>
            <w:vertAlign w:val="superscript"/>
          </w:rPr>
          <w:tag w:val="MENDELEY_CITATION_v3_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"/>
          <w:id w:val="-878010678"/>
          <w:placeholder>
            <w:docPart w:val="7C1CA99B5FE14206B3C0D448C3902715"/>
          </w:placeholder>
        </w:sdtPr>
        <w:sdtContent>
          <w:r w:rsidR="00A27D3B" w:rsidRPr="00A27D3B">
            <w:rPr>
              <w:color w:val="000000"/>
              <w:vertAlign w:val="superscript"/>
            </w:rPr>
            <w:t>4</w:t>
          </w:r>
        </w:sdtContent>
      </w:sdt>
      <w:r>
        <w:t xml:space="preserve"> </w:t>
      </w:r>
      <w:r w:rsidR="00946003">
        <w:rPr>
          <w:color w:val="000000"/>
        </w:rPr>
        <w:t>in R</w:t>
      </w:r>
      <w:r w:rsidR="00946003">
        <w:rPr>
          <w:color w:val="000000"/>
          <w:lang w:val="en-BE"/>
        </w:rPr>
        <w:t xml:space="preserve">) </w:t>
      </w:r>
      <w:r>
        <w:t>as done previously.</w:t>
      </w:r>
      <w:sdt>
        <w:sdtPr>
          <w:rPr>
            <w:color w:val="000000"/>
            <w:vertAlign w:val="superscript"/>
          </w:rPr>
          <w:tag w:val="MENDELEY_CITATION_v3_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"/>
          <w:id w:val="-235483953"/>
          <w:placeholder>
            <w:docPart w:val="94DF5E7BEF6B46F09D2C03E4E83C105F"/>
          </w:placeholder>
        </w:sdtPr>
        <w:sdtContent>
          <w:r w:rsidR="00A27D3B" w:rsidRPr="00A27D3B">
            <w:rPr>
              <w:color w:val="000000"/>
              <w:vertAlign w:val="superscript"/>
            </w:rPr>
            <w:t>2</w:t>
          </w:r>
        </w:sdtContent>
      </w:sdt>
      <w:r>
        <w:rPr>
          <w:color w:val="000000"/>
        </w:rPr>
        <w:t xml:space="preserve"> The remaining 1,459 protein markers underwent </w:t>
      </w:r>
      <w:r w:rsidRPr="00990C72">
        <w:rPr>
          <w:i/>
          <w:iCs/>
          <w:color w:val="000000"/>
        </w:rPr>
        <w:t>Z</w:t>
      </w:r>
      <w:r w:rsidRPr="00990C72">
        <w:rPr>
          <w:color w:val="000000"/>
        </w:rPr>
        <w:t>-</w:t>
      </w:r>
      <w:r>
        <w:rPr>
          <w:color w:val="000000"/>
        </w:rPr>
        <w:t>score transformation prior to analysis.</w:t>
      </w:r>
    </w:p>
    <w:p w14:paraId="1231F106" w14:textId="77777777" w:rsidR="00990C72" w:rsidRDefault="00990C72" w:rsidP="00A20775"/>
    <w:p w14:paraId="0E1AE3C1" w14:textId="3969888B" w:rsidR="006E7308" w:rsidRPr="00CD44BE" w:rsidRDefault="006E7308" w:rsidP="00A20775">
      <w:pPr>
        <w:pStyle w:val="Kop2"/>
        <w:rPr>
          <w:lang w:val="en-BE"/>
        </w:rPr>
      </w:pPr>
      <w:bookmarkStart w:id="2" w:name="_Toc153663894"/>
      <w:r>
        <w:t xml:space="preserve">Covariate </w:t>
      </w:r>
      <w:r w:rsidR="00CD44BE">
        <w:rPr>
          <w:lang w:val="en-BE"/>
        </w:rPr>
        <w:t>ascertainment</w:t>
      </w:r>
      <w:bookmarkEnd w:id="2"/>
    </w:p>
    <w:p w14:paraId="43A1FB0A" w14:textId="4B869B1B" w:rsidR="006E7308" w:rsidRPr="003C1BF1" w:rsidRDefault="006E7308" w:rsidP="00A20775">
      <w:pPr>
        <w:ind w:firstLine="708"/>
      </w:pPr>
      <w:r>
        <w:t xml:space="preserve">Demographic characteristics, medical history, medication use, and health behaviors were systematically assessed upon enrolment in the UK Biobank. Self-reported-race/ethnicity was collected at baseline </w:t>
      </w:r>
      <w:r w:rsidRPr="003C1BF1">
        <w:t xml:space="preserve">and used as a binary variable (White vs. non-White) in analysis. Smoking was dichotomized as ever (i.e., current or past) smoking vs. no history of smoking. Type 2 diabetes was defined by self-report or qualifying </w:t>
      </w:r>
      <w:r w:rsidRPr="003C1BF1">
        <w:rPr>
          <w:i/>
        </w:rPr>
        <w:t>International Classification of Diseases</w:t>
      </w:r>
      <w:r w:rsidRPr="003C1BF1">
        <w:t xml:space="preserve"> (ICD) codes (</w:t>
      </w:r>
      <w:r w:rsidR="00CD44BE">
        <w:rPr>
          <w:b/>
        </w:rPr>
        <w:t>Supplementary</w:t>
      </w:r>
      <w:r w:rsidRPr="003C1BF1">
        <w:rPr>
          <w:b/>
        </w:rPr>
        <w:t xml:space="preserve"> Table 3</w:t>
      </w:r>
      <w:r w:rsidRPr="003C1BF1">
        <w:t xml:space="preserve">). The Townsend deprivation index—an area-level score that incorporates data on home ownership, automobile ownership, employment, and household overcrowding—was used as a </w:t>
      </w:r>
      <w:r w:rsidRPr="003C1BF1">
        <w:lastRenderedPageBreak/>
        <w:t>composite measure of material deprivation.</w:t>
      </w:r>
      <w:sdt>
        <w:sdtPr>
          <w:rPr>
            <w:color w:val="000000"/>
            <w:vertAlign w:val="superscript"/>
          </w:rPr>
          <w:tag w:val="MENDELEY_CITATION_v3_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"/>
          <w:id w:val="-817101682"/>
          <w:placeholder>
            <w:docPart w:val="DefaultPlaceholder_-1854013440"/>
          </w:placeholder>
        </w:sdtPr>
        <w:sdtContent>
          <w:r w:rsidR="00A27D3B" w:rsidRPr="00A27D3B">
            <w:rPr>
              <w:color w:val="000000"/>
              <w:vertAlign w:val="superscript"/>
            </w:rPr>
            <w:t>5</w:t>
          </w:r>
        </w:sdtContent>
      </w:sdt>
      <w:r w:rsidRPr="003C1BF1">
        <w:t xml:space="preserve"> Townsend deprivation index scores were inverse-rank normalized and </w:t>
      </w:r>
      <w:r w:rsidRPr="002F087B">
        <w:rPr>
          <w:i/>
          <w:iCs/>
        </w:rPr>
        <w:t>Z</w:t>
      </w:r>
      <w:r w:rsidRPr="003C1BF1">
        <w:t>-score transformed before analysis.</w:t>
      </w:r>
    </w:p>
    <w:p w14:paraId="38289895" w14:textId="33EB3091" w:rsidR="006E7308" w:rsidRPr="003C1BF1" w:rsidRDefault="006E7308" w:rsidP="00A20775">
      <w:pPr>
        <w:ind w:firstLine="708"/>
      </w:pPr>
      <w:r w:rsidRPr="003C1BF1">
        <w:t>Anthropometric data, physical measurements, and blood samples were obtained by trained study staff.</w:t>
      </w:r>
      <w:sdt>
        <w:sdtPr>
          <w:rPr>
            <w:color w:val="000000"/>
            <w:vertAlign w:val="superscript"/>
          </w:rPr>
          <w:tag w:val="MENDELEY_CITATION_v3_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"/>
          <w:id w:val="1135687659"/>
          <w:placeholder>
            <w:docPart w:val="8009818C360640F29E432E9C41E49485"/>
          </w:placeholder>
        </w:sdtPr>
        <w:sdtContent>
          <w:r w:rsidR="00A27D3B" w:rsidRPr="00A27D3B">
            <w:rPr>
              <w:color w:val="000000"/>
              <w:vertAlign w:val="superscript"/>
            </w:rPr>
            <w:t>6</w:t>
          </w:r>
        </w:sdtContent>
      </w:sdt>
      <w:r w:rsidRPr="003C1BF1">
        <w:t xml:space="preserve"> Body mass index (BMI) was calculated from standing height and weight measured at baseline. After a five-minute period of seated rest, blood pressure was measured using an electronic monitor (Omron 705 IT, OMRON Healthcare) on two separate occasions with a one-minute interval in between; the mean was calculated and used for analysis when both measurements were available. Total cholesterol, high-density lipoprotein (HDL) cholesterol, and creatinine concentrations were quantified in baseline blood samples (AU5800, Beckman Coulter).</w:t>
      </w:r>
    </w:p>
    <w:p w14:paraId="08725FD4" w14:textId="77777777" w:rsidR="006E7308" w:rsidRDefault="006E7308" w:rsidP="00A20775">
      <w:pPr>
        <w:ind w:firstLine="708"/>
      </w:pPr>
      <w:r w:rsidRPr="003C1BF1">
        <w:t xml:space="preserve">Missing values for BMI (missing for </w:t>
      </w:r>
      <w:r w:rsidRPr="003C1BF1">
        <w:rPr>
          <w:i/>
        </w:rPr>
        <w:t>n</w:t>
      </w:r>
      <w:r w:rsidRPr="003C1BF1">
        <w:t>=717; 1.6%), systolic blood pressure (</w:t>
      </w:r>
      <w:r w:rsidRPr="003C1BF1">
        <w:rPr>
          <w:i/>
        </w:rPr>
        <w:t>n</w:t>
      </w:r>
      <w:r w:rsidRPr="003C1BF1">
        <w:t>=2,210; 5.0%), total cholesterol (</w:t>
      </w:r>
      <w:r w:rsidRPr="003C1BF1">
        <w:rPr>
          <w:i/>
        </w:rPr>
        <w:t>n</w:t>
      </w:r>
      <w:r w:rsidRPr="003C1BF1">
        <w:t>=1,995; 4.5%), HDL cholesterol (</w:t>
      </w:r>
      <w:r w:rsidRPr="003C1BF1">
        <w:rPr>
          <w:i/>
        </w:rPr>
        <w:t>n</w:t>
      </w:r>
      <w:r w:rsidRPr="003C1BF1">
        <w:t>=5,591; 12.6%), serum creatinine (</w:t>
      </w:r>
      <w:r w:rsidRPr="003C1BF1">
        <w:rPr>
          <w:i/>
        </w:rPr>
        <w:t>n</w:t>
      </w:r>
      <w:r w:rsidRPr="003C1BF1">
        <w:t>=2,010; 4.5%), and normalized Townsend deprivation index (</w:t>
      </w:r>
      <w:r w:rsidRPr="003C1BF1">
        <w:rPr>
          <w:i/>
        </w:rPr>
        <w:t>n</w:t>
      </w:r>
      <w:r w:rsidRPr="003C1BF1">
        <w:t>=53; 0.1%) were imputed using linear regression models incorporating sex, age, race/ethnicity, and the first ten principal components of genetic ancestry as predictors.</w:t>
      </w:r>
    </w:p>
    <w:p w14:paraId="5EB75658" w14:textId="77777777" w:rsidR="00990C72" w:rsidRDefault="00990C72" w:rsidP="00A20775">
      <w:pPr>
        <w:ind w:firstLine="708"/>
      </w:pPr>
    </w:p>
    <w:p w14:paraId="438E2516" w14:textId="3FCFC495" w:rsidR="00990C72" w:rsidRPr="00CD44BE" w:rsidRDefault="00990C72" w:rsidP="00A20775">
      <w:pPr>
        <w:pStyle w:val="Kop2"/>
        <w:rPr>
          <w:lang w:val="en-BE"/>
        </w:rPr>
      </w:pPr>
      <w:bookmarkStart w:id="3" w:name="_Toc153663895"/>
      <w:r>
        <w:rPr>
          <w:i/>
          <w:iCs/>
        </w:rPr>
        <w:t>Cis</w:t>
      </w:r>
      <w:r>
        <w:t xml:space="preserve">-Mendelian </w:t>
      </w:r>
      <w:r w:rsidR="00CD44BE">
        <w:rPr>
          <w:lang w:val="en-BE"/>
        </w:rPr>
        <w:t>randomization analyses</w:t>
      </w:r>
      <w:bookmarkEnd w:id="3"/>
    </w:p>
    <w:p w14:paraId="1DDFD8B5" w14:textId="5DF40046" w:rsidR="003A67E4" w:rsidRPr="00CD44BE" w:rsidRDefault="003A67E4" w:rsidP="00C760F3">
      <w:pPr>
        <w:pStyle w:val="Kop3"/>
        <w:rPr>
          <w:lang w:val="en-BE"/>
        </w:rPr>
      </w:pPr>
      <w:bookmarkStart w:id="4" w:name="_Toc153663896"/>
      <w:r>
        <w:rPr>
          <w:lang w:val="en-BE"/>
        </w:rPr>
        <w:t xml:space="preserve">Main </w:t>
      </w:r>
      <w:r w:rsidR="00CD44BE">
        <w:rPr>
          <w:lang w:val="en-BE"/>
        </w:rPr>
        <w:t>analyses</w:t>
      </w:r>
      <w:bookmarkEnd w:id="4"/>
    </w:p>
    <w:p w14:paraId="5128E3D1" w14:textId="0F1C514F" w:rsidR="001D3BAA" w:rsidRDefault="00A20775" w:rsidP="00A20775">
      <w:pPr>
        <w:ind w:firstLine="708"/>
        <w:rPr>
          <w:color w:val="000000"/>
        </w:rPr>
      </w:pPr>
      <w:r>
        <w:t>Because the</w:t>
      </w:r>
      <w:r w:rsidRPr="00805854">
        <w:t xml:space="preserve"> use of </w:t>
      </w:r>
      <w:r w:rsidRPr="00805854">
        <w:rPr>
          <w:i/>
        </w:rPr>
        <w:t>cis</w:t>
      </w:r>
      <w:r w:rsidRPr="00805854">
        <w:t>-pQTLs (</w:t>
      </w:r>
      <w:r>
        <w:t xml:space="preserve">i.e., </w:t>
      </w:r>
      <w:r w:rsidRPr="00805854">
        <w:t xml:space="preserve">pQTLs </w:t>
      </w:r>
      <w:r>
        <w:t>that map near</w:t>
      </w:r>
      <w:r w:rsidRPr="00805854">
        <w:t xml:space="preserve"> the protein-encoding gene) </w:t>
      </w:r>
      <w:r>
        <w:t>facilitates adherence to the</w:t>
      </w:r>
      <w:r w:rsidRPr="00805854">
        <w:t xml:space="preserve"> assumptions of MR</w:t>
      </w:r>
      <w:r>
        <w:t>,</w:t>
      </w:r>
      <w:sdt>
        <w:sdtPr>
          <w:rPr>
            <w:color w:val="000000"/>
            <w:vertAlign w:val="superscript"/>
          </w:rPr>
          <w:tag w:val="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"/>
          <w:id w:val="-1893885042"/>
          <w:placeholder>
            <w:docPart w:val="FCC02971616E43049DF6C17EF8A532D8"/>
          </w:placeholder>
        </w:sdtPr>
        <w:sdtContent>
          <w:r w:rsidR="00A27D3B" w:rsidRPr="00A27D3B">
            <w:rPr>
              <w:color w:val="000000"/>
              <w:vertAlign w:val="superscript"/>
            </w:rPr>
            <w:t>7,8</w:t>
          </w:r>
        </w:sdtContent>
      </w:sdt>
      <w:r>
        <w:t xml:space="preserve"> we only used variants</w:t>
      </w:r>
      <w:r w:rsidRPr="00042F82">
        <w:t xml:space="preserve"> within a 200-kilobase </w:t>
      </w:r>
      <w:r>
        <w:t>range of</w:t>
      </w:r>
      <w:r w:rsidRPr="00042F82">
        <w:t xml:space="preserve"> the</w:t>
      </w:r>
      <w:r>
        <w:t xml:space="preserve"> protein-encoding gene to construct our genetic instruments</w:t>
      </w:r>
      <w:r w:rsidRPr="00042F82">
        <w:t xml:space="preserve">. </w:t>
      </w:r>
      <w:r>
        <w:t>W</w:t>
      </w:r>
      <w:r w:rsidRPr="00F6480E">
        <w:t xml:space="preserve">e </w:t>
      </w:r>
      <w:r>
        <w:t>used a relaxed</w:t>
      </w:r>
      <w:r w:rsidRPr="00F6480E">
        <w:t xml:space="preserve"> </w:t>
      </w:r>
      <w:r w:rsidRPr="00F6480E">
        <w:rPr>
          <w:i/>
        </w:rPr>
        <w:t>P</w:t>
      </w:r>
      <w:r>
        <w:t>-value threshold for instrument selection (</w:t>
      </w:r>
      <w:r w:rsidRPr="00F6480E">
        <w:rPr>
          <w:i/>
        </w:rPr>
        <w:t>P</w:t>
      </w:r>
      <w:r w:rsidRPr="00F6480E">
        <w:t>&lt;</w:t>
      </w:r>
      <w:r>
        <w:t>5</w:t>
      </w:r>
      <w:r w:rsidRPr="00F6480E">
        <w:t>×10</w:t>
      </w:r>
      <w:r w:rsidRPr="00F6480E">
        <w:rPr>
          <w:vertAlign w:val="superscript"/>
        </w:rPr>
        <w:t>-6</w:t>
      </w:r>
      <w:r>
        <w:t>)</w:t>
      </w:r>
      <w:r w:rsidR="00AA1E16">
        <w:rPr>
          <w:lang w:val="en-US"/>
        </w:rPr>
        <w:t xml:space="preserve"> relative to the conventional genome-wide threshold </w:t>
      </w:r>
      <w:r w:rsidR="00AA1E16">
        <w:t>(</w:t>
      </w:r>
      <w:r w:rsidR="00AA1E16" w:rsidRPr="00F6480E">
        <w:rPr>
          <w:i/>
        </w:rPr>
        <w:t>P</w:t>
      </w:r>
      <w:r w:rsidR="00AA1E16" w:rsidRPr="00F6480E">
        <w:t>&lt;</w:t>
      </w:r>
      <w:r w:rsidR="00AA1E16">
        <w:t>5</w:t>
      </w:r>
      <w:r w:rsidR="00AA1E16" w:rsidRPr="00F6480E">
        <w:t>×10</w:t>
      </w:r>
      <w:r w:rsidR="00AA1E16" w:rsidRPr="00F6480E">
        <w:rPr>
          <w:vertAlign w:val="superscript"/>
        </w:rPr>
        <w:t>-</w:t>
      </w:r>
      <w:r w:rsidR="00D760BD">
        <w:rPr>
          <w:vertAlign w:val="superscript"/>
          <w:lang w:val="en-BE"/>
        </w:rPr>
        <w:t>8</w:t>
      </w:r>
      <w:r w:rsidR="00AA1E16">
        <w:t>)</w:t>
      </w:r>
      <w:r>
        <w:t xml:space="preserve"> to increase the number of genetic instruments since </w:t>
      </w:r>
      <w:r w:rsidR="00AA1E16">
        <w:rPr>
          <w:lang w:val="en-US"/>
        </w:rPr>
        <w:t>the</w:t>
      </w:r>
      <w:r w:rsidRPr="00F6480E">
        <w:t xml:space="preserve"> </w:t>
      </w:r>
      <w:r w:rsidRPr="00F6480E">
        <w:rPr>
          <w:i/>
        </w:rPr>
        <w:t>cis</w:t>
      </w:r>
      <w:r w:rsidRPr="00F6480E">
        <w:t>-region</w:t>
      </w:r>
      <w:r w:rsidR="00AA1E16">
        <w:rPr>
          <w:lang w:val="en-US"/>
        </w:rPr>
        <w:t>s for the assayed proteins</w:t>
      </w:r>
      <w:r w:rsidRPr="00F6480E">
        <w:t xml:space="preserve"> represent only a </w:t>
      </w:r>
      <w:r>
        <w:t>small</w:t>
      </w:r>
      <w:r w:rsidRPr="00F6480E">
        <w:t xml:space="preserve"> </w:t>
      </w:r>
      <w:r w:rsidR="00AA1E16">
        <w:rPr>
          <w:lang w:val="en-US"/>
        </w:rPr>
        <w:t>fraction of</w:t>
      </w:r>
      <w:r w:rsidRPr="00F6480E">
        <w:t xml:space="preserve"> the genome</w:t>
      </w:r>
      <w:r w:rsidR="00AA1E16">
        <w:rPr>
          <w:lang w:val="en-US"/>
        </w:rPr>
        <w:t>, are expected to be enriched for associations, and to optimize power</w:t>
      </w:r>
      <w:r>
        <w:t xml:space="preserve">. All </w:t>
      </w:r>
      <w:r>
        <w:rPr>
          <w:i/>
        </w:rPr>
        <w:t>cis</w:t>
      </w:r>
      <w:r>
        <w:t xml:space="preserve">-pQTLs with </w:t>
      </w:r>
      <w:r w:rsidRPr="00F6480E">
        <w:rPr>
          <w:i/>
        </w:rPr>
        <w:t>P</w:t>
      </w:r>
      <w:r w:rsidRPr="00F6480E">
        <w:t>&lt;</w:t>
      </w:r>
      <w:r>
        <w:t>5</w:t>
      </w:r>
      <w:r w:rsidRPr="00F6480E">
        <w:t>×10</w:t>
      </w:r>
      <w:r w:rsidRPr="00F6480E">
        <w:rPr>
          <w:vertAlign w:val="superscript"/>
        </w:rPr>
        <w:t>-6</w:t>
      </w:r>
      <w:r>
        <w:t xml:space="preserve"> were clumped into largely independent loci (linkage disequilibrium </w:t>
      </w:r>
      <w:r>
        <w:rPr>
          <w:i/>
        </w:rPr>
        <w:t>R</w:t>
      </w:r>
      <w:r>
        <w:t>²&lt;0.1) using PLINK.</w:t>
      </w:r>
      <w:sdt>
        <w:sdtPr>
          <w:rPr>
            <w:color w:val="000000"/>
            <w:vertAlign w:val="superscript"/>
          </w:rPr>
          <w:tag w:val="MENDELEY_CITATION_v3_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"/>
          <w:id w:val="-596329666"/>
          <w:placeholder>
            <w:docPart w:val="FCC02971616E43049DF6C17EF8A532D8"/>
          </w:placeholder>
        </w:sdtPr>
        <w:sdtContent>
          <w:r w:rsidR="00A27D3B" w:rsidRPr="00A27D3B">
            <w:rPr>
              <w:color w:val="000000"/>
              <w:vertAlign w:val="superscript"/>
            </w:rPr>
            <w:t>9</w:t>
          </w:r>
        </w:sdtContent>
      </w:sdt>
      <w:r>
        <w:t xml:space="preserve"> Linkage disequilibrium information was obtained from the </w:t>
      </w:r>
      <w:r w:rsidRPr="0030497C">
        <w:t xml:space="preserve">European panel of phase 3 of the </w:t>
      </w:r>
      <w:r w:rsidRPr="0030497C">
        <w:rPr>
          <w:i/>
        </w:rPr>
        <w:t>1000 Genomes Project</w:t>
      </w:r>
      <w:r>
        <w:rPr>
          <w:i/>
        </w:rPr>
        <w:t>.</w:t>
      </w:r>
      <w:sdt>
        <w:sdtPr>
          <w:rPr>
            <w:color w:val="000000"/>
            <w:vertAlign w:val="superscript"/>
          </w:rPr>
          <w:tag w:val="MENDELEY_CITATION_v3_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"/>
          <w:id w:val="-2132073098"/>
          <w:placeholder>
            <w:docPart w:val="FCC02971616E43049DF6C17EF8A532D8"/>
          </w:placeholder>
        </w:sdtPr>
        <w:sdtContent>
          <w:r w:rsidR="00A27D3B" w:rsidRPr="00A27D3B">
            <w:rPr>
              <w:color w:val="000000"/>
              <w:vertAlign w:val="superscript"/>
            </w:rPr>
            <w:t>10</w:t>
          </w:r>
        </w:sdtContent>
      </w:sdt>
      <w:r>
        <w:rPr>
          <w:color w:val="000000"/>
        </w:rPr>
        <w:t xml:space="preserve"> </w:t>
      </w:r>
    </w:p>
    <w:p w14:paraId="364E6575" w14:textId="3B5B5731" w:rsidR="000B5B6E" w:rsidRPr="00C760F3" w:rsidRDefault="001D3BAA" w:rsidP="006272BC">
      <w:pPr>
        <w:ind w:firstLine="708"/>
        <w:rPr>
          <w:b/>
          <w:bCs/>
          <w:lang w:val="en-BE"/>
        </w:rPr>
      </w:pPr>
      <w:r>
        <w:rPr>
          <w:color w:val="000000"/>
          <w:lang w:val="en-BE"/>
        </w:rPr>
        <w:t xml:space="preserve">To minimize the risk of weak instrument bias, we only performed </w:t>
      </w:r>
      <w:r>
        <w:rPr>
          <w:i/>
          <w:iCs/>
          <w:color w:val="000000"/>
          <w:lang w:val="en-BE"/>
        </w:rPr>
        <w:t>cis</w:t>
      </w:r>
      <w:r>
        <w:rPr>
          <w:color w:val="000000"/>
          <w:lang w:val="en-BE"/>
        </w:rPr>
        <w:t xml:space="preserve">-MR analyses for genetic instruments with </w:t>
      </w:r>
      <w:r>
        <w:rPr>
          <w:i/>
          <w:iCs/>
          <w:color w:val="000000"/>
          <w:lang w:val="en-BE"/>
        </w:rPr>
        <w:t>F</w:t>
      </w:r>
      <w:r>
        <w:rPr>
          <w:color w:val="000000"/>
          <w:lang w:val="en-BE"/>
        </w:rPr>
        <w:t xml:space="preserve">-statistics &gt;10. </w:t>
      </w:r>
      <w:r>
        <w:rPr>
          <w:i/>
          <w:iCs/>
          <w:color w:val="000000"/>
          <w:lang w:val="en-BE"/>
        </w:rPr>
        <w:t>F</w:t>
      </w:r>
      <w:r>
        <w:rPr>
          <w:color w:val="000000"/>
          <w:lang w:val="en-BE"/>
        </w:rPr>
        <w:t xml:space="preserve">-statistics were </w:t>
      </w:r>
      <w:r w:rsidR="00622039">
        <w:rPr>
          <w:color w:val="000000"/>
          <w:lang w:val="en-BE"/>
        </w:rPr>
        <w:t>obtained</w:t>
      </w:r>
      <w:r>
        <w:rPr>
          <w:color w:val="000000"/>
          <w:lang w:val="en-BE"/>
        </w:rPr>
        <w:t xml:space="preserve"> by performing linear regression </w:t>
      </w:r>
      <w:r w:rsidR="00E117EE">
        <w:rPr>
          <w:color w:val="000000"/>
          <w:lang w:val="en-BE"/>
        </w:rPr>
        <w:t xml:space="preserve">analyses </w:t>
      </w:r>
      <w:r>
        <w:rPr>
          <w:color w:val="000000"/>
          <w:lang w:val="en-BE"/>
        </w:rPr>
        <w:t xml:space="preserve">of a protein’s genetic risk score (as the independent variable) </w:t>
      </w:r>
      <w:r w:rsidR="00E117EE">
        <w:rPr>
          <w:color w:val="000000"/>
          <w:lang w:val="en-BE"/>
        </w:rPr>
        <w:t>against</w:t>
      </w:r>
      <w:r>
        <w:rPr>
          <w:color w:val="000000"/>
          <w:lang w:val="en-BE"/>
        </w:rPr>
        <w:t xml:space="preserve"> the measured levels of that protein (as the dependent variable)</w:t>
      </w:r>
      <w:r w:rsidR="00E117EE">
        <w:rPr>
          <w:color w:val="000000"/>
          <w:lang w:val="en-BE"/>
        </w:rPr>
        <w:t xml:space="preserve"> in the UKB-PPP</w:t>
      </w:r>
      <w:r>
        <w:rPr>
          <w:color w:val="000000"/>
          <w:lang w:val="en-BE"/>
        </w:rPr>
        <w:t>.</w:t>
      </w:r>
      <w:r w:rsidR="00E117EE">
        <w:rPr>
          <w:color w:val="000000"/>
          <w:lang w:val="en-BE"/>
        </w:rPr>
        <w:t xml:space="preserve"> </w:t>
      </w:r>
      <w:r>
        <w:rPr>
          <w:color w:val="000000"/>
          <w:lang w:val="en-BE"/>
        </w:rPr>
        <w:t xml:space="preserve">Genetic risk scores were calculated as weighted allele scores using the </w:t>
      </w:r>
      <w:r w:rsidR="00622039">
        <w:rPr>
          <w:color w:val="000000"/>
          <w:lang w:val="en-BE"/>
        </w:rPr>
        <w:t>“</w:t>
      </w:r>
      <w:r>
        <w:rPr>
          <w:color w:val="000000"/>
          <w:lang w:val="en-BE"/>
        </w:rPr>
        <w:t>clumping and thresholding</w:t>
      </w:r>
      <w:r w:rsidR="00622039">
        <w:rPr>
          <w:color w:val="000000"/>
          <w:lang w:val="en-BE"/>
        </w:rPr>
        <w:t>”</w:t>
      </w:r>
      <w:r>
        <w:rPr>
          <w:color w:val="000000"/>
          <w:lang w:val="en-BE"/>
        </w:rPr>
        <w:t xml:space="preserve"> method</w:t>
      </w:r>
      <w:r w:rsidR="00E117EE">
        <w:rPr>
          <w:color w:val="000000"/>
          <w:lang w:val="en-BE"/>
        </w:rPr>
        <w:t xml:space="preserve">, </w:t>
      </w:r>
      <w:r>
        <w:rPr>
          <w:color w:val="000000"/>
          <w:lang w:val="en-BE"/>
        </w:rPr>
        <w:t xml:space="preserve">applying the same </w:t>
      </w:r>
      <w:r>
        <w:rPr>
          <w:i/>
          <w:iCs/>
          <w:color w:val="000000"/>
          <w:lang w:val="en-BE"/>
        </w:rPr>
        <w:t>P</w:t>
      </w:r>
      <w:r>
        <w:rPr>
          <w:color w:val="000000"/>
          <w:lang w:val="en-BE"/>
        </w:rPr>
        <w:t xml:space="preserve">-value and linkage disequilibrium </w:t>
      </w:r>
      <w:r>
        <w:rPr>
          <w:i/>
          <w:iCs/>
          <w:color w:val="000000"/>
          <w:lang w:val="en-BE"/>
        </w:rPr>
        <w:t>R</w:t>
      </w:r>
      <w:r>
        <w:rPr>
          <w:color w:val="000000"/>
          <w:lang w:val="en-BE"/>
        </w:rPr>
        <w:t xml:space="preserve">² thresholds as those used in </w:t>
      </w:r>
      <w:r w:rsidR="00622039">
        <w:rPr>
          <w:color w:val="000000"/>
          <w:lang w:val="en-BE"/>
        </w:rPr>
        <w:t>our</w:t>
      </w:r>
      <w:r>
        <w:rPr>
          <w:color w:val="000000"/>
          <w:lang w:val="en-BE"/>
        </w:rPr>
        <w:t xml:space="preserve"> </w:t>
      </w:r>
      <w:r w:rsidR="008F7044">
        <w:rPr>
          <w:color w:val="000000"/>
          <w:lang w:val="en-BE"/>
        </w:rPr>
        <w:t>primary</w:t>
      </w:r>
      <w:r>
        <w:rPr>
          <w:color w:val="000000"/>
          <w:lang w:val="en-BE"/>
        </w:rPr>
        <w:t xml:space="preserve"> </w:t>
      </w:r>
      <w:r>
        <w:rPr>
          <w:i/>
          <w:iCs/>
          <w:color w:val="000000"/>
          <w:lang w:val="en-BE"/>
        </w:rPr>
        <w:t>cis</w:t>
      </w:r>
      <w:r>
        <w:rPr>
          <w:color w:val="000000"/>
          <w:lang w:val="en-BE"/>
        </w:rPr>
        <w:t>-MR analyses (</w:t>
      </w:r>
      <w:r w:rsidRPr="00F6480E">
        <w:rPr>
          <w:i/>
        </w:rPr>
        <w:t>P</w:t>
      </w:r>
      <w:r w:rsidRPr="00F6480E">
        <w:t>&lt;</w:t>
      </w:r>
      <w:r>
        <w:t>5</w:t>
      </w:r>
      <w:r w:rsidRPr="00F6480E">
        <w:t>×10</w:t>
      </w:r>
      <w:r w:rsidRPr="00F6480E">
        <w:rPr>
          <w:vertAlign w:val="superscript"/>
        </w:rPr>
        <w:t>-6</w:t>
      </w:r>
      <w:r>
        <w:rPr>
          <w:lang w:val="en-BE"/>
        </w:rPr>
        <w:t xml:space="preserve"> and </w:t>
      </w:r>
      <w:r>
        <w:rPr>
          <w:i/>
        </w:rPr>
        <w:t>R</w:t>
      </w:r>
      <w:r>
        <w:t>²&lt;0.1</w:t>
      </w:r>
      <w:r>
        <w:rPr>
          <w:lang w:val="en-BE"/>
        </w:rPr>
        <w:t>).</w:t>
      </w:r>
      <w:r w:rsidR="00E117EE">
        <w:rPr>
          <w:lang w:val="en-BE"/>
        </w:rPr>
        <w:t xml:space="preserve"> </w:t>
      </w:r>
      <w:r w:rsidR="0044185C">
        <w:rPr>
          <w:lang w:val="en-BE"/>
        </w:rPr>
        <w:t>All</w:t>
      </w:r>
      <w:r w:rsidR="00E117EE">
        <w:rPr>
          <w:lang w:val="en-BE"/>
        </w:rPr>
        <w:t xml:space="preserve"> scores were calculated using genotype array data</w:t>
      </w:r>
      <w:r w:rsidR="000B5B6E">
        <w:rPr>
          <w:lang w:val="en-BE"/>
        </w:rPr>
        <w:t xml:space="preserve">; for proteins where genetic risk score calculation failed, </w:t>
      </w:r>
      <w:r w:rsidR="000B5B6E">
        <w:rPr>
          <w:i/>
          <w:iCs/>
          <w:lang w:val="en-BE"/>
        </w:rPr>
        <w:t>F</w:t>
      </w:r>
      <w:r w:rsidR="000B5B6E">
        <w:rPr>
          <w:lang w:val="en-BE"/>
        </w:rPr>
        <w:t>-statistics were estimated using summary statistics as</w:t>
      </w:r>
      <w:r w:rsidR="006272BC">
        <w:rPr>
          <w:lang w:val="en-BE"/>
        </w:rPr>
        <w:br/>
      </w:r>
      <m:oMathPara>
        <m:oMath>
          <m:r>
            <m:rPr>
              <m:nor/>
            </m:rPr>
            <w:rPr>
              <w:i/>
              <w:iCs/>
              <w:lang w:val="en-BE"/>
            </w:rPr>
            <w:lastRenderedPageBreak/>
            <m:t xml:space="preserve">F </m:t>
          </m:r>
          <m:r>
            <m:rPr>
              <m:nor/>
            </m:rPr>
            <w:rPr>
              <w:lang w:val="en-BE"/>
            </w:rPr>
            <m:t xml:space="preserve">= </m:t>
          </m:r>
          <m:f>
            <m:fPr>
              <m:ctrlPr>
                <w:rPr>
                  <w:rFonts w:ascii="Cambria Math" w:hAnsi="Cambria Math"/>
                  <w:i/>
                  <w:lang w:val="en-BE"/>
                </w:rPr>
              </m:ctrlPr>
            </m:fPr>
            <m:num>
              <m:r>
                <m:rPr>
                  <m:nor/>
                </m:rPr>
                <w:rPr>
                  <w:iCs/>
                  <w:lang w:val="en-BE"/>
                </w:rPr>
                <m:t>(</m:t>
              </m:r>
              <m:r>
                <m:rPr>
                  <m:nor/>
                </m:rPr>
                <w:rPr>
                  <w:i/>
                  <w:lang w:val="en-BE"/>
                </w:rPr>
                <m:t>n</m:t>
              </m:r>
              <m:r>
                <m:rPr>
                  <m:nor/>
                </m:rPr>
                <w:rPr>
                  <w:iCs/>
                  <w:lang w:val="en-BE"/>
                </w:rPr>
                <m:t xml:space="preserve"> </m:t>
              </m:r>
              <m:r>
                <m:rPr>
                  <m:nor/>
                </m:rPr>
                <w:rPr>
                  <w:lang w:val="en-BE"/>
                </w:rPr>
                <m:t xml:space="preserve">- </m:t>
              </m:r>
              <m:r>
                <m:rPr>
                  <m:nor/>
                </m:rPr>
                <w:rPr>
                  <w:i/>
                  <w:lang w:val="en-BE"/>
                </w:rPr>
                <m:t>k</m:t>
              </m:r>
              <m:r>
                <m:rPr>
                  <m:nor/>
                </m:rPr>
                <w:rPr>
                  <w:iCs/>
                  <w:lang w:val="en-BE"/>
                </w:rPr>
                <m:t xml:space="preserve"> </m:t>
              </m:r>
              <m:r>
                <m:rPr>
                  <m:nor/>
                </m:rPr>
                <w:rPr>
                  <w:lang w:val="en-BE"/>
                </w:rPr>
                <m:t>- 1)</m:t>
              </m:r>
            </m:num>
            <m:den>
              <m:r>
                <m:rPr>
                  <m:nor/>
                </m:rPr>
                <w:rPr>
                  <w:i/>
                  <w:lang w:val="en-BE"/>
                </w:rPr>
                <m:t>k</m:t>
              </m:r>
            </m:den>
          </m:f>
          <m:r>
            <m:rPr>
              <m:nor/>
            </m:rPr>
            <w:rPr>
              <w:lang w:val="en-BE"/>
            </w:rPr>
            <m:t xml:space="preserve"> × </m:t>
          </m:r>
          <m:f>
            <m:fPr>
              <m:ctrlPr>
                <w:rPr>
                  <w:rFonts w:ascii="Cambria Math" w:hAnsi="Cambria Math"/>
                  <w:i/>
                  <w:lang w:val="en-BE"/>
                </w:rPr>
              </m:ctrlPr>
            </m:fPr>
            <m:num>
              <m:r>
                <w:rPr>
                  <w:rFonts w:ascii="Cambria Math" w:hAnsi="Cambria Math"/>
                  <w:lang w:val="en-BE"/>
                </w:rPr>
                <m:t>(</m:t>
              </m:r>
              <m:sSup>
                <m:sSupPr>
                  <m:ctrlPr>
                    <w:rPr>
                      <w:rFonts w:ascii="Cambria Math" w:hAnsi="Cambria Math"/>
                      <w:i/>
                      <w:lang w:val="en-BE"/>
                    </w:rPr>
                  </m:ctrlPr>
                </m:sSupPr>
                <m:e>
                  <m:r>
                    <m:rPr>
                      <m:nor/>
                    </m:rPr>
                    <w:rPr>
                      <w:i/>
                      <w:lang w:val="en-BE"/>
                    </w:rPr>
                    <m:t>R</m:t>
                  </m:r>
                </m:e>
                <m:sup>
                  <m:r>
                    <m:rPr>
                      <m:nor/>
                    </m:rPr>
                    <w:rPr>
                      <w:lang w:val="en-BE"/>
                    </w:rPr>
                    <m:t>2</m:t>
                  </m:r>
                </m:sup>
              </m:sSup>
              <m:r>
                <w:rPr>
                  <w:rFonts w:ascii="Cambria Math" w:hAnsi="Cambria Math"/>
                  <w:lang w:val="en-BE"/>
                </w:rPr>
                <m:t>)</m:t>
              </m:r>
            </m:num>
            <m:den>
              <m:r>
                <m:rPr>
                  <m:nor/>
                </m:rPr>
                <w:rPr>
                  <w:lang w:val="en-BE"/>
                </w:rPr>
                <m:t xml:space="preserve">(1 - </m:t>
              </m:r>
              <m:sSup>
                <m:sSupPr>
                  <m:ctrlPr>
                    <w:rPr>
                      <w:rFonts w:ascii="Cambria Math" w:hAnsi="Cambria Math"/>
                      <w:i/>
                      <w:lang w:val="en-BE"/>
                    </w:rPr>
                  </m:ctrlPr>
                </m:sSupPr>
                <m:e>
                  <m:r>
                    <m:rPr>
                      <m:nor/>
                    </m:rPr>
                    <w:rPr>
                      <w:i/>
                      <w:lang w:val="en-BE"/>
                    </w:rPr>
                    <m:t>R</m:t>
                  </m:r>
                </m:e>
                <m:sup>
                  <m:r>
                    <m:rPr>
                      <m:nor/>
                    </m:rPr>
                    <w:rPr>
                      <w:lang w:val="en-BE"/>
                    </w:rPr>
                    <m:t>2</m:t>
                  </m:r>
                </m:sup>
              </m:sSup>
              <m:r>
                <w:rPr>
                  <w:rFonts w:ascii="Cambria Math" w:hAnsi="Cambria Math"/>
                  <w:lang w:val="en-BE"/>
                </w:rPr>
                <m:t>)</m:t>
              </m:r>
            </m:den>
          </m:f>
          <m:r>
            <m:rPr>
              <m:sty m:val="p"/>
            </m:rPr>
            <w:rPr>
              <w:lang w:val="en-BE"/>
            </w:rPr>
            <w:br/>
          </m:r>
        </m:oMath>
      </m:oMathPara>
      <w:r w:rsidR="006272BC">
        <w:rPr>
          <w:lang w:val="en-BE"/>
        </w:rPr>
        <w:t xml:space="preserve">where </w:t>
      </w:r>
      <w:r w:rsidR="006272BC">
        <w:rPr>
          <w:i/>
          <w:iCs/>
          <w:lang w:val="en-BE"/>
        </w:rPr>
        <w:t>n</w:t>
      </w:r>
      <w:r w:rsidR="006272BC">
        <w:rPr>
          <w:lang w:val="en-BE"/>
        </w:rPr>
        <w:t xml:space="preserve"> indicates the sample size of the original genome-wide association study, </w:t>
      </w:r>
      <w:r w:rsidR="006272BC">
        <w:rPr>
          <w:i/>
          <w:iCs/>
          <w:lang w:val="en-BE"/>
        </w:rPr>
        <w:t>k</w:t>
      </w:r>
      <w:r w:rsidR="006272BC">
        <w:rPr>
          <w:lang w:val="en-BE"/>
        </w:rPr>
        <w:t xml:space="preserve"> the number of variants included in the genetic instrument, and </w:t>
      </w:r>
      <w:r w:rsidR="006272BC">
        <w:rPr>
          <w:i/>
          <w:iCs/>
          <w:lang w:val="en-BE"/>
        </w:rPr>
        <w:t>R</w:t>
      </w:r>
      <w:r w:rsidR="006272BC">
        <w:rPr>
          <w:lang w:val="en-BE"/>
        </w:rPr>
        <w:t>² the variance in the exposure explained by the genetic variants, as done previously.</w:t>
      </w:r>
      <w:sdt>
        <w:sdtPr>
          <w:rPr>
            <w:color w:val="000000"/>
            <w:vertAlign w:val="superscript"/>
            <w:lang w:val="en-BE"/>
          </w:rPr>
          <w:tag w:val="MENDELEY_CITATION_v3_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"/>
          <w:id w:val="1607306542"/>
          <w:placeholder>
            <w:docPart w:val="DefaultPlaceholder_-1854013440"/>
          </w:placeholder>
        </w:sdtPr>
        <w:sdtContent>
          <w:r w:rsidR="00A27D3B" w:rsidRPr="00A27D3B">
            <w:rPr>
              <w:color w:val="000000"/>
              <w:vertAlign w:val="superscript"/>
              <w:lang w:val="en-BE"/>
            </w:rPr>
            <w:t>11</w:t>
          </w:r>
        </w:sdtContent>
      </w:sdt>
    </w:p>
    <w:p w14:paraId="122768D8" w14:textId="28BF6BED" w:rsidR="00A20775" w:rsidRDefault="00A20775" w:rsidP="00A20775">
      <w:pPr>
        <w:ind w:firstLine="708"/>
        <w:rPr>
          <w:color w:val="000000"/>
          <w:vertAlign w:val="superscript"/>
        </w:rPr>
      </w:pPr>
      <w:r>
        <w:rPr>
          <w:color w:val="000000"/>
        </w:rPr>
        <w:t xml:space="preserve">Depending on the number of </w:t>
      </w:r>
      <w:r>
        <w:rPr>
          <w:i/>
          <w:color w:val="000000"/>
        </w:rPr>
        <w:t>cis</w:t>
      </w:r>
      <w:r>
        <w:rPr>
          <w:color w:val="000000"/>
        </w:rPr>
        <w:t>-pQTLs included in a protein's genetic instrument, we used different MR methods to infer causal effects.</w:t>
      </w:r>
      <w:sdt>
        <w:sdtPr>
          <w:rPr>
            <w:color w:val="000000"/>
            <w:vertAlign w:val="superscript"/>
          </w:rPr>
          <w:tag w:val="MENDELEY_CITATION_v3_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"/>
          <w:id w:val="702755913"/>
          <w:placeholder>
            <w:docPart w:val="FCC02971616E43049DF6C17EF8A532D8"/>
          </w:placeholder>
        </w:sdtPr>
        <w:sdtContent>
          <w:r w:rsidR="00A27D3B" w:rsidRPr="00A27D3B">
            <w:rPr>
              <w:color w:val="000000"/>
              <w:vertAlign w:val="superscript"/>
            </w:rPr>
            <w:t>12</w:t>
          </w:r>
        </w:sdtContent>
      </w:sdt>
      <w:r w:rsidRPr="00AA13C2">
        <w:rPr>
          <w:color w:val="000000"/>
        </w:rPr>
        <w:t xml:space="preserve"> </w:t>
      </w:r>
      <w:bookmarkStart w:id="5" w:name="OLE_LINK1"/>
      <w:r>
        <w:rPr>
          <w:color w:val="000000"/>
        </w:rPr>
        <w:t>The</w:t>
      </w:r>
      <w:r w:rsidRPr="00AA13C2">
        <w:rPr>
          <w:color w:val="000000"/>
        </w:rPr>
        <w:t xml:space="preserve"> inverse-variance</w:t>
      </w:r>
      <w:r>
        <w:rPr>
          <w:color w:val="000000"/>
        </w:rPr>
        <w:t>-weighted</w:t>
      </w:r>
      <w:r w:rsidRPr="00AA13C2">
        <w:rPr>
          <w:color w:val="000000"/>
        </w:rPr>
        <w:t xml:space="preserve"> (IVW) method</w:t>
      </w:r>
      <w:r>
        <w:rPr>
          <w:color w:val="000000"/>
        </w:rPr>
        <w:t xml:space="preserve"> was used with</w:t>
      </w:r>
      <w:r w:rsidRPr="00AA13C2">
        <w:rPr>
          <w:color w:val="000000"/>
        </w:rPr>
        <w:t xml:space="preserve"> fixed</w:t>
      </w:r>
      <w:r>
        <w:rPr>
          <w:color w:val="000000"/>
        </w:rPr>
        <w:t xml:space="preserve"> </w:t>
      </w:r>
      <w:r w:rsidRPr="00AA13C2">
        <w:rPr>
          <w:color w:val="000000"/>
        </w:rPr>
        <w:t xml:space="preserve">effects </w:t>
      </w:r>
      <w:r>
        <w:rPr>
          <w:color w:val="000000"/>
        </w:rPr>
        <w:t>for genetic</w:t>
      </w:r>
      <w:r w:rsidRPr="00AA13C2">
        <w:rPr>
          <w:color w:val="000000"/>
        </w:rPr>
        <w:t xml:space="preserve"> instrument</w:t>
      </w:r>
      <w:r>
        <w:rPr>
          <w:color w:val="000000"/>
        </w:rPr>
        <w:t>s with</w:t>
      </w:r>
      <w:r w:rsidRPr="00AA13C2">
        <w:rPr>
          <w:color w:val="000000"/>
        </w:rPr>
        <w:t xml:space="preserve"> </w:t>
      </w:r>
      <w:r>
        <w:rPr>
          <w:color w:val="000000"/>
        </w:rPr>
        <w:t>two to three</w:t>
      </w:r>
      <w:r w:rsidRPr="00AA13C2">
        <w:rPr>
          <w:color w:val="000000"/>
        </w:rPr>
        <w:t xml:space="preserve"> </w:t>
      </w:r>
      <w:r>
        <w:rPr>
          <w:i/>
          <w:color w:val="000000"/>
        </w:rPr>
        <w:t>cis</w:t>
      </w:r>
      <w:r>
        <w:rPr>
          <w:color w:val="000000"/>
        </w:rPr>
        <w:t>-pQTLs</w:t>
      </w:r>
      <w:r>
        <w:rPr>
          <w:i/>
          <w:color w:val="000000"/>
        </w:rPr>
        <w:t xml:space="preserve"> </w:t>
      </w:r>
      <w:r w:rsidRPr="00AA13C2">
        <w:rPr>
          <w:color w:val="000000"/>
        </w:rPr>
        <w:t xml:space="preserve">and </w:t>
      </w:r>
      <w:r>
        <w:rPr>
          <w:color w:val="000000"/>
        </w:rPr>
        <w:t xml:space="preserve">with </w:t>
      </w:r>
      <w:r w:rsidRPr="00AA13C2">
        <w:rPr>
          <w:color w:val="000000"/>
        </w:rPr>
        <w:t>multiplicative random</w:t>
      </w:r>
      <w:r>
        <w:rPr>
          <w:color w:val="000000"/>
        </w:rPr>
        <w:t xml:space="preserve"> </w:t>
      </w:r>
      <w:r w:rsidRPr="00AA13C2">
        <w:rPr>
          <w:color w:val="000000"/>
        </w:rPr>
        <w:t xml:space="preserve">effects for </w:t>
      </w:r>
      <w:r>
        <w:rPr>
          <w:color w:val="000000"/>
        </w:rPr>
        <w:t>those</w:t>
      </w:r>
      <w:r w:rsidRPr="00AA13C2">
        <w:rPr>
          <w:color w:val="000000"/>
        </w:rPr>
        <w:t xml:space="preserve"> with </w:t>
      </w:r>
      <w:r>
        <w:rPr>
          <w:color w:val="000000"/>
        </w:rPr>
        <w:t>more than three</w:t>
      </w:r>
      <w:r w:rsidRPr="00AA13C2">
        <w:rPr>
          <w:color w:val="000000"/>
        </w:rPr>
        <w:t xml:space="preserve"> </w:t>
      </w:r>
      <w:r>
        <w:rPr>
          <w:i/>
          <w:color w:val="000000"/>
        </w:rPr>
        <w:t>cis</w:t>
      </w:r>
      <w:r>
        <w:rPr>
          <w:color w:val="000000"/>
        </w:rPr>
        <w:t>-pQTLs</w:t>
      </w:r>
      <w:r w:rsidRPr="00AA13C2">
        <w:rPr>
          <w:color w:val="000000"/>
        </w:rPr>
        <w:t>.</w:t>
      </w:r>
      <w:r w:rsidRPr="00D65F4C">
        <w:rPr>
          <w:color w:val="000000"/>
        </w:rPr>
        <w:t xml:space="preserve"> </w:t>
      </w:r>
      <w:bookmarkEnd w:id="5"/>
      <w:r>
        <w:rPr>
          <w:color w:val="000000"/>
        </w:rPr>
        <w:t>The Wald ratio estimator was used for genetic instruments with only one</w:t>
      </w:r>
      <w:r>
        <w:rPr>
          <w:i/>
          <w:color w:val="000000"/>
        </w:rPr>
        <w:t xml:space="preserve"> cis</w:t>
      </w:r>
      <w:r>
        <w:rPr>
          <w:color w:val="000000"/>
        </w:rPr>
        <w:t>-pQTL</w:t>
      </w:r>
      <w:r w:rsidRPr="00AA13C2">
        <w:rPr>
          <w:color w:val="000000"/>
        </w:rPr>
        <w:t xml:space="preserve">. </w:t>
      </w:r>
      <w:r>
        <w:rPr>
          <w:color w:val="000000"/>
        </w:rPr>
        <w:t>We</w:t>
      </w:r>
      <w:r w:rsidRPr="00AA13C2">
        <w:rPr>
          <w:color w:val="000000"/>
        </w:rPr>
        <w:t xml:space="preserve"> </w:t>
      </w:r>
      <w:r>
        <w:rPr>
          <w:color w:val="000000"/>
        </w:rPr>
        <w:t>adjusted for</w:t>
      </w:r>
      <w:r w:rsidRPr="00AA13C2">
        <w:rPr>
          <w:color w:val="000000"/>
        </w:rPr>
        <w:t xml:space="preserve"> </w:t>
      </w:r>
      <w:r>
        <w:rPr>
          <w:color w:val="000000"/>
        </w:rPr>
        <w:t>between-variant correlation structure</w:t>
      </w:r>
      <w:r w:rsidRPr="00AA13C2">
        <w:rPr>
          <w:color w:val="000000"/>
        </w:rPr>
        <w:t xml:space="preserve"> in all IVW</w:t>
      </w:r>
      <w:r>
        <w:rPr>
          <w:color w:val="000000"/>
        </w:rPr>
        <w:t xml:space="preserve"> </w:t>
      </w:r>
      <w:r w:rsidRPr="00AA13C2">
        <w:rPr>
          <w:color w:val="000000"/>
        </w:rPr>
        <w:t>models</w:t>
      </w:r>
      <w:r>
        <w:rPr>
          <w:color w:val="000000"/>
        </w:rPr>
        <w:t xml:space="preserve"> to avoid inflated estimates caused by residual correlation,</w:t>
      </w:r>
      <w:r w:rsidRPr="00E057FF">
        <w:rPr>
          <w:color w:val="000000"/>
        </w:rPr>
        <w:t xml:space="preserve"> as described previously</w:t>
      </w:r>
      <w:r>
        <w:rPr>
          <w:color w:val="000000"/>
        </w:rPr>
        <w:t>.</w:t>
      </w:r>
      <w:sdt>
        <w:sdtPr>
          <w:rPr>
            <w:color w:val="000000"/>
            <w:vertAlign w:val="superscript"/>
          </w:rPr>
          <w:tag w:val="MENDELEY_CITATION_v3_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"/>
          <w:id w:val="-444922132"/>
          <w:placeholder>
            <w:docPart w:val="FCC02971616E43049DF6C17EF8A532D8"/>
          </w:placeholder>
        </w:sdtPr>
        <w:sdtContent>
          <w:r w:rsidR="00A27D3B" w:rsidRPr="00A27D3B">
            <w:rPr>
              <w:color w:val="000000"/>
              <w:vertAlign w:val="superscript"/>
            </w:rPr>
            <w:t>13,14</w:t>
          </w:r>
        </w:sdtContent>
      </w:sdt>
    </w:p>
    <w:p w14:paraId="661B7BA5" w14:textId="77777777" w:rsidR="003A67E4" w:rsidRDefault="003A67E4" w:rsidP="003A67E4">
      <w:pPr>
        <w:rPr>
          <w:color w:val="000000"/>
          <w:vertAlign w:val="superscript"/>
        </w:rPr>
      </w:pPr>
    </w:p>
    <w:p w14:paraId="01804422" w14:textId="36C3EE93" w:rsidR="003A67E4" w:rsidRPr="00CD44BE" w:rsidRDefault="003A67E4" w:rsidP="00C760F3">
      <w:pPr>
        <w:pStyle w:val="Kop3"/>
        <w:rPr>
          <w:lang w:val="en-BE"/>
        </w:rPr>
      </w:pPr>
      <w:bookmarkStart w:id="6" w:name="_Toc153663897"/>
      <w:r>
        <w:rPr>
          <w:lang w:val="en-BE"/>
        </w:rPr>
        <w:t xml:space="preserve">Sensitivity </w:t>
      </w:r>
      <w:r w:rsidR="00CD44BE">
        <w:rPr>
          <w:lang w:val="en-BE"/>
        </w:rPr>
        <w:t>analyses</w:t>
      </w:r>
      <w:bookmarkEnd w:id="6"/>
    </w:p>
    <w:p w14:paraId="23CB3DD2" w14:textId="24992150" w:rsidR="00FF77D8" w:rsidRPr="00FF77D8" w:rsidRDefault="00A20775" w:rsidP="00A20775">
      <w:pPr>
        <w:ind w:firstLine="708"/>
        <w:rPr>
          <w:color w:val="000000"/>
          <w:lang w:val="en-BE"/>
        </w:rPr>
      </w:pPr>
      <w:r>
        <w:rPr>
          <w:color w:val="000000"/>
        </w:rPr>
        <w:t xml:space="preserve">Because it is routinely recommended to evaluate the robustness of </w:t>
      </w:r>
      <w:r w:rsidRPr="00CE4AA6">
        <w:rPr>
          <w:i/>
          <w:color w:val="000000"/>
        </w:rPr>
        <w:t>cis</w:t>
      </w:r>
      <w:r>
        <w:rPr>
          <w:color w:val="000000"/>
        </w:rPr>
        <w:t>-MR estimates using multiple sensitivity analyses,</w:t>
      </w:r>
      <w:sdt>
        <w:sdtPr>
          <w:rPr>
            <w:color w:val="000000"/>
            <w:vertAlign w:val="superscript"/>
          </w:rPr>
          <w:tag w:val="MENDELEY_CITATION_v3_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"/>
          <w:id w:val="1577705504"/>
          <w:placeholder>
            <w:docPart w:val="FCC02971616E43049DF6C17EF8A532D8"/>
          </w:placeholder>
        </w:sdtPr>
        <w:sdtContent>
          <w:r w:rsidR="00A27D3B" w:rsidRPr="00A27D3B">
            <w:rPr>
              <w:color w:val="000000"/>
              <w:vertAlign w:val="superscript"/>
            </w:rPr>
            <w:t>15</w:t>
          </w:r>
        </w:sdtContent>
      </w:sdt>
      <w:r>
        <w:rPr>
          <w:color w:val="000000"/>
        </w:rPr>
        <w:t xml:space="preserve"> we performed additional analyses using different MR approaches and instrument selection parameters. </w:t>
      </w:r>
      <w:r w:rsidR="006C702B">
        <w:rPr>
          <w:color w:val="000000"/>
          <w:lang w:val="en-BE"/>
        </w:rPr>
        <w:t xml:space="preserve">First, </w:t>
      </w:r>
      <w:r w:rsidR="006C702B" w:rsidRPr="00AD16E8">
        <w:rPr>
          <w:color w:val="000000"/>
          <w:lang w:val="en-BE"/>
        </w:rPr>
        <w:t xml:space="preserve">we evaluated the possibility of reverse causation affecting our analyses by performing Steiger filtering to </w:t>
      </w:r>
      <w:r w:rsidR="006C702B">
        <w:rPr>
          <w:color w:val="000000"/>
          <w:lang w:val="en-BE"/>
        </w:rPr>
        <w:t>exclude</w:t>
      </w:r>
      <w:r w:rsidR="006C702B" w:rsidRPr="00AD16E8">
        <w:rPr>
          <w:color w:val="000000"/>
          <w:lang w:val="en-BE"/>
        </w:rPr>
        <w:t xml:space="preserve"> variants explaining more variance in the outcome </w:t>
      </w:r>
      <w:r w:rsidR="006C702B">
        <w:rPr>
          <w:color w:val="000000"/>
          <w:lang w:val="en-BE"/>
        </w:rPr>
        <w:t xml:space="preserve">(i.e., cardiac diseases) </w:t>
      </w:r>
      <w:r w:rsidR="006C702B" w:rsidRPr="00AD16E8">
        <w:rPr>
          <w:color w:val="000000"/>
          <w:lang w:val="en-BE"/>
        </w:rPr>
        <w:t>than the exposure</w:t>
      </w:r>
      <w:r w:rsidR="006C702B">
        <w:rPr>
          <w:color w:val="000000"/>
          <w:lang w:val="en-BE"/>
        </w:rPr>
        <w:t xml:space="preserve"> (i.e., circulating protein levels).</w:t>
      </w:r>
      <w:r w:rsidR="003A67E4">
        <w:rPr>
          <w:color w:val="000000"/>
          <w:lang w:val="en-BE"/>
        </w:rPr>
        <w:t xml:space="preserve"> </w:t>
      </w:r>
      <w:r w:rsidR="006C702B">
        <w:rPr>
          <w:color w:val="000000"/>
          <w:lang w:val="en-BE"/>
        </w:rPr>
        <w:t>Second</w:t>
      </w:r>
      <w:r>
        <w:rPr>
          <w:color w:val="000000"/>
        </w:rPr>
        <w:t xml:space="preserve">, as </w:t>
      </w:r>
      <w:r>
        <w:rPr>
          <w:i/>
          <w:color w:val="000000"/>
        </w:rPr>
        <w:t>cis</w:t>
      </w:r>
      <w:r>
        <w:rPr>
          <w:color w:val="000000"/>
        </w:rPr>
        <w:t xml:space="preserve">-MR analyses often rely on pQTLs that </w:t>
      </w:r>
      <w:r w:rsidR="00AA1E16">
        <w:rPr>
          <w:color w:val="000000"/>
          <w:lang w:val="en-US"/>
        </w:rPr>
        <w:t>may be</w:t>
      </w:r>
      <w:r w:rsidR="00AA1E16">
        <w:rPr>
          <w:color w:val="000000"/>
        </w:rPr>
        <w:t xml:space="preserve"> </w:t>
      </w:r>
      <w:r>
        <w:rPr>
          <w:color w:val="000000"/>
        </w:rPr>
        <w:t xml:space="preserve">residually correlated with each other, we carried out sensitivity analyses testing genetic instruments that were constructed using a range of linkage disequilibrium </w:t>
      </w:r>
      <w:r>
        <w:rPr>
          <w:i/>
          <w:color w:val="000000"/>
        </w:rPr>
        <w:t>R</w:t>
      </w:r>
      <w:r>
        <w:rPr>
          <w:color w:val="000000"/>
        </w:rPr>
        <w:t>² thresholds (</w:t>
      </w:r>
      <w:r>
        <w:rPr>
          <w:i/>
          <w:color w:val="000000"/>
        </w:rPr>
        <w:t>R</w:t>
      </w:r>
      <w:r>
        <w:rPr>
          <w:color w:val="000000"/>
        </w:rPr>
        <w:t>²&lt;</w:t>
      </w:r>
      <w:r w:rsidRPr="006F13A5">
        <w:rPr>
          <w:color w:val="000000"/>
        </w:rPr>
        <w:t xml:space="preserve">0.001, </w:t>
      </w:r>
      <w:r>
        <w:rPr>
          <w:i/>
          <w:color w:val="000000"/>
        </w:rPr>
        <w:t>R</w:t>
      </w:r>
      <w:r>
        <w:rPr>
          <w:color w:val="000000"/>
        </w:rPr>
        <w:t>²&lt;</w:t>
      </w:r>
      <w:r w:rsidRPr="006F13A5">
        <w:rPr>
          <w:color w:val="000000"/>
        </w:rPr>
        <w:t xml:space="preserve">0.01, </w:t>
      </w:r>
      <w:r>
        <w:rPr>
          <w:i/>
          <w:color w:val="000000"/>
        </w:rPr>
        <w:t>R</w:t>
      </w:r>
      <w:r>
        <w:rPr>
          <w:color w:val="000000"/>
        </w:rPr>
        <w:t>²&lt;</w:t>
      </w:r>
      <w:r w:rsidRPr="006F13A5">
        <w:rPr>
          <w:color w:val="000000"/>
        </w:rPr>
        <w:t xml:space="preserve">0.1, </w:t>
      </w:r>
      <w:r>
        <w:rPr>
          <w:color w:val="000000"/>
        </w:rPr>
        <w:t xml:space="preserve">and </w:t>
      </w:r>
      <w:r>
        <w:rPr>
          <w:i/>
          <w:color w:val="000000"/>
        </w:rPr>
        <w:t>R</w:t>
      </w:r>
      <w:r>
        <w:rPr>
          <w:color w:val="000000"/>
        </w:rPr>
        <w:t>²&lt;</w:t>
      </w:r>
      <w:r w:rsidRPr="006F13A5">
        <w:rPr>
          <w:color w:val="000000"/>
        </w:rPr>
        <w:t>0.2)</w:t>
      </w:r>
      <w:r>
        <w:rPr>
          <w:color w:val="000000"/>
        </w:rPr>
        <w:t xml:space="preserve">. </w:t>
      </w:r>
      <w:r w:rsidR="006C702B">
        <w:rPr>
          <w:color w:val="000000"/>
          <w:lang w:val="en-BE"/>
        </w:rPr>
        <w:t>Third</w:t>
      </w:r>
      <w:r>
        <w:rPr>
          <w:color w:val="000000"/>
        </w:rPr>
        <w:t xml:space="preserve">, because </w:t>
      </w:r>
      <w:r w:rsidR="008F7044">
        <w:rPr>
          <w:color w:val="000000"/>
          <w:lang w:val="en-BE"/>
        </w:rPr>
        <w:t>the</w:t>
      </w:r>
      <w:r w:rsidR="008F7044">
        <w:rPr>
          <w:color w:val="000000"/>
        </w:rPr>
        <w:t xml:space="preserve"> </w:t>
      </w:r>
      <w:r w:rsidR="008F7044">
        <w:rPr>
          <w:color w:val="000000"/>
          <w:lang w:val="en-BE"/>
        </w:rPr>
        <w:t>primary</w:t>
      </w:r>
      <w:r w:rsidR="008F7044">
        <w:rPr>
          <w:color w:val="000000"/>
        </w:rPr>
        <w:t xml:space="preserve"> </w:t>
      </w:r>
      <w:r>
        <w:rPr>
          <w:color w:val="000000"/>
        </w:rPr>
        <w:t xml:space="preserve">genetic instruments were constructed using sub-genome-wide significant </w:t>
      </w:r>
      <w:r>
        <w:rPr>
          <w:i/>
          <w:color w:val="000000"/>
        </w:rPr>
        <w:t>cis</w:t>
      </w:r>
      <w:r>
        <w:rPr>
          <w:color w:val="000000"/>
        </w:rPr>
        <w:t xml:space="preserve">-pQTLs, we verified the robustness of our genetic associations against different </w:t>
      </w:r>
      <w:r>
        <w:rPr>
          <w:i/>
          <w:color w:val="000000"/>
        </w:rPr>
        <w:t>P</w:t>
      </w:r>
      <w:r>
        <w:rPr>
          <w:color w:val="000000"/>
        </w:rPr>
        <w:t>-value thresholds (</w:t>
      </w:r>
      <w:r>
        <w:rPr>
          <w:i/>
          <w:color w:val="000000"/>
        </w:rPr>
        <w:t>P</w:t>
      </w:r>
      <w:r>
        <w:rPr>
          <w:color w:val="000000"/>
        </w:rPr>
        <w:t>&lt;</w:t>
      </w:r>
      <w:r>
        <w:t>5</w:t>
      </w:r>
      <w:r w:rsidRPr="00F6480E">
        <w:t>×10</w:t>
      </w:r>
      <w:r w:rsidRPr="00F6480E">
        <w:rPr>
          <w:vertAlign w:val="superscript"/>
        </w:rPr>
        <w:t>-</w:t>
      </w:r>
      <w:r>
        <w:rPr>
          <w:vertAlign w:val="superscript"/>
        </w:rPr>
        <w:t>4</w:t>
      </w:r>
      <w:r w:rsidRPr="006F13A5">
        <w:rPr>
          <w:color w:val="000000"/>
        </w:rPr>
        <w:t xml:space="preserve">, </w:t>
      </w:r>
      <w:r>
        <w:rPr>
          <w:i/>
          <w:color w:val="000000"/>
        </w:rPr>
        <w:t>P</w:t>
      </w:r>
      <w:r>
        <w:rPr>
          <w:color w:val="000000"/>
        </w:rPr>
        <w:t>&lt;</w:t>
      </w:r>
      <w:r>
        <w:t>5</w:t>
      </w:r>
      <w:r w:rsidRPr="00F6480E">
        <w:t>×10</w:t>
      </w:r>
      <w:r w:rsidRPr="00F6480E">
        <w:rPr>
          <w:vertAlign w:val="superscript"/>
        </w:rPr>
        <w:t>-6</w:t>
      </w:r>
      <w:r w:rsidRPr="006F13A5">
        <w:rPr>
          <w:color w:val="000000"/>
        </w:rPr>
        <w:t>,</w:t>
      </w:r>
      <w:r>
        <w:rPr>
          <w:color w:val="000000"/>
        </w:rPr>
        <w:t xml:space="preserve"> and </w:t>
      </w:r>
      <w:r>
        <w:rPr>
          <w:i/>
          <w:color w:val="000000"/>
        </w:rPr>
        <w:t>P</w:t>
      </w:r>
      <w:r>
        <w:rPr>
          <w:color w:val="000000"/>
        </w:rPr>
        <w:t>&lt;</w:t>
      </w:r>
      <w:r>
        <w:t>5</w:t>
      </w:r>
      <w:r w:rsidRPr="00F6480E">
        <w:t>×10</w:t>
      </w:r>
      <w:r w:rsidRPr="00F6480E">
        <w:rPr>
          <w:vertAlign w:val="superscript"/>
        </w:rPr>
        <w:t>-</w:t>
      </w:r>
      <w:r>
        <w:rPr>
          <w:vertAlign w:val="superscript"/>
        </w:rPr>
        <w:t>8</w:t>
      </w:r>
      <w:r w:rsidRPr="006F13A5">
        <w:rPr>
          <w:color w:val="000000"/>
        </w:rPr>
        <w:t>)</w:t>
      </w:r>
      <w:r>
        <w:rPr>
          <w:color w:val="000000"/>
        </w:rPr>
        <w:t xml:space="preserve">. </w:t>
      </w:r>
      <w:r w:rsidR="006C702B">
        <w:rPr>
          <w:color w:val="000000"/>
          <w:lang w:val="en-BE"/>
        </w:rPr>
        <w:t>Fourth</w:t>
      </w:r>
      <w:r>
        <w:rPr>
          <w:color w:val="000000"/>
        </w:rPr>
        <w:t xml:space="preserve">, we calculated effect estimates using the MR-Egger method to account for horizontal pleiotropy (i.e., effects of the genetic instruments on the outcome through pathways other than the exposure of interest). </w:t>
      </w:r>
      <w:r w:rsidR="006C702B">
        <w:rPr>
          <w:color w:val="000000"/>
          <w:lang w:val="en-BE"/>
        </w:rPr>
        <w:t xml:space="preserve">Fifth, we </w:t>
      </w:r>
      <w:r w:rsidR="008B4F14">
        <w:rPr>
          <w:color w:val="000000"/>
          <w:lang w:val="en-BE"/>
        </w:rPr>
        <w:t xml:space="preserve">performed one-sample </w:t>
      </w:r>
      <w:r w:rsidR="008B4F14">
        <w:rPr>
          <w:i/>
          <w:iCs/>
          <w:color w:val="000000"/>
          <w:lang w:val="en-BE"/>
        </w:rPr>
        <w:t>cis</w:t>
      </w:r>
      <w:r w:rsidR="008B4F14">
        <w:rPr>
          <w:color w:val="000000"/>
          <w:lang w:val="en-BE"/>
        </w:rPr>
        <w:t xml:space="preserve">-MR analyses </w:t>
      </w:r>
      <w:r w:rsidR="003A67E4">
        <w:rPr>
          <w:color w:val="000000"/>
          <w:lang w:val="en-BE"/>
        </w:rPr>
        <w:t>to test</w:t>
      </w:r>
      <w:r w:rsidR="008B4F14">
        <w:rPr>
          <w:color w:val="000000"/>
          <w:lang w:val="en-BE"/>
        </w:rPr>
        <w:t xml:space="preserve"> the associations of the prioritized proteins’ genetic risk scores with cardiac diseases in an external UKB sample</w:t>
      </w:r>
      <w:r w:rsidR="003A67E4">
        <w:rPr>
          <w:color w:val="000000"/>
          <w:lang w:val="en-BE"/>
        </w:rPr>
        <w:t xml:space="preserve"> (</w:t>
      </w:r>
      <w:r w:rsidR="003A67E4" w:rsidRPr="00EE48F3">
        <w:rPr>
          <w:color w:val="000000"/>
          <w:lang w:val="en-BE"/>
        </w:rPr>
        <w:t>cfr. below</w:t>
      </w:r>
      <w:r w:rsidR="003A67E4">
        <w:rPr>
          <w:color w:val="000000"/>
          <w:lang w:val="en-BE"/>
        </w:rPr>
        <w:t>)</w:t>
      </w:r>
      <w:r w:rsidR="008B4F14">
        <w:rPr>
          <w:color w:val="000000"/>
          <w:lang w:val="en-BE"/>
        </w:rPr>
        <w:t xml:space="preserve">. </w:t>
      </w:r>
      <w:r w:rsidR="00FF77D8">
        <w:rPr>
          <w:color w:val="000000"/>
          <w:lang w:val="en-BE"/>
        </w:rPr>
        <w:t xml:space="preserve">Sixth, to account for the possibility that </w:t>
      </w:r>
      <w:r w:rsidR="001C6CF1">
        <w:rPr>
          <w:color w:val="000000"/>
          <w:lang w:val="en-BE"/>
        </w:rPr>
        <w:t xml:space="preserve">a </w:t>
      </w:r>
      <w:r w:rsidR="00FF77D8">
        <w:rPr>
          <w:color w:val="000000"/>
          <w:lang w:val="en-BE"/>
        </w:rPr>
        <w:t>certain protein’</w:t>
      </w:r>
      <w:r w:rsidR="001C6CF1">
        <w:rPr>
          <w:color w:val="000000"/>
          <w:lang w:val="en-BE"/>
        </w:rPr>
        <w:t>s</w:t>
      </w:r>
      <w:r w:rsidR="00FF77D8">
        <w:rPr>
          <w:color w:val="000000"/>
          <w:lang w:val="en-BE"/>
        </w:rPr>
        <w:t xml:space="preserve"> </w:t>
      </w:r>
      <w:r w:rsidR="003A67E4">
        <w:rPr>
          <w:color w:val="000000"/>
          <w:lang w:val="en-BE"/>
        </w:rPr>
        <w:t>genetic instrument</w:t>
      </w:r>
      <w:r w:rsidR="001C6CF1">
        <w:rPr>
          <w:color w:val="000000"/>
          <w:lang w:val="en-BE"/>
        </w:rPr>
        <w:t xml:space="preserve"> </w:t>
      </w:r>
      <w:r w:rsidR="00FF77D8">
        <w:rPr>
          <w:color w:val="000000"/>
          <w:lang w:val="en-BE"/>
        </w:rPr>
        <w:t xml:space="preserve">could affect </w:t>
      </w:r>
      <w:r w:rsidR="003A67E4">
        <w:rPr>
          <w:color w:val="000000"/>
          <w:lang w:val="en-BE"/>
        </w:rPr>
        <w:t>the</w:t>
      </w:r>
      <w:r w:rsidR="001C6CF1">
        <w:rPr>
          <w:color w:val="000000"/>
          <w:lang w:val="en-BE"/>
        </w:rPr>
        <w:t xml:space="preserve"> outcome</w:t>
      </w:r>
      <w:r w:rsidR="003A67E4">
        <w:rPr>
          <w:color w:val="000000"/>
          <w:lang w:val="en-BE"/>
        </w:rPr>
        <w:t>s</w:t>
      </w:r>
      <w:r w:rsidR="00FF77D8">
        <w:rPr>
          <w:color w:val="000000"/>
          <w:lang w:val="en-BE"/>
        </w:rPr>
        <w:t xml:space="preserve"> through one or more other proteins, we calculated multivariable</w:t>
      </w:r>
      <w:r w:rsidR="001C6CF1">
        <w:rPr>
          <w:color w:val="000000"/>
          <w:lang w:val="en-BE"/>
        </w:rPr>
        <w:t>-adjusted</w:t>
      </w:r>
      <w:r w:rsidR="00FF77D8">
        <w:rPr>
          <w:color w:val="000000"/>
          <w:lang w:val="en-BE"/>
        </w:rPr>
        <w:t xml:space="preserve"> </w:t>
      </w:r>
      <w:r w:rsidR="00F72B11">
        <w:rPr>
          <w:i/>
          <w:iCs/>
          <w:lang w:val="en-BE"/>
        </w:rPr>
        <w:t>cis</w:t>
      </w:r>
      <w:r w:rsidR="00F72B11">
        <w:rPr>
          <w:lang w:val="en-BE"/>
        </w:rPr>
        <w:t>-</w:t>
      </w:r>
      <w:r w:rsidR="00FF77D8">
        <w:rPr>
          <w:color w:val="000000"/>
          <w:lang w:val="en-BE"/>
        </w:rPr>
        <w:t>MR estimates</w:t>
      </w:r>
      <w:r w:rsidR="001C6CF1">
        <w:rPr>
          <w:color w:val="000000"/>
          <w:lang w:val="en-BE"/>
        </w:rPr>
        <w:t xml:space="preserve"> that were</w:t>
      </w:r>
      <w:r w:rsidR="00FF77D8">
        <w:rPr>
          <w:color w:val="000000"/>
          <w:lang w:val="en-BE"/>
        </w:rPr>
        <w:t xml:space="preserve"> adjusted for the genetic instruments of</w:t>
      </w:r>
      <w:r w:rsidR="001C6CF1">
        <w:rPr>
          <w:color w:val="000000"/>
          <w:lang w:val="en-BE"/>
        </w:rPr>
        <w:t xml:space="preserve"> all</w:t>
      </w:r>
      <w:r w:rsidR="00FF77D8">
        <w:rPr>
          <w:color w:val="000000"/>
          <w:lang w:val="en-BE"/>
        </w:rPr>
        <w:t xml:space="preserve"> </w:t>
      </w:r>
      <w:r w:rsidR="001C6CF1">
        <w:rPr>
          <w:color w:val="000000"/>
          <w:lang w:val="en-BE"/>
        </w:rPr>
        <w:t>prioritized</w:t>
      </w:r>
      <w:r w:rsidR="00FF77D8">
        <w:rPr>
          <w:color w:val="000000"/>
          <w:lang w:val="en-BE"/>
        </w:rPr>
        <w:t xml:space="preserve"> proteins</w:t>
      </w:r>
      <w:r w:rsidR="001C6CF1">
        <w:rPr>
          <w:color w:val="000000"/>
          <w:lang w:val="en-BE"/>
        </w:rPr>
        <w:t xml:space="preserve"> significantly associated with the tested protein’s genetic risk score</w:t>
      </w:r>
      <w:r w:rsidR="003A67E4">
        <w:rPr>
          <w:color w:val="000000"/>
          <w:lang w:val="en-BE"/>
        </w:rPr>
        <w:t xml:space="preserve"> (</w:t>
      </w:r>
      <w:r w:rsidR="003A67E4" w:rsidRPr="00EE48F3">
        <w:rPr>
          <w:color w:val="000000"/>
          <w:lang w:val="en-BE"/>
        </w:rPr>
        <w:t xml:space="preserve">cfr. </w:t>
      </w:r>
      <w:r w:rsidR="003A67E4" w:rsidRPr="00C760F3">
        <w:rPr>
          <w:color w:val="000000"/>
          <w:lang w:val="en-BE"/>
        </w:rPr>
        <w:t>below</w:t>
      </w:r>
      <w:r w:rsidR="003A67E4">
        <w:rPr>
          <w:color w:val="000000"/>
          <w:lang w:val="en-BE"/>
        </w:rPr>
        <w:t>)</w:t>
      </w:r>
      <w:r w:rsidR="00FF77D8">
        <w:rPr>
          <w:color w:val="000000"/>
          <w:lang w:val="en-BE"/>
        </w:rPr>
        <w:t>.</w:t>
      </w:r>
    </w:p>
    <w:p w14:paraId="3B294645" w14:textId="28471859" w:rsidR="008B4F14" w:rsidRPr="008B4F14" w:rsidRDefault="008B4F14" w:rsidP="00A20775">
      <w:pPr>
        <w:ind w:firstLine="708"/>
        <w:rPr>
          <w:color w:val="000000"/>
          <w:lang w:val="en-BE"/>
        </w:rPr>
      </w:pPr>
      <w:r>
        <w:rPr>
          <w:color w:val="000000"/>
          <w:lang w:val="en-BE"/>
        </w:rPr>
        <w:t xml:space="preserve">Genetic risk scores were calculated from genetic association data from the UKB-PPP as weighted allele scores using the “clumping and thresholding” method, applying the same </w:t>
      </w:r>
      <w:r>
        <w:rPr>
          <w:i/>
          <w:iCs/>
          <w:color w:val="000000"/>
          <w:lang w:val="en-BE"/>
        </w:rPr>
        <w:t>P</w:t>
      </w:r>
      <w:r>
        <w:rPr>
          <w:color w:val="000000"/>
          <w:lang w:val="en-BE"/>
        </w:rPr>
        <w:t xml:space="preserve">-value and linkage disequilibrium </w:t>
      </w:r>
      <w:r>
        <w:rPr>
          <w:i/>
          <w:iCs/>
          <w:color w:val="000000"/>
          <w:lang w:val="en-BE"/>
        </w:rPr>
        <w:t>R</w:t>
      </w:r>
      <w:r>
        <w:rPr>
          <w:color w:val="000000"/>
          <w:lang w:val="en-BE"/>
        </w:rPr>
        <w:t xml:space="preserve">² thresholds as those used in </w:t>
      </w:r>
      <w:r w:rsidR="008F7044">
        <w:rPr>
          <w:color w:val="000000"/>
          <w:lang w:val="en-BE"/>
        </w:rPr>
        <w:t xml:space="preserve">the primary </w:t>
      </w:r>
      <w:r>
        <w:rPr>
          <w:i/>
          <w:iCs/>
          <w:color w:val="000000"/>
          <w:lang w:val="en-BE"/>
        </w:rPr>
        <w:t>cis</w:t>
      </w:r>
      <w:r>
        <w:rPr>
          <w:color w:val="000000"/>
          <w:lang w:val="en-BE"/>
        </w:rPr>
        <w:t xml:space="preserve">-MR </w:t>
      </w:r>
      <w:r>
        <w:rPr>
          <w:color w:val="000000"/>
          <w:lang w:val="en-BE"/>
        </w:rPr>
        <w:lastRenderedPageBreak/>
        <w:t>analyses (</w:t>
      </w:r>
      <w:r w:rsidRPr="00F6480E">
        <w:rPr>
          <w:i/>
        </w:rPr>
        <w:t>P</w:t>
      </w:r>
      <w:r w:rsidRPr="00F6480E">
        <w:t>&lt;</w:t>
      </w:r>
      <w:r>
        <w:t>5</w:t>
      </w:r>
      <w:r w:rsidRPr="00F6480E">
        <w:t>×10</w:t>
      </w:r>
      <w:r w:rsidRPr="00F6480E">
        <w:rPr>
          <w:vertAlign w:val="superscript"/>
        </w:rPr>
        <w:t>-6</w:t>
      </w:r>
      <w:r>
        <w:rPr>
          <w:lang w:val="en-BE"/>
        </w:rPr>
        <w:t xml:space="preserve"> and </w:t>
      </w:r>
      <w:r>
        <w:rPr>
          <w:i/>
        </w:rPr>
        <w:t>R</w:t>
      </w:r>
      <w:r>
        <w:t>²&lt;0.1</w:t>
      </w:r>
      <w:r>
        <w:rPr>
          <w:lang w:val="en-BE"/>
        </w:rPr>
        <w:t xml:space="preserve">). One-sample </w:t>
      </w:r>
      <w:r w:rsidR="00F72B11">
        <w:rPr>
          <w:i/>
          <w:iCs/>
          <w:lang w:val="en-BE"/>
        </w:rPr>
        <w:t>cis</w:t>
      </w:r>
      <w:r w:rsidR="00F72B11">
        <w:rPr>
          <w:lang w:val="en-BE"/>
        </w:rPr>
        <w:t>-</w:t>
      </w:r>
      <w:r>
        <w:rPr>
          <w:lang w:val="en-BE"/>
        </w:rPr>
        <w:t>MR was performed in UKB participants who were not included in the UKB-PPP, were free of cardiac diseases at baseline, and had no missing covariates</w:t>
      </w:r>
      <w:r w:rsidR="00F72B11">
        <w:rPr>
          <w:lang w:val="en-BE"/>
        </w:rPr>
        <w:t xml:space="preserve"> (</w:t>
      </w:r>
      <w:r w:rsidR="00F72B11">
        <w:rPr>
          <w:i/>
          <w:iCs/>
          <w:lang w:val="en-BE"/>
        </w:rPr>
        <w:t>N</w:t>
      </w:r>
      <w:r w:rsidR="00F72B11">
        <w:rPr>
          <w:lang w:val="en-BE"/>
        </w:rPr>
        <w:t>=407,230)</w:t>
      </w:r>
      <w:r>
        <w:rPr>
          <w:lang w:val="en-BE"/>
        </w:rPr>
        <w:t xml:space="preserve">. </w:t>
      </w:r>
      <w:r w:rsidR="00FF77D8">
        <w:rPr>
          <w:lang w:val="en-BE"/>
        </w:rPr>
        <w:t xml:space="preserve">Associations of the circulating proteins’ genetic risk scores with cardiac outcomes were tested </w:t>
      </w:r>
      <w:r>
        <w:rPr>
          <w:lang w:val="en-BE"/>
        </w:rPr>
        <w:t xml:space="preserve">using Cox regression models adjusted for </w:t>
      </w:r>
      <w:r w:rsidR="00FF77D8">
        <w:rPr>
          <w:lang w:val="en-BE"/>
        </w:rPr>
        <w:t xml:space="preserve">age, age², sex, race/ethnicity, and the first ten principal components of genetic ancestry. </w:t>
      </w:r>
      <w:r w:rsidR="002C2489">
        <w:rPr>
          <w:lang w:val="en-BE"/>
        </w:rPr>
        <w:t xml:space="preserve">In addition, we </w:t>
      </w:r>
      <w:r w:rsidR="001C6CF1">
        <w:rPr>
          <w:lang w:val="en-BE"/>
        </w:rPr>
        <w:t xml:space="preserve">interrogated the possibility that a certain protein’s </w:t>
      </w:r>
      <w:r w:rsidR="003A67E4">
        <w:rPr>
          <w:lang w:val="en-BE"/>
        </w:rPr>
        <w:t>genetic instrument was</w:t>
      </w:r>
      <w:r w:rsidR="001C6CF1">
        <w:rPr>
          <w:lang w:val="en-BE"/>
        </w:rPr>
        <w:t xml:space="preserve"> </w:t>
      </w:r>
      <w:r w:rsidR="002C2489">
        <w:rPr>
          <w:lang w:val="en-BE"/>
        </w:rPr>
        <w:t xml:space="preserve">also </w:t>
      </w:r>
      <w:r w:rsidR="001C6CF1">
        <w:rPr>
          <w:lang w:val="en-BE"/>
        </w:rPr>
        <w:t xml:space="preserve">associated with </w:t>
      </w:r>
      <w:r w:rsidR="002C2489">
        <w:rPr>
          <w:lang w:val="en-BE"/>
        </w:rPr>
        <w:t>other proteins’ circulating levels (i.e., proteins with shared pQTLs)</w:t>
      </w:r>
      <w:r w:rsidR="001C6CF1">
        <w:rPr>
          <w:lang w:val="en-BE"/>
        </w:rPr>
        <w:t xml:space="preserve">. </w:t>
      </w:r>
      <w:r w:rsidR="002C2489" w:rsidRPr="002C2489">
        <w:rPr>
          <w:lang w:val="en-BE"/>
        </w:rPr>
        <w:t xml:space="preserve">To investigate this, we </w:t>
      </w:r>
      <w:r w:rsidR="002C2489">
        <w:rPr>
          <w:lang w:val="en-BE"/>
        </w:rPr>
        <w:t>tested</w:t>
      </w:r>
      <w:r w:rsidR="002C2489" w:rsidRPr="002C2489">
        <w:rPr>
          <w:lang w:val="en-BE"/>
        </w:rPr>
        <w:t xml:space="preserve"> the associations </w:t>
      </w:r>
      <w:r w:rsidR="002C2489">
        <w:rPr>
          <w:lang w:val="en-BE"/>
        </w:rPr>
        <w:t>of</w:t>
      </w:r>
      <w:r w:rsidR="002C2489" w:rsidRPr="002C2489">
        <w:rPr>
          <w:lang w:val="en-BE"/>
        </w:rPr>
        <w:t xml:space="preserve"> genetic risk scores </w:t>
      </w:r>
      <w:r w:rsidR="002C2489">
        <w:rPr>
          <w:lang w:val="en-BE"/>
        </w:rPr>
        <w:t>for</w:t>
      </w:r>
      <w:r w:rsidR="002C2489" w:rsidRPr="002C2489">
        <w:rPr>
          <w:lang w:val="en-BE"/>
        </w:rPr>
        <w:t xml:space="preserve"> all proteins surviving upstream sensitivity analyses </w:t>
      </w:r>
      <w:r w:rsidR="002C2489">
        <w:rPr>
          <w:lang w:val="en-BE"/>
        </w:rPr>
        <w:t>with</w:t>
      </w:r>
      <w:r w:rsidR="002C2489" w:rsidRPr="002C2489">
        <w:rPr>
          <w:lang w:val="en-BE"/>
        </w:rPr>
        <w:t xml:space="preserve"> all proteins with putative causal associations </w:t>
      </w:r>
      <w:r w:rsidR="002C2489">
        <w:rPr>
          <w:lang w:val="en-BE"/>
        </w:rPr>
        <w:t xml:space="preserve">in </w:t>
      </w:r>
      <w:r w:rsidR="002C2489" w:rsidRPr="002C2489">
        <w:rPr>
          <w:lang w:val="en-BE"/>
        </w:rPr>
        <w:t xml:space="preserve">the </w:t>
      </w:r>
      <w:r w:rsidR="008F7044">
        <w:rPr>
          <w:lang w:val="en-BE"/>
        </w:rPr>
        <w:t>primary</w:t>
      </w:r>
      <w:r w:rsidR="002C2489" w:rsidRPr="002C2489">
        <w:rPr>
          <w:lang w:val="en-BE"/>
        </w:rPr>
        <w:t xml:space="preserve"> </w:t>
      </w:r>
      <w:r w:rsidR="002C2489" w:rsidRPr="00C760F3">
        <w:rPr>
          <w:i/>
          <w:iCs/>
          <w:lang w:val="en-BE"/>
        </w:rPr>
        <w:t>cis</w:t>
      </w:r>
      <w:r w:rsidR="002C2489" w:rsidRPr="002C2489">
        <w:rPr>
          <w:lang w:val="en-BE"/>
        </w:rPr>
        <w:t xml:space="preserve">-MR analyses. Linear regression models adjusted for age, age², sex, race/ethnicity, and the first ten principal components of genetic ancestry were employed for these </w:t>
      </w:r>
      <w:r w:rsidR="002C2489">
        <w:rPr>
          <w:lang w:val="en-BE"/>
        </w:rPr>
        <w:t>analyses</w:t>
      </w:r>
      <w:r w:rsidR="002C2489" w:rsidRPr="002C2489">
        <w:rPr>
          <w:lang w:val="en-BE"/>
        </w:rPr>
        <w:t>.</w:t>
      </w:r>
      <w:r w:rsidR="002C2489">
        <w:rPr>
          <w:lang w:val="en-BE"/>
        </w:rPr>
        <w:t xml:space="preserve"> </w:t>
      </w:r>
      <w:r w:rsidR="00F72B11">
        <w:rPr>
          <w:lang w:val="en-BE"/>
        </w:rPr>
        <w:t xml:space="preserve">For proteins </w:t>
      </w:r>
      <w:r w:rsidR="003A67E4">
        <w:rPr>
          <w:lang w:val="en-BE"/>
        </w:rPr>
        <w:t>with</w:t>
      </w:r>
      <w:r w:rsidR="00F72B11">
        <w:rPr>
          <w:lang w:val="en-BE"/>
        </w:rPr>
        <w:t xml:space="preserve"> </w:t>
      </w:r>
      <w:r w:rsidR="003A67E4">
        <w:rPr>
          <w:lang w:val="en-BE"/>
        </w:rPr>
        <w:t>genetic instruments</w:t>
      </w:r>
      <w:r w:rsidR="00F72B11">
        <w:rPr>
          <w:lang w:val="en-BE"/>
        </w:rPr>
        <w:t xml:space="preserve"> that were significantly associated with one or more other proteins (i.e., “correlated proteins”), we then calculated multivariable-adjusted </w:t>
      </w:r>
      <w:r w:rsidR="00F72B11">
        <w:rPr>
          <w:i/>
          <w:iCs/>
          <w:lang w:val="en-BE"/>
        </w:rPr>
        <w:t>cis</w:t>
      </w:r>
      <w:r w:rsidR="00F72B11">
        <w:rPr>
          <w:lang w:val="en-BE"/>
        </w:rPr>
        <w:t>-MR</w:t>
      </w:r>
      <w:r w:rsidR="003A67E4" w:rsidRPr="003A67E4">
        <w:rPr>
          <w:lang w:val="en-BE"/>
        </w:rPr>
        <w:t xml:space="preserve"> </w:t>
      </w:r>
      <w:r w:rsidR="003A67E4">
        <w:rPr>
          <w:lang w:val="en-BE"/>
        </w:rPr>
        <w:t>estimates</w:t>
      </w:r>
      <w:r w:rsidR="00F72B11">
        <w:rPr>
          <w:lang w:val="en-BE"/>
        </w:rPr>
        <w:t xml:space="preserve"> </w:t>
      </w:r>
      <w:r w:rsidR="003A67E4">
        <w:rPr>
          <w:lang w:val="en-BE"/>
        </w:rPr>
        <w:t>in the independent UKB sample (</w:t>
      </w:r>
      <w:r w:rsidR="003A67E4">
        <w:rPr>
          <w:i/>
          <w:iCs/>
          <w:lang w:val="en-BE"/>
        </w:rPr>
        <w:t>N</w:t>
      </w:r>
      <w:r w:rsidR="003A67E4">
        <w:rPr>
          <w:lang w:val="en-BE"/>
        </w:rPr>
        <w:t xml:space="preserve">=407,230) </w:t>
      </w:r>
      <w:r w:rsidR="00F72B11">
        <w:rPr>
          <w:lang w:val="en-BE"/>
        </w:rPr>
        <w:t>using Cox regression models adjusted for age, age², sex, race/ethnicity, the first ten principal components of genetic ancestry, and the genetic risk scores of all “correlated” proteins.</w:t>
      </w:r>
    </w:p>
    <w:p w14:paraId="1EF6A63F" w14:textId="46F51907" w:rsidR="00A20775" w:rsidRPr="00910FAB" w:rsidRDefault="00A20775" w:rsidP="00A20775">
      <w:pPr>
        <w:ind w:firstLine="708"/>
        <w:rPr>
          <w:color w:val="000000"/>
        </w:rPr>
      </w:pPr>
      <w:r>
        <w:rPr>
          <w:color w:val="000000"/>
        </w:rPr>
        <w:t>Sensitivity analyses were performed for all genetic protein-disease associations with at least nominal significance (unadjusted</w:t>
      </w:r>
      <w:r w:rsidR="0043043A">
        <w:rPr>
          <w:color w:val="000000"/>
          <w:lang w:val="en-BE"/>
        </w:rPr>
        <w:t xml:space="preserve"> </w:t>
      </w:r>
      <w:r>
        <w:rPr>
          <w:i/>
          <w:color w:val="000000"/>
        </w:rPr>
        <w:t>P</w:t>
      </w:r>
      <w:r>
        <w:rPr>
          <w:color w:val="000000"/>
        </w:rPr>
        <w:t xml:space="preserve">&lt;0.05) in </w:t>
      </w:r>
      <w:r w:rsidR="008F7044">
        <w:rPr>
          <w:color w:val="000000"/>
          <w:lang w:val="en-BE"/>
        </w:rPr>
        <w:t xml:space="preserve">primary </w:t>
      </w:r>
      <w:r>
        <w:rPr>
          <w:i/>
          <w:color w:val="000000"/>
        </w:rPr>
        <w:t>cis</w:t>
      </w:r>
      <w:r>
        <w:rPr>
          <w:color w:val="000000"/>
        </w:rPr>
        <w:t xml:space="preserve">-MR analysis. Genetic </w:t>
      </w:r>
      <w:r w:rsidR="005375B8">
        <w:rPr>
          <w:color w:val="000000"/>
        </w:rPr>
        <w:t>associations</w:t>
      </w:r>
      <w:r>
        <w:rPr>
          <w:color w:val="000000"/>
        </w:rPr>
        <w:t xml:space="preserve"> were considered robust if</w:t>
      </w:r>
      <w:r w:rsidR="008F4F79">
        <w:rPr>
          <w:color w:val="000000"/>
          <w:lang w:val="en-BE"/>
        </w:rPr>
        <w:t xml:space="preserve"> (1)</w:t>
      </w:r>
      <w:r>
        <w:rPr>
          <w:color w:val="000000"/>
        </w:rPr>
        <w:t xml:space="preserve"> the effect estimates were directionally consistent across all </w:t>
      </w:r>
      <w:r w:rsidR="008F7044">
        <w:rPr>
          <w:color w:val="000000"/>
          <w:lang w:val="en-BE"/>
        </w:rPr>
        <w:t>primary</w:t>
      </w:r>
      <w:r w:rsidR="008F7044">
        <w:rPr>
          <w:color w:val="000000"/>
        </w:rPr>
        <w:t xml:space="preserve"> </w:t>
      </w:r>
      <w:r>
        <w:rPr>
          <w:color w:val="000000"/>
        </w:rPr>
        <w:t>and sensitivity analyses</w:t>
      </w:r>
      <w:r w:rsidR="008F4F79">
        <w:rPr>
          <w:color w:val="000000"/>
          <w:lang w:val="en-BE"/>
        </w:rPr>
        <w:t xml:space="preserve"> and (2) MR-Egger suggested no horizontal pleiotropy (i.e., </w:t>
      </w:r>
      <w:r w:rsidR="008F4F79">
        <w:rPr>
          <w:i/>
          <w:iCs/>
          <w:color w:val="000000"/>
          <w:lang w:val="en-BE"/>
        </w:rPr>
        <w:t>P</w:t>
      </w:r>
      <w:r w:rsidR="008F4F79">
        <w:rPr>
          <w:color w:val="000000"/>
          <w:lang w:val="en-BE"/>
        </w:rPr>
        <w:t xml:space="preserve">≥0.05 for the intercept test or </w:t>
      </w:r>
      <w:r w:rsidR="008F4F79">
        <w:rPr>
          <w:i/>
          <w:iCs/>
          <w:color w:val="000000"/>
          <w:lang w:val="en-BE"/>
        </w:rPr>
        <w:t>P</w:t>
      </w:r>
      <w:r w:rsidR="008F4F79">
        <w:rPr>
          <w:color w:val="000000"/>
          <w:lang w:val="en-BE"/>
        </w:rPr>
        <w:t xml:space="preserve">&lt;0.05 for the intercept test with </w:t>
      </w:r>
      <w:r w:rsidR="008F4F79">
        <w:rPr>
          <w:i/>
          <w:iCs/>
          <w:color w:val="000000"/>
          <w:lang w:val="en-BE"/>
        </w:rPr>
        <w:t>P</w:t>
      </w:r>
      <w:r w:rsidR="008F4F79">
        <w:rPr>
          <w:color w:val="000000"/>
          <w:lang w:val="en-BE"/>
        </w:rPr>
        <w:t>&lt;0.05 for the causal test)</w:t>
      </w:r>
      <w:r>
        <w:rPr>
          <w:color w:val="000000"/>
        </w:rPr>
        <w:t xml:space="preserve">. </w:t>
      </w:r>
      <w:bookmarkStart w:id="7" w:name="_Hlk148175679"/>
      <w:r>
        <w:rPr>
          <w:color w:val="000000"/>
        </w:rPr>
        <w:t xml:space="preserve">MR analyses were performed using the </w:t>
      </w:r>
      <w:r w:rsidRPr="00027011">
        <w:rPr>
          <w:i/>
          <w:iCs/>
          <w:color w:val="000000"/>
        </w:rPr>
        <w:t>TwoSampleMR</w:t>
      </w:r>
      <w:r>
        <w:rPr>
          <w:color w:val="000000"/>
        </w:rPr>
        <w:t xml:space="preserve"> and </w:t>
      </w:r>
      <w:r w:rsidRPr="00027011">
        <w:rPr>
          <w:i/>
          <w:iCs/>
          <w:color w:val="000000"/>
        </w:rPr>
        <w:t>MendelianRandomization</w:t>
      </w:r>
      <w:r>
        <w:rPr>
          <w:color w:val="000000"/>
          <w:vertAlign w:val="superscript"/>
        </w:rPr>
        <w:t xml:space="preserve"> </w:t>
      </w:r>
      <w:r>
        <w:rPr>
          <w:color w:val="000000"/>
        </w:rPr>
        <w:t>packages</w:t>
      </w:r>
      <w:r w:rsidR="00A27D3B">
        <w:rPr>
          <w:color w:val="000000"/>
          <w:lang w:val="en-BE"/>
        </w:rPr>
        <w:t xml:space="preserve"> </w:t>
      </w:r>
      <w:r w:rsidR="00A27D3B">
        <w:rPr>
          <w:color w:val="000000"/>
        </w:rPr>
        <w:t>in R</w:t>
      </w:r>
      <w:r>
        <w:rPr>
          <w:color w:val="000000"/>
        </w:rPr>
        <w:t>.</w:t>
      </w:r>
      <w:sdt>
        <w:sdtPr>
          <w:rPr>
            <w:color w:val="000000"/>
            <w:vertAlign w:val="superscript"/>
          </w:rPr>
          <w:tag w:val="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"/>
          <w:id w:val="-196623619"/>
          <w:placeholder>
            <w:docPart w:val="D48878F24EC74A39823BA4C269120D0B"/>
          </w:placeholder>
        </w:sdtPr>
        <w:sdtContent>
          <w:r w:rsidR="00A27D3B" w:rsidRPr="00A27D3B">
            <w:rPr>
              <w:color w:val="000000"/>
              <w:vertAlign w:val="superscript"/>
            </w:rPr>
            <w:t>16,17</w:t>
          </w:r>
        </w:sdtContent>
      </w:sdt>
      <w:bookmarkEnd w:id="7"/>
    </w:p>
    <w:p w14:paraId="4B32489E" w14:textId="77777777" w:rsidR="00DF3B82" w:rsidRDefault="00DF3B82" w:rsidP="00DF3B82">
      <w:pPr>
        <w:spacing w:line="480" w:lineRule="auto"/>
        <w:rPr>
          <w:bCs/>
          <w:i/>
          <w:iCs/>
        </w:rPr>
      </w:pPr>
    </w:p>
    <w:p w14:paraId="7D14DCF2" w14:textId="66F77955" w:rsidR="00B65DA6" w:rsidRPr="00CD44BE" w:rsidRDefault="00B65DA6" w:rsidP="00B65DA6">
      <w:pPr>
        <w:pStyle w:val="Kop2"/>
        <w:rPr>
          <w:lang w:val="en-BE"/>
        </w:rPr>
      </w:pPr>
      <w:bookmarkStart w:id="8" w:name="_Toc153663898"/>
      <w:r>
        <w:rPr>
          <w:lang w:val="en-BE"/>
        </w:rPr>
        <w:t xml:space="preserve">Colocalization </w:t>
      </w:r>
      <w:r w:rsidR="00CD44BE">
        <w:rPr>
          <w:lang w:val="en-BE"/>
        </w:rPr>
        <w:t>analyses</w:t>
      </w:r>
      <w:bookmarkEnd w:id="8"/>
    </w:p>
    <w:p w14:paraId="2074DE8B" w14:textId="7423F135" w:rsidR="00B65DA6" w:rsidRPr="009E259B" w:rsidRDefault="00B65DA6" w:rsidP="00B65DA6">
      <w:pPr>
        <w:ind w:firstLine="708"/>
        <w:rPr>
          <w:color w:val="000000"/>
        </w:rPr>
      </w:pPr>
      <w:bookmarkStart w:id="9" w:name="_Hlk146923823"/>
      <w:r>
        <w:rPr>
          <w:color w:val="000000"/>
          <w:lang w:val="en-BE"/>
        </w:rPr>
        <w:t>We performed colocalization analyses to test</w:t>
      </w:r>
      <w:r>
        <w:rPr>
          <w:color w:val="000000"/>
        </w:rPr>
        <w:t xml:space="preserve"> for shared causal variants between</w:t>
      </w:r>
      <w:r w:rsidRPr="0042026F">
        <w:rPr>
          <w:color w:val="000000"/>
        </w:rPr>
        <w:t xml:space="preserve"> </w:t>
      </w:r>
      <w:r>
        <w:rPr>
          <w:color w:val="000000"/>
        </w:rPr>
        <w:t xml:space="preserve">the prioritized proteins' </w:t>
      </w:r>
      <w:r w:rsidRPr="0042026F">
        <w:rPr>
          <w:i/>
          <w:iCs/>
          <w:color w:val="000000"/>
        </w:rPr>
        <w:t>cis</w:t>
      </w:r>
      <w:r>
        <w:rPr>
          <w:color w:val="000000"/>
        </w:rPr>
        <w:t xml:space="preserve"> loci </w:t>
      </w:r>
      <w:r>
        <w:rPr>
          <w:color w:val="000000"/>
          <w:lang w:val="en-BE"/>
        </w:rPr>
        <w:t xml:space="preserve">(from the UKB-PPP) </w:t>
      </w:r>
      <w:r>
        <w:rPr>
          <w:color w:val="000000"/>
        </w:rPr>
        <w:t>and</w:t>
      </w:r>
      <w:bookmarkEnd w:id="9"/>
      <w:r>
        <w:rPr>
          <w:color w:val="000000"/>
          <w:lang w:val="en-BE"/>
        </w:rPr>
        <w:t xml:space="preserve"> corresponding cardiac outcomes (from FinnGen)</w:t>
      </w:r>
      <w:r w:rsidRPr="0042026F">
        <w:rPr>
          <w:color w:val="000000"/>
        </w:rPr>
        <w:t>.</w:t>
      </w:r>
      <w:r>
        <w:rPr>
          <w:color w:val="000000"/>
        </w:rPr>
        <w:t xml:space="preserve"> Analyses </w:t>
      </w:r>
      <w:r>
        <w:rPr>
          <w:color w:val="000000"/>
          <w:lang w:val="en-BE"/>
        </w:rPr>
        <w:t>considered all variants that were present in the protein and outcome summary statistics within</w:t>
      </w:r>
      <w:r>
        <w:t xml:space="preserve"> </w:t>
      </w:r>
      <w:r w:rsidRPr="00975CEB">
        <w:rPr>
          <w:color w:val="000000"/>
        </w:rPr>
        <w:t>±</w:t>
      </w:r>
      <w:r>
        <w:t xml:space="preserve">200 kilobases </w:t>
      </w:r>
      <w:r>
        <w:rPr>
          <w:lang w:val="en-BE"/>
        </w:rPr>
        <w:t>of</w:t>
      </w:r>
      <w:r>
        <w:t xml:space="preserve"> each </w:t>
      </w:r>
      <w:r>
        <w:rPr>
          <w:lang w:val="en-BE"/>
        </w:rPr>
        <w:t xml:space="preserve">biomarker’s protein-encoding region. Colocalization analyses were performed using </w:t>
      </w:r>
      <w:r>
        <w:t xml:space="preserve">the </w:t>
      </w:r>
      <w:r>
        <w:rPr>
          <w:i/>
          <w:iCs/>
        </w:rPr>
        <w:t>coloc.abf()</w:t>
      </w:r>
      <w:r>
        <w:t xml:space="preserve"> function </w:t>
      </w:r>
      <w:r>
        <w:rPr>
          <w:lang w:val="en-BE"/>
        </w:rPr>
        <w:t>(</w:t>
      </w:r>
      <w:r>
        <w:rPr>
          <w:i/>
          <w:iCs/>
        </w:rPr>
        <w:t>coloc</w:t>
      </w:r>
      <w:r>
        <w:t xml:space="preserve"> </w:t>
      </w:r>
      <w:r>
        <w:rPr>
          <w:lang w:val="en-BE"/>
        </w:rPr>
        <w:t>package</w:t>
      </w:r>
      <w:sdt>
        <w:sdtPr>
          <w:rPr>
            <w:color w:val="000000"/>
            <w:vertAlign w:val="superscript"/>
            <w:lang w:val="en-BE"/>
          </w:rPr>
          <w:tag w:val="MENDELEY_CITATION_v3_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"/>
          <w:id w:val="1531452838"/>
          <w:placeholder>
            <w:docPart w:val="DefaultPlaceholder_-1854013440"/>
          </w:placeholder>
        </w:sdtPr>
        <w:sdtContent>
          <w:r w:rsidR="00A27D3B" w:rsidRPr="00C760F3">
            <w:rPr>
              <w:color w:val="000000"/>
              <w:vertAlign w:val="superscript"/>
              <w:lang w:val="en-BE"/>
            </w:rPr>
            <w:t>18</w:t>
          </w:r>
        </w:sdtContent>
      </w:sdt>
      <w:r>
        <w:rPr>
          <w:lang w:val="en-BE"/>
        </w:rPr>
        <w:t xml:space="preserve"> </w:t>
      </w:r>
      <w:r>
        <w:rPr>
          <w:color w:val="000000"/>
        </w:rPr>
        <w:t>in R</w:t>
      </w:r>
      <w:r>
        <w:rPr>
          <w:lang w:val="en-BE"/>
        </w:rPr>
        <w:t>)</w:t>
      </w:r>
      <w:r>
        <w:t xml:space="preserve">. </w:t>
      </w:r>
      <w:r>
        <w:rPr>
          <w:lang w:val="en-BE"/>
        </w:rPr>
        <w:t>All colocalization analysis results</w:t>
      </w:r>
      <w:r>
        <w:t xml:space="preserve"> were expressed as test statistics </w:t>
      </w:r>
      <w:r>
        <w:rPr>
          <w:lang w:val="en-BE"/>
        </w:rPr>
        <w:t>representing</w:t>
      </w:r>
      <w:r>
        <w:t xml:space="preserve"> the posterior probabilities of five hypotheses: </w:t>
      </w:r>
      <w:r>
        <w:rPr>
          <w:i/>
          <w:iCs/>
        </w:rPr>
        <w:t>H</w:t>
      </w:r>
      <w:r>
        <w:rPr>
          <w:vertAlign w:val="subscript"/>
        </w:rPr>
        <w:t>0</w:t>
      </w:r>
      <w:r>
        <w:t xml:space="preserve">, </w:t>
      </w:r>
      <w:r w:rsidRPr="009E259B">
        <w:t>neither trait has a</w:t>
      </w:r>
      <w:r>
        <w:t xml:space="preserve">n </w:t>
      </w:r>
      <w:r w:rsidRPr="009E259B">
        <w:t>association</w:t>
      </w:r>
      <w:r>
        <w:t xml:space="preserve"> with a genetic variant</w:t>
      </w:r>
      <w:r w:rsidRPr="009E259B">
        <w:t xml:space="preserve"> in the region</w:t>
      </w:r>
      <w:r>
        <w:t xml:space="preserve">; </w:t>
      </w:r>
      <w:r>
        <w:rPr>
          <w:i/>
          <w:iCs/>
        </w:rPr>
        <w:t>H</w:t>
      </w:r>
      <w:r>
        <w:rPr>
          <w:vertAlign w:val="subscript"/>
        </w:rPr>
        <w:t>1</w:t>
      </w:r>
      <w:r>
        <w:t xml:space="preserve">, </w:t>
      </w:r>
      <w:r w:rsidRPr="009E259B">
        <w:t>only the indicated protein</w:t>
      </w:r>
      <w:r>
        <w:t xml:space="preserve"> has an association with a genetic variant </w:t>
      </w:r>
      <w:r w:rsidRPr="009E259B">
        <w:t>in the region</w:t>
      </w:r>
      <w:r>
        <w:t xml:space="preserve">; </w:t>
      </w:r>
      <w:r>
        <w:rPr>
          <w:i/>
          <w:iCs/>
        </w:rPr>
        <w:t>H</w:t>
      </w:r>
      <w:r>
        <w:rPr>
          <w:vertAlign w:val="subscript"/>
        </w:rPr>
        <w:t>2</w:t>
      </w:r>
      <w:r>
        <w:t xml:space="preserve">, </w:t>
      </w:r>
      <w:r w:rsidRPr="009E259B">
        <w:t xml:space="preserve">only the indicated </w:t>
      </w:r>
      <w:r>
        <w:rPr>
          <w:lang w:val="en-BE"/>
        </w:rPr>
        <w:t>cardiac disease</w:t>
      </w:r>
      <w:r>
        <w:t xml:space="preserve"> has an association with a genetic variant </w:t>
      </w:r>
      <w:r w:rsidRPr="009E259B">
        <w:t>in the region</w:t>
      </w:r>
      <w:r>
        <w:t xml:space="preserve">; </w:t>
      </w:r>
      <w:r>
        <w:rPr>
          <w:i/>
          <w:iCs/>
        </w:rPr>
        <w:t>H</w:t>
      </w:r>
      <w:r>
        <w:rPr>
          <w:vertAlign w:val="subscript"/>
        </w:rPr>
        <w:t>3</w:t>
      </w:r>
      <w:r>
        <w:t xml:space="preserve">, both traits are associated but with different causal variants; and </w:t>
      </w:r>
      <w:r>
        <w:rPr>
          <w:i/>
          <w:iCs/>
        </w:rPr>
        <w:t>H</w:t>
      </w:r>
      <w:r>
        <w:rPr>
          <w:vertAlign w:val="subscript"/>
        </w:rPr>
        <w:t>4</w:t>
      </w:r>
      <w:r>
        <w:t xml:space="preserve">, both traits are </w:t>
      </w:r>
      <w:r>
        <w:lastRenderedPageBreak/>
        <w:t xml:space="preserve">associated and share a single causal variant. A posterior probability for </w:t>
      </w:r>
      <w:r>
        <w:rPr>
          <w:i/>
          <w:iCs/>
        </w:rPr>
        <w:t>H</w:t>
      </w:r>
      <w:r>
        <w:rPr>
          <w:vertAlign w:val="subscript"/>
        </w:rPr>
        <w:t>4</w:t>
      </w:r>
      <w:r>
        <w:t xml:space="preserve"> &gt;0.80 indicated strong </w:t>
      </w:r>
      <w:r>
        <w:rPr>
          <w:lang w:val="en-BE"/>
        </w:rPr>
        <w:t>colocalization evidence</w:t>
      </w:r>
      <w:r>
        <w:t>.</w:t>
      </w:r>
    </w:p>
    <w:p w14:paraId="2790F483" w14:textId="77777777" w:rsidR="00B65DA6" w:rsidRDefault="00B65DA6" w:rsidP="00DF3B82">
      <w:pPr>
        <w:spacing w:line="480" w:lineRule="auto"/>
        <w:rPr>
          <w:bCs/>
          <w:i/>
          <w:iCs/>
        </w:rPr>
      </w:pPr>
    </w:p>
    <w:p w14:paraId="6318A87E" w14:textId="2623298F" w:rsidR="00DF3B82" w:rsidRPr="00CD44BE" w:rsidRDefault="00DF3B82" w:rsidP="00DF3B82">
      <w:pPr>
        <w:pStyle w:val="Kop2"/>
        <w:rPr>
          <w:lang w:val="en-BE"/>
        </w:rPr>
      </w:pPr>
      <w:bookmarkStart w:id="10" w:name="_Toc153663899"/>
      <w:r w:rsidRPr="00DF3B82">
        <w:t>Sex-</w:t>
      </w:r>
      <w:r w:rsidR="00CD44BE">
        <w:rPr>
          <w:lang w:val="en-BE"/>
        </w:rPr>
        <w:t>stratified association analyses</w:t>
      </w:r>
      <w:bookmarkEnd w:id="10"/>
    </w:p>
    <w:p w14:paraId="12566907" w14:textId="2FF094C5" w:rsidR="00DF3B82" w:rsidRPr="008B71B6" w:rsidRDefault="00DF3B82" w:rsidP="00DF3B82">
      <w:pPr>
        <w:ind w:firstLine="708"/>
        <w:rPr>
          <w:color w:val="000000"/>
        </w:rPr>
      </w:pPr>
      <w:r w:rsidRPr="00DF3B82">
        <w:rPr>
          <w:color w:val="000000"/>
        </w:rPr>
        <w:t>Sex-stratified analyses tested the associations of circulating protein levels with incident coronary artery disease, heart failure, atrial fibrillation, and aortic stenosis in self-reported female and male participants separately. These analyses were performed using Cox proportional hazards models adjusted for age, age², self-reported race/ethnicity, the first ten principal components of genetic ancestry, smoking, normalized Townsend deprivation index, BMI, systolic blood pressure, antihypertensive medication use, total cholesterol, HDL cholesterol, cholesterol-lowering medication use, serum creatinine, and prevalent type 2 diabetes. Coronary artery disease, heart failure, atrial fibrillation, and aortic stenosis were included as time-varying covariates.</w:t>
      </w:r>
      <w:r w:rsidR="008B71B6">
        <w:rPr>
          <w:color w:val="000000"/>
        </w:rPr>
        <w:t xml:space="preserve"> The difference in effect size for the protein-disease associations was quantified by substracting the natural logarithm of the hazard ratio (HR) in females from the natural logarithm of the HR in males (log[HR]</w:t>
      </w:r>
      <w:r w:rsidR="008B71B6">
        <w:rPr>
          <w:color w:val="000000"/>
          <w:vertAlign w:val="subscript"/>
        </w:rPr>
        <w:t>males</w:t>
      </w:r>
      <w:r w:rsidR="008B71B6">
        <w:rPr>
          <w:color w:val="000000"/>
        </w:rPr>
        <w:t>-log[HR]</w:t>
      </w:r>
      <w:r w:rsidR="008B71B6">
        <w:rPr>
          <w:color w:val="000000"/>
          <w:vertAlign w:val="subscript"/>
        </w:rPr>
        <w:t>females</w:t>
      </w:r>
      <w:r w:rsidR="008B71B6">
        <w:rPr>
          <w:color w:val="000000"/>
        </w:rPr>
        <w:t>).</w:t>
      </w:r>
    </w:p>
    <w:p w14:paraId="24C26C23" w14:textId="43CE01EF" w:rsidR="008B71B6" w:rsidRPr="008B71B6" w:rsidRDefault="008B71B6" w:rsidP="00DF3B82">
      <w:pPr>
        <w:ind w:firstLine="708"/>
        <w:rPr>
          <w:color w:val="000000"/>
        </w:rPr>
      </w:pPr>
      <w:r>
        <w:rPr>
          <w:color w:val="000000"/>
        </w:rPr>
        <w:t>We tested all protein-disease association reaching significance (</w:t>
      </w:r>
      <w:r>
        <w:rPr>
          <w:i/>
          <w:iCs/>
          <w:color w:val="000000"/>
        </w:rPr>
        <w:t>P</w:t>
      </w:r>
      <w:r>
        <w:rPr>
          <w:color w:val="000000"/>
        </w:rPr>
        <w:t>&lt;0.05/</w:t>
      </w:r>
      <w:r>
        <w:t>5,836) in at least one sex</w:t>
      </w:r>
      <w:r w:rsidRPr="008B71B6">
        <w:rPr>
          <w:color w:val="000000"/>
        </w:rPr>
        <w:t xml:space="preserve"> </w:t>
      </w:r>
      <w:r>
        <w:rPr>
          <w:color w:val="000000"/>
        </w:rPr>
        <w:t xml:space="preserve">for protein-by-sex interactions. These analyses were performed by fitting an interaction term (sex </w:t>
      </w:r>
      <w:r w:rsidRPr="00C936C2">
        <w:t>×</w:t>
      </w:r>
      <w:r>
        <w:t xml:space="preserve"> circulating protein levels) in</w:t>
      </w:r>
      <w:r w:rsidRPr="00DF3B82">
        <w:rPr>
          <w:color w:val="000000"/>
        </w:rPr>
        <w:t xml:space="preserve"> Cox proportional hazards models adjusted for </w:t>
      </w:r>
      <w:r>
        <w:rPr>
          <w:color w:val="000000"/>
        </w:rPr>
        <w:t xml:space="preserve">sex, </w:t>
      </w:r>
      <w:r w:rsidRPr="00DF3B82">
        <w:rPr>
          <w:color w:val="000000"/>
        </w:rPr>
        <w:t>age, age², self-reported race/ethnicity, the first ten principal components of genetic ancestry, smoking, normalized Townsend deprivation index, BMI, systolic blood pressure, antihypertensive medication use, total cholesterol, HDL cholesterol, cholesterol-lowering medication use, serum creatinine, prevalent type 2 diabetes</w:t>
      </w:r>
      <w:r>
        <w:rPr>
          <w:color w:val="000000"/>
        </w:rPr>
        <w:t>, and circulating levels of the tested protein.</w:t>
      </w:r>
    </w:p>
    <w:p w14:paraId="01C7440B" w14:textId="77777777" w:rsidR="00DF3B82" w:rsidRPr="00DF3B82" w:rsidRDefault="00DF3B82" w:rsidP="00DF3B82">
      <w:pPr>
        <w:ind w:firstLine="708"/>
        <w:rPr>
          <w:color w:val="000000"/>
        </w:rPr>
      </w:pPr>
    </w:p>
    <w:p w14:paraId="50CBDA44" w14:textId="1735F7D1" w:rsidR="00DF3B82" w:rsidRPr="00CD44BE" w:rsidRDefault="00FA13FE" w:rsidP="00DF3B82">
      <w:pPr>
        <w:pStyle w:val="Kop2"/>
        <w:rPr>
          <w:lang w:val="en-BE"/>
        </w:rPr>
      </w:pPr>
      <w:bookmarkStart w:id="11" w:name="_Toc153663900"/>
      <w:r>
        <w:t xml:space="preserve">Construction of </w:t>
      </w:r>
      <w:r w:rsidR="00CD44BE">
        <w:rPr>
          <w:lang w:val="en-BE"/>
        </w:rPr>
        <w:t>protein-based prediction models</w:t>
      </w:r>
      <w:bookmarkEnd w:id="11"/>
    </w:p>
    <w:p w14:paraId="19121C8B" w14:textId="743B3DFB" w:rsidR="00FA13FE" w:rsidRDefault="00FA13FE" w:rsidP="00FA13FE">
      <w:pPr>
        <w:ind w:firstLine="708"/>
      </w:pPr>
      <w:r>
        <w:t xml:space="preserve">All clinical, proteomic, and combined prediction scores were constructed using the </w:t>
      </w:r>
      <w:bookmarkStart w:id="12" w:name="_Hlk149653604"/>
      <w:r>
        <w:t>least absolute shrinkage and selection operator (LASSO)</w:t>
      </w:r>
      <w:bookmarkEnd w:id="12"/>
      <w:r>
        <w:t xml:space="preserve"> model for variable selection and regularization. In brief, LASSO is a regularized regression method that selects informative variables (e.g., proteins or clinical risk factors) from high-dimensional and correlated datasets while shrinking the regression coefficients of less informative variables to zero. We used </w:t>
      </w:r>
      <w:r w:rsidR="00631521" w:rsidRPr="00631521">
        <w:t>10</w:t>
      </w:r>
      <w:r>
        <w:t>-fold cross-validation to tune the regularization parameter (</w:t>
      </w:r>
      <w:r w:rsidRPr="00324029">
        <w:rPr>
          <w:i/>
          <w:iCs/>
        </w:rPr>
        <w:t>λ</w:t>
      </w:r>
      <w:r>
        <w:t xml:space="preserve">; the parameter that controls the strength of shrinkage and variable selection) for each LASSO model. During </w:t>
      </w:r>
      <w:r w:rsidR="00631521">
        <w:t>the cross-validation procedure</w:t>
      </w:r>
      <w:r>
        <w:t xml:space="preserve">, multiple LASSO models are </w:t>
      </w:r>
      <w:r w:rsidR="00631521">
        <w:t xml:space="preserve">iteratively </w:t>
      </w:r>
      <w:r>
        <w:t>constructed for each set of predictors</w:t>
      </w:r>
      <w:r w:rsidR="00631521">
        <w:t xml:space="preserve"> (i.e., clinical risk factors, proteins, or both)</w:t>
      </w:r>
      <w:r>
        <w:t xml:space="preserve"> using different values for </w:t>
      </w:r>
      <w:r w:rsidRPr="00324029">
        <w:rPr>
          <w:i/>
          <w:iCs/>
        </w:rPr>
        <w:t>λ</w:t>
      </w:r>
      <w:r>
        <w:t xml:space="preserve">, with each </w:t>
      </w:r>
      <w:r w:rsidRPr="00324029">
        <w:rPr>
          <w:i/>
          <w:iCs/>
        </w:rPr>
        <w:t>λ</w:t>
      </w:r>
      <w:r>
        <w:t xml:space="preserve"> corresponding to a certain number of variables included in the prediction model. A higher </w:t>
      </w:r>
      <w:r w:rsidRPr="00324029">
        <w:rPr>
          <w:i/>
          <w:iCs/>
        </w:rPr>
        <w:t>λ</w:t>
      </w:r>
      <w:r>
        <w:t xml:space="preserve"> value corresponds to fewer predictive variables in the regression model. The accuracy of</w:t>
      </w:r>
      <w:r w:rsidR="00631521">
        <w:t xml:space="preserve"> </w:t>
      </w:r>
      <w:r w:rsidR="00631521">
        <w:lastRenderedPageBreak/>
        <w:t>each LASSO model (with its respective</w:t>
      </w:r>
      <w:r>
        <w:t xml:space="preserve"> </w:t>
      </w:r>
      <w:r w:rsidR="00631521" w:rsidRPr="00324029">
        <w:rPr>
          <w:i/>
          <w:iCs/>
        </w:rPr>
        <w:t>λ</w:t>
      </w:r>
      <w:r w:rsidR="00631521">
        <w:t xml:space="preserve"> value) </w:t>
      </w:r>
      <w:r>
        <w:t>was quantified using the area under the receiver-operating characteristic curve (AUC).</w:t>
      </w:r>
    </w:p>
    <w:p w14:paraId="492E4299" w14:textId="4D73AB75" w:rsidR="00631521" w:rsidRDefault="00631521" w:rsidP="00FA13FE">
      <w:pPr>
        <w:ind w:firstLine="708"/>
      </w:pPr>
      <w:r w:rsidRPr="00631521">
        <w:t xml:space="preserve">We used the “one standard error rule” to determine the optimal </w:t>
      </w:r>
      <w:r w:rsidRPr="00631521">
        <w:rPr>
          <w:i/>
          <w:iCs/>
        </w:rPr>
        <w:t>λ</w:t>
      </w:r>
      <w:r w:rsidRPr="00631521">
        <w:t xml:space="preserve"> for all proteomic and combined prediction models. This approach reduces the complexity of prediction model</w:t>
      </w:r>
      <w:r>
        <w:t>s that are derived from high-dimensional datasets</w:t>
      </w:r>
      <w:r w:rsidRPr="00631521">
        <w:t xml:space="preserve"> by selecting the largest </w:t>
      </w:r>
      <w:r w:rsidRPr="00631521">
        <w:rPr>
          <w:i/>
          <w:iCs/>
        </w:rPr>
        <w:t>λ</w:t>
      </w:r>
      <w:r w:rsidRPr="00631521">
        <w:t xml:space="preserve"> (which corresponds to the smallest number of predictive covariates) for which the AUC is within </w:t>
      </w:r>
      <w:r>
        <w:t>one</w:t>
      </w:r>
      <w:r w:rsidRPr="00631521">
        <w:t xml:space="preserve"> standard error of the highest AUC value during the cross-validation process. For models based solely on clinical risk factors, the </w:t>
      </w:r>
      <w:r w:rsidRPr="00631521">
        <w:rPr>
          <w:i/>
          <w:iCs/>
        </w:rPr>
        <w:t>λ</w:t>
      </w:r>
      <w:r w:rsidRPr="00631521">
        <w:t xml:space="preserve"> corresponding to the highest AUC was used, considering that these risk scores were derived from a specific set of risk factors rather than a high-dimensional dataset.</w:t>
      </w:r>
    </w:p>
    <w:p w14:paraId="074309A9" w14:textId="77777777" w:rsidR="00311010" w:rsidRDefault="00311010" w:rsidP="00FA13FE">
      <w:pPr>
        <w:ind w:firstLine="708"/>
      </w:pPr>
    </w:p>
    <w:p w14:paraId="0426C754" w14:textId="08BF3079" w:rsidR="00311010" w:rsidRPr="00CD44BE" w:rsidRDefault="00311010" w:rsidP="00311010">
      <w:pPr>
        <w:pStyle w:val="Kop2"/>
        <w:rPr>
          <w:lang w:val="en-BE"/>
        </w:rPr>
      </w:pPr>
      <w:bookmarkStart w:id="13" w:name="_Toc153663901"/>
      <w:r>
        <w:t xml:space="preserve">Evaluation of </w:t>
      </w:r>
      <w:r w:rsidR="00CD44BE">
        <w:rPr>
          <w:lang w:val="en-BE"/>
        </w:rPr>
        <w:t>protein-based prediction models</w:t>
      </w:r>
      <w:bookmarkEnd w:id="13"/>
    </w:p>
    <w:p w14:paraId="0EA68FD9" w14:textId="2F824589" w:rsidR="00311010" w:rsidRDefault="00311010" w:rsidP="00FA13FE">
      <w:pPr>
        <w:ind w:firstLine="708"/>
      </w:pPr>
      <w:r>
        <w:t xml:space="preserve">The performance of each prediction model was evaluated in the testing set </w:t>
      </w:r>
      <w:r w:rsidR="00055480">
        <w:t>by receiver-operating characteristic (ROC) curve analysis, and the DeLong test was used to evaluate differences between AUCs</w:t>
      </w:r>
      <w:r>
        <w:t xml:space="preserve">. In addition, we </w:t>
      </w:r>
      <w:r w:rsidR="00055480">
        <w:t xml:space="preserve">constructed Kaplan-Meier plots to </w:t>
      </w:r>
      <w:r>
        <w:t>visualize</w:t>
      </w:r>
      <w:r w:rsidR="00055480">
        <w:t xml:space="preserve"> </w:t>
      </w:r>
      <w:r>
        <w:t>the cumulative incidence of each outcome during follow-up according to proteomic risk score quintiles. We also tested the multivariable-adjusted association of each risk score</w:t>
      </w:r>
      <w:r w:rsidR="00106CAC">
        <w:t xml:space="preserve"> (as a continuous variable)</w:t>
      </w:r>
      <w:r>
        <w:t xml:space="preserve"> with their corresponding outcome using multivariable-adjusted Cox regression models adjusted for age, age², self-reported race/ethnicity, the first ten principal components of genetic ancestry, smoking, normalized Townsend deprivation index, BMI, systolic blood pressure, antihypertensive medication use, total cholesterol, HDL cholesterol, cholesterol-lowering medication use, serum creatinine, and prevalent type 2 diabetes. Coronary artery disease, heart failure, atrial fibrillation, and aortic stenosis were included as time-varying covariates.</w:t>
      </w:r>
      <w:r w:rsidRPr="00311010">
        <w:t xml:space="preserve"> </w:t>
      </w:r>
      <w:r>
        <w:t xml:space="preserve">We used the </w:t>
      </w:r>
      <w:r>
        <w:rPr>
          <w:i/>
          <w:iCs/>
        </w:rPr>
        <w:t>glmnet</w:t>
      </w:r>
      <w:sdt>
        <w:sdtPr>
          <w:rPr>
            <w:iCs/>
            <w:color w:val="000000"/>
            <w:vertAlign w:val="superscript"/>
          </w:rPr>
          <w:tag w:val="MENDELEY_CITATION_v3_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"/>
          <w:id w:val="-613744214"/>
          <w:placeholder>
            <w:docPart w:val="DefaultPlaceholder_-1854013440"/>
          </w:placeholder>
        </w:sdtPr>
        <w:sdtContent>
          <w:r w:rsidR="00A27D3B" w:rsidRPr="00C760F3">
            <w:rPr>
              <w:iCs/>
              <w:color w:val="000000"/>
              <w:vertAlign w:val="superscript"/>
            </w:rPr>
            <w:t>19</w:t>
          </w:r>
        </w:sdtContent>
      </w:sdt>
      <w:r>
        <w:t xml:space="preserve"> and </w:t>
      </w:r>
      <w:r>
        <w:rPr>
          <w:i/>
          <w:iCs/>
        </w:rPr>
        <w:t>pROC</w:t>
      </w:r>
      <w:sdt>
        <w:sdtPr>
          <w:rPr>
            <w:iCs/>
            <w:color w:val="000000"/>
            <w:vertAlign w:val="superscript"/>
          </w:rPr>
          <w:tag w:val="MENDELEY_CITATION_v3_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"/>
          <w:id w:val="-35285382"/>
          <w:placeholder>
            <w:docPart w:val="DefaultPlaceholder_-1854013440"/>
          </w:placeholder>
        </w:sdtPr>
        <w:sdtContent>
          <w:r w:rsidR="00A27D3B" w:rsidRPr="00C760F3">
            <w:rPr>
              <w:iCs/>
              <w:color w:val="000000"/>
              <w:vertAlign w:val="superscript"/>
            </w:rPr>
            <w:t>20</w:t>
          </w:r>
        </w:sdtContent>
      </w:sdt>
      <w:r>
        <w:t xml:space="preserve"> packages in R to construct and test all risk scores.</w:t>
      </w:r>
    </w:p>
    <w:p w14:paraId="457A6018" w14:textId="77777777" w:rsidR="005A3DC6" w:rsidRDefault="005A3DC6" w:rsidP="00FA13FE">
      <w:pPr>
        <w:ind w:firstLine="708"/>
      </w:pPr>
    </w:p>
    <w:p w14:paraId="520DFE94" w14:textId="5A8DFABC" w:rsidR="005A3DC6" w:rsidRDefault="005A3DC6" w:rsidP="005A3DC6">
      <w:pPr>
        <w:pStyle w:val="Kop2"/>
        <w:rPr>
          <w:lang w:val="en-BE"/>
        </w:rPr>
      </w:pPr>
      <w:r>
        <w:rPr>
          <w:lang w:val="en-BE"/>
        </w:rPr>
        <w:t>Statistical analyses</w:t>
      </w:r>
    </w:p>
    <w:p w14:paraId="00F9C79D" w14:textId="2E5A7999" w:rsidR="005A3DC6" w:rsidRPr="005A3DC6" w:rsidRDefault="005A3DC6" w:rsidP="005A3DC6">
      <w:pPr>
        <w:ind w:firstLine="708"/>
        <w:rPr>
          <w:lang w:val="en-BE"/>
        </w:rPr>
      </w:pPr>
      <w:r>
        <w:rPr>
          <w:lang w:val="en-BE"/>
        </w:rPr>
        <w:t xml:space="preserve">All tests were two-sided. Data analysis was performed using R (version 4.1.0; </w:t>
      </w:r>
      <w:r w:rsidRPr="005A3DC6">
        <w:rPr>
          <w:i/>
          <w:iCs/>
          <w:lang w:val="en-BE"/>
        </w:rPr>
        <w:t>R Project for Statistical Computing</w:t>
      </w:r>
      <w:r>
        <w:rPr>
          <w:lang w:val="en-BE"/>
        </w:rPr>
        <w:t>) unless otherwise specified.</w:t>
      </w:r>
    </w:p>
    <w:p w14:paraId="69A36B19" w14:textId="77777777" w:rsidR="005A3DC6" w:rsidRDefault="005A3DC6" w:rsidP="00FA13FE">
      <w:pPr>
        <w:ind w:firstLine="708"/>
      </w:pPr>
    </w:p>
    <w:p w14:paraId="6AB8B98F" w14:textId="77777777" w:rsidR="00FA13FE" w:rsidRPr="00FA13FE" w:rsidRDefault="00FA13FE" w:rsidP="00FA13FE"/>
    <w:p w14:paraId="400AFC3F" w14:textId="77777777" w:rsidR="00DF3B82" w:rsidRPr="00DF4310" w:rsidRDefault="00DF3B82" w:rsidP="00A20775">
      <w:pPr>
        <w:sectPr w:rsidR="00DF3B82" w:rsidRPr="00DF4310" w:rsidSect="005364D3">
          <w:footerReference w:type="default" r:id="rId7"/>
          <w:type w:val="continuous"/>
          <w:pgSz w:w="11906" w:h="16838"/>
          <w:pgMar w:top="1418" w:right="1418" w:bottom="1418" w:left="1418" w:header="709" w:footer="709" w:gutter="0"/>
          <w:cols w:space="708"/>
          <w:docGrid w:linePitch="360"/>
        </w:sectPr>
      </w:pPr>
    </w:p>
    <w:p w14:paraId="124C9EDF" w14:textId="42A24A48" w:rsidR="004260BE" w:rsidRPr="0007310F" w:rsidRDefault="00CD44BE" w:rsidP="00A20775">
      <w:pPr>
        <w:pStyle w:val="Kop1"/>
      </w:pPr>
      <w:bookmarkStart w:id="14" w:name="_Toc153663902"/>
      <w:r>
        <w:lastRenderedPageBreak/>
        <w:t>Supplementary</w:t>
      </w:r>
      <w:r w:rsidR="0007310F">
        <w:t xml:space="preserve"> Figures</w:t>
      </w:r>
      <w:bookmarkEnd w:id="14"/>
    </w:p>
    <w:p w14:paraId="71BA5DDB" w14:textId="601946DD" w:rsidR="00AB77EE" w:rsidRDefault="0001345C" w:rsidP="00A20775">
      <w:pPr>
        <w:pStyle w:val="Kop2"/>
      </w:pPr>
      <w:bookmarkStart w:id="15" w:name="_Toc153663903"/>
      <w:r>
        <w:drawing>
          <wp:anchor distT="0" distB="0" distL="114300" distR="114300" simplePos="0" relativeHeight="251650048" behindDoc="0" locked="0" layoutInCell="1" allowOverlap="1" wp14:anchorId="4339F72F" wp14:editId="4D2D4727">
            <wp:simplePos x="0" y="0"/>
            <wp:positionH relativeFrom="column">
              <wp:posOffset>-2540</wp:posOffset>
            </wp:positionH>
            <wp:positionV relativeFrom="paragraph">
              <wp:posOffset>512445</wp:posOffset>
            </wp:positionV>
            <wp:extent cx="5803900" cy="5223510"/>
            <wp:effectExtent l="0" t="0" r="0" b="0"/>
            <wp:wrapTopAndBottom/>
            <wp:docPr id="5940658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6582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3900" cy="5223510"/>
                    </a:xfrm>
                    <a:prstGeom prst="rect">
                      <a:avLst/>
                    </a:prstGeom>
                  </pic:spPr>
                </pic:pic>
              </a:graphicData>
            </a:graphic>
            <wp14:sizeRelH relativeFrom="margin">
              <wp14:pctWidth>0</wp14:pctWidth>
            </wp14:sizeRelH>
            <wp14:sizeRelV relativeFrom="margin">
              <wp14:pctHeight>0</wp14:pctHeight>
            </wp14:sizeRelV>
          </wp:anchor>
        </w:drawing>
      </w:r>
      <w:r w:rsidR="00CD44BE">
        <w:t>Supplementary</w:t>
      </w:r>
      <w:r w:rsidR="00095BD7">
        <w:t xml:space="preserve"> </w:t>
      </w:r>
      <w:r w:rsidR="00CD44BE">
        <w:t>Fig.</w:t>
      </w:r>
      <w:r w:rsidR="001070D4">
        <w:t xml:space="preserve"> 1. </w:t>
      </w:r>
      <w:r w:rsidR="00095BD7">
        <w:t xml:space="preserve">Cumulative </w:t>
      </w:r>
      <w:r w:rsidR="00984CDE">
        <w:t>incidence of coronary artery disease, heart failure, atrial fibrillation, and aotic stenosis during follow-up</w:t>
      </w:r>
      <w:r w:rsidR="001070D4">
        <w:t>.</w:t>
      </w:r>
      <w:bookmarkEnd w:id="15"/>
      <w:r w:rsidR="001070D4">
        <w:t xml:space="preserve"> </w:t>
      </w:r>
      <w:r w:rsidR="00AB77EE">
        <w:t xml:space="preserve"> </w:t>
      </w:r>
    </w:p>
    <w:p w14:paraId="644F690A" w14:textId="3B0DC719" w:rsidR="0001345C" w:rsidRPr="0001345C" w:rsidRDefault="0001345C" w:rsidP="0001345C">
      <w:r>
        <w:t>Cumulative incidence plots were constructed using the Kaplan-Meier method. Participants were followed for a median (interquartile range) follow-up of 11.1 (10.4</w:t>
      </w:r>
      <w:r w:rsidR="002C01A8">
        <w:t>-</w:t>
      </w:r>
      <w:r>
        <w:t>11.8) years</w:t>
      </w:r>
    </w:p>
    <w:p w14:paraId="79AF5B94" w14:textId="77777777" w:rsidR="0001345C" w:rsidRDefault="0001345C" w:rsidP="00A20775">
      <w:pPr>
        <w:sectPr w:rsidR="0001345C" w:rsidSect="0001345C">
          <w:pgSz w:w="11906" w:h="16838"/>
          <w:pgMar w:top="1418" w:right="1418" w:bottom="1418" w:left="1418" w:header="709" w:footer="709" w:gutter="0"/>
          <w:cols w:space="708"/>
          <w:docGrid w:linePitch="360"/>
        </w:sectPr>
      </w:pPr>
    </w:p>
    <w:p w14:paraId="46072D59" w14:textId="23DE4E04" w:rsidR="005A72B2" w:rsidRDefault="00E315C5" w:rsidP="005A72B2">
      <w:pPr>
        <w:pStyle w:val="Kop2"/>
      </w:pPr>
      <w:bookmarkStart w:id="16" w:name="_Toc153663904"/>
      <w:r>
        <w:lastRenderedPageBreak/>
        <w:drawing>
          <wp:anchor distT="0" distB="0" distL="114300" distR="114300" simplePos="0" relativeHeight="251652096" behindDoc="0" locked="0" layoutInCell="1" allowOverlap="1" wp14:anchorId="4EEFE686" wp14:editId="486E5463">
            <wp:simplePos x="0" y="0"/>
            <wp:positionH relativeFrom="column">
              <wp:posOffset>-4445</wp:posOffset>
            </wp:positionH>
            <wp:positionV relativeFrom="paragraph">
              <wp:posOffset>248920</wp:posOffset>
            </wp:positionV>
            <wp:extent cx="8564245" cy="5253355"/>
            <wp:effectExtent l="0" t="0" r="0" b="0"/>
            <wp:wrapTopAndBottom/>
            <wp:docPr id="2078592935" name="Afbeelding 1" descr="Afbeelding met diagram,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92935" name="Afbeelding 1" descr="Afbeelding met diagram, teks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64245" cy="5253355"/>
                    </a:xfrm>
                    <a:prstGeom prst="rect">
                      <a:avLst/>
                    </a:prstGeom>
                  </pic:spPr>
                </pic:pic>
              </a:graphicData>
            </a:graphic>
            <wp14:sizeRelH relativeFrom="margin">
              <wp14:pctWidth>0</wp14:pctWidth>
            </wp14:sizeRelH>
            <wp14:sizeRelV relativeFrom="margin">
              <wp14:pctHeight>0</wp14:pctHeight>
            </wp14:sizeRelV>
          </wp:anchor>
        </w:drawing>
      </w:r>
      <w:r w:rsidR="00CD44BE">
        <w:t>Supplementary</w:t>
      </w:r>
      <w:r w:rsidR="005A72B2">
        <w:t xml:space="preserve"> </w:t>
      </w:r>
      <w:r w:rsidR="00CD44BE">
        <w:t>Fig.</w:t>
      </w:r>
      <w:r w:rsidR="005A72B2">
        <w:t xml:space="preserve"> 2. Venn </w:t>
      </w:r>
      <w:r w:rsidR="00984CDE">
        <w:t>diagram showing the number of distinct and shared protein associations across outcomes</w:t>
      </w:r>
      <w:r w:rsidR="005A72B2">
        <w:t>.</w:t>
      </w:r>
      <w:bookmarkEnd w:id="16"/>
    </w:p>
    <w:p w14:paraId="3E1B8D4E" w14:textId="77777777" w:rsidR="00984CDE" w:rsidRDefault="005A72B2" w:rsidP="005A72B2">
      <w:r>
        <w:t xml:space="preserve">All 441 proteins that were associated with one or more outcomes at Bonferroni-corrected </w:t>
      </w:r>
      <w:r>
        <w:rPr>
          <w:i/>
          <w:iCs/>
        </w:rPr>
        <w:t>P</w:t>
      </w:r>
      <w:r>
        <w:t>&lt;0.05 are represented in this graph.</w:t>
      </w:r>
    </w:p>
    <w:p w14:paraId="35DBD4D1" w14:textId="64D5A5F7" w:rsidR="00984CDE" w:rsidRDefault="00984CDE" w:rsidP="00D04F31">
      <w:pPr>
        <w:pStyle w:val="Kop2"/>
      </w:pPr>
      <w:bookmarkStart w:id="17" w:name="_Toc153663905"/>
      <w:r>
        <w:lastRenderedPageBreak/>
        <w:drawing>
          <wp:anchor distT="0" distB="0" distL="114300" distR="114300" simplePos="0" relativeHeight="251663360" behindDoc="0" locked="0" layoutInCell="1" allowOverlap="1" wp14:anchorId="1DAAC3FE" wp14:editId="31455677">
            <wp:simplePos x="0" y="0"/>
            <wp:positionH relativeFrom="column">
              <wp:posOffset>29210</wp:posOffset>
            </wp:positionH>
            <wp:positionV relativeFrom="paragraph">
              <wp:posOffset>484174</wp:posOffset>
            </wp:positionV>
            <wp:extent cx="7503795" cy="5288915"/>
            <wp:effectExtent l="0" t="0" r="0" b="0"/>
            <wp:wrapTopAndBottom/>
            <wp:docPr id="5885851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8511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03795" cy="5288915"/>
                    </a:xfrm>
                    <a:prstGeom prst="rect">
                      <a:avLst/>
                    </a:prstGeom>
                  </pic:spPr>
                </pic:pic>
              </a:graphicData>
            </a:graphic>
          </wp:anchor>
        </w:drawing>
      </w:r>
      <w:bookmarkStart w:id="18" w:name="OLE_LINK3"/>
      <w:r w:rsidR="00CD44BE">
        <w:t>Supplementary</w:t>
      </w:r>
      <w:r>
        <w:t xml:space="preserve"> </w:t>
      </w:r>
      <w:r w:rsidR="00CD44BE">
        <w:t>Fig.</w:t>
      </w:r>
      <w:r>
        <w:t xml:space="preserve"> 3. Top biological processes, molecular functions, and cellular components enriched among proteins associated with </w:t>
      </w:r>
      <w:r w:rsidR="00110490">
        <w:t>coronary artery disease, heart failure, atrial fibrillation, and aortic stenosis</w:t>
      </w:r>
      <w:bookmarkEnd w:id="18"/>
      <w:r>
        <w:t>.</w:t>
      </w:r>
      <w:bookmarkEnd w:id="17"/>
    </w:p>
    <w:p w14:paraId="25683AA2" w14:textId="18ECA592" w:rsidR="00984CDE" w:rsidRPr="00984CDE" w:rsidRDefault="00984CDE" w:rsidP="00984CDE">
      <w:r>
        <w:lastRenderedPageBreak/>
        <w:t>Top</w:t>
      </w:r>
      <w:r w:rsidRPr="00D15516">
        <w:t xml:space="preserve"> biological </w:t>
      </w:r>
      <w:r>
        <w:t>functions, molecular pathways, and cellular components</w:t>
      </w:r>
      <w:r w:rsidRPr="00D15516">
        <w:t xml:space="preserve"> </w:t>
      </w:r>
      <w:r>
        <w:t>were queried</w:t>
      </w:r>
      <w:r w:rsidRPr="00D15516">
        <w:t xml:space="preserve"> using</w:t>
      </w:r>
      <w:r>
        <w:t xml:space="preserve"> the </w:t>
      </w:r>
      <w:r>
        <w:rPr>
          <w:i/>
        </w:rPr>
        <w:t xml:space="preserve">Gene Ontology </w:t>
      </w:r>
      <w:r w:rsidRPr="007F337D">
        <w:t>resource</w:t>
      </w:r>
      <w:sdt>
        <w:sdtPr>
          <w:rPr>
            <w:color w:val="000000"/>
            <w:vertAlign w:val="superscript"/>
          </w:rPr>
          <w:tag w:val="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"/>
          <w:id w:val="-433062079"/>
          <w:placeholder>
            <w:docPart w:val="C9448997A1614340AFC0C5008E405186"/>
          </w:placeholder>
        </w:sdtPr>
        <w:sdtContent>
          <w:r w:rsidR="00A27D3B" w:rsidRPr="00A27D3B">
            <w:rPr>
              <w:color w:val="000000"/>
              <w:vertAlign w:val="superscript"/>
            </w:rPr>
            <w:t>21,22</w:t>
          </w:r>
        </w:sdtContent>
      </w:sdt>
      <w:r>
        <w:t xml:space="preserve"> via</w:t>
      </w:r>
      <w:r w:rsidRPr="00D15516">
        <w:t xml:space="preserve"> </w:t>
      </w:r>
      <w:r w:rsidRPr="007F337D">
        <w:rPr>
          <w:i/>
        </w:rPr>
        <w:t>Enrichr</w:t>
      </w:r>
      <w:r>
        <w:rPr>
          <w:i/>
        </w:rPr>
        <w:t>.</w:t>
      </w:r>
      <w:sdt>
        <w:sdtPr>
          <w:rPr>
            <w:iCs/>
            <w:color w:val="000000"/>
            <w:vertAlign w:val="superscript"/>
          </w:rPr>
          <w:tag w:val="MENDELEY_CITATION_v3_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"/>
          <w:id w:val="-345558697"/>
          <w:placeholder>
            <w:docPart w:val="C9448997A1614340AFC0C5008E405186"/>
          </w:placeholder>
        </w:sdtPr>
        <w:sdtContent>
          <w:r w:rsidR="00A27D3B" w:rsidRPr="00A27D3B">
            <w:rPr>
              <w:iCs/>
              <w:color w:val="000000"/>
              <w:vertAlign w:val="superscript"/>
            </w:rPr>
            <w:t>23</w:t>
          </w:r>
        </w:sdtContent>
      </w:sdt>
      <w:r>
        <w:t xml:space="preserve"> Enrichment tests were performed against a background gene set that included the genes corresponding to all 1,459 proteins tested in primary analyses. Gene sets with a false</w:t>
      </w:r>
      <w:r w:rsidRPr="00D15516">
        <w:t xml:space="preserve"> discovery rate</w:t>
      </w:r>
      <w:r>
        <w:t xml:space="preserve">-adjusted </w:t>
      </w:r>
      <w:r>
        <w:rPr>
          <w:i/>
        </w:rPr>
        <w:t>P</w:t>
      </w:r>
      <w:r w:rsidRPr="00D15516">
        <w:t>&lt;0.05</w:t>
      </w:r>
      <w:r>
        <w:t xml:space="preserve"> were considered statistically significant. Bright colors indicate statistical significance, whereas dull colors indicate no statistical significance.</w:t>
      </w:r>
    </w:p>
    <w:p w14:paraId="65EC5EBE" w14:textId="22879556" w:rsidR="00984CDE" w:rsidRDefault="00984CDE">
      <w:pPr>
        <w:overflowPunct/>
        <w:autoSpaceDE/>
        <w:autoSpaceDN/>
        <w:adjustRightInd/>
        <w:spacing w:after="160" w:line="259" w:lineRule="auto"/>
      </w:pPr>
      <w:r>
        <w:br w:type="page"/>
      </w:r>
    </w:p>
    <w:p w14:paraId="70348D16" w14:textId="67D68398" w:rsidR="00F56922" w:rsidRDefault="00297D9F" w:rsidP="00D04F31">
      <w:pPr>
        <w:pStyle w:val="Kop2"/>
      </w:pPr>
      <w:bookmarkStart w:id="19" w:name="_Toc153663906"/>
      <w:r>
        <w:lastRenderedPageBreak/>
        <w:drawing>
          <wp:anchor distT="0" distB="0" distL="114300" distR="114300" simplePos="0" relativeHeight="251658240" behindDoc="0" locked="0" layoutInCell="1" allowOverlap="1" wp14:anchorId="6F425B38" wp14:editId="7BF3A66E">
            <wp:simplePos x="0" y="0"/>
            <wp:positionH relativeFrom="column">
              <wp:posOffset>3175</wp:posOffset>
            </wp:positionH>
            <wp:positionV relativeFrom="paragraph">
              <wp:posOffset>254635</wp:posOffset>
            </wp:positionV>
            <wp:extent cx="6918802" cy="5760000"/>
            <wp:effectExtent l="0" t="0" r="0" b="0"/>
            <wp:wrapTopAndBottom/>
            <wp:docPr id="14462166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18802" cy="57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4BE">
        <w:t>Supplementary</w:t>
      </w:r>
      <w:r w:rsidR="00F56922">
        <w:t xml:space="preserve"> </w:t>
      </w:r>
      <w:r w:rsidR="00CD44BE">
        <w:t>Fig.</w:t>
      </w:r>
      <w:r w:rsidR="00F56922">
        <w:t xml:space="preserve"> 4. Correlation between the effect sizes of protein-disease associations in male vs. female participants.</w:t>
      </w:r>
      <w:bookmarkEnd w:id="19"/>
    </w:p>
    <w:p w14:paraId="0B311E4E" w14:textId="4EFE59DF" w:rsidR="00BC4342" w:rsidRPr="00DC3A84" w:rsidRDefault="00F56922" w:rsidP="005A72B2">
      <w:r>
        <w:lastRenderedPageBreak/>
        <w:t xml:space="preserve">The scatter plots depict the correlation between the protein-disease associations’ effect sizes (i.e., log[HR]) in </w:t>
      </w:r>
      <w:r w:rsidR="00297D9F">
        <w:t>fe</w:t>
      </w:r>
      <w:r>
        <w:t xml:space="preserve">male vs. </w:t>
      </w:r>
      <w:r w:rsidR="00297D9F">
        <w:t>male</w:t>
      </w:r>
      <w:r>
        <w:t xml:space="preserve"> participants.  HR indicates hazard ratio. </w:t>
      </w:r>
      <w:r w:rsidRPr="00F56922">
        <w:t>All estimates were calculated using multivariable-adjusted Cox proportional hazards models, adjusted for age, age², self-reported race/ethnicity, the first ten principal components of genetic ancestry, smoking, normalized Townsend deprivation index, body mass index, systolic blood pressure, antihypertensive medication use, total cholesterol, high-density lipoprotein cholesterol, cholesterol-lowering medication use, serum creatinine, and prevalent type 2 diabetes. In addition, we included the cardiac outcomes that were not tested (e.g., heart failure, atrial fibrillation, and aortic stenosis for incident coronary artery disease models) as time-varying covariates.</w:t>
      </w:r>
      <w:r w:rsidR="00D04F31">
        <w:t xml:space="preserve"> The labeled protein-disease represent proteins that were associated with the indicated outcome at </w:t>
      </w:r>
      <w:r w:rsidR="00D04F31">
        <w:rPr>
          <w:i/>
        </w:rPr>
        <w:t>P</w:t>
      </w:r>
      <w:r w:rsidR="00D04F31">
        <w:t xml:space="preserve">&lt;0.05/5,836 in one sex </w:t>
      </w:r>
      <w:r w:rsidR="00D04F31">
        <w:rPr>
          <w:bCs/>
        </w:rPr>
        <w:t>without</w:t>
      </w:r>
      <w:r w:rsidR="00D04F31">
        <w:t xml:space="preserve"> nominal significance (</w:t>
      </w:r>
      <w:r w:rsidR="00D04F31">
        <w:rPr>
          <w:i/>
        </w:rPr>
        <w:t>P</w:t>
      </w:r>
      <w:r w:rsidR="00D04F31">
        <w:t xml:space="preserve">&gt;0.05) in the other sex. </w:t>
      </w:r>
      <w:r w:rsidR="00DC3A84">
        <w:t>In addition, all proteins indicated in color had suggestive evidence for interaction by sex (</w:t>
      </w:r>
      <w:r w:rsidR="00DC3A84">
        <w:rPr>
          <w:i/>
        </w:rPr>
        <w:t>P</w:t>
      </w:r>
      <w:r w:rsidR="00DC3A84">
        <w:rPr>
          <w:vertAlign w:val="subscript"/>
        </w:rPr>
        <w:t>interaction</w:t>
      </w:r>
      <w:r w:rsidR="00DC3A84">
        <w:t>&lt;0.05). HR indicates hazard ratio.</w:t>
      </w:r>
    </w:p>
    <w:p w14:paraId="7EA496EC" w14:textId="77777777" w:rsidR="00BC4342" w:rsidRDefault="00BC4342">
      <w:pPr>
        <w:overflowPunct/>
        <w:autoSpaceDE/>
        <w:autoSpaceDN/>
        <w:adjustRightInd/>
        <w:spacing w:after="160" w:line="259" w:lineRule="auto"/>
      </w:pPr>
      <w:r>
        <w:br w:type="page"/>
      </w:r>
    </w:p>
    <w:p w14:paraId="1B597530" w14:textId="64F61E84" w:rsidR="002D6394" w:rsidRDefault="007A1222" w:rsidP="002D6394">
      <w:pPr>
        <w:pStyle w:val="Kop2"/>
        <w:rPr>
          <w:lang w:val="en-BE"/>
        </w:rPr>
      </w:pPr>
      <w:bookmarkStart w:id="20" w:name="_Toc153663907"/>
      <w:r>
        <w:lastRenderedPageBreak/>
        <w:drawing>
          <wp:anchor distT="0" distB="0" distL="114300" distR="114300" simplePos="0" relativeHeight="251656192" behindDoc="0" locked="0" layoutInCell="1" allowOverlap="1" wp14:anchorId="38020A95" wp14:editId="1748F6D8">
            <wp:simplePos x="0" y="0"/>
            <wp:positionH relativeFrom="column">
              <wp:posOffset>13335</wp:posOffset>
            </wp:positionH>
            <wp:positionV relativeFrom="paragraph">
              <wp:posOffset>490693</wp:posOffset>
            </wp:positionV>
            <wp:extent cx="8028000" cy="5452711"/>
            <wp:effectExtent l="0" t="0" r="0" b="0"/>
            <wp:wrapTopAndBottom/>
            <wp:docPr id="144108236" name="Afbeelding 1" descr="Afbeelding met tekst, schermopnam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8236" name="Afbeelding 1" descr="Afbeelding met tekst, schermopname, diagram&#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28000" cy="5452711"/>
                    </a:xfrm>
                    <a:prstGeom prst="rect">
                      <a:avLst/>
                    </a:prstGeom>
                  </pic:spPr>
                </pic:pic>
              </a:graphicData>
            </a:graphic>
            <wp14:sizeRelH relativeFrom="margin">
              <wp14:pctWidth>0</wp14:pctWidth>
            </wp14:sizeRelH>
            <wp14:sizeRelV relativeFrom="margin">
              <wp14:pctHeight>0</wp14:pctHeight>
            </wp14:sizeRelV>
          </wp:anchor>
        </w:drawing>
      </w:r>
      <w:r w:rsidR="00CD44BE">
        <w:rPr>
          <w:lang w:val="en-BE"/>
        </w:rPr>
        <w:t>Supplementary</w:t>
      </w:r>
      <w:r w:rsidR="002D6394">
        <w:rPr>
          <w:lang w:val="en-BE"/>
        </w:rPr>
        <w:t xml:space="preserve"> </w:t>
      </w:r>
      <w:r w:rsidR="00CD44BE">
        <w:rPr>
          <w:lang w:val="en-BE"/>
        </w:rPr>
        <w:t>Fig.</w:t>
      </w:r>
      <w:r w:rsidR="002D6394">
        <w:rPr>
          <w:lang w:val="en-BE"/>
        </w:rPr>
        <w:t xml:space="preserve"> 5. Protein weights for the protein-based prediction models of coronary artery disease, heart failure, atrial fibrillation, and aortic stenosis.</w:t>
      </w:r>
      <w:bookmarkEnd w:id="20"/>
      <w:r w:rsidR="002D6394" w:rsidRPr="002D6394">
        <w:t xml:space="preserve"> </w:t>
      </w:r>
    </w:p>
    <w:p w14:paraId="0646DADA" w14:textId="092D1F1E" w:rsidR="002D6394" w:rsidRDefault="007A1222" w:rsidP="00C760F3">
      <w:r>
        <w:lastRenderedPageBreak/>
        <w:drawing>
          <wp:anchor distT="0" distB="0" distL="114300" distR="114300" simplePos="0" relativeHeight="251660288" behindDoc="0" locked="0" layoutInCell="1" allowOverlap="1" wp14:anchorId="4E4EBB6D" wp14:editId="4876F95B">
            <wp:simplePos x="0" y="0"/>
            <wp:positionH relativeFrom="column">
              <wp:posOffset>3337</wp:posOffset>
            </wp:positionH>
            <wp:positionV relativeFrom="paragraph">
              <wp:posOffset>3337</wp:posOffset>
            </wp:positionV>
            <wp:extent cx="8028000" cy="5450410"/>
            <wp:effectExtent l="0" t="0" r="0" b="0"/>
            <wp:wrapTopAndBottom/>
            <wp:docPr id="301998979" name="Afbeelding 1" descr="Afbeelding met tekst, schermopnam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98979" name="Afbeelding 1" descr="Afbeelding met tekst, schermopname, diagram&#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28000" cy="5450410"/>
                    </a:xfrm>
                    <a:prstGeom prst="rect">
                      <a:avLst/>
                    </a:prstGeom>
                    <a:noFill/>
                    <a:ln>
                      <a:noFill/>
                    </a:ln>
                  </pic:spPr>
                </pic:pic>
              </a:graphicData>
            </a:graphic>
          </wp:anchor>
        </w:drawing>
      </w:r>
      <w:r w:rsidR="002D6394">
        <w:br w:type="page"/>
      </w:r>
    </w:p>
    <w:p w14:paraId="105F4695" w14:textId="2A57BC86" w:rsidR="00BC4342" w:rsidRDefault="00A30A92" w:rsidP="00BC4342">
      <w:pPr>
        <w:pStyle w:val="Kop2"/>
      </w:pPr>
      <w:bookmarkStart w:id="21" w:name="_Toc153663908"/>
      <w:r>
        <w:lastRenderedPageBreak/>
        <w:drawing>
          <wp:anchor distT="0" distB="0" distL="114300" distR="114300" simplePos="0" relativeHeight="251654144" behindDoc="0" locked="0" layoutInCell="1" allowOverlap="1" wp14:anchorId="5322F497" wp14:editId="36B610ED">
            <wp:simplePos x="0" y="0"/>
            <wp:positionH relativeFrom="column">
              <wp:posOffset>-3810</wp:posOffset>
            </wp:positionH>
            <wp:positionV relativeFrom="paragraph">
              <wp:posOffset>486636</wp:posOffset>
            </wp:positionV>
            <wp:extent cx="9000000" cy="5098217"/>
            <wp:effectExtent l="0" t="0" r="0" b="0"/>
            <wp:wrapTopAndBottom/>
            <wp:docPr id="1166555196" name="Afbeelding 2" descr="Afbeelding met tekst, diagram,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55196" name="Afbeelding 2" descr="Afbeelding met tekst, diagram, lijn, Percee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00000" cy="50982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4BE">
        <w:t>Supplementary</w:t>
      </w:r>
      <w:r w:rsidR="00BC4342">
        <w:t xml:space="preserve"> </w:t>
      </w:r>
      <w:r w:rsidR="00CD44BE">
        <w:t>Fig.</w:t>
      </w:r>
      <w:r w:rsidR="00BC4342">
        <w:t xml:space="preserve"> </w:t>
      </w:r>
      <w:r w:rsidR="002D6394">
        <w:rPr>
          <w:lang w:val="en-BE"/>
        </w:rPr>
        <w:t>6</w:t>
      </w:r>
      <w:r w:rsidR="00BC4342">
        <w:t>. Risk prediction of incident atrial fibrillation by risk scores incorporating NT-proBNP</w:t>
      </w:r>
      <w:r>
        <w:t xml:space="preserve"> </w:t>
      </w:r>
      <w:r w:rsidR="00BC4342">
        <w:t>and all proteins except NT-proBNP and NPPB.</w:t>
      </w:r>
      <w:bookmarkEnd w:id="21"/>
    </w:p>
    <w:p w14:paraId="3B0BAA8E" w14:textId="2FD50F8F" w:rsidR="00945A2A" w:rsidRPr="00BC4342" w:rsidRDefault="00BC4342" w:rsidP="00BC4342">
      <w:pPr>
        <w:rPr>
          <w:bCs/>
        </w:rPr>
      </w:pPr>
      <w:r>
        <w:lastRenderedPageBreak/>
        <w:t>The receiver</w:t>
      </w:r>
      <w:r w:rsidRPr="005C21B7">
        <w:t xml:space="preserve">-operating characteristics curves </w:t>
      </w:r>
      <w:r>
        <w:t>depict</w:t>
      </w:r>
      <w:r w:rsidRPr="005C21B7">
        <w:t xml:space="preserve"> the accuracy of the clinical, proteomic, and combined risk scores </w:t>
      </w:r>
      <w:r>
        <w:t>in</w:t>
      </w:r>
      <w:r w:rsidRPr="005C21B7">
        <w:t xml:space="preserve"> predict</w:t>
      </w:r>
      <w:r>
        <w:t>ing atrial fibrillation events in the UKB-PPP testing set (</w:t>
      </w:r>
      <w:r>
        <w:rPr>
          <w:i/>
        </w:rPr>
        <w:t>n</w:t>
      </w:r>
      <w:r>
        <w:t xml:space="preserve">=8,863). Areas under the curve (AUCs) and corresponding 95% confidence intervals (95% CIs) quantify the performance of each model. </w:t>
      </w:r>
      <w:r w:rsidR="00A30A92">
        <w:t>Mo</w:t>
      </w:r>
      <w:r>
        <w:t xml:space="preserve">dels </w:t>
      </w:r>
      <w:r w:rsidR="00A30A92">
        <w:t xml:space="preserve">with multiple candidate features </w:t>
      </w:r>
      <w:r>
        <w:t xml:space="preserve">were constructed using logistic least absolute shrinkage and selection operator (LASSO) models; the combined models included all clinical predictors (see </w:t>
      </w:r>
      <w:r>
        <w:rPr>
          <w:i/>
          <w:iCs/>
        </w:rPr>
        <w:t>Methods</w:t>
      </w:r>
      <w:r>
        <w:t>) as well as the indicated biomarkers (i.e., NT-proBNP</w:t>
      </w:r>
      <w:r w:rsidR="00A30A92">
        <w:t xml:space="preserve"> </w:t>
      </w:r>
      <w:r>
        <w:t>or all proteins except NT-proBNP and NPPB) as potential covariates in the final model.</w:t>
      </w:r>
      <w:r w:rsidR="00082EF7">
        <w:t xml:space="preserve"> </w:t>
      </w:r>
      <w:r>
        <w:t>Participants were followed for a median (interquartile range) follow-up of 11.1 (10.4-11.8) years.</w:t>
      </w:r>
      <w:r w:rsidR="00945A2A">
        <w:br w:type="page"/>
      </w:r>
    </w:p>
    <w:p w14:paraId="06D9FE07" w14:textId="1CF54D39" w:rsidR="00BC4342" w:rsidRDefault="00A30A92" w:rsidP="00BC4342">
      <w:pPr>
        <w:pStyle w:val="Kop2"/>
      </w:pPr>
      <w:bookmarkStart w:id="22" w:name="_Toc153663909"/>
      <w:r>
        <w:lastRenderedPageBreak/>
        <w:drawing>
          <wp:anchor distT="0" distB="0" distL="114300" distR="114300" simplePos="0" relativeHeight="251664384" behindDoc="0" locked="0" layoutInCell="1" allowOverlap="1" wp14:anchorId="580FA333" wp14:editId="0EE9AE1F">
            <wp:simplePos x="0" y="0"/>
            <wp:positionH relativeFrom="column">
              <wp:posOffset>-4445</wp:posOffset>
            </wp:positionH>
            <wp:positionV relativeFrom="paragraph">
              <wp:posOffset>484505</wp:posOffset>
            </wp:positionV>
            <wp:extent cx="9000000" cy="5098354"/>
            <wp:effectExtent l="0" t="0" r="0" b="0"/>
            <wp:wrapTopAndBottom/>
            <wp:docPr id="405389953" name="Afbeelding 1" descr="Afbeelding met tekst, diagram,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89953" name="Afbeelding 1" descr="Afbeelding met tekst, diagram, lijn, Perceel&#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00000" cy="50983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4BE">
        <w:t>Supplementary</w:t>
      </w:r>
      <w:r w:rsidR="00BC4342">
        <w:t xml:space="preserve"> </w:t>
      </w:r>
      <w:r w:rsidR="00CD44BE">
        <w:t>Fig.</w:t>
      </w:r>
      <w:r w:rsidR="00BC4342">
        <w:t xml:space="preserve"> </w:t>
      </w:r>
      <w:r w:rsidR="002D6394">
        <w:rPr>
          <w:lang w:val="en-BE"/>
        </w:rPr>
        <w:t>7</w:t>
      </w:r>
      <w:r w:rsidR="00BC4342">
        <w:t>. Risk prediction of incident heart failure by risk scores incorporating NT-proBNP</w:t>
      </w:r>
      <w:r>
        <w:t xml:space="preserve"> </w:t>
      </w:r>
      <w:r w:rsidR="00BC4342">
        <w:t>and all proteins except NT-proBNP and NPPB.</w:t>
      </w:r>
      <w:bookmarkEnd w:id="22"/>
    </w:p>
    <w:p w14:paraId="73F31454" w14:textId="7F19F5D6" w:rsidR="00BC4342" w:rsidRPr="005C21B7" w:rsidRDefault="00A30A92" w:rsidP="00BC4342">
      <w:pPr>
        <w:rPr>
          <w:bCs/>
        </w:rPr>
      </w:pPr>
      <w:r>
        <w:lastRenderedPageBreak/>
        <w:t xml:space="preserve"> </w:t>
      </w:r>
      <w:r w:rsidR="00BC4342">
        <w:t>The receiver</w:t>
      </w:r>
      <w:r w:rsidR="00BC4342" w:rsidRPr="005C21B7">
        <w:t xml:space="preserve">-operating characteristics curves </w:t>
      </w:r>
      <w:r w:rsidR="00BC4342">
        <w:t>depict</w:t>
      </w:r>
      <w:r w:rsidR="00BC4342" w:rsidRPr="005C21B7">
        <w:t xml:space="preserve"> the accuracy of the clinical, proteomic, and combined risk scores </w:t>
      </w:r>
      <w:r w:rsidR="00BC4342">
        <w:t>in</w:t>
      </w:r>
      <w:r w:rsidR="00BC4342" w:rsidRPr="005C21B7">
        <w:t xml:space="preserve"> predict</w:t>
      </w:r>
      <w:r w:rsidR="00BC4342">
        <w:t>ing heart failure events in the UKB-PPP testing set (</w:t>
      </w:r>
      <w:r w:rsidR="00BC4342">
        <w:rPr>
          <w:i/>
        </w:rPr>
        <w:t>n</w:t>
      </w:r>
      <w:r w:rsidR="00BC4342">
        <w:t xml:space="preserve">=8,863). Areas under the curve (AUCs) and corresponding 95% confidence intervals (95% CIs) quantify the performance of each model. </w:t>
      </w:r>
      <w:r>
        <w:t xml:space="preserve">Models with multiple candidate features were constructed </w:t>
      </w:r>
      <w:r w:rsidR="00BC4342">
        <w:t xml:space="preserve">were constructed using logistic least absolute shrinkage and selection operator (LASSO) models; the combined models included all clinical predictors (see </w:t>
      </w:r>
      <w:r w:rsidR="00BC4342">
        <w:rPr>
          <w:i/>
          <w:iCs/>
        </w:rPr>
        <w:t>Methods</w:t>
      </w:r>
      <w:r w:rsidR="00BC4342">
        <w:t>) as well as the indicated biomarkers (i.e., NT-proBNP</w:t>
      </w:r>
      <w:r>
        <w:t xml:space="preserve"> </w:t>
      </w:r>
      <w:r w:rsidR="00BC4342">
        <w:t>or all proteins except NT-proBNP and NPPB) as potential covariates in the final model.</w:t>
      </w:r>
      <w:r w:rsidR="00BC4342">
        <w:rPr>
          <w:i/>
          <w:iCs/>
        </w:rPr>
        <w:t xml:space="preserve"> </w:t>
      </w:r>
      <w:r w:rsidR="00BC4342">
        <w:t xml:space="preserve">Participants were followed for a median (interquartile range) follow-up of 11.1 (10.4-11.8) years. </w:t>
      </w:r>
    </w:p>
    <w:p w14:paraId="1DEAA0C4" w14:textId="5B184452" w:rsidR="00945A2A" w:rsidRPr="00984CDE" w:rsidRDefault="00945A2A" w:rsidP="00A20775">
      <w:pPr>
        <w:sectPr w:rsidR="00945A2A" w:rsidRPr="00984CDE" w:rsidSect="00EC7C35">
          <w:pgSz w:w="16838" w:h="11906" w:orient="landscape"/>
          <w:pgMar w:top="1418" w:right="1418" w:bottom="1418" w:left="1418" w:header="709" w:footer="709" w:gutter="0"/>
          <w:cols w:space="708"/>
          <w:docGrid w:linePitch="360"/>
        </w:sectPr>
      </w:pPr>
    </w:p>
    <w:p w14:paraId="646DF0E7" w14:textId="7CDAB6A3" w:rsidR="00D87F5D" w:rsidRDefault="00CD44BE" w:rsidP="00A20775">
      <w:pPr>
        <w:pStyle w:val="Kop1"/>
      </w:pPr>
      <w:bookmarkStart w:id="23" w:name="_Toc153663910"/>
      <w:r>
        <w:lastRenderedPageBreak/>
        <w:t>Supplementary</w:t>
      </w:r>
      <w:r w:rsidR="0007310F">
        <w:t xml:space="preserve"> Tables</w:t>
      </w:r>
      <w:r w:rsidR="00D87F5D">
        <w:t xml:space="preserve"> </w:t>
      </w:r>
      <w:r w:rsidR="00096D1C">
        <w:t>(</w:t>
      </w:r>
      <w:r w:rsidR="00D87F5D">
        <w:t>legends</w:t>
      </w:r>
      <w:r w:rsidR="00096D1C">
        <w:t>)</w:t>
      </w:r>
      <w:bookmarkEnd w:id="23"/>
    </w:p>
    <w:p w14:paraId="0574A5AA" w14:textId="4DD5523E" w:rsidR="00D87F5D" w:rsidRDefault="00D87F5D" w:rsidP="00A20775">
      <w:r>
        <w:t xml:space="preserve">All </w:t>
      </w:r>
      <w:r w:rsidR="00CD44BE">
        <w:rPr>
          <w:i/>
          <w:iCs/>
        </w:rPr>
        <w:t>Supplementary</w:t>
      </w:r>
      <w:r w:rsidR="0007310F" w:rsidRPr="0007310F">
        <w:rPr>
          <w:i/>
          <w:iCs/>
        </w:rPr>
        <w:t xml:space="preserve"> Tables</w:t>
      </w:r>
      <w:r>
        <w:t xml:space="preserve"> can be found in the supplementary Excel file.</w:t>
      </w:r>
    </w:p>
    <w:p w14:paraId="38EC3557" w14:textId="77777777" w:rsidR="00D87F5D" w:rsidRPr="00D87F5D" w:rsidRDefault="00D87F5D" w:rsidP="00A20775"/>
    <w:p w14:paraId="3676ED5E" w14:textId="067095D6" w:rsidR="008D1BCC" w:rsidRDefault="00CD44BE" w:rsidP="00120BB3">
      <w:pPr>
        <w:pStyle w:val="Kop2"/>
      </w:pPr>
      <w:bookmarkStart w:id="24" w:name="_Toc153663911"/>
      <w:r>
        <w:t>Supplementary</w:t>
      </w:r>
      <w:r w:rsidR="008D1BCC" w:rsidRPr="008D1BCC">
        <w:t xml:space="preserve"> Table 1. Description of the </w:t>
      </w:r>
      <w:r w:rsidR="008D1BCC" w:rsidRPr="008D1BCC">
        <w:rPr>
          <w:i/>
          <w:iCs/>
        </w:rPr>
        <w:t>Olink Explore 1536</w:t>
      </w:r>
      <w:r w:rsidR="008D1BCC" w:rsidRPr="008D1BCC">
        <w:t xml:space="preserve"> proteins included in the present study.</w:t>
      </w:r>
      <w:bookmarkEnd w:id="24"/>
    </w:p>
    <w:p w14:paraId="3BA82F18" w14:textId="77777777" w:rsidR="008D1BCC" w:rsidRDefault="008D1BCC" w:rsidP="00A20775">
      <w:r w:rsidRPr="008D1BCC">
        <w:t>When a single Olink analyte was encoded by two different genes, information for both genes were listed.</w:t>
      </w:r>
    </w:p>
    <w:p w14:paraId="7254C14D" w14:textId="77777777" w:rsidR="008D1BCC" w:rsidRDefault="008D1BCC" w:rsidP="00A20775"/>
    <w:p w14:paraId="361C4939" w14:textId="77530022" w:rsidR="008D1BCC" w:rsidRDefault="00CD44BE" w:rsidP="00120BB3">
      <w:pPr>
        <w:pStyle w:val="Kop2"/>
      </w:pPr>
      <w:bookmarkStart w:id="25" w:name="_Toc153663912"/>
      <w:r>
        <w:t>Supplementary</w:t>
      </w:r>
      <w:r w:rsidR="008D1BCC" w:rsidRPr="008D1BCC">
        <w:t xml:space="preserve"> Table 2. Missing protein measurements among the included participants. Missing protein measurements were quantified in UKB-PPP participants who were included in the final study cohort (</w:t>
      </w:r>
      <w:r w:rsidR="008D1BCC" w:rsidRPr="008D1BCC">
        <w:rPr>
          <w:i/>
          <w:iCs/>
        </w:rPr>
        <w:t>N</w:t>
      </w:r>
      <w:r w:rsidR="008D1BCC" w:rsidRPr="008D1BCC">
        <w:t>=44,313).</w:t>
      </w:r>
      <w:bookmarkEnd w:id="25"/>
    </w:p>
    <w:p w14:paraId="682A0495" w14:textId="77777777" w:rsidR="008D1BCC" w:rsidRDefault="008D1BCC" w:rsidP="00A20775"/>
    <w:p w14:paraId="7AEBA980" w14:textId="1A23088E" w:rsidR="008D1BCC" w:rsidRDefault="00CD44BE" w:rsidP="00120BB3">
      <w:pPr>
        <w:pStyle w:val="Kop2"/>
      </w:pPr>
      <w:bookmarkStart w:id="26" w:name="_Toc153663913"/>
      <w:r>
        <w:t>Supplementary</w:t>
      </w:r>
      <w:r w:rsidR="008D1BCC" w:rsidRPr="008D1BCC">
        <w:t xml:space="preserve"> Table </w:t>
      </w:r>
      <w:r>
        <w:rPr>
          <w:lang w:val="en-BE"/>
        </w:rPr>
        <w:t>3</w:t>
      </w:r>
      <w:r w:rsidR="008D1BCC" w:rsidRPr="008D1BCC">
        <w:t>. Associations of circulating protein levels with coronary artery disease, heart failure, atrial fibrillation, and aortic stenosis.</w:t>
      </w:r>
      <w:bookmarkEnd w:id="26"/>
    </w:p>
    <w:p w14:paraId="2AFF3BF8" w14:textId="1820C927" w:rsidR="008D1BCC" w:rsidRDefault="008D1BCC" w:rsidP="00A20775">
      <w:r w:rsidRPr="008D1BCC">
        <w:t xml:space="preserve">All estimates were calculated using multivariable-adjusted Cox proportional hazards models, adjusted for age, age², sex, self-reported race/ethnicity, the first ten principal components of genetic ancestry, smoking, normalized Townsend deprivation index, body mass index, systolic blood pressure, antihypertensive medication use, total cholesterol, high-density lipoprotein cholesterol, cholesterol-lowering medication use, serum creatinine, and prevalent type 2 diabetes. In addition, we included the cardiac outcomes that were not tested (e.g., heart failure, atrial fibrillation, and aortic stenosis for incident coronary artery disease models) as time-varying covariates. Protein-disease associations with Bonferroni-corrected </w:t>
      </w:r>
      <w:r w:rsidRPr="008D1BCC">
        <w:rPr>
          <w:i/>
          <w:iCs/>
        </w:rPr>
        <w:t>P</w:t>
      </w:r>
      <w:r w:rsidRPr="008D1BCC">
        <w:t xml:space="preserve">&lt;0.05 (i.e., </w:t>
      </w:r>
      <w:r w:rsidRPr="008D1BCC">
        <w:rPr>
          <w:i/>
          <w:iCs/>
        </w:rPr>
        <w:t>P</w:t>
      </w:r>
      <w:r w:rsidRPr="008D1BCC">
        <w:t>&lt;0.05/5,836 or ~8.6×10-6) were considered statistically significant. CI indicates confidence interval; HR, hazard ratio.</w:t>
      </w:r>
    </w:p>
    <w:p w14:paraId="4DCC6571" w14:textId="77777777" w:rsidR="008D1BCC" w:rsidRDefault="008D1BCC" w:rsidP="00A20775"/>
    <w:p w14:paraId="389D276A" w14:textId="11BB371B" w:rsidR="008D1BCC" w:rsidRDefault="00CD44BE" w:rsidP="00120BB3">
      <w:pPr>
        <w:pStyle w:val="Kop2"/>
      </w:pPr>
      <w:bookmarkStart w:id="27" w:name="_Toc153663914"/>
      <w:r>
        <w:t>Supplementary</w:t>
      </w:r>
      <w:r w:rsidR="008D1BCC" w:rsidRPr="008D1BCC">
        <w:t xml:space="preserve"> Table </w:t>
      </w:r>
      <w:r>
        <w:rPr>
          <w:lang w:val="en-BE"/>
        </w:rPr>
        <w:t>4</w:t>
      </w:r>
      <w:r w:rsidR="008D1BCC" w:rsidRPr="008D1BCC">
        <w:t>. Top biological processes, molecular functions, and cellular components enriched among proteins associated with coronary artery disease, heart failure, atrial fibrillation, and aortic stenosis.</w:t>
      </w:r>
      <w:bookmarkEnd w:id="27"/>
    </w:p>
    <w:p w14:paraId="65378F7D" w14:textId="5B015314" w:rsidR="008D1BCC" w:rsidRDefault="008D1BCC" w:rsidP="00A20775">
      <w:r w:rsidRPr="008D1BCC">
        <w:t xml:space="preserve">Top biological functions, molecular pathways, and cellular components were queried using the </w:t>
      </w:r>
      <w:r w:rsidRPr="008D1BCC">
        <w:rPr>
          <w:i/>
          <w:iCs/>
        </w:rPr>
        <w:t>Gene Ontology</w:t>
      </w:r>
      <w:r w:rsidRPr="008D1BCC">
        <w:t xml:space="preserve"> resource via </w:t>
      </w:r>
      <w:r w:rsidRPr="008D1BCC">
        <w:rPr>
          <w:i/>
          <w:iCs/>
        </w:rPr>
        <w:t>Enrichr</w:t>
      </w:r>
      <w:r w:rsidRPr="008D1BCC">
        <w:t xml:space="preserve">. Enrichment tests were performed against a background gene set that included the genes corresponding to all 1,459 proteins tested in primary analyses. Gene sets with a false discovery rate-adjusted </w:t>
      </w:r>
      <w:r w:rsidRPr="008D1BCC">
        <w:rPr>
          <w:i/>
          <w:iCs/>
        </w:rPr>
        <w:t>P</w:t>
      </w:r>
      <w:r w:rsidRPr="008D1BCC">
        <w:t xml:space="preserve">&lt;0.05 were considered statistically significant. The five most strongly enriched pathways per </w:t>
      </w:r>
      <w:r w:rsidRPr="008D1BCC">
        <w:rPr>
          <w:i/>
          <w:iCs/>
        </w:rPr>
        <w:t>Gene Ontology</w:t>
      </w:r>
      <w:r w:rsidRPr="008D1BCC">
        <w:t xml:space="preserve"> domain are listed for each outcome.</w:t>
      </w:r>
    </w:p>
    <w:p w14:paraId="2964C5EE" w14:textId="77777777" w:rsidR="008D1BCC" w:rsidRDefault="008D1BCC" w:rsidP="00A20775"/>
    <w:p w14:paraId="0A961990" w14:textId="13BAC21C" w:rsidR="008D1BCC" w:rsidRDefault="00CD44BE" w:rsidP="00120BB3">
      <w:pPr>
        <w:pStyle w:val="Kop2"/>
      </w:pPr>
      <w:bookmarkStart w:id="28" w:name="_Toc153663915"/>
      <w:r>
        <w:t>Supplementary</w:t>
      </w:r>
      <w:r w:rsidR="008D1BCC" w:rsidRPr="008D1BCC">
        <w:t xml:space="preserve"> Table </w:t>
      </w:r>
      <w:r>
        <w:rPr>
          <w:lang w:val="en-BE"/>
        </w:rPr>
        <w:t>5</w:t>
      </w:r>
      <w:r w:rsidR="008D1BCC" w:rsidRPr="008D1BCC">
        <w:t xml:space="preserve">. Genetic variants included in the genetic instruments for all proteins with valid </w:t>
      </w:r>
      <w:r w:rsidR="008D1BCC" w:rsidRPr="008D1BCC">
        <w:rPr>
          <w:i/>
          <w:iCs/>
        </w:rPr>
        <w:t>cis</w:t>
      </w:r>
      <w:r w:rsidR="008D1BCC" w:rsidRPr="008D1BCC">
        <w:t>-</w:t>
      </w:r>
      <w:r w:rsidR="00120BB3">
        <w:t>protein quantitative trait loci (</w:t>
      </w:r>
      <w:r w:rsidR="00120BB3">
        <w:rPr>
          <w:i/>
          <w:iCs/>
        </w:rPr>
        <w:t>cis</w:t>
      </w:r>
      <w:r w:rsidR="00120BB3">
        <w:t>-</w:t>
      </w:r>
      <w:r w:rsidR="008D1BCC" w:rsidRPr="008D1BCC">
        <w:t>pQTLs</w:t>
      </w:r>
      <w:r w:rsidR="00120BB3">
        <w:t>)</w:t>
      </w:r>
      <w:r w:rsidR="008D1BCC" w:rsidRPr="008D1BCC">
        <w:t>.</w:t>
      </w:r>
      <w:bookmarkEnd w:id="28"/>
    </w:p>
    <w:p w14:paraId="45C67B42" w14:textId="77777777" w:rsidR="00120BB3" w:rsidRDefault="00120BB3" w:rsidP="00A20775">
      <w:r>
        <w:lastRenderedPageBreak/>
        <w:t xml:space="preserve">There were a total of 408 proteins with valid </w:t>
      </w:r>
      <w:r>
        <w:rPr>
          <w:i/>
          <w:iCs/>
        </w:rPr>
        <w:t>cis</w:t>
      </w:r>
      <w:r>
        <w:t xml:space="preserve">-pQTLs. </w:t>
      </w:r>
      <w:r w:rsidRPr="00120BB3">
        <w:t xml:space="preserve">All positions are expressed using </w:t>
      </w:r>
      <w:r w:rsidRPr="00120BB3">
        <w:rPr>
          <w:i/>
          <w:iCs/>
        </w:rPr>
        <w:t>Genome Reference Consortium Human Build 37</w:t>
      </w:r>
      <w:r w:rsidRPr="00120BB3">
        <w:t xml:space="preserve"> (GRCh37; hg19). pQTL indicates protein quantitative trait locus; SE, standard error. </w:t>
      </w:r>
    </w:p>
    <w:p w14:paraId="5C85991B" w14:textId="77777777" w:rsidR="007A1222" w:rsidRDefault="007A1222" w:rsidP="00A20775"/>
    <w:p w14:paraId="7119944D" w14:textId="05FAD92B" w:rsidR="007A1222" w:rsidRDefault="00CD44BE" w:rsidP="007A1222">
      <w:pPr>
        <w:pStyle w:val="Kop2"/>
      </w:pPr>
      <w:bookmarkStart w:id="29" w:name="_Toc153663916"/>
      <w:r>
        <w:t>Supplementary</w:t>
      </w:r>
      <w:r w:rsidR="007A1222" w:rsidRPr="007A1222">
        <w:t xml:space="preserve"> Table </w:t>
      </w:r>
      <w:r>
        <w:rPr>
          <w:lang w:val="en-BE"/>
        </w:rPr>
        <w:t>6</w:t>
      </w:r>
      <w:r w:rsidR="007A1222" w:rsidRPr="007A1222">
        <w:t xml:space="preserve">. </w:t>
      </w:r>
      <w:r w:rsidR="007A1222" w:rsidRPr="00C760F3">
        <w:rPr>
          <w:i/>
          <w:iCs/>
        </w:rPr>
        <w:t>F</w:t>
      </w:r>
      <w:r w:rsidR="007A1222" w:rsidRPr="007A1222">
        <w:t xml:space="preserve">-statistics and </w:t>
      </w:r>
      <w:r w:rsidR="007A1222" w:rsidRPr="00C760F3">
        <w:rPr>
          <w:i/>
          <w:iCs/>
        </w:rPr>
        <w:t>R</w:t>
      </w:r>
      <w:r w:rsidR="007A1222" w:rsidRPr="007A1222">
        <w:t xml:space="preserve">² estimates for the genetic instruments tested in </w:t>
      </w:r>
      <w:r w:rsidR="007A1222" w:rsidRPr="00C760F3">
        <w:rPr>
          <w:i/>
          <w:iCs/>
        </w:rPr>
        <w:t>cis</w:t>
      </w:r>
      <w:r w:rsidR="007A1222" w:rsidRPr="007A1222">
        <w:t>-Mendelian randomization (MR) analyes.</w:t>
      </w:r>
      <w:bookmarkEnd w:id="29"/>
    </w:p>
    <w:p w14:paraId="44C5FC1C" w14:textId="2AC6B677" w:rsidR="007A1222" w:rsidRDefault="007A1222" w:rsidP="007A1222">
      <w:pPr>
        <w:rPr>
          <w:lang w:val="en-BE"/>
        </w:rPr>
      </w:pPr>
      <w:r w:rsidRPr="00C760F3">
        <w:rPr>
          <w:i/>
          <w:iCs/>
        </w:rPr>
        <w:t>F</w:t>
      </w:r>
      <w:r w:rsidRPr="007A1222">
        <w:t xml:space="preserve">-statistics were obtained by performing linear regression analyses of a protein’s genetic risk score (as the independent variable) against the measured levels of that protein (as the dependent variable) in the UKB-PPP. Genetic risk scores were calculated as weighted allele scores using the “clumping and thresholding” method, applying the same </w:t>
      </w:r>
      <w:r w:rsidRPr="00C760F3">
        <w:rPr>
          <w:i/>
          <w:iCs/>
        </w:rPr>
        <w:t>P</w:t>
      </w:r>
      <w:r w:rsidRPr="007A1222">
        <w:t xml:space="preserve">-value and linkage disequilibrium </w:t>
      </w:r>
      <w:r w:rsidRPr="00C760F3">
        <w:rPr>
          <w:i/>
          <w:iCs/>
        </w:rPr>
        <w:t>R</w:t>
      </w:r>
      <w:r w:rsidRPr="007A1222">
        <w:t>² thresholds as those used in our primary cis-MR analyses (</w:t>
      </w:r>
      <w:r w:rsidRPr="00C760F3">
        <w:rPr>
          <w:i/>
          <w:iCs/>
        </w:rPr>
        <w:t>P</w:t>
      </w:r>
      <w:r w:rsidRPr="007A1222">
        <w:t>&lt;5×10</w:t>
      </w:r>
      <w:r w:rsidRPr="00C760F3">
        <w:rPr>
          <w:vertAlign w:val="superscript"/>
        </w:rPr>
        <w:t>-6</w:t>
      </w:r>
      <w:r w:rsidRPr="007A1222">
        <w:t xml:space="preserve"> and </w:t>
      </w:r>
      <w:r w:rsidRPr="00C760F3">
        <w:rPr>
          <w:i/>
          <w:iCs/>
        </w:rPr>
        <w:t>R</w:t>
      </w:r>
      <w:r w:rsidRPr="007A1222">
        <w:t xml:space="preserve">²&lt;0.1). All scores were calculated using genotype array data; for proteins where genetic risk score calculation failed, </w:t>
      </w:r>
      <w:r w:rsidRPr="00C760F3">
        <w:rPr>
          <w:i/>
          <w:iCs/>
        </w:rPr>
        <w:t>F</w:t>
      </w:r>
      <w:r w:rsidRPr="007A1222">
        <w:t xml:space="preserve">-statistics were estimated using summary statistics as </w:t>
      </w:r>
      <w:r w:rsidRPr="00C760F3">
        <w:rPr>
          <w:i/>
          <w:iCs/>
        </w:rPr>
        <w:t>F</w:t>
      </w:r>
      <w:r w:rsidRPr="007A1222">
        <w:t>=((</w:t>
      </w:r>
      <w:r w:rsidRPr="00C760F3">
        <w:rPr>
          <w:i/>
          <w:iCs/>
        </w:rPr>
        <w:t>n</w:t>
      </w:r>
      <w:r w:rsidRPr="007A1222">
        <w:t>-</w:t>
      </w:r>
      <w:r w:rsidRPr="00C760F3">
        <w:rPr>
          <w:i/>
          <w:iCs/>
        </w:rPr>
        <w:t>k</w:t>
      </w:r>
      <w:r w:rsidRPr="007A1222">
        <w:t>-1)/</w:t>
      </w:r>
      <w:r w:rsidRPr="00C760F3">
        <w:rPr>
          <w:i/>
          <w:iCs/>
        </w:rPr>
        <w:t>k</w:t>
      </w:r>
      <w:r w:rsidRPr="007A1222">
        <w:t>)×((</w:t>
      </w:r>
      <w:r w:rsidRPr="00C760F3">
        <w:rPr>
          <w:i/>
          <w:iCs/>
        </w:rPr>
        <w:t>R</w:t>
      </w:r>
      <w:r w:rsidRPr="007A1222">
        <w:t>²)/(1-</w:t>
      </w:r>
      <w:r w:rsidRPr="00C760F3">
        <w:rPr>
          <w:i/>
          <w:iCs/>
        </w:rPr>
        <w:t>R</w:t>
      </w:r>
      <w:r w:rsidRPr="007A1222">
        <w:t xml:space="preserve">²)) where </w:t>
      </w:r>
      <w:r w:rsidRPr="00C760F3">
        <w:rPr>
          <w:i/>
          <w:iCs/>
        </w:rPr>
        <w:t>n</w:t>
      </w:r>
      <w:r w:rsidRPr="007A1222">
        <w:t xml:space="preserve"> indicates the sample size of the original genome-wide association study, </w:t>
      </w:r>
      <w:r w:rsidRPr="00C760F3">
        <w:rPr>
          <w:i/>
          <w:iCs/>
        </w:rPr>
        <w:t>k</w:t>
      </w:r>
      <w:r w:rsidRPr="007A1222">
        <w:t xml:space="preserve"> the number of variants included in the genetic instrument, and </w:t>
      </w:r>
      <w:r w:rsidRPr="00C760F3">
        <w:rPr>
          <w:i/>
          <w:iCs/>
        </w:rPr>
        <w:t>R</w:t>
      </w:r>
      <w:r w:rsidRPr="007A1222">
        <w:t>² the variance in the exposure explained by the genetic variants</w:t>
      </w:r>
      <w:r>
        <w:rPr>
          <w:lang w:val="en-BE"/>
        </w:rPr>
        <w:t>.</w:t>
      </w:r>
    </w:p>
    <w:p w14:paraId="2BA4B51F" w14:textId="77777777" w:rsidR="00582CF1" w:rsidRDefault="00582CF1" w:rsidP="007A1222">
      <w:pPr>
        <w:rPr>
          <w:lang w:val="en-BE"/>
        </w:rPr>
      </w:pPr>
    </w:p>
    <w:p w14:paraId="03E058C2" w14:textId="7100BFF0" w:rsidR="00582CF1" w:rsidRDefault="00CD44BE" w:rsidP="00C760F3">
      <w:pPr>
        <w:pStyle w:val="Kop2"/>
        <w:rPr>
          <w:lang w:val="en-BE"/>
        </w:rPr>
      </w:pPr>
      <w:bookmarkStart w:id="30" w:name="_Toc153663917"/>
      <w:r>
        <w:rPr>
          <w:lang w:val="en-BE"/>
        </w:rPr>
        <w:t>Supplementary</w:t>
      </w:r>
      <w:r w:rsidR="00582CF1" w:rsidRPr="00582CF1">
        <w:rPr>
          <w:lang w:val="en-BE"/>
        </w:rPr>
        <w:t xml:space="preserve"> Table </w:t>
      </w:r>
      <w:r>
        <w:rPr>
          <w:lang w:val="en-BE"/>
        </w:rPr>
        <w:t>7</w:t>
      </w:r>
      <w:r w:rsidR="00582CF1" w:rsidRPr="00582CF1">
        <w:rPr>
          <w:lang w:val="en-BE"/>
        </w:rPr>
        <w:t xml:space="preserve">. Steiger filtering results for protein-disease pairs tested in sensitivity </w:t>
      </w:r>
      <w:r w:rsidR="00582CF1" w:rsidRPr="00C760F3">
        <w:rPr>
          <w:i/>
          <w:iCs/>
          <w:lang w:val="en-BE"/>
        </w:rPr>
        <w:t>cis</w:t>
      </w:r>
      <w:r w:rsidR="00582CF1" w:rsidRPr="00582CF1">
        <w:rPr>
          <w:lang w:val="en-BE"/>
        </w:rPr>
        <w:t>-Mendelian randomization (MR) analyses.</w:t>
      </w:r>
      <w:bookmarkEnd w:id="30"/>
    </w:p>
    <w:p w14:paraId="29B73284" w14:textId="1B9DD408" w:rsidR="00582CF1" w:rsidRPr="00C760F3" w:rsidRDefault="00582CF1" w:rsidP="007A1222">
      <w:pPr>
        <w:rPr>
          <w:lang w:val="en-BE"/>
        </w:rPr>
      </w:pPr>
      <w:r w:rsidRPr="00582CF1">
        <w:rPr>
          <w:lang w:val="en-BE"/>
        </w:rPr>
        <w:t xml:space="preserve">Steiger filtering was performed and </w:t>
      </w:r>
      <w:r w:rsidRPr="00C760F3">
        <w:rPr>
          <w:i/>
          <w:iCs/>
          <w:lang w:val="en-BE"/>
        </w:rPr>
        <w:t>R</w:t>
      </w:r>
      <w:r w:rsidRPr="00582CF1">
        <w:rPr>
          <w:lang w:val="en-BE"/>
        </w:rPr>
        <w:t xml:space="preserve">² values were estimated using the </w:t>
      </w:r>
      <w:r w:rsidRPr="00C760F3">
        <w:rPr>
          <w:i/>
          <w:iCs/>
          <w:lang w:val="en-BE"/>
        </w:rPr>
        <w:t>steiger_filtering()</w:t>
      </w:r>
      <w:r w:rsidRPr="00582CF1">
        <w:rPr>
          <w:lang w:val="en-BE"/>
        </w:rPr>
        <w:t xml:space="preserve"> function from the </w:t>
      </w:r>
      <w:r w:rsidRPr="00C760F3">
        <w:rPr>
          <w:i/>
          <w:iCs/>
          <w:lang w:val="en-BE"/>
        </w:rPr>
        <w:t>TwoSampleMR</w:t>
      </w:r>
      <w:r w:rsidRPr="00582CF1">
        <w:rPr>
          <w:lang w:val="en-BE"/>
        </w:rPr>
        <w:t xml:space="preserve"> package in R.</w:t>
      </w:r>
      <w:r w:rsidRPr="00582CF1">
        <w:rPr>
          <w:lang w:val="en-BE"/>
        </w:rPr>
        <w:tab/>
      </w:r>
      <w:r w:rsidRPr="00582CF1">
        <w:rPr>
          <w:lang w:val="en-BE"/>
        </w:rPr>
        <w:tab/>
      </w:r>
      <w:r w:rsidRPr="00582CF1">
        <w:rPr>
          <w:lang w:val="en-BE"/>
        </w:rPr>
        <w:tab/>
      </w:r>
      <w:r w:rsidRPr="00582CF1">
        <w:rPr>
          <w:lang w:val="en-BE"/>
        </w:rPr>
        <w:tab/>
      </w:r>
      <w:r w:rsidRPr="00582CF1">
        <w:rPr>
          <w:lang w:val="en-BE"/>
        </w:rPr>
        <w:tab/>
      </w:r>
      <w:r w:rsidRPr="00582CF1">
        <w:rPr>
          <w:lang w:val="en-BE"/>
        </w:rPr>
        <w:tab/>
      </w:r>
    </w:p>
    <w:p w14:paraId="68DD62B3" w14:textId="77777777" w:rsidR="00120BB3" w:rsidRDefault="00120BB3" w:rsidP="00A20775"/>
    <w:p w14:paraId="7BF5B45E" w14:textId="46874206" w:rsidR="00120BB3" w:rsidRDefault="00CD44BE" w:rsidP="00120BB3">
      <w:pPr>
        <w:pStyle w:val="Kop2"/>
      </w:pPr>
      <w:bookmarkStart w:id="31" w:name="_Toc153663918"/>
      <w:r>
        <w:t>Supplementary</w:t>
      </w:r>
      <w:r w:rsidR="00120BB3" w:rsidRPr="00120BB3">
        <w:t xml:space="preserve"> Table </w:t>
      </w:r>
      <w:r>
        <w:rPr>
          <w:lang w:val="en-BE"/>
        </w:rPr>
        <w:t>8</w:t>
      </w:r>
      <w:r w:rsidR="00120BB3" w:rsidRPr="00120BB3">
        <w:t xml:space="preserve">. Associations of genetically predicted protein levels with coronary artery disease, heart failure, atrial fibrillation, and aortic stenosis in primary </w:t>
      </w:r>
      <w:r w:rsidR="00120BB3" w:rsidRPr="00120BB3">
        <w:rPr>
          <w:i/>
          <w:iCs/>
        </w:rPr>
        <w:t>cis</w:t>
      </w:r>
      <w:r w:rsidR="00120BB3" w:rsidRPr="00120BB3">
        <w:t>-</w:t>
      </w:r>
      <w:r w:rsidR="00120BB3">
        <w:t>Mendelian randomization (</w:t>
      </w:r>
      <w:r w:rsidR="00120BB3" w:rsidRPr="00120BB3">
        <w:t>MR</w:t>
      </w:r>
      <w:r w:rsidR="00120BB3">
        <w:t>)</w:t>
      </w:r>
      <w:r w:rsidR="00120BB3" w:rsidRPr="00120BB3">
        <w:t xml:space="preserve"> analyses.</w:t>
      </w:r>
      <w:bookmarkEnd w:id="31"/>
    </w:p>
    <w:p w14:paraId="2A6BDCA2" w14:textId="77777777" w:rsidR="00120BB3" w:rsidRDefault="00120BB3" w:rsidP="00A20775">
      <w:r w:rsidRPr="00120BB3">
        <w:t xml:space="preserve">All analyses represent </w:t>
      </w:r>
      <w:r w:rsidRPr="00120BB3">
        <w:rPr>
          <w:i/>
          <w:iCs/>
        </w:rPr>
        <w:t>cis</w:t>
      </w:r>
      <w:r w:rsidRPr="00120BB3">
        <w:t xml:space="preserve">-MR analyses performed using the inverse-variance-weighted (IVW) method (for instruments with two or more variants) or the Wald ratio method (for instruments with a single variant). Genetic instruments were constructed using cis-variants associated with circulating protein levels at </w:t>
      </w:r>
      <w:r w:rsidRPr="00120BB3">
        <w:rPr>
          <w:i/>
          <w:iCs/>
        </w:rPr>
        <w:t>P</w:t>
      </w:r>
      <w:r w:rsidRPr="00120BB3">
        <w:t>&lt;1×10</w:t>
      </w:r>
      <w:r w:rsidRPr="00120BB3">
        <w:rPr>
          <w:vertAlign w:val="superscript"/>
        </w:rPr>
        <w:t>-4</w:t>
      </w:r>
      <w:r w:rsidRPr="00120BB3">
        <w:t xml:space="preserve"> clumped at </w:t>
      </w:r>
      <w:r w:rsidRPr="00120BB3">
        <w:rPr>
          <w:i/>
          <w:iCs/>
        </w:rPr>
        <w:t>R</w:t>
      </w:r>
      <w:r w:rsidRPr="00120BB3">
        <w:t>²&lt;0.1. All associations are expressed per standard deviation increase in genetically predicted protein levels. CI indicates confidence interval; OR, odds ratio.</w:t>
      </w:r>
    </w:p>
    <w:p w14:paraId="0CCAC7A2" w14:textId="77777777" w:rsidR="00120BB3" w:rsidRDefault="00120BB3" w:rsidP="00A20775"/>
    <w:p w14:paraId="029BF718" w14:textId="420BBBF0" w:rsidR="00120BB3" w:rsidRDefault="00CD44BE" w:rsidP="00120BB3">
      <w:pPr>
        <w:pStyle w:val="Kop2"/>
      </w:pPr>
      <w:bookmarkStart w:id="32" w:name="_Toc153663919"/>
      <w:r>
        <w:t>Supplementary</w:t>
      </w:r>
      <w:r w:rsidR="00120BB3" w:rsidRPr="00120BB3">
        <w:t xml:space="preserve"> Table </w:t>
      </w:r>
      <w:r>
        <w:rPr>
          <w:lang w:val="en-BE"/>
        </w:rPr>
        <w:t>9</w:t>
      </w:r>
      <w:r w:rsidR="00120BB3" w:rsidRPr="00120BB3">
        <w:t xml:space="preserve">. Associations of genetically predicted protein levels with coronary artery disease, heart failure, atrial fibrillation, and aortic stenosis in sensitivity </w:t>
      </w:r>
      <w:r w:rsidR="00582CF1">
        <w:rPr>
          <w:lang w:val="en-BE"/>
        </w:rPr>
        <w:t>Mendelian randomization (MR) analyses using different instrument construction parameters and MR-Egger</w:t>
      </w:r>
      <w:r w:rsidR="00120BB3" w:rsidRPr="00120BB3">
        <w:t>.</w:t>
      </w:r>
      <w:bookmarkEnd w:id="32"/>
    </w:p>
    <w:p w14:paraId="5D721D2B" w14:textId="1204C2E5" w:rsidR="00120BB3" w:rsidRDefault="00120BB3" w:rsidP="00A20775">
      <w:r w:rsidRPr="00120BB3">
        <w:lastRenderedPageBreak/>
        <w:t xml:space="preserve">All analyses represent </w:t>
      </w:r>
      <w:r w:rsidRPr="00120BB3">
        <w:rPr>
          <w:i/>
          <w:iCs/>
        </w:rPr>
        <w:t>cis</w:t>
      </w:r>
      <w:r w:rsidRPr="00120BB3">
        <w:t xml:space="preserve">-MR analyses performed using the indicated methods. Genetic instruments were constructed using </w:t>
      </w:r>
      <w:r w:rsidRPr="00120BB3">
        <w:rPr>
          <w:i/>
          <w:iCs/>
        </w:rPr>
        <w:t>cis</w:t>
      </w:r>
      <w:r w:rsidRPr="00120BB3">
        <w:t xml:space="preserve">-variants associated with circulating protein levels that were clumped at the indicated </w:t>
      </w:r>
      <w:r w:rsidRPr="00120BB3">
        <w:rPr>
          <w:i/>
          <w:iCs/>
        </w:rPr>
        <w:t>P</w:t>
      </w:r>
      <w:r w:rsidRPr="00120BB3">
        <w:t xml:space="preserve">-value and </w:t>
      </w:r>
      <w:r w:rsidRPr="00120BB3">
        <w:rPr>
          <w:i/>
          <w:iCs/>
        </w:rPr>
        <w:t>R</w:t>
      </w:r>
      <w:r w:rsidRPr="00120BB3">
        <w:t xml:space="preserve">² thresholds. Analyses using the inverse-variance-weighted (IVW) method incorporating principal components used genetic instruments that were not clumped against a correlation threshold. Associations were considered robust if the primary analysis was statistically significant (false discovery rate [FDR]-adjusted </w:t>
      </w:r>
      <w:r w:rsidRPr="00120BB3">
        <w:rPr>
          <w:i/>
          <w:iCs/>
        </w:rPr>
        <w:t>P</w:t>
      </w:r>
      <w:r w:rsidRPr="00120BB3">
        <w:t>&lt;0.05) and all sensitivity analyses were directionally consistent. N/A indicates that we were unable to calculate MR estimates (if no variants met the genetic instrument selection criteria). CI indicates confidence interval; LD, linkage disequilibrium; OR, odds ratio.</w:t>
      </w:r>
    </w:p>
    <w:p w14:paraId="69F0A486" w14:textId="77777777" w:rsidR="00582CF1" w:rsidRDefault="00582CF1" w:rsidP="00A20775"/>
    <w:p w14:paraId="5B33950D" w14:textId="3871D808" w:rsidR="00582CF1" w:rsidRPr="00C760F3" w:rsidRDefault="00CD44BE" w:rsidP="00C760F3">
      <w:pPr>
        <w:pStyle w:val="Kop2"/>
        <w:rPr>
          <w:lang w:val="en-BE"/>
        </w:rPr>
      </w:pPr>
      <w:bookmarkStart w:id="33" w:name="_Toc153663920"/>
      <w:r>
        <w:rPr>
          <w:lang w:val="en-BE"/>
        </w:rPr>
        <w:t>Supplementary</w:t>
      </w:r>
      <w:r w:rsidR="00582CF1" w:rsidRPr="00C760F3">
        <w:rPr>
          <w:lang w:val="en-BE"/>
        </w:rPr>
        <w:t xml:space="preserve"> Table 1</w:t>
      </w:r>
      <w:r>
        <w:rPr>
          <w:lang w:val="en-BE"/>
        </w:rPr>
        <w:t>0</w:t>
      </w:r>
      <w:r w:rsidR="00582CF1" w:rsidRPr="00C760F3">
        <w:rPr>
          <w:lang w:val="en-BE"/>
        </w:rPr>
        <w:t xml:space="preserve">. Associations of genetically predicted protein levels with coronary artery disease, heart failure, atrial fibrillation, and aortic stenosis in one-sample </w:t>
      </w:r>
      <w:r w:rsidR="00582CF1" w:rsidRPr="00C760F3">
        <w:rPr>
          <w:i/>
          <w:iCs/>
          <w:lang w:val="en-BE"/>
        </w:rPr>
        <w:t>cis</w:t>
      </w:r>
      <w:r w:rsidR="00582CF1" w:rsidRPr="00C760F3">
        <w:rPr>
          <w:lang w:val="en-BE"/>
        </w:rPr>
        <w:t>-Mendelian randomization (MR) analyses.</w:t>
      </w:r>
      <w:bookmarkEnd w:id="33"/>
    </w:p>
    <w:p w14:paraId="169B32F9" w14:textId="7AF28D56" w:rsidR="00582CF1" w:rsidRDefault="00582CF1" w:rsidP="00A20775">
      <w:r w:rsidRPr="00582CF1">
        <w:t xml:space="preserve">All proteins with putative causal associations that were robust to the sensitivity analyses presented in </w:t>
      </w:r>
      <w:r w:rsidR="00CD44BE">
        <w:rPr>
          <w:b/>
          <w:bCs/>
        </w:rPr>
        <w:t>Supplementary</w:t>
      </w:r>
      <w:r w:rsidRPr="00C760F3">
        <w:rPr>
          <w:b/>
          <w:bCs/>
        </w:rPr>
        <w:t xml:space="preserve"> Table </w:t>
      </w:r>
      <w:r w:rsidR="00CD44BE">
        <w:rPr>
          <w:b/>
          <w:bCs/>
          <w:lang w:val="en-BE"/>
        </w:rPr>
        <w:t>9</w:t>
      </w:r>
      <w:r w:rsidRPr="00582CF1">
        <w:t xml:space="preserve"> were tested in one-sample MR analyses. One-sample MR was performed in UKB participants who were not included in the UKB-PPP, were free of cardiac diseases at baseline, and had no missing covariates (</w:t>
      </w:r>
      <w:r w:rsidRPr="00C760F3">
        <w:rPr>
          <w:i/>
          <w:iCs/>
        </w:rPr>
        <w:t>N</w:t>
      </w:r>
      <w:r w:rsidRPr="00582CF1">
        <w:t>=407,230). Associations of the circulating proteins’ genetic scores with cardiac outcomes were tested using Cox regression models adjusted for age, age², sex, race/ethnicity, and the first ten principal components of genetic ancestry. N/A indicates proteins for which genetic score calculation failed. CI indicates confidence interval; HR, hazard ratio; IVW, inverse-variance weighted; LD, linkage disequilibrium; OR, odds ratio.</w:t>
      </w:r>
    </w:p>
    <w:p w14:paraId="5633AFDC" w14:textId="77777777" w:rsidR="00582CF1" w:rsidRDefault="00582CF1" w:rsidP="00A20775"/>
    <w:p w14:paraId="315F7ACA" w14:textId="41B1C683" w:rsidR="00582CF1" w:rsidRPr="00C760F3" w:rsidRDefault="00CD44BE" w:rsidP="00C760F3">
      <w:pPr>
        <w:pStyle w:val="Kop2"/>
        <w:rPr>
          <w:lang w:val="en-BE"/>
        </w:rPr>
      </w:pPr>
      <w:bookmarkStart w:id="34" w:name="_Toc153663921"/>
      <w:r>
        <w:rPr>
          <w:lang w:val="en-BE"/>
        </w:rPr>
        <w:t>Supplementary</w:t>
      </w:r>
      <w:r w:rsidR="00582CF1" w:rsidRPr="00C760F3">
        <w:rPr>
          <w:lang w:val="en-BE"/>
        </w:rPr>
        <w:t xml:space="preserve"> Table 1</w:t>
      </w:r>
      <w:r>
        <w:rPr>
          <w:lang w:val="en-BE"/>
        </w:rPr>
        <w:t>1</w:t>
      </w:r>
      <w:r w:rsidR="00582CF1" w:rsidRPr="00C760F3">
        <w:rPr>
          <w:lang w:val="en-BE"/>
        </w:rPr>
        <w:t xml:space="preserve">. Evaluation of shared protein quantitative trait loci (pQTLs) between proteins for biomarkers that were robust to sensitivity </w:t>
      </w:r>
      <w:r w:rsidR="00582CF1" w:rsidRPr="00C760F3">
        <w:rPr>
          <w:i/>
          <w:iCs/>
          <w:lang w:val="en-BE"/>
        </w:rPr>
        <w:t>cis</w:t>
      </w:r>
      <w:r w:rsidR="00582CF1" w:rsidRPr="00C760F3">
        <w:rPr>
          <w:lang w:val="en-BE"/>
        </w:rPr>
        <w:t>-Mendelian randomization (MR) analyses.</w:t>
      </w:r>
      <w:bookmarkEnd w:id="34"/>
    </w:p>
    <w:p w14:paraId="22197826" w14:textId="0F865DB8" w:rsidR="00582CF1" w:rsidRDefault="00582CF1" w:rsidP="00A20775">
      <w:r w:rsidRPr="00582CF1">
        <w:t>Linear regression analyses tested the associations of genetic scores for all proteins surviving upstream sensitivity analyses (</w:t>
      </w:r>
      <w:r w:rsidR="00CD44BE">
        <w:rPr>
          <w:b/>
          <w:bCs/>
        </w:rPr>
        <w:t>Supplementary</w:t>
      </w:r>
      <w:r w:rsidRPr="00C760F3">
        <w:rPr>
          <w:b/>
          <w:bCs/>
        </w:rPr>
        <w:t xml:space="preserve"> Tables </w:t>
      </w:r>
      <w:r w:rsidR="00CD44BE">
        <w:rPr>
          <w:b/>
          <w:bCs/>
          <w:lang w:val="en-BE"/>
        </w:rPr>
        <w:t>9</w:t>
      </w:r>
      <w:r w:rsidRPr="00C760F3">
        <w:rPr>
          <w:b/>
          <w:bCs/>
        </w:rPr>
        <w:t>-1</w:t>
      </w:r>
      <w:r w:rsidR="00CD44BE">
        <w:rPr>
          <w:b/>
          <w:bCs/>
          <w:lang w:val="en-BE"/>
        </w:rPr>
        <w:t>0</w:t>
      </w:r>
      <w:r w:rsidRPr="00582CF1">
        <w:t xml:space="preserve">) with all proteins with putative causal associations in the primary </w:t>
      </w:r>
      <w:r w:rsidRPr="00C760F3">
        <w:rPr>
          <w:i/>
          <w:iCs/>
        </w:rPr>
        <w:t>cis</w:t>
      </w:r>
      <w:r w:rsidRPr="00582CF1">
        <w:t xml:space="preserve">-MR analyses. Linear regression models were adjusted for age, age², sex, race/ethnicity, and the first ten principal components of genetic ancestry. Associations with Bonferroni-corrected </w:t>
      </w:r>
      <w:r w:rsidRPr="00C760F3">
        <w:rPr>
          <w:i/>
          <w:iCs/>
        </w:rPr>
        <w:t>P</w:t>
      </w:r>
      <w:r w:rsidRPr="00582CF1">
        <w:t>&lt;0.05/13,680 (~3.7×10</w:t>
      </w:r>
      <w:r w:rsidRPr="00C760F3">
        <w:rPr>
          <w:vertAlign w:val="superscript"/>
        </w:rPr>
        <w:t>-6</w:t>
      </w:r>
      <w:r w:rsidRPr="00582CF1">
        <w:t>) were considered statistically significant. CI indicates confidence interval.</w:t>
      </w:r>
    </w:p>
    <w:p w14:paraId="52B016D6" w14:textId="77777777" w:rsidR="00582CF1" w:rsidRDefault="00582CF1" w:rsidP="00A20775"/>
    <w:p w14:paraId="74AD900B" w14:textId="04CED8B5" w:rsidR="00582CF1" w:rsidRPr="00C760F3" w:rsidRDefault="00CD44BE" w:rsidP="00C760F3">
      <w:pPr>
        <w:pStyle w:val="Kop2"/>
        <w:rPr>
          <w:lang w:val="en-BE"/>
        </w:rPr>
      </w:pPr>
      <w:bookmarkStart w:id="35" w:name="_Toc153663922"/>
      <w:r>
        <w:rPr>
          <w:lang w:val="en-BE"/>
        </w:rPr>
        <w:t>Supplementary</w:t>
      </w:r>
      <w:r w:rsidR="00582CF1" w:rsidRPr="00C760F3">
        <w:rPr>
          <w:lang w:val="en-BE"/>
        </w:rPr>
        <w:t xml:space="preserve"> Table 1</w:t>
      </w:r>
      <w:r>
        <w:rPr>
          <w:lang w:val="en-BE"/>
        </w:rPr>
        <w:t>2</w:t>
      </w:r>
      <w:r w:rsidR="00582CF1" w:rsidRPr="00C760F3">
        <w:rPr>
          <w:lang w:val="en-BE"/>
        </w:rPr>
        <w:t xml:space="preserve">. Multivariable-adjusted </w:t>
      </w:r>
      <w:r w:rsidR="00582CF1" w:rsidRPr="00C760F3">
        <w:rPr>
          <w:i/>
          <w:iCs/>
          <w:lang w:val="en-BE"/>
        </w:rPr>
        <w:t>cis</w:t>
      </w:r>
      <w:r w:rsidR="00582CF1" w:rsidRPr="00C760F3">
        <w:rPr>
          <w:lang w:val="en-BE"/>
        </w:rPr>
        <w:t xml:space="preserve">-Mendelian randomization (MR) analyses testing the genetic associations of proteins robust to sensitivity analyses </w:t>
      </w:r>
      <w:r w:rsidR="00582CF1" w:rsidRPr="00C760F3">
        <w:rPr>
          <w:lang w:val="en-BE"/>
        </w:rPr>
        <w:lastRenderedPageBreak/>
        <w:t>with coronary artery disease, heart failure, atrial fibrillation, and aortic stenosis, adjusting for proteins with shared protein quantitative trait loci (pQTLs).</w:t>
      </w:r>
      <w:bookmarkEnd w:id="35"/>
    </w:p>
    <w:p w14:paraId="543F0DDE" w14:textId="708F2B90" w:rsidR="00582CF1" w:rsidRDefault="00582CF1" w:rsidP="00A20775">
      <w:r w:rsidRPr="00582CF1">
        <w:t>For proteins with genetic instruments that were robust to upstream sensitivity analyses (</w:t>
      </w:r>
      <w:r w:rsidR="00CD44BE">
        <w:rPr>
          <w:b/>
          <w:bCs/>
        </w:rPr>
        <w:t>Supplementary</w:t>
      </w:r>
      <w:r w:rsidRPr="00C760F3">
        <w:rPr>
          <w:b/>
          <w:bCs/>
        </w:rPr>
        <w:t xml:space="preserve"> Tables </w:t>
      </w:r>
      <w:r w:rsidR="00CD44BE">
        <w:rPr>
          <w:b/>
          <w:bCs/>
          <w:lang w:val="en-BE"/>
        </w:rPr>
        <w:t>9</w:t>
      </w:r>
      <w:r w:rsidRPr="00C760F3">
        <w:rPr>
          <w:b/>
          <w:bCs/>
        </w:rPr>
        <w:t>-</w:t>
      </w:r>
      <w:r w:rsidR="00CD44BE">
        <w:rPr>
          <w:b/>
          <w:bCs/>
          <w:lang w:val="en-BE"/>
        </w:rPr>
        <w:t>10</w:t>
      </w:r>
      <w:r w:rsidRPr="00582CF1">
        <w:t xml:space="preserve">) and significantly associated with one or more other proteins (i.e., “correlated proteins”; </w:t>
      </w:r>
      <w:r w:rsidR="00CD44BE">
        <w:rPr>
          <w:b/>
          <w:bCs/>
        </w:rPr>
        <w:t>Supplementary</w:t>
      </w:r>
      <w:r w:rsidRPr="00C760F3">
        <w:rPr>
          <w:b/>
          <w:bCs/>
        </w:rPr>
        <w:t xml:space="preserve"> Table 1</w:t>
      </w:r>
      <w:r w:rsidR="00CD44BE">
        <w:rPr>
          <w:b/>
          <w:bCs/>
          <w:lang w:val="en-BE"/>
        </w:rPr>
        <w:t>1</w:t>
      </w:r>
      <w:r w:rsidRPr="00582CF1">
        <w:t xml:space="preserve">), we calculated multivariable-adjusted </w:t>
      </w:r>
      <w:r w:rsidRPr="00C760F3">
        <w:rPr>
          <w:i/>
          <w:iCs/>
        </w:rPr>
        <w:t>cis</w:t>
      </w:r>
      <w:r w:rsidRPr="00582CF1">
        <w:t>-MR estimates in a UKB sample excluding UKB-PPP participants, those with cardiac diseases at baseline, and those with missing covariates (</w:t>
      </w:r>
      <w:r w:rsidRPr="00C760F3">
        <w:rPr>
          <w:i/>
          <w:iCs/>
        </w:rPr>
        <w:t>N</w:t>
      </w:r>
      <w:r w:rsidRPr="00582CF1">
        <w:t xml:space="preserve">=407,230) using Cox regression models. </w:t>
      </w:r>
      <w:r w:rsidRPr="00C760F3">
        <w:rPr>
          <w:vertAlign w:val="superscript"/>
        </w:rPr>
        <w:t>a</w:t>
      </w:r>
      <w:r w:rsidRPr="00582CF1">
        <w:t>Cox regression models were adjusted for age, age², sex, race/ethnicity, the first ten principal components of genetic ancestry, and the genetic risk scores of all “correlated” proteins (i.e., the listed proteins). CI indicates confidence interval; HR, hazard ratio.</w:t>
      </w:r>
    </w:p>
    <w:p w14:paraId="49EB0199" w14:textId="77777777" w:rsidR="00582CF1" w:rsidRDefault="00582CF1" w:rsidP="00A20775"/>
    <w:p w14:paraId="10E271EB" w14:textId="1D4B2AEF" w:rsidR="00120BB3" w:rsidRPr="00C760F3" w:rsidRDefault="00CD44BE" w:rsidP="00C760F3">
      <w:pPr>
        <w:pStyle w:val="Kop2"/>
        <w:rPr>
          <w:lang w:val="en-BE"/>
        </w:rPr>
      </w:pPr>
      <w:bookmarkStart w:id="36" w:name="_Toc153663923"/>
      <w:r>
        <w:rPr>
          <w:lang w:val="en-BE"/>
        </w:rPr>
        <w:t>Supplementary</w:t>
      </w:r>
      <w:r w:rsidR="00582CF1" w:rsidRPr="00C760F3">
        <w:rPr>
          <w:lang w:val="en-BE"/>
        </w:rPr>
        <w:t xml:space="preserve"> Table 1</w:t>
      </w:r>
      <w:r>
        <w:rPr>
          <w:lang w:val="en-BE"/>
        </w:rPr>
        <w:t>3</w:t>
      </w:r>
      <w:r w:rsidR="00582CF1" w:rsidRPr="00C760F3">
        <w:rPr>
          <w:lang w:val="en-BE"/>
        </w:rPr>
        <w:t xml:space="preserve">. Colocalization of </w:t>
      </w:r>
      <w:r w:rsidR="00582CF1" w:rsidRPr="00C760F3">
        <w:rPr>
          <w:i/>
          <w:iCs/>
          <w:lang w:val="en-BE"/>
        </w:rPr>
        <w:t>cis</w:t>
      </w:r>
      <w:r w:rsidR="00582CF1" w:rsidRPr="00C760F3">
        <w:rPr>
          <w:lang w:val="en-BE"/>
        </w:rPr>
        <w:t>-protein quantitative trait loci (pQTLs) with cardiac diseases for protein-diseases associations that were robust to sensitivity Mendelian randomization (MR) analyses.</w:t>
      </w:r>
      <w:bookmarkEnd w:id="36"/>
    </w:p>
    <w:p w14:paraId="69373AA5" w14:textId="29144475" w:rsidR="00582CF1" w:rsidRDefault="00582CF1" w:rsidP="00A20775">
      <w:r w:rsidRPr="00582CF1">
        <w:t xml:space="preserve">Colocalization analyses were performed for all protein-disease associations that were robust to sensitivity MR analyses, using </w:t>
      </w:r>
      <w:r w:rsidRPr="00C760F3">
        <w:rPr>
          <w:i/>
          <w:iCs/>
        </w:rPr>
        <w:t>cis</w:t>
      </w:r>
      <w:r w:rsidRPr="00582CF1">
        <w:t xml:space="preserve">-variants (using a window size of ±200 kilobases) associated with circulating protein levels. The current table shows posterior probabilities for </w:t>
      </w:r>
      <w:r w:rsidRPr="00C760F3">
        <w:rPr>
          <w:i/>
          <w:iCs/>
        </w:rPr>
        <w:t>H</w:t>
      </w:r>
      <w:r w:rsidRPr="00C760F3">
        <w:rPr>
          <w:i/>
          <w:iCs/>
          <w:vertAlign w:val="subscript"/>
        </w:rPr>
        <w:t>0</w:t>
      </w:r>
      <w:r w:rsidRPr="00582CF1">
        <w:t xml:space="preserve"> (neither trait has a genetic association in the region), </w:t>
      </w:r>
      <w:r w:rsidRPr="00C760F3">
        <w:rPr>
          <w:i/>
          <w:iCs/>
        </w:rPr>
        <w:t>H</w:t>
      </w:r>
      <w:r w:rsidRPr="00C760F3">
        <w:rPr>
          <w:i/>
          <w:iCs/>
          <w:vertAlign w:val="subscript"/>
        </w:rPr>
        <w:t>1</w:t>
      </w:r>
      <w:r w:rsidRPr="00582CF1">
        <w:t xml:space="preserve"> (only trait 1 [i.e., the indicated protein's circulating levels] has a genetic association in the region), </w:t>
      </w:r>
      <w:r w:rsidRPr="00C760F3">
        <w:rPr>
          <w:i/>
          <w:iCs/>
        </w:rPr>
        <w:t>H</w:t>
      </w:r>
      <w:r w:rsidRPr="00C760F3">
        <w:rPr>
          <w:i/>
          <w:iCs/>
          <w:vertAlign w:val="subscript"/>
        </w:rPr>
        <w:t>2</w:t>
      </w:r>
      <w:r w:rsidRPr="00582CF1">
        <w:t xml:space="preserve"> (only trait 2 [i.e., the indicated disease] has a genetic association in the region), </w:t>
      </w:r>
      <w:r w:rsidRPr="00C760F3">
        <w:rPr>
          <w:i/>
          <w:iCs/>
        </w:rPr>
        <w:t>H</w:t>
      </w:r>
      <w:r w:rsidRPr="00C760F3">
        <w:rPr>
          <w:i/>
          <w:iCs/>
          <w:vertAlign w:val="subscript"/>
        </w:rPr>
        <w:t>3</w:t>
      </w:r>
      <w:r w:rsidRPr="00582CF1">
        <w:t xml:space="preserve"> (both traits are associated but with different causal variants), and </w:t>
      </w:r>
      <w:r w:rsidRPr="00C760F3">
        <w:rPr>
          <w:i/>
          <w:iCs/>
        </w:rPr>
        <w:t>H</w:t>
      </w:r>
      <w:r w:rsidRPr="00C760F3">
        <w:rPr>
          <w:i/>
          <w:iCs/>
          <w:vertAlign w:val="subscript"/>
        </w:rPr>
        <w:t>4</w:t>
      </w:r>
      <w:r w:rsidRPr="00582CF1">
        <w:t xml:space="preserve"> (both traits are associated and share a single causal variant).</w:t>
      </w:r>
    </w:p>
    <w:p w14:paraId="4733C030" w14:textId="77777777" w:rsidR="00582CF1" w:rsidRDefault="00582CF1" w:rsidP="00A20775"/>
    <w:p w14:paraId="64906CBF" w14:textId="4F69A6B5" w:rsidR="00120BB3" w:rsidRDefault="00CD44BE" w:rsidP="00120BB3">
      <w:pPr>
        <w:pStyle w:val="Kop2"/>
      </w:pPr>
      <w:bookmarkStart w:id="37" w:name="_Toc153663924"/>
      <w:r>
        <w:t>Supplementary</w:t>
      </w:r>
      <w:r w:rsidR="00120BB3" w:rsidRPr="00120BB3">
        <w:t xml:space="preserve"> Table </w:t>
      </w:r>
      <w:r w:rsidR="00582CF1">
        <w:rPr>
          <w:lang w:val="en-BE"/>
        </w:rPr>
        <w:t>1</w:t>
      </w:r>
      <w:r>
        <w:rPr>
          <w:lang w:val="en-BE"/>
        </w:rPr>
        <w:t>4</w:t>
      </w:r>
      <w:r w:rsidR="00120BB3" w:rsidRPr="00120BB3">
        <w:t>. Sex-stratified associations of circulating protein levels with coronary artery disease, heart failure, atrial fibrillation, and aortic stenosis.</w:t>
      </w:r>
      <w:bookmarkEnd w:id="37"/>
    </w:p>
    <w:p w14:paraId="0C99962E" w14:textId="77777777" w:rsidR="00120BB3" w:rsidRDefault="00120BB3" w:rsidP="00A20775">
      <w:r w:rsidRPr="00120BB3">
        <w:rPr>
          <w:i/>
          <w:iCs/>
        </w:rPr>
        <w:t>P</w:t>
      </w:r>
      <w:r w:rsidRPr="00120BB3">
        <w:rPr>
          <w:vertAlign w:val="subscript"/>
        </w:rPr>
        <w:t>interaction</w:t>
      </w:r>
      <w:r w:rsidRPr="00120BB3">
        <w:t xml:space="preserve"> indicates the </w:t>
      </w:r>
      <w:r w:rsidRPr="00120BB3">
        <w:rPr>
          <w:i/>
          <w:iCs/>
        </w:rPr>
        <w:t>P</w:t>
      </w:r>
      <w:r w:rsidRPr="00120BB3">
        <w:t>-value for the interaction term between “sex” and the indicated protein on the corresponding outcome. All associations were tested using multivariable-adjusted Cox proportional hazards models, adjusted for age, age², self-reported race/ethnicity, the first ten principal components of genetic ancestry, smoking, normalized Townsend deprivation index, body mass index, systolic blood pressure, antihypertensive medication use, total cholesterol, high-density lipoprotein cholesterol, cholesterol-lowering medication use, serum creatinine, and prevalent type 2 diabetes. In addition, we included the cardiac outcomes that were not tested (e.g., heart failure, atrial fibrillation, and aortic stenosis for incident coronary artery disease models) as time-varying covariates. Interaction models were additionally adjusted for sex and circulating levels of the indicated protein.</w:t>
      </w:r>
    </w:p>
    <w:p w14:paraId="09EC3A13" w14:textId="77777777" w:rsidR="00120BB3" w:rsidRDefault="00120BB3" w:rsidP="00A20775"/>
    <w:p w14:paraId="37332C7E" w14:textId="453FDE67" w:rsidR="00120BB3" w:rsidRDefault="00CD44BE" w:rsidP="00120BB3">
      <w:pPr>
        <w:pStyle w:val="Kop2"/>
      </w:pPr>
      <w:bookmarkStart w:id="38" w:name="_Toc153663925"/>
      <w:r>
        <w:lastRenderedPageBreak/>
        <w:t>Supplementary</w:t>
      </w:r>
      <w:r w:rsidR="00120BB3" w:rsidRPr="00120BB3">
        <w:t xml:space="preserve"> Table 1</w:t>
      </w:r>
      <w:r>
        <w:rPr>
          <w:lang w:val="en-BE"/>
        </w:rPr>
        <w:t>5</w:t>
      </w:r>
      <w:r w:rsidR="00120BB3" w:rsidRPr="00120BB3">
        <w:t>. Coefficients for the covariates included in the protein-based, clinical, and combined prediction models for coronary artery disease, heart failure, atrial fibrillation, and aortic stenosis.</w:t>
      </w:r>
      <w:bookmarkEnd w:id="38"/>
    </w:p>
    <w:p w14:paraId="001C1BA3" w14:textId="77777777" w:rsidR="00CD44BE" w:rsidRDefault="00120BB3" w:rsidP="00A20775">
      <w:r w:rsidRPr="00120BB3">
        <w:t>All risk scores were constructed in the training set using logistic least absolute shrinkage and selection operator (LASSO) regression analyses with 10-fold cross-validation in the UKB-PPP training set (80%: n=35,450). N/A indicates not applicable; SD, standard deviation.</w:t>
      </w:r>
    </w:p>
    <w:p w14:paraId="760243DC" w14:textId="77777777" w:rsidR="00CD44BE" w:rsidRDefault="00CD44BE" w:rsidP="00A20775"/>
    <w:p w14:paraId="4FF23A38" w14:textId="03B3ED54" w:rsidR="00CD44BE" w:rsidRDefault="00CD44BE" w:rsidP="00CD44BE">
      <w:pPr>
        <w:pStyle w:val="Kop2"/>
      </w:pPr>
      <w:bookmarkStart w:id="39" w:name="_Toc153663926"/>
      <w:r>
        <w:t>Supplementary</w:t>
      </w:r>
      <w:r w:rsidRPr="008D1BCC">
        <w:t xml:space="preserve"> Table </w:t>
      </w:r>
      <w:r>
        <w:rPr>
          <w:lang w:val="en-BE"/>
        </w:rPr>
        <w:t>16</w:t>
      </w:r>
      <w:r w:rsidRPr="008D1BCC">
        <w:t>. Diagnostic and procedural codes used to define disease-related covariates and outcomes.</w:t>
      </w:r>
      <w:bookmarkEnd w:id="39"/>
    </w:p>
    <w:p w14:paraId="1AB05462" w14:textId="77777777" w:rsidR="00CD44BE" w:rsidRDefault="00CD44BE" w:rsidP="00CD44BE">
      <w:r w:rsidRPr="008D1BCC">
        <w:t xml:space="preserve">Prevalent disease status was ascertained by self-report at enrolment or qualifying diagnostic or procedural codes. Incident disease status was ascertained by qualifying diagnostic or procedural codes. ICD indicates </w:t>
      </w:r>
      <w:r w:rsidRPr="008D1BCC">
        <w:rPr>
          <w:i/>
          <w:iCs/>
        </w:rPr>
        <w:t>International Classification of Diseases</w:t>
      </w:r>
      <w:r w:rsidRPr="008D1BCC">
        <w:t xml:space="preserve">; OPCS indicates </w:t>
      </w:r>
      <w:r w:rsidRPr="008D1BCC">
        <w:rPr>
          <w:i/>
          <w:iCs/>
        </w:rPr>
        <w:t>Office of Population Censuses and Surveys Classification of Surgical Operations and Procedures</w:t>
      </w:r>
      <w:r w:rsidRPr="008D1BCC">
        <w:t xml:space="preserve">. </w:t>
      </w:r>
    </w:p>
    <w:p w14:paraId="30F93B8A" w14:textId="515CF3D0" w:rsidR="00D87F5D" w:rsidRPr="00096D1C" w:rsidRDefault="00D87F5D" w:rsidP="00A20775">
      <w:r>
        <w:br w:type="page"/>
      </w:r>
    </w:p>
    <w:p w14:paraId="4156C0CC" w14:textId="4B7A6172" w:rsidR="00945A2A" w:rsidRDefault="00945A2A" w:rsidP="00A20775">
      <w:pPr>
        <w:pStyle w:val="Kop1"/>
      </w:pPr>
      <w:bookmarkStart w:id="40" w:name="_Toc153663927"/>
      <w:r>
        <w:lastRenderedPageBreak/>
        <w:t>References</w:t>
      </w:r>
      <w:bookmarkEnd w:id="40"/>
    </w:p>
    <w:sdt>
      <w:sdtPr>
        <w:tag w:val="MENDELEY_BIBLIOGRAPHY"/>
        <w:id w:val="-576525982"/>
        <w:placeholder>
          <w:docPart w:val="DefaultPlaceholder_-1854013440"/>
        </w:placeholder>
      </w:sdtPr>
      <w:sdtContent>
        <w:p w14:paraId="674A0F75" w14:textId="77777777" w:rsidR="00A27D3B" w:rsidRDefault="00A27D3B">
          <w:pPr>
            <w:ind w:hanging="640"/>
            <w:divId w:val="1234730373"/>
            <w:rPr>
              <w:sz w:val="24"/>
            </w:rPr>
          </w:pPr>
          <w:r>
            <w:t>1.</w:t>
          </w:r>
          <w:r>
            <w:tab/>
            <w:t xml:space="preserve">Zhong W, Edfors F, Gummesson A, Bergström G, Fagerberg L, Uhlén M. Next generation plasma proteome profiling to monitor health and disease. </w:t>
          </w:r>
          <w:r>
            <w:rPr>
              <w:i/>
              <w:iCs/>
            </w:rPr>
            <w:t>Nat Commun</w:t>
          </w:r>
          <w:r>
            <w:t>. 2021;12:1-12. doi:10.1038/s41467-021-22767-z</w:t>
          </w:r>
        </w:p>
        <w:p w14:paraId="1F3FE348" w14:textId="77777777" w:rsidR="00A27D3B" w:rsidRDefault="00A27D3B">
          <w:pPr>
            <w:ind w:hanging="640"/>
            <w:divId w:val="296107490"/>
          </w:pPr>
          <w:r>
            <w:t>2.</w:t>
          </w:r>
          <w:r>
            <w:tab/>
            <w:t>Gadd DA, Hillary RF, Kuncheva Z, Mangelis T, Cheng Y, Dissanayake M, Admanit R, Gagnon J, Lin T, Ferber K, et al. Blood protein levels predict leading incident diseases and mortality in UK Biobank. medRxiv. Published August 4, 2023. Accessed September 6, 2023. https://www.medrxiv.org/content/10.1101/2023.05.01.23288879v2</w:t>
          </w:r>
        </w:p>
        <w:p w14:paraId="70FF0A95" w14:textId="77777777" w:rsidR="00A27D3B" w:rsidRDefault="00A27D3B">
          <w:pPr>
            <w:ind w:hanging="640"/>
            <w:divId w:val="331105151"/>
          </w:pPr>
          <w:r>
            <w:t>3.</w:t>
          </w:r>
          <w:r>
            <w:tab/>
            <w:t>Sun BB, Chiou J, Traylor M, Benner C, Hsu YH, Richardson TG, Surendran P, Mahajan A, Robins C, Vasquez-Grinnell SG, et al. Genetic regulation of the human plasma proteome in 54,306 UK Biobank participants. bioRxiv. Published June 18, 2022. Accessed September 6, 2023. https://www.biorxiv.org/content/10.1101/2022.06.17.496443v1</w:t>
          </w:r>
        </w:p>
        <w:p w14:paraId="0345F6A3" w14:textId="77777777" w:rsidR="00A27D3B" w:rsidRDefault="00A27D3B">
          <w:pPr>
            <w:ind w:hanging="640"/>
            <w:divId w:val="21562759"/>
          </w:pPr>
          <w:r>
            <w:t>4.</w:t>
          </w:r>
          <w:r>
            <w:tab/>
            <w:t>Hastie T, Tibshirani R, Narasimhan B, Chu G. impute: Imputation for microarray data. Published September 8, 2023. Accessed September 9, 2023. https://www.bioconductor.org/packages/devel/bioc/manuals/impute/man/impute.pdf</w:t>
          </w:r>
        </w:p>
        <w:p w14:paraId="2E136C1C" w14:textId="77777777" w:rsidR="00A27D3B" w:rsidRDefault="00A27D3B">
          <w:pPr>
            <w:ind w:hanging="640"/>
            <w:divId w:val="528183126"/>
          </w:pPr>
          <w:r>
            <w:t>5.</w:t>
          </w:r>
          <w:r>
            <w:tab/>
            <w:t xml:space="preserve">Jordan H, Roderick P, Martin D. The Index of Multiple Deprivation 2000 and accessibility effects on health. </w:t>
          </w:r>
          <w:r>
            <w:rPr>
              <w:i/>
              <w:iCs/>
            </w:rPr>
            <w:t>J Epidemiol Community Health (1978)</w:t>
          </w:r>
          <w:r>
            <w:t>. 2004;58:250-257. doi:10.1136/JECH.2003.013011</w:t>
          </w:r>
        </w:p>
        <w:p w14:paraId="3A273E0C" w14:textId="77777777" w:rsidR="00A27D3B" w:rsidRDefault="00A27D3B">
          <w:pPr>
            <w:ind w:hanging="640"/>
            <w:divId w:val="1647515561"/>
          </w:pPr>
          <w:r>
            <w:t>6.</w:t>
          </w:r>
          <w:r>
            <w:tab/>
            <w:t xml:space="preserve">Bycroft C, Freeman C, Petkova D, Band G, Elliott LT, Sharp K, Motyer A, Vukcevic D, Delaneau O, O’Connell J, et al. The UK Biobank resource with deep phenotyping and genomic data. </w:t>
          </w:r>
          <w:r>
            <w:rPr>
              <w:i/>
              <w:iCs/>
            </w:rPr>
            <w:t>Nature</w:t>
          </w:r>
          <w:r>
            <w:t>. 2018;562:203-209. doi:10.1038/s41586-018-0579-z</w:t>
          </w:r>
        </w:p>
        <w:p w14:paraId="0E8434F8" w14:textId="77777777" w:rsidR="00A27D3B" w:rsidRDefault="00A27D3B">
          <w:pPr>
            <w:ind w:hanging="640"/>
            <w:divId w:val="1006713950"/>
          </w:pPr>
          <w:r>
            <w:t>7.</w:t>
          </w:r>
          <w:r>
            <w:tab/>
            <w:t xml:space="preserve">Schmidt AF, Finan C, Gordillo-Marañón M, Asselbergs FW, Freitag DF, Patel RS, Tyl B, Chopade S, Faraway R, Zwierzyna M, et al. Genetic drug target validation using Mendelian randomisation. </w:t>
          </w:r>
          <w:r>
            <w:rPr>
              <w:i/>
              <w:iCs/>
            </w:rPr>
            <w:t>Nat Commun</w:t>
          </w:r>
          <w:r>
            <w:t>. 2020;11:1-12. doi:10.1038/s41467-020-16969-0</w:t>
          </w:r>
        </w:p>
        <w:p w14:paraId="00F0C312" w14:textId="77777777" w:rsidR="00A27D3B" w:rsidRDefault="00A27D3B">
          <w:pPr>
            <w:ind w:hanging="640"/>
            <w:divId w:val="1794976796"/>
          </w:pPr>
          <w:r>
            <w:t>8.</w:t>
          </w:r>
          <w:r>
            <w:tab/>
            <w:t xml:space="preserve">Swerdlow DI, Kuchenbaecker KB, Shah S, Sofat R, Holmes M V., White J, Mindell JS, Kivimaki M, Brunner EJ, Whittaker JC, et al. Selecting instruments for Mendelian randomization in the wake of genome-wide association studies. </w:t>
          </w:r>
          <w:r>
            <w:rPr>
              <w:i/>
              <w:iCs/>
            </w:rPr>
            <w:t>Int J Epidemiol</w:t>
          </w:r>
          <w:r>
            <w:t>. 2016;45:1600-1616. doi:10.1093/IJE/DYW088</w:t>
          </w:r>
        </w:p>
        <w:p w14:paraId="2F784D20" w14:textId="77777777" w:rsidR="00A27D3B" w:rsidRDefault="00A27D3B">
          <w:pPr>
            <w:ind w:hanging="640"/>
            <w:divId w:val="1329284900"/>
          </w:pPr>
          <w:r>
            <w:t>9.</w:t>
          </w:r>
          <w:r>
            <w:tab/>
            <w:t xml:space="preserve">Purcell S, Neale B, Todd-Brown K, Thomas L, Ferreira MAR, Bender D, Maller J, Sklar P, De Bakker PIW, Daly MJ, et al. PLINK: A tool set for whole-genome association and population-based linkage analyses. </w:t>
          </w:r>
          <w:r>
            <w:rPr>
              <w:i/>
              <w:iCs/>
            </w:rPr>
            <w:t>Am J Hum Genet</w:t>
          </w:r>
          <w:r>
            <w:t>. 2007;81:559-575. doi:10.1086/519795</w:t>
          </w:r>
        </w:p>
        <w:p w14:paraId="35339852" w14:textId="77777777" w:rsidR="00A27D3B" w:rsidRDefault="00A27D3B">
          <w:pPr>
            <w:ind w:hanging="640"/>
            <w:divId w:val="1111046939"/>
          </w:pPr>
          <w:r>
            <w:t>10.</w:t>
          </w:r>
          <w:r>
            <w:tab/>
            <w:t xml:space="preserve">The 1000 Genomes Project Consortium. A global reference for human genetic variation. </w:t>
          </w:r>
          <w:r>
            <w:rPr>
              <w:i/>
              <w:iCs/>
            </w:rPr>
            <w:t>Nature</w:t>
          </w:r>
          <w:r>
            <w:t>. 2015;526:68-74. doi:10.1038/nature15393</w:t>
          </w:r>
        </w:p>
        <w:p w14:paraId="17676303" w14:textId="77777777" w:rsidR="00A27D3B" w:rsidRDefault="00A27D3B">
          <w:pPr>
            <w:ind w:hanging="640"/>
            <w:divId w:val="142695807"/>
          </w:pPr>
          <w:r>
            <w:lastRenderedPageBreak/>
            <w:t>11.</w:t>
          </w:r>
          <w:r>
            <w:tab/>
            <w:t xml:space="preserve">Ardissino M, Morley AP, Slob EAW, Schuermans A, Rayes B, Raisi-Estabragh Z, de Marvao A, Burgess S, Rogne T, Honigberg MC, et al. Birth weight influences cardiac structure, function, and disease risk: evidence of a causal association. </w:t>
          </w:r>
          <w:r>
            <w:rPr>
              <w:i/>
              <w:iCs/>
            </w:rPr>
            <w:t>Eur Heart J</w:t>
          </w:r>
          <w:r>
            <w:t>. Published online September 20, 2023. doi:10.1093/EURHEARTJ/EHAD631</w:t>
          </w:r>
        </w:p>
        <w:p w14:paraId="744E246B" w14:textId="77777777" w:rsidR="00A27D3B" w:rsidRDefault="00A27D3B">
          <w:pPr>
            <w:ind w:hanging="640"/>
            <w:divId w:val="2001494420"/>
          </w:pPr>
          <w:r>
            <w:t>12.</w:t>
          </w:r>
          <w:r>
            <w:tab/>
            <w:t xml:space="preserve">Henry A, Gordillo-Marañón M, Finan C, Schmidt AF, Ferreira JP, Karra R, Sundström J, Lind L, Arnlöv J, Zannad F, et al. Therapeutic Targets for Heart Failure Identified Using Proteomics and Mendelian Randomization. </w:t>
          </w:r>
          <w:r>
            <w:rPr>
              <w:i/>
              <w:iCs/>
            </w:rPr>
            <w:t>Circulation</w:t>
          </w:r>
          <w:r>
            <w:t>. 2022;145:1205-1217. doi:10.1161/CIRCULATIONAHA.121.056663</w:t>
          </w:r>
        </w:p>
        <w:p w14:paraId="74D81983" w14:textId="77777777" w:rsidR="00A27D3B" w:rsidRDefault="00A27D3B">
          <w:pPr>
            <w:ind w:hanging="640"/>
            <w:divId w:val="474836728"/>
          </w:pPr>
          <w:r>
            <w:t>13.</w:t>
          </w:r>
          <w:r>
            <w:tab/>
            <w:t xml:space="preserve">Burgess S, Dudbridge F, Thompson SG. Combining information on multiple instrumental variables in Mendelian randomization: comparison of allele score and summarized data methods. </w:t>
          </w:r>
          <w:r>
            <w:rPr>
              <w:i/>
              <w:iCs/>
            </w:rPr>
            <w:t>Stat Med</w:t>
          </w:r>
          <w:r>
            <w:t>. 2016;35:1880-1906. doi:10.1002/SIM.6835</w:t>
          </w:r>
        </w:p>
        <w:p w14:paraId="2157A9C2" w14:textId="77777777" w:rsidR="00A27D3B" w:rsidRDefault="00A27D3B">
          <w:pPr>
            <w:ind w:hanging="640"/>
            <w:divId w:val="1273169164"/>
          </w:pPr>
          <w:r>
            <w:t>14.</w:t>
          </w:r>
          <w:r>
            <w:tab/>
            <w:t>Burgess S, Zuber V, Valdes-Marquez E, Sun BB, Hopewell JC. Mendelian randomization with fine</w:t>
          </w:r>
          <w:r>
            <w:rPr>
              <w:rFonts w:ascii="Cambria Math" w:hAnsi="Cambria Math" w:cs="Cambria Math"/>
            </w:rPr>
            <w:t>‐</w:t>
          </w:r>
          <w:r>
            <w:t xml:space="preserve">mapped genetic data: Choosing from large numbers of correlated instrumental variables. </w:t>
          </w:r>
          <w:r>
            <w:rPr>
              <w:i/>
              <w:iCs/>
            </w:rPr>
            <w:t>Genet Epidemiol</w:t>
          </w:r>
          <w:r>
            <w:t>. 2017;41:714. doi:10.1002/GEPI.22077</w:t>
          </w:r>
        </w:p>
        <w:p w14:paraId="3B1831FF" w14:textId="77777777" w:rsidR="00A27D3B" w:rsidRDefault="00A27D3B">
          <w:pPr>
            <w:ind w:hanging="640"/>
            <w:divId w:val="955210679"/>
          </w:pPr>
          <w:r>
            <w:t>15.</w:t>
          </w:r>
          <w:r>
            <w:tab/>
            <w:t xml:space="preserve">Gkatzionis A, Burgess S, Newcombe PJ. Statistical methods for cis-Mendelian randomization with two-sample summary-level data. </w:t>
          </w:r>
          <w:r>
            <w:rPr>
              <w:i/>
              <w:iCs/>
            </w:rPr>
            <w:t>Genet Epidemiol</w:t>
          </w:r>
          <w:r>
            <w:t>. 2023;47:3-25. doi:10.1002/GEPI.22506</w:t>
          </w:r>
        </w:p>
        <w:p w14:paraId="2A42D828" w14:textId="77777777" w:rsidR="00A27D3B" w:rsidRDefault="00A27D3B">
          <w:pPr>
            <w:ind w:hanging="640"/>
            <w:divId w:val="462889804"/>
          </w:pPr>
          <w:r>
            <w:t>16.</w:t>
          </w:r>
          <w:r>
            <w:tab/>
            <w:t xml:space="preserve">Hemani G, Zheng J, Elsworth B, Wade KH, Haberland V, Baird D, Laurin C, Burgess S, Bowden J, Langdon R, et al. The MR-base platform supports systematic causal inference across the human phenome. </w:t>
          </w:r>
          <w:r>
            <w:rPr>
              <w:i/>
              <w:iCs/>
            </w:rPr>
            <w:t>Elife</w:t>
          </w:r>
          <w:r>
            <w:t>. 2018;7. doi:10.7554/ELIFE.34408</w:t>
          </w:r>
        </w:p>
        <w:p w14:paraId="616B4C2C" w14:textId="77777777" w:rsidR="00A27D3B" w:rsidRDefault="00A27D3B">
          <w:pPr>
            <w:ind w:hanging="640"/>
            <w:divId w:val="885146357"/>
          </w:pPr>
          <w:r>
            <w:t>17.</w:t>
          </w:r>
          <w:r>
            <w:tab/>
            <w:t xml:space="preserve">Yavorska OO, Burgess S. MendelianRandomization: an R package for performing Mendelian randomization analyses using summarized data. </w:t>
          </w:r>
          <w:r>
            <w:rPr>
              <w:i/>
              <w:iCs/>
            </w:rPr>
            <w:t>Int J Epidemiol</w:t>
          </w:r>
          <w:r>
            <w:t>. 2017;46:1734-1739. doi:10.1093/IJE/DYX034</w:t>
          </w:r>
        </w:p>
        <w:p w14:paraId="6C56256C" w14:textId="77777777" w:rsidR="00A27D3B" w:rsidRDefault="00A27D3B">
          <w:pPr>
            <w:ind w:hanging="640"/>
            <w:divId w:val="1577670176"/>
          </w:pPr>
          <w:r>
            <w:t>18.</w:t>
          </w:r>
          <w:r>
            <w:tab/>
            <w:t xml:space="preserve">Giambartolomei C, Vukcevic D, Schadt EE, Franke L, Hingorani AD, Wallace C, Plagnol V. Bayesian Test for Colocalisation between Pairs of Genetic Association Studies Using Summary Statistics. </w:t>
          </w:r>
          <w:r>
            <w:rPr>
              <w:i/>
              <w:iCs/>
            </w:rPr>
            <w:t>PLoS Genet</w:t>
          </w:r>
          <w:r>
            <w:t>. 2014;10:e1004383. doi:10.1371/JOURNAL.PGEN.1004383</w:t>
          </w:r>
        </w:p>
        <w:p w14:paraId="3FE6A096" w14:textId="77777777" w:rsidR="00A27D3B" w:rsidRDefault="00A27D3B">
          <w:pPr>
            <w:ind w:hanging="640"/>
            <w:divId w:val="802357599"/>
          </w:pPr>
          <w:r>
            <w:t>19.</w:t>
          </w:r>
          <w:r>
            <w:tab/>
            <w:t xml:space="preserve">Friedman J, Hastie T, Tibshirani R. Regularization Paths for Generalized Linear Models via Coordinate Descent. </w:t>
          </w:r>
          <w:r>
            <w:rPr>
              <w:i/>
              <w:iCs/>
            </w:rPr>
            <w:t>J Stat Softw</w:t>
          </w:r>
          <w:r>
            <w:t>. 2010;33:1-22. doi:10.18637/JSS.V033.I01</w:t>
          </w:r>
        </w:p>
        <w:p w14:paraId="0DAB7A2E" w14:textId="77777777" w:rsidR="00A27D3B" w:rsidRDefault="00A27D3B">
          <w:pPr>
            <w:ind w:hanging="640"/>
            <w:divId w:val="320502675"/>
          </w:pPr>
          <w:r>
            <w:t>20.</w:t>
          </w:r>
          <w:r>
            <w:tab/>
            <w:t xml:space="preserve">Robin X, Turck N, Hainard A, Tiberti N, Lisacek F, Sanchez JC, Müller M. pROC: An open-source package for R and S+ to analyze and compare ROC curves. </w:t>
          </w:r>
          <w:r>
            <w:rPr>
              <w:i/>
              <w:iCs/>
            </w:rPr>
            <w:t>BMC Bioinformatics</w:t>
          </w:r>
          <w:r>
            <w:t>. 2011;12:1-8. doi:10.1186/1471-2105-12-77/TABLES/3</w:t>
          </w:r>
        </w:p>
        <w:p w14:paraId="067AE878" w14:textId="77777777" w:rsidR="00A27D3B" w:rsidRDefault="00A27D3B">
          <w:pPr>
            <w:ind w:hanging="640"/>
            <w:divId w:val="1501893934"/>
          </w:pPr>
          <w:r>
            <w:t>21.</w:t>
          </w:r>
          <w:r>
            <w:tab/>
            <w:t xml:space="preserve">Ashburner M, Ball CA, Blake JA, Botstein D, Butler H, Cherry JM, Davis AP, Dolinski K, Dwight SS, Eppig JT, et al. Gene Ontology: tool for the unification of biology. </w:t>
          </w:r>
          <w:r>
            <w:rPr>
              <w:i/>
              <w:iCs/>
            </w:rPr>
            <w:t>Nat Genet</w:t>
          </w:r>
          <w:r>
            <w:t>. 2000;25:25-29. doi:10.1038/75556</w:t>
          </w:r>
        </w:p>
        <w:p w14:paraId="3434E816" w14:textId="77777777" w:rsidR="00A27D3B" w:rsidRDefault="00A27D3B">
          <w:pPr>
            <w:ind w:hanging="640"/>
            <w:divId w:val="327027675"/>
          </w:pPr>
          <w:r>
            <w:lastRenderedPageBreak/>
            <w:t>22.</w:t>
          </w:r>
          <w:r>
            <w:tab/>
            <w:t xml:space="preserve">Carbon S, Douglass E, Good BM, Unni DR, Harris NL, Mungall CJ, Basu S, Chisholm RL, Dodson RJ, Hartline E, et al. The Gene Ontology resource: enriching a GOld mine. </w:t>
          </w:r>
          <w:r>
            <w:rPr>
              <w:i/>
              <w:iCs/>
            </w:rPr>
            <w:t>Nucleic Acids Res</w:t>
          </w:r>
          <w:r>
            <w:t>. 2021;49:D325-D334. doi:10.1093/NAR/GKAA1113</w:t>
          </w:r>
        </w:p>
        <w:p w14:paraId="6CB85913" w14:textId="77777777" w:rsidR="00A27D3B" w:rsidRDefault="00A27D3B">
          <w:pPr>
            <w:ind w:hanging="640"/>
            <w:divId w:val="1575580737"/>
          </w:pPr>
          <w:r>
            <w:t>23.</w:t>
          </w:r>
          <w:r>
            <w:tab/>
            <w:t xml:space="preserve">Kuleshov M V., Jones MR, Rouillard AD, Fernandez NF, Duan Q, Wang Z, Koplev S, Jenkins SL, Jagodnik KM, Lachmann A, et al. Enrichr: a comprehensive gene set enrichment analysis web server 2016 update. </w:t>
          </w:r>
          <w:r>
            <w:rPr>
              <w:i/>
              <w:iCs/>
            </w:rPr>
            <w:t>Nucleic Acids Res</w:t>
          </w:r>
          <w:r>
            <w:t>. 2016;44:W90-W97. doi:10.1093/NAR/GKW377</w:t>
          </w:r>
        </w:p>
        <w:p w14:paraId="47EA9DCC" w14:textId="773E19DF" w:rsidR="00D5294A" w:rsidRPr="00D5294A" w:rsidRDefault="00A27D3B" w:rsidP="00A20775">
          <w:pPr>
            <w:ind w:left="284" w:hanging="284"/>
          </w:pPr>
          <w:r>
            <w:t> </w:t>
          </w:r>
        </w:p>
      </w:sdtContent>
    </w:sdt>
    <w:sectPr w:rsidR="00D5294A" w:rsidRPr="00D5294A" w:rsidSect="00945A2A">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C0B11" w14:textId="77777777" w:rsidR="00164F98" w:rsidRDefault="00164F98" w:rsidP="005B2095">
      <w:r>
        <w:separator/>
      </w:r>
    </w:p>
    <w:p w14:paraId="36C165B1" w14:textId="77777777" w:rsidR="00164F98" w:rsidRDefault="00164F98" w:rsidP="005B2095"/>
  </w:endnote>
  <w:endnote w:type="continuationSeparator" w:id="0">
    <w:p w14:paraId="6DB68A07" w14:textId="77777777" w:rsidR="00164F98" w:rsidRDefault="00164F98" w:rsidP="005B2095">
      <w:r>
        <w:continuationSeparator/>
      </w:r>
    </w:p>
    <w:p w14:paraId="0EDA2682" w14:textId="77777777" w:rsidR="00164F98" w:rsidRDefault="00164F98" w:rsidP="005B20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585051"/>
      <w:docPartObj>
        <w:docPartGallery w:val="Page Numbers (Bottom of Page)"/>
        <w:docPartUnique/>
      </w:docPartObj>
    </w:sdtPr>
    <w:sdtContent>
      <w:p w14:paraId="2113FE53" w14:textId="505B95CE" w:rsidR="00F93BAD" w:rsidRDefault="00F93BAD" w:rsidP="005B2095">
        <w:pPr>
          <w:pStyle w:val="Voettekst"/>
        </w:pPr>
        <w:r w:rsidRPr="00F93BAD">
          <w:fldChar w:fldCharType="begin"/>
        </w:r>
        <w:r w:rsidRPr="00F93BAD">
          <w:instrText>PAGE   \* MERGEFORMAT</w:instrText>
        </w:r>
        <w:r w:rsidRPr="00F93BAD">
          <w:fldChar w:fldCharType="separate"/>
        </w:r>
        <w:r w:rsidRPr="00F93BAD">
          <w:rPr>
            <w:lang w:val="nl-NL"/>
          </w:rPr>
          <w:t>2</w:t>
        </w:r>
        <w:r w:rsidRPr="00F93BAD">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C0188" w14:textId="77777777" w:rsidR="00164F98" w:rsidRDefault="00164F98" w:rsidP="005B2095">
      <w:r>
        <w:separator/>
      </w:r>
    </w:p>
    <w:p w14:paraId="26239FAA" w14:textId="77777777" w:rsidR="00164F98" w:rsidRDefault="00164F98" w:rsidP="005B2095"/>
  </w:footnote>
  <w:footnote w:type="continuationSeparator" w:id="0">
    <w:p w14:paraId="06698C85" w14:textId="77777777" w:rsidR="00164F98" w:rsidRDefault="00164F98" w:rsidP="005B2095">
      <w:r>
        <w:continuationSeparator/>
      </w:r>
    </w:p>
    <w:p w14:paraId="1A4070E8" w14:textId="77777777" w:rsidR="00164F98" w:rsidRDefault="00164F98" w:rsidP="005B2095"/>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uro Heart J&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drxswwfu95pskedstovdre2ps0vpwvd5tz9&quot;&gt;Article Database&lt;record-ids&gt;&lt;item&gt;739&lt;/item&gt;&lt;item&gt;740&lt;/item&gt;&lt;item&gt;741&lt;/item&gt;&lt;item&gt;742&lt;/item&gt;&lt;item&gt;743&lt;/item&gt;&lt;item&gt;744&lt;/item&gt;&lt;item&gt;745&lt;/item&gt;&lt;item&gt;746&lt;/item&gt;&lt;item&gt;747&lt;/item&gt;&lt;item&gt;748&lt;/item&gt;&lt;item&gt;749&lt;/item&gt;&lt;item&gt;750&lt;/item&gt;&lt;/record-ids&gt;&lt;/item&gt;&lt;/Libraries&gt;"/>
  </w:docVars>
  <w:rsids>
    <w:rsidRoot w:val="00CA0478"/>
    <w:rsid w:val="0000267B"/>
    <w:rsid w:val="0000532E"/>
    <w:rsid w:val="00005EE7"/>
    <w:rsid w:val="0001345C"/>
    <w:rsid w:val="000154B5"/>
    <w:rsid w:val="000207D7"/>
    <w:rsid w:val="000213BB"/>
    <w:rsid w:val="00024C59"/>
    <w:rsid w:val="00027011"/>
    <w:rsid w:val="00032376"/>
    <w:rsid w:val="0003561D"/>
    <w:rsid w:val="00040B18"/>
    <w:rsid w:val="00041FDF"/>
    <w:rsid w:val="00042F4C"/>
    <w:rsid w:val="00043107"/>
    <w:rsid w:val="00044602"/>
    <w:rsid w:val="00047317"/>
    <w:rsid w:val="00047D8B"/>
    <w:rsid w:val="00055480"/>
    <w:rsid w:val="00055642"/>
    <w:rsid w:val="00061C3D"/>
    <w:rsid w:val="000715D0"/>
    <w:rsid w:val="0007310F"/>
    <w:rsid w:val="00074FE3"/>
    <w:rsid w:val="00082EF7"/>
    <w:rsid w:val="000861CB"/>
    <w:rsid w:val="00095BA6"/>
    <w:rsid w:val="00095BD7"/>
    <w:rsid w:val="00096D1C"/>
    <w:rsid w:val="000A3BA9"/>
    <w:rsid w:val="000A4109"/>
    <w:rsid w:val="000B44AC"/>
    <w:rsid w:val="000B4FCA"/>
    <w:rsid w:val="000B5B6E"/>
    <w:rsid w:val="000C3D9C"/>
    <w:rsid w:val="000C78C9"/>
    <w:rsid w:val="000D76A0"/>
    <w:rsid w:val="000E1475"/>
    <w:rsid w:val="000F1D69"/>
    <w:rsid w:val="000F4005"/>
    <w:rsid w:val="000F5709"/>
    <w:rsid w:val="001029D9"/>
    <w:rsid w:val="00106CAC"/>
    <w:rsid w:val="001070D4"/>
    <w:rsid w:val="00110490"/>
    <w:rsid w:val="00114B22"/>
    <w:rsid w:val="00114DF0"/>
    <w:rsid w:val="001171CC"/>
    <w:rsid w:val="0011722D"/>
    <w:rsid w:val="00120BB3"/>
    <w:rsid w:val="00125B59"/>
    <w:rsid w:val="00140309"/>
    <w:rsid w:val="00140DE1"/>
    <w:rsid w:val="00142A30"/>
    <w:rsid w:val="00147A4F"/>
    <w:rsid w:val="00150BF6"/>
    <w:rsid w:val="0015307F"/>
    <w:rsid w:val="00164F98"/>
    <w:rsid w:val="00174F70"/>
    <w:rsid w:val="00186CF8"/>
    <w:rsid w:val="001901E9"/>
    <w:rsid w:val="001934BB"/>
    <w:rsid w:val="00196A58"/>
    <w:rsid w:val="001A2A22"/>
    <w:rsid w:val="001A60F9"/>
    <w:rsid w:val="001B222A"/>
    <w:rsid w:val="001C2CA4"/>
    <w:rsid w:val="001C6B5D"/>
    <w:rsid w:val="001C6CF1"/>
    <w:rsid w:val="001D086E"/>
    <w:rsid w:val="001D3BAA"/>
    <w:rsid w:val="001D3F62"/>
    <w:rsid w:val="001D4979"/>
    <w:rsid w:val="001D53B0"/>
    <w:rsid w:val="001E2E6D"/>
    <w:rsid w:val="001E4FB6"/>
    <w:rsid w:val="001E50F5"/>
    <w:rsid w:val="001F1F35"/>
    <w:rsid w:val="001F401F"/>
    <w:rsid w:val="00200057"/>
    <w:rsid w:val="00206203"/>
    <w:rsid w:val="00210F29"/>
    <w:rsid w:val="00214E45"/>
    <w:rsid w:val="00217E75"/>
    <w:rsid w:val="002210E3"/>
    <w:rsid w:val="002215DA"/>
    <w:rsid w:val="00227A6A"/>
    <w:rsid w:val="00236B35"/>
    <w:rsid w:val="0024148B"/>
    <w:rsid w:val="002415C8"/>
    <w:rsid w:val="00257B3B"/>
    <w:rsid w:val="002812F7"/>
    <w:rsid w:val="00282703"/>
    <w:rsid w:val="002848B4"/>
    <w:rsid w:val="00294331"/>
    <w:rsid w:val="00297D9F"/>
    <w:rsid w:val="002A137D"/>
    <w:rsid w:val="002A2BF4"/>
    <w:rsid w:val="002A34FC"/>
    <w:rsid w:val="002A6A9B"/>
    <w:rsid w:val="002A6DFA"/>
    <w:rsid w:val="002B0832"/>
    <w:rsid w:val="002B221E"/>
    <w:rsid w:val="002B36C1"/>
    <w:rsid w:val="002C01A8"/>
    <w:rsid w:val="002C2489"/>
    <w:rsid w:val="002D6394"/>
    <w:rsid w:val="002E647F"/>
    <w:rsid w:val="002F087B"/>
    <w:rsid w:val="002F2A94"/>
    <w:rsid w:val="00305039"/>
    <w:rsid w:val="00305420"/>
    <w:rsid w:val="00307B69"/>
    <w:rsid w:val="00311010"/>
    <w:rsid w:val="00313D6D"/>
    <w:rsid w:val="003204E3"/>
    <w:rsid w:val="003205A0"/>
    <w:rsid w:val="00323E28"/>
    <w:rsid w:val="003315EC"/>
    <w:rsid w:val="003601AE"/>
    <w:rsid w:val="0036120F"/>
    <w:rsid w:val="00370226"/>
    <w:rsid w:val="00384B9E"/>
    <w:rsid w:val="003873C0"/>
    <w:rsid w:val="003A67E4"/>
    <w:rsid w:val="003B1F9C"/>
    <w:rsid w:val="003B325D"/>
    <w:rsid w:val="003B419C"/>
    <w:rsid w:val="003B6CC5"/>
    <w:rsid w:val="003C09F3"/>
    <w:rsid w:val="003C1590"/>
    <w:rsid w:val="003D36EF"/>
    <w:rsid w:val="003D685E"/>
    <w:rsid w:val="003E3DF0"/>
    <w:rsid w:val="003E4A2B"/>
    <w:rsid w:val="003E517D"/>
    <w:rsid w:val="003E7ED4"/>
    <w:rsid w:val="003F26BC"/>
    <w:rsid w:val="003F5CD3"/>
    <w:rsid w:val="004068F7"/>
    <w:rsid w:val="00412790"/>
    <w:rsid w:val="0042026F"/>
    <w:rsid w:val="00425D06"/>
    <w:rsid w:val="004260BE"/>
    <w:rsid w:val="0043043A"/>
    <w:rsid w:val="0044185C"/>
    <w:rsid w:val="0045088A"/>
    <w:rsid w:val="00455E2F"/>
    <w:rsid w:val="00461182"/>
    <w:rsid w:val="00470D60"/>
    <w:rsid w:val="0047505B"/>
    <w:rsid w:val="00477A62"/>
    <w:rsid w:val="00481093"/>
    <w:rsid w:val="00481BCA"/>
    <w:rsid w:val="00493955"/>
    <w:rsid w:val="004945FC"/>
    <w:rsid w:val="004959AB"/>
    <w:rsid w:val="004B1C52"/>
    <w:rsid w:val="004B4763"/>
    <w:rsid w:val="004B4D9E"/>
    <w:rsid w:val="004C00E8"/>
    <w:rsid w:val="004C1E9A"/>
    <w:rsid w:val="004C503D"/>
    <w:rsid w:val="004D27BB"/>
    <w:rsid w:val="004D74A7"/>
    <w:rsid w:val="004D7B15"/>
    <w:rsid w:val="004E104A"/>
    <w:rsid w:val="004E3B6B"/>
    <w:rsid w:val="004E6183"/>
    <w:rsid w:val="004F1E31"/>
    <w:rsid w:val="00511276"/>
    <w:rsid w:val="00517E54"/>
    <w:rsid w:val="00520D82"/>
    <w:rsid w:val="00522521"/>
    <w:rsid w:val="005306DD"/>
    <w:rsid w:val="005364D3"/>
    <w:rsid w:val="005375B8"/>
    <w:rsid w:val="00541102"/>
    <w:rsid w:val="005446CA"/>
    <w:rsid w:val="00551F24"/>
    <w:rsid w:val="00557888"/>
    <w:rsid w:val="00561C16"/>
    <w:rsid w:val="00571A27"/>
    <w:rsid w:val="005815B3"/>
    <w:rsid w:val="00582CF1"/>
    <w:rsid w:val="00590512"/>
    <w:rsid w:val="0059154F"/>
    <w:rsid w:val="00593C88"/>
    <w:rsid w:val="00593DC2"/>
    <w:rsid w:val="005A3DC6"/>
    <w:rsid w:val="005A71F3"/>
    <w:rsid w:val="005A72B2"/>
    <w:rsid w:val="005B2095"/>
    <w:rsid w:val="005C07B3"/>
    <w:rsid w:val="005C2732"/>
    <w:rsid w:val="005C2AAB"/>
    <w:rsid w:val="005C7927"/>
    <w:rsid w:val="005D02F3"/>
    <w:rsid w:val="005D1C9E"/>
    <w:rsid w:val="005D4870"/>
    <w:rsid w:val="005E32C6"/>
    <w:rsid w:val="005E369F"/>
    <w:rsid w:val="005F083D"/>
    <w:rsid w:val="005F4710"/>
    <w:rsid w:val="005F532E"/>
    <w:rsid w:val="005F6558"/>
    <w:rsid w:val="00603B50"/>
    <w:rsid w:val="006062F4"/>
    <w:rsid w:val="00622039"/>
    <w:rsid w:val="00624A63"/>
    <w:rsid w:val="00626543"/>
    <w:rsid w:val="006272BC"/>
    <w:rsid w:val="00627A09"/>
    <w:rsid w:val="00630DFF"/>
    <w:rsid w:val="00631521"/>
    <w:rsid w:val="006404DB"/>
    <w:rsid w:val="00640676"/>
    <w:rsid w:val="00641904"/>
    <w:rsid w:val="006429EF"/>
    <w:rsid w:val="006456C7"/>
    <w:rsid w:val="006564D1"/>
    <w:rsid w:val="00666E4A"/>
    <w:rsid w:val="00677F43"/>
    <w:rsid w:val="006813BA"/>
    <w:rsid w:val="006826C3"/>
    <w:rsid w:val="006A5B4E"/>
    <w:rsid w:val="006A7248"/>
    <w:rsid w:val="006B244D"/>
    <w:rsid w:val="006B741C"/>
    <w:rsid w:val="006B7DA7"/>
    <w:rsid w:val="006C1E67"/>
    <w:rsid w:val="006C3253"/>
    <w:rsid w:val="006C702B"/>
    <w:rsid w:val="006D1334"/>
    <w:rsid w:val="006E0F8C"/>
    <w:rsid w:val="006E7308"/>
    <w:rsid w:val="00702675"/>
    <w:rsid w:val="00703DA9"/>
    <w:rsid w:val="0071510F"/>
    <w:rsid w:val="00716AF5"/>
    <w:rsid w:val="00721EDA"/>
    <w:rsid w:val="00724CDF"/>
    <w:rsid w:val="00732E95"/>
    <w:rsid w:val="007370F4"/>
    <w:rsid w:val="007405A2"/>
    <w:rsid w:val="00740E66"/>
    <w:rsid w:val="00743448"/>
    <w:rsid w:val="00743F81"/>
    <w:rsid w:val="007606D9"/>
    <w:rsid w:val="007728E2"/>
    <w:rsid w:val="00772AAD"/>
    <w:rsid w:val="00773D9F"/>
    <w:rsid w:val="00775586"/>
    <w:rsid w:val="00780D3A"/>
    <w:rsid w:val="00785A77"/>
    <w:rsid w:val="00790A66"/>
    <w:rsid w:val="007931D1"/>
    <w:rsid w:val="0079524B"/>
    <w:rsid w:val="007A1222"/>
    <w:rsid w:val="007A25B2"/>
    <w:rsid w:val="007B7766"/>
    <w:rsid w:val="007C1772"/>
    <w:rsid w:val="007D3062"/>
    <w:rsid w:val="007D51BD"/>
    <w:rsid w:val="007D6141"/>
    <w:rsid w:val="007D63AE"/>
    <w:rsid w:val="007E0820"/>
    <w:rsid w:val="007F09CE"/>
    <w:rsid w:val="007F31DC"/>
    <w:rsid w:val="0080208B"/>
    <w:rsid w:val="00804245"/>
    <w:rsid w:val="00813578"/>
    <w:rsid w:val="00814419"/>
    <w:rsid w:val="008145C4"/>
    <w:rsid w:val="0081545A"/>
    <w:rsid w:val="00831C54"/>
    <w:rsid w:val="008339EA"/>
    <w:rsid w:val="008340AD"/>
    <w:rsid w:val="00843965"/>
    <w:rsid w:val="008446D3"/>
    <w:rsid w:val="008450F3"/>
    <w:rsid w:val="00845E55"/>
    <w:rsid w:val="00851280"/>
    <w:rsid w:val="0085611E"/>
    <w:rsid w:val="00872840"/>
    <w:rsid w:val="00874010"/>
    <w:rsid w:val="00877246"/>
    <w:rsid w:val="00880106"/>
    <w:rsid w:val="008806E0"/>
    <w:rsid w:val="008866B4"/>
    <w:rsid w:val="00894599"/>
    <w:rsid w:val="008A3785"/>
    <w:rsid w:val="008A74B1"/>
    <w:rsid w:val="008B40C2"/>
    <w:rsid w:val="008B4F14"/>
    <w:rsid w:val="008B5CA1"/>
    <w:rsid w:val="008B6F67"/>
    <w:rsid w:val="008B71B6"/>
    <w:rsid w:val="008B771D"/>
    <w:rsid w:val="008C33DC"/>
    <w:rsid w:val="008C4D18"/>
    <w:rsid w:val="008D1BCC"/>
    <w:rsid w:val="008D3C53"/>
    <w:rsid w:val="008D753F"/>
    <w:rsid w:val="008D7D8B"/>
    <w:rsid w:val="008E2730"/>
    <w:rsid w:val="008F4F79"/>
    <w:rsid w:val="008F7044"/>
    <w:rsid w:val="0090474A"/>
    <w:rsid w:val="00914E74"/>
    <w:rsid w:val="00916A40"/>
    <w:rsid w:val="009178D5"/>
    <w:rsid w:val="00921A63"/>
    <w:rsid w:val="00922365"/>
    <w:rsid w:val="00923FF5"/>
    <w:rsid w:val="00927CFA"/>
    <w:rsid w:val="00933815"/>
    <w:rsid w:val="00936FF4"/>
    <w:rsid w:val="00945A2A"/>
    <w:rsid w:val="00946003"/>
    <w:rsid w:val="00950F92"/>
    <w:rsid w:val="00956238"/>
    <w:rsid w:val="0097331D"/>
    <w:rsid w:val="00976347"/>
    <w:rsid w:val="00984A33"/>
    <w:rsid w:val="00984CDE"/>
    <w:rsid w:val="009876F8"/>
    <w:rsid w:val="00987B83"/>
    <w:rsid w:val="00990C72"/>
    <w:rsid w:val="00992549"/>
    <w:rsid w:val="009957E9"/>
    <w:rsid w:val="009A6632"/>
    <w:rsid w:val="009A7397"/>
    <w:rsid w:val="009A7A8F"/>
    <w:rsid w:val="009B01BE"/>
    <w:rsid w:val="009B3BA4"/>
    <w:rsid w:val="009C2488"/>
    <w:rsid w:val="009E0EC3"/>
    <w:rsid w:val="009E259B"/>
    <w:rsid w:val="009F40D4"/>
    <w:rsid w:val="00A03D04"/>
    <w:rsid w:val="00A11F50"/>
    <w:rsid w:val="00A15CC3"/>
    <w:rsid w:val="00A20775"/>
    <w:rsid w:val="00A26453"/>
    <w:rsid w:val="00A27D3B"/>
    <w:rsid w:val="00A30A92"/>
    <w:rsid w:val="00A32A4C"/>
    <w:rsid w:val="00A341BA"/>
    <w:rsid w:val="00A37196"/>
    <w:rsid w:val="00A43D2B"/>
    <w:rsid w:val="00A45436"/>
    <w:rsid w:val="00A6580F"/>
    <w:rsid w:val="00A72CCE"/>
    <w:rsid w:val="00A7608F"/>
    <w:rsid w:val="00A8544F"/>
    <w:rsid w:val="00A87F6D"/>
    <w:rsid w:val="00AA1E16"/>
    <w:rsid w:val="00AA383C"/>
    <w:rsid w:val="00AA6E3B"/>
    <w:rsid w:val="00AA7853"/>
    <w:rsid w:val="00AB77EE"/>
    <w:rsid w:val="00AC56FC"/>
    <w:rsid w:val="00AD1405"/>
    <w:rsid w:val="00AD16E8"/>
    <w:rsid w:val="00AD4621"/>
    <w:rsid w:val="00AD4731"/>
    <w:rsid w:val="00AD7E7C"/>
    <w:rsid w:val="00AD7FE7"/>
    <w:rsid w:val="00AE42A3"/>
    <w:rsid w:val="00AE545A"/>
    <w:rsid w:val="00AE65B4"/>
    <w:rsid w:val="00AF10CD"/>
    <w:rsid w:val="00B035BF"/>
    <w:rsid w:val="00B11A83"/>
    <w:rsid w:val="00B14D3C"/>
    <w:rsid w:val="00B1609B"/>
    <w:rsid w:val="00B269E0"/>
    <w:rsid w:val="00B31C28"/>
    <w:rsid w:val="00B33658"/>
    <w:rsid w:val="00B36A7F"/>
    <w:rsid w:val="00B370BB"/>
    <w:rsid w:val="00B40351"/>
    <w:rsid w:val="00B41350"/>
    <w:rsid w:val="00B45019"/>
    <w:rsid w:val="00B45D16"/>
    <w:rsid w:val="00B503C3"/>
    <w:rsid w:val="00B50CC9"/>
    <w:rsid w:val="00B52AB5"/>
    <w:rsid w:val="00B6451E"/>
    <w:rsid w:val="00B65DA6"/>
    <w:rsid w:val="00B67CC9"/>
    <w:rsid w:val="00B73B66"/>
    <w:rsid w:val="00B750E9"/>
    <w:rsid w:val="00B91CED"/>
    <w:rsid w:val="00BA0A46"/>
    <w:rsid w:val="00BB2474"/>
    <w:rsid w:val="00BC4342"/>
    <w:rsid w:val="00BC4B21"/>
    <w:rsid w:val="00BD0A8C"/>
    <w:rsid w:val="00BD2A4A"/>
    <w:rsid w:val="00BD4C11"/>
    <w:rsid w:val="00BE1623"/>
    <w:rsid w:val="00BE2AB3"/>
    <w:rsid w:val="00BF3441"/>
    <w:rsid w:val="00BF4866"/>
    <w:rsid w:val="00BF561C"/>
    <w:rsid w:val="00C01E69"/>
    <w:rsid w:val="00C036AE"/>
    <w:rsid w:val="00C038F5"/>
    <w:rsid w:val="00C06BA3"/>
    <w:rsid w:val="00C1030F"/>
    <w:rsid w:val="00C13BDA"/>
    <w:rsid w:val="00C25BA5"/>
    <w:rsid w:val="00C456C3"/>
    <w:rsid w:val="00C4633F"/>
    <w:rsid w:val="00C46B68"/>
    <w:rsid w:val="00C46C29"/>
    <w:rsid w:val="00C53FC5"/>
    <w:rsid w:val="00C55BFA"/>
    <w:rsid w:val="00C570B8"/>
    <w:rsid w:val="00C760F3"/>
    <w:rsid w:val="00C9416B"/>
    <w:rsid w:val="00C941A0"/>
    <w:rsid w:val="00CA0478"/>
    <w:rsid w:val="00CA4F08"/>
    <w:rsid w:val="00CC19D9"/>
    <w:rsid w:val="00CC4CE8"/>
    <w:rsid w:val="00CD44BE"/>
    <w:rsid w:val="00CE32A6"/>
    <w:rsid w:val="00CE32A9"/>
    <w:rsid w:val="00CF6189"/>
    <w:rsid w:val="00D04F31"/>
    <w:rsid w:val="00D067AE"/>
    <w:rsid w:val="00D07A7E"/>
    <w:rsid w:val="00D13EAF"/>
    <w:rsid w:val="00D15A9F"/>
    <w:rsid w:val="00D312D1"/>
    <w:rsid w:val="00D45B1A"/>
    <w:rsid w:val="00D5294A"/>
    <w:rsid w:val="00D60352"/>
    <w:rsid w:val="00D61371"/>
    <w:rsid w:val="00D61CFE"/>
    <w:rsid w:val="00D628A3"/>
    <w:rsid w:val="00D72607"/>
    <w:rsid w:val="00D760BD"/>
    <w:rsid w:val="00D8082F"/>
    <w:rsid w:val="00D864A3"/>
    <w:rsid w:val="00D87B02"/>
    <w:rsid w:val="00D87F5D"/>
    <w:rsid w:val="00D9427E"/>
    <w:rsid w:val="00D97265"/>
    <w:rsid w:val="00D97699"/>
    <w:rsid w:val="00DB0AE5"/>
    <w:rsid w:val="00DB1281"/>
    <w:rsid w:val="00DB4559"/>
    <w:rsid w:val="00DC3A84"/>
    <w:rsid w:val="00DC3C1F"/>
    <w:rsid w:val="00DC61EA"/>
    <w:rsid w:val="00DC66D9"/>
    <w:rsid w:val="00DD50A9"/>
    <w:rsid w:val="00DE500F"/>
    <w:rsid w:val="00DE605A"/>
    <w:rsid w:val="00DE6DE1"/>
    <w:rsid w:val="00DE7181"/>
    <w:rsid w:val="00DF3B82"/>
    <w:rsid w:val="00DF4310"/>
    <w:rsid w:val="00DF44C6"/>
    <w:rsid w:val="00DF5677"/>
    <w:rsid w:val="00E115FF"/>
    <w:rsid w:val="00E117EE"/>
    <w:rsid w:val="00E153F0"/>
    <w:rsid w:val="00E315C5"/>
    <w:rsid w:val="00E31C2F"/>
    <w:rsid w:val="00E3434C"/>
    <w:rsid w:val="00E62C13"/>
    <w:rsid w:val="00E63C45"/>
    <w:rsid w:val="00E750D6"/>
    <w:rsid w:val="00E773E4"/>
    <w:rsid w:val="00E82863"/>
    <w:rsid w:val="00E854FD"/>
    <w:rsid w:val="00E91BE6"/>
    <w:rsid w:val="00E95184"/>
    <w:rsid w:val="00E963F9"/>
    <w:rsid w:val="00EA5DDA"/>
    <w:rsid w:val="00EA7E66"/>
    <w:rsid w:val="00EB28D4"/>
    <w:rsid w:val="00EB3158"/>
    <w:rsid w:val="00EC2D4D"/>
    <w:rsid w:val="00EC476F"/>
    <w:rsid w:val="00EC7C35"/>
    <w:rsid w:val="00ED2F23"/>
    <w:rsid w:val="00EE0F9A"/>
    <w:rsid w:val="00EE3DF5"/>
    <w:rsid w:val="00EE48F3"/>
    <w:rsid w:val="00EE4FE8"/>
    <w:rsid w:val="00EF1B29"/>
    <w:rsid w:val="00F13AC2"/>
    <w:rsid w:val="00F320FC"/>
    <w:rsid w:val="00F33B97"/>
    <w:rsid w:val="00F3716C"/>
    <w:rsid w:val="00F450C1"/>
    <w:rsid w:val="00F507E6"/>
    <w:rsid w:val="00F52780"/>
    <w:rsid w:val="00F5504A"/>
    <w:rsid w:val="00F56922"/>
    <w:rsid w:val="00F679AB"/>
    <w:rsid w:val="00F71D78"/>
    <w:rsid w:val="00F72B11"/>
    <w:rsid w:val="00F74BC8"/>
    <w:rsid w:val="00F775A1"/>
    <w:rsid w:val="00F937FF"/>
    <w:rsid w:val="00F93BAD"/>
    <w:rsid w:val="00F94958"/>
    <w:rsid w:val="00F95F03"/>
    <w:rsid w:val="00F972E4"/>
    <w:rsid w:val="00FA13FE"/>
    <w:rsid w:val="00FA1998"/>
    <w:rsid w:val="00FA471F"/>
    <w:rsid w:val="00FA7914"/>
    <w:rsid w:val="00FB246E"/>
    <w:rsid w:val="00FB571B"/>
    <w:rsid w:val="00FC1A53"/>
    <w:rsid w:val="00FD0C98"/>
    <w:rsid w:val="00FD56A1"/>
    <w:rsid w:val="00FD598B"/>
    <w:rsid w:val="00FD6BA1"/>
    <w:rsid w:val="00FE301B"/>
    <w:rsid w:val="00FE5F36"/>
    <w:rsid w:val="00FF1FB9"/>
    <w:rsid w:val="00FF77D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37CDAB"/>
  <w15:docId w15:val="{199A88F7-4D9F-4EFA-AEF9-439B59FB7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C4342"/>
    <w:pPr>
      <w:overflowPunct w:val="0"/>
      <w:autoSpaceDE w:val="0"/>
      <w:autoSpaceDN w:val="0"/>
      <w:adjustRightInd w:val="0"/>
      <w:spacing w:after="0" w:line="360" w:lineRule="auto"/>
    </w:pPr>
    <w:rPr>
      <w:rFonts w:ascii="Arial" w:eastAsia="Times New Roman" w:hAnsi="Arial" w:cs="Arial"/>
      <w:noProof/>
      <w:szCs w:val="24"/>
    </w:rPr>
  </w:style>
  <w:style w:type="paragraph" w:styleId="Kop1">
    <w:name w:val="heading 1"/>
    <w:basedOn w:val="Standaard"/>
    <w:next w:val="Standaard"/>
    <w:link w:val="Kop1Char"/>
    <w:uiPriority w:val="9"/>
    <w:qFormat/>
    <w:rsid w:val="00D8082F"/>
    <w:pPr>
      <w:outlineLvl w:val="0"/>
    </w:pPr>
    <w:rPr>
      <w:b/>
      <w:bCs/>
      <w:caps/>
    </w:rPr>
  </w:style>
  <w:style w:type="paragraph" w:styleId="Kop2">
    <w:name w:val="heading 2"/>
    <w:basedOn w:val="Standaard"/>
    <w:next w:val="Standaard"/>
    <w:link w:val="Kop2Char"/>
    <w:uiPriority w:val="9"/>
    <w:unhideWhenUsed/>
    <w:qFormat/>
    <w:rsid w:val="005B2095"/>
    <w:pPr>
      <w:outlineLvl w:val="1"/>
    </w:pPr>
    <w:rPr>
      <w:b/>
      <w:bCs/>
    </w:rPr>
  </w:style>
  <w:style w:type="paragraph" w:styleId="Kop3">
    <w:name w:val="heading 3"/>
    <w:basedOn w:val="Kop2"/>
    <w:next w:val="Standaard"/>
    <w:link w:val="Kop3Char"/>
    <w:uiPriority w:val="9"/>
    <w:unhideWhenUsed/>
    <w:qFormat/>
    <w:rsid w:val="003A67E4"/>
    <w:pPr>
      <w:outlineLvl w:val="2"/>
    </w:pPr>
    <w:rPr>
      <w:b w:val="0"/>
      <w:bCs w:val="0"/>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94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4C1E9A"/>
    <w:pPr>
      <w:tabs>
        <w:tab w:val="center" w:pos="4536"/>
        <w:tab w:val="right" w:pos="9072"/>
      </w:tabs>
    </w:pPr>
  </w:style>
  <w:style w:type="character" w:customStyle="1" w:styleId="KoptekstChar">
    <w:name w:val="Koptekst Char"/>
    <w:basedOn w:val="Standaardalinea-lettertype"/>
    <w:link w:val="Koptekst"/>
    <w:uiPriority w:val="99"/>
    <w:rsid w:val="004C1E9A"/>
    <w:rPr>
      <w:rFonts w:ascii="Times New Roman" w:eastAsia="Times New Roman" w:hAnsi="Times New Roman" w:cs="Times New Roman"/>
      <w:sz w:val="24"/>
      <w:szCs w:val="20"/>
      <w:lang w:val="en-US"/>
    </w:rPr>
  </w:style>
  <w:style w:type="paragraph" w:styleId="Voettekst">
    <w:name w:val="footer"/>
    <w:basedOn w:val="Standaard"/>
    <w:link w:val="VoettekstChar"/>
    <w:uiPriority w:val="99"/>
    <w:unhideWhenUsed/>
    <w:rsid w:val="004C1E9A"/>
    <w:pPr>
      <w:tabs>
        <w:tab w:val="center" w:pos="4536"/>
        <w:tab w:val="right" w:pos="9072"/>
      </w:tabs>
    </w:pPr>
  </w:style>
  <w:style w:type="character" w:customStyle="1" w:styleId="VoettekstChar">
    <w:name w:val="Voettekst Char"/>
    <w:basedOn w:val="Standaardalinea-lettertype"/>
    <w:link w:val="Voettekst"/>
    <w:uiPriority w:val="99"/>
    <w:rsid w:val="004C1E9A"/>
    <w:rPr>
      <w:rFonts w:ascii="Times New Roman" w:eastAsia="Times New Roman" w:hAnsi="Times New Roman" w:cs="Times New Roman"/>
      <w:sz w:val="24"/>
      <w:szCs w:val="20"/>
      <w:lang w:val="en-US"/>
    </w:rPr>
  </w:style>
  <w:style w:type="character" w:customStyle="1" w:styleId="Kop1Char">
    <w:name w:val="Kop 1 Char"/>
    <w:basedOn w:val="Standaardalinea-lettertype"/>
    <w:link w:val="Kop1"/>
    <w:uiPriority w:val="9"/>
    <w:rsid w:val="00D8082F"/>
    <w:rPr>
      <w:rFonts w:ascii="Arial" w:eastAsia="Times New Roman" w:hAnsi="Arial" w:cs="Arial"/>
      <w:b/>
      <w:bCs/>
      <w:caps/>
      <w:noProof/>
      <w:szCs w:val="24"/>
    </w:rPr>
  </w:style>
  <w:style w:type="character" w:styleId="Hyperlink">
    <w:name w:val="Hyperlink"/>
    <w:basedOn w:val="Standaardalinea-lettertype"/>
    <w:uiPriority w:val="99"/>
    <w:unhideWhenUsed/>
    <w:rsid w:val="004C1E9A"/>
    <w:rPr>
      <w:color w:val="0563C1" w:themeColor="hyperlink"/>
      <w:u w:val="single"/>
    </w:rPr>
  </w:style>
  <w:style w:type="character" w:styleId="Onopgelostemelding">
    <w:name w:val="Unresolved Mention"/>
    <w:basedOn w:val="Standaardalinea-lettertype"/>
    <w:uiPriority w:val="99"/>
    <w:semiHidden/>
    <w:unhideWhenUsed/>
    <w:rsid w:val="004C1E9A"/>
    <w:rPr>
      <w:color w:val="605E5C"/>
      <w:shd w:val="clear" w:color="auto" w:fill="E1DFDD"/>
    </w:rPr>
  </w:style>
  <w:style w:type="character" w:styleId="GevolgdeHyperlink">
    <w:name w:val="FollowedHyperlink"/>
    <w:basedOn w:val="Standaardalinea-lettertype"/>
    <w:uiPriority w:val="99"/>
    <w:semiHidden/>
    <w:unhideWhenUsed/>
    <w:rsid w:val="004C1E9A"/>
    <w:rPr>
      <w:color w:val="954F72" w:themeColor="followedHyperlink"/>
      <w:u w:val="single"/>
    </w:rPr>
  </w:style>
  <w:style w:type="character" w:styleId="Verwijzingopmerking">
    <w:name w:val="annotation reference"/>
    <w:basedOn w:val="Standaardalinea-lettertype"/>
    <w:uiPriority w:val="99"/>
    <w:semiHidden/>
    <w:unhideWhenUsed/>
    <w:rsid w:val="00D60352"/>
    <w:rPr>
      <w:sz w:val="16"/>
      <w:szCs w:val="16"/>
    </w:rPr>
  </w:style>
  <w:style w:type="paragraph" w:styleId="Tekstopmerking">
    <w:name w:val="annotation text"/>
    <w:basedOn w:val="Standaard"/>
    <w:link w:val="TekstopmerkingChar"/>
    <w:uiPriority w:val="99"/>
    <w:unhideWhenUsed/>
    <w:rsid w:val="00D60352"/>
    <w:rPr>
      <w:sz w:val="20"/>
    </w:rPr>
  </w:style>
  <w:style w:type="character" w:customStyle="1" w:styleId="TekstopmerkingChar">
    <w:name w:val="Tekst opmerking Char"/>
    <w:basedOn w:val="Standaardalinea-lettertype"/>
    <w:link w:val="Tekstopmerking"/>
    <w:uiPriority w:val="99"/>
    <w:rsid w:val="00D60352"/>
    <w:rPr>
      <w:rFonts w:ascii="Times New Roman" w:eastAsia="Times New Roman" w:hAnsi="Times New Roman" w:cs="Times New Roman"/>
      <w:sz w:val="20"/>
      <w:szCs w:val="20"/>
      <w:lang w:val="en-US"/>
    </w:rPr>
  </w:style>
  <w:style w:type="paragraph" w:customStyle="1" w:styleId="EndNoteBibliographyTitle">
    <w:name w:val="EndNote Bibliography Title"/>
    <w:basedOn w:val="Standaard"/>
    <w:link w:val="EndNoteBibliographyTitleChar"/>
    <w:rsid w:val="00D60352"/>
    <w:pPr>
      <w:jc w:val="center"/>
    </w:pPr>
  </w:style>
  <w:style w:type="character" w:customStyle="1" w:styleId="EndNoteBibliographyTitleChar">
    <w:name w:val="EndNote Bibliography Title Char"/>
    <w:basedOn w:val="Standaardalinea-lettertype"/>
    <w:link w:val="EndNoteBibliographyTitle"/>
    <w:rsid w:val="00D60352"/>
    <w:rPr>
      <w:rFonts w:ascii="Times New Roman" w:eastAsia="Times New Roman" w:hAnsi="Times New Roman" w:cs="Times New Roman"/>
      <w:noProof/>
      <w:sz w:val="24"/>
      <w:szCs w:val="20"/>
      <w:lang w:val="en-US"/>
    </w:rPr>
  </w:style>
  <w:style w:type="paragraph" w:customStyle="1" w:styleId="EndNoteBibliography">
    <w:name w:val="EndNote Bibliography"/>
    <w:basedOn w:val="Standaard"/>
    <w:link w:val="EndNoteBibliographyChar"/>
    <w:rsid w:val="00D60352"/>
  </w:style>
  <w:style w:type="character" w:customStyle="1" w:styleId="EndNoteBibliographyChar">
    <w:name w:val="EndNote Bibliography Char"/>
    <w:basedOn w:val="Standaardalinea-lettertype"/>
    <w:link w:val="EndNoteBibliography"/>
    <w:rsid w:val="00D60352"/>
    <w:rPr>
      <w:rFonts w:ascii="Times New Roman" w:eastAsia="Times New Roman" w:hAnsi="Times New Roman" w:cs="Times New Roman"/>
      <w:noProof/>
      <w:sz w:val="24"/>
      <w:szCs w:val="20"/>
      <w:lang w:val="en-US"/>
    </w:rPr>
  </w:style>
  <w:style w:type="paragraph" w:styleId="HTML-voorafopgemaakt">
    <w:name w:val="HTML Preformatted"/>
    <w:basedOn w:val="Standaard"/>
    <w:link w:val="HTML-voorafopgemaaktChar"/>
    <w:uiPriority w:val="99"/>
    <w:unhideWhenUsed/>
    <w:rsid w:val="004260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Courier New" w:hAnsi="Courier New" w:cs="Courier New"/>
      <w:sz w:val="20"/>
      <w:lang w:val="en-GB" w:eastAsia="en-GB"/>
    </w:rPr>
  </w:style>
  <w:style w:type="character" w:customStyle="1" w:styleId="HTML-voorafopgemaaktChar">
    <w:name w:val="HTML - vooraf opgemaakt Char"/>
    <w:basedOn w:val="Standaardalinea-lettertype"/>
    <w:link w:val="HTML-voorafopgemaakt"/>
    <w:uiPriority w:val="99"/>
    <w:rsid w:val="004260BE"/>
    <w:rPr>
      <w:rFonts w:ascii="Courier New" w:eastAsia="Times New Roman" w:hAnsi="Courier New" w:cs="Courier New"/>
      <w:sz w:val="20"/>
      <w:szCs w:val="20"/>
      <w:lang w:val="en-GB" w:eastAsia="en-GB"/>
    </w:rPr>
  </w:style>
  <w:style w:type="character" w:styleId="Tekstvantijdelijkeaanduiding">
    <w:name w:val="Placeholder Text"/>
    <w:basedOn w:val="Standaardalinea-lettertype"/>
    <w:uiPriority w:val="99"/>
    <w:semiHidden/>
    <w:rsid w:val="003D36EF"/>
    <w:rPr>
      <w:color w:val="808080"/>
    </w:rPr>
  </w:style>
  <w:style w:type="paragraph" w:customStyle="1" w:styleId="EndNoteCategoryHeading">
    <w:name w:val="EndNote Category Heading"/>
    <w:basedOn w:val="Standaard"/>
    <w:link w:val="EndNoteCategoryHeadingChar"/>
    <w:rsid w:val="00477A62"/>
    <w:pPr>
      <w:spacing w:before="120" w:after="120" w:line="480" w:lineRule="auto"/>
    </w:pPr>
    <w:rPr>
      <w:b/>
      <w:bCs/>
      <w:iCs/>
      <w:lang w:val="en-GB"/>
    </w:rPr>
  </w:style>
  <w:style w:type="character" w:customStyle="1" w:styleId="EndNoteCategoryHeadingChar">
    <w:name w:val="EndNote Category Heading Char"/>
    <w:basedOn w:val="Standaardalinea-lettertype"/>
    <w:link w:val="EndNoteCategoryHeading"/>
    <w:rsid w:val="00477A62"/>
    <w:rPr>
      <w:rFonts w:ascii="Arial" w:eastAsia="Times New Roman" w:hAnsi="Arial" w:cs="Arial"/>
      <w:b/>
      <w:bCs/>
      <w:iCs/>
      <w:noProof/>
      <w:sz w:val="24"/>
      <w:szCs w:val="24"/>
      <w:lang w:val="en-GB"/>
    </w:rPr>
  </w:style>
  <w:style w:type="paragraph" w:styleId="Revisie">
    <w:name w:val="Revision"/>
    <w:hidden/>
    <w:uiPriority w:val="99"/>
    <w:semiHidden/>
    <w:rsid w:val="00C01E69"/>
    <w:pPr>
      <w:spacing w:after="0" w:line="240" w:lineRule="auto"/>
    </w:pPr>
    <w:rPr>
      <w:rFonts w:ascii="Times New Roman" w:eastAsia="Times New Roman" w:hAnsi="Times New Roman" w:cs="Times New Roman"/>
      <w:sz w:val="24"/>
      <w:szCs w:val="20"/>
      <w:lang w:val="en-US"/>
    </w:rPr>
  </w:style>
  <w:style w:type="paragraph" w:styleId="Onderwerpvanopmerking">
    <w:name w:val="annotation subject"/>
    <w:basedOn w:val="Tekstopmerking"/>
    <w:next w:val="Tekstopmerking"/>
    <w:link w:val="OnderwerpvanopmerkingChar"/>
    <w:uiPriority w:val="99"/>
    <w:semiHidden/>
    <w:unhideWhenUsed/>
    <w:rsid w:val="00A72CCE"/>
    <w:rPr>
      <w:b/>
      <w:bCs/>
    </w:rPr>
  </w:style>
  <w:style w:type="character" w:customStyle="1" w:styleId="OnderwerpvanopmerkingChar">
    <w:name w:val="Onderwerp van opmerking Char"/>
    <w:basedOn w:val="TekstopmerkingChar"/>
    <w:link w:val="Onderwerpvanopmerking"/>
    <w:uiPriority w:val="99"/>
    <w:semiHidden/>
    <w:rsid w:val="00A72CCE"/>
    <w:rPr>
      <w:rFonts w:ascii="Times New Roman" w:eastAsia="Times New Roman" w:hAnsi="Times New Roman" w:cs="Times New Roman"/>
      <w:b/>
      <w:bCs/>
      <w:sz w:val="20"/>
      <w:szCs w:val="20"/>
      <w:lang w:val="en-US"/>
    </w:rPr>
  </w:style>
  <w:style w:type="character" w:customStyle="1" w:styleId="Kop2Char">
    <w:name w:val="Kop 2 Char"/>
    <w:basedOn w:val="Standaardalinea-lettertype"/>
    <w:link w:val="Kop2"/>
    <w:uiPriority w:val="9"/>
    <w:rsid w:val="005B2095"/>
    <w:rPr>
      <w:rFonts w:ascii="Arial" w:eastAsia="Times New Roman" w:hAnsi="Arial" w:cs="Arial"/>
      <w:b/>
      <w:bCs/>
      <w:noProof/>
      <w:szCs w:val="24"/>
      <w:lang w:val="en-US"/>
    </w:rPr>
  </w:style>
  <w:style w:type="paragraph" w:styleId="Kopvaninhoudsopgave">
    <w:name w:val="TOC Heading"/>
    <w:basedOn w:val="Kop1"/>
    <w:next w:val="Standaard"/>
    <w:uiPriority w:val="39"/>
    <w:unhideWhenUsed/>
    <w:qFormat/>
    <w:rsid w:val="00DF4310"/>
    <w:pPr>
      <w:keepNext/>
      <w:keepLines/>
      <w:overflowPunct/>
      <w:autoSpaceDE/>
      <w:autoSpaceDN/>
      <w:adjustRightInd/>
      <w:spacing w:before="240" w:line="259" w:lineRule="auto"/>
      <w:outlineLvl w:val="9"/>
    </w:pPr>
    <w:rPr>
      <w:rFonts w:asciiTheme="majorHAnsi" w:eastAsiaTheme="majorEastAsia" w:hAnsiTheme="majorHAnsi" w:cstheme="majorBidi"/>
      <w:b w:val="0"/>
      <w:bCs w:val="0"/>
      <w:caps w:val="0"/>
      <w:noProof w:val="0"/>
      <w:color w:val="2F5496" w:themeColor="accent1" w:themeShade="BF"/>
      <w:sz w:val="32"/>
      <w:szCs w:val="32"/>
      <w:lang w:eastAsia="nl-BE"/>
    </w:rPr>
  </w:style>
  <w:style w:type="paragraph" w:styleId="Inhopg1">
    <w:name w:val="toc 1"/>
    <w:basedOn w:val="Standaard"/>
    <w:next w:val="Standaard"/>
    <w:autoRedefine/>
    <w:uiPriority w:val="39"/>
    <w:unhideWhenUsed/>
    <w:rsid w:val="00582CF1"/>
    <w:pPr>
      <w:tabs>
        <w:tab w:val="right" w:leader="dot" w:pos="9060"/>
      </w:tabs>
      <w:spacing w:after="100"/>
    </w:pPr>
    <w:rPr>
      <w:b/>
      <w:bCs/>
    </w:rPr>
  </w:style>
  <w:style w:type="paragraph" w:styleId="Inhopg2">
    <w:name w:val="toc 2"/>
    <w:basedOn w:val="Standaard"/>
    <w:next w:val="Standaard"/>
    <w:autoRedefine/>
    <w:uiPriority w:val="39"/>
    <w:unhideWhenUsed/>
    <w:rsid w:val="00DF4310"/>
    <w:pPr>
      <w:spacing w:after="100"/>
      <w:ind w:left="220"/>
    </w:pPr>
  </w:style>
  <w:style w:type="paragraph" w:styleId="Inhopg3">
    <w:name w:val="toc 3"/>
    <w:basedOn w:val="Standaard"/>
    <w:next w:val="Standaard"/>
    <w:autoRedefine/>
    <w:uiPriority w:val="39"/>
    <w:unhideWhenUsed/>
    <w:rsid w:val="00DF4310"/>
    <w:pPr>
      <w:overflowPunct/>
      <w:autoSpaceDE/>
      <w:autoSpaceDN/>
      <w:adjustRightInd/>
      <w:spacing w:after="100" w:line="259" w:lineRule="auto"/>
      <w:ind w:left="440"/>
    </w:pPr>
    <w:rPr>
      <w:rFonts w:asciiTheme="minorHAnsi" w:eastAsiaTheme="minorEastAsia" w:hAnsiTheme="minorHAnsi" w:cs="Times New Roman"/>
      <w:noProof w:val="0"/>
      <w:szCs w:val="22"/>
      <w:lang w:eastAsia="nl-BE"/>
    </w:rPr>
  </w:style>
  <w:style w:type="paragraph" w:styleId="Lijstalinea">
    <w:name w:val="List Paragraph"/>
    <w:basedOn w:val="Standaard"/>
    <w:uiPriority w:val="34"/>
    <w:qFormat/>
    <w:rsid w:val="00641904"/>
    <w:pPr>
      <w:ind w:left="720"/>
      <w:contextualSpacing/>
    </w:pPr>
  </w:style>
  <w:style w:type="character" w:customStyle="1" w:styleId="Kop3Char">
    <w:name w:val="Kop 3 Char"/>
    <w:basedOn w:val="Standaardalinea-lettertype"/>
    <w:link w:val="Kop3"/>
    <w:uiPriority w:val="9"/>
    <w:rsid w:val="003A67E4"/>
    <w:rPr>
      <w:rFonts w:ascii="Arial" w:eastAsia="Times New Roman" w:hAnsi="Arial" w:cs="Arial"/>
      <w:i/>
      <w:iCs/>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939">
      <w:bodyDiv w:val="1"/>
      <w:marLeft w:val="0"/>
      <w:marRight w:val="0"/>
      <w:marTop w:val="0"/>
      <w:marBottom w:val="0"/>
      <w:divBdr>
        <w:top w:val="none" w:sz="0" w:space="0" w:color="auto"/>
        <w:left w:val="none" w:sz="0" w:space="0" w:color="auto"/>
        <w:bottom w:val="none" w:sz="0" w:space="0" w:color="auto"/>
        <w:right w:val="none" w:sz="0" w:space="0" w:color="auto"/>
      </w:divBdr>
      <w:divsChild>
        <w:div w:id="2111393850">
          <w:marLeft w:val="640"/>
          <w:marRight w:val="0"/>
          <w:marTop w:val="0"/>
          <w:marBottom w:val="0"/>
          <w:divBdr>
            <w:top w:val="none" w:sz="0" w:space="0" w:color="auto"/>
            <w:left w:val="none" w:sz="0" w:space="0" w:color="auto"/>
            <w:bottom w:val="none" w:sz="0" w:space="0" w:color="auto"/>
            <w:right w:val="none" w:sz="0" w:space="0" w:color="auto"/>
          </w:divBdr>
        </w:div>
        <w:div w:id="1884361950">
          <w:marLeft w:val="640"/>
          <w:marRight w:val="0"/>
          <w:marTop w:val="0"/>
          <w:marBottom w:val="0"/>
          <w:divBdr>
            <w:top w:val="none" w:sz="0" w:space="0" w:color="auto"/>
            <w:left w:val="none" w:sz="0" w:space="0" w:color="auto"/>
            <w:bottom w:val="none" w:sz="0" w:space="0" w:color="auto"/>
            <w:right w:val="none" w:sz="0" w:space="0" w:color="auto"/>
          </w:divBdr>
        </w:div>
        <w:div w:id="270599377">
          <w:marLeft w:val="640"/>
          <w:marRight w:val="0"/>
          <w:marTop w:val="0"/>
          <w:marBottom w:val="0"/>
          <w:divBdr>
            <w:top w:val="none" w:sz="0" w:space="0" w:color="auto"/>
            <w:left w:val="none" w:sz="0" w:space="0" w:color="auto"/>
            <w:bottom w:val="none" w:sz="0" w:space="0" w:color="auto"/>
            <w:right w:val="none" w:sz="0" w:space="0" w:color="auto"/>
          </w:divBdr>
        </w:div>
        <w:div w:id="1343698885">
          <w:marLeft w:val="640"/>
          <w:marRight w:val="0"/>
          <w:marTop w:val="0"/>
          <w:marBottom w:val="0"/>
          <w:divBdr>
            <w:top w:val="none" w:sz="0" w:space="0" w:color="auto"/>
            <w:left w:val="none" w:sz="0" w:space="0" w:color="auto"/>
            <w:bottom w:val="none" w:sz="0" w:space="0" w:color="auto"/>
            <w:right w:val="none" w:sz="0" w:space="0" w:color="auto"/>
          </w:divBdr>
        </w:div>
        <w:div w:id="562790122">
          <w:marLeft w:val="640"/>
          <w:marRight w:val="0"/>
          <w:marTop w:val="0"/>
          <w:marBottom w:val="0"/>
          <w:divBdr>
            <w:top w:val="none" w:sz="0" w:space="0" w:color="auto"/>
            <w:left w:val="none" w:sz="0" w:space="0" w:color="auto"/>
            <w:bottom w:val="none" w:sz="0" w:space="0" w:color="auto"/>
            <w:right w:val="none" w:sz="0" w:space="0" w:color="auto"/>
          </w:divBdr>
        </w:div>
        <w:div w:id="56711955">
          <w:marLeft w:val="640"/>
          <w:marRight w:val="0"/>
          <w:marTop w:val="0"/>
          <w:marBottom w:val="0"/>
          <w:divBdr>
            <w:top w:val="none" w:sz="0" w:space="0" w:color="auto"/>
            <w:left w:val="none" w:sz="0" w:space="0" w:color="auto"/>
            <w:bottom w:val="none" w:sz="0" w:space="0" w:color="auto"/>
            <w:right w:val="none" w:sz="0" w:space="0" w:color="auto"/>
          </w:divBdr>
        </w:div>
        <w:div w:id="2113239775">
          <w:marLeft w:val="640"/>
          <w:marRight w:val="0"/>
          <w:marTop w:val="0"/>
          <w:marBottom w:val="0"/>
          <w:divBdr>
            <w:top w:val="none" w:sz="0" w:space="0" w:color="auto"/>
            <w:left w:val="none" w:sz="0" w:space="0" w:color="auto"/>
            <w:bottom w:val="none" w:sz="0" w:space="0" w:color="auto"/>
            <w:right w:val="none" w:sz="0" w:space="0" w:color="auto"/>
          </w:divBdr>
        </w:div>
        <w:div w:id="1583441615">
          <w:marLeft w:val="640"/>
          <w:marRight w:val="0"/>
          <w:marTop w:val="0"/>
          <w:marBottom w:val="0"/>
          <w:divBdr>
            <w:top w:val="none" w:sz="0" w:space="0" w:color="auto"/>
            <w:left w:val="none" w:sz="0" w:space="0" w:color="auto"/>
            <w:bottom w:val="none" w:sz="0" w:space="0" w:color="auto"/>
            <w:right w:val="none" w:sz="0" w:space="0" w:color="auto"/>
          </w:divBdr>
        </w:div>
        <w:div w:id="708729214">
          <w:marLeft w:val="640"/>
          <w:marRight w:val="0"/>
          <w:marTop w:val="0"/>
          <w:marBottom w:val="0"/>
          <w:divBdr>
            <w:top w:val="none" w:sz="0" w:space="0" w:color="auto"/>
            <w:left w:val="none" w:sz="0" w:space="0" w:color="auto"/>
            <w:bottom w:val="none" w:sz="0" w:space="0" w:color="auto"/>
            <w:right w:val="none" w:sz="0" w:space="0" w:color="auto"/>
          </w:divBdr>
        </w:div>
        <w:div w:id="1284729045">
          <w:marLeft w:val="640"/>
          <w:marRight w:val="0"/>
          <w:marTop w:val="0"/>
          <w:marBottom w:val="0"/>
          <w:divBdr>
            <w:top w:val="none" w:sz="0" w:space="0" w:color="auto"/>
            <w:left w:val="none" w:sz="0" w:space="0" w:color="auto"/>
            <w:bottom w:val="none" w:sz="0" w:space="0" w:color="auto"/>
            <w:right w:val="none" w:sz="0" w:space="0" w:color="auto"/>
          </w:divBdr>
        </w:div>
        <w:div w:id="1842772633">
          <w:marLeft w:val="640"/>
          <w:marRight w:val="0"/>
          <w:marTop w:val="0"/>
          <w:marBottom w:val="0"/>
          <w:divBdr>
            <w:top w:val="none" w:sz="0" w:space="0" w:color="auto"/>
            <w:left w:val="none" w:sz="0" w:space="0" w:color="auto"/>
            <w:bottom w:val="none" w:sz="0" w:space="0" w:color="auto"/>
            <w:right w:val="none" w:sz="0" w:space="0" w:color="auto"/>
          </w:divBdr>
        </w:div>
        <w:div w:id="1752043133">
          <w:marLeft w:val="640"/>
          <w:marRight w:val="0"/>
          <w:marTop w:val="0"/>
          <w:marBottom w:val="0"/>
          <w:divBdr>
            <w:top w:val="none" w:sz="0" w:space="0" w:color="auto"/>
            <w:left w:val="none" w:sz="0" w:space="0" w:color="auto"/>
            <w:bottom w:val="none" w:sz="0" w:space="0" w:color="auto"/>
            <w:right w:val="none" w:sz="0" w:space="0" w:color="auto"/>
          </w:divBdr>
        </w:div>
        <w:div w:id="1827161437">
          <w:marLeft w:val="640"/>
          <w:marRight w:val="0"/>
          <w:marTop w:val="0"/>
          <w:marBottom w:val="0"/>
          <w:divBdr>
            <w:top w:val="none" w:sz="0" w:space="0" w:color="auto"/>
            <w:left w:val="none" w:sz="0" w:space="0" w:color="auto"/>
            <w:bottom w:val="none" w:sz="0" w:space="0" w:color="auto"/>
            <w:right w:val="none" w:sz="0" w:space="0" w:color="auto"/>
          </w:divBdr>
        </w:div>
        <w:div w:id="359815371">
          <w:marLeft w:val="640"/>
          <w:marRight w:val="0"/>
          <w:marTop w:val="0"/>
          <w:marBottom w:val="0"/>
          <w:divBdr>
            <w:top w:val="none" w:sz="0" w:space="0" w:color="auto"/>
            <w:left w:val="none" w:sz="0" w:space="0" w:color="auto"/>
            <w:bottom w:val="none" w:sz="0" w:space="0" w:color="auto"/>
            <w:right w:val="none" w:sz="0" w:space="0" w:color="auto"/>
          </w:divBdr>
        </w:div>
        <w:div w:id="308947360">
          <w:marLeft w:val="640"/>
          <w:marRight w:val="0"/>
          <w:marTop w:val="0"/>
          <w:marBottom w:val="0"/>
          <w:divBdr>
            <w:top w:val="none" w:sz="0" w:space="0" w:color="auto"/>
            <w:left w:val="none" w:sz="0" w:space="0" w:color="auto"/>
            <w:bottom w:val="none" w:sz="0" w:space="0" w:color="auto"/>
            <w:right w:val="none" w:sz="0" w:space="0" w:color="auto"/>
          </w:divBdr>
        </w:div>
        <w:div w:id="1651861929">
          <w:marLeft w:val="640"/>
          <w:marRight w:val="0"/>
          <w:marTop w:val="0"/>
          <w:marBottom w:val="0"/>
          <w:divBdr>
            <w:top w:val="none" w:sz="0" w:space="0" w:color="auto"/>
            <w:left w:val="none" w:sz="0" w:space="0" w:color="auto"/>
            <w:bottom w:val="none" w:sz="0" w:space="0" w:color="auto"/>
            <w:right w:val="none" w:sz="0" w:space="0" w:color="auto"/>
          </w:divBdr>
        </w:div>
        <w:div w:id="243951769">
          <w:marLeft w:val="640"/>
          <w:marRight w:val="0"/>
          <w:marTop w:val="0"/>
          <w:marBottom w:val="0"/>
          <w:divBdr>
            <w:top w:val="none" w:sz="0" w:space="0" w:color="auto"/>
            <w:left w:val="none" w:sz="0" w:space="0" w:color="auto"/>
            <w:bottom w:val="none" w:sz="0" w:space="0" w:color="auto"/>
            <w:right w:val="none" w:sz="0" w:space="0" w:color="auto"/>
          </w:divBdr>
        </w:div>
        <w:div w:id="1860772139">
          <w:marLeft w:val="640"/>
          <w:marRight w:val="0"/>
          <w:marTop w:val="0"/>
          <w:marBottom w:val="0"/>
          <w:divBdr>
            <w:top w:val="none" w:sz="0" w:space="0" w:color="auto"/>
            <w:left w:val="none" w:sz="0" w:space="0" w:color="auto"/>
            <w:bottom w:val="none" w:sz="0" w:space="0" w:color="auto"/>
            <w:right w:val="none" w:sz="0" w:space="0" w:color="auto"/>
          </w:divBdr>
        </w:div>
        <w:div w:id="314919796">
          <w:marLeft w:val="640"/>
          <w:marRight w:val="0"/>
          <w:marTop w:val="0"/>
          <w:marBottom w:val="0"/>
          <w:divBdr>
            <w:top w:val="none" w:sz="0" w:space="0" w:color="auto"/>
            <w:left w:val="none" w:sz="0" w:space="0" w:color="auto"/>
            <w:bottom w:val="none" w:sz="0" w:space="0" w:color="auto"/>
            <w:right w:val="none" w:sz="0" w:space="0" w:color="auto"/>
          </w:divBdr>
        </w:div>
        <w:div w:id="1198006997">
          <w:marLeft w:val="640"/>
          <w:marRight w:val="0"/>
          <w:marTop w:val="0"/>
          <w:marBottom w:val="0"/>
          <w:divBdr>
            <w:top w:val="none" w:sz="0" w:space="0" w:color="auto"/>
            <w:left w:val="none" w:sz="0" w:space="0" w:color="auto"/>
            <w:bottom w:val="none" w:sz="0" w:space="0" w:color="auto"/>
            <w:right w:val="none" w:sz="0" w:space="0" w:color="auto"/>
          </w:divBdr>
        </w:div>
        <w:div w:id="1151675275">
          <w:marLeft w:val="640"/>
          <w:marRight w:val="0"/>
          <w:marTop w:val="0"/>
          <w:marBottom w:val="0"/>
          <w:divBdr>
            <w:top w:val="none" w:sz="0" w:space="0" w:color="auto"/>
            <w:left w:val="none" w:sz="0" w:space="0" w:color="auto"/>
            <w:bottom w:val="none" w:sz="0" w:space="0" w:color="auto"/>
            <w:right w:val="none" w:sz="0" w:space="0" w:color="auto"/>
          </w:divBdr>
        </w:div>
        <w:div w:id="2110344156">
          <w:marLeft w:val="640"/>
          <w:marRight w:val="0"/>
          <w:marTop w:val="0"/>
          <w:marBottom w:val="0"/>
          <w:divBdr>
            <w:top w:val="none" w:sz="0" w:space="0" w:color="auto"/>
            <w:left w:val="none" w:sz="0" w:space="0" w:color="auto"/>
            <w:bottom w:val="none" w:sz="0" w:space="0" w:color="auto"/>
            <w:right w:val="none" w:sz="0" w:space="0" w:color="auto"/>
          </w:divBdr>
        </w:div>
        <w:div w:id="1551305028">
          <w:marLeft w:val="640"/>
          <w:marRight w:val="0"/>
          <w:marTop w:val="0"/>
          <w:marBottom w:val="0"/>
          <w:divBdr>
            <w:top w:val="none" w:sz="0" w:space="0" w:color="auto"/>
            <w:left w:val="none" w:sz="0" w:space="0" w:color="auto"/>
            <w:bottom w:val="none" w:sz="0" w:space="0" w:color="auto"/>
            <w:right w:val="none" w:sz="0" w:space="0" w:color="auto"/>
          </w:divBdr>
        </w:div>
      </w:divsChild>
    </w:div>
    <w:div w:id="4063598">
      <w:bodyDiv w:val="1"/>
      <w:marLeft w:val="0"/>
      <w:marRight w:val="0"/>
      <w:marTop w:val="0"/>
      <w:marBottom w:val="0"/>
      <w:divBdr>
        <w:top w:val="none" w:sz="0" w:space="0" w:color="auto"/>
        <w:left w:val="none" w:sz="0" w:space="0" w:color="auto"/>
        <w:bottom w:val="none" w:sz="0" w:space="0" w:color="auto"/>
        <w:right w:val="none" w:sz="0" w:space="0" w:color="auto"/>
      </w:divBdr>
      <w:divsChild>
        <w:div w:id="66802670">
          <w:marLeft w:val="640"/>
          <w:marRight w:val="0"/>
          <w:marTop w:val="0"/>
          <w:marBottom w:val="0"/>
          <w:divBdr>
            <w:top w:val="none" w:sz="0" w:space="0" w:color="auto"/>
            <w:left w:val="none" w:sz="0" w:space="0" w:color="auto"/>
            <w:bottom w:val="none" w:sz="0" w:space="0" w:color="auto"/>
            <w:right w:val="none" w:sz="0" w:space="0" w:color="auto"/>
          </w:divBdr>
        </w:div>
        <w:div w:id="177276302">
          <w:marLeft w:val="640"/>
          <w:marRight w:val="0"/>
          <w:marTop w:val="0"/>
          <w:marBottom w:val="0"/>
          <w:divBdr>
            <w:top w:val="none" w:sz="0" w:space="0" w:color="auto"/>
            <w:left w:val="none" w:sz="0" w:space="0" w:color="auto"/>
            <w:bottom w:val="none" w:sz="0" w:space="0" w:color="auto"/>
            <w:right w:val="none" w:sz="0" w:space="0" w:color="auto"/>
          </w:divBdr>
        </w:div>
        <w:div w:id="222178770">
          <w:marLeft w:val="640"/>
          <w:marRight w:val="0"/>
          <w:marTop w:val="0"/>
          <w:marBottom w:val="0"/>
          <w:divBdr>
            <w:top w:val="none" w:sz="0" w:space="0" w:color="auto"/>
            <w:left w:val="none" w:sz="0" w:space="0" w:color="auto"/>
            <w:bottom w:val="none" w:sz="0" w:space="0" w:color="auto"/>
            <w:right w:val="none" w:sz="0" w:space="0" w:color="auto"/>
          </w:divBdr>
        </w:div>
        <w:div w:id="319113822">
          <w:marLeft w:val="640"/>
          <w:marRight w:val="0"/>
          <w:marTop w:val="0"/>
          <w:marBottom w:val="0"/>
          <w:divBdr>
            <w:top w:val="none" w:sz="0" w:space="0" w:color="auto"/>
            <w:left w:val="none" w:sz="0" w:space="0" w:color="auto"/>
            <w:bottom w:val="none" w:sz="0" w:space="0" w:color="auto"/>
            <w:right w:val="none" w:sz="0" w:space="0" w:color="auto"/>
          </w:divBdr>
        </w:div>
        <w:div w:id="667057879">
          <w:marLeft w:val="640"/>
          <w:marRight w:val="0"/>
          <w:marTop w:val="0"/>
          <w:marBottom w:val="0"/>
          <w:divBdr>
            <w:top w:val="none" w:sz="0" w:space="0" w:color="auto"/>
            <w:left w:val="none" w:sz="0" w:space="0" w:color="auto"/>
            <w:bottom w:val="none" w:sz="0" w:space="0" w:color="auto"/>
            <w:right w:val="none" w:sz="0" w:space="0" w:color="auto"/>
          </w:divBdr>
        </w:div>
        <w:div w:id="834490514">
          <w:marLeft w:val="640"/>
          <w:marRight w:val="0"/>
          <w:marTop w:val="0"/>
          <w:marBottom w:val="0"/>
          <w:divBdr>
            <w:top w:val="none" w:sz="0" w:space="0" w:color="auto"/>
            <w:left w:val="none" w:sz="0" w:space="0" w:color="auto"/>
            <w:bottom w:val="none" w:sz="0" w:space="0" w:color="auto"/>
            <w:right w:val="none" w:sz="0" w:space="0" w:color="auto"/>
          </w:divBdr>
        </w:div>
        <w:div w:id="968437085">
          <w:marLeft w:val="640"/>
          <w:marRight w:val="0"/>
          <w:marTop w:val="0"/>
          <w:marBottom w:val="0"/>
          <w:divBdr>
            <w:top w:val="none" w:sz="0" w:space="0" w:color="auto"/>
            <w:left w:val="none" w:sz="0" w:space="0" w:color="auto"/>
            <w:bottom w:val="none" w:sz="0" w:space="0" w:color="auto"/>
            <w:right w:val="none" w:sz="0" w:space="0" w:color="auto"/>
          </w:divBdr>
        </w:div>
        <w:div w:id="1086070579">
          <w:marLeft w:val="640"/>
          <w:marRight w:val="0"/>
          <w:marTop w:val="0"/>
          <w:marBottom w:val="0"/>
          <w:divBdr>
            <w:top w:val="none" w:sz="0" w:space="0" w:color="auto"/>
            <w:left w:val="none" w:sz="0" w:space="0" w:color="auto"/>
            <w:bottom w:val="none" w:sz="0" w:space="0" w:color="auto"/>
            <w:right w:val="none" w:sz="0" w:space="0" w:color="auto"/>
          </w:divBdr>
        </w:div>
        <w:div w:id="1225722512">
          <w:marLeft w:val="640"/>
          <w:marRight w:val="0"/>
          <w:marTop w:val="0"/>
          <w:marBottom w:val="0"/>
          <w:divBdr>
            <w:top w:val="none" w:sz="0" w:space="0" w:color="auto"/>
            <w:left w:val="none" w:sz="0" w:space="0" w:color="auto"/>
            <w:bottom w:val="none" w:sz="0" w:space="0" w:color="auto"/>
            <w:right w:val="none" w:sz="0" w:space="0" w:color="auto"/>
          </w:divBdr>
        </w:div>
        <w:div w:id="1296567643">
          <w:marLeft w:val="640"/>
          <w:marRight w:val="0"/>
          <w:marTop w:val="0"/>
          <w:marBottom w:val="0"/>
          <w:divBdr>
            <w:top w:val="none" w:sz="0" w:space="0" w:color="auto"/>
            <w:left w:val="none" w:sz="0" w:space="0" w:color="auto"/>
            <w:bottom w:val="none" w:sz="0" w:space="0" w:color="auto"/>
            <w:right w:val="none" w:sz="0" w:space="0" w:color="auto"/>
          </w:divBdr>
        </w:div>
        <w:div w:id="1385986035">
          <w:marLeft w:val="640"/>
          <w:marRight w:val="0"/>
          <w:marTop w:val="0"/>
          <w:marBottom w:val="0"/>
          <w:divBdr>
            <w:top w:val="none" w:sz="0" w:space="0" w:color="auto"/>
            <w:left w:val="none" w:sz="0" w:space="0" w:color="auto"/>
            <w:bottom w:val="none" w:sz="0" w:space="0" w:color="auto"/>
            <w:right w:val="none" w:sz="0" w:space="0" w:color="auto"/>
          </w:divBdr>
        </w:div>
        <w:div w:id="1392269415">
          <w:marLeft w:val="640"/>
          <w:marRight w:val="0"/>
          <w:marTop w:val="0"/>
          <w:marBottom w:val="0"/>
          <w:divBdr>
            <w:top w:val="none" w:sz="0" w:space="0" w:color="auto"/>
            <w:left w:val="none" w:sz="0" w:space="0" w:color="auto"/>
            <w:bottom w:val="none" w:sz="0" w:space="0" w:color="auto"/>
            <w:right w:val="none" w:sz="0" w:space="0" w:color="auto"/>
          </w:divBdr>
        </w:div>
        <w:div w:id="1534154304">
          <w:marLeft w:val="640"/>
          <w:marRight w:val="0"/>
          <w:marTop w:val="0"/>
          <w:marBottom w:val="0"/>
          <w:divBdr>
            <w:top w:val="none" w:sz="0" w:space="0" w:color="auto"/>
            <w:left w:val="none" w:sz="0" w:space="0" w:color="auto"/>
            <w:bottom w:val="none" w:sz="0" w:space="0" w:color="auto"/>
            <w:right w:val="none" w:sz="0" w:space="0" w:color="auto"/>
          </w:divBdr>
        </w:div>
        <w:div w:id="1752464091">
          <w:marLeft w:val="640"/>
          <w:marRight w:val="0"/>
          <w:marTop w:val="0"/>
          <w:marBottom w:val="0"/>
          <w:divBdr>
            <w:top w:val="none" w:sz="0" w:space="0" w:color="auto"/>
            <w:left w:val="none" w:sz="0" w:space="0" w:color="auto"/>
            <w:bottom w:val="none" w:sz="0" w:space="0" w:color="auto"/>
            <w:right w:val="none" w:sz="0" w:space="0" w:color="auto"/>
          </w:divBdr>
        </w:div>
        <w:div w:id="1982881448">
          <w:marLeft w:val="640"/>
          <w:marRight w:val="0"/>
          <w:marTop w:val="0"/>
          <w:marBottom w:val="0"/>
          <w:divBdr>
            <w:top w:val="none" w:sz="0" w:space="0" w:color="auto"/>
            <w:left w:val="none" w:sz="0" w:space="0" w:color="auto"/>
            <w:bottom w:val="none" w:sz="0" w:space="0" w:color="auto"/>
            <w:right w:val="none" w:sz="0" w:space="0" w:color="auto"/>
          </w:divBdr>
        </w:div>
        <w:div w:id="2020160252">
          <w:marLeft w:val="640"/>
          <w:marRight w:val="0"/>
          <w:marTop w:val="0"/>
          <w:marBottom w:val="0"/>
          <w:divBdr>
            <w:top w:val="none" w:sz="0" w:space="0" w:color="auto"/>
            <w:left w:val="none" w:sz="0" w:space="0" w:color="auto"/>
            <w:bottom w:val="none" w:sz="0" w:space="0" w:color="auto"/>
            <w:right w:val="none" w:sz="0" w:space="0" w:color="auto"/>
          </w:divBdr>
        </w:div>
        <w:div w:id="2108427634">
          <w:marLeft w:val="640"/>
          <w:marRight w:val="0"/>
          <w:marTop w:val="0"/>
          <w:marBottom w:val="0"/>
          <w:divBdr>
            <w:top w:val="none" w:sz="0" w:space="0" w:color="auto"/>
            <w:left w:val="none" w:sz="0" w:space="0" w:color="auto"/>
            <w:bottom w:val="none" w:sz="0" w:space="0" w:color="auto"/>
            <w:right w:val="none" w:sz="0" w:space="0" w:color="auto"/>
          </w:divBdr>
        </w:div>
      </w:divsChild>
    </w:div>
    <w:div w:id="4132846">
      <w:bodyDiv w:val="1"/>
      <w:marLeft w:val="0"/>
      <w:marRight w:val="0"/>
      <w:marTop w:val="0"/>
      <w:marBottom w:val="0"/>
      <w:divBdr>
        <w:top w:val="none" w:sz="0" w:space="0" w:color="auto"/>
        <w:left w:val="none" w:sz="0" w:space="0" w:color="auto"/>
        <w:bottom w:val="none" w:sz="0" w:space="0" w:color="auto"/>
        <w:right w:val="none" w:sz="0" w:space="0" w:color="auto"/>
      </w:divBdr>
      <w:divsChild>
        <w:div w:id="28993520">
          <w:marLeft w:val="0"/>
          <w:marRight w:val="0"/>
          <w:marTop w:val="0"/>
          <w:marBottom w:val="0"/>
          <w:divBdr>
            <w:top w:val="none" w:sz="0" w:space="0" w:color="auto"/>
            <w:left w:val="none" w:sz="0" w:space="0" w:color="auto"/>
            <w:bottom w:val="none" w:sz="0" w:space="0" w:color="auto"/>
            <w:right w:val="none" w:sz="0" w:space="0" w:color="auto"/>
          </w:divBdr>
        </w:div>
        <w:div w:id="274140160">
          <w:marLeft w:val="0"/>
          <w:marRight w:val="0"/>
          <w:marTop w:val="0"/>
          <w:marBottom w:val="0"/>
          <w:divBdr>
            <w:top w:val="none" w:sz="0" w:space="0" w:color="auto"/>
            <w:left w:val="none" w:sz="0" w:space="0" w:color="auto"/>
            <w:bottom w:val="none" w:sz="0" w:space="0" w:color="auto"/>
            <w:right w:val="none" w:sz="0" w:space="0" w:color="auto"/>
          </w:divBdr>
        </w:div>
        <w:div w:id="311493871">
          <w:marLeft w:val="0"/>
          <w:marRight w:val="0"/>
          <w:marTop w:val="0"/>
          <w:marBottom w:val="0"/>
          <w:divBdr>
            <w:top w:val="none" w:sz="0" w:space="0" w:color="auto"/>
            <w:left w:val="none" w:sz="0" w:space="0" w:color="auto"/>
            <w:bottom w:val="none" w:sz="0" w:space="0" w:color="auto"/>
            <w:right w:val="none" w:sz="0" w:space="0" w:color="auto"/>
          </w:divBdr>
        </w:div>
        <w:div w:id="458232037">
          <w:marLeft w:val="0"/>
          <w:marRight w:val="0"/>
          <w:marTop w:val="0"/>
          <w:marBottom w:val="0"/>
          <w:divBdr>
            <w:top w:val="none" w:sz="0" w:space="0" w:color="auto"/>
            <w:left w:val="none" w:sz="0" w:space="0" w:color="auto"/>
            <w:bottom w:val="none" w:sz="0" w:space="0" w:color="auto"/>
            <w:right w:val="none" w:sz="0" w:space="0" w:color="auto"/>
          </w:divBdr>
        </w:div>
        <w:div w:id="489642707">
          <w:marLeft w:val="0"/>
          <w:marRight w:val="0"/>
          <w:marTop w:val="0"/>
          <w:marBottom w:val="0"/>
          <w:divBdr>
            <w:top w:val="none" w:sz="0" w:space="0" w:color="auto"/>
            <w:left w:val="none" w:sz="0" w:space="0" w:color="auto"/>
            <w:bottom w:val="none" w:sz="0" w:space="0" w:color="auto"/>
            <w:right w:val="none" w:sz="0" w:space="0" w:color="auto"/>
          </w:divBdr>
        </w:div>
        <w:div w:id="730881705">
          <w:marLeft w:val="0"/>
          <w:marRight w:val="0"/>
          <w:marTop w:val="0"/>
          <w:marBottom w:val="0"/>
          <w:divBdr>
            <w:top w:val="none" w:sz="0" w:space="0" w:color="auto"/>
            <w:left w:val="none" w:sz="0" w:space="0" w:color="auto"/>
            <w:bottom w:val="none" w:sz="0" w:space="0" w:color="auto"/>
            <w:right w:val="none" w:sz="0" w:space="0" w:color="auto"/>
          </w:divBdr>
        </w:div>
        <w:div w:id="800151044">
          <w:marLeft w:val="0"/>
          <w:marRight w:val="0"/>
          <w:marTop w:val="0"/>
          <w:marBottom w:val="0"/>
          <w:divBdr>
            <w:top w:val="none" w:sz="0" w:space="0" w:color="auto"/>
            <w:left w:val="none" w:sz="0" w:space="0" w:color="auto"/>
            <w:bottom w:val="none" w:sz="0" w:space="0" w:color="auto"/>
            <w:right w:val="none" w:sz="0" w:space="0" w:color="auto"/>
          </w:divBdr>
        </w:div>
        <w:div w:id="814372637">
          <w:marLeft w:val="0"/>
          <w:marRight w:val="0"/>
          <w:marTop w:val="0"/>
          <w:marBottom w:val="0"/>
          <w:divBdr>
            <w:top w:val="none" w:sz="0" w:space="0" w:color="auto"/>
            <w:left w:val="none" w:sz="0" w:space="0" w:color="auto"/>
            <w:bottom w:val="none" w:sz="0" w:space="0" w:color="auto"/>
            <w:right w:val="none" w:sz="0" w:space="0" w:color="auto"/>
          </w:divBdr>
        </w:div>
        <w:div w:id="852451926">
          <w:marLeft w:val="0"/>
          <w:marRight w:val="0"/>
          <w:marTop w:val="0"/>
          <w:marBottom w:val="0"/>
          <w:divBdr>
            <w:top w:val="none" w:sz="0" w:space="0" w:color="auto"/>
            <w:left w:val="none" w:sz="0" w:space="0" w:color="auto"/>
            <w:bottom w:val="none" w:sz="0" w:space="0" w:color="auto"/>
            <w:right w:val="none" w:sz="0" w:space="0" w:color="auto"/>
          </w:divBdr>
        </w:div>
        <w:div w:id="877472394">
          <w:marLeft w:val="0"/>
          <w:marRight w:val="0"/>
          <w:marTop w:val="0"/>
          <w:marBottom w:val="0"/>
          <w:divBdr>
            <w:top w:val="none" w:sz="0" w:space="0" w:color="auto"/>
            <w:left w:val="none" w:sz="0" w:space="0" w:color="auto"/>
            <w:bottom w:val="none" w:sz="0" w:space="0" w:color="auto"/>
            <w:right w:val="none" w:sz="0" w:space="0" w:color="auto"/>
          </w:divBdr>
        </w:div>
        <w:div w:id="1016425853">
          <w:marLeft w:val="0"/>
          <w:marRight w:val="0"/>
          <w:marTop w:val="0"/>
          <w:marBottom w:val="0"/>
          <w:divBdr>
            <w:top w:val="none" w:sz="0" w:space="0" w:color="auto"/>
            <w:left w:val="none" w:sz="0" w:space="0" w:color="auto"/>
            <w:bottom w:val="none" w:sz="0" w:space="0" w:color="auto"/>
            <w:right w:val="none" w:sz="0" w:space="0" w:color="auto"/>
          </w:divBdr>
        </w:div>
        <w:div w:id="1217593686">
          <w:marLeft w:val="0"/>
          <w:marRight w:val="0"/>
          <w:marTop w:val="0"/>
          <w:marBottom w:val="0"/>
          <w:divBdr>
            <w:top w:val="none" w:sz="0" w:space="0" w:color="auto"/>
            <w:left w:val="none" w:sz="0" w:space="0" w:color="auto"/>
            <w:bottom w:val="none" w:sz="0" w:space="0" w:color="auto"/>
            <w:right w:val="none" w:sz="0" w:space="0" w:color="auto"/>
          </w:divBdr>
        </w:div>
        <w:div w:id="1271159752">
          <w:marLeft w:val="0"/>
          <w:marRight w:val="0"/>
          <w:marTop w:val="0"/>
          <w:marBottom w:val="0"/>
          <w:divBdr>
            <w:top w:val="none" w:sz="0" w:space="0" w:color="auto"/>
            <w:left w:val="none" w:sz="0" w:space="0" w:color="auto"/>
            <w:bottom w:val="none" w:sz="0" w:space="0" w:color="auto"/>
            <w:right w:val="none" w:sz="0" w:space="0" w:color="auto"/>
          </w:divBdr>
        </w:div>
        <w:div w:id="1342203145">
          <w:marLeft w:val="0"/>
          <w:marRight w:val="0"/>
          <w:marTop w:val="0"/>
          <w:marBottom w:val="0"/>
          <w:divBdr>
            <w:top w:val="none" w:sz="0" w:space="0" w:color="auto"/>
            <w:left w:val="none" w:sz="0" w:space="0" w:color="auto"/>
            <w:bottom w:val="none" w:sz="0" w:space="0" w:color="auto"/>
            <w:right w:val="none" w:sz="0" w:space="0" w:color="auto"/>
          </w:divBdr>
        </w:div>
        <w:div w:id="1363827238">
          <w:marLeft w:val="0"/>
          <w:marRight w:val="0"/>
          <w:marTop w:val="0"/>
          <w:marBottom w:val="0"/>
          <w:divBdr>
            <w:top w:val="none" w:sz="0" w:space="0" w:color="auto"/>
            <w:left w:val="none" w:sz="0" w:space="0" w:color="auto"/>
            <w:bottom w:val="none" w:sz="0" w:space="0" w:color="auto"/>
            <w:right w:val="none" w:sz="0" w:space="0" w:color="auto"/>
          </w:divBdr>
        </w:div>
        <w:div w:id="1958096194">
          <w:marLeft w:val="0"/>
          <w:marRight w:val="0"/>
          <w:marTop w:val="0"/>
          <w:marBottom w:val="0"/>
          <w:divBdr>
            <w:top w:val="none" w:sz="0" w:space="0" w:color="auto"/>
            <w:left w:val="none" w:sz="0" w:space="0" w:color="auto"/>
            <w:bottom w:val="none" w:sz="0" w:space="0" w:color="auto"/>
            <w:right w:val="none" w:sz="0" w:space="0" w:color="auto"/>
          </w:divBdr>
        </w:div>
        <w:div w:id="1995331494">
          <w:marLeft w:val="0"/>
          <w:marRight w:val="0"/>
          <w:marTop w:val="0"/>
          <w:marBottom w:val="0"/>
          <w:divBdr>
            <w:top w:val="none" w:sz="0" w:space="0" w:color="auto"/>
            <w:left w:val="none" w:sz="0" w:space="0" w:color="auto"/>
            <w:bottom w:val="none" w:sz="0" w:space="0" w:color="auto"/>
            <w:right w:val="none" w:sz="0" w:space="0" w:color="auto"/>
          </w:divBdr>
        </w:div>
        <w:div w:id="2050252228">
          <w:marLeft w:val="0"/>
          <w:marRight w:val="0"/>
          <w:marTop w:val="0"/>
          <w:marBottom w:val="0"/>
          <w:divBdr>
            <w:top w:val="none" w:sz="0" w:space="0" w:color="auto"/>
            <w:left w:val="none" w:sz="0" w:space="0" w:color="auto"/>
            <w:bottom w:val="none" w:sz="0" w:space="0" w:color="auto"/>
            <w:right w:val="none" w:sz="0" w:space="0" w:color="auto"/>
          </w:divBdr>
        </w:div>
        <w:div w:id="2052874754">
          <w:marLeft w:val="0"/>
          <w:marRight w:val="0"/>
          <w:marTop w:val="0"/>
          <w:marBottom w:val="0"/>
          <w:divBdr>
            <w:top w:val="none" w:sz="0" w:space="0" w:color="auto"/>
            <w:left w:val="none" w:sz="0" w:space="0" w:color="auto"/>
            <w:bottom w:val="none" w:sz="0" w:space="0" w:color="auto"/>
            <w:right w:val="none" w:sz="0" w:space="0" w:color="auto"/>
          </w:divBdr>
        </w:div>
        <w:div w:id="2094471007">
          <w:marLeft w:val="0"/>
          <w:marRight w:val="0"/>
          <w:marTop w:val="0"/>
          <w:marBottom w:val="0"/>
          <w:divBdr>
            <w:top w:val="none" w:sz="0" w:space="0" w:color="auto"/>
            <w:left w:val="none" w:sz="0" w:space="0" w:color="auto"/>
            <w:bottom w:val="none" w:sz="0" w:space="0" w:color="auto"/>
            <w:right w:val="none" w:sz="0" w:space="0" w:color="auto"/>
          </w:divBdr>
        </w:div>
        <w:div w:id="2114011098">
          <w:marLeft w:val="0"/>
          <w:marRight w:val="0"/>
          <w:marTop w:val="0"/>
          <w:marBottom w:val="0"/>
          <w:divBdr>
            <w:top w:val="none" w:sz="0" w:space="0" w:color="auto"/>
            <w:left w:val="none" w:sz="0" w:space="0" w:color="auto"/>
            <w:bottom w:val="none" w:sz="0" w:space="0" w:color="auto"/>
            <w:right w:val="none" w:sz="0" w:space="0" w:color="auto"/>
          </w:divBdr>
        </w:div>
        <w:div w:id="2141723798">
          <w:marLeft w:val="0"/>
          <w:marRight w:val="0"/>
          <w:marTop w:val="0"/>
          <w:marBottom w:val="0"/>
          <w:divBdr>
            <w:top w:val="none" w:sz="0" w:space="0" w:color="auto"/>
            <w:left w:val="none" w:sz="0" w:space="0" w:color="auto"/>
            <w:bottom w:val="none" w:sz="0" w:space="0" w:color="auto"/>
            <w:right w:val="none" w:sz="0" w:space="0" w:color="auto"/>
          </w:divBdr>
        </w:div>
      </w:divsChild>
    </w:div>
    <w:div w:id="8919314">
      <w:bodyDiv w:val="1"/>
      <w:marLeft w:val="0"/>
      <w:marRight w:val="0"/>
      <w:marTop w:val="0"/>
      <w:marBottom w:val="0"/>
      <w:divBdr>
        <w:top w:val="none" w:sz="0" w:space="0" w:color="auto"/>
        <w:left w:val="none" w:sz="0" w:space="0" w:color="auto"/>
        <w:bottom w:val="none" w:sz="0" w:space="0" w:color="auto"/>
        <w:right w:val="none" w:sz="0" w:space="0" w:color="auto"/>
      </w:divBdr>
      <w:divsChild>
        <w:div w:id="33308258">
          <w:marLeft w:val="640"/>
          <w:marRight w:val="0"/>
          <w:marTop w:val="0"/>
          <w:marBottom w:val="0"/>
          <w:divBdr>
            <w:top w:val="none" w:sz="0" w:space="0" w:color="auto"/>
            <w:left w:val="none" w:sz="0" w:space="0" w:color="auto"/>
            <w:bottom w:val="none" w:sz="0" w:space="0" w:color="auto"/>
            <w:right w:val="none" w:sz="0" w:space="0" w:color="auto"/>
          </w:divBdr>
        </w:div>
        <w:div w:id="93524646">
          <w:marLeft w:val="640"/>
          <w:marRight w:val="0"/>
          <w:marTop w:val="0"/>
          <w:marBottom w:val="0"/>
          <w:divBdr>
            <w:top w:val="none" w:sz="0" w:space="0" w:color="auto"/>
            <w:left w:val="none" w:sz="0" w:space="0" w:color="auto"/>
            <w:bottom w:val="none" w:sz="0" w:space="0" w:color="auto"/>
            <w:right w:val="none" w:sz="0" w:space="0" w:color="auto"/>
          </w:divBdr>
        </w:div>
        <w:div w:id="165096147">
          <w:marLeft w:val="640"/>
          <w:marRight w:val="0"/>
          <w:marTop w:val="0"/>
          <w:marBottom w:val="0"/>
          <w:divBdr>
            <w:top w:val="none" w:sz="0" w:space="0" w:color="auto"/>
            <w:left w:val="none" w:sz="0" w:space="0" w:color="auto"/>
            <w:bottom w:val="none" w:sz="0" w:space="0" w:color="auto"/>
            <w:right w:val="none" w:sz="0" w:space="0" w:color="auto"/>
          </w:divBdr>
        </w:div>
        <w:div w:id="220480231">
          <w:marLeft w:val="640"/>
          <w:marRight w:val="0"/>
          <w:marTop w:val="0"/>
          <w:marBottom w:val="0"/>
          <w:divBdr>
            <w:top w:val="none" w:sz="0" w:space="0" w:color="auto"/>
            <w:left w:val="none" w:sz="0" w:space="0" w:color="auto"/>
            <w:bottom w:val="none" w:sz="0" w:space="0" w:color="auto"/>
            <w:right w:val="none" w:sz="0" w:space="0" w:color="auto"/>
          </w:divBdr>
        </w:div>
        <w:div w:id="281153540">
          <w:marLeft w:val="640"/>
          <w:marRight w:val="0"/>
          <w:marTop w:val="0"/>
          <w:marBottom w:val="0"/>
          <w:divBdr>
            <w:top w:val="none" w:sz="0" w:space="0" w:color="auto"/>
            <w:left w:val="none" w:sz="0" w:space="0" w:color="auto"/>
            <w:bottom w:val="none" w:sz="0" w:space="0" w:color="auto"/>
            <w:right w:val="none" w:sz="0" w:space="0" w:color="auto"/>
          </w:divBdr>
        </w:div>
        <w:div w:id="365641968">
          <w:marLeft w:val="640"/>
          <w:marRight w:val="0"/>
          <w:marTop w:val="0"/>
          <w:marBottom w:val="0"/>
          <w:divBdr>
            <w:top w:val="none" w:sz="0" w:space="0" w:color="auto"/>
            <w:left w:val="none" w:sz="0" w:space="0" w:color="auto"/>
            <w:bottom w:val="none" w:sz="0" w:space="0" w:color="auto"/>
            <w:right w:val="none" w:sz="0" w:space="0" w:color="auto"/>
          </w:divBdr>
        </w:div>
        <w:div w:id="376123001">
          <w:marLeft w:val="640"/>
          <w:marRight w:val="0"/>
          <w:marTop w:val="0"/>
          <w:marBottom w:val="0"/>
          <w:divBdr>
            <w:top w:val="none" w:sz="0" w:space="0" w:color="auto"/>
            <w:left w:val="none" w:sz="0" w:space="0" w:color="auto"/>
            <w:bottom w:val="none" w:sz="0" w:space="0" w:color="auto"/>
            <w:right w:val="none" w:sz="0" w:space="0" w:color="auto"/>
          </w:divBdr>
        </w:div>
        <w:div w:id="506212756">
          <w:marLeft w:val="640"/>
          <w:marRight w:val="0"/>
          <w:marTop w:val="0"/>
          <w:marBottom w:val="0"/>
          <w:divBdr>
            <w:top w:val="none" w:sz="0" w:space="0" w:color="auto"/>
            <w:left w:val="none" w:sz="0" w:space="0" w:color="auto"/>
            <w:bottom w:val="none" w:sz="0" w:space="0" w:color="auto"/>
            <w:right w:val="none" w:sz="0" w:space="0" w:color="auto"/>
          </w:divBdr>
        </w:div>
        <w:div w:id="563175384">
          <w:marLeft w:val="640"/>
          <w:marRight w:val="0"/>
          <w:marTop w:val="0"/>
          <w:marBottom w:val="0"/>
          <w:divBdr>
            <w:top w:val="none" w:sz="0" w:space="0" w:color="auto"/>
            <w:left w:val="none" w:sz="0" w:space="0" w:color="auto"/>
            <w:bottom w:val="none" w:sz="0" w:space="0" w:color="auto"/>
            <w:right w:val="none" w:sz="0" w:space="0" w:color="auto"/>
          </w:divBdr>
        </w:div>
        <w:div w:id="677654838">
          <w:marLeft w:val="640"/>
          <w:marRight w:val="0"/>
          <w:marTop w:val="0"/>
          <w:marBottom w:val="0"/>
          <w:divBdr>
            <w:top w:val="none" w:sz="0" w:space="0" w:color="auto"/>
            <w:left w:val="none" w:sz="0" w:space="0" w:color="auto"/>
            <w:bottom w:val="none" w:sz="0" w:space="0" w:color="auto"/>
            <w:right w:val="none" w:sz="0" w:space="0" w:color="auto"/>
          </w:divBdr>
        </w:div>
        <w:div w:id="1175194782">
          <w:marLeft w:val="640"/>
          <w:marRight w:val="0"/>
          <w:marTop w:val="0"/>
          <w:marBottom w:val="0"/>
          <w:divBdr>
            <w:top w:val="none" w:sz="0" w:space="0" w:color="auto"/>
            <w:left w:val="none" w:sz="0" w:space="0" w:color="auto"/>
            <w:bottom w:val="none" w:sz="0" w:space="0" w:color="auto"/>
            <w:right w:val="none" w:sz="0" w:space="0" w:color="auto"/>
          </w:divBdr>
        </w:div>
        <w:div w:id="1205678990">
          <w:marLeft w:val="640"/>
          <w:marRight w:val="0"/>
          <w:marTop w:val="0"/>
          <w:marBottom w:val="0"/>
          <w:divBdr>
            <w:top w:val="none" w:sz="0" w:space="0" w:color="auto"/>
            <w:left w:val="none" w:sz="0" w:space="0" w:color="auto"/>
            <w:bottom w:val="none" w:sz="0" w:space="0" w:color="auto"/>
            <w:right w:val="none" w:sz="0" w:space="0" w:color="auto"/>
          </w:divBdr>
        </w:div>
        <w:div w:id="1293828958">
          <w:marLeft w:val="640"/>
          <w:marRight w:val="0"/>
          <w:marTop w:val="0"/>
          <w:marBottom w:val="0"/>
          <w:divBdr>
            <w:top w:val="none" w:sz="0" w:space="0" w:color="auto"/>
            <w:left w:val="none" w:sz="0" w:space="0" w:color="auto"/>
            <w:bottom w:val="none" w:sz="0" w:space="0" w:color="auto"/>
            <w:right w:val="none" w:sz="0" w:space="0" w:color="auto"/>
          </w:divBdr>
        </w:div>
        <w:div w:id="1479221431">
          <w:marLeft w:val="640"/>
          <w:marRight w:val="0"/>
          <w:marTop w:val="0"/>
          <w:marBottom w:val="0"/>
          <w:divBdr>
            <w:top w:val="none" w:sz="0" w:space="0" w:color="auto"/>
            <w:left w:val="none" w:sz="0" w:space="0" w:color="auto"/>
            <w:bottom w:val="none" w:sz="0" w:space="0" w:color="auto"/>
            <w:right w:val="none" w:sz="0" w:space="0" w:color="auto"/>
          </w:divBdr>
        </w:div>
        <w:div w:id="1496607779">
          <w:marLeft w:val="640"/>
          <w:marRight w:val="0"/>
          <w:marTop w:val="0"/>
          <w:marBottom w:val="0"/>
          <w:divBdr>
            <w:top w:val="none" w:sz="0" w:space="0" w:color="auto"/>
            <w:left w:val="none" w:sz="0" w:space="0" w:color="auto"/>
            <w:bottom w:val="none" w:sz="0" w:space="0" w:color="auto"/>
            <w:right w:val="none" w:sz="0" w:space="0" w:color="auto"/>
          </w:divBdr>
        </w:div>
        <w:div w:id="1647509625">
          <w:marLeft w:val="640"/>
          <w:marRight w:val="0"/>
          <w:marTop w:val="0"/>
          <w:marBottom w:val="0"/>
          <w:divBdr>
            <w:top w:val="none" w:sz="0" w:space="0" w:color="auto"/>
            <w:left w:val="none" w:sz="0" w:space="0" w:color="auto"/>
            <w:bottom w:val="none" w:sz="0" w:space="0" w:color="auto"/>
            <w:right w:val="none" w:sz="0" w:space="0" w:color="auto"/>
          </w:divBdr>
        </w:div>
        <w:div w:id="1693188303">
          <w:marLeft w:val="640"/>
          <w:marRight w:val="0"/>
          <w:marTop w:val="0"/>
          <w:marBottom w:val="0"/>
          <w:divBdr>
            <w:top w:val="none" w:sz="0" w:space="0" w:color="auto"/>
            <w:left w:val="none" w:sz="0" w:space="0" w:color="auto"/>
            <w:bottom w:val="none" w:sz="0" w:space="0" w:color="auto"/>
            <w:right w:val="none" w:sz="0" w:space="0" w:color="auto"/>
          </w:divBdr>
        </w:div>
        <w:div w:id="1712144575">
          <w:marLeft w:val="640"/>
          <w:marRight w:val="0"/>
          <w:marTop w:val="0"/>
          <w:marBottom w:val="0"/>
          <w:divBdr>
            <w:top w:val="none" w:sz="0" w:space="0" w:color="auto"/>
            <w:left w:val="none" w:sz="0" w:space="0" w:color="auto"/>
            <w:bottom w:val="none" w:sz="0" w:space="0" w:color="auto"/>
            <w:right w:val="none" w:sz="0" w:space="0" w:color="auto"/>
          </w:divBdr>
        </w:div>
        <w:div w:id="1805539271">
          <w:marLeft w:val="640"/>
          <w:marRight w:val="0"/>
          <w:marTop w:val="0"/>
          <w:marBottom w:val="0"/>
          <w:divBdr>
            <w:top w:val="none" w:sz="0" w:space="0" w:color="auto"/>
            <w:left w:val="none" w:sz="0" w:space="0" w:color="auto"/>
            <w:bottom w:val="none" w:sz="0" w:space="0" w:color="auto"/>
            <w:right w:val="none" w:sz="0" w:space="0" w:color="auto"/>
          </w:divBdr>
        </w:div>
        <w:div w:id="1900893977">
          <w:marLeft w:val="640"/>
          <w:marRight w:val="0"/>
          <w:marTop w:val="0"/>
          <w:marBottom w:val="0"/>
          <w:divBdr>
            <w:top w:val="none" w:sz="0" w:space="0" w:color="auto"/>
            <w:left w:val="none" w:sz="0" w:space="0" w:color="auto"/>
            <w:bottom w:val="none" w:sz="0" w:space="0" w:color="auto"/>
            <w:right w:val="none" w:sz="0" w:space="0" w:color="auto"/>
          </w:divBdr>
        </w:div>
        <w:div w:id="1915700661">
          <w:marLeft w:val="640"/>
          <w:marRight w:val="0"/>
          <w:marTop w:val="0"/>
          <w:marBottom w:val="0"/>
          <w:divBdr>
            <w:top w:val="none" w:sz="0" w:space="0" w:color="auto"/>
            <w:left w:val="none" w:sz="0" w:space="0" w:color="auto"/>
            <w:bottom w:val="none" w:sz="0" w:space="0" w:color="auto"/>
            <w:right w:val="none" w:sz="0" w:space="0" w:color="auto"/>
          </w:divBdr>
        </w:div>
        <w:div w:id="1932926246">
          <w:marLeft w:val="640"/>
          <w:marRight w:val="0"/>
          <w:marTop w:val="0"/>
          <w:marBottom w:val="0"/>
          <w:divBdr>
            <w:top w:val="none" w:sz="0" w:space="0" w:color="auto"/>
            <w:left w:val="none" w:sz="0" w:space="0" w:color="auto"/>
            <w:bottom w:val="none" w:sz="0" w:space="0" w:color="auto"/>
            <w:right w:val="none" w:sz="0" w:space="0" w:color="auto"/>
          </w:divBdr>
        </w:div>
        <w:div w:id="2016490312">
          <w:marLeft w:val="640"/>
          <w:marRight w:val="0"/>
          <w:marTop w:val="0"/>
          <w:marBottom w:val="0"/>
          <w:divBdr>
            <w:top w:val="none" w:sz="0" w:space="0" w:color="auto"/>
            <w:left w:val="none" w:sz="0" w:space="0" w:color="auto"/>
            <w:bottom w:val="none" w:sz="0" w:space="0" w:color="auto"/>
            <w:right w:val="none" w:sz="0" w:space="0" w:color="auto"/>
          </w:divBdr>
        </w:div>
        <w:div w:id="2130081669">
          <w:marLeft w:val="640"/>
          <w:marRight w:val="0"/>
          <w:marTop w:val="0"/>
          <w:marBottom w:val="0"/>
          <w:divBdr>
            <w:top w:val="none" w:sz="0" w:space="0" w:color="auto"/>
            <w:left w:val="none" w:sz="0" w:space="0" w:color="auto"/>
            <w:bottom w:val="none" w:sz="0" w:space="0" w:color="auto"/>
            <w:right w:val="none" w:sz="0" w:space="0" w:color="auto"/>
          </w:divBdr>
        </w:div>
        <w:div w:id="2142765477">
          <w:marLeft w:val="640"/>
          <w:marRight w:val="0"/>
          <w:marTop w:val="0"/>
          <w:marBottom w:val="0"/>
          <w:divBdr>
            <w:top w:val="none" w:sz="0" w:space="0" w:color="auto"/>
            <w:left w:val="none" w:sz="0" w:space="0" w:color="auto"/>
            <w:bottom w:val="none" w:sz="0" w:space="0" w:color="auto"/>
            <w:right w:val="none" w:sz="0" w:space="0" w:color="auto"/>
          </w:divBdr>
        </w:div>
      </w:divsChild>
    </w:div>
    <w:div w:id="21907589">
      <w:bodyDiv w:val="1"/>
      <w:marLeft w:val="0"/>
      <w:marRight w:val="0"/>
      <w:marTop w:val="0"/>
      <w:marBottom w:val="0"/>
      <w:divBdr>
        <w:top w:val="none" w:sz="0" w:space="0" w:color="auto"/>
        <w:left w:val="none" w:sz="0" w:space="0" w:color="auto"/>
        <w:bottom w:val="none" w:sz="0" w:space="0" w:color="auto"/>
        <w:right w:val="none" w:sz="0" w:space="0" w:color="auto"/>
      </w:divBdr>
      <w:divsChild>
        <w:div w:id="180358337">
          <w:marLeft w:val="640"/>
          <w:marRight w:val="0"/>
          <w:marTop w:val="0"/>
          <w:marBottom w:val="0"/>
          <w:divBdr>
            <w:top w:val="none" w:sz="0" w:space="0" w:color="auto"/>
            <w:left w:val="none" w:sz="0" w:space="0" w:color="auto"/>
            <w:bottom w:val="none" w:sz="0" w:space="0" w:color="auto"/>
            <w:right w:val="none" w:sz="0" w:space="0" w:color="auto"/>
          </w:divBdr>
        </w:div>
        <w:div w:id="194973044">
          <w:marLeft w:val="640"/>
          <w:marRight w:val="0"/>
          <w:marTop w:val="0"/>
          <w:marBottom w:val="0"/>
          <w:divBdr>
            <w:top w:val="none" w:sz="0" w:space="0" w:color="auto"/>
            <w:left w:val="none" w:sz="0" w:space="0" w:color="auto"/>
            <w:bottom w:val="none" w:sz="0" w:space="0" w:color="auto"/>
            <w:right w:val="none" w:sz="0" w:space="0" w:color="auto"/>
          </w:divBdr>
        </w:div>
        <w:div w:id="204298053">
          <w:marLeft w:val="640"/>
          <w:marRight w:val="0"/>
          <w:marTop w:val="0"/>
          <w:marBottom w:val="0"/>
          <w:divBdr>
            <w:top w:val="none" w:sz="0" w:space="0" w:color="auto"/>
            <w:left w:val="none" w:sz="0" w:space="0" w:color="auto"/>
            <w:bottom w:val="none" w:sz="0" w:space="0" w:color="auto"/>
            <w:right w:val="none" w:sz="0" w:space="0" w:color="auto"/>
          </w:divBdr>
        </w:div>
        <w:div w:id="304091769">
          <w:marLeft w:val="640"/>
          <w:marRight w:val="0"/>
          <w:marTop w:val="0"/>
          <w:marBottom w:val="0"/>
          <w:divBdr>
            <w:top w:val="none" w:sz="0" w:space="0" w:color="auto"/>
            <w:left w:val="none" w:sz="0" w:space="0" w:color="auto"/>
            <w:bottom w:val="none" w:sz="0" w:space="0" w:color="auto"/>
            <w:right w:val="none" w:sz="0" w:space="0" w:color="auto"/>
          </w:divBdr>
        </w:div>
        <w:div w:id="315496637">
          <w:marLeft w:val="640"/>
          <w:marRight w:val="0"/>
          <w:marTop w:val="0"/>
          <w:marBottom w:val="0"/>
          <w:divBdr>
            <w:top w:val="none" w:sz="0" w:space="0" w:color="auto"/>
            <w:left w:val="none" w:sz="0" w:space="0" w:color="auto"/>
            <w:bottom w:val="none" w:sz="0" w:space="0" w:color="auto"/>
            <w:right w:val="none" w:sz="0" w:space="0" w:color="auto"/>
          </w:divBdr>
        </w:div>
        <w:div w:id="343244124">
          <w:marLeft w:val="640"/>
          <w:marRight w:val="0"/>
          <w:marTop w:val="0"/>
          <w:marBottom w:val="0"/>
          <w:divBdr>
            <w:top w:val="none" w:sz="0" w:space="0" w:color="auto"/>
            <w:left w:val="none" w:sz="0" w:space="0" w:color="auto"/>
            <w:bottom w:val="none" w:sz="0" w:space="0" w:color="auto"/>
            <w:right w:val="none" w:sz="0" w:space="0" w:color="auto"/>
          </w:divBdr>
        </w:div>
        <w:div w:id="478621630">
          <w:marLeft w:val="640"/>
          <w:marRight w:val="0"/>
          <w:marTop w:val="0"/>
          <w:marBottom w:val="0"/>
          <w:divBdr>
            <w:top w:val="none" w:sz="0" w:space="0" w:color="auto"/>
            <w:left w:val="none" w:sz="0" w:space="0" w:color="auto"/>
            <w:bottom w:val="none" w:sz="0" w:space="0" w:color="auto"/>
            <w:right w:val="none" w:sz="0" w:space="0" w:color="auto"/>
          </w:divBdr>
        </w:div>
        <w:div w:id="495925020">
          <w:marLeft w:val="640"/>
          <w:marRight w:val="0"/>
          <w:marTop w:val="0"/>
          <w:marBottom w:val="0"/>
          <w:divBdr>
            <w:top w:val="none" w:sz="0" w:space="0" w:color="auto"/>
            <w:left w:val="none" w:sz="0" w:space="0" w:color="auto"/>
            <w:bottom w:val="none" w:sz="0" w:space="0" w:color="auto"/>
            <w:right w:val="none" w:sz="0" w:space="0" w:color="auto"/>
          </w:divBdr>
        </w:div>
        <w:div w:id="548423797">
          <w:marLeft w:val="640"/>
          <w:marRight w:val="0"/>
          <w:marTop w:val="0"/>
          <w:marBottom w:val="0"/>
          <w:divBdr>
            <w:top w:val="none" w:sz="0" w:space="0" w:color="auto"/>
            <w:left w:val="none" w:sz="0" w:space="0" w:color="auto"/>
            <w:bottom w:val="none" w:sz="0" w:space="0" w:color="auto"/>
            <w:right w:val="none" w:sz="0" w:space="0" w:color="auto"/>
          </w:divBdr>
        </w:div>
        <w:div w:id="852064413">
          <w:marLeft w:val="640"/>
          <w:marRight w:val="0"/>
          <w:marTop w:val="0"/>
          <w:marBottom w:val="0"/>
          <w:divBdr>
            <w:top w:val="none" w:sz="0" w:space="0" w:color="auto"/>
            <w:left w:val="none" w:sz="0" w:space="0" w:color="auto"/>
            <w:bottom w:val="none" w:sz="0" w:space="0" w:color="auto"/>
            <w:right w:val="none" w:sz="0" w:space="0" w:color="auto"/>
          </w:divBdr>
        </w:div>
        <w:div w:id="871722722">
          <w:marLeft w:val="640"/>
          <w:marRight w:val="0"/>
          <w:marTop w:val="0"/>
          <w:marBottom w:val="0"/>
          <w:divBdr>
            <w:top w:val="none" w:sz="0" w:space="0" w:color="auto"/>
            <w:left w:val="none" w:sz="0" w:space="0" w:color="auto"/>
            <w:bottom w:val="none" w:sz="0" w:space="0" w:color="auto"/>
            <w:right w:val="none" w:sz="0" w:space="0" w:color="auto"/>
          </w:divBdr>
        </w:div>
        <w:div w:id="890963734">
          <w:marLeft w:val="640"/>
          <w:marRight w:val="0"/>
          <w:marTop w:val="0"/>
          <w:marBottom w:val="0"/>
          <w:divBdr>
            <w:top w:val="none" w:sz="0" w:space="0" w:color="auto"/>
            <w:left w:val="none" w:sz="0" w:space="0" w:color="auto"/>
            <w:bottom w:val="none" w:sz="0" w:space="0" w:color="auto"/>
            <w:right w:val="none" w:sz="0" w:space="0" w:color="auto"/>
          </w:divBdr>
        </w:div>
        <w:div w:id="938945568">
          <w:marLeft w:val="640"/>
          <w:marRight w:val="0"/>
          <w:marTop w:val="0"/>
          <w:marBottom w:val="0"/>
          <w:divBdr>
            <w:top w:val="none" w:sz="0" w:space="0" w:color="auto"/>
            <w:left w:val="none" w:sz="0" w:space="0" w:color="auto"/>
            <w:bottom w:val="none" w:sz="0" w:space="0" w:color="auto"/>
            <w:right w:val="none" w:sz="0" w:space="0" w:color="auto"/>
          </w:divBdr>
        </w:div>
        <w:div w:id="977495747">
          <w:marLeft w:val="640"/>
          <w:marRight w:val="0"/>
          <w:marTop w:val="0"/>
          <w:marBottom w:val="0"/>
          <w:divBdr>
            <w:top w:val="none" w:sz="0" w:space="0" w:color="auto"/>
            <w:left w:val="none" w:sz="0" w:space="0" w:color="auto"/>
            <w:bottom w:val="none" w:sz="0" w:space="0" w:color="auto"/>
            <w:right w:val="none" w:sz="0" w:space="0" w:color="auto"/>
          </w:divBdr>
        </w:div>
        <w:div w:id="984629545">
          <w:marLeft w:val="640"/>
          <w:marRight w:val="0"/>
          <w:marTop w:val="0"/>
          <w:marBottom w:val="0"/>
          <w:divBdr>
            <w:top w:val="none" w:sz="0" w:space="0" w:color="auto"/>
            <w:left w:val="none" w:sz="0" w:space="0" w:color="auto"/>
            <w:bottom w:val="none" w:sz="0" w:space="0" w:color="auto"/>
            <w:right w:val="none" w:sz="0" w:space="0" w:color="auto"/>
          </w:divBdr>
        </w:div>
        <w:div w:id="1075249167">
          <w:marLeft w:val="640"/>
          <w:marRight w:val="0"/>
          <w:marTop w:val="0"/>
          <w:marBottom w:val="0"/>
          <w:divBdr>
            <w:top w:val="none" w:sz="0" w:space="0" w:color="auto"/>
            <w:left w:val="none" w:sz="0" w:space="0" w:color="auto"/>
            <w:bottom w:val="none" w:sz="0" w:space="0" w:color="auto"/>
            <w:right w:val="none" w:sz="0" w:space="0" w:color="auto"/>
          </w:divBdr>
        </w:div>
        <w:div w:id="1266695170">
          <w:marLeft w:val="640"/>
          <w:marRight w:val="0"/>
          <w:marTop w:val="0"/>
          <w:marBottom w:val="0"/>
          <w:divBdr>
            <w:top w:val="none" w:sz="0" w:space="0" w:color="auto"/>
            <w:left w:val="none" w:sz="0" w:space="0" w:color="auto"/>
            <w:bottom w:val="none" w:sz="0" w:space="0" w:color="auto"/>
            <w:right w:val="none" w:sz="0" w:space="0" w:color="auto"/>
          </w:divBdr>
        </w:div>
        <w:div w:id="1285768846">
          <w:marLeft w:val="640"/>
          <w:marRight w:val="0"/>
          <w:marTop w:val="0"/>
          <w:marBottom w:val="0"/>
          <w:divBdr>
            <w:top w:val="none" w:sz="0" w:space="0" w:color="auto"/>
            <w:left w:val="none" w:sz="0" w:space="0" w:color="auto"/>
            <w:bottom w:val="none" w:sz="0" w:space="0" w:color="auto"/>
            <w:right w:val="none" w:sz="0" w:space="0" w:color="auto"/>
          </w:divBdr>
        </w:div>
        <w:div w:id="1291864874">
          <w:marLeft w:val="640"/>
          <w:marRight w:val="0"/>
          <w:marTop w:val="0"/>
          <w:marBottom w:val="0"/>
          <w:divBdr>
            <w:top w:val="none" w:sz="0" w:space="0" w:color="auto"/>
            <w:left w:val="none" w:sz="0" w:space="0" w:color="auto"/>
            <w:bottom w:val="none" w:sz="0" w:space="0" w:color="auto"/>
            <w:right w:val="none" w:sz="0" w:space="0" w:color="auto"/>
          </w:divBdr>
        </w:div>
        <w:div w:id="1453867320">
          <w:marLeft w:val="640"/>
          <w:marRight w:val="0"/>
          <w:marTop w:val="0"/>
          <w:marBottom w:val="0"/>
          <w:divBdr>
            <w:top w:val="none" w:sz="0" w:space="0" w:color="auto"/>
            <w:left w:val="none" w:sz="0" w:space="0" w:color="auto"/>
            <w:bottom w:val="none" w:sz="0" w:space="0" w:color="auto"/>
            <w:right w:val="none" w:sz="0" w:space="0" w:color="auto"/>
          </w:divBdr>
        </w:div>
        <w:div w:id="1475637192">
          <w:marLeft w:val="640"/>
          <w:marRight w:val="0"/>
          <w:marTop w:val="0"/>
          <w:marBottom w:val="0"/>
          <w:divBdr>
            <w:top w:val="none" w:sz="0" w:space="0" w:color="auto"/>
            <w:left w:val="none" w:sz="0" w:space="0" w:color="auto"/>
            <w:bottom w:val="none" w:sz="0" w:space="0" w:color="auto"/>
            <w:right w:val="none" w:sz="0" w:space="0" w:color="auto"/>
          </w:divBdr>
        </w:div>
        <w:div w:id="1512914926">
          <w:marLeft w:val="640"/>
          <w:marRight w:val="0"/>
          <w:marTop w:val="0"/>
          <w:marBottom w:val="0"/>
          <w:divBdr>
            <w:top w:val="none" w:sz="0" w:space="0" w:color="auto"/>
            <w:left w:val="none" w:sz="0" w:space="0" w:color="auto"/>
            <w:bottom w:val="none" w:sz="0" w:space="0" w:color="auto"/>
            <w:right w:val="none" w:sz="0" w:space="0" w:color="auto"/>
          </w:divBdr>
        </w:div>
        <w:div w:id="1912615834">
          <w:marLeft w:val="640"/>
          <w:marRight w:val="0"/>
          <w:marTop w:val="0"/>
          <w:marBottom w:val="0"/>
          <w:divBdr>
            <w:top w:val="none" w:sz="0" w:space="0" w:color="auto"/>
            <w:left w:val="none" w:sz="0" w:space="0" w:color="auto"/>
            <w:bottom w:val="none" w:sz="0" w:space="0" w:color="auto"/>
            <w:right w:val="none" w:sz="0" w:space="0" w:color="auto"/>
          </w:divBdr>
        </w:div>
        <w:div w:id="2042507234">
          <w:marLeft w:val="640"/>
          <w:marRight w:val="0"/>
          <w:marTop w:val="0"/>
          <w:marBottom w:val="0"/>
          <w:divBdr>
            <w:top w:val="none" w:sz="0" w:space="0" w:color="auto"/>
            <w:left w:val="none" w:sz="0" w:space="0" w:color="auto"/>
            <w:bottom w:val="none" w:sz="0" w:space="0" w:color="auto"/>
            <w:right w:val="none" w:sz="0" w:space="0" w:color="auto"/>
          </w:divBdr>
        </w:div>
        <w:div w:id="2089308444">
          <w:marLeft w:val="640"/>
          <w:marRight w:val="0"/>
          <w:marTop w:val="0"/>
          <w:marBottom w:val="0"/>
          <w:divBdr>
            <w:top w:val="none" w:sz="0" w:space="0" w:color="auto"/>
            <w:left w:val="none" w:sz="0" w:space="0" w:color="auto"/>
            <w:bottom w:val="none" w:sz="0" w:space="0" w:color="auto"/>
            <w:right w:val="none" w:sz="0" w:space="0" w:color="auto"/>
          </w:divBdr>
        </w:div>
      </w:divsChild>
    </w:div>
    <w:div w:id="38283994">
      <w:bodyDiv w:val="1"/>
      <w:marLeft w:val="0"/>
      <w:marRight w:val="0"/>
      <w:marTop w:val="0"/>
      <w:marBottom w:val="0"/>
      <w:divBdr>
        <w:top w:val="none" w:sz="0" w:space="0" w:color="auto"/>
        <w:left w:val="none" w:sz="0" w:space="0" w:color="auto"/>
        <w:bottom w:val="none" w:sz="0" w:space="0" w:color="auto"/>
        <w:right w:val="none" w:sz="0" w:space="0" w:color="auto"/>
      </w:divBdr>
      <w:divsChild>
        <w:div w:id="84885319">
          <w:marLeft w:val="0"/>
          <w:marRight w:val="0"/>
          <w:marTop w:val="0"/>
          <w:marBottom w:val="0"/>
          <w:divBdr>
            <w:top w:val="none" w:sz="0" w:space="0" w:color="auto"/>
            <w:left w:val="none" w:sz="0" w:space="0" w:color="auto"/>
            <w:bottom w:val="none" w:sz="0" w:space="0" w:color="auto"/>
            <w:right w:val="none" w:sz="0" w:space="0" w:color="auto"/>
          </w:divBdr>
        </w:div>
        <w:div w:id="133565399">
          <w:marLeft w:val="0"/>
          <w:marRight w:val="0"/>
          <w:marTop w:val="0"/>
          <w:marBottom w:val="0"/>
          <w:divBdr>
            <w:top w:val="none" w:sz="0" w:space="0" w:color="auto"/>
            <w:left w:val="none" w:sz="0" w:space="0" w:color="auto"/>
            <w:bottom w:val="none" w:sz="0" w:space="0" w:color="auto"/>
            <w:right w:val="none" w:sz="0" w:space="0" w:color="auto"/>
          </w:divBdr>
        </w:div>
        <w:div w:id="177081814">
          <w:marLeft w:val="0"/>
          <w:marRight w:val="0"/>
          <w:marTop w:val="0"/>
          <w:marBottom w:val="0"/>
          <w:divBdr>
            <w:top w:val="none" w:sz="0" w:space="0" w:color="auto"/>
            <w:left w:val="none" w:sz="0" w:space="0" w:color="auto"/>
            <w:bottom w:val="none" w:sz="0" w:space="0" w:color="auto"/>
            <w:right w:val="none" w:sz="0" w:space="0" w:color="auto"/>
          </w:divBdr>
        </w:div>
        <w:div w:id="186912889">
          <w:marLeft w:val="0"/>
          <w:marRight w:val="0"/>
          <w:marTop w:val="0"/>
          <w:marBottom w:val="0"/>
          <w:divBdr>
            <w:top w:val="none" w:sz="0" w:space="0" w:color="auto"/>
            <w:left w:val="none" w:sz="0" w:space="0" w:color="auto"/>
            <w:bottom w:val="none" w:sz="0" w:space="0" w:color="auto"/>
            <w:right w:val="none" w:sz="0" w:space="0" w:color="auto"/>
          </w:divBdr>
        </w:div>
        <w:div w:id="220022058">
          <w:marLeft w:val="0"/>
          <w:marRight w:val="0"/>
          <w:marTop w:val="0"/>
          <w:marBottom w:val="0"/>
          <w:divBdr>
            <w:top w:val="none" w:sz="0" w:space="0" w:color="auto"/>
            <w:left w:val="none" w:sz="0" w:space="0" w:color="auto"/>
            <w:bottom w:val="none" w:sz="0" w:space="0" w:color="auto"/>
            <w:right w:val="none" w:sz="0" w:space="0" w:color="auto"/>
          </w:divBdr>
        </w:div>
        <w:div w:id="243876457">
          <w:marLeft w:val="0"/>
          <w:marRight w:val="0"/>
          <w:marTop w:val="0"/>
          <w:marBottom w:val="0"/>
          <w:divBdr>
            <w:top w:val="none" w:sz="0" w:space="0" w:color="auto"/>
            <w:left w:val="none" w:sz="0" w:space="0" w:color="auto"/>
            <w:bottom w:val="none" w:sz="0" w:space="0" w:color="auto"/>
            <w:right w:val="none" w:sz="0" w:space="0" w:color="auto"/>
          </w:divBdr>
        </w:div>
        <w:div w:id="292054824">
          <w:marLeft w:val="0"/>
          <w:marRight w:val="0"/>
          <w:marTop w:val="0"/>
          <w:marBottom w:val="0"/>
          <w:divBdr>
            <w:top w:val="none" w:sz="0" w:space="0" w:color="auto"/>
            <w:left w:val="none" w:sz="0" w:space="0" w:color="auto"/>
            <w:bottom w:val="none" w:sz="0" w:space="0" w:color="auto"/>
            <w:right w:val="none" w:sz="0" w:space="0" w:color="auto"/>
          </w:divBdr>
        </w:div>
        <w:div w:id="370544658">
          <w:marLeft w:val="0"/>
          <w:marRight w:val="0"/>
          <w:marTop w:val="0"/>
          <w:marBottom w:val="0"/>
          <w:divBdr>
            <w:top w:val="none" w:sz="0" w:space="0" w:color="auto"/>
            <w:left w:val="none" w:sz="0" w:space="0" w:color="auto"/>
            <w:bottom w:val="none" w:sz="0" w:space="0" w:color="auto"/>
            <w:right w:val="none" w:sz="0" w:space="0" w:color="auto"/>
          </w:divBdr>
        </w:div>
        <w:div w:id="463736207">
          <w:marLeft w:val="0"/>
          <w:marRight w:val="0"/>
          <w:marTop w:val="0"/>
          <w:marBottom w:val="0"/>
          <w:divBdr>
            <w:top w:val="none" w:sz="0" w:space="0" w:color="auto"/>
            <w:left w:val="none" w:sz="0" w:space="0" w:color="auto"/>
            <w:bottom w:val="none" w:sz="0" w:space="0" w:color="auto"/>
            <w:right w:val="none" w:sz="0" w:space="0" w:color="auto"/>
          </w:divBdr>
        </w:div>
        <w:div w:id="512644356">
          <w:marLeft w:val="0"/>
          <w:marRight w:val="0"/>
          <w:marTop w:val="0"/>
          <w:marBottom w:val="0"/>
          <w:divBdr>
            <w:top w:val="none" w:sz="0" w:space="0" w:color="auto"/>
            <w:left w:val="none" w:sz="0" w:space="0" w:color="auto"/>
            <w:bottom w:val="none" w:sz="0" w:space="0" w:color="auto"/>
            <w:right w:val="none" w:sz="0" w:space="0" w:color="auto"/>
          </w:divBdr>
        </w:div>
        <w:div w:id="573586570">
          <w:marLeft w:val="0"/>
          <w:marRight w:val="0"/>
          <w:marTop w:val="0"/>
          <w:marBottom w:val="0"/>
          <w:divBdr>
            <w:top w:val="none" w:sz="0" w:space="0" w:color="auto"/>
            <w:left w:val="none" w:sz="0" w:space="0" w:color="auto"/>
            <w:bottom w:val="none" w:sz="0" w:space="0" w:color="auto"/>
            <w:right w:val="none" w:sz="0" w:space="0" w:color="auto"/>
          </w:divBdr>
        </w:div>
        <w:div w:id="665330558">
          <w:marLeft w:val="0"/>
          <w:marRight w:val="0"/>
          <w:marTop w:val="0"/>
          <w:marBottom w:val="0"/>
          <w:divBdr>
            <w:top w:val="none" w:sz="0" w:space="0" w:color="auto"/>
            <w:left w:val="none" w:sz="0" w:space="0" w:color="auto"/>
            <w:bottom w:val="none" w:sz="0" w:space="0" w:color="auto"/>
            <w:right w:val="none" w:sz="0" w:space="0" w:color="auto"/>
          </w:divBdr>
        </w:div>
        <w:div w:id="699934397">
          <w:marLeft w:val="0"/>
          <w:marRight w:val="0"/>
          <w:marTop w:val="0"/>
          <w:marBottom w:val="0"/>
          <w:divBdr>
            <w:top w:val="none" w:sz="0" w:space="0" w:color="auto"/>
            <w:left w:val="none" w:sz="0" w:space="0" w:color="auto"/>
            <w:bottom w:val="none" w:sz="0" w:space="0" w:color="auto"/>
            <w:right w:val="none" w:sz="0" w:space="0" w:color="auto"/>
          </w:divBdr>
        </w:div>
        <w:div w:id="807552434">
          <w:marLeft w:val="0"/>
          <w:marRight w:val="0"/>
          <w:marTop w:val="0"/>
          <w:marBottom w:val="0"/>
          <w:divBdr>
            <w:top w:val="none" w:sz="0" w:space="0" w:color="auto"/>
            <w:left w:val="none" w:sz="0" w:space="0" w:color="auto"/>
            <w:bottom w:val="none" w:sz="0" w:space="0" w:color="auto"/>
            <w:right w:val="none" w:sz="0" w:space="0" w:color="auto"/>
          </w:divBdr>
        </w:div>
        <w:div w:id="992219928">
          <w:marLeft w:val="0"/>
          <w:marRight w:val="0"/>
          <w:marTop w:val="0"/>
          <w:marBottom w:val="0"/>
          <w:divBdr>
            <w:top w:val="none" w:sz="0" w:space="0" w:color="auto"/>
            <w:left w:val="none" w:sz="0" w:space="0" w:color="auto"/>
            <w:bottom w:val="none" w:sz="0" w:space="0" w:color="auto"/>
            <w:right w:val="none" w:sz="0" w:space="0" w:color="auto"/>
          </w:divBdr>
        </w:div>
        <w:div w:id="1043939730">
          <w:marLeft w:val="0"/>
          <w:marRight w:val="0"/>
          <w:marTop w:val="0"/>
          <w:marBottom w:val="0"/>
          <w:divBdr>
            <w:top w:val="none" w:sz="0" w:space="0" w:color="auto"/>
            <w:left w:val="none" w:sz="0" w:space="0" w:color="auto"/>
            <w:bottom w:val="none" w:sz="0" w:space="0" w:color="auto"/>
            <w:right w:val="none" w:sz="0" w:space="0" w:color="auto"/>
          </w:divBdr>
        </w:div>
        <w:div w:id="1083721066">
          <w:marLeft w:val="0"/>
          <w:marRight w:val="0"/>
          <w:marTop w:val="0"/>
          <w:marBottom w:val="0"/>
          <w:divBdr>
            <w:top w:val="none" w:sz="0" w:space="0" w:color="auto"/>
            <w:left w:val="none" w:sz="0" w:space="0" w:color="auto"/>
            <w:bottom w:val="none" w:sz="0" w:space="0" w:color="auto"/>
            <w:right w:val="none" w:sz="0" w:space="0" w:color="auto"/>
          </w:divBdr>
        </w:div>
        <w:div w:id="1201089539">
          <w:marLeft w:val="0"/>
          <w:marRight w:val="0"/>
          <w:marTop w:val="0"/>
          <w:marBottom w:val="0"/>
          <w:divBdr>
            <w:top w:val="none" w:sz="0" w:space="0" w:color="auto"/>
            <w:left w:val="none" w:sz="0" w:space="0" w:color="auto"/>
            <w:bottom w:val="none" w:sz="0" w:space="0" w:color="auto"/>
            <w:right w:val="none" w:sz="0" w:space="0" w:color="auto"/>
          </w:divBdr>
        </w:div>
        <w:div w:id="1220939420">
          <w:marLeft w:val="0"/>
          <w:marRight w:val="0"/>
          <w:marTop w:val="0"/>
          <w:marBottom w:val="0"/>
          <w:divBdr>
            <w:top w:val="none" w:sz="0" w:space="0" w:color="auto"/>
            <w:left w:val="none" w:sz="0" w:space="0" w:color="auto"/>
            <w:bottom w:val="none" w:sz="0" w:space="0" w:color="auto"/>
            <w:right w:val="none" w:sz="0" w:space="0" w:color="auto"/>
          </w:divBdr>
        </w:div>
        <w:div w:id="1253853723">
          <w:marLeft w:val="0"/>
          <w:marRight w:val="0"/>
          <w:marTop w:val="0"/>
          <w:marBottom w:val="0"/>
          <w:divBdr>
            <w:top w:val="none" w:sz="0" w:space="0" w:color="auto"/>
            <w:left w:val="none" w:sz="0" w:space="0" w:color="auto"/>
            <w:bottom w:val="none" w:sz="0" w:space="0" w:color="auto"/>
            <w:right w:val="none" w:sz="0" w:space="0" w:color="auto"/>
          </w:divBdr>
        </w:div>
        <w:div w:id="1989087604">
          <w:marLeft w:val="0"/>
          <w:marRight w:val="0"/>
          <w:marTop w:val="0"/>
          <w:marBottom w:val="0"/>
          <w:divBdr>
            <w:top w:val="none" w:sz="0" w:space="0" w:color="auto"/>
            <w:left w:val="none" w:sz="0" w:space="0" w:color="auto"/>
            <w:bottom w:val="none" w:sz="0" w:space="0" w:color="auto"/>
            <w:right w:val="none" w:sz="0" w:space="0" w:color="auto"/>
          </w:divBdr>
        </w:div>
        <w:div w:id="2005011313">
          <w:marLeft w:val="0"/>
          <w:marRight w:val="0"/>
          <w:marTop w:val="0"/>
          <w:marBottom w:val="0"/>
          <w:divBdr>
            <w:top w:val="none" w:sz="0" w:space="0" w:color="auto"/>
            <w:left w:val="none" w:sz="0" w:space="0" w:color="auto"/>
            <w:bottom w:val="none" w:sz="0" w:space="0" w:color="auto"/>
            <w:right w:val="none" w:sz="0" w:space="0" w:color="auto"/>
          </w:divBdr>
        </w:div>
        <w:div w:id="2032298495">
          <w:marLeft w:val="0"/>
          <w:marRight w:val="0"/>
          <w:marTop w:val="0"/>
          <w:marBottom w:val="0"/>
          <w:divBdr>
            <w:top w:val="none" w:sz="0" w:space="0" w:color="auto"/>
            <w:left w:val="none" w:sz="0" w:space="0" w:color="auto"/>
            <w:bottom w:val="none" w:sz="0" w:space="0" w:color="auto"/>
            <w:right w:val="none" w:sz="0" w:space="0" w:color="auto"/>
          </w:divBdr>
        </w:div>
        <w:div w:id="2119911363">
          <w:marLeft w:val="0"/>
          <w:marRight w:val="0"/>
          <w:marTop w:val="0"/>
          <w:marBottom w:val="0"/>
          <w:divBdr>
            <w:top w:val="none" w:sz="0" w:space="0" w:color="auto"/>
            <w:left w:val="none" w:sz="0" w:space="0" w:color="auto"/>
            <w:bottom w:val="none" w:sz="0" w:space="0" w:color="auto"/>
            <w:right w:val="none" w:sz="0" w:space="0" w:color="auto"/>
          </w:divBdr>
        </w:div>
      </w:divsChild>
    </w:div>
    <w:div w:id="61298219">
      <w:bodyDiv w:val="1"/>
      <w:marLeft w:val="0"/>
      <w:marRight w:val="0"/>
      <w:marTop w:val="0"/>
      <w:marBottom w:val="0"/>
      <w:divBdr>
        <w:top w:val="none" w:sz="0" w:space="0" w:color="auto"/>
        <w:left w:val="none" w:sz="0" w:space="0" w:color="auto"/>
        <w:bottom w:val="none" w:sz="0" w:space="0" w:color="auto"/>
        <w:right w:val="none" w:sz="0" w:space="0" w:color="auto"/>
      </w:divBdr>
      <w:divsChild>
        <w:div w:id="101460386">
          <w:marLeft w:val="640"/>
          <w:marRight w:val="0"/>
          <w:marTop w:val="0"/>
          <w:marBottom w:val="0"/>
          <w:divBdr>
            <w:top w:val="none" w:sz="0" w:space="0" w:color="auto"/>
            <w:left w:val="none" w:sz="0" w:space="0" w:color="auto"/>
            <w:bottom w:val="none" w:sz="0" w:space="0" w:color="auto"/>
            <w:right w:val="none" w:sz="0" w:space="0" w:color="auto"/>
          </w:divBdr>
        </w:div>
        <w:div w:id="108815220">
          <w:marLeft w:val="640"/>
          <w:marRight w:val="0"/>
          <w:marTop w:val="0"/>
          <w:marBottom w:val="0"/>
          <w:divBdr>
            <w:top w:val="none" w:sz="0" w:space="0" w:color="auto"/>
            <w:left w:val="none" w:sz="0" w:space="0" w:color="auto"/>
            <w:bottom w:val="none" w:sz="0" w:space="0" w:color="auto"/>
            <w:right w:val="none" w:sz="0" w:space="0" w:color="auto"/>
          </w:divBdr>
        </w:div>
        <w:div w:id="180508209">
          <w:marLeft w:val="640"/>
          <w:marRight w:val="0"/>
          <w:marTop w:val="0"/>
          <w:marBottom w:val="0"/>
          <w:divBdr>
            <w:top w:val="none" w:sz="0" w:space="0" w:color="auto"/>
            <w:left w:val="none" w:sz="0" w:space="0" w:color="auto"/>
            <w:bottom w:val="none" w:sz="0" w:space="0" w:color="auto"/>
            <w:right w:val="none" w:sz="0" w:space="0" w:color="auto"/>
          </w:divBdr>
        </w:div>
        <w:div w:id="248664660">
          <w:marLeft w:val="640"/>
          <w:marRight w:val="0"/>
          <w:marTop w:val="0"/>
          <w:marBottom w:val="0"/>
          <w:divBdr>
            <w:top w:val="none" w:sz="0" w:space="0" w:color="auto"/>
            <w:left w:val="none" w:sz="0" w:space="0" w:color="auto"/>
            <w:bottom w:val="none" w:sz="0" w:space="0" w:color="auto"/>
            <w:right w:val="none" w:sz="0" w:space="0" w:color="auto"/>
          </w:divBdr>
        </w:div>
        <w:div w:id="510602712">
          <w:marLeft w:val="640"/>
          <w:marRight w:val="0"/>
          <w:marTop w:val="0"/>
          <w:marBottom w:val="0"/>
          <w:divBdr>
            <w:top w:val="none" w:sz="0" w:space="0" w:color="auto"/>
            <w:left w:val="none" w:sz="0" w:space="0" w:color="auto"/>
            <w:bottom w:val="none" w:sz="0" w:space="0" w:color="auto"/>
            <w:right w:val="none" w:sz="0" w:space="0" w:color="auto"/>
          </w:divBdr>
        </w:div>
        <w:div w:id="653265871">
          <w:marLeft w:val="640"/>
          <w:marRight w:val="0"/>
          <w:marTop w:val="0"/>
          <w:marBottom w:val="0"/>
          <w:divBdr>
            <w:top w:val="none" w:sz="0" w:space="0" w:color="auto"/>
            <w:left w:val="none" w:sz="0" w:space="0" w:color="auto"/>
            <w:bottom w:val="none" w:sz="0" w:space="0" w:color="auto"/>
            <w:right w:val="none" w:sz="0" w:space="0" w:color="auto"/>
          </w:divBdr>
        </w:div>
        <w:div w:id="982124357">
          <w:marLeft w:val="640"/>
          <w:marRight w:val="0"/>
          <w:marTop w:val="0"/>
          <w:marBottom w:val="0"/>
          <w:divBdr>
            <w:top w:val="none" w:sz="0" w:space="0" w:color="auto"/>
            <w:left w:val="none" w:sz="0" w:space="0" w:color="auto"/>
            <w:bottom w:val="none" w:sz="0" w:space="0" w:color="auto"/>
            <w:right w:val="none" w:sz="0" w:space="0" w:color="auto"/>
          </w:divBdr>
        </w:div>
        <w:div w:id="1041587382">
          <w:marLeft w:val="640"/>
          <w:marRight w:val="0"/>
          <w:marTop w:val="0"/>
          <w:marBottom w:val="0"/>
          <w:divBdr>
            <w:top w:val="none" w:sz="0" w:space="0" w:color="auto"/>
            <w:left w:val="none" w:sz="0" w:space="0" w:color="auto"/>
            <w:bottom w:val="none" w:sz="0" w:space="0" w:color="auto"/>
            <w:right w:val="none" w:sz="0" w:space="0" w:color="auto"/>
          </w:divBdr>
        </w:div>
        <w:div w:id="1121194792">
          <w:marLeft w:val="640"/>
          <w:marRight w:val="0"/>
          <w:marTop w:val="0"/>
          <w:marBottom w:val="0"/>
          <w:divBdr>
            <w:top w:val="none" w:sz="0" w:space="0" w:color="auto"/>
            <w:left w:val="none" w:sz="0" w:space="0" w:color="auto"/>
            <w:bottom w:val="none" w:sz="0" w:space="0" w:color="auto"/>
            <w:right w:val="none" w:sz="0" w:space="0" w:color="auto"/>
          </w:divBdr>
        </w:div>
        <w:div w:id="1203446939">
          <w:marLeft w:val="640"/>
          <w:marRight w:val="0"/>
          <w:marTop w:val="0"/>
          <w:marBottom w:val="0"/>
          <w:divBdr>
            <w:top w:val="none" w:sz="0" w:space="0" w:color="auto"/>
            <w:left w:val="none" w:sz="0" w:space="0" w:color="auto"/>
            <w:bottom w:val="none" w:sz="0" w:space="0" w:color="auto"/>
            <w:right w:val="none" w:sz="0" w:space="0" w:color="auto"/>
          </w:divBdr>
        </w:div>
        <w:div w:id="1228027717">
          <w:marLeft w:val="640"/>
          <w:marRight w:val="0"/>
          <w:marTop w:val="0"/>
          <w:marBottom w:val="0"/>
          <w:divBdr>
            <w:top w:val="none" w:sz="0" w:space="0" w:color="auto"/>
            <w:left w:val="none" w:sz="0" w:space="0" w:color="auto"/>
            <w:bottom w:val="none" w:sz="0" w:space="0" w:color="auto"/>
            <w:right w:val="none" w:sz="0" w:space="0" w:color="auto"/>
          </w:divBdr>
        </w:div>
        <w:div w:id="1247423270">
          <w:marLeft w:val="640"/>
          <w:marRight w:val="0"/>
          <w:marTop w:val="0"/>
          <w:marBottom w:val="0"/>
          <w:divBdr>
            <w:top w:val="none" w:sz="0" w:space="0" w:color="auto"/>
            <w:left w:val="none" w:sz="0" w:space="0" w:color="auto"/>
            <w:bottom w:val="none" w:sz="0" w:space="0" w:color="auto"/>
            <w:right w:val="none" w:sz="0" w:space="0" w:color="auto"/>
          </w:divBdr>
        </w:div>
        <w:div w:id="1326132099">
          <w:marLeft w:val="640"/>
          <w:marRight w:val="0"/>
          <w:marTop w:val="0"/>
          <w:marBottom w:val="0"/>
          <w:divBdr>
            <w:top w:val="none" w:sz="0" w:space="0" w:color="auto"/>
            <w:left w:val="none" w:sz="0" w:space="0" w:color="auto"/>
            <w:bottom w:val="none" w:sz="0" w:space="0" w:color="auto"/>
            <w:right w:val="none" w:sz="0" w:space="0" w:color="auto"/>
          </w:divBdr>
        </w:div>
        <w:div w:id="1470587511">
          <w:marLeft w:val="640"/>
          <w:marRight w:val="0"/>
          <w:marTop w:val="0"/>
          <w:marBottom w:val="0"/>
          <w:divBdr>
            <w:top w:val="none" w:sz="0" w:space="0" w:color="auto"/>
            <w:left w:val="none" w:sz="0" w:space="0" w:color="auto"/>
            <w:bottom w:val="none" w:sz="0" w:space="0" w:color="auto"/>
            <w:right w:val="none" w:sz="0" w:space="0" w:color="auto"/>
          </w:divBdr>
        </w:div>
        <w:div w:id="1707753992">
          <w:marLeft w:val="640"/>
          <w:marRight w:val="0"/>
          <w:marTop w:val="0"/>
          <w:marBottom w:val="0"/>
          <w:divBdr>
            <w:top w:val="none" w:sz="0" w:space="0" w:color="auto"/>
            <w:left w:val="none" w:sz="0" w:space="0" w:color="auto"/>
            <w:bottom w:val="none" w:sz="0" w:space="0" w:color="auto"/>
            <w:right w:val="none" w:sz="0" w:space="0" w:color="auto"/>
          </w:divBdr>
        </w:div>
        <w:div w:id="1737240182">
          <w:marLeft w:val="640"/>
          <w:marRight w:val="0"/>
          <w:marTop w:val="0"/>
          <w:marBottom w:val="0"/>
          <w:divBdr>
            <w:top w:val="none" w:sz="0" w:space="0" w:color="auto"/>
            <w:left w:val="none" w:sz="0" w:space="0" w:color="auto"/>
            <w:bottom w:val="none" w:sz="0" w:space="0" w:color="auto"/>
            <w:right w:val="none" w:sz="0" w:space="0" w:color="auto"/>
          </w:divBdr>
        </w:div>
        <w:div w:id="1744139915">
          <w:marLeft w:val="640"/>
          <w:marRight w:val="0"/>
          <w:marTop w:val="0"/>
          <w:marBottom w:val="0"/>
          <w:divBdr>
            <w:top w:val="none" w:sz="0" w:space="0" w:color="auto"/>
            <w:left w:val="none" w:sz="0" w:space="0" w:color="auto"/>
            <w:bottom w:val="none" w:sz="0" w:space="0" w:color="auto"/>
            <w:right w:val="none" w:sz="0" w:space="0" w:color="auto"/>
          </w:divBdr>
        </w:div>
        <w:div w:id="1771000064">
          <w:marLeft w:val="640"/>
          <w:marRight w:val="0"/>
          <w:marTop w:val="0"/>
          <w:marBottom w:val="0"/>
          <w:divBdr>
            <w:top w:val="none" w:sz="0" w:space="0" w:color="auto"/>
            <w:left w:val="none" w:sz="0" w:space="0" w:color="auto"/>
            <w:bottom w:val="none" w:sz="0" w:space="0" w:color="auto"/>
            <w:right w:val="none" w:sz="0" w:space="0" w:color="auto"/>
          </w:divBdr>
        </w:div>
        <w:div w:id="1885752218">
          <w:marLeft w:val="640"/>
          <w:marRight w:val="0"/>
          <w:marTop w:val="0"/>
          <w:marBottom w:val="0"/>
          <w:divBdr>
            <w:top w:val="none" w:sz="0" w:space="0" w:color="auto"/>
            <w:left w:val="none" w:sz="0" w:space="0" w:color="auto"/>
            <w:bottom w:val="none" w:sz="0" w:space="0" w:color="auto"/>
            <w:right w:val="none" w:sz="0" w:space="0" w:color="auto"/>
          </w:divBdr>
        </w:div>
        <w:div w:id="1925648607">
          <w:marLeft w:val="640"/>
          <w:marRight w:val="0"/>
          <w:marTop w:val="0"/>
          <w:marBottom w:val="0"/>
          <w:divBdr>
            <w:top w:val="none" w:sz="0" w:space="0" w:color="auto"/>
            <w:left w:val="none" w:sz="0" w:space="0" w:color="auto"/>
            <w:bottom w:val="none" w:sz="0" w:space="0" w:color="auto"/>
            <w:right w:val="none" w:sz="0" w:space="0" w:color="auto"/>
          </w:divBdr>
        </w:div>
        <w:div w:id="1928414907">
          <w:marLeft w:val="640"/>
          <w:marRight w:val="0"/>
          <w:marTop w:val="0"/>
          <w:marBottom w:val="0"/>
          <w:divBdr>
            <w:top w:val="none" w:sz="0" w:space="0" w:color="auto"/>
            <w:left w:val="none" w:sz="0" w:space="0" w:color="auto"/>
            <w:bottom w:val="none" w:sz="0" w:space="0" w:color="auto"/>
            <w:right w:val="none" w:sz="0" w:space="0" w:color="auto"/>
          </w:divBdr>
        </w:div>
        <w:div w:id="1947614549">
          <w:marLeft w:val="640"/>
          <w:marRight w:val="0"/>
          <w:marTop w:val="0"/>
          <w:marBottom w:val="0"/>
          <w:divBdr>
            <w:top w:val="none" w:sz="0" w:space="0" w:color="auto"/>
            <w:left w:val="none" w:sz="0" w:space="0" w:color="auto"/>
            <w:bottom w:val="none" w:sz="0" w:space="0" w:color="auto"/>
            <w:right w:val="none" w:sz="0" w:space="0" w:color="auto"/>
          </w:divBdr>
        </w:div>
        <w:div w:id="2002583962">
          <w:marLeft w:val="640"/>
          <w:marRight w:val="0"/>
          <w:marTop w:val="0"/>
          <w:marBottom w:val="0"/>
          <w:divBdr>
            <w:top w:val="none" w:sz="0" w:space="0" w:color="auto"/>
            <w:left w:val="none" w:sz="0" w:space="0" w:color="auto"/>
            <w:bottom w:val="none" w:sz="0" w:space="0" w:color="auto"/>
            <w:right w:val="none" w:sz="0" w:space="0" w:color="auto"/>
          </w:divBdr>
        </w:div>
        <w:div w:id="2037926746">
          <w:marLeft w:val="640"/>
          <w:marRight w:val="0"/>
          <w:marTop w:val="0"/>
          <w:marBottom w:val="0"/>
          <w:divBdr>
            <w:top w:val="none" w:sz="0" w:space="0" w:color="auto"/>
            <w:left w:val="none" w:sz="0" w:space="0" w:color="auto"/>
            <w:bottom w:val="none" w:sz="0" w:space="0" w:color="auto"/>
            <w:right w:val="none" w:sz="0" w:space="0" w:color="auto"/>
          </w:divBdr>
        </w:div>
        <w:div w:id="2067482889">
          <w:marLeft w:val="640"/>
          <w:marRight w:val="0"/>
          <w:marTop w:val="0"/>
          <w:marBottom w:val="0"/>
          <w:divBdr>
            <w:top w:val="none" w:sz="0" w:space="0" w:color="auto"/>
            <w:left w:val="none" w:sz="0" w:space="0" w:color="auto"/>
            <w:bottom w:val="none" w:sz="0" w:space="0" w:color="auto"/>
            <w:right w:val="none" w:sz="0" w:space="0" w:color="auto"/>
          </w:divBdr>
        </w:div>
      </w:divsChild>
    </w:div>
    <w:div w:id="63068227">
      <w:bodyDiv w:val="1"/>
      <w:marLeft w:val="0"/>
      <w:marRight w:val="0"/>
      <w:marTop w:val="0"/>
      <w:marBottom w:val="0"/>
      <w:divBdr>
        <w:top w:val="none" w:sz="0" w:space="0" w:color="auto"/>
        <w:left w:val="none" w:sz="0" w:space="0" w:color="auto"/>
        <w:bottom w:val="none" w:sz="0" w:space="0" w:color="auto"/>
        <w:right w:val="none" w:sz="0" w:space="0" w:color="auto"/>
      </w:divBdr>
    </w:div>
    <w:div w:id="134104059">
      <w:bodyDiv w:val="1"/>
      <w:marLeft w:val="0"/>
      <w:marRight w:val="0"/>
      <w:marTop w:val="0"/>
      <w:marBottom w:val="0"/>
      <w:divBdr>
        <w:top w:val="none" w:sz="0" w:space="0" w:color="auto"/>
        <w:left w:val="none" w:sz="0" w:space="0" w:color="auto"/>
        <w:bottom w:val="none" w:sz="0" w:space="0" w:color="auto"/>
        <w:right w:val="none" w:sz="0" w:space="0" w:color="auto"/>
      </w:divBdr>
      <w:divsChild>
        <w:div w:id="1651517464">
          <w:marLeft w:val="640"/>
          <w:marRight w:val="0"/>
          <w:marTop w:val="0"/>
          <w:marBottom w:val="0"/>
          <w:divBdr>
            <w:top w:val="none" w:sz="0" w:space="0" w:color="auto"/>
            <w:left w:val="none" w:sz="0" w:space="0" w:color="auto"/>
            <w:bottom w:val="none" w:sz="0" w:space="0" w:color="auto"/>
            <w:right w:val="none" w:sz="0" w:space="0" w:color="auto"/>
          </w:divBdr>
        </w:div>
        <w:div w:id="769160431">
          <w:marLeft w:val="640"/>
          <w:marRight w:val="0"/>
          <w:marTop w:val="0"/>
          <w:marBottom w:val="0"/>
          <w:divBdr>
            <w:top w:val="none" w:sz="0" w:space="0" w:color="auto"/>
            <w:left w:val="none" w:sz="0" w:space="0" w:color="auto"/>
            <w:bottom w:val="none" w:sz="0" w:space="0" w:color="auto"/>
            <w:right w:val="none" w:sz="0" w:space="0" w:color="auto"/>
          </w:divBdr>
        </w:div>
        <w:div w:id="258492880">
          <w:marLeft w:val="640"/>
          <w:marRight w:val="0"/>
          <w:marTop w:val="0"/>
          <w:marBottom w:val="0"/>
          <w:divBdr>
            <w:top w:val="none" w:sz="0" w:space="0" w:color="auto"/>
            <w:left w:val="none" w:sz="0" w:space="0" w:color="auto"/>
            <w:bottom w:val="none" w:sz="0" w:space="0" w:color="auto"/>
            <w:right w:val="none" w:sz="0" w:space="0" w:color="auto"/>
          </w:divBdr>
        </w:div>
        <w:div w:id="1605646412">
          <w:marLeft w:val="640"/>
          <w:marRight w:val="0"/>
          <w:marTop w:val="0"/>
          <w:marBottom w:val="0"/>
          <w:divBdr>
            <w:top w:val="none" w:sz="0" w:space="0" w:color="auto"/>
            <w:left w:val="none" w:sz="0" w:space="0" w:color="auto"/>
            <w:bottom w:val="none" w:sz="0" w:space="0" w:color="auto"/>
            <w:right w:val="none" w:sz="0" w:space="0" w:color="auto"/>
          </w:divBdr>
        </w:div>
        <w:div w:id="1431852358">
          <w:marLeft w:val="640"/>
          <w:marRight w:val="0"/>
          <w:marTop w:val="0"/>
          <w:marBottom w:val="0"/>
          <w:divBdr>
            <w:top w:val="none" w:sz="0" w:space="0" w:color="auto"/>
            <w:left w:val="none" w:sz="0" w:space="0" w:color="auto"/>
            <w:bottom w:val="none" w:sz="0" w:space="0" w:color="auto"/>
            <w:right w:val="none" w:sz="0" w:space="0" w:color="auto"/>
          </w:divBdr>
        </w:div>
        <w:div w:id="1904366246">
          <w:marLeft w:val="640"/>
          <w:marRight w:val="0"/>
          <w:marTop w:val="0"/>
          <w:marBottom w:val="0"/>
          <w:divBdr>
            <w:top w:val="none" w:sz="0" w:space="0" w:color="auto"/>
            <w:left w:val="none" w:sz="0" w:space="0" w:color="auto"/>
            <w:bottom w:val="none" w:sz="0" w:space="0" w:color="auto"/>
            <w:right w:val="none" w:sz="0" w:space="0" w:color="auto"/>
          </w:divBdr>
        </w:div>
        <w:div w:id="1397166007">
          <w:marLeft w:val="640"/>
          <w:marRight w:val="0"/>
          <w:marTop w:val="0"/>
          <w:marBottom w:val="0"/>
          <w:divBdr>
            <w:top w:val="none" w:sz="0" w:space="0" w:color="auto"/>
            <w:left w:val="none" w:sz="0" w:space="0" w:color="auto"/>
            <w:bottom w:val="none" w:sz="0" w:space="0" w:color="auto"/>
            <w:right w:val="none" w:sz="0" w:space="0" w:color="auto"/>
          </w:divBdr>
        </w:div>
        <w:div w:id="2076118884">
          <w:marLeft w:val="640"/>
          <w:marRight w:val="0"/>
          <w:marTop w:val="0"/>
          <w:marBottom w:val="0"/>
          <w:divBdr>
            <w:top w:val="none" w:sz="0" w:space="0" w:color="auto"/>
            <w:left w:val="none" w:sz="0" w:space="0" w:color="auto"/>
            <w:bottom w:val="none" w:sz="0" w:space="0" w:color="auto"/>
            <w:right w:val="none" w:sz="0" w:space="0" w:color="auto"/>
          </w:divBdr>
        </w:div>
        <w:div w:id="2077510990">
          <w:marLeft w:val="640"/>
          <w:marRight w:val="0"/>
          <w:marTop w:val="0"/>
          <w:marBottom w:val="0"/>
          <w:divBdr>
            <w:top w:val="none" w:sz="0" w:space="0" w:color="auto"/>
            <w:left w:val="none" w:sz="0" w:space="0" w:color="auto"/>
            <w:bottom w:val="none" w:sz="0" w:space="0" w:color="auto"/>
            <w:right w:val="none" w:sz="0" w:space="0" w:color="auto"/>
          </w:divBdr>
        </w:div>
        <w:div w:id="1240822291">
          <w:marLeft w:val="640"/>
          <w:marRight w:val="0"/>
          <w:marTop w:val="0"/>
          <w:marBottom w:val="0"/>
          <w:divBdr>
            <w:top w:val="none" w:sz="0" w:space="0" w:color="auto"/>
            <w:left w:val="none" w:sz="0" w:space="0" w:color="auto"/>
            <w:bottom w:val="none" w:sz="0" w:space="0" w:color="auto"/>
            <w:right w:val="none" w:sz="0" w:space="0" w:color="auto"/>
          </w:divBdr>
        </w:div>
        <w:div w:id="1980331663">
          <w:marLeft w:val="640"/>
          <w:marRight w:val="0"/>
          <w:marTop w:val="0"/>
          <w:marBottom w:val="0"/>
          <w:divBdr>
            <w:top w:val="none" w:sz="0" w:space="0" w:color="auto"/>
            <w:left w:val="none" w:sz="0" w:space="0" w:color="auto"/>
            <w:bottom w:val="none" w:sz="0" w:space="0" w:color="auto"/>
            <w:right w:val="none" w:sz="0" w:space="0" w:color="auto"/>
          </w:divBdr>
        </w:div>
        <w:div w:id="2031490363">
          <w:marLeft w:val="640"/>
          <w:marRight w:val="0"/>
          <w:marTop w:val="0"/>
          <w:marBottom w:val="0"/>
          <w:divBdr>
            <w:top w:val="none" w:sz="0" w:space="0" w:color="auto"/>
            <w:left w:val="none" w:sz="0" w:space="0" w:color="auto"/>
            <w:bottom w:val="none" w:sz="0" w:space="0" w:color="auto"/>
            <w:right w:val="none" w:sz="0" w:space="0" w:color="auto"/>
          </w:divBdr>
        </w:div>
        <w:div w:id="283080945">
          <w:marLeft w:val="640"/>
          <w:marRight w:val="0"/>
          <w:marTop w:val="0"/>
          <w:marBottom w:val="0"/>
          <w:divBdr>
            <w:top w:val="none" w:sz="0" w:space="0" w:color="auto"/>
            <w:left w:val="none" w:sz="0" w:space="0" w:color="auto"/>
            <w:bottom w:val="none" w:sz="0" w:space="0" w:color="auto"/>
            <w:right w:val="none" w:sz="0" w:space="0" w:color="auto"/>
          </w:divBdr>
        </w:div>
        <w:div w:id="1342274484">
          <w:marLeft w:val="640"/>
          <w:marRight w:val="0"/>
          <w:marTop w:val="0"/>
          <w:marBottom w:val="0"/>
          <w:divBdr>
            <w:top w:val="none" w:sz="0" w:space="0" w:color="auto"/>
            <w:left w:val="none" w:sz="0" w:space="0" w:color="auto"/>
            <w:bottom w:val="none" w:sz="0" w:space="0" w:color="auto"/>
            <w:right w:val="none" w:sz="0" w:space="0" w:color="auto"/>
          </w:divBdr>
        </w:div>
        <w:div w:id="1638412379">
          <w:marLeft w:val="640"/>
          <w:marRight w:val="0"/>
          <w:marTop w:val="0"/>
          <w:marBottom w:val="0"/>
          <w:divBdr>
            <w:top w:val="none" w:sz="0" w:space="0" w:color="auto"/>
            <w:left w:val="none" w:sz="0" w:space="0" w:color="auto"/>
            <w:bottom w:val="none" w:sz="0" w:space="0" w:color="auto"/>
            <w:right w:val="none" w:sz="0" w:space="0" w:color="auto"/>
          </w:divBdr>
        </w:div>
        <w:div w:id="913703238">
          <w:marLeft w:val="640"/>
          <w:marRight w:val="0"/>
          <w:marTop w:val="0"/>
          <w:marBottom w:val="0"/>
          <w:divBdr>
            <w:top w:val="none" w:sz="0" w:space="0" w:color="auto"/>
            <w:left w:val="none" w:sz="0" w:space="0" w:color="auto"/>
            <w:bottom w:val="none" w:sz="0" w:space="0" w:color="auto"/>
            <w:right w:val="none" w:sz="0" w:space="0" w:color="auto"/>
          </w:divBdr>
        </w:div>
        <w:div w:id="1918898395">
          <w:marLeft w:val="640"/>
          <w:marRight w:val="0"/>
          <w:marTop w:val="0"/>
          <w:marBottom w:val="0"/>
          <w:divBdr>
            <w:top w:val="none" w:sz="0" w:space="0" w:color="auto"/>
            <w:left w:val="none" w:sz="0" w:space="0" w:color="auto"/>
            <w:bottom w:val="none" w:sz="0" w:space="0" w:color="auto"/>
            <w:right w:val="none" w:sz="0" w:space="0" w:color="auto"/>
          </w:divBdr>
        </w:div>
        <w:div w:id="574583796">
          <w:marLeft w:val="640"/>
          <w:marRight w:val="0"/>
          <w:marTop w:val="0"/>
          <w:marBottom w:val="0"/>
          <w:divBdr>
            <w:top w:val="none" w:sz="0" w:space="0" w:color="auto"/>
            <w:left w:val="none" w:sz="0" w:space="0" w:color="auto"/>
            <w:bottom w:val="none" w:sz="0" w:space="0" w:color="auto"/>
            <w:right w:val="none" w:sz="0" w:space="0" w:color="auto"/>
          </w:divBdr>
        </w:div>
        <w:div w:id="82186757">
          <w:marLeft w:val="640"/>
          <w:marRight w:val="0"/>
          <w:marTop w:val="0"/>
          <w:marBottom w:val="0"/>
          <w:divBdr>
            <w:top w:val="none" w:sz="0" w:space="0" w:color="auto"/>
            <w:left w:val="none" w:sz="0" w:space="0" w:color="auto"/>
            <w:bottom w:val="none" w:sz="0" w:space="0" w:color="auto"/>
            <w:right w:val="none" w:sz="0" w:space="0" w:color="auto"/>
          </w:divBdr>
        </w:div>
        <w:div w:id="1522039596">
          <w:marLeft w:val="640"/>
          <w:marRight w:val="0"/>
          <w:marTop w:val="0"/>
          <w:marBottom w:val="0"/>
          <w:divBdr>
            <w:top w:val="none" w:sz="0" w:space="0" w:color="auto"/>
            <w:left w:val="none" w:sz="0" w:space="0" w:color="auto"/>
            <w:bottom w:val="none" w:sz="0" w:space="0" w:color="auto"/>
            <w:right w:val="none" w:sz="0" w:space="0" w:color="auto"/>
          </w:divBdr>
        </w:div>
        <w:div w:id="1738940241">
          <w:marLeft w:val="640"/>
          <w:marRight w:val="0"/>
          <w:marTop w:val="0"/>
          <w:marBottom w:val="0"/>
          <w:divBdr>
            <w:top w:val="none" w:sz="0" w:space="0" w:color="auto"/>
            <w:left w:val="none" w:sz="0" w:space="0" w:color="auto"/>
            <w:bottom w:val="none" w:sz="0" w:space="0" w:color="auto"/>
            <w:right w:val="none" w:sz="0" w:space="0" w:color="auto"/>
          </w:divBdr>
        </w:div>
      </w:divsChild>
    </w:div>
    <w:div w:id="145250125">
      <w:bodyDiv w:val="1"/>
      <w:marLeft w:val="0"/>
      <w:marRight w:val="0"/>
      <w:marTop w:val="0"/>
      <w:marBottom w:val="0"/>
      <w:divBdr>
        <w:top w:val="none" w:sz="0" w:space="0" w:color="auto"/>
        <w:left w:val="none" w:sz="0" w:space="0" w:color="auto"/>
        <w:bottom w:val="none" w:sz="0" w:space="0" w:color="auto"/>
        <w:right w:val="none" w:sz="0" w:space="0" w:color="auto"/>
      </w:divBdr>
      <w:divsChild>
        <w:div w:id="104277262">
          <w:marLeft w:val="640"/>
          <w:marRight w:val="0"/>
          <w:marTop w:val="0"/>
          <w:marBottom w:val="0"/>
          <w:divBdr>
            <w:top w:val="none" w:sz="0" w:space="0" w:color="auto"/>
            <w:left w:val="none" w:sz="0" w:space="0" w:color="auto"/>
            <w:bottom w:val="none" w:sz="0" w:space="0" w:color="auto"/>
            <w:right w:val="none" w:sz="0" w:space="0" w:color="auto"/>
          </w:divBdr>
        </w:div>
        <w:div w:id="201868911">
          <w:marLeft w:val="640"/>
          <w:marRight w:val="0"/>
          <w:marTop w:val="0"/>
          <w:marBottom w:val="0"/>
          <w:divBdr>
            <w:top w:val="none" w:sz="0" w:space="0" w:color="auto"/>
            <w:left w:val="none" w:sz="0" w:space="0" w:color="auto"/>
            <w:bottom w:val="none" w:sz="0" w:space="0" w:color="auto"/>
            <w:right w:val="none" w:sz="0" w:space="0" w:color="auto"/>
          </w:divBdr>
        </w:div>
        <w:div w:id="681709442">
          <w:marLeft w:val="640"/>
          <w:marRight w:val="0"/>
          <w:marTop w:val="0"/>
          <w:marBottom w:val="0"/>
          <w:divBdr>
            <w:top w:val="none" w:sz="0" w:space="0" w:color="auto"/>
            <w:left w:val="none" w:sz="0" w:space="0" w:color="auto"/>
            <w:bottom w:val="none" w:sz="0" w:space="0" w:color="auto"/>
            <w:right w:val="none" w:sz="0" w:space="0" w:color="auto"/>
          </w:divBdr>
        </w:div>
        <w:div w:id="120006286">
          <w:marLeft w:val="640"/>
          <w:marRight w:val="0"/>
          <w:marTop w:val="0"/>
          <w:marBottom w:val="0"/>
          <w:divBdr>
            <w:top w:val="none" w:sz="0" w:space="0" w:color="auto"/>
            <w:left w:val="none" w:sz="0" w:space="0" w:color="auto"/>
            <w:bottom w:val="none" w:sz="0" w:space="0" w:color="auto"/>
            <w:right w:val="none" w:sz="0" w:space="0" w:color="auto"/>
          </w:divBdr>
        </w:div>
        <w:div w:id="728840983">
          <w:marLeft w:val="640"/>
          <w:marRight w:val="0"/>
          <w:marTop w:val="0"/>
          <w:marBottom w:val="0"/>
          <w:divBdr>
            <w:top w:val="none" w:sz="0" w:space="0" w:color="auto"/>
            <w:left w:val="none" w:sz="0" w:space="0" w:color="auto"/>
            <w:bottom w:val="none" w:sz="0" w:space="0" w:color="auto"/>
            <w:right w:val="none" w:sz="0" w:space="0" w:color="auto"/>
          </w:divBdr>
        </w:div>
        <w:div w:id="102044635">
          <w:marLeft w:val="640"/>
          <w:marRight w:val="0"/>
          <w:marTop w:val="0"/>
          <w:marBottom w:val="0"/>
          <w:divBdr>
            <w:top w:val="none" w:sz="0" w:space="0" w:color="auto"/>
            <w:left w:val="none" w:sz="0" w:space="0" w:color="auto"/>
            <w:bottom w:val="none" w:sz="0" w:space="0" w:color="auto"/>
            <w:right w:val="none" w:sz="0" w:space="0" w:color="auto"/>
          </w:divBdr>
        </w:div>
        <w:div w:id="936064080">
          <w:marLeft w:val="640"/>
          <w:marRight w:val="0"/>
          <w:marTop w:val="0"/>
          <w:marBottom w:val="0"/>
          <w:divBdr>
            <w:top w:val="none" w:sz="0" w:space="0" w:color="auto"/>
            <w:left w:val="none" w:sz="0" w:space="0" w:color="auto"/>
            <w:bottom w:val="none" w:sz="0" w:space="0" w:color="auto"/>
            <w:right w:val="none" w:sz="0" w:space="0" w:color="auto"/>
          </w:divBdr>
        </w:div>
        <w:div w:id="1778330297">
          <w:marLeft w:val="640"/>
          <w:marRight w:val="0"/>
          <w:marTop w:val="0"/>
          <w:marBottom w:val="0"/>
          <w:divBdr>
            <w:top w:val="none" w:sz="0" w:space="0" w:color="auto"/>
            <w:left w:val="none" w:sz="0" w:space="0" w:color="auto"/>
            <w:bottom w:val="none" w:sz="0" w:space="0" w:color="auto"/>
            <w:right w:val="none" w:sz="0" w:space="0" w:color="auto"/>
          </w:divBdr>
        </w:div>
        <w:div w:id="92212348">
          <w:marLeft w:val="640"/>
          <w:marRight w:val="0"/>
          <w:marTop w:val="0"/>
          <w:marBottom w:val="0"/>
          <w:divBdr>
            <w:top w:val="none" w:sz="0" w:space="0" w:color="auto"/>
            <w:left w:val="none" w:sz="0" w:space="0" w:color="auto"/>
            <w:bottom w:val="none" w:sz="0" w:space="0" w:color="auto"/>
            <w:right w:val="none" w:sz="0" w:space="0" w:color="auto"/>
          </w:divBdr>
        </w:div>
        <w:div w:id="2119135977">
          <w:marLeft w:val="640"/>
          <w:marRight w:val="0"/>
          <w:marTop w:val="0"/>
          <w:marBottom w:val="0"/>
          <w:divBdr>
            <w:top w:val="none" w:sz="0" w:space="0" w:color="auto"/>
            <w:left w:val="none" w:sz="0" w:space="0" w:color="auto"/>
            <w:bottom w:val="none" w:sz="0" w:space="0" w:color="auto"/>
            <w:right w:val="none" w:sz="0" w:space="0" w:color="auto"/>
          </w:divBdr>
        </w:div>
        <w:div w:id="2092463725">
          <w:marLeft w:val="640"/>
          <w:marRight w:val="0"/>
          <w:marTop w:val="0"/>
          <w:marBottom w:val="0"/>
          <w:divBdr>
            <w:top w:val="none" w:sz="0" w:space="0" w:color="auto"/>
            <w:left w:val="none" w:sz="0" w:space="0" w:color="auto"/>
            <w:bottom w:val="none" w:sz="0" w:space="0" w:color="auto"/>
            <w:right w:val="none" w:sz="0" w:space="0" w:color="auto"/>
          </w:divBdr>
        </w:div>
        <w:div w:id="1751538026">
          <w:marLeft w:val="640"/>
          <w:marRight w:val="0"/>
          <w:marTop w:val="0"/>
          <w:marBottom w:val="0"/>
          <w:divBdr>
            <w:top w:val="none" w:sz="0" w:space="0" w:color="auto"/>
            <w:left w:val="none" w:sz="0" w:space="0" w:color="auto"/>
            <w:bottom w:val="none" w:sz="0" w:space="0" w:color="auto"/>
            <w:right w:val="none" w:sz="0" w:space="0" w:color="auto"/>
          </w:divBdr>
        </w:div>
        <w:div w:id="1425958481">
          <w:marLeft w:val="640"/>
          <w:marRight w:val="0"/>
          <w:marTop w:val="0"/>
          <w:marBottom w:val="0"/>
          <w:divBdr>
            <w:top w:val="none" w:sz="0" w:space="0" w:color="auto"/>
            <w:left w:val="none" w:sz="0" w:space="0" w:color="auto"/>
            <w:bottom w:val="none" w:sz="0" w:space="0" w:color="auto"/>
            <w:right w:val="none" w:sz="0" w:space="0" w:color="auto"/>
          </w:divBdr>
        </w:div>
        <w:div w:id="1423721470">
          <w:marLeft w:val="640"/>
          <w:marRight w:val="0"/>
          <w:marTop w:val="0"/>
          <w:marBottom w:val="0"/>
          <w:divBdr>
            <w:top w:val="none" w:sz="0" w:space="0" w:color="auto"/>
            <w:left w:val="none" w:sz="0" w:space="0" w:color="auto"/>
            <w:bottom w:val="none" w:sz="0" w:space="0" w:color="auto"/>
            <w:right w:val="none" w:sz="0" w:space="0" w:color="auto"/>
          </w:divBdr>
        </w:div>
        <w:div w:id="2010401432">
          <w:marLeft w:val="640"/>
          <w:marRight w:val="0"/>
          <w:marTop w:val="0"/>
          <w:marBottom w:val="0"/>
          <w:divBdr>
            <w:top w:val="none" w:sz="0" w:space="0" w:color="auto"/>
            <w:left w:val="none" w:sz="0" w:space="0" w:color="auto"/>
            <w:bottom w:val="none" w:sz="0" w:space="0" w:color="auto"/>
            <w:right w:val="none" w:sz="0" w:space="0" w:color="auto"/>
          </w:divBdr>
        </w:div>
        <w:div w:id="1209030937">
          <w:marLeft w:val="640"/>
          <w:marRight w:val="0"/>
          <w:marTop w:val="0"/>
          <w:marBottom w:val="0"/>
          <w:divBdr>
            <w:top w:val="none" w:sz="0" w:space="0" w:color="auto"/>
            <w:left w:val="none" w:sz="0" w:space="0" w:color="auto"/>
            <w:bottom w:val="none" w:sz="0" w:space="0" w:color="auto"/>
            <w:right w:val="none" w:sz="0" w:space="0" w:color="auto"/>
          </w:divBdr>
        </w:div>
        <w:div w:id="791559860">
          <w:marLeft w:val="640"/>
          <w:marRight w:val="0"/>
          <w:marTop w:val="0"/>
          <w:marBottom w:val="0"/>
          <w:divBdr>
            <w:top w:val="none" w:sz="0" w:space="0" w:color="auto"/>
            <w:left w:val="none" w:sz="0" w:space="0" w:color="auto"/>
            <w:bottom w:val="none" w:sz="0" w:space="0" w:color="auto"/>
            <w:right w:val="none" w:sz="0" w:space="0" w:color="auto"/>
          </w:divBdr>
        </w:div>
        <w:div w:id="555549306">
          <w:marLeft w:val="640"/>
          <w:marRight w:val="0"/>
          <w:marTop w:val="0"/>
          <w:marBottom w:val="0"/>
          <w:divBdr>
            <w:top w:val="none" w:sz="0" w:space="0" w:color="auto"/>
            <w:left w:val="none" w:sz="0" w:space="0" w:color="auto"/>
            <w:bottom w:val="none" w:sz="0" w:space="0" w:color="auto"/>
            <w:right w:val="none" w:sz="0" w:space="0" w:color="auto"/>
          </w:divBdr>
        </w:div>
        <w:div w:id="369185538">
          <w:marLeft w:val="640"/>
          <w:marRight w:val="0"/>
          <w:marTop w:val="0"/>
          <w:marBottom w:val="0"/>
          <w:divBdr>
            <w:top w:val="none" w:sz="0" w:space="0" w:color="auto"/>
            <w:left w:val="none" w:sz="0" w:space="0" w:color="auto"/>
            <w:bottom w:val="none" w:sz="0" w:space="0" w:color="auto"/>
            <w:right w:val="none" w:sz="0" w:space="0" w:color="auto"/>
          </w:divBdr>
        </w:div>
        <w:div w:id="60301103">
          <w:marLeft w:val="640"/>
          <w:marRight w:val="0"/>
          <w:marTop w:val="0"/>
          <w:marBottom w:val="0"/>
          <w:divBdr>
            <w:top w:val="none" w:sz="0" w:space="0" w:color="auto"/>
            <w:left w:val="none" w:sz="0" w:space="0" w:color="auto"/>
            <w:bottom w:val="none" w:sz="0" w:space="0" w:color="auto"/>
            <w:right w:val="none" w:sz="0" w:space="0" w:color="auto"/>
          </w:divBdr>
        </w:div>
        <w:div w:id="1478376657">
          <w:marLeft w:val="640"/>
          <w:marRight w:val="0"/>
          <w:marTop w:val="0"/>
          <w:marBottom w:val="0"/>
          <w:divBdr>
            <w:top w:val="none" w:sz="0" w:space="0" w:color="auto"/>
            <w:left w:val="none" w:sz="0" w:space="0" w:color="auto"/>
            <w:bottom w:val="none" w:sz="0" w:space="0" w:color="auto"/>
            <w:right w:val="none" w:sz="0" w:space="0" w:color="auto"/>
          </w:divBdr>
        </w:div>
        <w:div w:id="661733819">
          <w:marLeft w:val="640"/>
          <w:marRight w:val="0"/>
          <w:marTop w:val="0"/>
          <w:marBottom w:val="0"/>
          <w:divBdr>
            <w:top w:val="none" w:sz="0" w:space="0" w:color="auto"/>
            <w:left w:val="none" w:sz="0" w:space="0" w:color="auto"/>
            <w:bottom w:val="none" w:sz="0" w:space="0" w:color="auto"/>
            <w:right w:val="none" w:sz="0" w:space="0" w:color="auto"/>
          </w:divBdr>
        </w:div>
        <w:div w:id="822815954">
          <w:marLeft w:val="640"/>
          <w:marRight w:val="0"/>
          <w:marTop w:val="0"/>
          <w:marBottom w:val="0"/>
          <w:divBdr>
            <w:top w:val="none" w:sz="0" w:space="0" w:color="auto"/>
            <w:left w:val="none" w:sz="0" w:space="0" w:color="auto"/>
            <w:bottom w:val="none" w:sz="0" w:space="0" w:color="auto"/>
            <w:right w:val="none" w:sz="0" w:space="0" w:color="auto"/>
          </w:divBdr>
        </w:div>
      </w:divsChild>
    </w:div>
    <w:div w:id="147988329">
      <w:bodyDiv w:val="1"/>
      <w:marLeft w:val="0"/>
      <w:marRight w:val="0"/>
      <w:marTop w:val="0"/>
      <w:marBottom w:val="0"/>
      <w:divBdr>
        <w:top w:val="none" w:sz="0" w:space="0" w:color="auto"/>
        <w:left w:val="none" w:sz="0" w:space="0" w:color="auto"/>
        <w:bottom w:val="none" w:sz="0" w:space="0" w:color="auto"/>
        <w:right w:val="none" w:sz="0" w:space="0" w:color="auto"/>
      </w:divBdr>
      <w:divsChild>
        <w:div w:id="66612773">
          <w:marLeft w:val="640"/>
          <w:marRight w:val="0"/>
          <w:marTop w:val="0"/>
          <w:marBottom w:val="0"/>
          <w:divBdr>
            <w:top w:val="none" w:sz="0" w:space="0" w:color="auto"/>
            <w:left w:val="none" w:sz="0" w:space="0" w:color="auto"/>
            <w:bottom w:val="none" w:sz="0" w:space="0" w:color="auto"/>
            <w:right w:val="none" w:sz="0" w:space="0" w:color="auto"/>
          </w:divBdr>
        </w:div>
        <w:div w:id="128980396">
          <w:marLeft w:val="640"/>
          <w:marRight w:val="0"/>
          <w:marTop w:val="0"/>
          <w:marBottom w:val="0"/>
          <w:divBdr>
            <w:top w:val="none" w:sz="0" w:space="0" w:color="auto"/>
            <w:left w:val="none" w:sz="0" w:space="0" w:color="auto"/>
            <w:bottom w:val="none" w:sz="0" w:space="0" w:color="auto"/>
            <w:right w:val="none" w:sz="0" w:space="0" w:color="auto"/>
          </w:divBdr>
        </w:div>
        <w:div w:id="148451509">
          <w:marLeft w:val="640"/>
          <w:marRight w:val="0"/>
          <w:marTop w:val="0"/>
          <w:marBottom w:val="0"/>
          <w:divBdr>
            <w:top w:val="none" w:sz="0" w:space="0" w:color="auto"/>
            <w:left w:val="none" w:sz="0" w:space="0" w:color="auto"/>
            <w:bottom w:val="none" w:sz="0" w:space="0" w:color="auto"/>
            <w:right w:val="none" w:sz="0" w:space="0" w:color="auto"/>
          </w:divBdr>
        </w:div>
        <w:div w:id="174267929">
          <w:marLeft w:val="640"/>
          <w:marRight w:val="0"/>
          <w:marTop w:val="0"/>
          <w:marBottom w:val="0"/>
          <w:divBdr>
            <w:top w:val="none" w:sz="0" w:space="0" w:color="auto"/>
            <w:left w:val="none" w:sz="0" w:space="0" w:color="auto"/>
            <w:bottom w:val="none" w:sz="0" w:space="0" w:color="auto"/>
            <w:right w:val="none" w:sz="0" w:space="0" w:color="auto"/>
          </w:divBdr>
        </w:div>
        <w:div w:id="437677089">
          <w:marLeft w:val="640"/>
          <w:marRight w:val="0"/>
          <w:marTop w:val="0"/>
          <w:marBottom w:val="0"/>
          <w:divBdr>
            <w:top w:val="none" w:sz="0" w:space="0" w:color="auto"/>
            <w:left w:val="none" w:sz="0" w:space="0" w:color="auto"/>
            <w:bottom w:val="none" w:sz="0" w:space="0" w:color="auto"/>
            <w:right w:val="none" w:sz="0" w:space="0" w:color="auto"/>
          </w:divBdr>
        </w:div>
        <w:div w:id="502235124">
          <w:marLeft w:val="640"/>
          <w:marRight w:val="0"/>
          <w:marTop w:val="0"/>
          <w:marBottom w:val="0"/>
          <w:divBdr>
            <w:top w:val="none" w:sz="0" w:space="0" w:color="auto"/>
            <w:left w:val="none" w:sz="0" w:space="0" w:color="auto"/>
            <w:bottom w:val="none" w:sz="0" w:space="0" w:color="auto"/>
            <w:right w:val="none" w:sz="0" w:space="0" w:color="auto"/>
          </w:divBdr>
        </w:div>
        <w:div w:id="530538838">
          <w:marLeft w:val="640"/>
          <w:marRight w:val="0"/>
          <w:marTop w:val="0"/>
          <w:marBottom w:val="0"/>
          <w:divBdr>
            <w:top w:val="none" w:sz="0" w:space="0" w:color="auto"/>
            <w:left w:val="none" w:sz="0" w:space="0" w:color="auto"/>
            <w:bottom w:val="none" w:sz="0" w:space="0" w:color="auto"/>
            <w:right w:val="none" w:sz="0" w:space="0" w:color="auto"/>
          </w:divBdr>
        </w:div>
        <w:div w:id="723263183">
          <w:marLeft w:val="640"/>
          <w:marRight w:val="0"/>
          <w:marTop w:val="0"/>
          <w:marBottom w:val="0"/>
          <w:divBdr>
            <w:top w:val="none" w:sz="0" w:space="0" w:color="auto"/>
            <w:left w:val="none" w:sz="0" w:space="0" w:color="auto"/>
            <w:bottom w:val="none" w:sz="0" w:space="0" w:color="auto"/>
            <w:right w:val="none" w:sz="0" w:space="0" w:color="auto"/>
          </w:divBdr>
        </w:div>
        <w:div w:id="774246947">
          <w:marLeft w:val="640"/>
          <w:marRight w:val="0"/>
          <w:marTop w:val="0"/>
          <w:marBottom w:val="0"/>
          <w:divBdr>
            <w:top w:val="none" w:sz="0" w:space="0" w:color="auto"/>
            <w:left w:val="none" w:sz="0" w:space="0" w:color="auto"/>
            <w:bottom w:val="none" w:sz="0" w:space="0" w:color="auto"/>
            <w:right w:val="none" w:sz="0" w:space="0" w:color="auto"/>
          </w:divBdr>
        </w:div>
        <w:div w:id="934171813">
          <w:marLeft w:val="640"/>
          <w:marRight w:val="0"/>
          <w:marTop w:val="0"/>
          <w:marBottom w:val="0"/>
          <w:divBdr>
            <w:top w:val="none" w:sz="0" w:space="0" w:color="auto"/>
            <w:left w:val="none" w:sz="0" w:space="0" w:color="auto"/>
            <w:bottom w:val="none" w:sz="0" w:space="0" w:color="auto"/>
            <w:right w:val="none" w:sz="0" w:space="0" w:color="auto"/>
          </w:divBdr>
        </w:div>
        <w:div w:id="1006714996">
          <w:marLeft w:val="640"/>
          <w:marRight w:val="0"/>
          <w:marTop w:val="0"/>
          <w:marBottom w:val="0"/>
          <w:divBdr>
            <w:top w:val="none" w:sz="0" w:space="0" w:color="auto"/>
            <w:left w:val="none" w:sz="0" w:space="0" w:color="auto"/>
            <w:bottom w:val="none" w:sz="0" w:space="0" w:color="auto"/>
            <w:right w:val="none" w:sz="0" w:space="0" w:color="auto"/>
          </w:divBdr>
        </w:div>
        <w:div w:id="1034623236">
          <w:marLeft w:val="640"/>
          <w:marRight w:val="0"/>
          <w:marTop w:val="0"/>
          <w:marBottom w:val="0"/>
          <w:divBdr>
            <w:top w:val="none" w:sz="0" w:space="0" w:color="auto"/>
            <w:left w:val="none" w:sz="0" w:space="0" w:color="auto"/>
            <w:bottom w:val="none" w:sz="0" w:space="0" w:color="auto"/>
            <w:right w:val="none" w:sz="0" w:space="0" w:color="auto"/>
          </w:divBdr>
        </w:div>
        <w:div w:id="1074743328">
          <w:marLeft w:val="640"/>
          <w:marRight w:val="0"/>
          <w:marTop w:val="0"/>
          <w:marBottom w:val="0"/>
          <w:divBdr>
            <w:top w:val="none" w:sz="0" w:space="0" w:color="auto"/>
            <w:left w:val="none" w:sz="0" w:space="0" w:color="auto"/>
            <w:bottom w:val="none" w:sz="0" w:space="0" w:color="auto"/>
            <w:right w:val="none" w:sz="0" w:space="0" w:color="auto"/>
          </w:divBdr>
        </w:div>
        <w:div w:id="1095058665">
          <w:marLeft w:val="640"/>
          <w:marRight w:val="0"/>
          <w:marTop w:val="0"/>
          <w:marBottom w:val="0"/>
          <w:divBdr>
            <w:top w:val="none" w:sz="0" w:space="0" w:color="auto"/>
            <w:left w:val="none" w:sz="0" w:space="0" w:color="auto"/>
            <w:bottom w:val="none" w:sz="0" w:space="0" w:color="auto"/>
            <w:right w:val="none" w:sz="0" w:space="0" w:color="auto"/>
          </w:divBdr>
        </w:div>
        <w:div w:id="1104377658">
          <w:marLeft w:val="640"/>
          <w:marRight w:val="0"/>
          <w:marTop w:val="0"/>
          <w:marBottom w:val="0"/>
          <w:divBdr>
            <w:top w:val="none" w:sz="0" w:space="0" w:color="auto"/>
            <w:left w:val="none" w:sz="0" w:space="0" w:color="auto"/>
            <w:bottom w:val="none" w:sz="0" w:space="0" w:color="auto"/>
            <w:right w:val="none" w:sz="0" w:space="0" w:color="auto"/>
          </w:divBdr>
        </w:div>
        <w:div w:id="1131753025">
          <w:marLeft w:val="640"/>
          <w:marRight w:val="0"/>
          <w:marTop w:val="0"/>
          <w:marBottom w:val="0"/>
          <w:divBdr>
            <w:top w:val="none" w:sz="0" w:space="0" w:color="auto"/>
            <w:left w:val="none" w:sz="0" w:space="0" w:color="auto"/>
            <w:bottom w:val="none" w:sz="0" w:space="0" w:color="auto"/>
            <w:right w:val="none" w:sz="0" w:space="0" w:color="auto"/>
          </w:divBdr>
        </w:div>
        <w:div w:id="1422021737">
          <w:marLeft w:val="640"/>
          <w:marRight w:val="0"/>
          <w:marTop w:val="0"/>
          <w:marBottom w:val="0"/>
          <w:divBdr>
            <w:top w:val="none" w:sz="0" w:space="0" w:color="auto"/>
            <w:left w:val="none" w:sz="0" w:space="0" w:color="auto"/>
            <w:bottom w:val="none" w:sz="0" w:space="0" w:color="auto"/>
            <w:right w:val="none" w:sz="0" w:space="0" w:color="auto"/>
          </w:divBdr>
        </w:div>
        <w:div w:id="1577475856">
          <w:marLeft w:val="640"/>
          <w:marRight w:val="0"/>
          <w:marTop w:val="0"/>
          <w:marBottom w:val="0"/>
          <w:divBdr>
            <w:top w:val="none" w:sz="0" w:space="0" w:color="auto"/>
            <w:left w:val="none" w:sz="0" w:space="0" w:color="auto"/>
            <w:bottom w:val="none" w:sz="0" w:space="0" w:color="auto"/>
            <w:right w:val="none" w:sz="0" w:space="0" w:color="auto"/>
          </w:divBdr>
        </w:div>
        <w:div w:id="1628005530">
          <w:marLeft w:val="640"/>
          <w:marRight w:val="0"/>
          <w:marTop w:val="0"/>
          <w:marBottom w:val="0"/>
          <w:divBdr>
            <w:top w:val="none" w:sz="0" w:space="0" w:color="auto"/>
            <w:left w:val="none" w:sz="0" w:space="0" w:color="auto"/>
            <w:bottom w:val="none" w:sz="0" w:space="0" w:color="auto"/>
            <w:right w:val="none" w:sz="0" w:space="0" w:color="auto"/>
          </w:divBdr>
        </w:div>
        <w:div w:id="1679886995">
          <w:marLeft w:val="640"/>
          <w:marRight w:val="0"/>
          <w:marTop w:val="0"/>
          <w:marBottom w:val="0"/>
          <w:divBdr>
            <w:top w:val="none" w:sz="0" w:space="0" w:color="auto"/>
            <w:left w:val="none" w:sz="0" w:space="0" w:color="auto"/>
            <w:bottom w:val="none" w:sz="0" w:space="0" w:color="auto"/>
            <w:right w:val="none" w:sz="0" w:space="0" w:color="auto"/>
          </w:divBdr>
        </w:div>
        <w:div w:id="1929385003">
          <w:marLeft w:val="640"/>
          <w:marRight w:val="0"/>
          <w:marTop w:val="0"/>
          <w:marBottom w:val="0"/>
          <w:divBdr>
            <w:top w:val="none" w:sz="0" w:space="0" w:color="auto"/>
            <w:left w:val="none" w:sz="0" w:space="0" w:color="auto"/>
            <w:bottom w:val="none" w:sz="0" w:space="0" w:color="auto"/>
            <w:right w:val="none" w:sz="0" w:space="0" w:color="auto"/>
          </w:divBdr>
        </w:div>
        <w:div w:id="2067945165">
          <w:marLeft w:val="640"/>
          <w:marRight w:val="0"/>
          <w:marTop w:val="0"/>
          <w:marBottom w:val="0"/>
          <w:divBdr>
            <w:top w:val="none" w:sz="0" w:space="0" w:color="auto"/>
            <w:left w:val="none" w:sz="0" w:space="0" w:color="auto"/>
            <w:bottom w:val="none" w:sz="0" w:space="0" w:color="auto"/>
            <w:right w:val="none" w:sz="0" w:space="0" w:color="auto"/>
          </w:divBdr>
        </w:div>
        <w:div w:id="2103717708">
          <w:marLeft w:val="640"/>
          <w:marRight w:val="0"/>
          <w:marTop w:val="0"/>
          <w:marBottom w:val="0"/>
          <w:divBdr>
            <w:top w:val="none" w:sz="0" w:space="0" w:color="auto"/>
            <w:left w:val="none" w:sz="0" w:space="0" w:color="auto"/>
            <w:bottom w:val="none" w:sz="0" w:space="0" w:color="auto"/>
            <w:right w:val="none" w:sz="0" w:space="0" w:color="auto"/>
          </w:divBdr>
        </w:div>
        <w:div w:id="2130199965">
          <w:marLeft w:val="640"/>
          <w:marRight w:val="0"/>
          <w:marTop w:val="0"/>
          <w:marBottom w:val="0"/>
          <w:divBdr>
            <w:top w:val="none" w:sz="0" w:space="0" w:color="auto"/>
            <w:left w:val="none" w:sz="0" w:space="0" w:color="auto"/>
            <w:bottom w:val="none" w:sz="0" w:space="0" w:color="auto"/>
            <w:right w:val="none" w:sz="0" w:space="0" w:color="auto"/>
          </w:divBdr>
        </w:div>
      </w:divsChild>
    </w:div>
    <w:div w:id="151020380">
      <w:bodyDiv w:val="1"/>
      <w:marLeft w:val="0"/>
      <w:marRight w:val="0"/>
      <w:marTop w:val="0"/>
      <w:marBottom w:val="0"/>
      <w:divBdr>
        <w:top w:val="none" w:sz="0" w:space="0" w:color="auto"/>
        <w:left w:val="none" w:sz="0" w:space="0" w:color="auto"/>
        <w:bottom w:val="none" w:sz="0" w:space="0" w:color="auto"/>
        <w:right w:val="none" w:sz="0" w:space="0" w:color="auto"/>
      </w:divBdr>
      <w:divsChild>
        <w:div w:id="87627662">
          <w:marLeft w:val="640"/>
          <w:marRight w:val="0"/>
          <w:marTop w:val="0"/>
          <w:marBottom w:val="0"/>
          <w:divBdr>
            <w:top w:val="none" w:sz="0" w:space="0" w:color="auto"/>
            <w:left w:val="none" w:sz="0" w:space="0" w:color="auto"/>
            <w:bottom w:val="none" w:sz="0" w:space="0" w:color="auto"/>
            <w:right w:val="none" w:sz="0" w:space="0" w:color="auto"/>
          </w:divBdr>
        </w:div>
        <w:div w:id="94909563">
          <w:marLeft w:val="640"/>
          <w:marRight w:val="0"/>
          <w:marTop w:val="0"/>
          <w:marBottom w:val="0"/>
          <w:divBdr>
            <w:top w:val="none" w:sz="0" w:space="0" w:color="auto"/>
            <w:left w:val="none" w:sz="0" w:space="0" w:color="auto"/>
            <w:bottom w:val="none" w:sz="0" w:space="0" w:color="auto"/>
            <w:right w:val="none" w:sz="0" w:space="0" w:color="auto"/>
          </w:divBdr>
        </w:div>
        <w:div w:id="97995781">
          <w:marLeft w:val="640"/>
          <w:marRight w:val="0"/>
          <w:marTop w:val="0"/>
          <w:marBottom w:val="0"/>
          <w:divBdr>
            <w:top w:val="none" w:sz="0" w:space="0" w:color="auto"/>
            <w:left w:val="none" w:sz="0" w:space="0" w:color="auto"/>
            <w:bottom w:val="none" w:sz="0" w:space="0" w:color="auto"/>
            <w:right w:val="none" w:sz="0" w:space="0" w:color="auto"/>
          </w:divBdr>
        </w:div>
        <w:div w:id="154492242">
          <w:marLeft w:val="640"/>
          <w:marRight w:val="0"/>
          <w:marTop w:val="0"/>
          <w:marBottom w:val="0"/>
          <w:divBdr>
            <w:top w:val="none" w:sz="0" w:space="0" w:color="auto"/>
            <w:left w:val="none" w:sz="0" w:space="0" w:color="auto"/>
            <w:bottom w:val="none" w:sz="0" w:space="0" w:color="auto"/>
            <w:right w:val="none" w:sz="0" w:space="0" w:color="auto"/>
          </w:divBdr>
        </w:div>
        <w:div w:id="173805429">
          <w:marLeft w:val="640"/>
          <w:marRight w:val="0"/>
          <w:marTop w:val="0"/>
          <w:marBottom w:val="0"/>
          <w:divBdr>
            <w:top w:val="none" w:sz="0" w:space="0" w:color="auto"/>
            <w:left w:val="none" w:sz="0" w:space="0" w:color="auto"/>
            <w:bottom w:val="none" w:sz="0" w:space="0" w:color="auto"/>
            <w:right w:val="none" w:sz="0" w:space="0" w:color="auto"/>
          </w:divBdr>
        </w:div>
        <w:div w:id="307251188">
          <w:marLeft w:val="640"/>
          <w:marRight w:val="0"/>
          <w:marTop w:val="0"/>
          <w:marBottom w:val="0"/>
          <w:divBdr>
            <w:top w:val="none" w:sz="0" w:space="0" w:color="auto"/>
            <w:left w:val="none" w:sz="0" w:space="0" w:color="auto"/>
            <w:bottom w:val="none" w:sz="0" w:space="0" w:color="auto"/>
            <w:right w:val="none" w:sz="0" w:space="0" w:color="auto"/>
          </w:divBdr>
        </w:div>
        <w:div w:id="330332197">
          <w:marLeft w:val="640"/>
          <w:marRight w:val="0"/>
          <w:marTop w:val="0"/>
          <w:marBottom w:val="0"/>
          <w:divBdr>
            <w:top w:val="none" w:sz="0" w:space="0" w:color="auto"/>
            <w:left w:val="none" w:sz="0" w:space="0" w:color="auto"/>
            <w:bottom w:val="none" w:sz="0" w:space="0" w:color="auto"/>
            <w:right w:val="none" w:sz="0" w:space="0" w:color="auto"/>
          </w:divBdr>
        </w:div>
        <w:div w:id="469711460">
          <w:marLeft w:val="640"/>
          <w:marRight w:val="0"/>
          <w:marTop w:val="0"/>
          <w:marBottom w:val="0"/>
          <w:divBdr>
            <w:top w:val="none" w:sz="0" w:space="0" w:color="auto"/>
            <w:left w:val="none" w:sz="0" w:space="0" w:color="auto"/>
            <w:bottom w:val="none" w:sz="0" w:space="0" w:color="auto"/>
            <w:right w:val="none" w:sz="0" w:space="0" w:color="auto"/>
          </w:divBdr>
        </w:div>
        <w:div w:id="536893311">
          <w:marLeft w:val="640"/>
          <w:marRight w:val="0"/>
          <w:marTop w:val="0"/>
          <w:marBottom w:val="0"/>
          <w:divBdr>
            <w:top w:val="none" w:sz="0" w:space="0" w:color="auto"/>
            <w:left w:val="none" w:sz="0" w:space="0" w:color="auto"/>
            <w:bottom w:val="none" w:sz="0" w:space="0" w:color="auto"/>
            <w:right w:val="none" w:sz="0" w:space="0" w:color="auto"/>
          </w:divBdr>
        </w:div>
        <w:div w:id="594945060">
          <w:marLeft w:val="640"/>
          <w:marRight w:val="0"/>
          <w:marTop w:val="0"/>
          <w:marBottom w:val="0"/>
          <w:divBdr>
            <w:top w:val="none" w:sz="0" w:space="0" w:color="auto"/>
            <w:left w:val="none" w:sz="0" w:space="0" w:color="auto"/>
            <w:bottom w:val="none" w:sz="0" w:space="0" w:color="auto"/>
            <w:right w:val="none" w:sz="0" w:space="0" w:color="auto"/>
          </w:divBdr>
        </w:div>
        <w:div w:id="686759164">
          <w:marLeft w:val="640"/>
          <w:marRight w:val="0"/>
          <w:marTop w:val="0"/>
          <w:marBottom w:val="0"/>
          <w:divBdr>
            <w:top w:val="none" w:sz="0" w:space="0" w:color="auto"/>
            <w:left w:val="none" w:sz="0" w:space="0" w:color="auto"/>
            <w:bottom w:val="none" w:sz="0" w:space="0" w:color="auto"/>
            <w:right w:val="none" w:sz="0" w:space="0" w:color="auto"/>
          </w:divBdr>
        </w:div>
        <w:div w:id="781073779">
          <w:marLeft w:val="640"/>
          <w:marRight w:val="0"/>
          <w:marTop w:val="0"/>
          <w:marBottom w:val="0"/>
          <w:divBdr>
            <w:top w:val="none" w:sz="0" w:space="0" w:color="auto"/>
            <w:left w:val="none" w:sz="0" w:space="0" w:color="auto"/>
            <w:bottom w:val="none" w:sz="0" w:space="0" w:color="auto"/>
            <w:right w:val="none" w:sz="0" w:space="0" w:color="auto"/>
          </w:divBdr>
        </w:div>
        <w:div w:id="867723004">
          <w:marLeft w:val="640"/>
          <w:marRight w:val="0"/>
          <w:marTop w:val="0"/>
          <w:marBottom w:val="0"/>
          <w:divBdr>
            <w:top w:val="none" w:sz="0" w:space="0" w:color="auto"/>
            <w:left w:val="none" w:sz="0" w:space="0" w:color="auto"/>
            <w:bottom w:val="none" w:sz="0" w:space="0" w:color="auto"/>
            <w:right w:val="none" w:sz="0" w:space="0" w:color="auto"/>
          </w:divBdr>
        </w:div>
        <w:div w:id="898059180">
          <w:marLeft w:val="640"/>
          <w:marRight w:val="0"/>
          <w:marTop w:val="0"/>
          <w:marBottom w:val="0"/>
          <w:divBdr>
            <w:top w:val="none" w:sz="0" w:space="0" w:color="auto"/>
            <w:left w:val="none" w:sz="0" w:space="0" w:color="auto"/>
            <w:bottom w:val="none" w:sz="0" w:space="0" w:color="auto"/>
            <w:right w:val="none" w:sz="0" w:space="0" w:color="auto"/>
          </w:divBdr>
        </w:div>
        <w:div w:id="976035218">
          <w:marLeft w:val="640"/>
          <w:marRight w:val="0"/>
          <w:marTop w:val="0"/>
          <w:marBottom w:val="0"/>
          <w:divBdr>
            <w:top w:val="none" w:sz="0" w:space="0" w:color="auto"/>
            <w:left w:val="none" w:sz="0" w:space="0" w:color="auto"/>
            <w:bottom w:val="none" w:sz="0" w:space="0" w:color="auto"/>
            <w:right w:val="none" w:sz="0" w:space="0" w:color="auto"/>
          </w:divBdr>
        </w:div>
        <w:div w:id="1079983339">
          <w:marLeft w:val="640"/>
          <w:marRight w:val="0"/>
          <w:marTop w:val="0"/>
          <w:marBottom w:val="0"/>
          <w:divBdr>
            <w:top w:val="none" w:sz="0" w:space="0" w:color="auto"/>
            <w:left w:val="none" w:sz="0" w:space="0" w:color="auto"/>
            <w:bottom w:val="none" w:sz="0" w:space="0" w:color="auto"/>
            <w:right w:val="none" w:sz="0" w:space="0" w:color="auto"/>
          </w:divBdr>
        </w:div>
        <w:div w:id="1112943668">
          <w:marLeft w:val="640"/>
          <w:marRight w:val="0"/>
          <w:marTop w:val="0"/>
          <w:marBottom w:val="0"/>
          <w:divBdr>
            <w:top w:val="none" w:sz="0" w:space="0" w:color="auto"/>
            <w:left w:val="none" w:sz="0" w:space="0" w:color="auto"/>
            <w:bottom w:val="none" w:sz="0" w:space="0" w:color="auto"/>
            <w:right w:val="none" w:sz="0" w:space="0" w:color="auto"/>
          </w:divBdr>
        </w:div>
        <w:div w:id="1207135188">
          <w:marLeft w:val="640"/>
          <w:marRight w:val="0"/>
          <w:marTop w:val="0"/>
          <w:marBottom w:val="0"/>
          <w:divBdr>
            <w:top w:val="none" w:sz="0" w:space="0" w:color="auto"/>
            <w:left w:val="none" w:sz="0" w:space="0" w:color="auto"/>
            <w:bottom w:val="none" w:sz="0" w:space="0" w:color="auto"/>
            <w:right w:val="none" w:sz="0" w:space="0" w:color="auto"/>
          </w:divBdr>
        </w:div>
        <w:div w:id="1213273116">
          <w:marLeft w:val="640"/>
          <w:marRight w:val="0"/>
          <w:marTop w:val="0"/>
          <w:marBottom w:val="0"/>
          <w:divBdr>
            <w:top w:val="none" w:sz="0" w:space="0" w:color="auto"/>
            <w:left w:val="none" w:sz="0" w:space="0" w:color="auto"/>
            <w:bottom w:val="none" w:sz="0" w:space="0" w:color="auto"/>
            <w:right w:val="none" w:sz="0" w:space="0" w:color="auto"/>
          </w:divBdr>
        </w:div>
        <w:div w:id="1562869373">
          <w:marLeft w:val="640"/>
          <w:marRight w:val="0"/>
          <w:marTop w:val="0"/>
          <w:marBottom w:val="0"/>
          <w:divBdr>
            <w:top w:val="none" w:sz="0" w:space="0" w:color="auto"/>
            <w:left w:val="none" w:sz="0" w:space="0" w:color="auto"/>
            <w:bottom w:val="none" w:sz="0" w:space="0" w:color="auto"/>
            <w:right w:val="none" w:sz="0" w:space="0" w:color="auto"/>
          </w:divBdr>
        </w:div>
        <w:div w:id="1656255991">
          <w:marLeft w:val="640"/>
          <w:marRight w:val="0"/>
          <w:marTop w:val="0"/>
          <w:marBottom w:val="0"/>
          <w:divBdr>
            <w:top w:val="none" w:sz="0" w:space="0" w:color="auto"/>
            <w:left w:val="none" w:sz="0" w:space="0" w:color="auto"/>
            <w:bottom w:val="none" w:sz="0" w:space="0" w:color="auto"/>
            <w:right w:val="none" w:sz="0" w:space="0" w:color="auto"/>
          </w:divBdr>
        </w:div>
        <w:div w:id="1960526580">
          <w:marLeft w:val="640"/>
          <w:marRight w:val="0"/>
          <w:marTop w:val="0"/>
          <w:marBottom w:val="0"/>
          <w:divBdr>
            <w:top w:val="none" w:sz="0" w:space="0" w:color="auto"/>
            <w:left w:val="none" w:sz="0" w:space="0" w:color="auto"/>
            <w:bottom w:val="none" w:sz="0" w:space="0" w:color="auto"/>
            <w:right w:val="none" w:sz="0" w:space="0" w:color="auto"/>
          </w:divBdr>
        </w:div>
        <w:div w:id="1965690025">
          <w:marLeft w:val="640"/>
          <w:marRight w:val="0"/>
          <w:marTop w:val="0"/>
          <w:marBottom w:val="0"/>
          <w:divBdr>
            <w:top w:val="none" w:sz="0" w:space="0" w:color="auto"/>
            <w:left w:val="none" w:sz="0" w:space="0" w:color="auto"/>
            <w:bottom w:val="none" w:sz="0" w:space="0" w:color="auto"/>
            <w:right w:val="none" w:sz="0" w:space="0" w:color="auto"/>
          </w:divBdr>
        </w:div>
        <w:div w:id="2034530622">
          <w:marLeft w:val="640"/>
          <w:marRight w:val="0"/>
          <w:marTop w:val="0"/>
          <w:marBottom w:val="0"/>
          <w:divBdr>
            <w:top w:val="none" w:sz="0" w:space="0" w:color="auto"/>
            <w:left w:val="none" w:sz="0" w:space="0" w:color="auto"/>
            <w:bottom w:val="none" w:sz="0" w:space="0" w:color="auto"/>
            <w:right w:val="none" w:sz="0" w:space="0" w:color="auto"/>
          </w:divBdr>
        </w:div>
        <w:div w:id="2040204135">
          <w:marLeft w:val="640"/>
          <w:marRight w:val="0"/>
          <w:marTop w:val="0"/>
          <w:marBottom w:val="0"/>
          <w:divBdr>
            <w:top w:val="none" w:sz="0" w:space="0" w:color="auto"/>
            <w:left w:val="none" w:sz="0" w:space="0" w:color="auto"/>
            <w:bottom w:val="none" w:sz="0" w:space="0" w:color="auto"/>
            <w:right w:val="none" w:sz="0" w:space="0" w:color="auto"/>
          </w:divBdr>
        </w:div>
      </w:divsChild>
    </w:div>
    <w:div w:id="151415366">
      <w:bodyDiv w:val="1"/>
      <w:marLeft w:val="0"/>
      <w:marRight w:val="0"/>
      <w:marTop w:val="0"/>
      <w:marBottom w:val="0"/>
      <w:divBdr>
        <w:top w:val="none" w:sz="0" w:space="0" w:color="auto"/>
        <w:left w:val="none" w:sz="0" w:space="0" w:color="auto"/>
        <w:bottom w:val="none" w:sz="0" w:space="0" w:color="auto"/>
        <w:right w:val="none" w:sz="0" w:space="0" w:color="auto"/>
      </w:divBdr>
      <w:divsChild>
        <w:div w:id="1521313751">
          <w:marLeft w:val="640"/>
          <w:marRight w:val="0"/>
          <w:marTop w:val="0"/>
          <w:marBottom w:val="0"/>
          <w:divBdr>
            <w:top w:val="none" w:sz="0" w:space="0" w:color="auto"/>
            <w:left w:val="none" w:sz="0" w:space="0" w:color="auto"/>
            <w:bottom w:val="none" w:sz="0" w:space="0" w:color="auto"/>
            <w:right w:val="none" w:sz="0" w:space="0" w:color="auto"/>
          </w:divBdr>
        </w:div>
        <w:div w:id="1224878323">
          <w:marLeft w:val="640"/>
          <w:marRight w:val="0"/>
          <w:marTop w:val="0"/>
          <w:marBottom w:val="0"/>
          <w:divBdr>
            <w:top w:val="none" w:sz="0" w:space="0" w:color="auto"/>
            <w:left w:val="none" w:sz="0" w:space="0" w:color="auto"/>
            <w:bottom w:val="none" w:sz="0" w:space="0" w:color="auto"/>
            <w:right w:val="none" w:sz="0" w:space="0" w:color="auto"/>
          </w:divBdr>
        </w:div>
        <w:div w:id="281963129">
          <w:marLeft w:val="640"/>
          <w:marRight w:val="0"/>
          <w:marTop w:val="0"/>
          <w:marBottom w:val="0"/>
          <w:divBdr>
            <w:top w:val="none" w:sz="0" w:space="0" w:color="auto"/>
            <w:left w:val="none" w:sz="0" w:space="0" w:color="auto"/>
            <w:bottom w:val="none" w:sz="0" w:space="0" w:color="auto"/>
            <w:right w:val="none" w:sz="0" w:space="0" w:color="auto"/>
          </w:divBdr>
        </w:div>
        <w:div w:id="1546720613">
          <w:marLeft w:val="640"/>
          <w:marRight w:val="0"/>
          <w:marTop w:val="0"/>
          <w:marBottom w:val="0"/>
          <w:divBdr>
            <w:top w:val="none" w:sz="0" w:space="0" w:color="auto"/>
            <w:left w:val="none" w:sz="0" w:space="0" w:color="auto"/>
            <w:bottom w:val="none" w:sz="0" w:space="0" w:color="auto"/>
            <w:right w:val="none" w:sz="0" w:space="0" w:color="auto"/>
          </w:divBdr>
        </w:div>
        <w:div w:id="1427265740">
          <w:marLeft w:val="640"/>
          <w:marRight w:val="0"/>
          <w:marTop w:val="0"/>
          <w:marBottom w:val="0"/>
          <w:divBdr>
            <w:top w:val="none" w:sz="0" w:space="0" w:color="auto"/>
            <w:left w:val="none" w:sz="0" w:space="0" w:color="auto"/>
            <w:bottom w:val="none" w:sz="0" w:space="0" w:color="auto"/>
            <w:right w:val="none" w:sz="0" w:space="0" w:color="auto"/>
          </w:divBdr>
        </w:div>
        <w:div w:id="963390770">
          <w:marLeft w:val="640"/>
          <w:marRight w:val="0"/>
          <w:marTop w:val="0"/>
          <w:marBottom w:val="0"/>
          <w:divBdr>
            <w:top w:val="none" w:sz="0" w:space="0" w:color="auto"/>
            <w:left w:val="none" w:sz="0" w:space="0" w:color="auto"/>
            <w:bottom w:val="none" w:sz="0" w:space="0" w:color="auto"/>
            <w:right w:val="none" w:sz="0" w:space="0" w:color="auto"/>
          </w:divBdr>
        </w:div>
        <w:div w:id="1793666020">
          <w:marLeft w:val="640"/>
          <w:marRight w:val="0"/>
          <w:marTop w:val="0"/>
          <w:marBottom w:val="0"/>
          <w:divBdr>
            <w:top w:val="none" w:sz="0" w:space="0" w:color="auto"/>
            <w:left w:val="none" w:sz="0" w:space="0" w:color="auto"/>
            <w:bottom w:val="none" w:sz="0" w:space="0" w:color="auto"/>
            <w:right w:val="none" w:sz="0" w:space="0" w:color="auto"/>
          </w:divBdr>
        </w:div>
        <w:div w:id="1271354473">
          <w:marLeft w:val="640"/>
          <w:marRight w:val="0"/>
          <w:marTop w:val="0"/>
          <w:marBottom w:val="0"/>
          <w:divBdr>
            <w:top w:val="none" w:sz="0" w:space="0" w:color="auto"/>
            <w:left w:val="none" w:sz="0" w:space="0" w:color="auto"/>
            <w:bottom w:val="none" w:sz="0" w:space="0" w:color="auto"/>
            <w:right w:val="none" w:sz="0" w:space="0" w:color="auto"/>
          </w:divBdr>
        </w:div>
        <w:div w:id="1887833974">
          <w:marLeft w:val="640"/>
          <w:marRight w:val="0"/>
          <w:marTop w:val="0"/>
          <w:marBottom w:val="0"/>
          <w:divBdr>
            <w:top w:val="none" w:sz="0" w:space="0" w:color="auto"/>
            <w:left w:val="none" w:sz="0" w:space="0" w:color="auto"/>
            <w:bottom w:val="none" w:sz="0" w:space="0" w:color="auto"/>
            <w:right w:val="none" w:sz="0" w:space="0" w:color="auto"/>
          </w:divBdr>
        </w:div>
        <w:div w:id="881093284">
          <w:marLeft w:val="640"/>
          <w:marRight w:val="0"/>
          <w:marTop w:val="0"/>
          <w:marBottom w:val="0"/>
          <w:divBdr>
            <w:top w:val="none" w:sz="0" w:space="0" w:color="auto"/>
            <w:left w:val="none" w:sz="0" w:space="0" w:color="auto"/>
            <w:bottom w:val="none" w:sz="0" w:space="0" w:color="auto"/>
            <w:right w:val="none" w:sz="0" w:space="0" w:color="auto"/>
          </w:divBdr>
        </w:div>
        <w:div w:id="1218319130">
          <w:marLeft w:val="640"/>
          <w:marRight w:val="0"/>
          <w:marTop w:val="0"/>
          <w:marBottom w:val="0"/>
          <w:divBdr>
            <w:top w:val="none" w:sz="0" w:space="0" w:color="auto"/>
            <w:left w:val="none" w:sz="0" w:space="0" w:color="auto"/>
            <w:bottom w:val="none" w:sz="0" w:space="0" w:color="auto"/>
            <w:right w:val="none" w:sz="0" w:space="0" w:color="auto"/>
          </w:divBdr>
        </w:div>
        <w:div w:id="1393046141">
          <w:marLeft w:val="640"/>
          <w:marRight w:val="0"/>
          <w:marTop w:val="0"/>
          <w:marBottom w:val="0"/>
          <w:divBdr>
            <w:top w:val="none" w:sz="0" w:space="0" w:color="auto"/>
            <w:left w:val="none" w:sz="0" w:space="0" w:color="auto"/>
            <w:bottom w:val="none" w:sz="0" w:space="0" w:color="auto"/>
            <w:right w:val="none" w:sz="0" w:space="0" w:color="auto"/>
          </w:divBdr>
        </w:div>
        <w:div w:id="2048330592">
          <w:marLeft w:val="640"/>
          <w:marRight w:val="0"/>
          <w:marTop w:val="0"/>
          <w:marBottom w:val="0"/>
          <w:divBdr>
            <w:top w:val="none" w:sz="0" w:space="0" w:color="auto"/>
            <w:left w:val="none" w:sz="0" w:space="0" w:color="auto"/>
            <w:bottom w:val="none" w:sz="0" w:space="0" w:color="auto"/>
            <w:right w:val="none" w:sz="0" w:space="0" w:color="auto"/>
          </w:divBdr>
        </w:div>
        <w:div w:id="2084913118">
          <w:marLeft w:val="640"/>
          <w:marRight w:val="0"/>
          <w:marTop w:val="0"/>
          <w:marBottom w:val="0"/>
          <w:divBdr>
            <w:top w:val="none" w:sz="0" w:space="0" w:color="auto"/>
            <w:left w:val="none" w:sz="0" w:space="0" w:color="auto"/>
            <w:bottom w:val="none" w:sz="0" w:space="0" w:color="auto"/>
            <w:right w:val="none" w:sz="0" w:space="0" w:color="auto"/>
          </w:divBdr>
        </w:div>
        <w:div w:id="875700528">
          <w:marLeft w:val="640"/>
          <w:marRight w:val="0"/>
          <w:marTop w:val="0"/>
          <w:marBottom w:val="0"/>
          <w:divBdr>
            <w:top w:val="none" w:sz="0" w:space="0" w:color="auto"/>
            <w:left w:val="none" w:sz="0" w:space="0" w:color="auto"/>
            <w:bottom w:val="none" w:sz="0" w:space="0" w:color="auto"/>
            <w:right w:val="none" w:sz="0" w:space="0" w:color="auto"/>
          </w:divBdr>
        </w:div>
        <w:div w:id="1306930216">
          <w:marLeft w:val="640"/>
          <w:marRight w:val="0"/>
          <w:marTop w:val="0"/>
          <w:marBottom w:val="0"/>
          <w:divBdr>
            <w:top w:val="none" w:sz="0" w:space="0" w:color="auto"/>
            <w:left w:val="none" w:sz="0" w:space="0" w:color="auto"/>
            <w:bottom w:val="none" w:sz="0" w:space="0" w:color="auto"/>
            <w:right w:val="none" w:sz="0" w:space="0" w:color="auto"/>
          </w:divBdr>
        </w:div>
        <w:div w:id="201015025">
          <w:marLeft w:val="640"/>
          <w:marRight w:val="0"/>
          <w:marTop w:val="0"/>
          <w:marBottom w:val="0"/>
          <w:divBdr>
            <w:top w:val="none" w:sz="0" w:space="0" w:color="auto"/>
            <w:left w:val="none" w:sz="0" w:space="0" w:color="auto"/>
            <w:bottom w:val="none" w:sz="0" w:space="0" w:color="auto"/>
            <w:right w:val="none" w:sz="0" w:space="0" w:color="auto"/>
          </w:divBdr>
        </w:div>
        <w:div w:id="897478173">
          <w:marLeft w:val="640"/>
          <w:marRight w:val="0"/>
          <w:marTop w:val="0"/>
          <w:marBottom w:val="0"/>
          <w:divBdr>
            <w:top w:val="none" w:sz="0" w:space="0" w:color="auto"/>
            <w:left w:val="none" w:sz="0" w:space="0" w:color="auto"/>
            <w:bottom w:val="none" w:sz="0" w:space="0" w:color="auto"/>
            <w:right w:val="none" w:sz="0" w:space="0" w:color="auto"/>
          </w:divBdr>
        </w:div>
        <w:div w:id="1907380144">
          <w:marLeft w:val="640"/>
          <w:marRight w:val="0"/>
          <w:marTop w:val="0"/>
          <w:marBottom w:val="0"/>
          <w:divBdr>
            <w:top w:val="none" w:sz="0" w:space="0" w:color="auto"/>
            <w:left w:val="none" w:sz="0" w:space="0" w:color="auto"/>
            <w:bottom w:val="none" w:sz="0" w:space="0" w:color="auto"/>
            <w:right w:val="none" w:sz="0" w:space="0" w:color="auto"/>
          </w:divBdr>
        </w:div>
        <w:div w:id="882905830">
          <w:marLeft w:val="640"/>
          <w:marRight w:val="0"/>
          <w:marTop w:val="0"/>
          <w:marBottom w:val="0"/>
          <w:divBdr>
            <w:top w:val="none" w:sz="0" w:space="0" w:color="auto"/>
            <w:left w:val="none" w:sz="0" w:space="0" w:color="auto"/>
            <w:bottom w:val="none" w:sz="0" w:space="0" w:color="auto"/>
            <w:right w:val="none" w:sz="0" w:space="0" w:color="auto"/>
          </w:divBdr>
        </w:div>
      </w:divsChild>
    </w:div>
    <w:div w:id="178013602">
      <w:bodyDiv w:val="1"/>
      <w:marLeft w:val="0"/>
      <w:marRight w:val="0"/>
      <w:marTop w:val="0"/>
      <w:marBottom w:val="0"/>
      <w:divBdr>
        <w:top w:val="none" w:sz="0" w:space="0" w:color="auto"/>
        <w:left w:val="none" w:sz="0" w:space="0" w:color="auto"/>
        <w:bottom w:val="none" w:sz="0" w:space="0" w:color="auto"/>
        <w:right w:val="none" w:sz="0" w:space="0" w:color="auto"/>
      </w:divBdr>
      <w:divsChild>
        <w:div w:id="1234730373">
          <w:marLeft w:val="640"/>
          <w:marRight w:val="0"/>
          <w:marTop w:val="0"/>
          <w:marBottom w:val="0"/>
          <w:divBdr>
            <w:top w:val="none" w:sz="0" w:space="0" w:color="auto"/>
            <w:left w:val="none" w:sz="0" w:space="0" w:color="auto"/>
            <w:bottom w:val="none" w:sz="0" w:space="0" w:color="auto"/>
            <w:right w:val="none" w:sz="0" w:space="0" w:color="auto"/>
          </w:divBdr>
        </w:div>
        <w:div w:id="296107490">
          <w:marLeft w:val="640"/>
          <w:marRight w:val="0"/>
          <w:marTop w:val="0"/>
          <w:marBottom w:val="0"/>
          <w:divBdr>
            <w:top w:val="none" w:sz="0" w:space="0" w:color="auto"/>
            <w:left w:val="none" w:sz="0" w:space="0" w:color="auto"/>
            <w:bottom w:val="none" w:sz="0" w:space="0" w:color="auto"/>
            <w:right w:val="none" w:sz="0" w:space="0" w:color="auto"/>
          </w:divBdr>
        </w:div>
        <w:div w:id="331105151">
          <w:marLeft w:val="640"/>
          <w:marRight w:val="0"/>
          <w:marTop w:val="0"/>
          <w:marBottom w:val="0"/>
          <w:divBdr>
            <w:top w:val="none" w:sz="0" w:space="0" w:color="auto"/>
            <w:left w:val="none" w:sz="0" w:space="0" w:color="auto"/>
            <w:bottom w:val="none" w:sz="0" w:space="0" w:color="auto"/>
            <w:right w:val="none" w:sz="0" w:space="0" w:color="auto"/>
          </w:divBdr>
        </w:div>
        <w:div w:id="21562759">
          <w:marLeft w:val="640"/>
          <w:marRight w:val="0"/>
          <w:marTop w:val="0"/>
          <w:marBottom w:val="0"/>
          <w:divBdr>
            <w:top w:val="none" w:sz="0" w:space="0" w:color="auto"/>
            <w:left w:val="none" w:sz="0" w:space="0" w:color="auto"/>
            <w:bottom w:val="none" w:sz="0" w:space="0" w:color="auto"/>
            <w:right w:val="none" w:sz="0" w:space="0" w:color="auto"/>
          </w:divBdr>
        </w:div>
        <w:div w:id="528183126">
          <w:marLeft w:val="640"/>
          <w:marRight w:val="0"/>
          <w:marTop w:val="0"/>
          <w:marBottom w:val="0"/>
          <w:divBdr>
            <w:top w:val="none" w:sz="0" w:space="0" w:color="auto"/>
            <w:left w:val="none" w:sz="0" w:space="0" w:color="auto"/>
            <w:bottom w:val="none" w:sz="0" w:space="0" w:color="auto"/>
            <w:right w:val="none" w:sz="0" w:space="0" w:color="auto"/>
          </w:divBdr>
        </w:div>
        <w:div w:id="1647515561">
          <w:marLeft w:val="640"/>
          <w:marRight w:val="0"/>
          <w:marTop w:val="0"/>
          <w:marBottom w:val="0"/>
          <w:divBdr>
            <w:top w:val="none" w:sz="0" w:space="0" w:color="auto"/>
            <w:left w:val="none" w:sz="0" w:space="0" w:color="auto"/>
            <w:bottom w:val="none" w:sz="0" w:space="0" w:color="auto"/>
            <w:right w:val="none" w:sz="0" w:space="0" w:color="auto"/>
          </w:divBdr>
        </w:div>
        <w:div w:id="1006713950">
          <w:marLeft w:val="640"/>
          <w:marRight w:val="0"/>
          <w:marTop w:val="0"/>
          <w:marBottom w:val="0"/>
          <w:divBdr>
            <w:top w:val="none" w:sz="0" w:space="0" w:color="auto"/>
            <w:left w:val="none" w:sz="0" w:space="0" w:color="auto"/>
            <w:bottom w:val="none" w:sz="0" w:space="0" w:color="auto"/>
            <w:right w:val="none" w:sz="0" w:space="0" w:color="auto"/>
          </w:divBdr>
        </w:div>
        <w:div w:id="1794976796">
          <w:marLeft w:val="640"/>
          <w:marRight w:val="0"/>
          <w:marTop w:val="0"/>
          <w:marBottom w:val="0"/>
          <w:divBdr>
            <w:top w:val="none" w:sz="0" w:space="0" w:color="auto"/>
            <w:left w:val="none" w:sz="0" w:space="0" w:color="auto"/>
            <w:bottom w:val="none" w:sz="0" w:space="0" w:color="auto"/>
            <w:right w:val="none" w:sz="0" w:space="0" w:color="auto"/>
          </w:divBdr>
        </w:div>
        <w:div w:id="1329284900">
          <w:marLeft w:val="640"/>
          <w:marRight w:val="0"/>
          <w:marTop w:val="0"/>
          <w:marBottom w:val="0"/>
          <w:divBdr>
            <w:top w:val="none" w:sz="0" w:space="0" w:color="auto"/>
            <w:left w:val="none" w:sz="0" w:space="0" w:color="auto"/>
            <w:bottom w:val="none" w:sz="0" w:space="0" w:color="auto"/>
            <w:right w:val="none" w:sz="0" w:space="0" w:color="auto"/>
          </w:divBdr>
        </w:div>
        <w:div w:id="1111046939">
          <w:marLeft w:val="640"/>
          <w:marRight w:val="0"/>
          <w:marTop w:val="0"/>
          <w:marBottom w:val="0"/>
          <w:divBdr>
            <w:top w:val="none" w:sz="0" w:space="0" w:color="auto"/>
            <w:left w:val="none" w:sz="0" w:space="0" w:color="auto"/>
            <w:bottom w:val="none" w:sz="0" w:space="0" w:color="auto"/>
            <w:right w:val="none" w:sz="0" w:space="0" w:color="auto"/>
          </w:divBdr>
        </w:div>
        <w:div w:id="142695807">
          <w:marLeft w:val="640"/>
          <w:marRight w:val="0"/>
          <w:marTop w:val="0"/>
          <w:marBottom w:val="0"/>
          <w:divBdr>
            <w:top w:val="none" w:sz="0" w:space="0" w:color="auto"/>
            <w:left w:val="none" w:sz="0" w:space="0" w:color="auto"/>
            <w:bottom w:val="none" w:sz="0" w:space="0" w:color="auto"/>
            <w:right w:val="none" w:sz="0" w:space="0" w:color="auto"/>
          </w:divBdr>
        </w:div>
        <w:div w:id="2001494420">
          <w:marLeft w:val="640"/>
          <w:marRight w:val="0"/>
          <w:marTop w:val="0"/>
          <w:marBottom w:val="0"/>
          <w:divBdr>
            <w:top w:val="none" w:sz="0" w:space="0" w:color="auto"/>
            <w:left w:val="none" w:sz="0" w:space="0" w:color="auto"/>
            <w:bottom w:val="none" w:sz="0" w:space="0" w:color="auto"/>
            <w:right w:val="none" w:sz="0" w:space="0" w:color="auto"/>
          </w:divBdr>
        </w:div>
        <w:div w:id="474836728">
          <w:marLeft w:val="640"/>
          <w:marRight w:val="0"/>
          <w:marTop w:val="0"/>
          <w:marBottom w:val="0"/>
          <w:divBdr>
            <w:top w:val="none" w:sz="0" w:space="0" w:color="auto"/>
            <w:left w:val="none" w:sz="0" w:space="0" w:color="auto"/>
            <w:bottom w:val="none" w:sz="0" w:space="0" w:color="auto"/>
            <w:right w:val="none" w:sz="0" w:space="0" w:color="auto"/>
          </w:divBdr>
        </w:div>
        <w:div w:id="1273169164">
          <w:marLeft w:val="640"/>
          <w:marRight w:val="0"/>
          <w:marTop w:val="0"/>
          <w:marBottom w:val="0"/>
          <w:divBdr>
            <w:top w:val="none" w:sz="0" w:space="0" w:color="auto"/>
            <w:left w:val="none" w:sz="0" w:space="0" w:color="auto"/>
            <w:bottom w:val="none" w:sz="0" w:space="0" w:color="auto"/>
            <w:right w:val="none" w:sz="0" w:space="0" w:color="auto"/>
          </w:divBdr>
        </w:div>
        <w:div w:id="955210679">
          <w:marLeft w:val="640"/>
          <w:marRight w:val="0"/>
          <w:marTop w:val="0"/>
          <w:marBottom w:val="0"/>
          <w:divBdr>
            <w:top w:val="none" w:sz="0" w:space="0" w:color="auto"/>
            <w:left w:val="none" w:sz="0" w:space="0" w:color="auto"/>
            <w:bottom w:val="none" w:sz="0" w:space="0" w:color="auto"/>
            <w:right w:val="none" w:sz="0" w:space="0" w:color="auto"/>
          </w:divBdr>
        </w:div>
        <w:div w:id="462889804">
          <w:marLeft w:val="640"/>
          <w:marRight w:val="0"/>
          <w:marTop w:val="0"/>
          <w:marBottom w:val="0"/>
          <w:divBdr>
            <w:top w:val="none" w:sz="0" w:space="0" w:color="auto"/>
            <w:left w:val="none" w:sz="0" w:space="0" w:color="auto"/>
            <w:bottom w:val="none" w:sz="0" w:space="0" w:color="auto"/>
            <w:right w:val="none" w:sz="0" w:space="0" w:color="auto"/>
          </w:divBdr>
        </w:div>
        <w:div w:id="885146357">
          <w:marLeft w:val="640"/>
          <w:marRight w:val="0"/>
          <w:marTop w:val="0"/>
          <w:marBottom w:val="0"/>
          <w:divBdr>
            <w:top w:val="none" w:sz="0" w:space="0" w:color="auto"/>
            <w:left w:val="none" w:sz="0" w:space="0" w:color="auto"/>
            <w:bottom w:val="none" w:sz="0" w:space="0" w:color="auto"/>
            <w:right w:val="none" w:sz="0" w:space="0" w:color="auto"/>
          </w:divBdr>
        </w:div>
        <w:div w:id="1577670176">
          <w:marLeft w:val="640"/>
          <w:marRight w:val="0"/>
          <w:marTop w:val="0"/>
          <w:marBottom w:val="0"/>
          <w:divBdr>
            <w:top w:val="none" w:sz="0" w:space="0" w:color="auto"/>
            <w:left w:val="none" w:sz="0" w:space="0" w:color="auto"/>
            <w:bottom w:val="none" w:sz="0" w:space="0" w:color="auto"/>
            <w:right w:val="none" w:sz="0" w:space="0" w:color="auto"/>
          </w:divBdr>
        </w:div>
        <w:div w:id="802357599">
          <w:marLeft w:val="640"/>
          <w:marRight w:val="0"/>
          <w:marTop w:val="0"/>
          <w:marBottom w:val="0"/>
          <w:divBdr>
            <w:top w:val="none" w:sz="0" w:space="0" w:color="auto"/>
            <w:left w:val="none" w:sz="0" w:space="0" w:color="auto"/>
            <w:bottom w:val="none" w:sz="0" w:space="0" w:color="auto"/>
            <w:right w:val="none" w:sz="0" w:space="0" w:color="auto"/>
          </w:divBdr>
        </w:div>
        <w:div w:id="320502675">
          <w:marLeft w:val="640"/>
          <w:marRight w:val="0"/>
          <w:marTop w:val="0"/>
          <w:marBottom w:val="0"/>
          <w:divBdr>
            <w:top w:val="none" w:sz="0" w:space="0" w:color="auto"/>
            <w:left w:val="none" w:sz="0" w:space="0" w:color="auto"/>
            <w:bottom w:val="none" w:sz="0" w:space="0" w:color="auto"/>
            <w:right w:val="none" w:sz="0" w:space="0" w:color="auto"/>
          </w:divBdr>
        </w:div>
        <w:div w:id="1501893934">
          <w:marLeft w:val="640"/>
          <w:marRight w:val="0"/>
          <w:marTop w:val="0"/>
          <w:marBottom w:val="0"/>
          <w:divBdr>
            <w:top w:val="none" w:sz="0" w:space="0" w:color="auto"/>
            <w:left w:val="none" w:sz="0" w:space="0" w:color="auto"/>
            <w:bottom w:val="none" w:sz="0" w:space="0" w:color="auto"/>
            <w:right w:val="none" w:sz="0" w:space="0" w:color="auto"/>
          </w:divBdr>
        </w:div>
        <w:div w:id="327027675">
          <w:marLeft w:val="640"/>
          <w:marRight w:val="0"/>
          <w:marTop w:val="0"/>
          <w:marBottom w:val="0"/>
          <w:divBdr>
            <w:top w:val="none" w:sz="0" w:space="0" w:color="auto"/>
            <w:left w:val="none" w:sz="0" w:space="0" w:color="auto"/>
            <w:bottom w:val="none" w:sz="0" w:space="0" w:color="auto"/>
            <w:right w:val="none" w:sz="0" w:space="0" w:color="auto"/>
          </w:divBdr>
        </w:div>
        <w:div w:id="1575580737">
          <w:marLeft w:val="640"/>
          <w:marRight w:val="0"/>
          <w:marTop w:val="0"/>
          <w:marBottom w:val="0"/>
          <w:divBdr>
            <w:top w:val="none" w:sz="0" w:space="0" w:color="auto"/>
            <w:left w:val="none" w:sz="0" w:space="0" w:color="auto"/>
            <w:bottom w:val="none" w:sz="0" w:space="0" w:color="auto"/>
            <w:right w:val="none" w:sz="0" w:space="0" w:color="auto"/>
          </w:divBdr>
        </w:div>
      </w:divsChild>
    </w:div>
    <w:div w:id="183249227">
      <w:bodyDiv w:val="1"/>
      <w:marLeft w:val="0"/>
      <w:marRight w:val="0"/>
      <w:marTop w:val="0"/>
      <w:marBottom w:val="0"/>
      <w:divBdr>
        <w:top w:val="none" w:sz="0" w:space="0" w:color="auto"/>
        <w:left w:val="none" w:sz="0" w:space="0" w:color="auto"/>
        <w:bottom w:val="none" w:sz="0" w:space="0" w:color="auto"/>
        <w:right w:val="none" w:sz="0" w:space="0" w:color="auto"/>
      </w:divBdr>
      <w:divsChild>
        <w:div w:id="170610210">
          <w:marLeft w:val="0"/>
          <w:marRight w:val="0"/>
          <w:marTop w:val="0"/>
          <w:marBottom w:val="0"/>
          <w:divBdr>
            <w:top w:val="none" w:sz="0" w:space="0" w:color="auto"/>
            <w:left w:val="none" w:sz="0" w:space="0" w:color="auto"/>
            <w:bottom w:val="none" w:sz="0" w:space="0" w:color="auto"/>
            <w:right w:val="none" w:sz="0" w:space="0" w:color="auto"/>
          </w:divBdr>
        </w:div>
        <w:div w:id="223874077">
          <w:marLeft w:val="0"/>
          <w:marRight w:val="0"/>
          <w:marTop w:val="0"/>
          <w:marBottom w:val="0"/>
          <w:divBdr>
            <w:top w:val="none" w:sz="0" w:space="0" w:color="auto"/>
            <w:left w:val="none" w:sz="0" w:space="0" w:color="auto"/>
            <w:bottom w:val="none" w:sz="0" w:space="0" w:color="auto"/>
            <w:right w:val="none" w:sz="0" w:space="0" w:color="auto"/>
          </w:divBdr>
        </w:div>
        <w:div w:id="298725585">
          <w:marLeft w:val="0"/>
          <w:marRight w:val="0"/>
          <w:marTop w:val="0"/>
          <w:marBottom w:val="0"/>
          <w:divBdr>
            <w:top w:val="none" w:sz="0" w:space="0" w:color="auto"/>
            <w:left w:val="none" w:sz="0" w:space="0" w:color="auto"/>
            <w:bottom w:val="none" w:sz="0" w:space="0" w:color="auto"/>
            <w:right w:val="none" w:sz="0" w:space="0" w:color="auto"/>
          </w:divBdr>
        </w:div>
        <w:div w:id="348996104">
          <w:marLeft w:val="0"/>
          <w:marRight w:val="0"/>
          <w:marTop w:val="0"/>
          <w:marBottom w:val="0"/>
          <w:divBdr>
            <w:top w:val="none" w:sz="0" w:space="0" w:color="auto"/>
            <w:left w:val="none" w:sz="0" w:space="0" w:color="auto"/>
            <w:bottom w:val="none" w:sz="0" w:space="0" w:color="auto"/>
            <w:right w:val="none" w:sz="0" w:space="0" w:color="auto"/>
          </w:divBdr>
        </w:div>
        <w:div w:id="394091443">
          <w:marLeft w:val="0"/>
          <w:marRight w:val="0"/>
          <w:marTop w:val="0"/>
          <w:marBottom w:val="0"/>
          <w:divBdr>
            <w:top w:val="none" w:sz="0" w:space="0" w:color="auto"/>
            <w:left w:val="none" w:sz="0" w:space="0" w:color="auto"/>
            <w:bottom w:val="none" w:sz="0" w:space="0" w:color="auto"/>
            <w:right w:val="none" w:sz="0" w:space="0" w:color="auto"/>
          </w:divBdr>
        </w:div>
        <w:div w:id="719938362">
          <w:marLeft w:val="0"/>
          <w:marRight w:val="0"/>
          <w:marTop w:val="0"/>
          <w:marBottom w:val="0"/>
          <w:divBdr>
            <w:top w:val="none" w:sz="0" w:space="0" w:color="auto"/>
            <w:left w:val="none" w:sz="0" w:space="0" w:color="auto"/>
            <w:bottom w:val="none" w:sz="0" w:space="0" w:color="auto"/>
            <w:right w:val="none" w:sz="0" w:space="0" w:color="auto"/>
          </w:divBdr>
        </w:div>
        <w:div w:id="796601935">
          <w:marLeft w:val="0"/>
          <w:marRight w:val="0"/>
          <w:marTop w:val="0"/>
          <w:marBottom w:val="0"/>
          <w:divBdr>
            <w:top w:val="none" w:sz="0" w:space="0" w:color="auto"/>
            <w:left w:val="none" w:sz="0" w:space="0" w:color="auto"/>
            <w:bottom w:val="none" w:sz="0" w:space="0" w:color="auto"/>
            <w:right w:val="none" w:sz="0" w:space="0" w:color="auto"/>
          </w:divBdr>
        </w:div>
        <w:div w:id="870991130">
          <w:marLeft w:val="0"/>
          <w:marRight w:val="0"/>
          <w:marTop w:val="0"/>
          <w:marBottom w:val="0"/>
          <w:divBdr>
            <w:top w:val="none" w:sz="0" w:space="0" w:color="auto"/>
            <w:left w:val="none" w:sz="0" w:space="0" w:color="auto"/>
            <w:bottom w:val="none" w:sz="0" w:space="0" w:color="auto"/>
            <w:right w:val="none" w:sz="0" w:space="0" w:color="auto"/>
          </w:divBdr>
        </w:div>
        <w:div w:id="968441931">
          <w:marLeft w:val="0"/>
          <w:marRight w:val="0"/>
          <w:marTop w:val="0"/>
          <w:marBottom w:val="0"/>
          <w:divBdr>
            <w:top w:val="none" w:sz="0" w:space="0" w:color="auto"/>
            <w:left w:val="none" w:sz="0" w:space="0" w:color="auto"/>
            <w:bottom w:val="none" w:sz="0" w:space="0" w:color="auto"/>
            <w:right w:val="none" w:sz="0" w:space="0" w:color="auto"/>
          </w:divBdr>
        </w:div>
        <w:div w:id="1058555034">
          <w:marLeft w:val="0"/>
          <w:marRight w:val="0"/>
          <w:marTop w:val="0"/>
          <w:marBottom w:val="0"/>
          <w:divBdr>
            <w:top w:val="none" w:sz="0" w:space="0" w:color="auto"/>
            <w:left w:val="none" w:sz="0" w:space="0" w:color="auto"/>
            <w:bottom w:val="none" w:sz="0" w:space="0" w:color="auto"/>
            <w:right w:val="none" w:sz="0" w:space="0" w:color="auto"/>
          </w:divBdr>
        </w:div>
        <w:div w:id="1079862721">
          <w:marLeft w:val="0"/>
          <w:marRight w:val="0"/>
          <w:marTop w:val="0"/>
          <w:marBottom w:val="0"/>
          <w:divBdr>
            <w:top w:val="none" w:sz="0" w:space="0" w:color="auto"/>
            <w:left w:val="none" w:sz="0" w:space="0" w:color="auto"/>
            <w:bottom w:val="none" w:sz="0" w:space="0" w:color="auto"/>
            <w:right w:val="none" w:sz="0" w:space="0" w:color="auto"/>
          </w:divBdr>
        </w:div>
        <w:div w:id="1116218749">
          <w:marLeft w:val="0"/>
          <w:marRight w:val="0"/>
          <w:marTop w:val="0"/>
          <w:marBottom w:val="0"/>
          <w:divBdr>
            <w:top w:val="none" w:sz="0" w:space="0" w:color="auto"/>
            <w:left w:val="none" w:sz="0" w:space="0" w:color="auto"/>
            <w:bottom w:val="none" w:sz="0" w:space="0" w:color="auto"/>
            <w:right w:val="none" w:sz="0" w:space="0" w:color="auto"/>
          </w:divBdr>
        </w:div>
        <w:div w:id="1118329921">
          <w:marLeft w:val="0"/>
          <w:marRight w:val="0"/>
          <w:marTop w:val="0"/>
          <w:marBottom w:val="0"/>
          <w:divBdr>
            <w:top w:val="none" w:sz="0" w:space="0" w:color="auto"/>
            <w:left w:val="none" w:sz="0" w:space="0" w:color="auto"/>
            <w:bottom w:val="none" w:sz="0" w:space="0" w:color="auto"/>
            <w:right w:val="none" w:sz="0" w:space="0" w:color="auto"/>
          </w:divBdr>
        </w:div>
        <w:div w:id="1234850050">
          <w:marLeft w:val="0"/>
          <w:marRight w:val="0"/>
          <w:marTop w:val="0"/>
          <w:marBottom w:val="0"/>
          <w:divBdr>
            <w:top w:val="none" w:sz="0" w:space="0" w:color="auto"/>
            <w:left w:val="none" w:sz="0" w:space="0" w:color="auto"/>
            <w:bottom w:val="none" w:sz="0" w:space="0" w:color="auto"/>
            <w:right w:val="none" w:sz="0" w:space="0" w:color="auto"/>
          </w:divBdr>
        </w:div>
        <w:div w:id="1265532648">
          <w:marLeft w:val="0"/>
          <w:marRight w:val="0"/>
          <w:marTop w:val="0"/>
          <w:marBottom w:val="0"/>
          <w:divBdr>
            <w:top w:val="none" w:sz="0" w:space="0" w:color="auto"/>
            <w:left w:val="none" w:sz="0" w:space="0" w:color="auto"/>
            <w:bottom w:val="none" w:sz="0" w:space="0" w:color="auto"/>
            <w:right w:val="none" w:sz="0" w:space="0" w:color="auto"/>
          </w:divBdr>
        </w:div>
        <w:div w:id="1275357544">
          <w:marLeft w:val="0"/>
          <w:marRight w:val="0"/>
          <w:marTop w:val="0"/>
          <w:marBottom w:val="0"/>
          <w:divBdr>
            <w:top w:val="none" w:sz="0" w:space="0" w:color="auto"/>
            <w:left w:val="none" w:sz="0" w:space="0" w:color="auto"/>
            <w:bottom w:val="none" w:sz="0" w:space="0" w:color="auto"/>
            <w:right w:val="none" w:sz="0" w:space="0" w:color="auto"/>
          </w:divBdr>
        </w:div>
        <w:div w:id="1625573032">
          <w:marLeft w:val="0"/>
          <w:marRight w:val="0"/>
          <w:marTop w:val="0"/>
          <w:marBottom w:val="0"/>
          <w:divBdr>
            <w:top w:val="none" w:sz="0" w:space="0" w:color="auto"/>
            <w:left w:val="none" w:sz="0" w:space="0" w:color="auto"/>
            <w:bottom w:val="none" w:sz="0" w:space="0" w:color="auto"/>
            <w:right w:val="none" w:sz="0" w:space="0" w:color="auto"/>
          </w:divBdr>
        </w:div>
        <w:div w:id="1635256966">
          <w:marLeft w:val="0"/>
          <w:marRight w:val="0"/>
          <w:marTop w:val="0"/>
          <w:marBottom w:val="0"/>
          <w:divBdr>
            <w:top w:val="none" w:sz="0" w:space="0" w:color="auto"/>
            <w:left w:val="none" w:sz="0" w:space="0" w:color="auto"/>
            <w:bottom w:val="none" w:sz="0" w:space="0" w:color="auto"/>
            <w:right w:val="none" w:sz="0" w:space="0" w:color="auto"/>
          </w:divBdr>
        </w:div>
        <w:div w:id="1638412208">
          <w:marLeft w:val="0"/>
          <w:marRight w:val="0"/>
          <w:marTop w:val="0"/>
          <w:marBottom w:val="0"/>
          <w:divBdr>
            <w:top w:val="none" w:sz="0" w:space="0" w:color="auto"/>
            <w:left w:val="none" w:sz="0" w:space="0" w:color="auto"/>
            <w:bottom w:val="none" w:sz="0" w:space="0" w:color="auto"/>
            <w:right w:val="none" w:sz="0" w:space="0" w:color="auto"/>
          </w:divBdr>
        </w:div>
      </w:divsChild>
    </w:div>
    <w:div w:id="185407683">
      <w:bodyDiv w:val="1"/>
      <w:marLeft w:val="0"/>
      <w:marRight w:val="0"/>
      <w:marTop w:val="0"/>
      <w:marBottom w:val="0"/>
      <w:divBdr>
        <w:top w:val="none" w:sz="0" w:space="0" w:color="auto"/>
        <w:left w:val="none" w:sz="0" w:space="0" w:color="auto"/>
        <w:bottom w:val="none" w:sz="0" w:space="0" w:color="auto"/>
        <w:right w:val="none" w:sz="0" w:space="0" w:color="auto"/>
      </w:divBdr>
      <w:divsChild>
        <w:div w:id="111440179">
          <w:marLeft w:val="0"/>
          <w:marRight w:val="0"/>
          <w:marTop w:val="0"/>
          <w:marBottom w:val="0"/>
          <w:divBdr>
            <w:top w:val="none" w:sz="0" w:space="0" w:color="auto"/>
            <w:left w:val="none" w:sz="0" w:space="0" w:color="auto"/>
            <w:bottom w:val="none" w:sz="0" w:space="0" w:color="auto"/>
            <w:right w:val="none" w:sz="0" w:space="0" w:color="auto"/>
          </w:divBdr>
        </w:div>
        <w:div w:id="120415976">
          <w:marLeft w:val="0"/>
          <w:marRight w:val="0"/>
          <w:marTop w:val="0"/>
          <w:marBottom w:val="0"/>
          <w:divBdr>
            <w:top w:val="none" w:sz="0" w:space="0" w:color="auto"/>
            <w:left w:val="none" w:sz="0" w:space="0" w:color="auto"/>
            <w:bottom w:val="none" w:sz="0" w:space="0" w:color="auto"/>
            <w:right w:val="none" w:sz="0" w:space="0" w:color="auto"/>
          </w:divBdr>
        </w:div>
        <w:div w:id="327027272">
          <w:marLeft w:val="0"/>
          <w:marRight w:val="0"/>
          <w:marTop w:val="0"/>
          <w:marBottom w:val="0"/>
          <w:divBdr>
            <w:top w:val="none" w:sz="0" w:space="0" w:color="auto"/>
            <w:left w:val="none" w:sz="0" w:space="0" w:color="auto"/>
            <w:bottom w:val="none" w:sz="0" w:space="0" w:color="auto"/>
            <w:right w:val="none" w:sz="0" w:space="0" w:color="auto"/>
          </w:divBdr>
        </w:div>
        <w:div w:id="443962271">
          <w:marLeft w:val="0"/>
          <w:marRight w:val="0"/>
          <w:marTop w:val="0"/>
          <w:marBottom w:val="0"/>
          <w:divBdr>
            <w:top w:val="none" w:sz="0" w:space="0" w:color="auto"/>
            <w:left w:val="none" w:sz="0" w:space="0" w:color="auto"/>
            <w:bottom w:val="none" w:sz="0" w:space="0" w:color="auto"/>
            <w:right w:val="none" w:sz="0" w:space="0" w:color="auto"/>
          </w:divBdr>
        </w:div>
        <w:div w:id="543493244">
          <w:marLeft w:val="0"/>
          <w:marRight w:val="0"/>
          <w:marTop w:val="0"/>
          <w:marBottom w:val="0"/>
          <w:divBdr>
            <w:top w:val="none" w:sz="0" w:space="0" w:color="auto"/>
            <w:left w:val="none" w:sz="0" w:space="0" w:color="auto"/>
            <w:bottom w:val="none" w:sz="0" w:space="0" w:color="auto"/>
            <w:right w:val="none" w:sz="0" w:space="0" w:color="auto"/>
          </w:divBdr>
        </w:div>
        <w:div w:id="596863220">
          <w:marLeft w:val="0"/>
          <w:marRight w:val="0"/>
          <w:marTop w:val="0"/>
          <w:marBottom w:val="0"/>
          <w:divBdr>
            <w:top w:val="none" w:sz="0" w:space="0" w:color="auto"/>
            <w:left w:val="none" w:sz="0" w:space="0" w:color="auto"/>
            <w:bottom w:val="none" w:sz="0" w:space="0" w:color="auto"/>
            <w:right w:val="none" w:sz="0" w:space="0" w:color="auto"/>
          </w:divBdr>
        </w:div>
        <w:div w:id="840968801">
          <w:marLeft w:val="0"/>
          <w:marRight w:val="0"/>
          <w:marTop w:val="0"/>
          <w:marBottom w:val="0"/>
          <w:divBdr>
            <w:top w:val="none" w:sz="0" w:space="0" w:color="auto"/>
            <w:left w:val="none" w:sz="0" w:space="0" w:color="auto"/>
            <w:bottom w:val="none" w:sz="0" w:space="0" w:color="auto"/>
            <w:right w:val="none" w:sz="0" w:space="0" w:color="auto"/>
          </w:divBdr>
        </w:div>
        <w:div w:id="1057778033">
          <w:marLeft w:val="0"/>
          <w:marRight w:val="0"/>
          <w:marTop w:val="0"/>
          <w:marBottom w:val="0"/>
          <w:divBdr>
            <w:top w:val="none" w:sz="0" w:space="0" w:color="auto"/>
            <w:left w:val="none" w:sz="0" w:space="0" w:color="auto"/>
            <w:bottom w:val="none" w:sz="0" w:space="0" w:color="auto"/>
            <w:right w:val="none" w:sz="0" w:space="0" w:color="auto"/>
          </w:divBdr>
        </w:div>
        <w:div w:id="1277954774">
          <w:marLeft w:val="0"/>
          <w:marRight w:val="0"/>
          <w:marTop w:val="0"/>
          <w:marBottom w:val="0"/>
          <w:divBdr>
            <w:top w:val="none" w:sz="0" w:space="0" w:color="auto"/>
            <w:left w:val="none" w:sz="0" w:space="0" w:color="auto"/>
            <w:bottom w:val="none" w:sz="0" w:space="0" w:color="auto"/>
            <w:right w:val="none" w:sz="0" w:space="0" w:color="auto"/>
          </w:divBdr>
        </w:div>
        <w:div w:id="1337809907">
          <w:marLeft w:val="0"/>
          <w:marRight w:val="0"/>
          <w:marTop w:val="0"/>
          <w:marBottom w:val="0"/>
          <w:divBdr>
            <w:top w:val="none" w:sz="0" w:space="0" w:color="auto"/>
            <w:left w:val="none" w:sz="0" w:space="0" w:color="auto"/>
            <w:bottom w:val="none" w:sz="0" w:space="0" w:color="auto"/>
            <w:right w:val="none" w:sz="0" w:space="0" w:color="auto"/>
          </w:divBdr>
        </w:div>
        <w:div w:id="1395002691">
          <w:marLeft w:val="0"/>
          <w:marRight w:val="0"/>
          <w:marTop w:val="0"/>
          <w:marBottom w:val="0"/>
          <w:divBdr>
            <w:top w:val="none" w:sz="0" w:space="0" w:color="auto"/>
            <w:left w:val="none" w:sz="0" w:space="0" w:color="auto"/>
            <w:bottom w:val="none" w:sz="0" w:space="0" w:color="auto"/>
            <w:right w:val="none" w:sz="0" w:space="0" w:color="auto"/>
          </w:divBdr>
        </w:div>
        <w:div w:id="1432779750">
          <w:marLeft w:val="0"/>
          <w:marRight w:val="0"/>
          <w:marTop w:val="0"/>
          <w:marBottom w:val="0"/>
          <w:divBdr>
            <w:top w:val="none" w:sz="0" w:space="0" w:color="auto"/>
            <w:left w:val="none" w:sz="0" w:space="0" w:color="auto"/>
            <w:bottom w:val="none" w:sz="0" w:space="0" w:color="auto"/>
            <w:right w:val="none" w:sz="0" w:space="0" w:color="auto"/>
          </w:divBdr>
        </w:div>
        <w:div w:id="1484396845">
          <w:marLeft w:val="0"/>
          <w:marRight w:val="0"/>
          <w:marTop w:val="0"/>
          <w:marBottom w:val="0"/>
          <w:divBdr>
            <w:top w:val="none" w:sz="0" w:space="0" w:color="auto"/>
            <w:left w:val="none" w:sz="0" w:space="0" w:color="auto"/>
            <w:bottom w:val="none" w:sz="0" w:space="0" w:color="auto"/>
            <w:right w:val="none" w:sz="0" w:space="0" w:color="auto"/>
          </w:divBdr>
        </w:div>
        <w:div w:id="1497962041">
          <w:marLeft w:val="0"/>
          <w:marRight w:val="0"/>
          <w:marTop w:val="0"/>
          <w:marBottom w:val="0"/>
          <w:divBdr>
            <w:top w:val="none" w:sz="0" w:space="0" w:color="auto"/>
            <w:left w:val="none" w:sz="0" w:space="0" w:color="auto"/>
            <w:bottom w:val="none" w:sz="0" w:space="0" w:color="auto"/>
            <w:right w:val="none" w:sz="0" w:space="0" w:color="auto"/>
          </w:divBdr>
        </w:div>
        <w:div w:id="1544830670">
          <w:marLeft w:val="0"/>
          <w:marRight w:val="0"/>
          <w:marTop w:val="0"/>
          <w:marBottom w:val="0"/>
          <w:divBdr>
            <w:top w:val="none" w:sz="0" w:space="0" w:color="auto"/>
            <w:left w:val="none" w:sz="0" w:space="0" w:color="auto"/>
            <w:bottom w:val="none" w:sz="0" w:space="0" w:color="auto"/>
            <w:right w:val="none" w:sz="0" w:space="0" w:color="auto"/>
          </w:divBdr>
        </w:div>
        <w:div w:id="1580089931">
          <w:marLeft w:val="0"/>
          <w:marRight w:val="0"/>
          <w:marTop w:val="0"/>
          <w:marBottom w:val="0"/>
          <w:divBdr>
            <w:top w:val="none" w:sz="0" w:space="0" w:color="auto"/>
            <w:left w:val="none" w:sz="0" w:space="0" w:color="auto"/>
            <w:bottom w:val="none" w:sz="0" w:space="0" w:color="auto"/>
            <w:right w:val="none" w:sz="0" w:space="0" w:color="auto"/>
          </w:divBdr>
        </w:div>
        <w:div w:id="1838106168">
          <w:marLeft w:val="0"/>
          <w:marRight w:val="0"/>
          <w:marTop w:val="0"/>
          <w:marBottom w:val="0"/>
          <w:divBdr>
            <w:top w:val="none" w:sz="0" w:space="0" w:color="auto"/>
            <w:left w:val="none" w:sz="0" w:space="0" w:color="auto"/>
            <w:bottom w:val="none" w:sz="0" w:space="0" w:color="auto"/>
            <w:right w:val="none" w:sz="0" w:space="0" w:color="auto"/>
          </w:divBdr>
        </w:div>
        <w:div w:id="1846436334">
          <w:marLeft w:val="0"/>
          <w:marRight w:val="0"/>
          <w:marTop w:val="0"/>
          <w:marBottom w:val="0"/>
          <w:divBdr>
            <w:top w:val="none" w:sz="0" w:space="0" w:color="auto"/>
            <w:left w:val="none" w:sz="0" w:space="0" w:color="auto"/>
            <w:bottom w:val="none" w:sz="0" w:space="0" w:color="auto"/>
            <w:right w:val="none" w:sz="0" w:space="0" w:color="auto"/>
          </w:divBdr>
        </w:div>
        <w:div w:id="2032415533">
          <w:marLeft w:val="0"/>
          <w:marRight w:val="0"/>
          <w:marTop w:val="0"/>
          <w:marBottom w:val="0"/>
          <w:divBdr>
            <w:top w:val="none" w:sz="0" w:space="0" w:color="auto"/>
            <w:left w:val="none" w:sz="0" w:space="0" w:color="auto"/>
            <w:bottom w:val="none" w:sz="0" w:space="0" w:color="auto"/>
            <w:right w:val="none" w:sz="0" w:space="0" w:color="auto"/>
          </w:divBdr>
        </w:div>
      </w:divsChild>
    </w:div>
    <w:div w:id="237448188">
      <w:bodyDiv w:val="1"/>
      <w:marLeft w:val="0"/>
      <w:marRight w:val="0"/>
      <w:marTop w:val="0"/>
      <w:marBottom w:val="0"/>
      <w:divBdr>
        <w:top w:val="none" w:sz="0" w:space="0" w:color="auto"/>
        <w:left w:val="none" w:sz="0" w:space="0" w:color="auto"/>
        <w:bottom w:val="none" w:sz="0" w:space="0" w:color="auto"/>
        <w:right w:val="none" w:sz="0" w:space="0" w:color="auto"/>
      </w:divBdr>
      <w:divsChild>
        <w:div w:id="230426334">
          <w:marLeft w:val="640"/>
          <w:marRight w:val="0"/>
          <w:marTop w:val="0"/>
          <w:marBottom w:val="0"/>
          <w:divBdr>
            <w:top w:val="none" w:sz="0" w:space="0" w:color="auto"/>
            <w:left w:val="none" w:sz="0" w:space="0" w:color="auto"/>
            <w:bottom w:val="none" w:sz="0" w:space="0" w:color="auto"/>
            <w:right w:val="none" w:sz="0" w:space="0" w:color="auto"/>
          </w:divBdr>
        </w:div>
        <w:div w:id="303973690">
          <w:marLeft w:val="640"/>
          <w:marRight w:val="0"/>
          <w:marTop w:val="0"/>
          <w:marBottom w:val="0"/>
          <w:divBdr>
            <w:top w:val="none" w:sz="0" w:space="0" w:color="auto"/>
            <w:left w:val="none" w:sz="0" w:space="0" w:color="auto"/>
            <w:bottom w:val="none" w:sz="0" w:space="0" w:color="auto"/>
            <w:right w:val="none" w:sz="0" w:space="0" w:color="auto"/>
          </w:divBdr>
        </w:div>
        <w:div w:id="482547813">
          <w:marLeft w:val="640"/>
          <w:marRight w:val="0"/>
          <w:marTop w:val="0"/>
          <w:marBottom w:val="0"/>
          <w:divBdr>
            <w:top w:val="none" w:sz="0" w:space="0" w:color="auto"/>
            <w:left w:val="none" w:sz="0" w:space="0" w:color="auto"/>
            <w:bottom w:val="none" w:sz="0" w:space="0" w:color="auto"/>
            <w:right w:val="none" w:sz="0" w:space="0" w:color="auto"/>
          </w:divBdr>
        </w:div>
        <w:div w:id="542254186">
          <w:marLeft w:val="640"/>
          <w:marRight w:val="0"/>
          <w:marTop w:val="0"/>
          <w:marBottom w:val="0"/>
          <w:divBdr>
            <w:top w:val="none" w:sz="0" w:space="0" w:color="auto"/>
            <w:left w:val="none" w:sz="0" w:space="0" w:color="auto"/>
            <w:bottom w:val="none" w:sz="0" w:space="0" w:color="auto"/>
            <w:right w:val="none" w:sz="0" w:space="0" w:color="auto"/>
          </w:divBdr>
        </w:div>
        <w:div w:id="577524910">
          <w:marLeft w:val="640"/>
          <w:marRight w:val="0"/>
          <w:marTop w:val="0"/>
          <w:marBottom w:val="0"/>
          <w:divBdr>
            <w:top w:val="none" w:sz="0" w:space="0" w:color="auto"/>
            <w:left w:val="none" w:sz="0" w:space="0" w:color="auto"/>
            <w:bottom w:val="none" w:sz="0" w:space="0" w:color="auto"/>
            <w:right w:val="none" w:sz="0" w:space="0" w:color="auto"/>
          </w:divBdr>
        </w:div>
        <w:div w:id="588926342">
          <w:marLeft w:val="640"/>
          <w:marRight w:val="0"/>
          <w:marTop w:val="0"/>
          <w:marBottom w:val="0"/>
          <w:divBdr>
            <w:top w:val="none" w:sz="0" w:space="0" w:color="auto"/>
            <w:left w:val="none" w:sz="0" w:space="0" w:color="auto"/>
            <w:bottom w:val="none" w:sz="0" w:space="0" w:color="auto"/>
            <w:right w:val="none" w:sz="0" w:space="0" w:color="auto"/>
          </w:divBdr>
        </w:div>
        <w:div w:id="776682437">
          <w:marLeft w:val="640"/>
          <w:marRight w:val="0"/>
          <w:marTop w:val="0"/>
          <w:marBottom w:val="0"/>
          <w:divBdr>
            <w:top w:val="none" w:sz="0" w:space="0" w:color="auto"/>
            <w:left w:val="none" w:sz="0" w:space="0" w:color="auto"/>
            <w:bottom w:val="none" w:sz="0" w:space="0" w:color="auto"/>
            <w:right w:val="none" w:sz="0" w:space="0" w:color="auto"/>
          </w:divBdr>
        </w:div>
        <w:div w:id="784811556">
          <w:marLeft w:val="640"/>
          <w:marRight w:val="0"/>
          <w:marTop w:val="0"/>
          <w:marBottom w:val="0"/>
          <w:divBdr>
            <w:top w:val="none" w:sz="0" w:space="0" w:color="auto"/>
            <w:left w:val="none" w:sz="0" w:space="0" w:color="auto"/>
            <w:bottom w:val="none" w:sz="0" w:space="0" w:color="auto"/>
            <w:right w:val="none" w:sz="0" w:space="0" w:color="auto"/>
          </w:divBdr>
        </w:div>
        <w:div w:id="844705291">
          <w:marLeft w:val="640"/>
          <w:marRight w:val="0"/>
          <w:marTop w:val="0"/>
          <w:marBottom w:val="0"/>
          <w:divBdr>
            <w:top w:val="none" w:sz="0" w:space="0" w:color="auto"/>
            <w:left w:val="none" w:sz="0" w:space="0" w:color="auto"/>
            <w:bottom w:val="none" w:sz="0" w:space="0" w:color="auto"/>
            <w:right w:val="none" w:sz="0" w:space="0" w:color="auto"/>
          </w:divBdr>
        </w:div>
        <w:div w:id="970866985">
          <w:marLeft w:val="640"/>
          <w:marRight w:val="0"/>
          <w:marTop w:val="0"/>
          <w:marBottom w:val="0"/>
          <w:divBdr>
            <w:top w:val="none" w:sz="0" w:space="0" w:color="auto"/>
            <w:left w:val="none" w:sz="0" w:space="0" w:color="auto"/>
            <w:bottom w:val="none" w:sz="0" w:space="0" w:color="auto"/>
            <w:right w:val="none" w:sz="0" w:space="0" w:color="auto"/>
          </w:divBdr>
        </w:div>
        <w:div w:id="992946244">
          <w:marLeft w:val="640"/>
          <w:marRight w:val="0"/>
          <w:marTop w:val="0"/>
          <w:marBottom w:val="0"/>
          <w:divBdr>
            <w:top w:val="none" w:sz="0" w:space="0" w:color="auto"/>
            <w:left w:val="none" w:sz="0" w:space="0" w:color="auto"/>
            <w:bottom w:val="none" w:sz="0" w:space="0" w:color="auto"/>
            <w:right w:val="none" w:sz="0" w:space="0" w:color="auto"/>
          </w:divBdr>
        </w:div>
        <w:div w:id="1183082265">
          <w:marLeft w:val="640"/>
          <w:marRight w:val="0"/>
          <w:marTop w:val="0"/>
          <w:marBottom w:val="0"/>
          <w:divBdr>
            <w:top w:val="none" w:sz="0" w:space="0" w:color="auto"/>
            <w:left w:val="none" w:sz="0" w:space="0" w:color="auto"/>
            <w:bottom w:val="none" w:sz="0" w:space="0" w:color="auto"/>
            <w:right w:val="none" w:sz="0" w:space="0" w:color="auto"/>
          </w:divBdr>
        </w:div>
        <w:div w:id="1208643787">
          <w:marLeft w:val="640"/>
          <w:marRight w:val="0"/>
          <w:marTop w:val="0"/>
          <w:marBottom w:val="0"/>
          <w:divBdr>
            <w:top w:val="none" w:sz="0" w:space="0" w:color="auto"/>
            <w:left w:val="none" w:sz="0" w:space="0" w:color="auto"/>
            <w:bottom w:val="none" w:sz="0" w:space="0" w:color="auto"/>
            <w:right w:val="none" w:sz="0" w:space="0" w:color="auto"/>
          </w:divBdr>
        </w:div>
        <w:div w:id="1246459094">
          <w:marLeft w:val="640"/>
          <w:marRight w:val="0"/>
          <w:marTop w:val="0"/>
          <w:marBottom w:val="0"/>
          <w:divBdr>
            <w:top w:val="none" w:sz="0" w:space="0" w:color="auto"/>
            <w:left w:val="none" w:sz="0" w:space="0" w:color="auto"/>
            <w:bottom w:val="none" w:sz="0" w:space="0" w:color="auto"/>
            <w:right w:val="none" w:sz="0" w:space="0" w:color="auto"/>
          </w:divBdr>
        </w:div>
        <w:div w:id="1329022261">
          <w:marLeft w:val="640"/>
          <w:marRight w:val="0"/>
          <w:marTop w:val="0"/>
          <w:marBottom w:val="0"/>
          <w:divBdr>
            <w:top w:val="none" w:sz="0" w:space="0" w:color="auto"/>
            <w:left w:val="none" w:sz="0" w:space="0" w:color="auto"/>
            <w:bottom w:val="none" w:sz="0" w:space="0" w:color="auto"/>
            <w:right w:val="none" w:sz="0" w:space="0" w:color="auto"/>
          </w:divBdr>
        </w:div>
        <w:div w:id="1481996259">
          <w:marLeft w:val="640"/>
          <w:marRight w:val="0"/>
          <w:marTop w:val="0"/>
          <w:marBottom w:val="0"/>
          <w:divBdr>
            <w:top w:val="none" w:sz="0" w:space="0" w:color="auto"/>
            <w:left w:val="none" w:sz="0" w:space="0" w:color="auto"/>
            <w:bottom w:val="none" w:sz="0" w:space="0" w:color="auto"/>
            <w:right w:val="none" w:sz="0" w:space="0" w:color="auto"/>
          </w:divBdr>
        </w:div>
        <w:div w:id="1493254541">
          <w:marLeft w:val="640"/>
          <w:marRight w:val="0"/>
          <w:marTop w:val="0"/>
          <w:marBottom w:val="0"/>
          <w:divBdr>
            <w:top w:val="none" w:sz="0" w:space="0" w:color="auto"/>
            <w:left w:val="none" w:sz="0" w:space="0" w:color="auto"/>
            <w:bottom w:val="none" w:sz="0" w:space="0" w:color="auto"/>
            <w:right w:val="none" w:sz="0" w:space="0" w:color="auto"/>
          </w:divBdr>
        </w:div>
        <w:div w:id="1616400771">
          <w:marLeft w:val="640"/>
          <w:marRight w:val="0"/>
          <w:marTop w:val="0"/>
          <w:marBottom w:val="0"/>
          <w:divBdr>
            <w:top w:val="none" w:sz="0" w:space="0" w:color="auto"/>
            <w:left w:val="none" w:sz="0" w:space="0" w:color="auto"/>
            <w:bottom w:val="none" w:sz="0" w:space="0" w:color="auto"/>
            <w:right w:val="none" w:sz="0" w:space="0" w:color="auto"/>
          </w:divBdr>
        </w:div>
        <w:div w:id="1627856429">
          <w:marLeft w:val="640"/>
          <w:marRight w:val="0"/>
          <w:marTop w:val="0"/>
          <w:marBottom w:val="0"/>
          <w:divBdr>
            <w:top w:val="none" w:sz="0" w:space="0" w:color="auto"/>
            <w:left w:val="none" w:sz="0" w:space="0" w:color="auto"/>
            <w:bottom w:val="none" w:sz="0" w:space="0" w:color="auto"/>
            <w:right w:val="none" w:sz="0" w:space="0" w:color="auto"/>
          </w:divBdr>
        </w:div>
        <w:div w:id="1638144563">
          <w:marLeft w:val="640"/>
          <w:marRight w:val="0"/>
          <w:marTop w:val="0"/>
          <w:marBottom w:val="0"/>
          <w:divBdr>
            <w:top w:val="none" w:sz="0" w:space="0" w:color="auto"/>
            <w:left w:val="none" w:sz="0" w:space="0" w:color="auto"/>
            <w:bottom w:val="none" w:sz="0" w:space="0" w:color="auto"/>
            <w:right w:val="none" w:sz="0" w:space="0" w:color="auto"/>
          </w:divBdr>
        </w:div>
        <w:div w:id="1671255007">
          <w:marLeft w:val="640"/>
          <w:marRight w:val="0"/>
          <w:marTop w:val="0"/>
          <w:marBottom w:val="0"/>
          <w:divBdr>
            <w:top w:val="none" w:sz="0" w:space="0" w:color="auto"/>
            <w:left w:val="none" w:sz="0" w:space="0" w:color="auto"/>
            <w:bottom w:val="none" w:sz="0" w:space="0" w:color="auto"/>
            <w:right w:val="none" w:sz="0" w:space="0" w:color="auto"/>
          </w:divBdr>
        </w:div>
        <w:div w:id="1737776339">
          <w:marLeft w:val="640"/>
          <w:marRight w:val="0"/>
          <w:marTop w:val="0"/>
          <w:marBottom w:val="0"/>
          <w:divBdr>
            <w:top w:val="none" w:sz="0" w:space="0" w:color="auto"/>
            <w:left w:val="none" w:sz="0" w:space="0" w:color="auto"/>
            <w:bottom w:val="none" w:sz="0" w:space="0" w:color="auto"/>
            <w:right w:val="none" w:sz="0" w:space="0" w:color="auto"/>
          </w:divBdr>
        </w:div>
        <w:div w:id="1834683387">
          <w:marLeft w:val="640"/>
          <w:marRight w:val="0"/>
          <w:marTop w:val="0"/>
          <w:marBottom w:val="0"/>
          <w:divBdr>
            <w:top w:val="none" w:sz="0" w:space="0" w:color="auto"/>
            <w:left w:val="none" w:sz="0" w:space="0" w:color="auto"/>
            <w:bottom w:val="none" w:sz="0" w:space="0" w:color="auto"/>
            <w:right w:val="none" w:sz="0" w:space="0" w:color="auto"/>
          </w:divBdr>
        </w:div>
        <w:div w:id="2063405115">
          <w:marLeft w:val="640"/>
          <w:marRight w:val="0"/>
          <w:marTop w:val="0"/>
          <w:marBottom w:val="0"/>
          <w:divBdr>
            <w:top w:val="none" w:sz="0" w:space="0" w:color="auto"/>
            <w:left w:val="none" w:sz="0" w:space="0" w:color="auto"/>
            <w:bottom w:val="none" w:sz="0" w:space="0" w:color="auto"/>
            <w:right w:val="none" w:sz="0" w:space="0" w:color="auto"/>
          </w:divBdr>
        </w:div>
        <w:div w:id="2121950640">
          <w:marLeft w:val="640"/>
          <w:marRight w:val="0"/>
          <w:marTop w:val="0"/>
          <w:marBottom w:val="0"/>
          <w:divBdr>
            <w:top w:val="none" w:sz="0" w:space="0" w:color="auto"/>
            <w:left w:val="none" w:sz="0" w:space="0" w:color="auto"/>
            <w:bottom w:val="none" w:sz="0" w:space="0" w:color="auto"/>
            <w:right w:val="none" w:sz="0" w:space="0" w:color="auto"/>
          </w:divBdr>
        </w:div>
      </w:divsChild>
    </w:div>
    <w:div w:id="237591799">
      <w:bodyDiv w:val="1"/>
      <w:marLeft w:val="0"/>
      <w:marRight w:val="0"/>
      <w:marTop w:val="0"/>
      <w:marBottom w:val="0"/>
      <w:divBdr>
        <w:top w:val="none" w:sz="0" w:space="0" w:color="auto"/>
        <w:left w:val="none" w:sz="0" w:space="0" w:color="auto"/>
        <w:bottom w:val="none" w:sz="0" w:space="0" w:color="auto"/>
        <w:right w:val="none" w:sz="0" w:space="0" w:color="auto"/>
      </w:divBdr>
      <w:divsChild>
        <w:div w:id="676540564">
          <w:marLeft w:val="640"/>
          <w:marRight w:val="0"/>
          <w:marTop w:val="0"/>
          <w:marBottom w:val="0"/>
          <w:divBdr>
            <w:top w:val="none" w:sz="0" w:space="0" w:color="auto"/>
            <w:left w:val="none" w:sz="0" w:space="0" w:color="auto"/>
            <w:bottom w:val="none" w:sz="0" w:space="0" w:color="auto"/>
            <w:right w:val="none" w:sz="0" w:space="0" w:color="auto"/>
          </w:divBdr>
        </w:div>
        <w:div w:id="810754548">
          <w:marLeft w:val="640"/>
          <w:marRight w:val="0"/>
          <w:marTop w:val="0"/>
          <w:marBottom w:val="0"/>
          <w:divBdr>
            <w:top w:val="none" w:sz="0" w:space="0" w:color="auto"/>
            <w:left w:val="none" w:sz="0" w:space="0" w:color="auto"/>
            <w:bottom w:val="none" w:sz="0" w:space="0" w:color="auto"/>
            <w:right w:val="none" w:sz="0" w:space="0" w:color="auto"/>
          </w:divBdr>
        </w:div>
      </w:divsChild>
    </w:div>
    <w:div w:id="275217916">
      <w:bodyDiv w:val="1"/>
      <w:marLeft w:val="0"/>
      <w:marRight w:val="0"/>
      <w:marTop w:val="0"/>
      <w:marBottom w:val="0"/>
      <w:divBdr>
        <w:top w:val="none" w:sz="0" w:space="0" w:color="auto"/>
        <w:left w:val="none" w:sz="0" w:space="0" w:color="auto"/>
        <w:bottom w:val="none" w:sz="0" w:space="0" w:color="auto"/>
        <w:right w:val="none" w:sz="0" w:space="0" w:color="auto"/>
      </w:divBdr>
      <w:divsChild>
        <w:div w:id="35858614">
          <w:marLeft w:val="640"/>
          <w:marRight w:val="0"/>
          <w:marTop w:val="0"/>
          <w:marBottom w:val="0"/>
          <w:divBdr>
            <w:top w:val="none" w:sz="0" w:space="0" w:color="auto"/>
            <w:left w:val="none" w:sz="0" w:space="0" w:color="auto"/>
            <w:bottom w:val="none" w:sz="0" w:space="0" w:color="auto"/>
            <w:right w:val="none" w:sz="0" w:space="0" w:color="auto"/>
          </w:divBdr>
        </w:div>
        <w:div w:id="161118943">
          <w:marLeft w:val="640"/>
          <w:marRight w:val="0"/>
          <w:marTop w:val="0"/>
          <w:marBottom w:val="0"/>
          <w:divBdr>
            <w:top w:val="none" w:sz="0" w:space="0" w:color="auto"/>
            <w:left w:val="none" w:sz="0" w:space="0" w:color="auto"/>
            <w:bottom w:val="none" w:sz="0" w:space="0" w:color="auto"/>
            <w:right w:val="none" w:sz="0" w:space="0" w:color="auto"/>
          </w:divBdr>
        </w:div>
        <w:div w:id="222105228">
          <w:marLeft w:val="640"/>
          <w:marRight w:val="0"/>
          <w:marTop w:val="0"/>
          <w:marBottom w:val="0"/>
          <w:divBdr>
            <w:top w:val="none" w:sz="0" w:space="0" w:color="auto"/>
            <w:left w:val="none" w:sz="0" w:space="0" w:color="auto"/>
            <w:bottom w:val="none" w:sz="0" w:space="0" w:color="auto"/>
            <w:right w:val="none" w:sz="0" w:space="0" w:color="auto"/>
          </w:divBdr>
        </w:div>
        <w:div w:id="280847868">
          <w:marLeft w:val="640"/>
          <w:marRight w:val="0"/>
          <w:marTop w:val="0"/>
          <w:marBottom w:val="0"/>
          <w:divBdr>
            <w:top w:val="none" w:sz="0" w:space="0" w:color="auto"/>
            <w:left w:val="none" w:sz="0" w:space="0" w:color="auto"/>
            <w:bottom w:val="none" w:sz="0" w:space="0" w:color="auto"/>
            <w:right w:val="none" w:sz="0" w:space="0" w:color="auto"/>
          </w:divBdr>
        </w:div>
        <w:div w:id="348718782">
          <w:marLeft w:val="640"/>
          <w:marRight w:val="0"/>
          <w:marTop w:val="0"/>
          <w:marBottom w:val="0"/>
          <w:divBdr>
            <w:top w:val="none" w:sz="0" w:space="0" w:color="auto"/>
            <w:left w:val="none" w:sz="0" w:space="0" w:color="auto"/>
            <w:bottom w:val="none" w:sz="0" w:space="0" w:color="auto"/>
            <w:right w:val="none" w:sz="0" w:space="0" w:color="auto"/>
          </w:divBdr>
        </w:div>
        <w:div w:id="428964920">
          <w:marLeft w:val="640"/>
          <w:marRight w:val="0"/>
          <w:marTop w:val="0"/>
          <w:marBottom w:val="0"/>
          <w:divBdr>
            <w:top w:val="none" w:sz="0" w:space="0" w:color="auto"/>
            <w:left w:val="none" w:sz="0" w:space="0" w:color="auto"/>
            <w:bottom w:val="none" w:sz="0" w:space="0" w:color="auto"/>
            <w:right w:val="none" w:sz="0" w:space="0" w:color="auto"/>
          </w:divBdr>
        </w:div>
        <w:div w:id="504126575">
          <w:marLeft w:val="640"/>
          <w:marRight w:val="0"/>
          <w:marTop w:val="0"/>
          <w:marBottom w:val="0"/>
          <w:divBdr>
            <w:top w:val="none" w:sz="0" w:space="0" w:color="auto"/>
            <w:left w:val="none" w:sz="0" w:space="0" w:color="auto"/>
            <w:bottom w:val="none" w:sz="0" w:space="0" w:color="auto"/>
            <w:right w:val="none" w:sz="0" w:space="0" w:color="auto"/>
          </w:divBdr>
        </w:div>
        <w:div w:id="619993544">
          <w:marLeft w:val="640"/>
          <w:marRight w:val="0"/>
          <w:marTop w:val="0"/>
          <w:marBottom w:val="0"/>
          <w:divBdr>
            <w:top w:val="none" w:sz="0" w:space="0" w:color="auto"/>
            <w:left w:val="none" w:sz="0" w:space="0" w:color="auto"/>
            <w:bottom w:val="none" w:sz="0" w:space="0" w:color="auto"/>
            <w:right w:val="none" w:sz="0" w:space="0" w:color="auto"/>
          </w:divBdr>
        </w:div>
        <w:div w:id="644091046">
          <w:marLeft w:val="640"/>
          <w:marRight w:val="0"/>
          <w:marTop w:val="0"/>
          <w:marBottom w:val="0"/>
          <w:divBdr>
            <w:top w:val="none" w:sz="0" w:space="0" w:color="auto"/>
            <w:left w:val="none" w:sz="0" w:space="0" w:color="auto"/>
            <w:bottom w:val="none" w:sz="0" w:space="0" w:color="auto"/>
            <w:right w:val="none" w:sz="0" w:space="0" w:color="auto"/>
          </w:divBdr>
        </w:div>
        <w:div w:id="661004381">
          <w:marLeft w:val="640"/>
          <w:marRight w:val="0"/>
          <w:marTop w:val="0"/>
          <w:marBottom w:val="0"/>
          <w:divBdr>
            <w:top w:val="none" w:sz="0" w:space="0" w:color="auto"/>
            <w:left w:val="none" w:sz="0" w:space="0" w:color="auto"/>
            <w:bottom w:val="none" w:sz="0" w:space="0" w:color="auto"/>
            <w:right w:val="none" w:sz="0" w:space="0" w:color="auto"/>
          </w:divBdr>
        </w:div>
        <w:div w:id="666328742">
          <w:marLeft w:val="640"/>
          <w:marRight w:val="0"/>
          <w:marTop w:val="0"/>
          <w:marBottom w:val="0"/>
          <w:divBdr>
            <w:top w:val="none" w:sz="0" w:space="0" w:color="auto"/>
            <w:left w:val="none" w:sz="0" w:space="0" w:color="auto"/>
            <w:bottom w:val="none" w:sz="0" w:space="0" w:color="auto"/>
            <w:right w:val="none" w:sz="0" w:space="0" w:color="auto"/>
          </w:divBdr>
        </w:div>
        <w:div w:id="732505030">
          <w:marLeft w:val="640"/>
          <w:marRight w:val="0"/>
          <w:marTop w:val="0"/>
          <w:marBottom w:val="0"/>
          <w:divBdr>
            <w:top w:val="none" w:sz="0" w:space="0" w:color="auto"/>
            <w:left w:val="none" w:sz="0" w:space="0" w:color="auto"/>
            <w:bottom w:val="none" w:sz="0" w:space="0" w:color="auto"/>
            <w:right w:val="none" w:sz="0" w:space="0" w:color="auto"/>
          </w:divBdr>
        </w:div>
        <w:div w:id="780144517">
          <w:marLeft w:val="640"/>
          <w:marRight w:val="0"/>
          <w:marTop w:val="0"/>
          <w:marBottom w:val="0"/>
          <w:divBdr>
            <w:top w:val="none" w:sz="0" w:space="0" w:color="auto"/>
            <w:left w:val="none" w:sz="0" w:space="0" w:color="auto"/>
            <w:bottom w:val="none" w:sz="0" w:space="0" w:color="auto"/>
            <w:right w:val="none" w:sz="0" w:space="0" w:color="auto"/>
          </w:divBdr>
        </w:div>
        <w:div w:id="806896327">
          <w:marLeft w:val="640"/>
          <w:marRight w:val="0"/>
          <w:marTop w:val="0"/>
          <w:marBottom w:val="0"/>
          <w:divBdr>
            <w:top w:val="none" w:sz="0" w:space="0" w:color="auto"/>
            <w:left w:val="none" w:sz="0" w:space="0" w:color="auto"/>
            <w:bottom w:val="none" w:sz="0" w:space="0" w:color="auto"/>
            <w:right w:val="none" w:sz="0" w:space="0" w:color="auto"/>
          </w:divBdr>
        </w:div>
        <w:div w:id="921567534">
          <w:marLeft w:val="640"/>
          <w:marRight w:val="0"/>
          <w:marTop w:val="0"/>
          <w:marBottom w:val="0"/>
          <w:divBdr>
            <w:top w:val="none" w:sz="0" w:space="0" w:color="auto"/>
            <w:left w:val="none" w:sz="0" w:space="0" w:color="auto"/>
            <w:bottom w:val="none" w:sz="0" w:space="0" w:color="auto"/>
            <w:right w:val="none" w:sz="0" w:space="0" w:color="auto"/>
          </w:divBdr>
        </w:div>
        <w:div w:id="1040087115">
          <w:marLeft w:val="640"/>
          <w:marRight w:val="0"/>
          <w:marTop w:val="0"/>
          <w:marBottom w:val="0"/>
          <w:divBdr>
            <w:top w:val="none" w:sz="0" w:space="0" w:color="auto"/>
            <w:left w:val="none" w:sz="0" w:space="0" w:color="auto"/>
            <w:bottom w:val="none" w:sz="0" w:space="0" w:color="auto"/>
            <w:right w:val="none" w:sz="0" w:space="0" w:color="auto"/>
          </w:divBdr>
        </w:div>
        <w:div w:id="1449424383">
          <w:marLeft w:val="640"/>
          <w:marRight w:val="0"/>
          <w:marTop w:val="0"/>
          <w:marBottom w:val="0"/>
          <w:divBdr>
            <w:top w:val="none" w:sz="0" w:space="0" w:color="auto"/>
            <w:left w:val="none" w:sz="0" w:space="0" w:color="auto"/>
            <w:bottom w:val="none" w:sz="0" w:space="0" w:color="auto"/>
            <w:right w:val="none" w:sz="0" w:space="0" w:color="auto"/>
          </w:divBdr>
        </w:div>
        <w:div w:id="1503282345">
          <w:marLeft w:val="640"/>
          <w:marRight w:val="0"/>
          <w:marTop w:val="0"/>
          <w:marBottom w:val="0"/>
          <w:divBdr>
            <w:top w:val="none" w:sz="0" w:space="0" w:color="auto"/>
            <w:left w:val="none" w:sz="0" w:space="0" w:color="auto"/>
            <w:bottom w:val="none" w:sz="0" w:space="0" w:color="auto"/>
            <w:right w:val="none" w:sz="0" w:space="0" w:color="auto"/>
          </w:divBdr>
        </w:div>
        <w:div w:id="1526366074">
          <w:marLeft w:val="640"/>
          <w:marRight w:val="0"/>
          <w:marTop w:val="0"/>
          <w:marBottom w:val="0"/>
          <w:divBdr>
            <w:top w:val="none" w:sz="0" w:space="0" w:color="auto"/>
            <w:left w:val="none" w:sz="0" w:space="0" w:color="auto"/>
            <w:bottom w:val="none" w:sz="0" w:space="0" w:color="auto"/>
            <w:right w:val="none" w:sz="0" w:space="0" w:color="auto"/>
          </w:divBdr>
        </w:div>
        <w:div w:id="1693145379">
          <w:marLeft w:val="640"/>
          <w:marRight w:val="0"/>
          <w:marTop w:val="0"/>
          <w:marBottom w:val="0"/>
          <w:divBdr>
            <w:top w:val="none" w:sz="0" w:space="0" w:color="auto"/>
            <w:left w:val="none" w:sz="0" w:space="0" w:color="auto"/>
            <w:bottom w:val="none" w:sz="0" w:space="0" w:color="auto"/>
            <w:right w:val="none" w:sz="0" w:space="0" w:color="auto"/>
          </w:divBdr>
        </w:div>
        <w:div w:id="1806851790">
          <w:marLeft w:val="640"/>
          <w:marRight w:val="0"/>
          <w:marTop w:val="0"/>
          <w:marBottom w:val="0"/>
          <w:divBdr>
            <w:top w:val="none" w:sz="0" w:space="0" w:color="auto"/>
            <w:left w:val="none" w:sz="0" w:space="0" w:color="auto"/>
            <w:bottom w:val="none" w:sz="0" w:space="0" w:color="auto"/>
            <w:right w:val="none" w:sz="0" w:space="0" w:color="auto"/>
          </w:divBdr>
        </w:div>
        <w:div w:id="1831672517">
          <w:marLeft w:val="640"/>
          <w:marRight w:val="0"/>
          <w:marTop w:val="0"/>
          <w:marBottom w:val="0"/>
          <w:divBdr>
            <w:top w:val="none" w:sz="0" w:space="0" w:color="auto"/>
            <w:left w:val="none" w:sz="0" w:space="0" w:color="auto"/>
            <w:bottom w:val="none" w:sz="0" w:space="0" w:color="auto"/>
            <w:right w:val="none" w:sz="0" w:space="0" w:color="auto"/>
          </w:divBdr>
        </w:div>
        <w:div w:id="1969430641">
          <w:marLeft w:val="640"/>
          <w:marRight w:val="0"/>
          <w:marTop w:val="0"/>
          <w:marBottom w:val="0"/>
          <w:divBdr>
            <w:top w:val="none" w:sz="0" w:space="0" w:color="auto"/>
            <w:left w:val="none" w:sz="0" w:space="0" w:color="auto"/>
            <w:bottom w:val="none" w:sz="0" w:space="0" w:color="auto"/>
            <w:right w:val="none" w:sz="0" w:space="0" w:color="auto"/>
          </w:divBdr>
        </w:div>
        <w:div w:id="2008436239">
          <w:marLeft w:val="640"/>
          <w:marRight w:val="0"/>
          <w:marTop w:val="0"/>
          <w:marBottom w:val="0"/>
          <w:divBdr>
            <w:top w:val="none" w:sz="0" w:space="0" w:color="auto"/>
            <w:left w:val="none" w:sz="0" w:space="0" w:color="auto"/>
            <w:bottom w:val="none" w:sz="0" w:space="0" w:color="auto"/>
            <w:right w:val="none" w:sz="0" w:space="0" w:color="auto"/>
          </w:divBdr>
        </w:div>
        <w:div w:id="2076781657">
          <w:marLeft w:val="640"/>
          <w:marRight w:val="0"/>
          <w:marTop w:val="0"/>
          <w:marBottom w:val="0"/>
          <w:divBdr>
            <w:top w:val="none" w:sz="0" w:space="0" w:color="auto"/>
            <w:left w:val="none" w:sz="0" w:space="0" w:color="auto"/>
            <w:bottom w:val="none" w:sz="0" w:space="0" w:color="auto"/>
            <w:right w:val="none" w:sz="0" w:space="0" w:color="auto"/>
          </w:divBdr>
        </w:div>
      </w:divsChild>
    </w:div>
    <w:div w:id="286204731">
      <w:bodyDiv w:val="1"/>
      <w:marLeft w:val="0"/>
      <w:marRight w:val="0"/>
      <w:marTop w:val="0"/>
      <w:marBottom w:val="0"/>
      <w:divBdr>
        <w:top w:val="none" w:sz="0" w:space="0" w:color="auto"/>
        <w:left w:val="none" w:sz="0" w:space="0" w:color="auto"/>
        <w:bottom w:val="none" w:sz="0" w:space="0" w:color="auto"/>
        <w:right w:val="none" w:sz="0" w:space="0" w:color="auto"/>
      </w:divBdr>
      <w:divsChild>
        <w:div w:id="84110717">
          <w:marLeft w:val="640"/>
          <w:marRight w:val="0"/>
          <w:marTop w:val="0"/>
          <w:marBottom w:val="0"/>
          <w:divBdr>
            <w:top w:val="none" w:sz="0" w:space="0" w:color="auto"/>
            <w:left w:val="none" w:sz="0" w:space="0" w:color="auto"/>
            <w:bottom w:val="none" w:sz="0" w:space="0" w:color="auto"/>
            <w:right w:val="none" w:sz="0" w:space="0" w:color="auto"/>
          </w:divBdr>
        </w:div>
        <w:div w:id="179709541">
          <w:marLeft w:val="640"/>
          <w:marRight w:val="0"/>
          <w:marTop w:val="0"/>
          <w:marBottom w:val="0"/>
          <w:divBdr>
            <w:top w:val="none" w:sz="0" w:space="0" w:color="auto"/>
            <w:left w:val="none" w:sz="0" w:space="0" w:color="auto"/>
            <w:bottom w:val="none" w:sz="0" w:space="0" w:color="auto"/>
            <w:right w:val="none" w:sz="0" w:space="0" w:color="auto"/>
          </w:divBdr>
        </w:div>
        <w:div w:id="528298619">
          <w:marLeft w:val="640"/>
          <w:marRight w:val="0"/>
          <w:marTop w:val="0"/>
          <w:marBottom w:val="0"/>
          <w:divBdr>
            <w:top w:val="none" w:sz="0" w:space="0" w:color="auto"/>
            <w:left w:val="none" w:sz="0" w:space="0" w:color="auto"/>
            <w:bottom w:val="none" w:sz="0" w:space="0" w:color="auto"/>
            <w:right w:val="none" w:sz="0" w:space="0" w:color="auto"/>
          </w:divBdr>
        </w:div>
        <w:div w:id="558831272">
          <w:marLeft w:val="640"/>
          <w:marRight w:val="0"/>
          <w:marTop w:val="0"/>
          <w:marBottom w:val="0"/>
          <w:divBdr>
            <w:top w:val="none" w:sz="0" w:space="0" w:color="auto"/>
            <w:left w:val="none" w:sz="0" w:space="0" w:color="auto"/>
            <w:bottom w:val="none" w:sz="0" w:space="0" w:color="auto"/>
            <w:right w:val="none" w:sz="0" w:space="0" w:color="auto"/>
          </w:divBdr>
        </w:div>
        <w:div w:id="614672438">
          <w:marLeft w:val="640"/>
          <w:marRight w:val="0"/>
          <w:marTop w:val="0"/>
          <w:marBottom w:val="0"/>
          <w:divBdr>
            <w:top w:val="none" w:sz="0" w:space="0" w:color="auto"/>
            <w:left w:val="none" w:sz="0" w:space="0" w:color="auto"/>
            <w:bottom w:val="none" w:sz="0" w:space="0" w:color="auto"/>
            <w:right w:val="none" w:sz="0" w:space="0" w:color="auto"/>
          </w:divBdr>
        </w:div>
        <w:div w:id="767386502">
          <w:marLeft w:val="640"/>
          <w:marRight w:val="0"/>
          <w:marTop w:val="0"/>
          <w:marBottom w:val="0"/>
          <w:divBdr>
            <w:top w:val="none" w:sz="0" w:space="0" w:color="auto"/>
            <w:left w:val="none" w:sz="0" w:space="0" w:color="auto"/>
            <w:bottom w:val="none" w:sz="0" w:space="0" w:color="auto"/>
            <w:right w:val="none" w:sz="0" w:space="0" w:color="auto"/>
          </w:divBdr>
        </w:div>
        <w:div w:id="775294593">
          <w:marLeft w:val="640"/>
          <w:marRight w:val="0"/>
          <w:marTop w:val="0"/>
          <w:marBottom w:val="0"/>
          <w:divBdr>
            <w:top w:val="none" w:sz="0" w:space="0" w:color="auto"/>
            <w:left w:val="none" w:sz="0" w:space="0" w:color="auto"/>
            <w:bottom w:val="none" w:sz="0" w:space="0" w:color="auto"/>
            <w:right w:val="none" w:sz="0" w:space="0" w:color="auto"/>
          </w:divBdr>
        </w:div>
        <w:div w:id="1014189839">
          <w:marLeft w:val="640"/>
          <w:marRight w:val="0"/>
          <w:marTop w:val="0"/>
          <w:marBottom w:val="0"/>
          <w:divBdr>
            <w:top w:val="none" w:sz="0" w:space="0" w:color="auto"/>
            <w:left w:val="none" w:sz="0" w:space="0" w:color="auto"/>
            <w:bottom w:val="none" w:sz="0" w:space="0" w:color="auto"/>
            <w:right w:val="none" w:sz="0" w:space="0" w:color="auto"/>
          </w:divBdr>
        </w:div>
        <w:div w:id="1121725114">
          <w:marLeft w:val="640"/>
          <w:marRight w:val="0"/>
          <w:marTop w:val="0"/>
          <w:marBottom w:val="0"/>
          <w:divBdr>
            <w:top w:val="none" w:sz="0" w:space="0" w:color="auto"/>
            <w:left w:val="none" w:sz="0" w:space="0" w:color="auto"/>
            <w:bottom w:val="none" w:sz="0" w:space="0" w:color="auto"/>
            <w:right w:val="none" w:sz="0" w:space="0" w:color="auto"/>
          </w:divBdr>
        </w:div>
        <w:div w:id="1172601544">
          <w:marLeft w:val="640"/>
          <w:marRight w:val="0"/>
          <w:marTop w:val="0"/>
          <w:marBottom w:val="0"/>
          <w:divBdr>
            <w:top w:val="none" w:sz="0" w:space="0" w:color="auto"/>
            <w:left w:val="none" w:sz="0" w:space="0" w:color="auto"/>
            <w:bottom w:val="none" w:sz="0" w:space="0" w:color="auto"/>
            <w:right w:val="none" w:sz="0" w:space="0" w:color="auto"/>
          </w:divBdr>
        </w:div>
        <w:div w:id="1196580921">
          <w:marLeft w:val="640"/>
          <w:marRight w:val="0"/>
          <w:marTop w:val="0"/>
          <w:marBottom w:val="0"/>
          <w:divBdr>
            <w:top w:val="none" w:sz="0" w:space="0" w:color="auto"/>
            <w:left w:val="none" w:sz="0" w:space="0" w:color="auto"/>
            <w:bottom w:val="none" w:sz="0" w:space="0" w:color="auto"/>
            <w:right w:val="none" w:sz="0" w:space="0" w:color="auto"/>
          </w:divBdr>
        </w:div>
        <w:div w:id="1207911975">
          <w:marLeft w:val="640"/>
          <w:marRight w:val="0"/>
          <w:marTop w:val="0"/>
          <w:marBottom w:val="0"/>
          <w:divBdr>
            <w:top w:val="none" w:sz="0" w:space="0" w:color="auto"/>
            <w:left w:val="none" w:sz="0" w:space="0" w:color="auto"/>
            <w:bottom w:val="none" w:sz="0" w:space="0" w:color="auto"/>
            <w:right w:val="none" w:sz="0" w:space="0" w:color="auto"/>
          </w:divBdr>
        </w:div>
        <w:div w:id="1524637183">
          <w:marLeft w:val="640"/>
          <w:marRight w:val="0"/>
          <w:marTop w:val="0"/>
          <w:marBottom w:val="0"/>
          <w:divBdr>
            <w:top w:val="none" w:sz="0" w:space="0" w:color="auto"/>
            <w:left w:val="none" w:sz="0" w:space="0" w:color="auto"/>
            <w:bottom w:val="none" w:sz="0" w:space="0" w:color="auto"/>
            <w:right w:val="none" w:sz="0" w:space="0" w:color="auto"/>
          </w:divBdr>
        </w:div>
        <w:div w:id="1800755008">
          <w:marLeft w:val="640"/>
          <w:marRight w:val="0"/>
          <w:marTop w:val="0"/>
          <w:marBottom w:val="0"/>
          <w:divBdr>
            <w:top w:val="none" w:sz="0" w:space="0" w:color="auto"/>
            <w:left w:val="none" w:sz="0" w:space="0" w:color="auto"/>
            <w:bottom w:val="none" w:sz="0" w:space="0" w:color="auto"/>
            <w:right w:val="none" w:sz="0" w:space="0" w:color="auto"/>
          </w:divBdr>
        </w:div>
        <w:div w:id="1841775275">
          <w:marLeft w:val="640"/>
          <w:marRight w:val="0"/>
          <w:marTop w:val="0"/>
          <w:marBottom w:val="0"/>
          <w:divBdr>
            <w:top w:val="none" w:sz="0" w:space="0" w:color="auto"/>
            <w:left w:val="none" w:sz="0" w:space="0" w:color="auto"/>
            <w:bottom w:val="none" w:sz="0" w:space="0" w:color="auto"/>
            <w:right w:val="none" w:sz="0" w:space="0" w:color="auto"/>
          </w:divBdr>
        </w:div>
        <w:div w:id="1841890067">
          <w:marLeft w:val="640"/>
          <w:marRight w:val="0"/>
          <w:marTop w:val="0"/>
          <w:marBottom w:val="0"/>
          <w:divBdr>
            <w:top w:val="none" w:sz="0" w:space="0" w:color="auto"/>
            <w:left w:val="none" w:sz="0" w:space="0" w:color="auto"/>
            <w:bottom w:val="none" w:sz="0" w:space="0" w:color="auto"/>
            <w:right w:val="none" w:sz="0" w:space="0" w:color="auto"/>
          </w:divBdr>
        </w:div>
        <w:div w:id="2065172612">
          <w:marLeft w:val="640"/>
          <w:marRight w:val="0"/>
          <w:marTop w:val="0"/>
          <w:marBottom w:val="0"/>
          <w:divBdr>
            <w:top w:val="none" w:sz="0" w:space="0" w:color="auto"/>
            <w:left w:val="none" w:sz="0" w:space="0" w:color="auto"/>
            <w:bottom w:val="none" w:sz="0" w:space="0" w:color="auto"/>
            <w:right w:val="none" w:sz="0" w:space="0" w:color="auto"/>
          </w:divBdr>
        </w:div>
      </w:divsChild>
    </w:div>
    <w:div w:id="300622200">
      <w:bodyDiv w:val="1"/>
      <w:marLeft w:val="0"/>
      <w:marRight w:val="0"/>
      <w:marTop w:val="0"/>
      <w:marBottom w:val="0"/>
      <w:divBdr>
        <w:top w:val="none" w:sz="0" w:space="0" w:color="auto"/>
        <w:left w:val="none" w:sz="0" w:space="0" w:color="auto"/>
        <w:bottom w:val="none" w:sz="0" w:space="0" w:color="auto"/>
        <w:right w:val="none" w:sz="0" w:space="0" w:color="auto"/>
      </w:divBdr>
      <w:divsChild>
        <w:div w:id="21784129">
          <w:marLeft w:val="0"/>
          <w:marRight w:val="0"/>
          <w:marTop w:val="0"/>
          <w:marBottom w:val="0"/>
          <w:divBdr>
            <w:top w:val="none" w:sz="0" w:space="0" w:color="auto"/>
            <w:left w:val="none" w:sz="0" w:space="0" w:color="auto"/>
            <w:bottom w:val="none" w:sz="0" w:space="0" w:color="auto"/>
            <w:right w:val="none" w:sz="0" w:space="0" w:color="auto"/>
          </w:divBdr>
        </w:div>
        <w:div w:id="158424558">
          <w:marLeft w:val="0"/>
          <w:marRight w:val="0"/>
          <w:marTop w:val="0"/>
          <w:marBottom w:val="0"/>
          <w:divBdr>
            <w:top w:val="none" w:sz="0" w:space="0" w:color="auto"/>
            <w:left w:val="none" w:sz="0" w:space="0" w:color="auto"/>
            <w:bottom w:val="none" w:sz="0" w:space="0" w:color="auto"/>
            <w:right w:val="none" w:sz="0" w:space="0" w:color="auto"/>
          </w:divBdr>
        </w:div>
        <w:div w:id="207189009">
          <w:marLeft w:val="0"/>
          <w:marRight w:val="0"/>
          <w:marTop w:val="0"/>
          <w:marBottom w:val="0"/>
          <w:divBdr>
            <w:top w:val="none" w:sz="0" w:space="0" w:color="auto"/>
            <w:left w:val="none" w:sz="0" w:space="0" w:color="auto"/>
            <w:bottom w:val="none" w:sz="0" w:space="0" w:color="auto"/>
            <w:right w:val="none" w:sz="0" w:space="0" w:color="auto"/>
          </w:divBdr>
        </w:div>
        <w:div w:id="558245003">
          <w:marLeft w:val="0"/>
          <w:marRight w:val="0"/>
          <w:marTop w:val="0"/>
          <w:marBottom w:val="0"/>
          <w:divBdr>
            <w:top w:val="none" w:sz="0" w:space="0" w:color="auto"/>
            <w:left w:val="none" w:sz="0" w:space="0" w:color="auto"/>
            <w:bottom w:val="none" w:sz="0" w:space="0" w:color="auto"/>
            <w:right w:val="none" w:sz="0" w:space="0" w:color="auto"/>
          </w:divBdr>
        </w:div>
        <w:div w:id="577593659">
          <w:marLeft w:val="0"/>
          <w:marRight w:val="0"/>
          <w:marTop w:val="0"/>
          <w:marBottom w:val="0"/>
          <w:divBdr>
            <w:top w:val="none" w:sz="0" w:space="0" w:color="auto"/>
            <w:left w:val="none" w:sz="0" w:space="0" w:color="auto"/>
            <w:bottom w:val="none" w:sz="0" w:space="0" w:color="auto"/>
            <w:right w:val="none" w:sz="0" w:space="0" w:color="auto"/>
          </w:divBdr>
        </w:div>
        <w:div w:id="698698037">
          <w:marLeft w:val="0"/>
          <w:marRight w:val="0"/>
          <w:marTop w:val="0"/>
          <w:marBottom w:val="0"/>
          <w:divBdr>
            <w:top w:val="none" w:sz="0" w:space="0" w:color="auto"/>
            <w:left w:val="none" w:sz="0" w:space="0" w:color="auto"/>
            <w:bottom w:val="none" w:sz="0" w:space="0" w:color="auto"/>
            <w:right w:val="none" w:sz="0" w:space="0" w:color="auto"/>
          </w:divBdr>
        </w:div>
        <w:div w:id="722751584">
          <w:marLeft w:val="0"/>
          <w:marRight w:val="0"/>
          <w:marTop w:val="0"/>
          <w:marBottom w:val="0"/>
          <w:divBdr>
            <w:top w:val="none" w:sz="0" w:space="0" w:color="auto"/>
            <w:left w:val="none" w:sz="0" w:space="0" w:color="auto"/>
            <w:bottom w:val="none" w:sz="0" w:space="0" w:color="auto"/>
            <w:right w:val="none" w:sz="0" w:space="0" w:color="auto"/>
          </w:divBdr>
        </w:div>
        <w:div w:id="754790599">
          <w:marLeft w:val="0"/>
          <w:marRight w:val="0"/>
          <w:marTop w:val="0"/>
          <w:marBottom w:val="0"/>
          <w:divBdr>
            <w:top w:val="none" w:sz="0" w:space="0" w:color="auto"/>
            <w:left w:val="none" w:sz="0" w:space="0" w:color="auto"/>
            <w:bottom w:val="none" w:sz="0" w:space="0" w:color="auto"/>
            <w:right w:val="none" w:sz="0" w:space="0" w:color="auto"/>
          </w:divBdr>
        </w:div>
        <w:div w:id="1000154089">
          <w:marLeft w:val="0"/>
          <w:marRight w:val="0"/>
          <w:marTop w:val="0"/>
          <w:marBottom w:val="0"/>
          <w:divBdr>
            <w:top w:val="none" w:sz="0" w:space="0" w:color="auto"/>
            <w:left w:val="none" w:sz="0" w:space="0" w:color="auto"/>
            <w:bottom w:val="none" w:sz="0" w:space="0" w:color="auto"/>
            <w:right w:val="none" w:sz="0" w:space="0" w:color="auto"/>
          </w:divBdr>
        </w:div>
        <w:div w:id="1018242382">
          <w:marLeft w:val="0"/>
          <w:marRight w:val="0"/>
          <w:marTop w:val="0"/>
          <w:marBottom w:val="0"/>
          <w:divBdr>
            <w:top w:val="none" w:sz="0" w:space="0" w:color="auto"/>
            <w:left w:val="none" w:sz="0" w:space="0" w:color="auto"/>
            <w:bottom w:val="none" w:sz="0" w:space="0" w:color="auto"/>
            <w:right w:val="none" w:sz="0" w:space="0" w:color="auto"/>
          </w:divBdr>
        </w:div>
        <w:div w:id="1101217398">
          <w:marLeft w:val="0"/>
          <w:marRight w:val="0"/>
          <w:marTop w:val="0"/>
          <w:marBottom w:val="0"/>
          <w:divBdr>
            <w:top w:val="none" w:sz="0" w:space="0" w:color="auto"/>
            <w:left w:val="none" w:sz="0" w:space="0" w:color="auto"/>
            <w:bottom w:val="none" w:sz="0" w:space="0" w:color="auto"/>
            <w:right w:val="none" w:sz="0" w:space="0" w:color="auto"/>
          </w:divBdr>
        </w:div>
        <w:div w:id="1107113775">
          <w:marLeft w:val="0"/>
          <w:marRight w:val="0"/>
          <w:marTop w:val="0"/>
          <w:marBottom w:val="0"/>
          <w:divBdr>
            <w:top w:val="none" w:sz="0" w:space="0" w:color="auto"/>
            <w:left w:val="none" w:sz="0" w:space="0" w:color="auto"/>
            <w:bottom w:val="none" w:sz="0" w:space="0" w:color="auto"/>
            <w:right w:val="none" w:sz="0" w:space="0" w:color="auto"/>
          </w:divBdr>
        </w:div>
        <w:div w:id="1307316106">
          <w:marLeft w:val="0"/>
          <w:marRight w:val="0"/>
          <w:marTop w:val="0"/>
          <w:marBottom w:val="0"/>
          <w:divBdr>
            <w:top w:val="none" w:sz="0" w:space="0" w:color="auto"/>
            <w:left w:val="none" w:sz="0" w:space="0" w:color="auto"/>
            <w:bottom w:val="none" w:sz="0" w:space="0" w:color="auto"/>
            <w:right w:val="none" w:sz="0" w:space="0" w:color="auto"/>
          </w:divBdr>
        </w:div>
        <w:div w:id="1374385490">
          <w:marLeft w:val="0"/>
          <w:marRight w:val="0"/>
          <w:marTop w:val="0"/>
          <w:marBottom w:val="0"/>
          <w:divBdr>
            <w:top w:val="none" w:sz="0" w:space="0" w:color="auto"/>
            <w:left w:val="none" w:sz="0" w:space="0" w:color="auto"/>
            <w:bottom w:val="none" w:sz="0" w:space="0" w:color="auto"/>
            <w:right w:val="none" w:sz="0" w:space="0" w:color="auto"/>
          </w:divBdr>
        </w:div>
        <w:div w:id="1397899709">
          <w:marLeft w:val="0"/>
          <w:marRight w:val="0"/>
          <w:marTop w:val="0"/>
          <w:marBottom w:val="0"/>
          <w:divBdr>
            <w:top w:val="none" w:sz="0" w:space="0" w:color="auto"/>
            <w:left w:val="none" w:sz="0" w:space="0" w:color="auto"/>
            <w:bottom w:val="none" w:sz="0" w:space="0" w:color="auto"/>
            <w:right w:val="none" w:sz="0" w:space="0" w:color="auto"/>
          </w:divBdr>
        </w:div>
        <w:div w:id="1452355703">
          <w:marLeft w:val="0"/>
          <w:marRight w:val="0"/>
          <w:marTop w:val="0"/>
          <w:marBottom w:val="0"/>
          <w:divBdr>
            <w:top w:val="none" w:sz="0" w:space="0" w:color="auto"/>
            <w:left w:val="none" w:sz="0" w:space="0" w:color="auto"/>
            <w:bottom w:val="none" w:sz="0" w:space="0" w:color="auto"/>
            <w:right w:val="none" w:sz="0" w:space="0" w:color="auto"/>
          </w:divBdr>
        </w:div>
        <w:div w:id="1472284550">
          <w:marLeft w:val="0"/>
          <w:marRight w:val="0"/>
          <w:marTop w:val="0"/>
          <w:marBottom w:val="0"/>
          <w:divBdr>
            <w:top w:val="none" w:sz="0" w:space="0" w:color="auto"/>
            <w:left w:val="none" w:sz="0" w:space="0" w:color="auto"/>
            <w:bottom w:val="none" w:sz="0" w:space="0" w:color="auto"/>
            <w:right w:val="none" w:sz="0" w:space="0" w:color="auto"/>
          </w:divBdr>
        </w:div>
        <w:div w:id="1482625101">
          <w:marLeft w:val="0"/>
          <w:marRight w:val="0"/>
          <w:marTop w:val="0"/>
          <w:marBottom w:val="0"/>
          <w:divBdr>
            <w:top w:val="none" w:sz="0" w:space="0" w:color="auto"/>
            <w:left w:val="none" w:sz="0" w:space="0" w:color="auto"/>
            <w:bottom w:val="none" w:sz="0" w:space="0" w:color="auto"/>
            <w:right w:val="none" w:sz="0" w:space="0" w:color="auto"/>
          </w:divBdr>
        </w:div>
        <w:div w:id="1680235862">
          <w:marLeft w:val="0"/>
          <w:marRight w:val="0"/>
          <w:marTop w:val="0"/>
          <w:marBottom w:val="0"/>
          <w:divBdr>
            <w:top w:val="none" w:sz="0" w:space="0" w:color="auto"/>
            <w:left w:val="none" w:sz="0" w:space="0" w:color="auto"/>
            <w:bottom w:val="none" w:sz="0" w:space="0" w:color="auto"/>
            <w:right w:val="none" w:sz="0" w:space="0" w:color="auto"/>
          </w:divBdr>
        </w:div>
        <w:div w:id="1896550667">
          <w:marLeft w:val="0"/>
          <w:marRight w:val="0"/>
          <w:marTop w:val="0"/>
          <w:marBottom w:val="0"/>
          <w:divBdr>
            <w:top w:val="none" w:sz="0" w:space="0" w:color="auto"/>
            <w:left w:val="none" w:sz="0" w:space="0" w:color="auto"/>
            <w:bottom w:val="none" w:sz="0" w:space="0" w:color="auto"/>
            <w:right w:val="none" w:sz="0" w:space="0" w:color="auto"/>
          </w:divBdr>
        </w:div>
        <w:div w:id="1906910114">
          <w:marLeft w:val="0"/>
          <w:marRight w:val="0"/>
          <w:marTop w:val="0"/>
          <w:marBottom w:val="0"/>
          <w:divBdr>
            <w:top w:val="none" w:sz="0" w:space="0" w:color="auto"/>
            <w:left w:val="none" w:sz="0" w:space="0" w:color="auto"/>
            <w:bottom w:val="none" w:sz="0" w:space="0" w:color="auto"/>
            <w:right w:val="none" w:sz="0" w:space="0" w:color="auto"/>
          </w:divBdr>
        </w:div>
        <w:div w:id="2078235670">
          <w:marLeft w:val="0"/>
          <w:marRight w:val="0"/>
          <w:marTop w:val="0"/>
          <w:marBottom w:val="0"/>
          <w:divBdr>
            <w:top w:val="none" w:sz="0" w:space="0" w:color="auto"/>
            <w:left w:val="none" w:sz="0" w:space="0" w:color="auto"/>
            <w:bottom w:val="none" w:sz="0" w:space="0" w:color="auto"/>
            <w:right w:val="none" w:sz="0" w:space="0" w:color="auto"/>
          </w:divBdr>
        </w:div>
      </w:divsChild>
    </w:div>
    <w:div w:id="300624109">
      <w:bodyDiv w:val="1"/>
      <w:marLeft w:val="0"/>
      <w:marRight w:val="0"/>
      <w:marTop w:val="0"/>
      <w:marBottom w:val="0"/>
      <w:divBdr>
        <w:top w:val="none" w:sz="0" w:space="0" w:color="auto"/>
        <w:left w:val="none" w:sz="0" w:space="0" w:color="auto"/>
        <w:bottom w:val="none" w:sz="0" w:space="0" w:color="auto"/>
        <w:right w:val="none" w:sz="0" w:space="0" w:color="auto"/>
      </w:divBdr>
      <w:divsChild>
        <w:div w:id="49159983">
          <w:marLeft w:val="640"/>
          <w:marRight w:val="0"/>
          <w:marTop w:val="0"/>
          <w:marBottom w:val="0"/>
          <w:divBdr>
            <w:top w:val="none" w:sz="0" w:space="0" w:color="auto"/>
            <w:left w:val="none" w:sz="0" w:space="0" w:color="auto"/>
            <w:bottom w:val="none" w:sz="0" w:space="0" w:color="auto"/>
            <w:right w:val="none" w:sz="0" w:space="0" w:color="auto"/>
          </w:divBdr>
        </w:div>
        <w:div w:id="212616120">
          <w:marLeft w:val="640"/>
          <w:marRight w:val="0"/>
          <w:marTop w:val="0"/>
          <w:marBottom w:val="0"/>
          <w:divBdr>
            <w:top w:val="none" w:sz="0" w:space="0" w:color="auto"/>
            <w:left w:val="none" w:sz="0" w:space="0" w:color="auto"/>
            <w:bottom w:val="none" w:sz="0" w:space="0" w:color="auto"/>
            <w:right w:val="none" w:sz="0" w:space="0" w:color="auto"/>
          </w:divBdr>
        </w:div>
        <w:div w:id="228007700">
          <w:marLeft w:val="640"/>
          <w:marRight w:val="0"/>
          <w:marTop w:val="0"/>
          <w:marBottom w:val="0"/>
          <w:divBdr>
            <w:top w:val="none" w:sz="0" w:space="0" w:color="auto"/>
            <w:left w:val="none" w:sz="0" w:space="0" w:color="auto"/>
            <w:bottom w:val="none" w:sz="0" w:space="0" w:color="auto"/>
            <w:right w:val="none" w:sz="0" w:space="0" w:color="auto"/>
          </w:divBdr>
        </w:div>
        <w:div w:id="290595566">
          <w:marLeft w:val="640"/>
          <w:marRight w:val="0"/>
          <w:marTop w:val="0"/>
          <w:marBottom w:val="0"/>
          <w:divBdr>
            <w:top w:val="none" w:sz="0" w:space="0" w:color="auto"/>
            <w:left w:val="none" w:sz="0" w:space="0" w:color="auto"/>
            <w:bottom w:val="none" w:sz="0" w:space="0" w:color="auto"/>
            <w:right w:val="none" w:sz="0" w:space="0" w:color="auto"/>
          </w:divBdr>
        </w:div>
        <w:div w:id="313263717">
          <w:marLeft w:val="640"/>
          <w:marRight w:val="0"/>
          <w:marTop w:val="0"/>
          <w:marBottom w:val="0"/>
          <w:divBdr>
            <w:top w:val="none" w:sz="0" w:space="0" w:color="auto"/>
            <w:left w:val="none" w:sz="0" w:space="0" w:color="auto"/>
            <w:bottom w:val="none" w:sz="0" w:space="0" w:color="auto"/>
            <w:right w:val="none" w:sz="0" w:space="0" w:color="auto"/>
          </w:divBdr>
        </w:div>
        <w:div w:id="428505737">
          <w:marLeft w:val="640"/>
          <w:marRight w:val="0"/>
          <w:marTop w:val="0"/>
          <w:marBottom w:val="0"/>
          <w:divBdr>
            <w:top w:val="none" w:sz="0" w:space="0" w:color="auto"/>
            <w:left w:val="none" w:sz="0" w:space="0" w:color="auto"/>
            <w:bottom w:val="none" w:sz="0" w:space="0" w:color="auto"/>
            <w:right w:val="none" w:sz="0" w:space="0" w:color="auto"/>
          </w:divBdr>
        </w:div>
        <w:div w:id="543177094">
          <w:marLeft w:val="640"/>
          <w:marRight w:val="0"/>
          <w:marTop w:val="0"/>
          <w:marBottom w:val="0"/>
          <w:divBdr>
            <w:top w:val="none" w:sz="0" w:space="0" w:color="auto"/>
            <w:left w:val="none" w:sz="0" w:space="0" w:color="auto"/>
            <w:bottom w:val="none" w:sz="0" w:space="0" w:color="auto"/>
            <w:right w:val="none" w:sz="0" w:space="0" w:color="auto"/>
          </w:divBdr>
        </w:div>
        <w:div w:id="622813056">
          <w:marLeft w:val="640"/>
          <w:marRight w:val="0"/>
          <w:marTop w:val="0"/>
          <w:marBottom w:val="0"/>
          <w:divBdr>
            <w:top w:val="none" w:sz="0" w:space="0" w:color="auto"/>
            <w:left w:val="none" w:sz="0" w:space="0" w:color="auto"/>
            <w:bottom w:val="none" w:sz="0" w:space="0" w:color="auto"/>
            <w:right w:val="none" w:sz="0" w:space="0" w:color="auto"/>
          </w:divBdr>
        </w:div>
        <w:div w:id="768162935">
          <w:marLeft w:val="640"/>
          <w:marRight w:val="0"/>
          <w:marTop w:val="0"/>
          <w:marBottom w:val="0"/>
          <w:divBdr>
            <w:top w:val="none" w:sz="0" w:space="0" w:color="auto"/>
            <w:left w:val="none" w:sz="0" w:space="0" w:color="auto"/>
            <w:bottom w:val="none" w:sz="0" w:space="0" w:color="auto"/>
            <w:right w:val="none" w:sz="0" w:space="0" w:color="auto"/>
          </w:divBdr>
        </w:div>
        <w:div w:id="779492267">
          <w:marLeft w:val="640"/>
          <w:marRight w:val="0"/>
          <w:marTop w:val="0"/>
          <w:marBottom w:val="0"/>
          <w:divBdr>
            <w:top w:val="none" w:sz="0" w:space="0" w:color="auto"/>
            <w:left w:val="none" w:sz="0" w:space="0" w:color="auto"/>
            <w:bottom w:val="none" w:sz="0" w:space="0" w:color="auto"/>
            <w:right w:val="none" w:sz="0" w:space="0" w:color="auto"/>
          </w:divBdr>
        </w:div>
        <w:div w:id="829642680">
          <w:marLeft w:val="640"/>
          <w:marRight w:val="0"/>
          <w:marTop w:val="0"/>
          <w:marBottom w:val="0"/>
          <w:divBdr>
            <w:top w:val="none" w:sz="0" w:space="0" w:color="auto"/>
            <w:left w:val="none" w:sz="0" w:space="0" w:color="auto"/>
            <w:bottom w:val="none" w:sz="0" w:space="0" w:color="auto"/>
            <w:right w:val="none" w:sz="0" w:space="0" w:color="auto"/>
          </w:divBdr>
        </w:div>
        <w:div w:id="1055157214">
          <w:marLeft w:val="640"/>
          <w:marRight w:val="0"/>
          <w:marTop w:val="0"/>
          <w:marBottom w:val="0"/>
          <w:divBdr>
            <w:top w:val="none" w:sz="0" w:space="0" w:color="auto"/>
            <w:left w:val="none" w:sz="0" w:space="0" w:color="auto"/>
            <w:bottom w:val="none" w:sz="0" w:space="0" w:color="auto"/>
            <w:right w:val="none" w:sz="0" w:space="0" w:color="auto"/>
          </w:divBdr>
        </w:div>
        <w:div w:id="1274363906">
          <w:marLeft w:val="640"/>
          <w:marRight w:val="0"/>
          <w:marTop w:val="0"/>
          <w:marBottom w:val="0"/>
          <w:divBdr>
            <w:top w:val="none" w:sz="0" w:space="0" w:color="auto"/>
            <w:left w:val="none" w:sz="0" w:space="0" w:color="auto"/>
            <w:bottom w:val="none" w:sz="0" w:space="0" w:color="auto"/>
            <w:right w:val="none" w:sz="0" w:space="0" w:color="auto"/>
          </w:divBdr>
        </w:div>
        <w:div w:id="1292976864">
          <w:marLeft w:val="640"/>
          <w:marRight w:val="0"/>
          <w:marTop w:val="0"/>
          <w:marBottom w:val="0"/>
          <w:divBdr>
            <w:top w:val="none" w:sz="0" w:space="0" w:color="auto"/>
            <w:left w:val="none" w:sz="0" w:space="0" w:color="auto"/>
            <w:bottom w:val="none" w:sz="0" w:space="0" w:color="auto"/>
            <w:right w:val="none" w:sz="0" w:space="0" w:color="auto"/>
          </w:divBdr>
        </w:div>
        <w:div w:id="1360163855">
          <w:marLeft w:val="640"/>
          <w:marRight w:val="0"/>
          <w:marTop w:val="0"/>
          <w:marBottom w:val="0"/>
          <w:divBdr>
            <w:top w:val="none" w:sz="0" w:space="0" w:color="auto"/>
            <w:left w:val="none" w:sz="0" w:space="0" w:color="auto"/>
            <w:bottom w:val="none" w:sz="0" w:space="0" w:color="auto"/>
            <w:right w:val="none" w:sz="0" w:space="0" w:color="auto"/>
          </w:divBdr>
        </w:div>
        <w:div w:id="1449621569">
          <w:marLeft w:val="640"/>
          <w:marRight w:val="0"/>
          <w:marTop w:val="0"/>
          <w:marBottom w:val="0"/>
          <w:divBdr>
            <w:top w:val="none" w:sz="0" w:space="0" w:color="auto"/>
            <w:left w:val="none" w:sz="0" w:space="0" w:color="auto"/>
            <w:bottom w:val="none" w:sz="0" w:space="0" w:color="auto"/>
            <w:right w:val="none" w:sz="0" w:space="0" w:color="auto"/>
          </w:divBdr>
        </w:div>
        <w:div w:id="1505168995">
          <w:marLeft w:val="640"/>
          <w:marRight w:val="0"/>
          <w:marTop w:val="0"/>
          <w:marBottom w:val="0"/>
          <w:divBdr>
            <w:top w:val="none" w:sz="0" w:space="0" w:color="auto"/>
            <w:left w:val="none" w:sz="0" w:space="0" w:color="auto"/>
            <w:bottom w:val="none" w:sz="0" w:space="0" w:color="auto"/>
            <w:right w:val="none" w:sz="0" w:space="0" w:color="auto"/>
          </w:divBdr>
        </w:div>
        <w:div w:id="1543639568">
          <w:marLeft w:val="640"/>
          <w:marRight w:val="0"/>
          <w:marTop w:val="0"/>
          <w:marBottom w:val="0"/>
          <w:divBdr>
            <w:top w:val="none" w:sz="0" w:space="0" w:color="auto"/>
            <w:left w:val="none" w:sz="0" w:space="0" w:color="auto"/>
            <w:bottom w:val="none" w:sz="0" w:space="0" w:color="auto"/>
            <w:right w:val="none" w:sz="0" w:space="0" w:color="auto"/>
          </w:divBdr>
        </w:div>
        <w:div w:id="1675842566">
          <w:marLeft w:val="640"/>
          <w:marRight w:val="0"/>
          <w:marTop w:val="0"/>
          <w:marBottom w:val="0"/>
          <w:divBdr>
            <w:top w:val="none" w:sz="0" w:space="0" w:color="auto"/>
            <w:left w:val="none" w:sz="0" w:space="0" w:color="auto"/>
            <w:bottom w:val="none" w:sz="0" w:space="0" w:color="auto"/>
            <w:right w:val="none" w:sz="0" w:space="0" w:color="auto"/>
          </w:divBdr>
        </w:div>
        <w:div w:id="1681078353">
          <w:marLeft w:val="640"/>
          <w:marRight w:val="0"/>
          <w:marTop w:val="0"/>
          <w:marBottom w:val="0"/>
          <w:divBdr>
            <w:top w:val="none" w:sz="0" w:space="0" w:color="auto"/>
            <w:left w:val="none" w:sz="0" w:space="0" w:color="auto"/>
            <w:bottom w:val="none" w:sz="0" w:space="0" w:color="auto"/>
            <w:right w:val="none" w:sz="0" w:space="0" w:color="auto"/>
          </w:divBdr>
        </w:div>
        <w:div w:id="1777095731">
          <w:marLeft w:val="640"/>
          <w:marRight w:val="0"/>
          <w:marTop w:val="0"/>
          <w:marBottom w:val="0"/>
          <w:divBdr>
            <w:top w:val="none" w:sz="0" w:space="0" w:color="auto"/>
            <w:left w:val="none" w:sz="0" w:space="0" w:color="auto"/>
            <w:bottom w:val="none" w:sz="0" w:space="0" w:color="auto"/>
            <w:right w:val="none" w:sz="0" w:space="0" w:color="auto"/>
          </w:divBdr>
        </w:div>
        <w:div w:id="1964194751">
          <w:marLeft w:val="640"/>
          <w:marRight w:val="0"/>
          <w:marTop w:val="0"/>
          <w:marBottom w:val="0"/>
          <w:divBdr>
            <w:top w:val="none" w:sz="0" w:space="0" w:color="auto"/>
            <w:left w:val="none" w:sz="0" w:space="0" w:color="auto"/>
            <w:bottom w:val="none" w:sz="0" w:space="0" w:color="auto"/>
            <w:right w:val="none" w:sz="0" w:space="0" w:color="auto"/>
          </w:divBdr>
        </w:div>
        <w:div w:id="1969705081">
          <w:marLeft w:val="640"/>
          <w:marRight w:val="0"/>
          <w:marTop w:val="0"/>
          <w:marBottom w:val="0"/>
          <w:divBdr>
            <w:top w:val="none" w:sz="0" w:space="0" w:color="auto"/>
            <w:left w:val="none" w:sz="0" w:space="0" w:color="auto"/>
            <w:bottom w:val="none" w:sz="0" w:space="0" w:color="auto"/>
            <w:right w:val="none" w:sz="0" w:space="0" w:color="auto"/>
          </w:divBdr>
        </w:div>
        <w:div w:id="2071221176">
          <w:marLeft w:val="640"/>
          <w:marRight w:val="0"/>
          <w:marTop w:val="0"/>
          <w:marBottom w:val="0"/>
          <w:divBdr>
            <w:top w:val="none" w:sz="0" w:space="0" w:color="auto"/>
            <w:left w:val="none" w:sz="0" w:space="0" w:color="auto"/>
            <w:bottom w:val="none" w:sz="0" w:space="0" w:color="auto"/>
            <w:right w:val="none" w:sz="0" w:space="0" w:color="auto"/>
          </w:divBdr>
        </w:div>
        <w:div w:id="2134521484">
          <w:marLeft w:val="640"/>
          <w:marRight w:val="0"/>
          <w:marTop w:val="0"/>
          <w:marBottom w:val="0"/>
          <w:divBdr>
            <w:top w:val="none" w:sz="0" w:space="0" w:color="auto"/>
            <w:left w:val="none" w:sz="0" w:space="0" w:color="auto"/>
            <w:bottom w:val="none" w:sz="0" w:space="0" w:color="auto"/>
            <w:right w:val="none" w:sz="0" w:space="0" w:color="auto"/>
          </w:divBdr>
        </w:div>
      </w:divsChild>
    </w:div>
    <w:div w:id="303320939">
      <w:bodyDiv w:val="1"/>
      <w:marLeft w:val="0"/>
      <w:marRight w:val="0"/>
      <w:marTop w:val="0"/>
      <w:marBottom w:val="0"/>
      <w:divBdr>
        <w:top w:val="none" w:sz="0" w:space="0" w:color="auto"/>
        <w:left w:val="none" w:sz="0" w:space="0" w:color="auto"/>
        <w:bottom w:val="none" w:sz="0" w:space="0" w:color="auto"/>
        <w:right w:val="none" w:sz="0" w:space="0" w:color="auto"/>
      </w:divBdr>
      <w:divsChild>
        <w:div w:id="1373772526">
          <w:marLeft w:val="640"/>
          <w:marRight w:val="0"/>
          <w:marTop w:val="0"/>
          <w:marBottom w:val="0"/>
          <w:divBdr>
            <w:top w:val="none" w:sz="0" w:space="0" w:color="auto"/>
            <w:left w:val="none" w:sz="0" w:space="0" w:color="auto"/>
            <w:bottom w:val="none" w:sz="0" w:space="0" w:color="auto"/>
            <w:right w:val="none" w:sz="0" w:space="0" w:color="auto"/>
          </w:divBdr>
        </w:div>
        <w:div w:id="621303746">
          <w:marLeft w:val="640"/>
          <w:marRight w:val="0"/>
          <w:marTop w:val="0"/>
          <w:marBottom w:val="0"/>
          <w:divBdr>
            <w:top w:val="none" w:sz="0" w:space="0" w:color="auto"/>
            <w:left w:val="none" w:sz="0" w:space="0" w:color="auto"/>
            <w:bottom w:val="none" w:sz="0" w:space="0" w:color="auto"/>
            <w:right w:val="none" w:sz="0" w:space="0" w:color="auto"/>
          </w:divBdr>
        </w:div>
        <w:div w:id="1494030460">
          <w:marLeft w:val="640"/>
          <w:marRight w:val="0"/>
          <w:marTop w:val="0"/>
          <w:marBottom w:val="0"/>
          <w:divBdr>
            <w:top w:val="none" w:sz="0" w:space="0" w:color="auto"/>
            <w:left w:val="none" w:sz="0" w:space="0" w:color="auto"/>
            <w:bottom w:val="none" w:sz="0" w:space="0" w:color="auto"/>
            <w:right w:val="none" w:sz="0" w:space="0" w:color="auto"/>
          </w:divBdr>
        </w:div>
        <w:div w:id="1254898212">
          <w:marLeft w:val="640"/>
          <w:marRight w:val="0"/>
          <w:marTop w:val="0"/>
          <w:marBottom w:val="0"/>
          <w:divBdr>
            <w:top w:val="none" w:sz="0" w:space="0" w:color="auto"/>
            <w:left w:val="none" w:sz="0" w:space="0" w:color="auto"/>
            <w:bottom w:val="none" w:sz="0" w:space="0" w:color="auto"/>
            <w:right w:val="none" w:sz="0" w:space="0" w:color="auto"/>
          </w:divBdr>
        </w:div>
        <w:div w:id="381368342">
          <w:marLeft w:val="640"/>
          <w:marRight w:val="0"/>
          <w:marTop w:val="0"/>
          <w:marBottom w:val="0"/>
          <w:divBdr>
            <w:top w:val="none" w:sz="0" w:space="0" w:color="auto"/>
            <w:left w:val="none" w:sz="0" w:space="0" w:color="auto"/>
            <w:bottom w:val="none" w:sz="0" w:space="0" w:color="auto"/>
            <w:right w:val="none" w:sz="0" w:space="0" w:color="auto"/>
          </w:divBdr>
        </w:div>
        <w:div w:id="903876639">
          <w:marLeft w:val="640"/>
          <w:marRight w:val="0"/>
          <w:marTop w:val="0"/>
          <w:marBottom w:val="0"/>
          <w:divBdr>
            <w:top w:val="none" w:sz="0" w:space="0" w:color="auto"/>
            <w:left w:val="none" w:sz="0" w:space="0" w:color="auto"/>
            <w:bottom w:val="none" w:sz="0" w:space="0" w:color="auto"/>
            <w:right w:val="none" w:sz="0" w:space="0" w:color="auto"/>
          </w:divBdr>
        </w:div>
        <w:div w:id="1914584994">
          <w:marLeft w:val="640"/>
          <w:marRight w:val="0"/>
          <w:marTop w:val="0"/>
          <w:marBottom w:val="0"/>
          <w:divBdr>
            <w:top w:val="none" w:sz="0" w:space="0" w:color="auto"/>
            <w:left w:val="none" w:sz="0" w:space="0" w:color="auto"/>
            <w:bottom w:val="none" w:sz="0" w:space="0" w:color="auto"/>
            <w:right w:val="none" w:sz="0" w:space="0" w:color="auto"/>
          </w:divBdr>
        </w:div>
        <w:div w:id="1073237416">
          <w:marLeft w:val="640"/>
          <w:marRight w:val="0"/>
          <w:marTop w:val="0"/>
          <w:marBottom w:val="0"/>
          <w:divBdr>
            <w:top w:val="none" w:sz="0" w:space="0" w:color="auto"/>
            <w:left w:val="none" w:sz="0" w:space="0" w:color="auto"/>
            <w:bottom w:val="none" w:sz="0" w:space="0" w:color="auto"/>
            <w:right w:val="none" w:sz="0" w:space="0" w:color="auto"/>
          </w:divBdr>
        </w:div>
        <w:div w:id="1321737976">
          <w:marLeft w:val="640"/>
          <w:marRight w:val="0"/>
          <w:marTop w:val="0"/>
          <w:marBottom w:val="0"/>
          <w:divBdr>
            <w:top w:val="none" w:sz="0" w:space="0" w:color="auto"/>
            <w:left w:val="none" w:sz="0" w:space="0" w:color="auto"/>
            <w:bottom w:val="none" w:sz="0" w:space="0" w:color="auto"/>
            <w:right w:val="none" w:sz="0" w:space="0" w:color="auto"/>
          </w:divBdr>
        </w:div>
        <w:div w:id="338388671">
          <w:marLeft w:val="640"/>
          <w:marRight w:val="0"/>
          <w:marTop w:val="0"/>
          <w:marBottom w:val="0"/>
          <w:divBdr>
            <w:top w:val="none" w:sz="0" w:space="0" w:color="auto"/>
            <w:left w:val="none" w:sz="0" w:space="0" w:color="auto"/>
            <w:bottom w:val="none" w:sz="0" w:space="0" w:color="auto"/>
            <w:right w:val="none" w:sz="0" w:space="0" w:color="auto"/>
          </w:divBdr>
        </w:div>
        <w:div w:id="1166476442">
          <w:marLeft w:val="640"/>
          <w:marRight w:val="0"/>
          <w:marTop w:val="0"/>
          <w:marBottom w:val="0"/>
          <w:divBdr>
            <w:top w:val="none" w:sz="0" w:space="0" w:color="auto"/>
            <w:left w:val="none" w:sz="0" w:space="0" w:color="auto"/>
            <w:bottom w:val="none" w:sz="0" w:space="0" w:color="auto"/>
            <w:right w:val="none" w:sz="0" w:space="0" w:color="auto"/>
          </w:divBdr>
        </w:div>
        <w:div w:id="523908365">
          <w:marLeft w:val="640"/>
          <w:marRight w:val="0"/>
          <w:marTop w:val="0"/>
          <w:marBottom w:val="0"/>
          <w:divBdr>
            <w:top w:val="none" w:sz="0" w:space="0" w:color="auto"/>
            <w:left w:val="none" w:sz="0" w:space="0" w:color="auto"/>
            <w:bottom w:val="none" w:sz="0" w:space="0" w:color="auto"/>
            <w:right w:val="none" w:sz="0" w:space="0" w:color="auto"/>
          </w:divBdr>
        </w:div>
        <w:div w:id="1316302045">
          <w:marLeft w:val="640"/>
          <w:marRight w:val="0"/>
          <w:marTop w:val="0"/>
          <w:marBottom w:val="0"/>
          <w:divBdr>
            <w:top w:val="none" w:sz="0" w:space="0" w:color="auto"/>
            <w:left w:val="none" w:sz="0" w:space="0" w:color="auto"/>
            <w:bottom w:val="none" w:sz="0" w:space="0" w:color="auto"/>
            <w:right w:val="none" w:sz="0" w:space="0" w:color="auto"/>
          </w:divBdr>
        </w:div>
        <w:div w:id="483009825">
          <w:marLeft w:val="640"/>
          <w:marRight w:val="0"/>
          <w:marTop w:val="0"/>
          <w:marBottom w:val="0"/>
          <w:divBdr>
            <w:top w:val="none" w:sz="0" w:space="0" w:color="auto"/>
            <w:left w:val="none" w:sz="0" w:space="0" w:color="auto"/>
            <w:bottom w:val="none" w:sz="0" w:space="0" w:color="auto"/>
            <w:right w:val="none" w:sz="0" w:space="0" w:color="auto"/>
          </w:divBdr>
        </w:div>
        <w:div w:id="1893418590">
          <w:marLeft w:val="640"/>
          <w:marRight w:val="0"/>
          <w:marTop w:val="0"/>
          <w:marBottom w:val="0"/>
          <w:divBdr>
            <w:top w:val="none" w:sz="0" w:space="0" w:color="auto"/>
            <w:left w:val="none" w:sz="0" w:space="0" w:color="auto"/>
            <w:bottom w:val="none" w:sz="0" w:space="0" w:color="auto"/>
            <w:right w:val="none" w:sz="0" w:space="0" w:color="auto"/>
          </w:divBdr>
        </w:div>
        <w:div w:id="342169638">
          <w:marLeft w:val="640"/>
          <w:marRight w:val="0"/>
          <w:marTop w:val="0"/>
          <w:marBottom w:val="0"/>
          <w:divBdr>
            <w:top w:val="none" w:sz="0" w:space="0" w:color="auto"/>
            <w:left w:val="none" w:sz="0" w:space="0" w:color="auto"/>
            <w:bottom w:val="none" w:sz="0" w:space="0" w:color="auto"/>
            <w:right w:val="none" w:sz="0" w:space="0" w:color="auto"/>
          </w:divBdr>
        </w:div>
        <w:div w:id="1719092012">
          <w:marLeft w:val="640"/>
          <w:marRight w:val="0"/>
          <w:marTop w:val="0"/>
          <w:marBottom w:val="0"/>
          <w:divBdr>
            <w:top w:val="none" w:sz="0" w:space="0" w:color="auto"/>
            <w:left w:val="none" w:sz="0" w:space="0" w:color="auto"/>
            <w:bottom w:val="none" w:sz="0" w:space="0" w:color="auto"/>
            <w:right w:val="none" w:sz="0" w:space="0" w:color="auto"/>
          </w:divBdr>
        </w:div>
        <w:div w:id="172844691">
          <w:marLeft w:val="640"/>
          <w:marRight w:val="0"/>
          <w:marTop w:val="0"/>
          <w:marBottom w:val="0"/>
          <w:divBdr>
            <w:top w:val="none" w:sz="0" w:space="0" w:color="auto"/>
            <w:left w:val="none" w:sz="0" w:space="0" w:color="auto"/>
            <w:bottom w:val="none" w:sz="0" w:space="0" w:color="auto"/>
            <w:right w:val="none" w:sz="0" w:space="0" w:color="auto"/>
          </w:divBdr>
        </w:div>
        <w:div w:id="700741921">
          <w:marLeft w:val="640"/>
          <w:marRight w:val="0"/>
          <w:marTop w:val="0"/>
          <w:marBottom w:val="0"/>
          <w:divBdr>
            <w:top w:val="none" w:sz="0" w:space="0" w:color="auto"/>
            <w:left w:val="none" w:sz="0" w:space="0" w:color="auto"/>
            <w:bottom w:val="none" w:sz="0" w:space="0" w:color="auto"/>
            <w:right w:val="none" w:sz="0" w:space="0" w:color="auto"/>
          </w:divBdr>
        </w:div>
        <w:div w:id="100270653">
          <w:marLeft w:val="640"/>
          <w:marRight w:val="0"/>
          <w:marTop w:val="0"/>
          <w:marBottom w:val="0"/>
          <w:divBdr>
            <w:top w:val="none" w:sz="0" w:space="0" w:color="auto"/>
            <w:left w:val="none" w:sz="0" w:space="0" w:color="auto"/>
            <w:bottom w:val="none" w:sz="0" w:space="0" w:color="auto"/>
            <w:right w:val="none" w:sz="0" w:space="0" w:color="auto"/>
          </w:divBdr>
        </w:div>
        <w:div w:id="1968311794">
          <w:marLeft w:val="640"/>
          <w:marRight w:val="0"/>
          <w:marTop w:val="0"/>
          <w:marBottom w:val="0"/>
          <w:divBdr>
            <w:top w:val="none" w:sz="0" w:space="0" w:color="auto"/>
            <w:left w:val="none" w:sz="0" w:space="0" w:color="auto"/>
            <w:bottom w:val="none" w:sz="0" w:space="0" w:color="auto"/>
            <w:right w:val="none" w:sz="0" w:space="0" w:color="auto"/>
          </w:divBdr>
        </w:div>
        <w:div w:id="96293140">
          <w:marLeft w:val="640"/>
          <w:marRight w:val="0"/>
          <w:marTop w:val="0"/>
          <w:marBottom w:val="0"/>
          <w:divBdr>
            <w:top w:val="none" w:sz="0" w:space="0" w:color="auto"/>
            <w:left w:val="none" w:sz="0" w:space="0" w:color="auto"/>
            <w:bottom w:val="none" w:sz="0" w:space="0" w:color="auto"/>
            <w:right w:val="none" w:sz="0" w:space="0" w:color="auto"/>
          </w:divBdr>
        </w:div>
      </w:divsChild>
    </w:div>
    <w:div w:id="335423256">
      <w:bodyDiv w:val="1"/>
      <w:marLeft w:val="0"/>
      <w:marRight w:val="0"/>
      <w:marTop w:val="0"/>
      <w:marBottom w:val="0"/>
      <w:divBdr>
        <w:top w:val="none" w:sz="0" w:space="0" w:color="auto"/>
        <w:left w:val="none" w:sz="0" w:space="0" w:color="auto"/>
        <w:bottom w:val="none" w:sz="0" w:space="0" w:color="auto"/>
        <w:right w:val="none" w:sz="0" w:space="0" w:color="auto"/>
      </w:divBdr>
      <w:divsChild>
        <w:div w:id="118424963">
          <w:marLeft w:val="0"/>
          <w:marRight w:val="0"/>
          <w:marTop w:val="0"/>
          <w:marBottom w:val="0"/>
          <w:divBdr>
            <w:top w:val="none" w:sz="0" w:space="0" w:color="auto"/>
            <w:left w:val="none" w:sz="0" w:space="0" w:color="auto"/>
            <w:bottom w:val="none" w:sz="0" w:space="0" w:color="auto"/>
            <w:right w:val="none" w:sz="0" w:space="0" w:color="auto"/>
          </w:divBdr>
        </w:div>
        <w:div w:id="189876636">
          <w:marLeft w:val="0"/>
          <w:marRight w:val="0"/>
          <w:marTop w:val="0"/>
          <w:marBottom w:val="0"/>
          <w:divBdr>
            <w:top w:val="none" w:sz="0" w:space="0" w:color="auto"/>
            <w:left w:val="none" w:sz="0" w:space="0" w:color="auto"/>
            <w:bottom w:val="none" w:sz="0" w:space="0" w:color="auto"/>
            <w:right w:val="none" w:sz="0" w:space="0" w:color="auto"/>
          </w:divBdr>
        </w:div>
        <w:div w:id="297078631">
          <w:marLeft w:val="0"/>
          <w:marRight w:val="0"/>
          <w:marTop w:val="0"/>
          <w:marBottom w:val="0"/>
          <w:divBdr>
            <w:top w:val="none" w:sz="0" w:space="0" w:color="auto"/>
            <w:left w:val="none" w:sz="0" w:space="0" w:color="auto"/>
            <w:bottom w:val="none" w:sz="0" w:space="0" w:color="auto"/>
            <w:right w:val="none" w:sz="0" w:space="0" w:color="auto"/>
          </w:divBdr>
        </w:div>
        <w:div w:id="321272919">
          <w:marLeft w:val="0"/>
          <w:marRight w:val="0"/>
          <w:marTop w:val="0"/>
          <w:marBottom w:val="0"/>
          <w:divBdr>
            <w:top w:val="none" w:sz="0" w:space="0" w:color="auto"/>
            <w:left w:val="none" w:sz="0" w:space="0" w:color="auto"/>
            <w:bottom w:val="none" w:sz="0" w:space="0" w:color="auto"/>
            <w:right w:val="none" w:sz="0" w:space="0" w:color="auto"/>
          </w:divBdr>
        </w:div>
        <w:div w:id="428431171">
          <w:marLeft w:val="0"/>
          <w:marRight w:val="0"/>
          <w:marTop w:val="0"/>
          <w:marBottom w:val="0"/>
          <w:divBdr>
            <w:top w:val="none" w:sz="0" w:space="0" w:color="auto"/>
            <w:left w:val="none" w:sz="0" w:space="0" w:color="auto"/>
            <w:bottom w:val="none" w:sz="0" w:space="0" w:color="auto"/>
            <w:right w:val="none" w:sz="0" w:space="0" w:color="auto"/>
          </w:divBdr>
        </w:div>
        <w:div w:id="742684316">
          <w:marLeft w:val="0"/>
          <w:marRight w:val="0"/>
          <w:marTop w:val="0"/>
          <w:marBottom w:val="0"/>
          <w:divBdr>
            <w:top w:val="none" w:sz="0" w:space="0" w:color="auto"/>
            <w:left w:val="none" w:sz="0" w:space="0" w:color="auto"/>
            <w:bottom w:val="none" w:sz="0" w:space="0" w:color="auto"/>
            <w:right w:val="none" w:sz="0" w:space="0" w:color="auto"/>
          </w:divBdr>
        </w:div>
        <w:div w:id="876897162">
          <w:marLeft w:val="0"/>
          <w:marRight w:val="0"/>
          <w:marTop w:val="0"/>
          <w:marBottom w:val="0"/>
          <w:divBdr>
            <w:top w:val="none" w:sz="0" w:space="0" w:color="auto"/>
            <w:left w:val="none" w:sz="0" w:space="0" w:color="auto"/>
            <w:bottom w:val="none" w:sz="0" w:space="0" w:color="auto"/>
            <w:right w:val="none" w:sz="0" w:space="0" w:color="auto"/>
          </w:divBdr>
        </w:div>
        <w:div w:id="1120487665">
          <w:marLeft w:val="0"/>
          <w:marRight w:val="0"/>
          <w:marTop w:val="0"/>
          <w:marBottom w:val="0"/>
          <w:divBdr>
            <w:top w:val="none" w:sz="0" w:space="0" w:color="auto"/>
            <w:left w:val="none" w:sz="0" w:space="0" w:color="auto"/>
            <w:bottom w:val="none" w:sz="0" w:space="0" w:color="auto"/>
            <w:right w:val="none" w:sz="0" w:space="0" w:color="auto"/>
          </w:divBdr>
        </w:div>
        <w:div w:id="1148982958">
          <w:marLeft w:val="0"/>
          <w:marRight w:val="0"/>
          <w:marTop w:val="0"/>
          <w:marBottom w:val="0"/>
          <w:divBdr>
            <w:top w:val="none" w:sz="0" w:space="0" w:color="auto"/>
            <w:left w:val="none" w:sz="0" w:space="0" w:color="auto"/>
            <w:bottom w:val="none" w:sz="0" w:space="0" w:color="auto"/>
            <w:right w:val="none" w:sz="0" w:space="0" w:color="auto"/>
          </w:divBdr>
        </w:div>
        <w:div w:id="1162429790">
          <w:marLeft w:val="0"/>
          <w:marRight w:val="0"/>
          <w:marTop w:val="0"/>
          <w:marBottom w:val="0"/>
          <w:divBdr>
            <w:top w:val="none" w:sz="0" w:space="0" w:color="auto"/>
            <w:left w:val="none" w:sz="0" w:space="0" w:color="auto"/>
            <w:bottom w:val="none" w:sz="0" w:space="0" w:color="auto"/>
            <w:right w:val="none" w:sz="0" w:space="0" w:color="auto"/>
          </w:divBdr>
        </w:div>
        <w:div w:id="1173378595">
          <w:marLeft w:val="0"/>
          <w:marRight w:val="0"/>
          <w:marTop w:val="0"/>
          <w:marBottom w:val="0"/>
          <w:divBdr>
            <w:top w:val="none" w:sz="0" w:space="0" w:color="auto"/>
            <w:left w:val="none" w:sz="0" w:space="0" w:color="auto"/>
            <w:bottom w:val="none" w:sz="0" w:space="0" w:color="auto"/>
            <w:right w:val="none" w:sz="0" w:space="0" w:color="auto"/>
          </w:divBdr>
        </w:div>
        <w:div w:id="1378777268">
          <w:marLeft w:val="0"/>
          <w:marRight w:val="0"/>
          <w:marTop w:val="0"/>
          <w:marBottom w:val="0"/>
          <w:divBdr>
            <w:top w:val="none" w:sz="0" w:space="0" w:color="auto"/>
            <w:left w:val="none" w:sz="0" w:space="0" w:color="auto"/>
            <w:bottom w:val="none" w:sz="0" w:space="0" w:color="auto"/>
            <w:right w:val="none" w:sz="0" w:space="0" w:color="auto"/>
          </w:divBdr>
        </w:div>
        <w:div w:id="1472360480">
          <w:marLeft w:val="0"/>
          <w:marRight w:val="0"/>
          <w:marTop w:val="0"/>
          <w:marBottom w:val="0"/>
          <w:divBdr>
            <w:top w:val="none" w:sz="0" w:space="0" w:color="auto"/>
            <w:left w:val="none" w:sz="0" w:space="0" w:color="auto"/>
            <w:bottom w:val="none" w:sz="0" w:space="0" w:color="auto"/>
            <w:right w:val="none" w:sz="0" w:space="0" w:color="auto"/>
          </w:divBdr>
        </w:div>
        <w:div w:id="1734548639">
          <w:marLeft w:val="0"/>
          <w:marRight w:val="0"/>
          <w:marTop w:val="0"/>
          <w:marBottom w:val="0"/>
          <w:divBdr>
            <w:top w:val="none" w:sz="0" w:space="0" w:color="auto"/>
            <w:left w:val="none" w:sz="0" w:space="0" w:color="auto"/>
            <w:bottom w:val="none" w:sz="0" w:space="0" w:color="auto"/>
            <w:right w:val="none" w:sz="0" w:space="0" w:color="auto"/>
          </w:divBdr>
        </w:div>
        <w:div w:id="1734890033">
          <w:marLeft w:val="0"/>
          <w:marRight w:val="0"/>
          <w:marTop w:val="0"/>
          <w:marBottom w:val="0"/>
          <w:divBdr>
            <w:top w:val="none" w:sz="0" w:space="0" w:color="auto"/>
            <w:left w:val="none" w:sz="0" w:space="0" w:color="auto"/>
            <w:bottom w:val="none" w:sz="0" w:space="0" w:color="auto"/>
            <w:right w:val="none" w:sz="0" w:space="0" w:color="auto"/>
          </w:divBdr>
        </w:div>
        <w:div w:id="1753426847">
          <w:marLeft w:val="0"/>
          <w:marRight w:val="0"/>
          <w:marTop w:val="0"/>
          <w:marBottom w:val="0"/>
          <w:divBdr>
            <w:top w:val="none" w:sz="0" w:space="0" w:color="auto"/>
            <w:left w:val="none" w:sz="0" w:space="0" w:color="auto"/>
            <w:bottom w:val="none" w:sz="0" w:space="0" w:color="auto"/>
            <w:right w:val="none" w:sz="0" w:space="0" w:color="auto"/>
          </w:divBdr>
        </w:div>
        <w:div w:id="1841264031">
          <w:marLeft w:val="0"/>
          <w:marRight w:val="0"/>
          <w:marTop w:val="0"/>
          <w:marBottom w:val="0"/>
          <w:divBdr>
            <w:top w:val="none" w:sz="0" w:space="0" w:color="auto"/>
            <w:left w:val="none" w:sz="0" w:space="0" w:color="auto"/>
            <w:bottom w:val="none" w:sz="0" w:space="0" w:color="auto"/>
            <w:right w:val="none" w:sz="0" w:space="0" w:color="auto"/>
          </w:divBdr>
        </w:div>
        <w:div w:id="1885484423">
          <w:marLeft w:val="0"/>
          <w:marRight w:val="0"/>
          <w:marTop w:val="0"/>
          <w:marBottom w:val="0"/>
          <w:divBdr>
            <w:top w:val="none" w:sz="0" w:space="0" w:color="auto"/>
            <w:left w:val="none" w:sz="0" w:space="0" w:color="auto"/>
            <w:bottom w:val="none" w:sz="0" w:space="0" w:color="auto"/>
            <w:right w:val="none" w:sz="0" w:space="0" w:color="auto"/>
          </w:divBdr>
        </w:div>
        <w:div w:id="2086098591">
          <w:marLeft w:val="0"/>
          <w:marRight w:val="0"/>
          <w:marTop w:val="0"/>
          <w:marBottom w:val="0"/>
          <w:divBdr>
            <w:top w:val="none" w:sz="0" w:space="0" w:color="auto"/>
            <w:left w:val="none" w:sz="0" w:space="0" w:color="auto"/>
            <w:bottom w:val="none" w:sz="0" w:space="0" w:color="auto"/>
            <w:right w:val="none" w:sz="0" w:space="0" w:color="auto"/>
          </w:divBdr>
        </w:div>
      </w:divsChild>
    </w:div>
    <w:div w:id="406466542">
      <w:bodyDiv w:val="1"/>
      <w:marLeft w:val="0"/>
      <w:marRight w:val="0"/>
      <w:marTop w:val="0"/>
      <w:marBottom w:val="0"/>
      <w:divBdr>
        <w:top w:val="none" w:sz="0" w:space="0" w:color="auto"/>
        <w:left w:val="none" w:sz="0" w:space="0" w:color="auto"/>
        <w:bottom w:val="none" w:sz="0" w:space="0" w:color="auto"/>
        <w:right w:val="none" w:sz="0" w:space="0" w:color="auto"/>
      </w:divBdr>
      <w:divsChild>
        <w:div w:id="45760474">
          <w:marLeft w:val="640"/>
          <w:marRight w:val="0"/>
          <w:marTop w:val="0"/>
          <w:marBottom w:val="0"/>
          <w:divBdr>
            <w:top w:val="none" w:sz="0" w:space="0" w:color="auto"/>
            <w:left w:val="none" w:sz="0" w:space="0" w:color="auto"/>
            <w:bottom w:val="none" w:sz="0" w:space="0" w:color="auto"/>
            <w:right w:val="none" w:sz="0" w:space="0" w:color="auto"/>
          </w:divBdr>
        </w:div>
        <w:div w:id="133064321">
          <w:marLeft w:val="640"/>
          <w:marRight w:val="0"/>
          <w:marTop w:val="0"/>
          <w:marBottom w:val="0"/>
          <w:divBdr>
            <w:top w:val="none" w:sz="0" w:space="0" w:color="auto"/>
            <w:left w:val="none" w:sz="0" w:space="0" w:color="auto"/>
            <w:bottom w:val="none" w:sz="0" w:space="0" w:color="auto"/>
            <w:right w:val="none" w:sz="0" w:space="0" w:color="auto"/>
          </w:divBdr>
        </w:div>
        <w:div w:id="150218147">
          <w:marLeft w:val="640"/>
          <w:marRight w:val="0"/>
          <w:marTop w:val="0"/>
          <w:marBottom w:val="0"/>
          <w:divBdr>
            <w:top w:val="none" w:sz="0" w:space="0" w:color="auto"/>
            <w:left w:val="none" w:sz="0" w:space="0" w:color="auto"/>
            <w:bottom w:val="none" w:sz="0" w:space="0" w:color="auto"/>
            <w:right w:val="none" w:sz="0" w:space="0" w:color="auto"/>
          </w:divBdr>
        </w:div>
        <w:div w:id="285507314">
          <w:marLeft w:val="640"/>
          <w:marRight w:val="0"/>
          <w:marTop w:val="0"/>
          <w:marBottom w:val="0"/>
          <w:divBdr>
            <w:top w:val="none" w:sz="0" w:space="0" w:color="auto"/>
            <w:left w:val="none" w:sz="0" w:space="0" w:color="auto"/>
            <w:bottom w:val="none" w:sz="0" w:space="0" w:color="auto"/>
            <w:right w:val="none" w:sz="0" w:space="0" w:color="auto"/>
          </w:divBdr>
        </w:div>
        <w:div w:id="300769544">
          <w:marLeft w:val="640"/>
          <w:marRight w:val="0"/>
          <w:marTop w:val="0"/>
          <w:marBottom w:val="0"/>
          <w:divBdr>
            <w:top w:val="none" w:sz="0" w:space="0" w:color="auto"/>
            <w:left w:val="none" w:sz="0" w:space="0" w:color="auto"/>
            <w:bottom w:val="none" w:sz="0" w:space="0" w:color="auto"/>
            <w:right w:val="none" w:sz="0" w:space="0" w:color="auto"/>
          </w:divBdr>
        </w:div>
        <w:div w:id="440730794">
          <w:marLeft w:val="640"/>
          <w:marRight w:val="0"/>
          <w:marTop w:val="0"/>
          <w:marBottom w:val="0"/>
          <w:divBdr>
            <w:top w:val="none" w:sz="0" w:space="0" w:color="auto"/>
            <w:left w:val="none" w:sz="0" w:space="0" w:color="auto"/>
            <w:bottom w:val="none" w:sz="0" w:space="0" w:color="auto"/>
            <w:right w:val="none" w:sz="0" w:space="0" w:color="auto"/>
          </w:divBdr>
        </w:div>
        <w:div w:id="441538039">
          <w:marLeft w:val="640"/>
          <w:marRight w:val="0"/>
          <w:marTop w:val="0"/>
          <w:marBottom w:val="0"/>
          <w:divBdr>
            <w:top w:val="none" w:sz="0" w:space="0" w:color="auto"/>
            <w:left w:val="none" w:sz="0" w:space="0" w:color="auto"/>
            <w:bottom w:val="none" w:sz="0" w:space="0" w:color="auto"/>
            <w:right w:val="none" w:sz="0" w:space="0" w:color="auto"/>
          </w:divBdr>
        </w:div>
        <w:div w:id="618225682">
          <w:marLeft w:val="640"/>
          <w:marRight w:val="0"/>
          <w:marTop w:val="0"/>
          <w:marBottom w:val="0"/>
          <w:divBdr>
            <w:top w:val="none" w:sz="0" w:space="0" w:color="auto"/>
            <w:left w:val="none" w:sz="0" w:space="0" w:color="auto"/>
            <w:bottom w:val="none" w:sz="0" w:space="0" w:color="auto"/>
            <w:right w:val="none" w:sz="0" w:space="0" w:color="auto"/>
          </w:divBdr>
        </w:div>
        <w:div w:id="746148724">
          <w:marLeft w:val="640"/>
          <w:marRight w:val="0"/>
          <w:marTop w:val="0"/>
          <w:marBottom w:val="0"/>
          <w:divBdr>
            <w:top w:val="none" w:sz="0" w:space="0" w:color="auto"/>
            <w:left w:val="none" w:sz="0" w:space="0" w:color="auto"/>
            <w:bottom w:val="none" w:sz="0" w:space="0" w:color="auto"/>
            <w:right w:val="none" w:sz="0" w:space="0" w:color="auto"/>
          </w:divBdr>
        </w:div>
        <w:div w:id="780539422">
          <w:marLeft w:val="640"/>
          <w:marRight w:val="0"/>
          <w:marTop w:val="0"/>
          <w:marBottom w:val="0"/>
          <w:divBdr>
            <w:top w:val="none" w:sz="0" w:space="0" w:color="auto"/>
            <w:left w:val="none" w:sz="0" w:space="0" w:color="auto"/>
            <w:bottom w:val="none" w:sz="0" w:space="0" w:color="auto"/>
            <w:right w:val="none" w:sz="0" w:space="0" w:color="auto"/>
          </w:divBdr>
        </w:div>
        <w:div w:id="893388345">
          <w:marLeft w:val="640"/>
          <w:marRight w:val="0"/>
          <w:marTop w:val="0"/>
          <w:marBottom w:val="0"/>
          <w:divBdr>
            <w:top w:val="none" w:sz="0" w:space="0" w:color="auto"/>
            <w:left w:val="none" w:sz="0" w:space="0" w:color="auto"/>
            <w:bottom w:val="none" w:sz="0" w:space="0" w:color="auto"/>
            <w:right w:val="none" w:sz="0" w:space="0" w:color="auto"/>
          </w:divBdr>
        </w:div>
        <w:div w:id="905720333">
          <w:marLeft w:val="640"/>
          <w:marRight w:val="0"/>
          <w:marTop w:val="0"/>
          <w:marBottom w:val="0"/>
          <w:divBdr>
            <w:top w:val="none" w:sz="0" w:space="0" w:color="auto"/>
            <w:left w:val="none" w:sz="0" w:space="0" w:color="auto"/>
            <w:bottom w:val="none" w:sz="0" w:space="0" w:color="auto"/>
            <w:right w:val="none" w:sz="0" w:space="0" w:color="auto"/>
          </w:divBdr>
        </w:div>
        <w:div w:id="979502574">
          <w:marLeft w:val="640"/>
          <w:marRight w:val="0"/>
          <w:marTop w:val="0"/>
          <w:marBottom w:val="0"/>
          <w:divBdr>
            <w:top w:val="none" w:sz="0" w:space="0" w:color="auto"/>
            <w:left w:val="none" w:sz="0" w:space="0" w:color="auto"/>
            <w:bottom w:val="none" w:sz="0" w:space="0" w:color="auto"/>
            <w:right w:val="none" w:sz="0" w:space="0" w:color="auto"/>
          </w:divBdr>
        </w:div>
        <w:div w:id="1004671171">
          <w:marLeft w:val="640"/>
          <w:marRight w:val="0"/>
          <w:marTop w:val="0"/>
          <w:marBottom w:val="0"/>
          <w:divBdr>
            <w:top w:val="none" w:sz="0" w:space="0" w:color="auto"/>
            <w:left w:val="none" w:sz="0" w:space="0" w:color="auto"/>
            <w:bottom w:val="none" w:sz="0" w:space="0" w:color="auto"/>
            <w:right w:val="none" w:sz="0" w:space="0" w:color="auto"/>
          </w:divBdr>
        </w:div>
        <w:div w:id="1060515741">
          <w:marLeft w:val="640"/>
          <w:marRight w:val="0"/>
          <w:marTop w:val="0"/>
          <w:marBottom w:val="0"/>
          <w:divBdr>
            <w:top w:val="none" w:sz="0" w:space="0" w:color="auto"/>
            <w:left w:val="none" w:sz="0" w:space="0" w:color="auto"/>
            <w:bottom w:val="none" w:sz="0" w:space="0" w:color="auto"/>
            <w:right w:val="none" w:sz="0" w:space="0" w:color="auto"/>
          </w:divBdr>
        </w:div>
        <w:div w:id="1191996429">
          <w:marLeft w:val="640"/>
          <w:marRight w:val="0"/>
          <w:marTop w:val="0"/>
          <w:marBottom w:val="0"/>
          <w:divBdr>
            <w:top w:val="none" w:sz="0" w:space="0" w:color="auto"/>
            <w:left w:val="none" w:sz="0" w:space="0" w:color="auto"/>
            <w:bottom w:val="none" w:sz="0" w:space="0" w:color="auto"/>
            <w:right w:val="none" w:sz="0" w:space="0" w:color="auto"/>
          </w:divBdr>
        </w:div>
        <w:div w:id="1233203029">
          <w:marLeft w:val="640"/>
          <w:marRight w:val="0"/>
          <w:marTop w:val="0"/>
          <w:marBottom w:val="0"/>
          <w:divBdr>
            <w:top w:val="none" w:sz="0" w:space="0" w:color="auto"/>
            <w:left w:val="none" w:sz="0" w:space="0" w:color="auto"/>
            <w:bottom w:val="none" w:sz="0" w:space="0" w:color="auto"/>
            <w:right w:val="none" w:sz="0" w:space="0" w:color="auto"/>
          </w:divBdr>
        </w:div>
        <w:div w:id="1390693971">
          <w:marLeft w:val="640"/>
          <w:marRight w:val="0"/>
          <w:marTop w:val="0"/>
          <w:marBottom w:val="0"/>
          <w:divBdr>
            <w:top w:val="none" w:sz="0" w:space="0" w:color="auto"/>
            <w:left w:val="none" w:sz="0" w:space="0" w:color="auto"/>
            <w:bottom w:val="none" w:sz="0" w:space="0" w:color="auto"/>
            <w:right w:val="none" w:sz="0" w:space="0" w:color="auto"/>
          </w:divBdr>
        </w:div>
        <w:div w:id="1609655930">
          <w:marLeft w:val="640"/>
          <w:marRight w:val="0"/>
          <w:marTop w:val="0"/>
          <w:marBottom w:val="0"/>
          <w:divBdr>
            <w:top w:val="none" w:sz="0" w:space="0" w:color="auto"/>
            <w:left w:val="none" w:sz="0" w:space="0" w:color="auto"/>
            <w:bottom w:val="none" w:sz="0" w:space="0" w:color="auto"/>
            <w:right w:val="none" w:sz="0" w:space="0" w:color="auto"/>
          </w:divBdr>
        </w:div>
        <w:div w:id="1614433130">
          <w:marLeft w:val="640"/>
          <w:marRight w:val="0"/>
          <w:marTop w:val="0"/>
          <w:marBottom w:val="0"/>
          <w:divBdr>
            <w:top w:val="none" w:sz="0" w:space="0" w:color="auto"/>
            <w:left w:val="none" w:sz="0" w:space="0" w:color="auto"/>
            <w:bottom w:val="none" w:sz="0" w:space="0" w:color="auto"/>
            <w:right w:val="none" w:sz="0" w:space="0" w:color="auto"/>
          </w:divBdr>
        </w:div>
        <w:div w:id="1647274787">
          <w:marLeft w:val="640"/>
          <w:marRight w:val="0"/>
          <w:marTop w:val="0"/>
          <w:marBottom w:val="0"/>
          <w:divBdr>
            <w:top w:val="none" w:sz="0" w:space="0" w:color="auto"/>
            <w:left w:val="none" w:sz="0" w:space="0" w:color="auto"/>
            <w:bottom w:val="none" w:sz="0" w:space="0" w:color="auto"/>
            <w:right w:val="none" w:sz="0" w:space="0" w:color="auto"/>
          </w:divBdr>
        </w:div>
        <w:div w:id="1648244560">
          <w:marLeft w:val="640"/>
          <w:marRight w:val="0"/>
          <w:marTop w:val="0"/>
          <w:marBottom w:val="0"/>
          <w:divBdr>
            <w:top w:val="none" w:sz="0" w:space="0" w:color="auto"/>
            <w:left w:val="none" w:sz="0" w:space="0" w:color="auto"/>
            <w:bottom w:val="none" w:sz="0" w:space="0" w:color="auto"/>
            <w:right w:val="none" w:sz="0" w:space="0" w:color="auto"/>
          </w:divBdr>
        </w:div>
        <w:div w:id="1748260769">
          <w:marLeft w:val="640"/>
          <w:marRight w:val="0"/>
          <w:marTop w:val="0"/>
          <w:marBottom w:val="0"/>
          <w:divBdr>
            <w:top w:val="none" w:sz="0" w:space="0" w:color="auto"/>
            <w:left w:val="none" w:sz="0" w:space="0" w:color="auto"/>
            <w:bottom w:val="none" w:sz="0" w:space="0" w:color="auto"/>
            <w:right w:val="none" w:sz="0" w:space="0" w:color="auto"/>
          </w:divBdr>
        </w:div>
        <w:div w:id="1950383184">
          <w:marLeft w:val="640"/>
          <w:marRight w:val="0"/>
          <w:marTop w:val="0"/>
          <w:marBottom w:val="0"/>
          <w:divBdr>
            <w:top w:val="none" w:sz="0" w:space="0" w:color="auto"/>
            <w:left w:val="none" w:sz="0" w:space="0" w:color="auto"/>
            <w:bottom w:val="none" w:sz="0" w:space="0" w:color="auto"/>
            <w:right w:val="none" w:sz="0" w:space="0" w:color="auto"/>
          </w:divBdr>
        </w:div>
        <w:div w:id="2014916203">
          <w:marLeft w:val="640"/>
          <w:marRight w:val="0"/>
          <w:marTop w:val="0"/>
          <w:marBottom w:val="0"/>
          <w:divBdr>
            <w:top w:val="none" w:sz="0" w:space="0" w:color="auto"/>
            <w:left w:val="none" w:sz="0" w:space="0" w:color="auto"/>
            <w:bottom w:val="none" w:sz="0" w:space="0" w:color="auto"/>
            <w:right w:val="none" w:sz="0" w:space="0" w:color="auto"/>
          </w:divBdr>
        </w:div>
      </w:divsChild>
    </w:div>
    <w:div w:id="469712336">
      <w:bodyDiv w:val="1"/>
      <w:marLeft w:val="0"/>
      <w:marRight w:val="0"/>
      <w:marTop w:val="0"/>
      <w:marBottom w:val="0"/>
      <w:divBdr>
        <w:top w:val="none" w:sz="0" w:space="0" w:color="auto"/>
        <w:left w:val="none" w:sz="0" w:space="0" w:color="auto"/>
        <w:bottom w:val="none" w:sz="0" w:space="0" w:color="auto"/>
        <w:right w:val="none" w:sz="0" w:space="0" w:color="auto"/>
      </w:divBdr>
      <w:divsChild>
        <w:div w:id="45837727">
          <w:marLeft w:val="640"/>
          <w:marRight w:val="0"/>
          <w:marTop w:val="0"/>
          <w:marBottom w:val="0"/>
          <w:divBdr>
            <w:top w:val="none" w:sz="0" w:space="0" w:color="auto"/>
            <w:left w:val="none" w:sz="0" w:space="0" w:color="auto"/>
            <w:bottom w:val="none" w:sz="0" w:space="0" w:color="auto"/>
            <w:right w:val="none" w:sz="0" w:space="0" w:color="auto"/>
          </w:divBdr>
        </w:div>
        <w:div w:id="65349457">
          <w:marLeft w:val="640"/>
          <w:marRight w:val="0"/>
          <w:marTop w:val="0"/>
          <w:marBottom w:val="0"/>
          <w:divBdr>
            <w:top w:val="none" w:sz="0" w:space="0" w:color="auto"/>
            <w:left w:val="none" w:sz="0" w:space="0" w:color="auto"/>
            <w:bottom w:val="none" w:sz="0" w:space="0" w:color="auto"/>
            <w:right w:val="none" w:sz="0" w:space="0" w:color="auto"/>
          </w:divBdr>
        </w:div>
        <w:div w:id="116996690">
          <w:marLeft w:val="640"/>
          <w:marRight w:val="0"/>
          <w:marTop w:val="0"/>
          <w:marBottom w:val="0"/>
          <w:divBdr>
            <w:top w:val="none" w:sz="0" w:space="0" w:color="auto"/>
            <w:left w:val="none" w:sz="0" w:space="0" w:color="auto"/>
            <w:bottom w:val="none" w:sz="0" w:space="0" w:color="auto"/>
            <w:right w:val="none" w:sz="0" w:space="0" w:color="auto"/>
          </w:divBdr>
        </w:div>
        <w:div w:id="206114206">
          <w:marLeft w:val="640"/>
          <w:marRight w:val="0"/>
          <w:marTop w:val="0"/>
          <w:marBottom w:val="0"/>
          <w:divBdr>
            <w:top w:val="none" w:sz="0" w:space="0" w:color="auto"/>
            <w:left w:val="none" w:sz="0" w:space="0" w:color="auto"/>
            <w:bottom w:val="none" w:sz="0" w:space="0" w:color="auto"/>
            <w:right w:val="none" w:sz="0" w:space="0" w:color="auto"/>
          </w:divBdr>
        </w:div>
        <w:div w:id="546723280">
          <w:marLeft w:val="640"/>
          <w:marRight w:val="0"/>
          <w:marTop w:val="0"/>
          <w:marBottom w:val="0"/>
          <w:divBdr>
            <w:top w:val="none" w:sz="0" w:space="0" w:color="auto"/>
            <w:left w:val="none" w:sz="0" w:space="0" w:color="auto"/>
            <w:bottom w:val="none" w:sz="0" w:space="0" w:color="auto"/>
            <w:right w:val="none" w:sz="0" w:space="0" w:color="auto"/>
          </w:divBdr>
        </w:div>
        <w:div w:id="573860399">
          <w:marLeft w:val="640"/>
          <w:marRight w:val="0"/>
          <w:marTop w:val="0"/>
          <w:marBottom w:val="0"/>
          <w:divBdr>
            <w:top w:val="none" w:sz="0" w:space="0" w:color="auto"/>
            <w:left w:val="none" w:sz="0" w:space="0" w:color="auto"/>
            <w:bottom w:val="none" w:sz="0" w:space="0" w:color="auto"/>
            <w:right w:val="none" w:sz="0" w:space="0" w:color="auto"/>
          </w:divBdr>
        </w:div>
        <w:div w:id="607859076">
          <w:marLeft w:val="640"/>
          <w:marRight w:val="0"/>
          <w:marTop w:val="0"/>
          <w:marBottom w:val="0"/>
          <w:divBdr>
            <w:top w:val="none" w:sz="0" w:space="0" w:color="auto"/>
            <w:left w:val="none" w:sz="0" w:space="0" w:color="auto"/>
            <w:bottom w:val="none" w:sz="0" w:space="0" w:color="auto"/>
            <w:right w:val="none" w:sz="0" w:space="0" w:color="auto"/>
          </w:divBdr>
        </w:div>
        <w:div w:id="685250470">
          <w:marLeft w:val="640"/>
          <w:marRight w:val="0"/>
          <w:marTop w:val="0"/>
          <w:marBottom w:val="0"/>
          <w:divBdr>
            <w:top w:val="none" w:sz="0" w:space="0" w:color="auto"/>
            <w:left w:val="none" w:sz="0" w:space="0" w:color="auto"/>
            <w:bottom w:val="none" w:sz="0" w:space="0" w:color="auto"/>
            <w:right w:val="none" w:sz="0" w:space="0" w:color="auto"/>
          </w:divBdr>
        </w:div>
        <w:div w:id="756370364">
          <w:marLeft w:val="640"/>
          <w:marRight w:val="0"/>
          <w:marTop w:val="0"/>
          <w:marBottom w:val="0"/>
          <w:divBdr>
            <w:top w:val="none" w:sz="0" w:space="0" w:color="auto"/>
            <w:left w:val="none" w:sz="0" w:space="0" w:color="auto"/>
            <w:bottom w:val="none" w:sz="0" w:space="0" w:color="auto"/>
            <w:right w:val="none" w:sz="0" w:space="0" w:color="auto"/>
          </w:divBdr>
        </w:div>
        <w:div w:id="778183086">
          <w:marLeft w:val="640"/>
          <w:marRight w:val="0"/>
          <w:marTop w:val="0"/>
          <w:marBottom w:val="0"/>
          <w:divBdr>
            <w:top w:val="none" w:sz="0" w:space="0" w:color="auto"/>
            <w:left w:val="none" w:sz="0" w:space="0" w:color="auto"/>
            <w:bottom w:val="none" w:sz="0" w:space="0" w:color="auto"/>
            <w:right w:val="none" w:sz="0" w:space="0" w:color="auto"/>
          </w:divBdr>
        </w:div>
        <w:div w:id="805313035">
          <w:marLeft w:val="640"/>
          <w:marRight w:val="0"/>
          <w:marTop w:val="0"/>
          <w:marBottom w:val="0"/>
          <w:divBdr>
            <w:top w:val="none" w:sz="0" w:space="0" w:color="auto"/>
            <w:left w:val="none" w:sz="0" w:space="0" w:color="auto"/>
            <w:bottom w:val="none" w:sz="0" w:space="0" w:color="auto"/>
            <w:right w:val="none" w:sz="0" w:space="0" w:color="auto"/>
          </w:divBdr>
        </w:div>
        <w:div w:id="816531118">
          <w:marLeft w:val="640"/>
          <w:marRight w:val="0"/>
          <w:marTop w:val="0"/>
          <w:marBottom w:val="0"/>
          <w:divBdr>
            <w:top w:val="none" w:sz="0" w:space="0" w:color="auto"/>
            <w:left w:val="none" w:sz="0" w:space="0" w:color="auto"/>
            <w:bottom w:val="none" w:sz="0" w:space="0" w:color="auto"/>
            <w:right w:val="none" w:sz="0" w:space="0" w:color="auto"/>
          </w:divBdr>
        </w:div>
        <w:div w:id="942424575">
          <w:marLeft w:val="640"/>
          <w:marRight w:val="0"/>
          <w:marTop w:val="0"/>
          <w:marBottom w:val="0"/>
          <w:divBdr>
            <w:top w:val="none" w:sz="0" w:space="0" w:color="auto"/>
            <w:left w:val="none" w:sz="0" w:space="0" w:color="auto"/>
            <w:bottom w:val="none" w:sz="0" w:space="0" w:color="auto"/>
            <w:right w:val="none" w:sz="0" w:space="0" w:color="auto"/>
          </w:divBdr>
        </w:div>
        <w:div w:id="954868947">
          <w:marLeft w:val="640"/>
          <w:marRight w:val="0"/>
          <w:marTop w:val="0"/>
          <w:marBottom w:val="0"/>
          <w:divBdr>
            <w:top w:val="none" w:sz="0" w:space="0" w:color="auto"/>
            <w:left w:val="none" w:sz="0" w:space="0" w:color="auto"/>
            <w:bottom w:val="none" w:sz="0" w:space="0" w:color="auto"/>
            <w:right w:val="none" w:sz="0" w:space="0" w:color="auto"/>
          </w:divBdr>
        </w:div>
        <w:div w:id="972904476">
          <w:marLeft w:val="640"/>
          <w:marRight w:val="0"/>
          <w:marTop w:val="0"/>
          <w:marBottom w:val="0"/>
          <w:divBdr>
            <w:top w:val="none" w:sz="0" w:space="0" w:color="auto"/>
            <w:left w:val="none" w:sz="0" w:space="0" w:color="auto"/>
            <w:bottom w:val="none" w:sz="0" w:space="0" w:color="auto"/>
            <w:right w:val="none" w:sz="0" w:space="0" w:color="auto"/>
          </w:divBdr>
        </w:div>
        <w:div w:id="981428606">
          <w:marLeft w:val="640"/>
          <w:marRight w:val="0"/>
          <w:marTop w:val="0"/>
          <w:marBottom w:val="0"/>
          <w:divBdr>
            <w:top w:val="none" w:sz="0" w:space="0" w:color="auto"/>
            <w:left w:val="none" w:sz="0" w:space="0" w:color="auto"/>
            <w:bottom w:val="none" w:sz="0" w:space="0" w:color="auto"/>
            <w:right w:val="none" w:sz="0" w:space="0" w:color="auto"/>
          </w:divBdr>
        </w:div>
        <w:div w:id="1203327046">
          <w:marLeft w:val="640"/>
          <w:marRight w:val="0"/>
          <w:marTop w:val="0"/>
          <w:marBottom w:val="0"/>
          <w:divBdr>
            <w:top w:val="none" w:sz="0" w:space="0" w:color="auto"/>
            <w:left w:val="none" w:sz="0" w:space="0" w:color="auto"/>
            <w:bottom w:val="none" w:sz="0" w:space="0" w:color="auto"/>
            <w:right w:val="none" w:sz="0" w:space="0" w:color="auto"/>
          </w:divBdr>
        </w:div>
        <w:div w:id="1212694752">
          <w:marLeft w:val="640"/>
          <w:marRight w:val="0"/>
          <w:marTop w:val="0"/>
          <w:marBottom w:val="0"/>
          <w:divBdr>
            <w:top w:val="none" w:sz="0" w:space="0" w:color="auto"/>
            <w:left w:val="none" w:sz="0" w:space="0" w:color="auto"/>
            <w:bottom w:val="none" w:sz="0" w:space="0" w:color="auto"/>
            <w:right w:val="none" w:sz="0" w:space="0" w:color="auto"/>
          </w:divBdr>
        </w:div>
        <w:div w:id="1395356090">
          <w:marLeft w:val="640"/>
          <w:marRight w:val="0"/>
          <w:marTop w:val="0"/>
          <w:marBottom w:val="0"/>
          <w:divBdr>
            <w:top w:val="none" w:sz="0" w:space="0" w:color="auto"/>
            <w:left w:val="none" w:sz="0" w:space="0" w:color="auto"/>
            <w:bottom w:val="none" w:sz="0" w:space="0" w:color="auto"/>
            <w:right w:val="none" w:sz="0" w:space="0" w:color="auto"/>
          </w:divBdr>
        </w:div>
        <w:div w:id="1825658556">
          <w:marLeft w:val="640"/>
          <w:marRight w:val="0"/>
          <w:marTop w:val="0"/>
          <w:marBottom w:val="0"/>
          <w:divBdr>
            <w:top w:val="none" w:sz="0" w:space="0" w:color="auto"/>
            <w:left w:val="none" w:sz="0" w:space="0" w:color="auto"/>
            <w:bottom w:val="none" w:sz="0" w:space="0" w:color="auto"/>
            <w:right w:val="none" w:sz="0" w:space="0" w:color="auto"/>
          </w:divBdr>
        </w:div>
        <w:div w:id="1894153709">
          <w:marLeft w:val="640"/>
          <w:marRight w:val="0"/>
          <w:marTop w:val="0"/>
          <w:marBottom w:val="0"/>
          <w:divBdr>
            <w:top w:val="none" w:sz="0" w:space="0" w:color="auto"/>
            <w:left w:val="none" w:sz="0" w:space="0" w:color="auto"/>
            <w:bottom w:val="none" w:sz="0" w:space="0" w:color="auto"/>
            <w:right w:val="none" w:sz="0" w:space="0" w:color="auto"/>
          </w:divBdr>
        </w:div>
        <w:div w:id="1932355515">
          <w:marLeft w:val="640"/>
          <w:marRight w:val="0"/>
          <w:marTop w:val="0"/>
          <w:marBottom w:val="0"/>
          <w:divBdr>
            <w:top w:val="none" w:sz="0" w:space="0" w:color="auto"/>
            <w:left w:val="none" w:sz="0" w:space="0" w:color="auto"/>
            <w:bottom w:val="none" w:sz="0" w:space="0" w:color="auto"/>
            <w:right w:val="none" w:sz="0" w:space="0" w:color="auto"/>
          </w:divBdr>
        </w:div>
        <w:div w:id="2032142565">
          <w:marLeft w:val="640"/>
          <w:marRight w:val="0"/>
          <w:marTop w:val="0"/>
          <w:marBottom w:val="0"/>
          <w:divBdr>
            <w:top w:val="none" w:sz="0" w:space="0" w:color="auto"/>
            <w:left w:val="none" w:sz="0" w:space="0" w:color="auto"/>
            <w:bottom w:val="none" w:sz="0" w:space="0" w:color="auto"/>
            <w:right w:val="none" w:sz="0" w:space="0" w:color="auto"/>
          </w:divBdr>
        </w:div>
        <w:div w:id="2091651969">
          <w:marLeft w:val="640"/>
          <w:marRight w:val="0"/>
          <w:marTop w:val="0"/>
          <w:marBottom w:val="0"/>
          <w:divBdr>
            <w:top w:val="none" w:sz="0" w:space="0" w:color="auto"/>
            <w:left w:val="none" w:sz="0" w:space="0" w:color="auto"/>
            <w:bottom w:val="none" w:sz="0" w:space="0" w:color="auto"/>
            <w:right w:val="none" w:sz="0" w:space="0" w:color="auto"/>
          </w:divBdr>
        </w:div>
        <w:div w:id="2127460899">
          <w:marLeft w:val="640"/>
          <w:marRight w:val="0"/>
          <w:marTop w:val="0"/>
          <w:marBottom w:val="0"/>
          <w:divBdr>
            <w:top w:val="none" w:sz="0" w:space="0" w:color="auto"/>
            <w:left w:val="none" w:sz="0" w:space="0" w:color="auto"/>
            <w:bottom w:val="none" w:sz="0" w:space="0" w:color="auto"/>
            <w:right w:val="none" w:sz="0" w:space="0" w:color="auto"/>
          </w:divBdr>
        </w:div>
      </w:divsChild>
    </w:div>
    <w:div w:id="491140950">
      <w:bodyDiv w:val="1"/>
      <w:marLeft w:val="0"/>
      <w:marRight w:val="0"/>
      <w:marTop w:val="0"/>
      <w:marBottom w:val="0"/>
      <w:divBdr>
        <w:top w:val="none" w:sz="0" w:space="0" w:color="auto"/>
        <w:left w:val="none" w:sz="0" w:space="0" w:color="auto"/>
        <w:bottom w:val="none" w:sz="0" w:space="0" w:color="auto"/>
        <w:right w:val="none" w:sz="0" w:space="0" w:color="auto"/>
      </w:divBdr>
      <w:divsChild>
        <w:div w:id="6761800">
          <w:marLeft w:val="640"/>
          <w:marRight w:val="0"/>
          <w:marTop w:val="0"/>
          <w:marBottom w:val="0"/>
          <w:divBdr>
            <w:top w:val="none" w:sz="0" w:space="0" w:color="auto"/>
            <w:left w:val="none" w:sz="0" w:space="0" w:color="auto"/>
            <w:bottom w:val="none" w:sz="0" w:space="0" w:color="auto"/>
            <w:right w:val="none" w:sz="0" w:space="0" w:color="auto"/>
          </w:divBdr>
        </w:div>
        <w:div w:id="88620923">
          <w:marLeft w:val="640"/>
          <w:marRight w:val="0"/>
          <w:marTop w:val="0"/>
          <w:marBottom w:val="0"/>
          <w:divBdr>
            <w:top w:val="none" w:sz="0" w:space="0" w:color="auto"/>
            <w:left w:val="none" w:sz="0" w:space="0" w:color="auto"/>
            <w:bottom w:val="none" w:sz="0" w:space="0" w:color="auto"/>
            <w:right w:val="none" w:sz="0" w:space="0" w:color="auto"/>
          </w:divBdr>
        </w:div>
        <w:div w:id="280302518">
          <w:marLeft w:val="640"/>
          <w:marRight w:val="0"/>
          <w:marTop w:val="0"/>
          <w:marBottom w:val="0"/>
          <w:divBdr>
            <w:top w:val="none" w:sz="0" w:space="0" w:color="auto"/>
            <w:left w:val="none" w:sz="0" w:space="0" w:color="auto"/>
            <w:bottom w:val="none" w:sz="0" w:space="0" w:color="auto"/>
            <w:right w:val="none" w:sz="0" w:space="0" w:color="auto"/>
          </w:divBdr>
        </w:div>
        <w:div w:id="336276352">
          <w:marLeft w:val="640"/>
          <w:marRight w:val="0"/>
          <w:marTop w:val="0"/>
          <w:marBottom w:val="0"/>
          <w:divBdr>
            <w:top w:val="none" w:sz="0" w:space="0" w:color="auto"/>
            <w:left w:val="none" w:sz="0" w:space="0" w:color="auto"/>
            <w:bottom w:val="none" w:sz="0" w:space="0" w:color="auto"/>
            <w:right w:val="none" w:sz="0" w:space="0" w:color="auto"/>
          </w:divBdr>
        </w:div>
        <w:div w:id="454447261">
          <w:marLeft w:val="640"/>
          <w:marRight w:val="0"/>
          <w:marTop w:val="0"/>
          <w:marBottom w:val="0"/>
          <w:divBdr>
            <w:top w:val="none" w:sz="0" w:space="0" w:color="auto"/>
            <w:left w:val="none" w:sz="0" w:space="0" w:color="auto"/>
            <w:bottom w:val="none" w:sz="0" w:space="0" w:color="auto"/>
            <w:right w:val="none" w:sz="0" w:space="0" w:color="auto"/>
          </w:divBdr>
        </w:div>
        <w:div w:id="495728731">
          <w:marLeft w:val="640"/>
          <w:marRight w:val="0"/>
          <w:marTop w:val="0"/>
          <w:marBottom w:val="0"/>
          <w:divBdr>
            <w:top w:val="none" w:sz="0" w:space="0" w:color="auto"/>
            <w:left w:val="none" w:sz="0" w:space="0" w:color="auto"/>
            <w:bottom w:val="none" w:sz="0" w:space="0" w:color="auto"/>
            <w:right w:val="none" w:sz="0" w:space="0" w:color="auto"/>
          </w:divBdr>
        </w:div>
        <w:div w:id="588852907">
          <w:marLeft w:val="640"/>
          <w:marRight w:val="0"/>
          <w:marTop w:val="0"/>
          <w:marBottom w:val="0"/>
          <w:divBdr>
            <w:top w:val="none" w:sz="0" w:space="0" w:color="auto"/>
            <w:left w:val="none" w:sz="0" w:space="0" w:color="auto"/>
            <w:bottom w:val="none" w:sz="0" w:space="0" w:color="auto"/>
            <w:right w:val="none" w:sz="0" w:space="0" w:color="auto"/>
          </w:divBdr>
        </w:div>
        <w:div w:id="653797123">
          <w:marLeft w:val="640"/>
          <w:marRight w:val="0"/>
          <w:marTop w:val="0"/>
          <w:marBottom w:val="0"/>
          <w:divBdr>
            <w:top w:val="none" w:sz="0" w:space="0" w:color="auto"/>
            <w:left w:val="none" w:sz="0" w:space="0" w:color="auto"/>
            <w:bottom w:val="none" w:sz="0" w:space="0" w:color="auto"/>
            <w:right w:val="none" w:sz="0" w:space="0" w:color="auto"/>
          </w:divBdr>
        </w:div>
        <w:div w:id="734476669">
          <w:marLeft w:val="640"/>
          <w:marRight w:val="0"/>
          <w:marTop w:val="0"/>
          <w:marBottom w:val="0"/>
          <w:divBdr>
            <w:top w:val="none" w:sz="0" w:space="0" w:color="auto"/>
            <w:left w:val="none" w:sz="0" w:space="0" w:color="auto"/>
            <w:bottom w:val="none" w:sz="0" w:space="0" w:color="auto"/>
            <w:right w:val="none" w:sz="0" w:space="0" w:color="auto"/>
          </w:divBdr>
        </w:div>
        <w:div w:id="779378277">
          <w:marLeft w:val="640"/>
          <w:marRight w:val="0"/>
          <w:marTop w:val="0"/>
          <w:marBottom w:val="0"/>
          <w:divBdr>
            <w:top w:val="none" w:sz="0" w:space="0" w:color="auto"/>
            <w:left w:val="none" w:sz="0" w:space="0" w:color="auto"/>
            <w:bottom w:val="none" w:sz="0" w:space="0" w:color="auto"/>
            <w:right w:val="none" w:sz="0" w:space="0" w:color="auto"/>
          </w:divBdr>
        </w:div>
        <w:div w:id="854878111">
          <w:marLeft w:val="640"/>
          <w:marRight w:val="0"/>
          <w:marTop w:val="0"/>
          <w:marBottom w:val="0"/>
          <w:divBdr>
            <w:top w:val="none" w:sz="0" w:space="0" w:color="auto"/>
            <w:left w:val="none" w:sz="0" w:space="0" w:color="auto"/>
            <w:bottom w:val="none" w:sz="0" w:space="0" w:color="auto"/>
            <w:right w:val="none" w:sz="0" w:space="0" w:color="auto"/>
          </w:divBdr>
        </w:div>
        <w:div w:id="955717300">
          <w:marLeft w:val="640"/>
          <w:marRight w:val="0"/>
          <w:marTop w:val="0"/>
          <w:marBottom w:val="0"/>
          <w:divBdr>
            <w:top w:val="none" w:sz="0" w:space="0" w:color="auto"/>
            <w:left w:val="none" w:sz="0" w:space="0" w:color="auto"/>
            <w:bottom w:val="none" w:sz="0" w:space="0" w:color="auto"/>
            <w:right w:val="none" w:sz="0" w:space="0" w:color="auto"/>
          </w:divBdr>
        </w:div>
        <w:div w:id="1142119525">
          <w:marLeft w:val="640"/>
          <w:marRight w:val="0"/>
          <w:marTop w:val="0"/>
          <w:marBottom w:val="0"/>
          <w:divBdr>
            <w:top w:val="none" w:sz="0" w:space="0" w:color="auto"/>
            <w:left w:val="none" w:sz="0" w:space="0" w:color="auto"/>
            <w:bottom w:val="none" w:sz="0" w:space="0" w:color="auto"/>
            <w:right w:val="none" w:sz="0" w:space="0" w:color="auto"/>
          </w:divBdr>
        </w:div>
        <w:div w:id="1152020654">
          <w:marLeft w:val="640"/>
          <w:marRight w:val="0"/>
          <w:marTop w:val="0"/>
          <w:marBottom w:val="0"/>
          <w:divBdr>
            <w:top w:val="none" w:sz="0" w:space="0" w:color="auto"/>
            <w:left w:val="none" w:sz="0" w:space="0" w:color="auto"/>
            <w:bottom w:val="none" w:sz="0" w:space="0" w:color="auto"/>
            <w:right w:val="none" w:sz="0" w:space="0" w:color="auto"/>
          </w:divBdr>
        </w:div>
        <w:div w:id="1245533688">
          <w:marLeft w:val="640"/>
          <w:marRight w:val="0"/>
          <w:marTop w:val="0"/>
          <w:marBottom w:val="0"/>
          <w:divBdr>
            <w:top w:val="none" w:sz="0" w:space="0" w:color="auto"/>
            <w:left w:val="none" w:sz="0" w:space="0" w:color="auto"/>
            <w:bottom w:val="none" w:sz="0" w:space="0" w:color="auto"/>
            <w:right w:val="none" w:sz="0" w:space="0" w:color="auto"/>
          </w:divBdr>
        </w:div>
        <w:div w:id="1425030250">
          <w:marLeft w:val="640"/>
          <w:marRight w:val="0"/>
          <w:marTop w:val="0"/>
          <w:marBottom w:val="0"/>
          <w:divBdr>
            <w:top w:val="none" w:sz="0" w:space="0" w:color="auto"/>
            <w:left w:val="none" w:sz="0" w:space="0" w:color="auto"/>
            <w:bottom w:val="none" w:sz="0" w:space="0" w:color="auto"/>
            <w:right w:val="none" w:sz="0" w:space="0" w:color="auto"/>
          </w:divBdr>
        </w:div>
        <w:div w:id="1460803706">
          <w:marLeft w:val="640"/>
          <w:marRight w:val="0"/>
          <w:marTop w:val="0"/>
          <w:marBottom w:val="0"/>
          <w:divBdr>
            <w:top w:val="none" w:sz="0" w:space="0" w:color="auto"/>
            <w:left w:val="none" w:sz="0" w:space="0" w:color="auto"/>
            <w:bottom w:val="none" w:sz="0" w:space="0" w:color="auto"/>
            <w:right w:val="none" w:sz="0" w:space="0" w:color="auto"/>
          </w:divBdr>
        </w:div>
        <w:div w:id="1701973687">
          <w:marLeft w:val="640"/>
          <w:marRight w:val="0"/>
          <w:marTop w:val="0"/>
          <w:marBottom w:val="0"/>
          <w:divBdr>
            <w:top w:val="none" w:sz="0" w:space="0" w:color="auto"/>
            <w:left w:val="none" w:sz="0" w:space="0" w:color="auto"/>
            <w:bottom w:val="none" w:sz="0" w:space="0" w:color="auto"/>
            <w:right w:val="none" w:sz="0" w:space="0" w:color="auto"/>
          </w:divBdr>
        </w:div>
        <w:div w:id="1715737576">
          <w:marLeft w:val="640"/>
          <w:marRight w:val="0"/>
          <w:marTop w:val="0"/>
          <w:marBottom w:val="0"/>
          <w:divBdr>
            <w:top w:val="none" w:sz="0" w:space="0" w:color="auto"/>
            <w:left w:val="none" w:sz="0" w:space="0" w:color="auto"/>
            <w:bottom w:val="none" w:sz="0" w:space="0" w:color="auto"/>
            <w:right w:val="none" w:sz="0" w:space="0" w:color="auto"/>
          </w:divBdr>
        </w:div>
        <w:div w:id="1808545471">
          <w:marLeft w:val="640"/>
          <w:marRight w:val="0"/>
          <w:marTop w:val="0"/>
          <w:marBottom w:val="0"/>
          <w:divBdr>
            <w:top w:val="none" w:sz="0" w:space="0" w:color="auto"/>
            <w:left w:val="none" w:sz="0" w:space="0" w:color="auto"/>
            <w:bottom w:val="none" w:sz="0" w:space="0" w:color="auto"/>
            <w:right w:val="none" w:sz="0" w:space="0" w:color="auto"/>
          </w:divBdr>
        </w:div>
        <w:div w:id="1909147785">
          <w:marLeft w:val="640"/>
          <w:marRight w:val="0"/>
          <w:marTop w:val="0"/>
          <w:marBottom w:val="0"/>
          <w:divBdr>
            <w:top w:val="none" w:sz="0" w:space="0" w:color="auto"/>
            <w:left w:val="none" w:sz="0" w:space="0" w:color="auto"/>
            <w:bottom w:val="none" w:sz="0" w:space="0" w:color="auto"/>
            <w:right w:val="none" w:sz="0" w:space="0" w:color="auto"/>
          </w:divBdr>
        </w:div>
        <w:div w:id="2100906877">
          <w:marLeft w:val="640"/>
          <w:marRight w:val="0"/>
          <w:marTop w:val="0"/>
          <w:marBottom w:val="0"/>
          <w:divBdr>
            <w:top w:val="none" w:sz="0" w:space="0" w:color="auto"/>
            <w:left w:val="none" w:sz="0" w:space="0" w:color="auto"/>
            <w:bottom w:val="none" w:sz="0" w:space="0" w:color="auto"/>
            <w:right w:val="none" w:sz="0" w:space="0" w:color="auto"/>
          </w:divBdr>
        </w:div>
        <w:div w:id="2123645928">
          <w:marLeft w:val="640"/>
          <w:marRight w:val="0"/>
          <w:marTop w:val="0"/>
          <w:marBottom w:val="0"/>
          <w:divBdr>
            <w:top w:val="none" w:sz="0" w:space="0" w:color="auto"/>
            <w:left w:val="none" w:sz="0" w:space="0" w:color="auto"/>
            <w:bottom w:val="none" w:sz="0" w:space="0" w:color="auto"/>
            <w:right w:val="none" w:sz="0" w:space="0" w:color="auto"/>
          </w:divBdr>
        </w:div>
      </w:divsChild>
    </w:div>
    <w:div w:id="541214701">
      <w:bodyDiv w:val="1"/>
      <w:marLeft w:val="0"/>
      <w:marRight w:val="0"/>
      <w:marTop w:val="0"/>
      <w:marBottom w:val="0"/>
      <w:divBdr>
        <w:top w:val="none" w:sz="0" w:space="0" w:color="auto"/>
        <w:left w:val="none" w:sz="0" w:space="0" w:color="auto"/>
        <w:bottom w:val="none" w:sz="0" w:space="0" w:color="auto"/>
        <w:right w:val="none" w:sz="0" w:space="0" w:color="auto"/>
      </w:divBdr>
      <w:divsChild>
        <w:div w:id="18240579">
          <w:marLeft w:val="640"/>
          <w:marRight w:val="0"/>
          <w:marTop w:val="0"/>
          <w:marBottom w:val="0"/>
          <w:divBdr>
            <w:top w:val="none" w:sz="0" w:space="0" w:color="auto"/>
            <w:left w:val="none" w:sz="0" w:space="0" w:color="auto"/>
            <w:bottom w:val="none" w:sz="0" w:space="0" w:color="auto"/>
            <w:right w:val="none" w:sz="0" w:space="0" w:color="auto"/>
          </w:divBdr>
        </w:div>
        <w:div w:id="135922420">
          <w:marLeft w:val="640"/>
          <w:marRight w:val="0"/>
          <w:marTop w:val="0"/>
          <w:marBottom w:val="0"/>
          <w:divBdr>
            <w:top w:val="none" w:sz="0" w:space="0" w:color="auto"/>
            <w:left w:val="none" w:sz="0" w:space="0" w:color="auto"/>
            <w:bottom w:val="none" w:sz="0" w:space="0" w:color="auto"/>
            <w:right w:val="none" w:sz="0" w:space="0" w:color="auto"/>
          </w:divBdr>
        </w:div>
        <w:div w:id="149832980">
          <w:marLeft w:val="640"/>
          <w:marRight w:val="0"/>
          <w:marTop w:val="0"/>
          <w:marBottom w:val="0"/>
          <w:divBdr>
            <w:top w:val="none" w:sz="0" w:space="0" w:color="auto"/>
            <w:left w:val="none" w:sz="0" w:space="0" w:color="auto"/>
            <w:bottom w:val="none" w:sz="0" w:space="0" w:color="auto"/>
            <w:right w:val="none" w:sz="0" w:space="0" w:color="auto"/>
          </w:divBdr>
        </w:div>
        <w:div w:id="188758134">
          <w:marLeft w:val="640"/>
          <w:marRight w:val="0"/>
          <w:marTop w:val="0"/>
          <w:marBottom w:val="0"/>
          <w:divBdr>
            <w:top w:val="none" w:sz="0" w:space="0" w:color="auto"/>
            <w:left w:val="none" w:sz="0" w:space="0" w:color="auto"/>
            <w:bottom w:val="none" w:sz="0" w:space="0" w:color="auto"/>
            <w:right w:val="none" w:sz="0" w:space="0" w:color="auto"/>
          </w:divBdr>
        </w:div>
        <w:div w:id="428697993">
          <w:marLeft w:val="640"/>
          <w:marRight w:val="0"/>
          <w:marTop w:val="0"/>
          <w:marBottom w:val="0"/>
          <w:divBdr>
            <w:top w:val="none" w:sz="0" w:space="0" w:color="auto"/>
            <w:left w:val="none" w:sz="0" w:space="0" w:color="auto"/>
            <w:bottom w:val="none" w:sz="0" w:space="0" w:color="auto"/>
            <w:right w:val="none" w:sz="0" w:space="0" w:color="auto"/>
          </w:divBdr>
        </w:div>
        <w:div w:id="458760966">
          <w:marLeft w:val="640"/>
          <w:marRight w:val="0"/>
          <w:marTop w:val="0"/>
          <w:marBottom w:val="0"/>
          <w:divBdr>
            <w:top w:val="none" w:sz="0" w:space="0" w:color="auto"/>
            <w:left w:val="none" w:sz="0" w:space="0" w:color="auto"/>
            <w:bottom w:val="none" w:sz="0" w:space="0" w:color="auto"/>
            <w:right w:val="none" w:sz="0" w:space="0" w:color="auto"/>
          </w:divBdr>
        </w:div>
        <w:div w:id="606081619">
          <w:marLeft w:val="640"/>
          <w:marRight w:val="0"/>
          <w:marTop w:val="0"/>
          <w:marBottom w:val="0"/>
          <w:divBdr>
            <w:top w:val="none" w:sz="0" w:space="0" w:color="auto"/>
            <w:left w:val="none" w:sz="0" w:space="0" w:color="auto"/>
            <w:bottom w:val="none" w:sz="0" w:space="0" w:color="auto"/>
            <w:right w:val="none" w:sz="0" w:space="0" w:color="auto"/>
          </w:divBdr>
        </w:div>
        <w:div w:id="842747035">
          <w:marLeft w:val="640"/>
          <w:marRight w:val="0"/>
          <w:marTop w:val="0"/>
          <w:marBottom w:val="0"/>
          <w:divBdr>
            <w:top w:val="none" w:sz="0" w:space="0" w:color="auto"/>
            <w:left w:val="none" w:sz="0" w:space="0" w:color="auto"/>
            <w:bottom w:val="none" w:sz="0" w:space="0" w:color="auto"/>
            <w:right w:val="none" w:sz="0" w:space="0" w:color="auto"/>
          </w:divBdr>
        </w:div>
        <w:div w:id="966665228">
          <w:marLeft w:val="640"/>
          <w:marRight w:val="0"/>
          <w:marTop w:val="0"/>
          <w:marBottom w:val="0"/>
          <w:divBdr>
            <w:top w:val="none" w:sz="0" w:space="0" w:color="auto"/>
            <w:left w:val="none" w:sz="0" w:space="0" w:color="auto"/>
            <w:bottom w:val="none" w:sz="0" w:space="0" w:color="auto"/>
            <w:right w:val="none" w:sz="0" w:space="0" w:color="auto"/>
          </w:divBdr>
        </w:div>
        <w:div w:id="971138037">
          <w:marLeft w:val="640"/>
          <w:marRight w:val="0"/>
          <w:marTop w:val="0"/>
          <w:marBottom w:val="0"/>
          <w:divBdr>
            <w:top w:val="none" w:sz="0" w:space="0" w:color="auto"/>
            <w:left w:val="none" w:sz="0" w:space="0" w:color="auto"/>
            <w:bottom w:val="none" w:sz="0" w:space="0" w:color="auto"/>
            <w:right w:val="none" w:sz="0" w:space="0" w:color="auto"/>
          </w:divBdr>
        </w:div>
        <w:div w:id="1068768680">
          <w:marLeft w:val="640"/>
          <w:marRight w:val="0"/>
          <w:marTop w:val="0"/>
          <w:marBottom w:val="0"/>
          <w:divBdr>
            <w:top w:val="none" w:sz="0" w:space="0" w:color="auto"/>
            <w:left w:val="none" w:sz="0" w:space="0" w:color="auto"/>
            <w:bottom w:val="none" w:sz="0" w:space="0" w:color="auto"/>
            <w:right w:val="none" w:sz="0" w:space="0" w:color="auto"/>
          </w:divBdr>
        </w:div>
        <w:div w:id="1217858571">
          <w:marLeft w:val="640"/>
          <w:marRight w:val="0"/>
          <w:marTop w:val="0"/>
          <w:marBottom w:val="0"/>
          <w:divBdr>
            <w:top w:val="none" w:sz="0" w:space="0" w:color="auto"/>
            <w:left w:val="none" w:sz="0" w:space="0" w:color="auto"/>
            <w:bottom w:val="none" w:sz="0" w:space="0" w:color="auto"/>
            <w:right w:val="none" w:sz="0" w:space="0" w:color="auto"/>
          </w:divBdr>
        </w:div>
        <w:div w:id="1276134910">
          <w:marLeft w:val="640"/>
          <w:marRight w:val="0"/>
          <w:marTop w:val="0"/>
          <w:marBottom w:val="0"/>
          <w:divBdr>
            <w:top w:val="none" w:sz="0" w:space="0" w:color="auto"/>
            <w:left w:val="none" w:sz="0" w:space="0" w:color="auto"/>
            <w:bottom w:val="none" w:sz="0" w:space="0" w:color="auto"/>
            <w:right w:val="none" w:sz="0" w:space="0" w:color="auto"/>
          </w:divBdr>
        </w:div>
        <w:div w:id="1302077642">
          <w:marLeft w:val="640"/>
          <w:marRight w:val="0"/>
          <w:marTop w:val="0"/>
          <w:marBottom w:val="0"/>
          <w:divBdr>
            <w:top w:val="none" w:sz="0" w:space="0" w:color="auto"/>
            <w:left w:val="none" w:sz="0" w:space="0" w:color="auto"/>
            <w:bottom w:val="none" w:sz="0" w:space="0" w:color="auto"/>
            <w:right w:val="none" w:sz="0" w:space="0" w:color="auto"/>
          </w:divBdr>
        </w:div>
        <w:div w:id="1309750341">
          <w:marLeft w:val="640"/>
          <w:marRight w:val="0"/>
          <w:marTop w:val="0"/>
          <w:marBottom w:val="0"/>
          <w:divBdr>
            <w:top w:val="none" w:sz="0" w:space="0" w:color="auto"/>
            <w:left w:val="none" w:sz="0" w:space="0" w:color="auto"/>
            <w:bottom w:val="none" w:sz="0" w:space="0" w:color="auto"/>
            <w:right w:val="none" w:sz="0" w:space="0" w:color="auto"/>
          </w:divBdr>
        </w:div>
        <w:div w:id="1459835330">
          <w:marLeft w:val="640"/>
          <w:marRight w:val="0"/>
          <w:marTop w:val="0"/>
          <w:marBottom w:val="0"/>
          <w:divBdr>
            <w:top w:val="none" w:sz="0" w:space="0" w:color="auto"/>
            <w:left w:val="none" w:sz="0" w:space="0" w:color="auto"/>
            <w:bottom w:val="none" w:sz="0" w:space="0" w:color="auto"/>
            <w:right w:val="none" w:sz="0" w:space="0" w:color="auto"/>
          </w:divBdr>
        </w:div>
        <w:div w:id="1518809598">
          <w:marLeft w:val="640"/>
          <w:marRight w:val="0"/>
          <w:marTop w:val="0"/>
          <w:marBottom w:val="0"/>
          <w:divBdr>
            <w:top w:val="none" w:sz="0" w:space="0" w:color="auto"/>
            <w:left w:val="none" w:sz="0" w:space="0" w:color="auto"/>
            <w:bottom w:val="none" w:sz="0" w:space="0" w:color="auto"/>
            <w:right w:val="none" w:sz="0" w:space="0" w:color="auto"/>
          </w:divBdr>
        </w:div>
        <w:div w:id="1573345773">
          <w:marLeft w:val="640"/>
          <w:marRight w:val="0"/>
          <w:marTop w:val="0"/>
          <w:marBottom w:val="0"/>
          <w:divBdr>
            <w:top w:val="none" w:sz="0" w:space="0" w:color="auto"/>
            <w:left w:val="none" w:sz="0" w:space="0" w:color="auto"/>
            <w:bottom w:val="none" w:sz="0" w:space="0" w:color="auto"/>
            <w:right w:val="none" w:sz="0" w:space="0" w:color="auto"/>
          </w:divBdr>
        </w:div>
        <w:div w:id="1761753327">
          <w:marLeft w:val="640"/>
          <w:marRight w:val="0"/>
          <w:marTop w:val="0"/>
          <w:marBottom w:val="0"/>
          <w:divBdr>
            <w:top w:val="none" w:sz="0" w:space="0" w:color="auto"/>
            <w:left w:val="none" w:sz="0" w:space="0" w:color="auto"/>
            <w:bottom w:val="none" w:sz="0" w:space="0" w:color="auto"/>
            <w:right w:val="none" w:sz="0" w:space="0" w:color="auto"/>
          </w:divBdr>
        </w:div>
        <w:div w:id="1792748182">
          <w:marLeft w:val="640"/>
          <w:marRight w:val="0"/>
          <w:marTop w:val="0"/>
          <w:marBottom w:val="0"/>
          <w:divBdr>
            <w:top w:val="none" w:sz="0" w:space="0" w:color="auto"/>
            <w:left w:val="none" w:sz="0" w:space="0" w:color="auto"/>
            <w:bottom w:val="none" w:sz="0" w:space="0" w:color="auto"/>
            <w:right w:val="none" w:sz="0" w:space="0" w:color="auto"/>
          </w:divBdr>
        </w:div>
        <w:div w:id="1864124571">
          <w:marLeft w:val="640"/>
          <w:marRight w:val="0"/>
          <w:marTop w:val="0"/>
          <w:marBottom w:val="0"/>
          <w:divBdr>
            <w:top w:val="none" w:sz="0" w:space="0" w:color="auto"/>
            <w:left w:val="none" w:sz="0" w:space="0" w:color="auto"/>
            <w:bottom w:val="none" w:sz="0" w:space="0" w:color="auto"/>
            <w:right w:val="none" w:sz="0" w:space="0" w:color="auto"/>
          </w:divBdr>
        </w:div>
        <w:div w:id="2031294840">
          <w:marLeft w:val="640"/>
          <w:marRight w:val="0"/>
          <w:marTop w:val="0"/>
          <w:marBottom w:val="0"/>
          <w:divBdr>
            <w:top w:val="none" w:sz="0" w:space="0" w:color="auto"/>
            <w:left w:val="none" w:sz="0" w:space="0" w:color="auto"/>
            <w:bottom w:val="none" w:sz="0" w:space="0" w:color="auto"/>
            <w:right w:val="none" w:sz="0" w:space="0" w:color="auto"/>
          </w:divBdr>
        </w:div>
        <w:div w:id="2083336263">
          <w:marLeft w:val="640"/>
          <w:marRight w:val="0"/>
          <w:marTop w:val="0"/>
          <w:marBottom w:val="0"/>
          <w:divBdr>
            <w:top w:val="none" w:sz="0" w:space="0" w:color="auto"/>
            <w:left w:val="none" w:sz="0" w:space="0" w:color="auto"/>
            <w:bottom w:val="none" w:sz="0" w:space="0" w:color="auto"/>
            <w:right w:val="none" w:sz="0" w:space="0" w:color="auto"/>
          </w:divBdr>
        </w:div>
      </w:divsChild>
    </w:div>
    <w:div w:id="573584576">
      <w:bodyDiv w:val="1"/>
      <w:marLeft w:val="0"/>
      <w:marRight w:val="0"/>
      <w:marTop w:val="0"/>
      <w:marBottom w:val="0"/>
      <w:divBdr>
        <w:top w:val="none" w:sz="0" w:space="0" w:color="auto"/>
        <w:left w:val="none" w:sz="0" w:space="0" w:color="auto"/>
        <w:bottom w:val="none" w:sz="0" w:space="0" w:color="auto"/>
        <w:right w:val="none" w:sz="0" w:space="0" w:color="auto"/>
      </w:divBdr>
      <w:divsChild>
        <w:div w:id="28384101">
          <w:marLeft w:val="0"/>
          <w:marRight w:val="0"/>
          <w:marTop w:val="0"/>
          <w:marBottom w:val="0"/>
          <w:divBdr>
            <w:top w:val="none" w:sz="0" w:space="0" w:color="auto"/>
            <w:left w:val="none" w:sz="0" w:space="0" w:color="auto"/>
            <w:bottom w:val="none" w:sz="0" w:space="0" w:color="auto"/>
            <w:right w:val="none" w:sz="0" w:space="0" w:color="auto"/>
          </w:divBdr>
        </w:div>
        <w:div w:id="345637062">
          <w:marLeft w:val="0"/>
          <w:marRight w:val="0"/>
          <w:marTop w:val="0"/>
          <w:marBottom w:val="0"/>
          <w:divBdr>
            <w:top w:val="none" w:sz="0" w:space="0" w:color="auto"/>
            <w:left w:val="none" w:sz="0" w:space="0" w:color="auto"/>
            <w:bottom w:val="none" w:sz="0" w:space="0" w:color="auto"/>
            <w:right w:val="none" w:sz="0" w:space="0" w:color="auto"/>
          </w:divBdr>
        </w:div>
        <w:div w:id="485783793">
          <w:marLeft w:val="0"/>
          <w:marRight w:val="0"/>
          <w:marTop w:val="0"/>
          <w:marBottom w:val="0"/>
          <w:divBdr>
            <w:top w:val="none" w:sz="0" w:space="0" w:color="auto"/>
            <w:left w:val="none" w:sz="0" w:space="0" w:color="auto"/>
            <w:bottom w:val="none" w:sz="0" w:space="0" w:color="auto"/>
            <w:right w:val="none" w:sz="0" w:space="0" w:color="auto"/>
          </w:divBdr>
        </w:div>
        <w:div w:id="590622227">
          <w:marLeft w:val="0"/>
          <w:marRight w:val="0"/>
          <w:marTop w:val="0"/>
          <w:marBottom w:val="0"/>
          <w:divBdr>
            <w:top w:val="none" w:sz="0" w:space="0" w:color="auto"/>
            <w:left w:val="none" w:sz="0" w:space="0" w:color="auto"/>
            <w:bottom w:val="none" w:sz="0" w:space="0" w:color="auto"/>
            <w:right w:val="none" w:sz="0" w:space="0" w:color="auto"/>
          </w:divBdr>
        </w:div>
        <w:div w:id="621497166">
          <w:marLeft w:val="0"/>
          <w:marRight w:val="0"/>
          <w:marTop w:val="0"/>
          <w:marBottom w:val="0"/>
          <w:divBdr>
            <w:top w:val="none" w:sz="0" w:space="0" w:color="auto"/>
            <w:left w:val="none" w:sz="0" w:space="0" w:color="auto"/>
            <w:bottom w:val="none" w:sz="0" w:space="0" w:color="auto"/>
            <w:right w:val="none" w:sz="0" w:space="0" w:color="auto"/>
          </w:divBdr>
        </w:div>
        <w:div w:id="660088117">
          <w:marLeft w:val="0"/>
          <w:marRight w:val="0"/>
          <w:marTop w:val="0"/>
          <w:marBottom w:val="0"/>
          <w:divBdr>
            <w:top w:val="none" w:sz="0" w:space="0" w:color="auto"/>
            <w:left w:val="none" w:sz="0" w:space="0" w:color="auto"/>
            <w:bottom w:val="none" w:sz="0" w:space="0" w:color="auto"/>
            <w:right w:val="none" w:sz="0" w:space="0" w:color="auto"/>
          </w:divBdr>
        </w:div>
        <w:div w:id="708843897">
          <w:marLeft w:val="0"/>
          <w:marRight w:val="0"/>
          <w:marTop w:val="0"/>
          <w:marBottom w:val="0"/>
          <w:divBdr>
            <w:top w:val="none" w:sz="0" w:space="0" w:color="auto"/>
            <w:left w:val="none" w:sz="0" w:space="0" w:color="auto"/>
            <w:bottom w:val="none" w:sz="0" w:space="0" w:color="auto"/>
            <w:right w:val="none" w:sz="0" w:space="0" w:color="auto"/>
          </w:divBdr>
        </w:div>
        <w:div w:id="728843539">
          <w:marLeft w:val="0"/>
          <w:marRight w:val="0"/>
          <w:marTop w:val="0"/>
          <w:marBottom w:val="0"/>
          <w:divBdr>
            <w:top w:val="none" w:sz="0" w:space="0" w:color="auto"/>
            <w:left w:val="none" w:sz="0" w:space="0" w:color="auto"/>
            <w:bottom w:val="none" w:sz="0" w:space="0" w:color="auto"/>
            <w:right w:val="none" w:sz="0" w:space="0" w:color="auto"/>
          </w:divBdr>
        </w:div>
        <w:div w:id="792023800">
          <w:marLeft w:val="0"/>
          <w:marRight w:val="0"/>
          <w:marTop w:val="0"/>
          <w:marBottom w:val="0"/>
          <w:divBdr>
            <w:top w:val="none" w:sz="0" w:space="0" w:color="auto"/>
            <w:left w:val="none" w:sz="0" w:space="0" w:color="auto"/>
            <w:bottom w:val="none" w:sz="0" w:space="0" w:color="auto"/>
            <w:right w:val="none" w:sz="0" w:space="0" w:color="auto"/>
          </w:divBdr>
        </w:div>
        <w:div w:id="805974084">
          <w:marLeft w:val="0"/>
          <w:marRight w:val="0"/>
          <w:marTop w:val="0"/>
          <w:marBottom w:val="0"/>
          <w:divBdr>
            <w:top w:val="none" w:sz="0" w:space="0" w:color="auto"/>
            <w:left w:val="none" w:sz="0" w:space="0" w:color="auto"/>
            <w:bottom w:val="none" w:sz="0" w:space="0" w:color="auto"/>
            <w:right w:val="none" w:sz="0" w:space="0" w:color="auto"/>
          </w:divBdr>
        </w:div>
        <w:div w:id="939947459">
          <w:marLeft w:val="0"/>
          <w:marRight w:val="0"/>
          <w:marTop w:val="0"/>
          <w:marBottom w:val="0"/>
          <w:divBdr>
            <w:top w:val="none" w:sz="0" w:space="0" w:color="auto"/>
            <w:left w:val="none" w:sz="0" w:space="0" w:color="auto"/>
            <w:bottom w:val="none" w:sz="0" w:space="0" w:color="auto"/>
            <w:right w:val="none" w:sz="0" w:space="0" w:color="auto"/>
          </w:divBdr>
        </w:div>
        <w:div w:id="952437420">
          <w:marLeft w:val="0"/>
          <w:marRight w:val="0"/>
          <w:marTop w:val="0"/>
          <w:marBottom w:val="0"/>
          <w:divBdr>
            <w:top w:val="none" w:sz="0" w:space="0" w:color="auto"/>
            <w:left w:val="none" w:sz="0" w:space="0" w:color="auto"/>
            <w:bottom w:val="none" w:sz="0" w:space="0" w:color="auto"/>
            <w:right w:val="none" w:sz="0" w:space="0" w:color="auto"/>
          </w:divBdr>
        </w:div>
        <w:div w:id="1036197522">
          <w:marLeft w:val="0"/>
          <w:marRight w:val="0"/>
          <w:marTop w:val="0"/>
          <w:marBottom w:val="0"/>
          <w:divBdr>
            <w:top w:val="none" w:sz="0" w:space="0" w:color="auto"/>
            <w:left w:val="none" w:sz="0" w:space="0" w:color="auto"/>
            <w:bottom w:val="none" w:sz="0" w:space="0" w:color="auto"/>
            <w:right w:val="none" w:sz="0" w:space="0" w:color="auto"/>
          </w:divBdr>
        </w:div>
        <w:div w:id="1327246253">
          <w:marLeft w:val="0"/>
          <w:marRight w:val="0"/>
          <w:marTop w:val="0"/>
          <w:marBottom w:val="0"/>
          <w:divBdr>
            <w:top w:val="none" w:sz="0" w:space="0" w:color="auto"/>
            <w:left w:val="none" w:sz="0" w:space="0" w:color="auto"/>
            <w:bottom w:val="none" w:sz="0" w:space="0" w:color="auto"/>
            <w:right w:val="none" w:sz="0" w:space="0" w:color="auto"/>
          </w:divBdr>
        </w:div>
        <w:div w:id="1387874372">
          <w:marLeft w:val="0"/>
          <w:marRight w:val="0"/>
          <w:marTop w:val="0"/>
          <w:marBottom w:val="0"/>
          <w:divBdr>
            <w:top w:val="none" w:sz="0" w:space="0" w:color="auto"/>
            <w:left w:val="none" w:sz="0" w:space="0" w:color="auto"/>
            <w:bottom w:val="none" w:sz="0" w:space="0" w:color="auto"/>
            <w:right w:val="none" w:sz="0" w:space="0" w:color="auto"/>
          </w:divBdr>
        </w:div>
        <w:div w:id="1446003506">
          <w:marLeft w:val="0"/>
          <w:marRight w:val="0"/>
          <w:marTop w:val="0"/>
          <w:marBottom w:val="0"/>
          <w:divBdr>
            <w:top w:val="none" w:sz="0" w:space="0" w:color="auto"/>
            <w:left w:val="none" w:sz="0" w:space="0" w:color="auto"/>
            <w:bottom w:val="none" w:sz="0" w:space="0" w:color="auto"/>
            <w:right w:val="none" w:sz="0" w:space="0" w:color="auto"/>
          </w:divBdr>
        </w:div>
        <w:div w:id="1665471834">
          <w:marLeft w:val="0"/>
          <w:marRight w:val="0"/>
          <w:marTop w:val="0"/>
          <w:marBottom w:val="0"/>
          <w:divBdr>
            <w:top w:val="none" w:sz="0" w:space="0" w:color="auto"/>
            <w:left w:val="none" w:sz="0" w:space="0" w:color="auto"/>
            <w:bottom w:val="none" w:sz="0" w:space="0" w:color="auto"/>
            <w:right w:val="none" w:sz="0" w:space="0" w:color="auto"/>
          </w:divBdr>
        </w:div>
        <w:div w:id="1880362059">
          <w:marLeft w:val="0"/>
          <w:marRight w:val="0"/>
          <w:marTop w:val="0"/>
          <w:marBottom w:val="0"/>
          <w:divBdr>
            <w:top w:val="none" w:sz="0" w:space="0" w:color="auto"/>
            <w:left w:val="none" w:sz="0" w:space="0" w:color="auto"/>
            <w:bottom w:val="none" w:sz="0" w:space="0" w:color="auto"/>
            <w:right w:val="none" w:sz="0" w:space="0" w:color="auto"/>
          </w:divBdr>
        </w:div>
        <w:div w:id="1915311012">
          <w:marLeft w:val="0"/>
          <w:marRight w:val="0"/>
          <w:marTop w:val="0"/>
          <w:marBottom w:val="0"/>
          <w:divBdr>
            <w:top w:val="none" w:sz="0" w:space="0" w:color="auto"/>
            <w:left w:val="none" w:sz="0" w:space="0" w:color="auto"/>
            <w:bottom w:val="none" w:sz="0" w:space="0" w:color="auto"/>
            <w:right w:val="none" w:sz="0" w:space="0" w:color="auto"/>
          </w:divBdr>
        </w:div>
        <w:div w:id="1938175885">
          <w:marLeft w:val="0"/>
          <w:marRight w:val="0"/>
          <w:marTop w:val="0"/>
          <w:marBottom w:val="0"/>
          <w:divBdr>
            <w:top w:val="none" w:sz="0" w:space="0" w:color="auto"/>
            <w:left w:val="none" w:sz="0" w:space="0" w:color="auto"/>
            <w:bottom w:val="none" w:sz="0" w:space="0" w:color="auto"/>
            <w:right w:val="none" w:sz="0" w:space="0" w:color="auto"/>
          </w:divBdr>
        </w:div>
        <w:div w:id="1941640203">
          <w:marLeft w:val="0"/>
          <w:marRight w:val="0"/>
          <w:marTop w:val="0"/>
          <w:marBottom w:val="0"/>
          <w:divBdr>
            <w:top w:val="none" w:sz="0" w:space="0" w:color="auto"/>
            <w:left w:val="none" w:sz="0" w:space="0" w:color="auto"/>
            <w:bottom w:val="none" w:sz="0" w:space="0" w:color="auto"/>
            <w:right w:val="none" w:sz="0" w:space="0" w:color="auto"/>
          </w:divBdr>
        </w:div>
        <w:div w:id="2001539061">
          <w:marLeft w:val="0"/>
          <w:marRight w:val="0"/>
          <w:marTop w:val="0"/>
          <w:marBottom w:val="0"/>
          <w:divBdr>
            <w:top w:val="none" w:sz="0" w:space="0" w:color="auto"/>
            <w:left w:val="none" w:sz="0" w:space="0" w:color="auto"/>
            <w:bottom w:val="none" w:sz="0" w:space="0" w:color="auto"/>
            <w:right w:val="none" w:sz="0" w:space="0" w:color="auto"/>
          </w:divBdr>
        </w:div>
        <w:div w:id="2063796136">
          <w:marLeft w:val="0"/>
          <w:marRight w:val="0"/>
          <w:marTop w:val="0"/>
          <w:marBottom w:val="0"/>
          <w:divBdr>
            <w:top w:val="none" w:sz="0" w:space="0" w:color="auto"/>
            <w:left w:val="none" w:sz="0" w:space="0" w:color="auto"/>
            <w:bottom w:val="none" w:sz="0" w:space="0" w:color="auto"/>
            <w:right w:val="none" w:sz="0" w:space="0" w:color="auto"/>
          </w:divBdr>
        </w:div>
      </w:divsChild>
    </w:div>
    <w:div w:id="608657839">
      <w:bodyDiv w:val="1"/>
      <w:marLeft w:val="0"/>
      <w:marRight w:val="0"/>
      <w:marTop w:val="0"/>
      <w:marBottom w:val="0"/>
      <w:divBdr>
        <w:top w:val="none" w:sz="0" w:space="0" w:color="auto"/>
        <w:left w:val="none" w:sz="0" w:space="0" w:color="auto"/>
        <w:bottom w:val="none" w:sz="0" w:space="0" w:color="auto"/>
        <w:right w:val="none" w:sz="0" w:space="0" w:color="auto"/>
      </w:divBdr>
      <w:divsChild>
        <w:div w:id="16002564">
          <w:marLeft w:val="640"/>
          <w:marRight w:val="0"/>
          <w:marTop w:val="0"/>
          <w:marBottom w:val="0"/>
          <w:divBdr>
            <w:top w:val="none" w:sz="0" w:space="0" w:color="auto"/>
            <w:left w:val="none" w:sz="0" w:space="0" w:color="auto"/>
            <w:bottom w:val="none" w:sz="0" w:space="0" w:color="auto"/>
            <w:right w:val="none" w:sz="0" w:space="0" w:color="auto"/>
          </w:divBdr>
        </w:div>
        <w:div w:id="78261319">
          <w:marLeft w:val="640"/>
          <w:marRight w:val="0"/>
          <w:marTop w:val="0"/>
          <w:marBottom w:val="0"/>
          <w:divBdr>
            <w:top w:val="none" w:sz="0" w:space="0" w:color="auto"/>
            <w:left w:val="none" w:sz="0" w:space="0" w:color="auto"/>
            <w:bottom w:val="none" w:sz="0" w:space="0" w:color="auto"/>
            <w:right w:val="none" w:sz="0" w:space="0" w:color="auto"/>
          </w:divBdr>
        </w:div>
        <w:div w:id="270750920">
          <w:marLeft w:val="640"/>
          <w:marRight w:val="0"/>
          <w:marTop w:val="0"/>
          <w:marBottom w:val="0"/>
          <w:divBdr>
            <w:top w:val="none" w:sz="0" w:space="0" w:color="auto"/>
            <w:left w:val="none" w:sz="0" w:space="0" w:color="auto"/>
            <w:bottom w:val="none" w:sz="0" w:space="0" w:color="auto"/>
            <w:right w:val="none" w:sz="0" w:space="0" w:color="auto"/>
          </w:divBdr>
        </w:div>
        <w:div w:id="333070626">
          <w:marLeft w:val="640"/>
          <w:marRight w:val="0"/>
          <w:marTop w:val="0"/>
          <w:marBottom w:val="0"/>
          <w:divBdr>
            <w:top w:val="none" w:sz="0" w:space="0" w:color="auto"/>
            <w:left w:val="none" w:sz="0" w:space="0" w:color="auto"/>
            <w:bottom w:val="none" w:sz="0" w:space="0" w:color="auto"/>
            <w:right w:val="none" w:sz="0" w:space="0" w:color="auto"/>
          </w:divBdr>
        </w:div>
        <w:div w:id="471992678">
          <w:marLeft w:val="640"/>
          <w:marRight w:val="0"/>
          <w:marTop w:val="0"/>
          <w:marBottom w:val="0"/>
          <w:divBdr>
            <w:top w:val="none" w:sz="0" w:space="0" w:color="auto"/>
            <w:left w:val="none" w:sz="0" w:space="0" w:color="auto"/>
            <w:bottom w:val="none" w:sz="0" w:space="0" w:color="auto"/>
            <w:right w:val="none" w:sz="0" w:space="0" w:color="auto"/>
          </w:divBdr>
        </w:div>
        <w:div w:id="604578521">
          <w:marLeft w:val="640"/>
          <w:marRight w:val="0"/>
          <w:marTop w:val="0"/>
          <w:marBottom w:val="0"/>
          <w:divBdr>
            <w:top w:val="none" w:sz="0" w:space="0" w:color="auto"/>
            <w:left w:val="none" w:sz="0" w:space="0" w:color="auto"/>
            <w:bottom w:val="none" w:sz="0" w:space="0" w:color="auto"/>
            <w:right w:val="none" w:sz="0" w:space="0" w:color="auto"/>
          </w:divBdr>
        </w:div>
        <w:div w:id="671567402">
          <w:marLeft w:val="640"/>
          <w:marRight w:val="0"/>
          <w:marTop w:val="0"/>
          <w:marBottom w:val="0"/>
          <w:divBdr>
            <w:top w:val="none" w:sz="0" w:space="0" w:color="auto"/>
            <w:left w:val="none" w:sz="0" w:space="0" w:color="auto"/>
            <w:bottom w:val="none" w:sz="0" w:space="0" w:color="auto"/>
            <w:right w:val="none" w:sz="0" w:space="0" w:color="auto"/>
          </w:divBdr>
        </w:div>
        <w:div w:id="690842557">
          <w:marLeft w:val="640"/>
          <w:marRight w:val="0"/>
          <w:marTop w:val="0"/>
          <w:marBottom w:val="0"/>
          <w:divBdr>
            <w:top w:val="none" w:sz="0" w:space="0" w:color="auto"/>
            <w:left w:val="none" w:sz="0" w:space="0" w:color="auto"/>
            <w:bottom w:val="none" w:sz="0" w:space="0" w:color="auto"/>
            <w:right w:val="none" w:sz="0" w:space="0" w:color="auto"/>
          </w:divBdr>
        </w:div>
        <w:div w:id="919682711">
          <w:marLeft w:val="640"/>
          <w:marRight w:val="0"/>
          <w:marTop w:val="0"/>
          <w:marBottom w:val="0"/>
          <w:divBdr>
            <w:top w:val="none" w:sz="0" w:space="0" w:color="auto"/>
            <w:left w:val="none" w:sz="0" w:space="0" w:color="auto"/>
            <w:bottom w:val="none" w:sz="0" w:space="0" w:color="auto"/>
            <w:right w:val="none" w:sz="0" w:space="0" w:color="auto"/>
          </w:divBdr>
        </w:div>
        <w:div w:id="1292401942">
          <w:marLeft w:val="640"/>
          <w:marRight w:val="0"/>
          <w:marTop w:val="0"/>
          <w:marBottom w:val="0"/>
          <w:divBdr>
            <w:top w:val="none" w:sz="0" w:space="0" w:color="auto"/>
            <w:left w:val="none" w:sz="0" w:space="0" w:color="auto"/>
            <w:bottom w:val="none" w:sz="0" w:space="0" w:color="auto"/>
            <w:right w:val="none" w:sz="0" w:space="0" w:color="auto"/>
          </w:divBdr>
        </w:div>
        <w:div w:id="1312127865">
          <w:marLeft w:val="640"/>
          <w:marRight w:val="0"/>
          <w:marTop w:val="0"/>
          <w:marBottom w:val="0"/>
          <w:divBdr>
            <w:top w:val="none" w:sz="0" w:space="0" w:color="auto"/>
            <w:left w:val="none" w:sz="0" w:space="0" w:color="auto"/>
            <w:bottom w:val="none" w:sz="0" w:space="0" w:color="auto"/>
            <w:right w:val="none" w:sz="0" w:space="0" w:color="auto"/>
          </w:divBdr>
        </w:div>
        <w:div w:id="1418791423">
          <w:marLeft w:val="640"/>
          <w:marRight w:val="0"/>
          <w:marTop w:val="0"/>
          <w:marBottom w:val="0"/>
          <w:divBdr>
            <w:top w:val="none" w:sz="0" w:space="0" w:color="auto"/>
            <w:left w:val="none" w:sz="0" w:space="0" w:color="auto"/>
            <w:bottom w:val="none" w:sz="0" w:space="0" w:color="auto"/>
            <w:right w:val="none" w:sz="0" w:space="0" w:color="auto"/>
          </w:divBdr>
        </w:div>
        <w:div w:id="1608931485">
          <w:marLeft w:val="640"/>
          <w:marRight w:val="0"/>
          <w:marTop w:val="0"/>
          <w:marBottom w:val="0"/>
          <w:divBdr>
            <w:top w:val="none" w:sz="0" w:space="0" w:color="auto"/>
            <w:left w:val="none" w:sz="0" w:space="0" w:color="auto"/>
            <w:bottom w:val="none" w:sz="0" w:space="0" w:color="auto"/>
            <w:right w:val="none" w:sz="0" w:space="0" w:color="auto"/>
          </w:divBdr>
        </w:div>
        <w:div w:id="1692220097">
          <w:marLeft w:val="640"/>
          <w:marRight w:val="0"/>
          <w:marTop w:val="0"/>
          <w:marBottom w:val="0"/>
          <w:divBdr>
            <w:top w:val="none" w:sz="0" w:space="0" w:color="auto"/>
            <w:left w:val="none" w:sz="0" w:space="0" w:color="auto"/>
            <w:bottom w:val="none" w:sz="0" w:space="0" w:color="auto"/>
            <w:right w:val="none" w:sz="0" w:space="0" w:color="auto"/>
          </w:divBdr>
        </w:div>
        <w:div w:id="1807237252">
          <w:marLeft w:val="640"/>
          <w:marRight w:val="0"/>
          <w:marTop w:val="0"/>
          <w:marBottom w:val="0"/>
          <w:divBdr>
            <w:top w:val="none" w:sz="0" w:space="0" w:color="auto"/>
            <w:left w:val="none" w:sz="0" w:space="0" w:color="auto"/>
            <w:bottom w:val="none" w:sz="0" w:space="0" w:color="auto"/>
            <w:right w:val="none" w:sz="0" w:space="0" w:color="auto"/>
          </w:divBdr>
        </w:div>
        <w:div w:id="1839419748">
          <w:marLeft w:val="640"/>
          <w:marRight w:val="0"/>
          <w:marTop w:val="0"/>
          <w:marBottom w:val="0"/>
          <w:divBdr>
            <w:top w:val="none" w:sz="0" w:space="0" w:color="auto"/>
            <w:left w:val="none" w:sz="0" w:space="0" w:color="auto"/>
            <w:bottom w:val="none" w:sz="0" w:space="0" w:color="auto"/>
            <w:right w:val="none" w:sz="0" w:space="0" w:color="auto"/>
          </w:divBdr>
        </w:div>
        <w:div w:id="1874876788">
          <w:marLeft w:val="640"/>
          <w:marRight w:val="0"/>
          <w:marTop w:val="0"/>
          <w:marBottom w:val="0"/>
          <w:divBdr>
            <w:top w:val="none" w:sz="0" w:space="0" w:color="auto"/>
            <w:left w:val="none" w:sz="0" w:space="0" w:color="auto"/>
            <w:bottom w:val="none" w:sz="0" w:space="0" w:color="auto"/>
            <w:right w:val="none" w:sz="0" w:space="0" w:color="auto"/>
          </w:divBdr>
        </w:div>
      </w:divsChild>
    </w:div>
    <w:div w:id="610480865">
      <w:bodyDiv w:val="1"/>
      <w:marLeft w:val="0"/>
      <w:marRight w:val="0"/>
      <w:marTop w:val="0"/>
      <w:marBottom w:val="0"/>
      <w:divBdr>
        <w:top w:val="none" w:sz="0" w:space="0" w:color="auto"/>
        <w:left w:val="none" w:sz="0" w:space="0" w:color="auto"/>
        <w:bottom w:val="none" w:sz="0" w:space="0" w:color="auto"/>
        <w:right w:val="none" w:sz="0" w:space="0" w:color="auto"/>
      </w:divBdr>
      <w:divsChild>
        <w:div w:id="10186147">
          <w:marLeft w:val="640"/>
          <w:marRight w:val="0"/>
          <w:marTop w:val="0"/>
          <w:marBottom w:val="0"/>
          <w:divBdr>
            <w:top w:val="none" w:sz="0" w:space="0" w:color="auto"/>
            <w:left w:val="none" w:sz="0" w:space="0" w:color="auto"/>
            <w:bottom w:val="none" w:sz="0" w:space="0" w:color="auto"/>
            <w:right w:val="none" w:sz="0" w:space="0" w:color="auto"/>
          </w:divBdr>
        </w:div>
        <w:div w:id="146483571">
          <w:marLeft w:val="640"/>
          <w:marRight w:val="0"/>
          <w:marTop w:val="0"/>
          <w:marBottom w:val="0"/>
          <w:divBdr>
            <w:top w:val="none" w:sz="0" w:space="0" w:color="auto"/>
            <w:left w:val="none" w:sz="0" w:space="0" w:color="auto"/>
            <w:bottom w:val="none" w:sz="0" w:space="0" w:color="auto"/>
            <w:right w:val="none" w:sz="0" w:space="0" w:color="auto"/>
          </w:divBdr>
        </w:div>
        <w:div w:id="345865020">
          <w:marLeft w:val="640"/>
          <w:marRight w:val="0"/>
          <w:marTop w:val="0"/>
          <w:marBottom w:val="0"/>
          <w:divBdr>
            <w:top w:val="none" w:sz="0" w:space="0" w:color="auto"/>
            <w:left w:val="none" w:sz="0" w:space="0" w:color="auto"/>
            <w:bottom w:val="none" w:sz="0" w:space="0" w:color="auto"/>
            <w:right w:val="none" w:sz="0" w:space="0" w:color="auto"/>
          </w:divBdr>
        </w:div>
        <w:div w:id="476147012">
          <w:marLeft w:val="640"/>
          <w:marRight w:val="0"/>
          <w:marTop w:val="0"/>
          <w:marBottom w:val="0"/>
          <w:divBdr>
            <w:top w:val="none" w:sz="0" w:space="0" w:color="auto"/>
            <w:left w:val="none" w:sz="0" w:space="0" w:color="auto"/>
            <w:bottom w:val="none" w:sz="0" w:space="0" w:color="auto"/>
            <w:right w:val="none" w:sz="0" w:space="0" w:color="auto"/>
          </w:divBdr>
        </w:div>
        <w:div w:id="559173714">
          <w:marLeft w:val="640"/>
          <w:marRight w:val="0"/>
          <w:marTop w:val="0"/>
          <w:marBottom w:val="0"/>
          <w:divBdr>
            <w:top w:val="none" w:sz="0" w:space="0" w:color="auto"/>
            <w:left w:val="none" w:sz="0" w:space="0" w:color="auto"/>
            <w:bottom w:val="none" w:sz="0" w:space="0" w:color="auto"/>
            <w:right w:val="none" w:sz="0" w:space="0" w:color="auto"/>
          </w:divBdr>
        </w:div>
        <w:div w:id="661084225">
          <w:marLeft w:val="640"/>
          <w:marRight w:val="0"/>
          <w:marTop w:val="0"/>
          <w:marBottom w:val="0"/>
          <w:divBdr>
            <w:top w:val="none" w:sz="0" w:space="0" w:color="auto"/>
            <w:left w:val="none" w:sz="0" w:space="0" w:color="auto"/>
            <w:bottom w:val="none" w:sz="0" w:space="0" w:color="auto"/>
            <w:right w:val="none" w:sz="0" w:space="0" w:color="auto"/>
          </w:divBdr>
        </w:div>
        <w:div w:id="750739071">
          <w:marLeft w:val="640"/>
          <w:marRight w:val="0"/>
          <w:marTop w:val="0"/>
          <w:marBottom w:val="0"/>
          <w:divBdr>
            <w:top w:val="none" w:sz="0" w:space="0" w:color="auto"/>
            <w:left w:val="none" w:sz="0" w:space="0" w:color="auto"/>
            <w:bottom w:val="none" w:sz="0" w:space="0" w:color="auto"/>
            <w:right w:val="none" w:sz="0" w:space="0" w:color="auto"/>
          </w:divBdr>
        </w:div>
        <w:div w:id="869806698">
          <w:marLeft w:val="640"/>
          <w:marRight w:val="0"/>
          <w:marTop w:val="0"/>
          <w:marBottom w:val="0"/>
          <w:divBdr>
            <w:top w:val="none" w:sz="0" w:space="0" w:color="auto"/>
            <w:left w:val="none" w:sz="0" w:space="0" w:color="auto"/>
            <w:bottom w:val="none" w:sz="0" w:space="0" w:color="auto"/>
            <w:right w:val="none" w:sz="0" w:space="0" w:color="auto"/>
          </w:divBdr>
        </w:div>
        <w:div w:id="882835963">
          <w:marLeft w:val="640"/>
          <w:marRight w:val="0"/>
          <w:marTop w:val="0"/>
          <w:marBottom w:val="0"/>
          <w:divBdr>
            <w:top w:val="none" w:sz="0" w:space="0" w:color="auto"/>
            <w:left w:val="none" w:sz="0" w:space="0" w:color="auto"/>
            <w:bottom w:val="none" w:sz="0" w:space="0" w:color="auto"/>
            <w:right w:val="none" w:sz="0" w:space="0" w:color="auto"/>
          </w:divBdr>
        </w:div>
        <w:div w:id="1087533155">
          <w:marLeft w:val="640"/>
          <w:marRight w:val="0"/>
          <w:marTop w:val="0"/>
          <w:marBottom w:val="0"/>
          <w:divBdr>
            <w:top w:val="none" w:sz="0" w:space="0" w:color="auto"/>
            <w:left w:val="none" w:sz="0" w:space="0" w:color="auto"/>
            <w:bottom w:val="none" w:sz="0" w:space="0" w:color="auto"/>
            <w:right w:val="none" w:sz="0" w:space="0" w:color="auto"/>
          </w:divBdr>
        </w:div>
        <w:div w:id="1229801721">
          <w:marLeft w:val="640"/>
          <w:marRight w:val="0"/>
          <w:marTop w:val="0"/>
          <w:marBottom w:val="0"/>
          <w:divBdr>
            <w:top w:val="none" w:sz="0" w:space="0" w:color="auto"/>
            <w:left w:val="none" w:sz="0" w:space="0" w:color="auto"/>
            <w:bottom w:val="none" w:sz="0" w:space="0" w:color="auto"/>
            <w:right w:val="none" w:sz="0" w:space="0" w:color="auto"/>
          </w:divBdr>
        </w:div>
        <w:div w:id="1230112657">
          <w:marLeft w:val="640"/>
          <w:marRight w:val="0"/>
          <w:marTop w:val="0"/>
          <w:marBottom w:val="0"/>
          <w:divBdr>
            <w:top w:val="none" w:sz="0" w:space="0" w:color="auto"/>
            <w:left w:val="none" w:sz="0" w:space="0" w:color="auto"/>
            <w:bottom w:val="none" w:sz="0" w:space="0" w:color="auto"/>
            <w:right w:val="none" w:sz="0" w:space="0" w:color="auto"/>
          </w:divBdr>
        </w:div>
        <w:div w:id="1238634793">
          <w:marLeft w:val="640"/>
          <w:marRight w:val="0"/>
          <w:marTop w:val="0"/>
          <w:marBottom w:val="0"/>
          <w:divBdr>
            <w:top w:val="none" w:sz="0" w:space="0" w:color="auto"/>
            <w:left w:val="none" w:sz="0" w:space="0" w:color="auto"/>
            <w:bottom w:val="none" w:sz="0" w:space="0" w:color="auto"/>
            <w:right w:val="none" w:sz="0" w:space="0" w:color="auto"/>
          </w:divBdr>
        </w:div>
        <w:div w:id="1272123765">
          <w:marLeft w:val="640"/>
          <w:marRight w:val="0"/>
          <w:marTop w:val="0"/>
          <w:marBottom w:val="0"/>
          <w:divBdr>
            <w:top w:val="none" w:sz="0" w:space="0" w:color="auto"/>
            <w:left w:val="none" w:sz="0" w:space="0" w:color="auto"/>
            <w:bottom w:val="none" w:sz="0" w:space="0" w:color="auto"/>
            <w:right w:val="none" w:sz="0" w:space="0" w:color="auto"/>
          </w:divBdr>
        </w:div>
        <w:div w:id="1279525620">
          <w:marLeft w:val="640"/>
          <w:marRight w:val="0"/>
          <w:marTop w:val="0"/>
          <w:marBottom w:val="0"/>
          <w:divBdr>
            <w:top w:val="none" w:sz="0" w:space="0" w:color="auto"/>
            <w:left w:val="none" w:sz="0" w:space="0" w:color="auto"/>
            <w:bottom w:val="none" w:sz="0" w:space="0" w:color="auto"/>
            <w:right w:val="none" w:sz="0" w:space="0" w:color="auto"/>
          </w:divBdr>
        </w:div>
        <w:div w:id="1400864641">
          <w:marLeft w:val="640"/>
          <w:marRight w:val="0"/>
          <w:marTop w:val="0"/>
          <w:marBottom w:val="0"/>
          <w:divBdr>
            <w:top w:val="none" w:sz="0" w:space="0" w:color="auto"/>
            <w:left w:val="none" w:sz="0" w:space="0" w:color="auto"/>
            <w:bottom w:val="none" w:sz="0" w:space="0" w:color="auto"/>
            <w:right w:val="none" w:sz="0" w:space="0" w:color="auto"/>
          </w:divBdr>
        </w:div>
        <w:div w:id="1562911116">
          <w:marLeft w:val="640"/>
          <w:marRight w:val="0"/>
          <w:marTop w:val="0"/>
          <w:marBottom w:val="0"/>
          <w:divBdr>
            <w:top w:val="none" w:sz="0" w:space="0" w:color="auto"/>
            <w:left w:val="none" w:sz="0" w:space="0" w:color="auto"/>
            <w:bottom w:val="none" w:sz="0" w:space="0" w:color="auto"/>
            <w:right w:val="none" w:sz="0" w:space="0" w:color="auto"/>
          </w:divBdr>
        </w:div>
        <w:div w:id="1612710623">
          <w:marLeft w:val="640"/>
          <w:marRight w:val="0"/>
          <w:marTop w:val="0"/>
          <w:marBottom w:val="0"/>
          <w:divBdr>
            <w:top w:val="none" w:sz="0" w:space="0" w:color="auto"/>
            <w:left w:val="none" w:sz="0" w:space="0" w:color="auto"/>
            <w:bottom w:val="none" w:sz="0" w:space="0" w:color="auto"/>
            <w:right w:val="none" w:sz="0" w:space="0" w:color="auto"/>
          </w:divBdr>
        </w:div>
        <w:div w:id="1628270663">
          <w:marLeft w:val="640"/>
          <w:marRight w:val="0"/>
          <w:marTop w:val="0"/>
          <w:marBottom w:val="0"/>
          <w:divBdr>
            <w:top w:val="none" w:sz="0" w:space="0" w:color="auto"/>
            <w:left w:val="none" w:sz="0" w:space="0" w:color="auto"/>
            <w:bottom w:val="none" w:sz="0" w:space="0" w:color="auto"/>
            <w:right w:val="none" w:sz="0" w:space="0" w:color="auto"/>
          </w:divBdr>
        </w:div>
        <w:div w:id="1629160909">
          <w:marLeft w:val="640"/>
          <w:marRight w:val="0"/>
          <w:marTop w:val="0"/>
          <w:marBottom w:val="0"/>
          <w:divBdr>
            <w:top w:val="none" w:sz="0" w:space="0" w:color="auto"/>
            <w:left w:val="none" w:sz="0" w:space="0" w:color="auto"/>
            <w:bottom w:val="none" w:sz="0" w:space="0" w:color="auto"/>
            <w:right w:val="none" w:sz="0" w:space="0" w:color="auto"/>
          </w:divBdr>
        </w:div>
        <w:div w:id="1865366367">
          <w:marLeft w:val="640"/>
          <w:marRight w:val="0"/>
          <w:marTop w:val="0"/>
          <w:marBottom w:val="0"/>
          <w:divBdr>
            <w:top w:val="none" w:sz="0" w:space="0" w:color="auto"/>
            <w:left w:val="none" w:sz="0" w:space="0" w:color="auto"/>
            <w:bottom w:val="none" w:sz="0" w:space="0" w:color="auto"/>
            <w:right w:val="none" w:sz="0" w:space="0" w:color="auto"/>
          </w:divBdr>
        </w:div>
        <w:div w:id="2029060102">
          <w:marLeft w:val="640"/>
          <w:marRight w:val="0"/>
          <w:marTop w:val="0"/>
          <w:marBottom w:val="0"/>
          <w:divBdr>
            <w:top w:val="none" w:sz="0" w:space="0" w:color="auto"/>
            <w:left w:val="none" w:sz="0" w:space="0" w:color="auto"/>
            <w:bottom w:val="none" w:sz="0" w:space="0" w:color="auto"/>
            <w:right w:val="none" w:sz="0" w:space="0" w:color="auto"/>
          </w:divBdr>
        </w:div>
        <w:div w:id="2082679980">
          <w:marLeft w:val="640"/>
          <w:marRight w:val="0"/>
          <w:marTop w:val="0"/>
          <w:marBottom w:val="0"/>
          <w:divBdr>
            <w:top w:val="none" w:sz="0" w:space="0" w:color="auto"/>
            <w:left w:val="none" w:sz="0" w:space="0" w:color="auto"/>
            <w:bottom w:val="none" w:sz="0" w:space="0" w:color="auto"/>
            <w:right w:val="none" w:sz="0" w:space="0" w:color="auto"/>
          </w:divBdr>
        </w:div>
        <w:div w:id="2113821271">
          <w:marLeft w:val="640"/>
          <w:marRight w:val="0"/>
          <w:marTop w:val="0"/>
          <w:marBottom w:val="0"/>
          <w:divBdr>
            <w:top w:val="none" w:sz="0" w:space="0" w:color="auto"/>
            <w:left w:val="none" w:sz="0" w:space="0" w:color="auto"/>
            <w:bottom w:val="none" w:sz="0" w:space="0" w:color="auto"/>
            <w:right w:val="none" w:sz="0" w:space="0" w:color="auto"/>
          </w:divBdr>
        </w:div>
      </w:divsChild>
    </w:div>
    <w:div w:id="672495843">
      <w:bodyDiv w:val="1"/>
      <w:marLeft w:val="0"/>
      <w:marRight w:val="0"/>
      <w:marTop w:val="0"/>
      <w:marBottom w:val="0"/>
      <w:divBdr>
        <w:top w:val="none" w:sz="0" w:space="0" w:color="auto"/>
        <w:left w:val="none" w:sz="0" w:space="0" w:color="auto"/>
        <w:bottom w:val="none" w:sz="0" w:space="0" w:color="auto"/>
        <w:right w:val="none" w:sz="0" w:space="0" w:color="auto"/>
      </w:divBdr>
      <w:divsChild>
        <w:div w:id="7218537">
          <w:marLeft w:val="640"/>
          <w:marRight w:val="0"/>
          <w:marTop w:val="0"/>
          <w:marBottom w:val="0"/>
          <w:divBdr>
            <w:top w:val="none" w:sz="0" w:space="0" w:color="auto"/>
            <w:left w:val="none" w:sz="0" w:space="0" w:color="auto"/>
            <w:bottom w:val="none" w:sz="0" w:space="0" w:color="auto"/>
            <w:right w:val="none" w:sz="0" w:space="0" w:color="auto"/>
          </w:divBdr>
        </w:div>
        <w:div w:id="329646252">
          <w:marLeft w:val="640"/>
          <w:marRight w:val="0"/>
          <w:marTop w:val="0"/>
          <w:marBottom w:val="0"/>
          <w:divBdr>
            <w:top w:val="none" w:sz="0" w:space="0" w:color="auto"/>
            <w:left w:val="none" w:sz="0" w:space="0" w:color="auto"/>
            <w:bottom w:val="none" w:sz="0" w:space="0" w:color="auto"/>
            <w:right w:val="none" w:sz="0" w:space="0" w:color="auto"/>
          </w:divBdr>
        </w:div>
        <w:div w:id="418407180">
          <w:marLeft w:val="640"/>
          <w:marRight w:val="0"/>
          <w:marTop w:val="0"/>
          <w:marBottom w:val="0"/>
          <w:divBdr>
            <w:top w:val="none" w:sz="0" w:space="0" w:color="auto"/>
            <w:left w:val="none" w:sz="0" w:space="0" w:color="auto"/>
            <w:bottom w:val="none" w:sz="0" w:space="0" w:color="auto"/>
            <w:right w:val="none" w:sz="0" w:space="0" w:color="auto"/>
          </w:divBdr>
        </w:div>
        <w:div w:id="465127408">
          <w:marLeft w:val="640"/>
          <w:marRight w:val="0"/>
          <w:marTop w:val="0"/>
          <w:marBottom w:val="0"/>
          <w:divBdr>
            <w:top w:val="none" w:sz="0" w:space="0" w:color="auto"/>
            <w:left w:val="none" w:sz="0" w:space="0" w:color="auto"/>
            <w:bottom w:val="none" w:sz="0" w:space="0" w:color="auto"/>
            <w:right w:val="none" w:sz="0" w:space="0" w:color="auto"/>
          </w:divBdr>
        </w:div>
        <w:div w:id="717779521">
          <w:marLeft w:val="640"/>
          <w:marRight w:val="0"/>
          <w:marTop w:val="0"/>
          <w:marBottom w:val="0"/>
          <w:divBdr>
            <w:top w:val="none" w:sz="0" w:space="0" w:color="auto"/>
            <w:left w:val="none" w:sz="0" w:space="0" w:color="auto"/>
            <w:bottom w:val="none" w:sz="0" w:space="0" w:color="auto"/>
            <w:right w:val="none" w:sz="0" w:space="0" w:color="auto"/>
          </w:divBdr>
        </w:div>
        <w:div w:id="901906755">
          <w:marLeft w:val="640"/>
          <w:marRight w:val="0"/>
          <w:marTop w:val="0"/>
          <w:marBottom w:val="0"/>
          <w:divBdr>
            <w:top w:val="none" w:sz="0" w:space="0" w:color="auto"/>
            <w:left w:val="none" w:sz="0" w:space="0" w:color="auto"/>
            <w:bottom w:val="none" w:sz="0" w:space="0" w:color="auto"/>
            <w:right w:val="none" w:sz="0" w:space="0" w:color="auto"/>
          </w:divBdr>
        </w:div>
        <w:div w:id="926697681">
          <w:marLeft w:val="640"/>
          <w:marRight w:val="0"/>
          <w:marTop w:val="0"/>
          <w:marBottom w:val="0"/>
          <w:divBdr>
            <w:top w:val="none" w:sz="0" w:space="0" w:color="auto"/>
            <w:left w:val="none" w:sz="0" w:space="0" w:color="auto"/>
            <w:bottom w:val="none" w:sz="0" w:space="0" w:color="auto"/>
            <w:right w:val="none" w:sz="0" w:space="0" w:color="auto"/>
          </w:divBdr>
        </w:div>
        <w:div w:id="934049818">
          <w:marLeft w:val="640"/>
          <w:marRight w:val="0"/>
          <w:marTop w:val="0"/>
          <w:marBottom w:val="0"/>
          <w:divBdr>
            <w:top w:val="none" w:sz="0" w:space="0" w:color="auto"/>
            <w:left w:val="none" w:sz="0" w:space="0" w:color="auto"/>
            <w:bottom w:val="none" w:sz="0" w:space="0" w:color="auto"/>
            <w:right w:val="none" w:sz="0" w:space="0" w:color="auto"/>
          </w:divBdr>
        </w:div>
        <w:div w:id="951474562">
          <w:marLeft w:val="640"/>
          <w:marRight w:val="0"/>
          <w:marTop w:val="0"/>
          <w:marBottom w:val="0"/>
          <w:divBdr>
            <w:top w:val="none" w:sz="0" w:space="0" w:color="auto"/>
            <w:left w:val="none" w:sz="0" w:space="0" w:color="auto"/>
            <w:bottom w:val="none" w:sz="0" w:space="0" w:color="auto"/>
            <w:right w:val="none" w:sz="0" w:space="0" w:color="auto"/>
          </w:divBdr>
        </w:div>
        <w:div w:id="966007580">
          <w:marLeft w:val="640"/>
          <w:marRight w:val="0"/>
          <w:marTop w:val="0"/>
          <w:marBottom w:val="0"/>
          <w:divBdr>
            <w:top w:val="none" w:sz="0" w:space="0" w:color="auto"/>
            <w:left w:val="none" w:sz="0" w:space="0" w:color="auto"/>
            <w:bottom w:val="none" w:sz="0" w:space="0" w:color="auto"/>
            <w:right w:val="none" w:sz="0" w:space="0" w:color="auto"/>
          </w:divBdr>
        </w:div>
        <w:div w:id="1166554537">
          <w:marLeft w:val="640"/>
          <w:marRight w:val="0"/>
          <w:marTop w:val="0"/>
          <w:marBottom w:val="0"/>
          <w:divBdr>
            <w:top w:val="none" w:sz="0" w:space="0" w:color="auto"/>
            <w:left w:val="none" w:sz="0" w:space="0" w:color="auto"/>
            <w:bottom w:val="none" w:sz="0" w:space="0" w:color="auto"/>
            <w:right w:val="none" w:sz="0" w:space="0" w:color="auto"/>
          </w:divBdr>
        </w:div>
        <w:div w:id="1339968562">
          <w:marLeft w:val="640"/>
          <w:marRight w:val="0"/>
          <w:marTop w:val="0"/>
          <w:marBottom w:val="0"/>
          <w:divBdr>
            <w:top w:val="none" w:sz="0" w:space="0" w:color="auto"/>
            <w:left w:val="none" w:sz="0" w:space="0" w:color="auto"/>
            <w:bottom w:val="none" w:sz="0" w:space="0" w:color="auto"/>
            <w:right w:val="none" w:sz="0" w:space="0" w:color="auto"/>
          </w:divBdr>
        </w:div>
        <w:div w:id="1360737123">
          <w:marLeft w:val="640"/>
          <w:marRight w:val="0"/>
          <w:marTop w:val="0"/>
          <w:marBottom w:val="0"/>
          <w:divBdr>
            <w:top w:val="none" w:sz="0" w:space="0" w:color="auto"/>
            <w:left w:val="none" w:sz="0" w:space="0" w:color="auto"/>
            <w:bottom w:val="none" w:sz="0" w:space="0" w:color="auto"/>
            <w:right w:val="none" w:sz="0" w:space="0" w:color="auto"/>
          </w:divBdr>
        </w:div>
        <w:div w:id="1570267333">
          <w:marLeft w:val="640"/>
          <w:marRight w:val="0"/>
          <w:marTop w:val="0"/>
          <w:marBottom w:val="0"/>
          <w:divBdr>
            <w:top w:val="none" w:sz="0" w:space="0" w:color="auto"/>
            <w:left w:val="none" w:sz="0" w:space="0" w:color="auto"/>
            <w:bottom w:val="none" w:sz="0" w:space="0" w:color="auto"/>
            <w:right w:val="none" w:sz="0" w:space="0" w:color="auto"/>
          </w:divBdr>
        </w:div>
        <w:div w:id="1591039933">
          <w:marLeft w:val="640"/>
          <w:marRight w:val="0"/>
          <w:marTop w:val="0"/>
          <w:marBottom w:val="0"/>
          <w:divBdr>
            <w:top w:val="none" w:sz="0" w:space="0" w:color="auto"/>
            <w:left w:val="none" w:sz="0" w:space="0" w:color="auto"/>
            <w:bottom w:val="none" w:sz="0" w:space="0" w:color="auto"/>
            <w:right w:val="none" w:sz="0" w:space="0" w:color="auto"/>
          </w:divBdr>
        </w:div>
        <w:div w:id="1663268620">
          <w:marLeft w:val="640"/>
          <w:marRight w:val="0"/>
          <w:marTop w:val="0"/>
          <w:marBottom w:val="0"/>
          <w:divBdr>
            <w:top w:val="none" w:sz="0" w:space="0" w:color="auto"/>
            <w:left w:val="none" w:sz="0" w:space="0" w:color="auto"/>
            <w:bottom w:val="none" w:sz="0" w:space="0" w:color="auto"/>
            <w:right w:val="none" w:sz="0" w:space="0" w:color="auto"/>
          </w:divBdr>
        </w:div>
        <w:div w:id="1683127037">
          <w:marLeft w:val="640"/>
          <w:marRight w:val="0"/>
          <w:marTop w:val="0"/>
          <w:marBottom w:val="0"/>
          <w:divBdr>
            <w:top w:val="none" w:sz="0" w:space="0" w:color="auto"/>
            <w:left w:val="none" w:sz="0" w:space="0" w:color="auto"/>
            <w:bottom w:val="none" w:sz="0" w:space="0" w:color="auto"/>
            <w:right w:val="none" w:sz="0" w:space="0" w:color="auto"/>
          </w:divBdr>
        </w:div>
        <w:div w:id="1694572756">
          <w:marLeft w:val="640"/>
          <w:marRight w:val="0"/>
          <w:marTop w:val="0"/>
          <w:marBottom w:val="0"/>
          <w:divBdr>
            <w:top w:val="none" w:sz="0" w:space="0" w:color="auto"/>
            <w:left w:val="none" w:sz="0" w:space="0" w:color="auto"/>
            <w:bottom w:val="none" w:sz="0" w:space="0" w:color="auto"/>
            <w:right w:val="none" w:sz="0" w:space="0" w:color="auto"/>
          </w:divBdr>
        </w:div>
        <w:div w:id="1782603969">
          <w:marLeft w:val="640"/>
          <w:marRight w:val="0"/>
          <w:marTop w:val="0"/>
          <w:marBottom w:val="0"/>
          <w:divBdr>
            <w:top w:val="none" w:sz="0" w:space="0" w:color="auto"/>
            <w:left w:val="none" w:sz="0" w:space="0" w:color="auto"/>
            <w:bottom w:val="none" w:sz="0" w:space="0" w:color="auto"/>
            <w:right w:val="none" w:sz="0" w:space="0" w:color="auto"/>
          </w:divBdr>
        </w:div>
        <w:div w:id="1800342062">
          <w:marLeft w:val="640"/>
          <w:marRight w:val="0"/>
          <w:marTop w:val="0"/>
          <w:marBottom w:val="0"/>
          <w:divBdr>
            <w:top w:val="none" w:sz="0" w:space="0" w:color="auto"/>
            <w:left w:val="none" w:sz="0" w:space="0" w:color="auto"/>
            <w:bottom w:val="none" w:sz="0" w:space="0" w:color="auto"/>
            <w:right w:val="none" w:sz="0" w:space="0" w:color="auto"/>
          </w:divBdr>
        </w:div>
        <w:div w:id="1808664322">
          <w:marLeft w:val="640"/>
          <w:marRight w:val="0"/>
          <w:marTop w:val="0"/>
          <w:marBottom w:val="0"/>
          <w:divBdr>
            <w:top w:val="none" w:sz="0" w:space="0" w:color="auto"/>
            <w:left w:val="none" w:sz="0" w:space="0" w:color="auto"/>
            <w:bottom w:val="none" w:sz="0" w:space="0" w:color="auto"/>
            <w:right w:val="none" w:sz="0" w:space="0" w:color="auto"/>
          </w:divBdr>
        </w:div>
        <w:div w:id="1905990389">
          <w:marLeft w:val="640"/>
          <w:marRight w:val="0"/>
          <w:marTop w:val="0"/>
          <w:marBottom w:val="0"/>
          <w:divBdr>
            <w:top w:val="none" w:sz="0" w:space="0" w:color="auto"/>
            <w:left w:val="none" w:sz="0" w:space="0" w:color="auto"/>
            <w:bottom w:val="none" w:sz="0" w:space="0" w:color="auto"/>
            <w:right w:val="none" w:sz="0" w:space="0" w:color="auto"/>
          </w:divBdr>
        </w:div>
        <w:div w:id="2006319392">
          <w:marLeft w:val="640"/>
          <w:marRight w:val="0"/>
          <w:marTop w:val="0"/>
          <w:marBottom w:val="0"/>
          <w:divBdr>
            <w:top w:val="none" w:sz="0" w:space="0" w:color="auto"/>
            <w:left w:val="none" w:sz="0" w:space="0" w:color="auto"/>
            <w:bottom w:val="none" w:sz="0" w:space="0" w:color="auto"/>
            <w:right w:val="none" w:sz="0" w:space="0" w:color="auto"/>
          </w:divBdr>
        </w:div>
        <w:div w:id="2031953882">
          <w:marLeft w:val="640"/>
          <w:marRight w:val="0"/>
          <w:marTop w:val="0"/>
          <w:marBottom w:val="0"/>
          <w:divBdr>
            <w:top w:val="none" w:sz="0" w:space="0" w:color="auto"/>
            <w:left w:val="none" w:sz="0" w:space="0" w:color="auto"/>
            <w:bottom w:val="none" w:sz="0" w:space="0" w:color="auto"/>
            <w:right w:val="none" w:sz="0" w:space="0" w:color="auto"/>
          </w:divBdr>
        </w:div>
        <w:div w:id="2132476337">
          <w:marLeft w:val="640"/>
          <w:marRight w:val="0"/>
          <w:marTop w:val="0"/>
          <w:marBottom w:val="0"/>
          <w:divBdr>
            <w:top w:val="none" w:sz="0" w:space="0" w:color="auto"/>
            <w:left w:val="none" w:sz="0" w:space="0" w:color="auto"/>
            <w:bottom w:val="none" w:sz="0" w:space="0" w:color="auto"/>
            <w:right w:val="none" w:sz="0" w:space="0" w:color="auto"/>
          </w:divBdr>
        </w:div>
      </w:divsChild>
    </w:div>
    <w:div w:id="696930240">
      <w:bodyDiv w:val="1"/>
      <w:marLeft w:val="0"/>
      <w:marRight w:val="0"/>
      <w:marTop w:val="0"/>
      <w:marBottom w:val="0"/>
      <w:divBdr>
        <w:top w:val="none" w:sz="0" w:space="0" w:color="auto"/>
        <w:left w:val="none" w:sz="0" w:space="0" w:color="auto"/>
        <w:bottom w:val="none" w:sz="0" w:space="0" w:color="auto"/>
        <w:right w:val="none" w:sz="0" w:space="0" w:color="auto"/>
      </w:divBdr>
      <w:divsChild>
        <w:div w:id="26639042">
          <w:marLeft w:val="0"/>
          <w:marRight w:val="0"/>
          <w:marTop w:val="0"/>
          <w:marBottom w:val="0"/>
          <w:divBdr>
            <w:top w:val="none" w:sz="0" w:space="0" w:color="auto"/>
            <w:left w:val="none" w:sz="0" w:space="0" w:color="auto"/>
            <w:bottom w:val="none" w:sz="0" w:space="0" w:color="auto"/>
            <w:right w:val="none" w:sz="0" w:space="0" w:color="auto"/>
          </w:divBdr>
        </w:div>
        <w:div w:id="70082667">
          <w:marLeft w:val="0"/>
          <w:marRight w:val="0"/>
          <w:marTop w:val="0"/>
          <w:marBottom w:val="0"/>
          <w:divBdr>
            <w:top w:val="none" w:sz="0" w:space="0" w:color="auto"/>
            <w:left w:val="none" w:sz="0" w:space="0" w:color="auto"/>
            <w:bottom w:val="none" w:sz="0" w:space="0" w:color="auto"/>
            <w:right w:val="none" w:sz="0" w:space="0" w:color="auto"/>
          </w:divBdr>
        </w:div>
        <w:div w:id="121270675">
          <w:marLeft w:val="0"/>
          <w:marRight w:val="0"/>
          <w:marTop w:val="0"/>
          <w:marBottom w:val="0"/>
          <w:divBdr>
            <w:top w:val="none" w:sz="0" w:space="0" w:color="auto"/>
            <w:left w:val="none" w:sz="0" w:space="0" w:color="auto"/>
            <w:bottom w:val="none" w:sz="0" w:space="0" w:color="auto"/>
            <w:right w:val="none" w:sz="0" w:space="0" w:color="auto"/>
          </w:divBdr>
        </w:div>
        <w:div w:id="343476980">
          <w:marLeft w:val="0"/>
          <w:marRight w:val="0"/>
          <w:marTop w:val="0"/>
          <w:marBottom w:val="0"/>
          <w:divBdr>
            <w:top w:val="none" w:sz="0" w:space="0" w:color="auto"/>
            <w:left w:val="none" w:sz="0" w:space="0" w:color="auto"/>
            <w:bottom w:val="none" w:sz="0" w:space="0" w:color="auto"/>
            <w:right w:val="none" w:sz="0" w:space="0" w:color="auto"/>
          </w:divBdr>
        </w:div>
        <w:div w:id="371200425">
          <w:marLeft w:val="0"/>
          <w:marRight w:val="0"/>
          <w:marTop w:val="0"/>
          <w:marBottom w:val="0"/>
          <w:divBdr>
            <w:top w:val="none" w:sz="0" w:space="0" w:color="auto"/>
            <w:left w:val="none" w:sz="0" w:space="0" w:color="auto"/>
            <w:bottom w:val="none" w:sz="0" w:space="0" w:color="auto"/>
            <w:right w:val="none" w:sz="0" w:space="0" w:color="auto"/>
          </w:divBdr>
        </w:div>
        <w:div w:id="523053345">
          <w:marLeft w:val="0"/>
          <w:marRight w:val="0"/>
          <w:marTop w:val="0"/>
          <w:marBottom w:val="0"/>
          <w:divBdr>
            <w:top w:val="none" w:sz="0" w:space="0" w:color="auto"/>
            <w:left w:val="none" w:sz="0" w:space="0" w:color="auto"/>
            <w:bottom w:val="none" w:sz="0" w:space="0" w:color="auto"/>
            <w:right w:val="none" w:sz="0" w:space="0" w:color="auto"/>
          </w:divBdr>
        </w:div>
        <w:div w:id="608050622">
          <w:marLeft w:val="0"/>
          <w:marRight w:val="0"/>
          <w:marTop w:val="0"/>
          <w:marBottom w:val="0"/>
          <w:divBdr>
            <w:top w:val="none" w:sz="0" w:space="0" w:color="auto"/>
            <w:left w:val="none" w:sz="0" w:space="0" w:color="auto"/>
            <w:bottom w:val="none" w:sz="0" w:space="0" w:color="auto"/>
            <w:right w:val="none" w:sz="0" w:space="0" w:color="auto"/>
          </w:divBdr>
        </w:div>
        <w:div w:id="668949260">
          <w:marLeft w:val="0"/>
          <w:marRight w:val="0"/>
          <w:marTop w:val="0"/>
          <w:marBottom w:val="0"/>
          <w:divBdr>
            <w:top w:val="none" w:sz="0" w:space="0" w:color="auto"/>
            <w:left w:val="none" w:sz="0" w:space="0" w:color="auto"/>
            <w:bottom w:val="none" w:sz="0" w:space="0" w:color="auto"/>
            <w:right w:val="none" w:sz="0" w:space="0" w:color="auto"/>
          </w:divBdr>
        </w:div>
        <w:div w:id="823815822">
          <w:marLeft w:val="0"/>
          <w:marRight w:val="0"/>
          <w:marTop w:val="0"/>
          <w:marBottom w:val="0"/>
          <w:divBdr>
            <w:top w:val="none" w:sz="0" w:space="0" w:color="auto"/>
            <w:left w:val="none" w:sz="0" w:space="0" w:color="auto"/>
            <w:bottom w:val="none" w:sz="0" w:space="0" w:color="auto"/>
            <w:right w:val="none" w:sz="0" w:space="0" w:color="auto"/>
          </w:divBdr>
        </w:div>
        <w:div w:id="956983154">
          <w:marLeft w:val="0"/>
          <w:marRight w:val="0"/>
          <w:marTop w:val="0"/>
          <w:marBottom w:val="0"/>
          <w:divBdr>
            <w:top w:val="none" w:sz="0" w:space="0" w:color="auto"/>
            <w:left w:val="none" w:sz="0" w:space="0" w:color="auto"/>
            <w:bottom w:val="none" w:sz="0" w:space="0" w:color="auto"/>
            <w:right w:val="none" w:sz="0" w:space="0" w:color="auto"/>
          </w:divBdr>
        </w:div>
        <w:div w:id="1098866178">
          <w:marLeft w:val="0"/>
          <w:marRight w:val="0"/>
          <w:marTop w:val="0"/>
          <w:marBottom w:val="0"/>
          <w:divBdr>
            <w:top w:val="none" w:sz="0" w:space="0" w:color="auto"/>
            <w:left w:val="none" w:sz="0" w:space="0" w:color="auto"/>
            <w:bottom w:val="none" w:sz="0" w:space="0" w:color="auto"/>
            <w:right w:val="none" w:sz="0" w:space="0" w:color="auto"/>
          </w:divBdr>
        </w:div>
        <w:div w:id="1344748399">
          <w:marLeft w:val="0"/>
          <w:marRight w:val="0"/>
          <w:marTop w:val="0"/>
          <w:marBottom w:val="0"/>
          <w:divBdr>
            <w:top w:val="none" w:sz="0" w:space="0" w:color="auto"/>
            <w:left w:val="none" w:sz="0" w:space="0" w:color="auto"/>
            <w:bottom w:val="none" w:sz="0" w:space="0" w:color="auto"/>
            <w:right w:val="none" w:sz="0" w:space="0" w:color="auto"/>
          </w:divBdr>
        </w:div>
        <w:div w:id="1366296114">
          <w:marLeft w:val="0"/>
          <w:marRight w:val="0"/>
          <w:marTop w:val="0"/>
          <w:marBottom w:val="0"/>
          <w:divBdr>
            <w:top w:val="none" w:sz="0" w:space="0" w:color="auto"/>
            <w:left w:val="none" w:sz="0" w:space="0" w:color="auto"/>
            <w:bottom w:val="none" w:sz="0" w:space="0" w:color="auto"/>
            <w:right w:val="none" w:sz="0" w:space="0" w:color="auto"/>
          </w:divBdr>
        </w:div>
        <w:div w:id="1557819047">
          <w:marLeft w:val="0"/>
          <w:marRight w:val="0"/>
          <w:marTop w:val="0"/>
          <w:marBottom w:val="0"/>
          <w:divBdr>
            <w:top w:val="none" w:sz="0" w:space="0" w:color="auto"/>
            <w:left w:val="none" w:sz="0" w:space="0" w:color="auto"/>
            <w:bottom w:val="none" w:sz="0" w:space="0" w:color="auto"/>
            <w:right w:val="none" w:sz="0" w:space="0" w:color="auto"/>
          </w:divBdr>
        </w:div>
        <w:div w:id="1715154694">
          <w:marLeft w:val="0"/>
          <w:marRight w:val="0"/>
          <w:marTop w:val="0"/>
          <w:marBottom w:val="0"/>
          <w:divBdr>
            <w:top w:val="none" w:sz="0" w:space="0" w:color="auto"/>
            <w:left w:val="none" w:sz="0" w:space="0" w:color="auto"/>
            <w:bottom w:val="none" w:sz="0" w:space="0" w:color="auto"/>
            <w:right w:val="none" w:sz="0" w:space="0" w:color="auto"/>
          </w:divBdr>
        </w:div>
        <w:div w:id="1805078529">
          <w:marLeft w:val="0"/>
          <w:marRight w:val="0"/>
          <w:marTop w:val="0"/>
          <w:marBottom w:val="0"/>
          <w:divBdr>
            <w:top w:val="none" w:sz="0" w:space="0" w:color="auto"/>
            <w:left w:val="none" w:sz="0" w:space="0" w:color="auto"/>
            <w:bottom w:val="none" w:sz="0" w:space="0" w:color="auto"/>
            <w:right w:val="none" w:sz="0" w:space="0" w:color="auto"/>
          </w:divBdr>
        </w:div>
      </w:divsChild>
    </w:div>
    <w:div w:id="724569218">
      <w:bodyDiv w:val="1"/>
      <w:marLeft w:val="0"/>
      <w:marRight w:val="0"/>
      <w:marTop w:val="0"/>
      <w:marBottom w:val="0"/>
      <w:divBdr>
        <w:top w:val="none" w:sz="0" w:space="0" w:color="auto"/>
        <w:left w:val="none" w:sz="0" w:space="0" w:color="auto"/>
        <w:bottom w:val="none" w:sz="0" w:space="0" w:color="auto"/>
        <w:right w:val="none" w:sz="0" w:space="0" w:color="auto"/>
      </w:divBdr>
      <w:divsChild>
        <w:div w:id="140000248">
          <w:marLeft w:val="640"/>
          <w:marRight w:val="0"/>
          <w:marTop w:val="0"/>
          <w:marBottom w:val="0"/>
          <w:divBdr>
            <w:top w:val="none" w:sz="0" w:space="0" w:color="auto"/>
            <w:left w:val="none" w:sz="0" w:space="0" w:color="auto"/>
            <w:bottom w:val="none" w:sz="0" w:space="0" w:color="auto"/>
            <w:right w:val="none" w:sz="0" w:space="0" w:color="auto"/>
          </w:divBdr>
        </w:div>
        <w:div w:id="314183452">
          <w:marLeft w:val="640"/>
          <w:marRight w:val="0"/>
          <w:marTop w:val="0"/>
          <w:marBottom w:val="0"/>
          <w:divBdr>
            <w:top w:val="none" w:sz="0" w:space="0" w:color="auto"/>
            <w:left w:val="none" w:sz="0" w:space="0" w:color="auto"/>
            <w:bottom w:val="none" w:sz="0" w:space="0" w:color="auto"/>
            <w:right w:val="none" w:sz="0" w:space="0" w:color="auto"/>
          </w:divBdr>
        </w:div>
        <w:div w:id="322927525">
          <w:marLeft w:val="640"/>
          <w:marRight w:val="0"/>
          <w:marTop w:val="0"/>
          <w:marBottom w:val="0"/>
          <w:divBdr>
            <w:top w:val="none" w:sz="0" w:space="0" w:color="auto"/>
            <w:left w:val="none" w:sz="0" w:space="0" w:color="auto"/>
            <w:bottom w:val="none" w:sz="0" w:space="0" w:color="auto"/>
            <w:right w:val="none" w:sz="0" w:space="0" w:color="auto"/>
          </w:divBdr>
        </w:div>
        <w:div w:id="328682213">
          <w:marLeft w:val="640"/>
          <w:marRight w:val="0"/>
          <w:marTop w:val="0"/>
          <w:marBottom w:val="0"/>
          <w:divBdr>
            <w:top w:val="none" w:sz="0" w:space="0" w:color="auto"/>
            <w:left w:val="none" w:sz="0" w:space="0" w:color="auto"/>
            <w:bottom w:val="none" w:sz="0" w:space="0" w:color="auto"/>
            <w:right w:val="none" w:sz="0" w:space="0" w:color="auto"/>
          </w:divBdr>
        </w:div>
        <w:div w:id="370305208">
          <w:marLeft w:val="640"/>
          <w:marRight w:val="0"/>
          <w:marTop w:val="0"/>
          <w:marBottom w:val="0"/>
          <w:divBdr>
            <w:top w:val="none" w:sz="0" w:space="0" w:color="auto"/>
            <w:left w:val="none" w:sz="0" w:space="0" w:color="auto"/>
            <w:bottom w:val="none" w:sz="0" w:space="0" w:color="auto"/>
            <w:right w:val="none" w:sz="0" w:space="0" w:color="auto"/>
          </w:divBdr>
        </w:div>
        <w:div w:id="615672862">
          <w:marLeft w:val="640"/>
          <w:marRight w:val="0"/>
          <w:marTop w:val="0"/>
          <w:marBottom w:val="0"/>
          <w:divBdr>
            <w:top w:val="none" w:sz="0" w:space="0" w:color="auto"/>
            <w:left w:val="none" w:sz="0" w:space="0" w:color="auto"/>
            <w:bottom w:val="none" w:sz="0" w:space="0" w:color="auto"/>
            <w:right w:val="none" w:sz="0" w:space="0" w:color="auto"/>
          </w:divBdr>
        </w:div>
        <w:div w:id="859007035">
          <w:marLeft w:val="640"/>
          <w:marRight w:val="0"/>
          <w:marTop w:val="0"/>
          <w:marBottom w:val="0"/>
          <w:divBdr>
            <w:top w:val="none" w:sz="0" w:space="0" w:color="auto"/>
            <w:left w:val="none" w:sz="0" w:space="0" w:color="auto"/>
            <w:bottom w:val="none" w:sz="0" w:space="0" w:color="auto"/>
            <w:right w:val="none" w:sz="0" w:space="0" w:color="auto"/>
          </w:divBdr>
        </w:div>
        <w:div w:id="864830822">
          <w:marLeft w:val="640"/>
          <w:marRight w:val="0"/>
          <w:marTop w:val="0"/>
          <w:marBottom w:val="0"/>
          <w:divBdr>
            <w:top w:val="none" w:sz="0" w:space="0" w:color="auto"/>
            <w:left w:val="none" w:sz="0" w:space="0" w:color="auto"/>
            <w:bottom w:val="none" w:sz="0" w:space="0" w:color="auto"/>
            <w:right w:val="none" w:sz="0" w:space="0" w:color="auto"/>
          </w:divBdr>
        </w:div>
        <w:div w:id="1008410122">
          <w:marLeft w:val="640"/>
          <w:marRight w:val="0"/>
          <w:marTop w:val="0"/>
          <w:marBottom w:val="0"/>
          <w:divBdr>
            <w:top w:val="none" w:sz="0" w:space="0" w:color="auto"/>
            <w:left w:val="none" w:sz="0" w:space="0" w:color="auto"/>
            <w:bottom w:val="none" w:sz="0" w:space="0" w:color="auto"/>
            <w:right w:val="none" w:sz="0" w:space="0" w:color="auto"/>
          </w:divBdr>
        </w:div>
        <w:div w:id="1054964893">
          <w:marLeft w:val="640"/>
          <w:marRight w:val="0"/>
          <w:marTop w:val="0"/>
          <w:marBottom w:val="0"/>
          <w:divBdr>
            <w:top w:val="none" w:sz="0" w:space="0" w:color="auto"/>
            <w:left w:val="none" w:sz="0" w:space="0" w:color="auto"/>
            <w:bottom w:val="none" w:sz="0" w:space="0" w:color="auto"/>
            <w:right w:val="none" w:sz="0" w:space="0" w:color="auto"/>
          </w:divBdr>
        </w:div>
        <w:div w:id="1212038121">
          <w:marLeft w:val="640"/>
          <w:marRight w:val="0"/>
          <w:marTop w:val="0"/>
          <w:marBottom w:val="0"/>
          <w:divBdr>
            <w:top w:val="none" w:sz="0" w:space="0" w:color="auto"/>
            <w:left w:val="none" w:sz="0" w:space="0" w:color="auto"/>
            <w:bottom w:val="none" w:sz="0" w:space="0" w:color="auto"/>
            <w:right w:val="none" w:sz="0" w:space="0" w:color="auto"/>
          </w:divBdr>
        </w:div>
        <w:div w:id="1250776769">
          <w:marLeft w:val="640"/>
          <w:marRight w:val="0"/>
          <w:marTop w:val="0"/>
          <w:marBottom w:val="0"/>
          <w:divBdr>
            <w:top w:val="none" w:sz="0" w:space="0" w:color="auto"/>
            <w:left w:val="none" w:sz="0" w:space="0" w:color="auto"/>
            <w:bottom w:val="none" w:sz="0" w:space="0" w:color="auto"/>
            <w:right w:val="none" w:sz="0" w:space="0" w:color="auto"/>
          </w:divBdr>
        </w:div>
        <w:div w:id="1279144228">
          <w:marLeft w:val="640"/>
          <w:marRight w:val="0"/>
          <w:marTop w:val="0"/>
          <w:marBottom w:val="0"/>
          <w:divBdr>
            <w:top w:val="none" w:sz="0" w:space="0" w:color="auto"/>
            <w:left w:val="none" w:sz="0" w:space="0" w:color="auto"/>
            <w:bottom w:val="none" w:sz="0" w:space="0" w:color="auto"/>
            <w:right w:val="none" w:sz="0" w:space="0" w:color="auto"/>
          </w:divBdr>
        </w:div>
        <w:div w:id="1286933214">
          <w:marLeft w:val="640"/>
          <w:marRight w:val="0"/>
          <w:marTop w:val="0"/>
          <w:marBottom w:val="0"/>
          <w:divBdr>
            <w:top w:val="none" w:sz="0" w:space="0" w:color="auto"/>
            <w:left w:val="none" w:sz="0" w:space="0" w:color="auto"/>
            <w:bottom w:val="none" w:sz="0" w:space="0" w:color="auto"/>
            <w:right w:val="none" w:sz="0" w:space="0" w:color="auto"/>
          </w:divBdr>
        </w:div>
        <w:div w:id="1349210793">
          <w:marLeft w:val="640"/>
          <w:marRight w:val="0"/>
          <w:marTop w:val="0"/>
          <w:marBottom w:val="0"/>
          <w:divBdr>
            <w:top w:val="none" w:sz="0" w:space="0" w:color="auto"/>
            <w:left w:val="none" w:sz="0" w:space="0" w:color="auto"/>
            <w:bottom w:val="none" w:sz="0" w:space="0" w:color="auto"/>
            <w:right w:val="none" w:sz="0" w:space="0" w:color="auto"/>
          </w:divBdr>
        </w:div>
        <w:div w:id="1361394759">
          <w:marLeft w:val="640"/>
          <w:marRight w:val="0"/>
          <w:marTop w:val="0"/>
          <w:marBottom w:val="0"/>
          <w:divBdr>
            <w:top w:val="none" w:sz="0" w:space="0" w:color="auto"/>
            <w:left w:val="none" w:sz="0" w:space="0" w:color="auto"/>
            <w:bottom w:val="none" w:sz="0" w:space="0" w:color="auto"/>
            <w:right w:val="none" w:sz="0" w:space="0" w:color="auto"/>
          </w:divBdr>
        </w:div>
        <w:div w:id="1579553980">
          <w:marLeft w:val="640"/>
          <w:marRight w:val="0"/>
          <w:marTop w:val="0"/>
          <w:marBottom w:val="0"/>
          <w:divBdr>
            <w:top w:val="none" w:sz="0" w:space="0" w:color="auto"/>
            <w:left w:val="none" w:sz="0" w:space="0" w:color="auto"/>
            <w:bottom w:val="none" w:sz="0" w:space="0" w:color="auto"/>
            <w:right w:val="none" w:sz="0" w:space="0" w:color="auto"/>
          </w:divBdr>
        </w:div>
        <w:div w:id="1692410062">
          <w:marLeft w:val="640"/>
          <w:marRight w:val="0"/>
          <w:marTop w:val="0"/>
          <w:marBottom w:val="0"/>
          <w:divBdr>
            <w:top w:val="none" w:sz="0" w:space="0" w:color="auto"/>
            <w:left w:val="none" w:sz="0" w:space="0" w:color="auto"/>
            <w:bottom w:val="none" w:sz="0" w:space="0" w:color="auto"/>
            <w:right w:val="none" w:sz="0" w:space="0" w:color="auto"/>
          </w:divBdr>
        </w:div>
        <w:div w:id="1883665060">
          <w:marLeft w:val="640"/>
          <w:marRight w:val="0"/>
          <w:marTop w:val="0"/>
          <w:marBottom w:val="0"/>
          <w:divBdr>
            <w:top w:val="none" w:sz="0" w:space="0" w:color="auto"/>
            <w:left w:val="none" w:sz="0" w:space="0" w:color="auto"/>
            <w:bottom w:val="none" w:sz="0" w:space="0" w:color="auto"/>
            <w:right w:val="none" w:sz="0" w:space="0" w:color="auto"/>
          </w:divBdr>
        </w:div>
        <w:div w:id="1913853752">
          <w:marLeft w:val="640"/>
          <w:marRight w:val="0"/>
          <w:marTop w:val="0"/>
          <w:marBottom w:val="0"/>
          <w:divBdr>
            <w:top w:val="none" w:sz="0" w:space="0" w:color="auto"/>
            <w:left w:val="none" w:sz="0" w:space="0" w:color="auto"/>
            <w:bottom w:val="none" w:sz="0" w:space="0" w:color="auto"/>
            <w:right w:val="none" w:sz="0" w:space="0" w:color="auto"/>
          </w:divBdr>
        </w:div>
        <w:div w:id="1961644762">
          <w:marLeft w:val="640"/>
          <w:marRight w:val="0"/>
          <w:marTop w:val="0"/>
          <w:marBottom w:val="0"/>
          <w:divBdr>
            <w:top w:val="none" w:sz="0" w:space="0" w:color="auto"/>
            <w:left w:val="none" w:sz="0" w:space="0" w:color="auto"/>
            <w:bottom w:val="none" w:sz="0" w:space="0" w:color="auto"/>
            <w:right w:val="none" w:sz="0" w:space="0" w:color="auto"/>
          </w:divBdr>
        </w:div>
        <w:div w:id="1990748335">
          <w:marLeft w:val="640"/>
          <w:marRight w:val="0"/>
          <w:marTop w:val="0"/>
          <w:marBottom w:val="0"/>
          <w:divBdr>
            <w:top w:val="none" w:sz="0" w:space="0" w:color="auto"/>
            <w:left w:val="none" w:sz="0" w:space="0" w:color="auto"/>
            <w:bottom w:val="none" w:sz="0" w:space="0" w:color="auto"/>
            <w:right w:val="none" w:sz="0" w:space="0" w:color="auto"/>
          </w:divBdr>
        </w:div>
        <w:div w:id="2127507247">
          <w:marLeft w:val="640"/>
          <w:marRight w:val="0"/>
          <w:marTop w:val="0"/>
          <w:marBottom w:val="0"/>
          <w:divBdr>
            <w:top w:val="none" w:sz="0" w:space="0" w:color="auto"/>
            <w:left w:val="none" w:sz="0" w:space="0" w:color="auto"/>
            <w:bottom w:val="none" w:sz="0" w:space="0" w:color="auto"/>
            <w:right w:val="none" w:sz="0" w:space="0" w:color="auto"/>
          </w:divBdr>
        </w:div>
        <w:div w:id="2133594921">
          <w:marLeft w:val="640"/>
          <w:marRight w:val="0"/>
          <w:marTop w:val="0"/>
          <w:marBottom w:val="0"/>
          <w:divBdr>
            <w:top w:val="none" w:sz="0" w:space="0" w:color="auto"/>
            <w:left w:val="none" w:sz="0" w:space="0" w:color="auto"/>
            <w:bottom w:val="none" w:sz="0" w:space="0" w:color="auto"/>
            <w:right w:val="none" w:sz="0" w:space="0" w:color="auto"/>
          </w:divBdr>
        </w:div>
      </w:divsChild>
    </w:div>
    <w:div w:id="728503715">
      <w:bodyDiv w:val="1"/>
      <w:marLeft w:val="0"/>
      <w:marRight w:val="0"/>
      <w:marTop w:val="0"/>
      <w:marBottom w:val="0"/>
      <w:divBdr>
        <w:top w:val="none" w:sz="0" w:space="0" w:color="auto"/>
        <w:left w:val="none" w:sz="0" w:space="0" w:color="auto"/>
        <w:bottom w:val="none" w:sz="0" w:space="0" w:color="auto"/>
        <w:right w:val="none" w:sz="0" w:space="0" w:color="auto"/>
      </w:divBdr>
      <w:divsChild>
        <w:div w:id="1364093650">
          <w:marLeft w:val="640"/>
          <w:marRight w:val="0"/>
          <w:marTop w:val="0"/>
          <w:marBottom w:val="0"/>
          <w:divBdr>
            <w:top w:val="none" w:sz="0" w:space="0" w:color="auto"/>
            <w:left w:val="none" w:sz="0" w:space="0" w:color="auto"/>
            <w:bottom w:val="none" w:sz="0" w:space="0" w:color="auto"/>
            <w:right w:val="none" w:sz="0" w:space="0" w:color="auto"/>
          </w:divBdr>
        </w:div>
        <w:div w:id="716203595">
          <w:marLeft w:val="640"/>
          <w:marRight w:val="0"/>
          <w:marTop w:val="0"/>
          <w:marBottom w:val="0"/>
          <w:divBdr>
            <w:top w:val="none" w:sz="0" w:space="0" w:color="auto"/>
            <w:left w:val="none" w:sz="0" w:space="0" w:color="auto"/>
            <w:bottom w:val="none" w:sz="0" w:space="0" w:color="auto"/>
            <w:right w:val="none" w:sz="0" w:space="0" w:color="auto"/>
          </w:divBdr>
        </w:div>
        <w:div w:id="2079861831">
          <w:marLeft w:val="640"/>
          <w:marRight w:val="0"/>
          <w:marTop w:val="0"/>
          <w:marBottom w:val="0"/>
          <w:divBdr>
            <w:top w:val="none" w:sz="0" w:space="0" w:color="auto"/>
            <w:left w:val="none" w:sz="0" w:space="0" w:color="auto"/>
            <w:bottom w:val="none" w:sz="0" w:space="0" w:color="auto"/>
            <w:right w:val="none" w:sz="0" w:space="0" w:color="auto"/>
          </w:divBdr>
        </w:div>
        <w:div w:id="594939603">
          <w:marLeft w:val="640"/>
          <w:marRight w:val="0"/>
          <w:marTop w:val="0"/>
          <w:marBottom w:val="0"/>
          <w:divBdr>
            <w:top w:val="none" w:sz="0" w:space="0" w:color="auto"/>
            <w:left w:val="none" w:sz="0" w:space="0" w:color="auto"/>
            <w:bottom w:val="none" w:sz="0" w:space="0" w:color="auto"/>
            <w:right w:val="none" w:sz="0" w:space="0" w:color="auto"/>
          </w:divBdr>
        </w:div>
        <w:div w:id="1044450772">
          <w:marLeft w:val="640"/>
          <w:marRight w:val="0"/>
          <w:marTop w:val="0"/>
          <w:marBottom w:val="0"/>
          <w:divBdr>
            <w:top w:val="none" w:sz="0" w:space="0" w:color="auto"/>
            <w:left w:val="none" w:sz="0" w:space="0" w:color="auto"/>
            <w:bottom w:val="none" w:sz="0" w:space="0" w:color="auto"/>
            <w:right w:val="none" w:sz="0" w:space="0" w:color="auto"/>
          </w:divBdr>
        </w:div>
        <w:div w:id="428240128">
          <w:marLeft w:val="640"/>
          <w:marRight w:val="0"/>
          <w:marTop w:val="0"/>
          <w:marBottom w:val="0"/>
          <w:divBdr>
            <w:top w:val="none" w:sz="0" w:space="0" w:color="auto"/>
            <w:left w:val="none" w:sz="0" w:space="0" w:color="auto"/>
            <w:bottom w:val="none" w:sz="0" w:space="0" w:color="auto"/>
            <w:right w:val="none" w:sz="0" w:space="0" w:color="auto"/>
          </w:divBdr>
        </w:div>
        <w:div w:id="943806342">
          <w:marLeft w:val="640"/>
          <w:marRight w:val="0"/>
          <w:marTop w:val="0"/>
          <w:marBottom w:val="0"/>
          <w:divBdr>
            <w:top w:val="none" w:sz="0" w:space="0" w:color="auto"/>
            <w:left w:val="none" w:sz="0" w:space="0" w:color="auto"/>
            <w:bottom w:val="none" w:sz="0" w:space="0" w:color="auto"/>
            <w:right w:val="none" w:sz="0" w:space="0" w:color="auto"/>
          </w:divBdr>
        </w:div>
        <w:div w:id="1056709589">
          <w:marLeft w:val="640"/>
          <w:marRight w:val="0"/>
          <w:marTop w:val="0"/>
          <w:marBottom w:val="0"/>
          <w:divBdr>
            <w:top w:val="none" w:sz="0" w:space="0" w:color="auto"/>
            <w:left w:val="none" w:sz="0" w:space="0" w:color="auto"/>
            <w:bottom w:val="none" w:sz="0" w:space="0" w:color="auto"/>
            <w:right w:val="none" w:sz="0" w:space="0" w:color="auto"/>
          </w:divBdr>
        </w:div>
        <w:div w:id="996114079">
          <w:marLeft w:val="640"/>
          <w:marRight w:val="0"/>
          <w:marTop w:val="0"/>
          <w:marBottom w:val="0"/>
          <w:divBdr>
            <w:top w:val="none" w:sz="0" w:space="0" w:color="auto"/>
            <w:left w:val="none" w:sz="0" w:space="0" w:color="auto"/>
            <w:bottom w:val="none" w:sz="0" w:space="0" w:color="auto"/>
            <w:right w:val="none" w:sz="0" w:space="0" w:color="auto"/>
          </w:divBdr>
        </w:div>
        <w:div w:id="937830667">
          <w:marLeft w:val="640"/>
          <w:marRight w:val="0"/>
          <w:marTop w:val="0"/>
          <w:marBottom w:val="0"/>
          <w:divBdr>
            <w:top w:val="none" w:sz="0" w:space="0" w:color="auto"/>
            <w:left w:val="none" w:sz="0" w:space="0" w:color="auto"/>
            <w:bottom w:val="none" w:sz="0" w:space="0" w:color="auto"/>
            <w:right w:val="none" w:sz="0" w:space="0" w:color="auto"/>
          </w:divBdr>
        </w:div>
        <w:div w:id="295764251">
          <w:marLeft w:val="640"/>
          <w:marRight w:val="0"/>
          <w:marTop w:val="0"/>
          <w:marBottom w:val="0"/>
          <w:divBdr>
            <w:top w:val="none" w:sz="0" w:space="0" w:color="auto"/>
            <w:left w:val="none" w:sz="0" w:space="0" w:color="auto"/>
            <w:bottom w:val="none" w:sz="0" w:space="0" w:color="auto"/>
            <w:right w:val="none" w:sz="0" w:space="0" w:color="auto"/>
          </w:divBdr>
        </w:div>
        <w:div w:id="1832596874">
          <w:marLeft w:val="640"/>
          <w:marRight w:val="0"/>
          <w:marTop w:val="0"/>
          <w:marBottom w:val="0"/>
          <w:divBdr>
            <w:top w:val="none" w:sz="0" w:space="0" w:color="auto"/>
            <w:left w:val="none" w:sz="0" w:space="0" w:color="auto"/>
            <w:bottom w:val="none" w:sz="0" w:space="0" w:color="auto"/>
            <w:right w:val="none" w:sz="0" w:space="0" w:color="auto"/>
          </w:divBdr>
        </w:div>
        <w:div w:id="355280005">
          <w:marLeft w:val="640"/>
          <w:marRight w:val="0"/>
          <w:marTop w:val="0"/>
          <w:marBottom w:val="0"/>
          <w:divBdr>
            <w:top w:val="none" w:sz="0" w:space="0" w:color="auto"/>
            <w:left w:val="none" w:sz="0" w:space="0" w:color="auto"/>
            <w:bottom w:val="none" w:sz="0" w:space="0" w:color="auto"/>
            <w:right w:val="none" w:sz="0" w:space="0" w:color="auto"/>
          </w:divBdr>
        </w:div>
        <w:div w:id="503595731">
          <w:marLeft w:val="640"/>
          <w:marRight w:val="0"/>
          <w:marTop w:val="0"/>
          <w:marBottom w:val="0"/>
          <w:divBdr>
            <w:top w:val="none" w:sz="0" w:space="0" w:color="auto"/>
            <w:left w:val="none" w:sz="0" w:space="0" w:color="auto"/>
            <w:bottom w:val="none" w:sz="0" w:space="0" w:color="auto"/>
            <w:right w:val="none" w:sz="0" w:space="0" w:color="auto"/>
          </w:divBdr>
        </w:div>
        <w:div w:id="1049916961">
          <w:marLeft w:val="640"/>
          <w:marRight w:val="0"/>
          <w:marTop w:val="0"/>
          <w:marBottom w:val="0"/>
          <w:divBdr>
            <w:top w:val="none" w:sz="0" w:space="0" w:color="auto"/>
            <w:left w:val="none" w:sz="0" w:space="0" w:color="auto"/>
            <w:bottom w:val="none" w:sz="0" w:space="0" w:color="auto"/>
            <w:right w:val="none" w:sz="0" w:space="0" w:color="auto"/>
          </w:divBdr>
        </w:div>
        <w:div w:id="2068070750">
          <w:marLeft w:val="640"/>
          <w:marRight w:val="0"/>
          <w:marTop w:val="0"/>
          <w:marBottom w:val="0"/>
          <w:divBdr>
            <w:top w:val="none" w:sz="0" w:space="0" w:color="auto"/>
            <w:left w:val="none" w:sz="0" w:space="0" w:color="auto"/>
            <w:bottom w:val="none" w:sz="0" w:space="0" w:color="auto"/>
            <w:right w:val="none" w:sz="0" w:space="0" w:color="auto"/>
          </w:divBdr>
        </w:div>
        <w:div w:id="1409502462">
          <w:marLeft w:val="640"/>
          <w:marRight w:val="0"/>
          <w:marTop w:val="0"/>
          <w:marBottom w:val="0"/>
          <w:divBdr>
            <w:top w:val="none" w:sz="0" w:space="0" w:color="auto"/>
            <w:left w:val="none" w:sz="0" w:space="0" w:color="auto"/>
            <w:bottom w:val="none" w:sz="0" w:space="0" w:color="auto"/>
            <w:right w:val="none" w:sz="0" w:space="0" w:color="auto"/>
          </w:divBdr>
        </w:div>
        <w:div w:id="1314993844">
          <w:marLeft w:val="640"/>
          <w:marRight w:val="0"/>
          <w:marTop w:val="0"/>
          <w:marBottom w:val="0"/>
          <w:divBdr>
            <w:top w:val="none" w:sz="0" w:space="0" w:color="auto"/>
            <w:left w:val="none" w:sz="0" w:space="0" w:color="auto"/>
            <w:bottom w:val="none" w:sz="0" w:space="0" w:color="auto"/>
            <w:right w:val="none" w:sz="0" w:space="0" w:color="auto"/>
          </w:divBdr>
        </w:div>
        <w:div w:id="844444121">
          <w:marLeft w:val="640"/>
          <w:marRight w:val="0"/>
          <w:marTop w:val="0"/>
          <w:marBottom w:val="0"/>
          <w:divBdr>
            <w:top w:val="none" w:sz="0" w:space="0" w:color="auto"/>
            <w:left w:val="none" w:sz="0" w:space="0" w:color="auto"/>
            <w:bottom w:val="none" w:sz="0" w:space="0" w:color="auto"/>
            <w:right w:val="none" w:sz="0" w:space="0" w:color="auto"/>
          </w:divBdr>
        </w:div>
        <w:div w:id="1688284972">
          <w:marLeft w:val="640"/>
          <w:marRight w:val="0"/>
          <w:marTop w:val="0"/>
          <w:marBottom w:val="0"/>
          <w:divBdr>
            <w:top w:val="none" w:sz="0" w:space="0" w:color="auto"/>
            <w:left w:val="none" w:sz="0" w:space="0" w:color="auto"/>
            <w:bottom w:val="none" w:sz="0" w:space="0" w:color="auto"/>
            <w:right w:val="none" w:sz="0" w:space="0" w:color="auto"/>
          </w:divBdr>
        </w:div>
        <w:div w:id="1154221304">
          <w:marLeft w:val="640"/>
          <w:marRight w:val="0"/>
          <w:marTop w:val="0"/>
          <w:marBottom w:val="0"/>
          <w:divBdr>
            <w:top w:val="none" w:sz="0" w:space="0" w:color="auto"/>
            <w:left w:val="none" w:sz="0" w:space="0" w:color="auto"/>
            <w:bottom w:val="none" w:sz="0" w:space="0" w:color="auto"/>
            <w:right w:val="none" w:sz="0" w:space="0" w:color="auto"/>
          </w:divBdr>
        </w:div>
      </w:divsChild>
    </w:div>
    <w:div w:id="772633149">
      <w:bodyDiv w:val="1"/>
      <w:marLeft w:val="0"/>
      <w:marRight w:val="0"/>
      <w:marTop w:val="0"/>
      <w:marBottom w:val="0"/>
      <w:divBdr>
        <w:top w:val="none" w:sz="0" w:space="0" w:color="auto"/>
        <w:left w:val="none" w:sz="0" w:space="0" w:color="auto"/>
        <w:bottom w:val="none" w:sz="0" w:space="0" w:color="auto"/>
        <w:right w:val="none" w:sz="0" w:space="0" w:color="auto"/>
      </w:divBdr>
    </w:div>
    <w:div w:id="807014513">
      <w:bodyDiv w:val="1"/>
      <w:marLeft w:val="0"/>
      <w:marRight w:val="0"/>
      <w:marTop w:val="0"/>
      <w:marBottom w:val="0"/>
      <w:divBdr>
        <w:top w:val="none" w:sz="0" w:space="0" w:color="auto"/>
        <w:left w:val="none" w:sz="0" w:space="0" w:color="auto"/>
        <w:bottom w:val="none" w:sz="0" w:space="0" w:color="auto"/>
        <w:right w:val="none" w:sz="0" w:space="0" w:color="auto"/>
      </w:divBdr>
    </w:div>
    <w:div w:id="809979493">
      <w:bodyDiv w:val="1"/>
      <w:marLeft w:val="0"/>
      <w:marRight w:val="0"/>
      <w:marTop w:val="0"/>
      <w:marBottom w:val="0"/>
      <w:divBdr>
        <w:top w:val="none" w:sz="0" w:space="0" w:color="auto"/>
        <w:left w:val="none" w:sz="0" w:space="0" w:color="auto"/>
        <w:bottom w:val="none" w:sz="0" w:space="0" w:color="auto"/>
        <w:right w:val="none" w:sz="0" w:space="0" w:color="auto"/>
      </w:divBdr>
      <w:divsChild>
        <w:div w:id="110125035">
          <w:marLeft w:val="640"/>
          <w:marRight w:val="0"/>
          <w:marTop w:val="0"/>
          <w:marBottom w:val="0"/>
          <w:divBdr>
            <w:top w:val="none" w:sz="0" w:space="0" w:color="auto"/>
            <w:left w:val="none" w:sz="0" w:space="0" w:color="auto"/>
            <w:bottom w:val="none" w:sz="0" w:space="0" w:color="auto"/>
            <w:right w:val="none" w:sz="0" w:space="0" w:color="auto"/>
          </w:divBdr>
        </w:div>
        <w:div w:id="177892176">
          <w:marLeft w:val="640"/>
          <w:marRight w:val="0"/>
          <w:marTop w:val="0"/>
          <w:marBottom w:val="0"/>
          <w:divBdr>
            <w:top w:val="none" w:sz="0" w:space="0" w:color="auto"/>
            <w:left w:val="none" w:sz="0" w:space="0" w:color="auto"/>
            <w:bottom w:val="none" w:sz="0" w:space="0" w:color="auto"/>
            <w:right w:val="none" w:sz="0" w:space="0" w:color="auto"/>
          </w:divBdr>
        </w:div>
        <w:div w:id="277446306">
          <w:marLeft w:val="640"/>
          <w:marRight w:val="0"/>
          <w:marTop w:val="0"/>
          <w:marBottom w:val="0"/>
          <w:divBdr>
            <w:top w:val="none" w:sz="0" w:space="0" w:color="auto"/>
            <w:left w:val="none" w:sz="0" w:space="0" w:color="auto"/>
            <w:bottom w:val="none" w:sz="0" w:space="0" w:color="auto"/>
            <w:right w:val="none" w:sz="0" w:space="0" w:color="auto"/>
          </w:divBdr>
        </w:div>
        <w:div w:id="311443752">
          <w:marLeft w:val="640"/>
          <w:marRight w:val="0"/>
          <w:marTop w:val="0"/>
          <w:marBottom w:val="0"/>
          <w:divBdr>
            <w:top w:val="none" w:sz="0" w:space="0" w:color="auto"/>
            <w:left w:val="none" w:sz="0" w:space="0" w:color="auto"/>
            <w:bottom w:val="none" w:sz="0" w:space="0" w:color="auto"/>
            <w:right w:val="none" w:sz="0" w:space="0" w:color="auto"/>
          </w:divBdr>
        </w:div>
        <w:div w:id="361980230">
          <w:marLeft w:val="640"/>
          <w:marRight w:val="0"/>
          <w:marTop w:val="0"/>
          <w:marBottom w:val="0"/>
          <w:divBdr>
            <w:top w:val="none" w:sz="0" w:space="0" w:color="auto"/>
            <w:left w:val="none" w:sz="0" w:space="0" w:color="auto"/>
            <w:bottom w:val="none" w:sz="0" w:space="0" w:color="auto"/>
            <w:right w:val="none" w:sz="0" w:space="0" w:color="auto"/>
          </w:divBdr>
        </w:div>
        <w:div w:id="377122436">
          <w:marLeft w:val="640"/>
          <w:marRight w:val="0"/>
          <w:marTop w:val="0"/>
          <w:marBottom w:val="0"/>
          <w:divBdr>
            <w:top w:val="none" w:sz="0" w:space="0" w:color="auto"/>
            <w:left w:val="none" w:sz="0" w:space="0" w:color="auto"/>
            <w:bottom w:val="none" w:sz="0" w:space="0" w:color="auto"/>
            <w:right w:val="none" w:sz="0" w:space="0" w:color="auto"/>
          </w:divBdr>
        </w:div>
        <w:div w:id="378747401">
          <w:marLeft w:val="640"/>
          <w:marRight w:val="0"/>
          <w:marTop w:val="0"/>
          <w:marBottom w:val="0"/>
          <w:divBdr>
            <w:top w:val="none" w:sz="0" w:space="0" w:color="auto"/>
            <w:left w:val="none" w:sz="0" w:space="0" w:color="auto"/>
            <w:bottom w:val="none" w:sz="0" w:space="0" w:color="auto"/>
            <w:right w:val="none" w:sz="0" w:space="0" w:color="auto"/>
          </w:divBdr>
        </w:div>
        <w:div w:id="563682748">
          <w:marLeft w:val="640"/>
          <w:marRight w:val="0"/>
          <w:marTop w:val="0"/>
          <w:marBottom w:val="0"/>
          <w:divBdr>
            <w:top w:val="none" w:sz="0" w:space="0" w:color="auto"/>
            <w:left w:val="none" w:sz="0" w:space="0" w:color="auto"/>
            <w:bottom w:val="none" w:sz="0" w:space="0" w:color="auto"/>
            <w:right w:val="none" w:sz="0" w:space="0" w:color="auto"/>
          </w:divBdr>
        </w:div>
        <w:div w:id="724068075">
          <w:marLeft w:val="640"/>
          <w:marRight w:val="0"/>
          <w:marTop w:val="0"/>
          <w:marBottom w:val="0"/>
          <w:divBdr>
            <w:top w:val="none" w:sz="0" w:space="0" w:color="auto"/>
            <w:left w:val="none" w:sz="0" w:space="0" w:color="auto"/>
            <w:bottom w:val="none" w:sz="0" w:space="0" w:color="auto"/>
            <w:right w:val="none" w:sz="0" w:space="0" w:color="auto"/>
          </w:divBdr>
        </w:div>
        <w:div w:id="818308036">
          <w:marLeft w:val="640"/>
          <w:marRight w:val="0"/>
          <w:marTop w:val="0"/>
          <w:marBottom w:val="0"/>
          <w:divBdr>
            <w:top w:val="none" w:sz="0" w:space="0" w:color="auto"/>
            <w:left w:val="none" w:sz="0" w:space="0" w:color="auto"/>
            <w:bottom w:val="none" w:sz="0" w:space="0" w:color="auto"/>
            <w:right w:val="none" w:sz="0" w:space="0" w:color="auto"/>
          </w:divBdr>
        </w:div>
        <w:div w:id="1058087828">
          <w:marLeft w:val="640"/>
          <w:marRight w:val="0"/>
          <w:marTop w:val="0"/>
          <w:marBottom w:val="0"/>
          <w:divBdr>
            <w:top w:val="none" w:sz="0" w:space="0" w:color="auto"/>
            <w:left w:val="none" w:sz="0" w:space="0" w:color="auto"/>
            <w:bottom w:val="none" w:sz="0" w:space="0" w:color="auto"/>
            <w:right w:val="none" w:sz="0" w:space="0" w:color="auto"/>
          </w:divBdr>
        </w:div>
        <w:div w:id="1085417035">
          <w:marLeft w:val="640"/>
          <w:marRight w:val="0"/>
          <w:marTop w:val="0"/>
          <w:marBottom w:val="0"/>
          <w:divBdr>
            <w:top w:val="none" w:sz="0" w:space="0" w:color="auto"/>
            <w:left w:val="none" w:sz="0" w:space="0" w:color="auto"/>
            <w:bottom w:val="none" w:sz="0" w:space="0" w:color="auto"/>
            <w:right w:val="none" w:sz="0" w:space="0" w:color="auto"/>
          </w:divBdr>
        </w:div>
        <w:div w:id="1098713529">
          <w:marLeft w:val="640"/>
          <w:marRight w:val="0"/>
          <w:marTop w:val="0"/>
          <w:marBottom w:val="0"/>
          <w:divBdr>
            <w:top w:val="none" w:sz="0" w:space="0" w:color="auto"/>
            <w:left w:val="none" w:sz="0" w:space="0" w:color="auto"/>
            <w:bottom w:val="none" w:sz="0" w:space="0" w:color="auto"/>
            <w:right w:val="none" w:sz="0" w:space="0" w:color="auto"/>
          </w:divBdr>
        </w:div>
        <w:div w:id="1154956818">
          <w:marLeft w:val="640"/>
          <w:marRight w:val="0"/>
          <w:marTop w:val="0"/>
          <w:marBottom w:val="0"/>
          <w:divBdr>
            <w:top w:val="none" w:sz="0" w:space="0" w:color="auto"/>
            <w:left w:val="none" w:sz="0" w:space="0" w:color="auto"/>
            <w:bottom w:val="none" w:sz="0" w:space="0" w:color="auto"/>
            <w:right w:val="none" w:sz="0" w:space="0" w:color="auto"/>
          </w:divBdr>
        </w:div>
        <w:div w:id="1156529121">
          <w:marLeft w:val="640"/>
          <w:marRight w:val="0"/>
          <w:marTop w:val="0"/>
          <w:marBottom w:val="0"/>
          <w:divBdr>
            <w:top w:val="none" w:sz="0" w:space="0" w:color="auto"/>
            <w:left w:val="none" w:sz="0" w:space="0" w:color="auto"/>
            <w:bottom w:val="none" w:sz="0" w:space="0" w:color="auto"/>
            <w:right w:val="none" w:sz="0" w:space="0" w:color="auto"/>
          </w:divBdr>
        </w:div>
        <w:div w:id="1161894247">
          <w:marLeft w:val="640"/>
          <w:marRight w:val="0"/>
          <w:marTop w:val="0"/>
          <w:marBottom w:val="0"/>
          <w:divBdr>
            <w:top w:val="none" w:sz="0" w:space="0" w:color="auto"/>
            <w:left w:val="none" w:sz="0" w:space="0" w:color="auto"/>
            <w:bottom w:val="none" w:sz="0" w:space="0" w:color="auto"/>
            <w:right w:val="none" w:sz="0" w:space="0" w:color="auto"/>
          </w:divBdr>
        </w:div>
        <w:div w:id="1175147446">
          <w:marLeft w:val="640"/>
          <w:marRight w:val="0"/>
          <w:marTop w:val="0"/>
          <w:marBottom w:val="0"/>
          <w:divBdr>
            <w:top w:val="none" w:sz="0" w:space="0" w:color="auto"/>
            <w:left w:val="none" w:sz="0" w:space="0" w:color="auto"/>
            <w:bottom w:val="none" w:sz="0" w:space="0" w:color="auto"/>
            <w:right w:val="none" w:sz="0" w:space="0" w:color="auto"/>
          </w:divBdr>
        </w:div>
        <w:div w:id="1338969250">
          <w:marLeft w:val="640"/>
          <w:marRight w:val="0"/>
          <w:marTop w:val="0"/>
          <w:marBottom w:val="0"/>
          <w:divBdr>
            <w:top w:val="none" w:sz="0" w:space="0" w:color="auto"/>
            <w:left w:val="none" w:sz="0" w:space="0" w:color="auto"/>
            <w:bottom w:val="none" w:sz="0" w:space="0" w:color="auto"/>
            <w:right w:val="none" w:sz="0" w:space="0" w:color="auto"/>
          </w:divBdr>
        </w:div>
        <w:div w:id="1369068848">
          <w:marLeft w:val="640"/>
          <w:marRight w:val="0"/>
          <w:marTop w:val="0"/>
          <w:marBottom w:val="0"/>
          <w:divBdr>
            <w:top w:val="none" w:sz="0" w:space="0" w:color="auto"/>
            <w:left w:val="none" w:sz="0" w:space="0" w:color="auto"/>
            <w:bottom w:val="none" w:sz="0" w:space="0" w:color="auto"/>
            <w:right w:val="none" w:sz="0" w:space="0" w:color="auto"/>
          </w:divBdr>
        </w:div>
        <w:div w:id="1448044970">
          <w:marLeft w:val="640"/>
          <w:marRight w:val="0"/>
          <w:marTop w:val="0"/>
          <w:marBottom w:val="0"/>
          <w:divBdr>
            <w:top w:val="none" w:sz="0" w:space="0" w:color="auto"/>
            <w:left w:val="none" w:sz="0" w:space="0" w:color="auto"/>
            <w:bottom w:val="none" w:sz="0" w:space="0" w:color="auto"/>
            <w:right w:val="none" w:sz="0" w:space="0" w:color="auto"/>
          </w:divBdr>
        </w:div>
        <w:div w:id="1552307836">
          <w:marLeft w:val="640"/>
          <w:marRight w:val="0"/>
          <w:marTop w:val="0"/>
          <w:marBottom w:val="0"/>
          <w:divBdr>
            <w:top w:val="none" w:sz="0" w:space="0" w:color="auto"/>
            <w:left w:val="none" w:sz="0" w:space="0" w:color="auto"/>
            <w:bottom w:val="none" w:sz="0" w:space="0" w:color="auto"/>
            <w:right w:val="none" w:sz="0" w:space="0" w:color="auto"/>
          </w:divBdr>
        </w:div>
        <w:div w:id="1633320497">
          <w:marLeft w:val="640"/>
          <w:marRight w:val="0"/>
          <w:marTop w:val="0"/>
          <w:marBottom w:val="0"/>
          <w:divBdr>
            <w:top w:val="none" w:sz="0" w:space="0" w:color="auto"/>
            <w:left w:val="none" w:sz="0" w:space="0" w:color="auto"/>
            <w:bottom w:val="none" w:sz="0" w:space="0" w:color="auto"/>
            <w:right w:val="none" w:sz="0" w:space="0" w:color="auto"/>
          </w:divBdr>
        </w:div>
        <w:div w:id="1654141309">
          <w:marLeft w:val="640"/>
          <w:marRight w:val="0"/>
          <w:marTop w:val="0"/>
          <w:marBottom w:val="0"/>
          <w:divBdr>
            <w:top w:val="none" w:sz="0" w:space="0" w:color="auto"/>
            <w:left w:val="none" w:sz="0" w:space="0" w:color="auto"/>
            <w:bottom w:val="none" w:sz="0" w:space="0" w:color="auto"/>
            <w:right w:val="none" w:sz="0" w:space="0" w:color="auto"/>
          </w:divBdr>
        </w:div>
        <w:div w:id="1731878373">
          <w:marLeft w:val="640"/>
          <w:marRight w:val="0"/>
          <w:marTop w:val="0"/>
          <w:marBottom w:val="0"/>
          <w:divBdr>
            <w:top w:val="none" w:sz="0" w:space="0" w:color="auto"/>
            <w:left w:val="none" w:sz="0" w:space="0" w:color="auto"/>
            <w:bottom w:val="none" w:sz="0" w:space="0" w:color="auto"/>
            <w:right w:val="none" w:sz="0" w:space="0" w:color="auto"/>
          </w:divBdr>
        </w:div>
        <w:div w:id="1787649859">
          <w:marLeft w:val="640"/>
          <w:marRight w:val="0"/>
          <w:marTop w:val="0"/>
          <w:marBottom w:val="0"/>
          <w:divBdr>
            <w:top w:val="none" w:sz="0" w:space="0" w:color="auto"/>
            <w:left w:val="none" w:sz="0" w:space="0" w:color="auto"/>
            <w:bottom w:val="none" w:sz="0" w:space="0" w:color="auto"/>
            <w:right w:val="none" w:sz="0" w:space="0" w:color="auto"/>
          </w:divBdr>
        </w:div>
      </w:divsChild>
    </w:div>
    <w:div w:id="827945820">
      <w:bodyDiv w:val="1"/>
      <w:marLeft w:val="0"/>
      <w:marRight w:val="0"/>
      <w:marTop w:val="0"/>
      <w:marBottom w:val="0"/>
      <w:divBdr>
        <w:top w:val="none" w:sz="0" w:space="0" w:color="auto"/>
        <w:left w:val="none" w:sz="0" w:space="0" w:color="auto"/>
        <w:bottom w:val="none" w:sz="0" w:space="0" w:color="auto"/>
        <w:right w:val="none" w:sz="0" w:space="0" w:color="auto"/>
      </w:divBdr>
      <w:divsChild>
        <w:div w:id="6636934">
          <w:marLeft w:val="640"/>
          <w:marRight w:val="0"/>
          <w:marTop w:val="0"/>
          <w:marBottom w:val="0"/>
          <w:divBdr>
            <w:top w:val="none" w:sz="0" w:space="0" w:color="auto"/>
            <w:left w:val="none" w:sz="0" w:space="0" w:color="auto"/>
            <w:bottom w:val="none" w:sz="0" w:space="0" w:color="auto"/>
            <w:right w:val="none" w:sz="0" w:space="0" w:color="auto"/>
          </w:divBdr>
        </w:div>
        <w:div w:id="820466889">
          <w:marLeft w:val="640"/>
          <w:marRight w:val="0"/>
          <w:marTop w:val="0"/>
          <w:marBottom w:val="0"/>
          <w:divBdr>
            <w:top w:val="none" w:sz="0" w:space="0" w:color="auto"/>
            <w:left w:val="none" w:sz="0" w:space="0" w:color="auto"/>
            <w:bottom w:val="none" w:sz="0" w:space="0" w:color="auto"/>
            <w:right w:val="none" w:sz="0" w:space="0" w:color="auto"/>
          </w:divBdr>
        </w:div>
        <w:div w:id="1077242398">
          <w:marLeft w:val="640"/>
          <w:marRight w:val="0"/>
          <w:marTop w:val="0"/>
          <w:marBottom w:val="0"/>
          <w:divBdr>
            <w:top w:val="none" w:sz="0" w:space="0" w:color="auto"/>
            <w:left w:val="none" w:sz="0" w:space="0" w:color="auto"/>
            <w:bottom w:val="none" w:sz="0" w:space="0" w:color="auto"/>
            <w:right w:val="none" w:sz="0" w:space="0" w:color="auto"/>
          </w:divBdr>
        </w:div>
        <w:div w:id="808127561">
          <w:marLeft w:val="640"/>
          <w:marRight w:val="0"/>
          <w:marTop w:val="0"/>
          <w:marBottom w:val="0"/>
          <w:divBdr>
            <w:top w:val="none" w:sz="0" w:space="0" w:color="auto"/>
            <w:left w:val="none" w:sz="0" w:space="0" w:color="auto"/>
            <w:bottom w:val="none" w:sz="0" w:space="0" w:color="auto"/>
            <w:right w:val="none" w:sz="0" w:space="0" w:color="auto"/>
          </w:divBdr>
        </w:div>
        <w:div w:id="1276599069">
          <w:marLeft w:val="640"/>
          <w:marRight w:val="0"/>
          <w:marTop w:val="0"/>
          <w:marBottom w:val="0"/>
          <w:divBdr>
            <w:top w:val="none" w:sz="0" w:space="0" w:color="auto"/>
            <w:left w:val="none" w:sz="0" w:space="0" w:color="auto"/>
            <w:bottom w:val="none" w:sz="0" w:space="0" w:color="auto"/>
            <w:right w:val="none" w:sz="0" w:space="0" w:color="auto"/>
          </w:divBdr>
        </w:div>
        <w:div w:id="447890134">
          <w:marLeft w:val="640"/>
          <w:marRight w:val="0"/>
          <w:marTop w:val="0"/>
          <w:marBottom w:val="0"/>
          <w:divBdr>
            <w:top w:val="none" w:sz="0" w:space="0" w:color="auto"/>
            <w:left w:val="none" w:sz="0" w:space="0" w:color="auto"/>
            <w:bottom w:val="none" w:sz="0" w:space="0" w:color="auto"/>
            <w:right w:val="none" w:sz="0" w:space="0" w:color="auto"/>
          </w:divBdr>
        </w:div>
        <w:div w:id="640773767">
          <w:marLeft w:val="640"/>
          <w:marRight w:val="0"/>
          <w:marTop w:val="0"/>
          <w:marBottom w:val="0"/>
          <w:divBdr>
            <w:top w:val="none" w:sz="0" w:space="0" w:color="auto"/>
            <w:left w:val="none" w:sz="0" w:space="0" w:color="auto"/>
            <w:bottom w:val="none" w:sz="0" w:space="0" w:color="auto"/>
            <w:right w:val="none" w:sz="0" w:space="0" w:color="auto"/>
          </w:divBdr>
        </w:div>
        <w:div w:id="1750275958">
          <w:marLeft w:val="640"/>
          <w:marRight w:val="0"/>
          <w:marTop w:val="0"/>
          <w:marBottom w:val="0"/>
          <w:divBdr>
            <w:top w:val="none" w:sz="0" w:space="0" w:color="auto"/>
            <w:left w:val="none" w:sz="0" w:space="0" w:color="auto"/>
            <w:bottom w:val="none" w:sz="0" w:space="0" w:color="auto"/>
            <w:right w:val="none" w:sz="0" w:space="0" w:color="auto"/>
          </w:divBdr>
        </w:div>
        <w:div w:id="554585522">
          <w:marLeft w:val="640"/>
          <w:marRight w:val="0"/>
          <w:marTop w:val="0"/>
          <w:marBottom w:val="0"/>
          <w:divBdr>
            <w:top w:val="none" w:sz="0" w:space="0" w:color="auto"/>
            <w:left w:val="none" w:sz="0" w:space="0" w:color="auto"/>
            <w:bottom w:val="none" w:sz="0" w:space="0" w:color="auto"/>
            <w:right w:val="none" w:sz="0" w:space="0" w:color="auto"/>
          </w:divBdr>
        </w:div>
        <w:div w:id="1061515021">
          <w:marLeft w:val="640"/>
          <w:marRight w:val="0"/>
          <w:marTop w:val="0"/>
          <w:marBottom w:val="0"/>
          <w:divBdr>
            <w:top w:val="none" w:sz="0" w:space="0" w:color="auto"/>
            <w:left w:val="none" w:sz="0" w:space="0" w:color="auto"/>
            <w:bottom w:val="none" w:sz="0" w:space="0" w:color="auto"/>
            <w:right w:val="none" w:sz="0" w:space="0" w:color="auto"/>
          </w:divBdr>
        </w:div>
        <w:div w:id="1906259014">
          <w:marLeft w:val="640"/>
          <w:marRight w:val="0"/>
          <w:marTop w:val="0"/>
          <w:marBottom w:val="0"/>
          <w:divBdr>
            <w:top w:val="none" w:sz="0" w:space="0" w:color="auto"/>
            <w:left w:val="none" w:sz="0" w:space="0" w:color="auto"/>
            <w:bottom w:val="none" w:sz="0" w:space="0" w:color="auto"/>
            <w:right w:val="none" w:sz="0" w:space="0" w:color="auto"/>
          </w:divBdr>
        </w:div>
        <w:div w:id="2075808826">
          <w:marLeft w:val="640"/>
          <w:marRight w:val="0"/>
          <w:marTop w:val="0"/>
          <w:marBottom w:val="0"/>
          <w:divBdr>
            <w:top w:val="none" w:sz="0" w:space="0" w:color="auto"/>
            <w:left w:val="none" w:sz="0" w:space="0" w:color="auto"/>
            <w:bottom w:val="none" w:sz="0" w:space="0" w:color="auto"/>
            <w:right w:val="none" w:sz="0" w:space="0" w:color="auto"/>
          </w:divBdr>
        </w:div>
        <w:div w:id="1545672313">
          <w:marLeft w:val="640"/>
          <w:marRight w:val="0"/>
          <w:marTop w:val="0"/>
          <w:marBottom w:val="0"/>
          <w:divBdr>
            <w:top w:val="none" w:sz="0" w:space="0" w:color="auto"/>
            <w:left w:val="none" w:sz="0" w:space="0" w:color="auto"/>
            <w:bottom w:val="none" w:sz="0" w:space="0" w:color="auto"/>
            <w:right w:val="none" w:sz="0" w:space="0" w:color="auto"/>
          </w:divBdr>
        </w:div>
        <w:div w:id="719088535">
          <w:marLeft w:val="640"/>
          <w:marRight w:val="0"/>
          <w:marTop w:val="0"/>
          <w:marBottom w:val="0"/>
          <w:divBdr>
            <w:top w:val="none" w:sz="0" w:space="0" w:color="auto"/>
            <w:left w:val="none" w:sz="0" w:space="0" w:color="auto"/>
            <w:bottom w:val="none" w:sz="0" w:space="0" w:color="auto"/>
            <w:right w:val="none" w:sz="0" w:space="0" w:color="auto"/>
          </w:divBdr>
        </w:div>
        <w:div w:id="843931450">
          <w:marLeft w:val="640"/>
          <w:marRight w:val="0"/>
          <w:marTop w:val="0"/>
          <w:marBottom w:val="0"/>
          <w:divBdr>
            <w:top w:val="none" w:sz="0" w:space="0" w:color="auto"/>
            <w:left w:val="none" w:sz="0" w:space="0" w:color="auto"/>
            <w:bottom w:val="none" w:sz="0" w:space="0" w:color="auto"/>
            <w:right w:val="none" w:sz="0" w:space="0" w:color="auto"/>
          </w:divBdr>
        </w:div>
        <w:div w:id="1583642319">
          <w:marLeft w:val="640"/>
          <w:marRight w:val="0"/>
          <w:marTop w:val="0"/>
          <w:marBottom w:val="0"/>
          <w:divBdr>
            <w:top w:val="none" w:sz="0" w:space="0" w:color="auto"/>
            <w:left w:val="none" w:sz="0" w:space="0" w:color="auto"/>
            <w:bottom w:val="none" w:sz="0" w:space="0" w:color="auto"/>
            <w:right w:val="none" w:sz="0" w:space="0" w:color="auto"/>
          </w:divBdr>
        </w:div>
        <w:div w:id="445776252">
          <w:marLeft w:val="640"/>
          <w:marRight w:val="0"/>
          <w:marTop w:val="0"/>
          <w:marBottom w:val="0"/>
          <w:divBdr>
            <w:top w:val="none" w:sz="0" w:space="0" w:color="auto"/>
            <w:left w:val="none" w:sz="0" w:space="0" w:color="auto"/>
            <w:bottom w:val="none" w:sz="0" w:space="0" w:color="auto"/>
            <w:right w:val="none" w:sz="0" w:space="0" w:color="auto"/>
          </w:divBdr>
        </w:div>
        <w:div w:id="2141486540">
          <w:marLeft w:val="640"/>
          <w:marRight w:val="0"/>
          <w:marTop w:val="0"/>
          <w:marBottom w:val="0"/>
          <w:divBdr>
            <w:top w:val="none" w:sz="0" w:space="0" w:color="auto"/>
            <w:left w:val="none" w:sz="0" w:space="0" w:color="auto"/>
            <w:bottom w:val="none" w:sz="0" w:space="0" w:color="auto"/>
            <w:right w:val="none" w:sz="0" w:space="0" w:color="auto"/>
          </w:divBdr>
        </w:div>
        <w:div w:id="889534046">
          <w:marLeft w:val="640"/>
          <w:marRight w:val="0"/>
          <w:marTop w:val="0"/>
          <w:marBottom w:val="0"/>
          <w:divBdr>
            <w:top w:val="none" w:sz="0" w:space="0" w:color="auto"/>
            <w:left w:val="none" w:sz="0" w:space="0" w:color="auto"/>
            <w:bottom w:val="none" w:sz="0" w:space="0" w:color="auto"/>
            <w:right w:val="none" w:sz="0" w:space="0" w:color="auto"/>
          </w:divBdr>
        </w:div>
        <w:div w:id="1044214822">
          <w:marLeft w:val="640"/>
          <w:marRight w:val="0"/>
          <w:marTop w:val="0"/>
          <w:marBottom w:val="0"/>
          <w:divBdr>
            <w:top w:val="none" w:sz="0" w:space="0" w:color="auto"/>
            <w:left w:val="none" w:sz="0" w:space="0" w:color="auto"/>
            <w:bottom w:val="none" w:sz="0" w:space="0" w:color="auto"/>
            <w:right w:val="none" w:sz="0" w:space="0" w:color="auto"/>
          </w:divBdr>
        </w:div>
        <w:div w:id="1931280">
          <w:marLeft w:val="640"/>
          <w:marRight w:val="0"/>
          <w:marTop w:val="0"/>
          <w:marBottom w:val="0"/>
          <w:divBdr>
            <w:top w:val="none" w:sz="0" w:space="0" w:color="auto"/>
            <w:left w:val="none" w:sz="0" w:space="0" w:color="auto"/>
            <w:bottom w:val="none" w:sz="0" w:space="0" w:color="auto"/>
            <w:right w:val="none" w:sz="0" w:space="0" w:color="auto"/>
          </w:divBdr>
        </w:div>
        <w:div w:id="448477903">
          <w:marLeft w:val="640"/>
          <w:marRight w:val="0"/>
          <w:marTop w:val="0"/>
          <w:marBottom w:val="0"/>
          <w:divBdr>
            <w:top w:val="none" w:sz="0" w:space="0" w:color="auto"/>
            <w:left w:val="none" w:sz="0" w:space="0" w:color="auto"/>
            <w:bottom w:val="none" w:sz="0" w:space="0" w:color="auto"/>
            <w:right w:val="none" w:sz="0" w:space="0" w:color="auto"/>
          </w:divBdr>
        </w:div>
      </w:divsChild>
    </w:div>
    <w:div w:id="839083924">
      <w:bodyDiv w:val="1"/>
      <w:marLeft w:val="0"/>
      <w:marRight w:val="0"/>
      <w:marTop w:val="0"/>
      <w:marBottom w:val="0"/>
      <w:divBdr>
        <w:top w:val="none" w:sz="0" w:space="0" w:color="auto"/>
        <w:left w:val="none" w:sz="0" w:space="0" w:color="auto"/>
        <w:bottom w:val="none" w:sz="0" w:space="0" w:color="auto"/>
        <w:right w:val="none" w:sz="0" w:space="0" w:color="auto"/>
      </w:divBdr>
      <w:divsChild>
        <w:div w:id="31348065">
          <w:marLeft w:val="640"/>
          <w:marRight w:val="0"/>
          <w:marTop w:val="0"/>
          <w:marBottom w:val="0"/>
          <w:divBdr>
            <w:top w:val="none" w:sz="0" w:space="0" w:color="auto"/>
            <w:left w:val="none" w:sz="0" w:space="0" w:color="auto"/>
            <w:bottom w:val="none" w:sz="0" w:space="0" w:color="auto"/>
            <w:right w:val="none" w:sz="0" w:space="0" w:color="auto"/>
          </w:divBdr>
        </w:div>
        <w:div w:id="123357721">
          <w:marLeft w:val="640"/>
          <w:marRight w:val="0"/>
          <w:marTop w:val="0"/>
          <w:marBottom w:val="0"/>
          <w:divBdr>
            <w:top w:val="none" w:sz="0" w:space="0" w:color="auto"/>
            <w:left w:val="none" w:sz="0" w:space="0" w:color="auto"/>
            <w:bottom w:val="none" w:sz="0" w:space="0" w:color="auto"/>
            <w:right w:val="none" w:sz="0" w:space="0" w:color="auto"/>
          </w:divBdr>
        </w:div>
        <w:div w:id="189804345">
          <w:marLeft w:val="640"/>
          <w:marRight w:val="0"/>
          <w:marTop w:val="0"/>
          <w:marBottom w:val="0"/>
          <w:divBdr>
            <w:top w:val="none" w:sz="0" w:space="0" w:color="auto"/>
            <w:left w:val="none" w:sz="0" w:space="0" w:color="auto"/>
            <w:bottom w:val="none" w:sz="0" w:space="0" w:color="auto"/>
            <w:right w:val="none" w:sz="0" w:space="0" w:color="auto"/>
          </w:divBdr>
        </w:div>
        <w:div w:id="199829054">
          <w:marLeft w:val="640"/>
          <w:marRight w:val="0"/>
          <w:marTop w:val="0"/>
          <w:marBottom w:val="0"/>
          <w:divBdr>
            <w:top w:val="none" w:sz="0" w:space="0" w:color="auto"/>
            <w:left w:val="none" w:sz="0" w:space="0" w:color="auto"/>
            <w:bottom w:val="none" w:sz="0" w:space="0" w:color="auto"/>
            <w:right w:val="none" w:sz="0" w:space="0" w:color="auto"/>
          </w:divBdr>
        </w:div>
        <w:div w:id="290404547">
          <w:marLeft w:val="640"/>
          <w:marRight w:val="0"/>
          <w:marTop w:val="0"/>
          <w:marBottom w:val="0"/>
          <w:divBdr>
            <w:top w:val="none" w:sz="0" w:space="0" w:color="auto"/>
            <w:left w:val="none" w:sz="0" w:space="0" w:color="auto"/>
            <w:bottom w:val="none" w:sz="0" w:space="0" w:color="auto"/>
            <w:right w:val="none" w:sz="0" w:space="0" w:color="auto"/>
          </w:divBdr>
        </w:div>
        <w:div w:id="331883615">
          <w:marLeft w:val="640"/>
          <w:marRight w:val="0"/>
          <w:marTop w:val="0"/>
          <w:marBottom w:val="0"/>
          <w:divBdr>
            <w:top w:val="none" w:sz="0" w:space="0" w:color="auto"/>
            <w:left w:val="none" w:sz="0" w:space="0" w:color="auto"/>
            <w:bottom w:val="none" w:sz="0" w:space="0" w:color="auto"/>
            <w:right w:val="none" w:sz="0" w:space="0" w:color="auto"/>
          </w:divBdr>
        </w:div>
        <w:div w:id="555354704">
          <w:marLeft w:val="640"/>
          <w:marRight w:val="0"/>
          <w:marTop w:val="0"/>
          <w:marBottom w:val="0"/>
          <w:divBdr>
            <w:top w:val="none" w:sz="0" w:space="0" w:color="auto"/>
            <w:left w:val="none" w:sz="0" w:space="0" w:color="auto"/>
            <w:bottom w:val="none" w:sz="0" w:space="0" w:color="auto"/>
            <w:right w:val="none" w:sz="0" w:space="0" w:color="auto"/>
          </w:divBdr>
        </w:div>
        <w:div w:id="609439556">
          <w:marLeft w:val="640"/>
          <w:marRight w:val="0"/>
          <w:marTop w:val="0"/>
          <w:marBottom w:val="0"/>
          <w:divBdr>
            <w:top w:val="none" w:sz="0" w:space="0" w:color="auto"/>
            <w:left w:val="none" w:sz="0" w:space="0" w:color="auto"/>
            <w:bottom w:val="none" w:sz="0" w:space="0" w:color="auto"/>
            <w:right w:val="none" w:sz="0" w:space="0" w:color="auto"/>
          </w:divBdr>
        </w:div>
        <w:div w:id="807480779">
          <w:marLeft w:val="640"/>
          <w:marRight w:val="0"/>
          <w:marTop w:val="0"/>
          <w:marBottom w:val="0"/>
          <w:divBdr>
            <w:top w:val="none" w:sz="0" w:space="0" w:color="auto"/>
            <w:left w:val="none" w:sz="0" w:space="0" w:color="auto"/>
            <w:bottom w:val="none" w:sz="0" w:space="0" w:color="auto"/>
            <w:right w:val="none" w:sz="0" w:space="0" w:color="auto"/>
          </w:divBdr>
        </w:div>
        <w:div w:id="831603673">
          <w:marLeft w:val="640"/>
          <w:marRight w:val="0"/>
          <w:marTop w:val="0"/>
          <w:marBottom w:val="0"/>
          <w:divBdr>
            <w:top w:val="none" w:sz="0" w:space="0" w:color="auto"/>
            <w:left w:val="none" w:sz="0" w:space="0" w:color="auto"/>
            <w:bottom w:val="none" w:sz="0" w:space="0" w:color="auto"/>
            <w:right w:val="none" w:sz="0" w:space="0" w:color="auto"/>
          </w:divBdr>
        </w:div>
        <w:div w:id="840387348">
          <w:marLeft w:val="640"/>
          <w:marRight w:val="0"/>
          <w:marTop w:val="0"/>
          <w:marBottom w:val="0"/>
          <w:divBdr>
            <w:top w:val="none" w:sz="0" w:space="0" w:color="auto"/>
            <w:left w:val="none" w:sz="0" w:space="0" w:color="auto"/>
            <w:bottom w:val="none" w:sz="0" w:space="0" w:color="auto"/>
            <w:right w:val="none" w:sz="0" w:space="0" w:color="auto"/>
          </w:divBdr>
        </w:div>
        <w:div w:id="914360689">
          <w:marLeft w:val="640"/>
          <w:marRight w:val="0"/>
          <w:marTop w:val="0"/>
          <w:marBottom w:val="0"/>
          <w:divBdr>
            <w:top w:val="none" w:sz="0" w:space="0" w:color="auto"/>
            <w:left w:val="none" w:sz="0" w:space="0" w:color="auto"/>
            <w:bottom w:val="none" w:sz="0" w:space="0" w:color="auto"/>
            <w:right w:val="none" w:sz="0" w:space="0" w:color="auto"/>
          </w:divBdr>
        </w:div>
        <w:div w:id="925457077">
          <w:marLeft w:val="640"/>
          <w:marRight w:val="0"/>
          <w:marTop w:val="0"/>
          <w:marBottom w:val="0"/>
          <w:divBdr>
            <w:top w:val="none" w:sz="0" w:space="0" w:color="auto"/>
            <w:left w:val="none" w:sz="0" w:space="0" w:color="auto"/>
            <w:bottom w:val="none" w:sz="0" w:space="0" w:color="auto"/>
            <w:right w:val="none" w:sz="0" w:space="0" w:color="auto"/>
          </w:divBdr>
        </w:div>
        <w:div w:id="976027951">
          <w:marLeft w:val="640"/>
          <w:marRight w:val="0"/>
          <w:marTop w:val="0"/>
          <w:marBottom w:val="0"/>
          <w:divBdr>
            <w:top w:val="none" w:sz="0" w:space="0" w:color="auto"/>
            <w:left w:val="none" w:sz="0" w:space="0" w:color="auto"/>
            <w:bottom w:val="none" w:sz="0" w:space="0" w:color="auto"/>
            <w:right w:val="none" w:sz="0" w:space="0" w:color="auto"/>
          </w:divBdr>
        </w:div>
        <w:div w:id="1143698378">
          <w:marLeft w:val="640"/>
          <w:marRight w:val="0"/>
          <w:marTop w:val="0"/>
          <w:marBottom w:val="0"/>
          <w:divBdr>
            <w:top w:val="none" w:sz="0" w:space="0" w:color="auto"/>
            <w:left w:val="none" w:sz="0" w:space="0" w:color="auto"/>
            <w:bottom w:val="none" w:sz="0" w:space="0" w:color="auto"/>
            <w:right w:val="none" w:sz="0" w:space="0" w:color="auto"/>
          </w:divBdr>
        </w:div>
        <w:div w:id="1260484599">
          <w:marLeft w:val="640"/>
          <w:marRight w:val="0"/>
          <w:marTop w:val="0"/>
          <w:marBottom w:val="0"/>
          <w:divBdr>
            <w:top w:val="none" w:sz="0" w:space="0" w:color="auto"/>
            <w:left w:val="none" w:sz="0" w:space="0" w:color="auto"/>
            <w:bottom w:val="none" w:sz="0" w:space="0" w:color="auto"/>
            <w:right w:val="none" w:sz="0" w:space="0" w:color="auto"/>
          </w:divBdr>
        </w:div>
        <w:div w:id="1668971349">
          <w:marLeft w:val="640"/>
          <w:marRight w:val="0"/>
          <w:marTop w:val="0"/>
          <w:marBottom w:val="0"/>
          <w:divBdr>
            <w:top w:val="none" w:sz="0" w:space="0" w:color="auto"/>
            <w:left w:val="none" w:sz="0" w:space="0" w:color="auto"/>
            <w:bottom w:val="none" w:sz="0" w:space="0" w:color="auto"/>
            <w:right w:val="none" w:sz="0" w:space="0" w:color="auto"/>
          </w:divBdr>
        </w:div>
        <w:div w:id="1701197966">
          <w:marLeft w:val="640"/>
          <w:marRight w:val="0"/>
          <w:marTop w:val="0"/>
          <w:marBottom w:val="0"/>
          <w:divBdr>
            <w:top w:val="none" w:sz="0" w:space="0" w:color="auto"/>
            <w:left w:val="none" w:sz="0" w:space="0" w:color="auto"/>
            <w:bottom w:val="none" w:sz="0" w:space="0" w:color="auto"/>
            <w:right w:val="none" w:sz="0" w:space="0" w:color="auto"/>
          </w:divBdr>
        </w:div>
        <w:div w:id="1785077945">
          <w:marLeft w:val="640"/>
          <w:marRight w:val="0"/>
          <w:marTop w:val="0"/>
          <w:marBottom w:val="0"/>
          <w:divBdr>
            <w:top w:val="none" w:sz="0" w:space="0" w:color="auto"/>
            <w:left w:val="none" w:sz="0" w:space="0" w:color="auto"/>
            <w:bottom w:val="none" w:sz="0" w:space="0" w:color="auto"/>
            <w:right w:val="none" w:sz="0" w:space="0" w:color="auto"/>
          </w:divBdr>
        </w:div>
        <w:div w:id="1803384249">
          <w:marLeft w:val="640"/>
          <w:marRight w:val="0"/>
          <w:marTop w:val="0"/>
          <w:marBottom w:val="0"/>
          <w:divBdr>
            <w:top w:val="none" w:sz="0" w:space="0" w:color="auto"/>
            <w:left w:val="none" w:sz="0" w:space="0" w:color="auto"/>
            <w:bottom w:val="none" w:sz="0" w:space="0" w:color="auto"/>
            <w:right w:val="none" w:sz="0" w:space="0" w:color="auto"/>
          </w:divBdr>
        </w:div>
        <w:div w:id="1827745242">
          <w:marLeft w:val="640"/>
          <w:marRight w:val="0"/>
          <w:marTop w:val="0"/>
          <w:marBottom w:val="0"/>
          <w:divBdr>
            <w:top w:val="none" w:sz="0" w:space="0" w:color="auto"/>
            <w:left w:val="none" w:sz="0" w:space="0" w:color="auto"/>
            <w:bottom w:val="none" w:sz="0" w:space="0" w:color="auto"/>
            <w:right w:val="none" w:sz="0" w:space="0" w:color="auto"/>
          </w:divBdr>
        </w:div>
        <w:div w:id="1839269626">
          <w:marLeft w:val="640"/>
          <w:marRight w:val="0"/>
          <w:marTop w:val="0"/>
          <w:marBottom w:val="0"/>
          <w:divBdr>
            <w:top w:val="none" w:sz="0" w:space="0" w:color="auto"/>
            <w:left w:val="none" w:sz="0" w:space="0" w:color="auto"/>
            <w:bottom w:val="none" w:sz="0" w:space="0" w:color="auto"/>
            <w:right w:val="none" w:sz="0" w:space="0" w:color="auto"/>
          </w:divBdr>
        </w:div>
        <w:div w:id="1893231220">
          <w:marLeft w:val="640"/>
          <w:marRight w:val="0"/>
          <w:marTop w:val="0"/>
          <w:marBottom w:val="0"/>
          <w:divBdr>
            <w:top w:val="none" w:sz="0" w:space="0" w:color="auto"/>
            <w:left w:val="none" w:sz="0" w:space="0" w:color="auto"/>
            <w:bottom w:val="none" w:sz="0" w:space="0" w:color="auto"/>
            <w:right w:val="none" w:sz="0" w:space="0" w:color="auto"/>
          </w:divBdr>
        </w:div>
        <w:div w:id="2071882296">
          <w:marLeft w:val="640"/>
          <w:marRight w:val="0"/>
          <w:marTop w:val="0"/>
          <w:marBottom w:val="0"/>
          <w:divBdr>
            <w:top w:val="none" w:sz="0" w:space="0" w:color="auto"/>
            <w:left w:val="none" w:sz="0" w:space="0" w:color="auto"/>
            <w:bottom w:val="none" w:sz="0" w:space="0" w:color="auto"/>
            <w:right w:val="none" w:sz="0" w:space="0" w:color="auto"/>
          </w:divBdr>
        </w:div>
      </w:divsChild>
    </w:div>
    <w:div w:id="839274308">
      <w:bodyDiv w:val="1"/>
      <w:marLeft w:val="0"/>
      <w:marRight w:val="0"/>
      <w:marTop w:val="0"/>
      <w:marBottom w:val="0"/>
      <w:divBdr>
        <w:top w:val="none" w:sz="0" w:space="0" w:color="auto"/>
        <w:left w:val="none" w:sz="0" w:space="0" w:color="auto"/>
        <w:bottom w:val="none" w:sz="0" w:space="0" w:color="auto"/>
        <w:right w:val="none" w:sz="0" w:space="0" w:color="auto"/>
      </w:divBdr>
    </w:div>
    <w:div w:id="860750764">
      <w:bodyDiv w:val="1"/>
      <w:marLeft w:val="0"/>
      <w:marRight w:val="0"/>
      <w:marTop w:val="0"/>
      <w:marBottom w:val="0"/>
      <w:divBdr>
        <w:top w:val="none" w:sz="0" w:space="0" w:color="auto"/>
        <w:left w:val="none" w:sz="0" w:space="0" w:color="auto"/>
        <w:bottom w:val="none" w:sz="0" w:space="0" w:color="auto"/>
        <w:right w:val="none" w:sz="0" w:space="0" w:color="auto"/>
      </w:divBdr>
      <w:divsChild>
        <w:div w:id="52654521">
          <w:marLeft w:val="0"/>
          <w:marRight w:val="0"/>
          <w:marTop w:val="0"/>
          <w:marBottom w:val="0"/>
          <w:divBdr>
            <w:top w:val="none" w:sz="0" w:space="0" w:color="auto"/>
            <w:left w:val="none" w:sz="0" w:space="0" w:color="auto"/>
            <w:bottom w:val="none" w:sz="0" w:space="0" w:color="auto"/>
            <w:right w:val="none" w:sz="0" w:space="0" w:color="auto"/>
          </w:divBdr>
        </w:div>
        <w:div w:id="83458619">
          <w:marLeft w:val="0"/>
          <w:marRight w:val="0"/>
          <w:marTop w:val="0"/>
          <w:marBottom w:val="0"/>
          <w:divBdr>
            <w:top w:val="none" w:sz="0" w:space="0" w:color="auto"/>
            <w:left w:val="none" w:sz="0" w:space="0" w:color="auto"/>
            <w:bottom w:val="none" w:sz="0" w:space="0" w:color="auto"/>
            <w:right w:val="none" w:sz="0" w:space="0" w:color="auto"/>
          </w:divBdr>
        </w:div>
        <w:div w:id="128597329">
          <w:marLeft w:val="0"/>
          <w:marRight w:val="0"/>
          <w:marTop w:val="0"/>
          <w:marBottom w:val="0"/>
          <w:divBdr>
            <w:top w:val="none" w:sz="0" w:space="0" w:color="auto"/>
            <w:left w:val="none" w:sz="0" w:space="0" w:color="auto"/>
            <w:bottom w:val="none" w:sz="0" w:space="0" w:color="auto"/>
            <w:right w:val="none" w:sz="0" w:space="0" w:color="auto"/>
          </w:divBdr>
        </w:div>
        <w:div w:id="252787534">
          <w:marLeft w:val="0"/>
          <w:marRight w:val="0"/>
          <w:marTop w:val="0"/>
          <w:marBottom w:val="0"/>
          <w:divBdr>
            <w:top w:val="none" w:sz="0" w:space="0" w:color="auto"/>
            <w:left w:val="none" w:sz="0" w:space="0" w:color="auto"/>
            <w:bottom w:val="none" w:sz="0" w:space="0" w:color="auto"/>
            <w:right w:val="none" w:sz="0" w:space="0" w:color="auto"/>
          </w:divBdr>
        </w:div>
        <w:div w:id="439878573">
          <w:marLeft w:val="0"/>
          <w:marRight w:val="0"/>
          <w:marTop w:val="0"/>
          <w:marBottom w:val="0"/>
          <w:divBdr>
            <w:top w:val="none" w:sz="0" w:space="0" w:color="auto"/>
            <w:left w:val="none" w:sz="0" w:space="0" w:color="auto"/>
            <w:bottom w:val="none" w:sz="0" w:space="0" w:color="auto"/>
            <w:right w:val="none" w:sz="0" w:space="0" w:color="auto"/>
          </w:divBdr>
        </w:div>
        <w:div w:id="496726537">
          <w:marLeft w:val="0"/>
          <w:marRight w:val="0"/>
          <w:marTop w:val="0"/>
          <w:marBottom w:val="0"/>
          <w:divBdr>
            <w:top w:val="none" w:sz="0" w:space="0" w:color="auto"/>
            <w:left w:val="none" w:sz="0" w:space="0" w:color="auto"/>
            <w:bottom w:val="none" w:sz="0" w:space="0" w:color="auto"/>
            <w:right w:val="none" w:sz="0" w:space="0" w:color="auto"/>
          </w:divBdr>
        </w:div>
        <w:div w:id="513109318">
          <w:marLeft w:val="0"/>
          <w:marRight w:val="0"/>
          <w:marTop w:val="0"/>
          <w:marBottom w:val="0"/>
          <w:divBdr>
            <w:top w:val="none" w:sz="0" w:space="0" w:color="auto"/>
            <w:left w:val="none" w:sz="0" w:space="0" w:color="auto"/>
            <w:bottom w:val="none" w:sz="0" w:space="0" w:color="auto"/>
            <w:right w:val="none" w:sz="0" w:space="0" w:color="auto"/>
          </w:divBdr>
        </w:div>
        <w:div w:id="531919476">
          <w:marLeft w:val="0"/>
          <w:marRight w:val="0"/>
          <w:marTop w:val="0"/>
          <w:marBottom w:val="0"/>
          <w:divBdr>
            <w:top w:val="none" w:sz="0" w:space="0" w:color="auto"/>
            <w:left w:val="none" w:sz="0" w:space="0" w:color="auto"/>
            <w:bottom w:val="none" w:sz="0" w:space="0" w:color="auto"/>
            <w:right w:val="none" w:sz="0" w:space="0" w:color="auto"/>
          </w:divBdr>
        </w:div>
        <w:div w:id="562447000">
          <w:marLeft w:val="0"/>
          <w:marRight w:val="0"/>
          <w:marTop w:val="0"/>
          <w:marBottom w:val="0"/>
          <w:divBdr>
            <w:top w:val="none" w:sz="0" w:space="0" w:color="auto"/>
            <w:left w:val="none" w:sz="0" w:space="0" w:color="auto"/>
            <w:bottom w:val="none" w:sz="0" w:space="0" w:color="auto"/>
            <w:right w:val="none" w:sz="0" w:space="0" w:color="auto"/>
          </w:divBdr>
        </w:div>
        <w:div w:id="671562870">
          <w:marLeft w:val="0"/>
          <w:marRight w:val="0"/>
          <w:marTop w:val="0"/>
          <w:marBottom w:val="0"/>
          <w:divBdr>
            <w:top w:val="none" w:sz="0" w:space="0" w:color="auto"/>
            <w:left w:val="none" w:sz="0" w:space="0" w:color="auto"/>
            <w:bottom w:val="none" w:sz="0" w:space="0" w:color="auto"/>
            <w:right w:val="none" w:sz="0" w:space="0" w:color="auto"/>
          </w:divBdr>
        </w:div>
        <w:div w:id="770589378">
          <w:marLeft w:val="0"/>
          <w:marRight w:val="0"/>
          <w:marTop w:val="0"/>
          <w:marBottom w:val="0"/>
          <w:divBdr>
            <w:top w:val="none" w:sz="0" w:space="0" w:color="auto"/>
            <w:left w:val="none" w:sz="0" w:space="0" w:color="auto"/>
            <w:bottom w:val="none" w:sz="0" w:space="0" w:color="auto"/>
            <w:right w:val="none" w:sz="0" w:space="0" w:color="auto"/>
          </w:divBdr>
        </w:div>
        <w:div w:id="860166330">
          <w:marLeft w:val="0"/>
          <w:marRight w:val="0"/>
          <w:marTop w:val="0"/>
          <w:marBottom w:val="0"/>
          <w:divBdr>
            <w:top w:val="none" w:sz="0" w:space="0" w:color="auto"/>
            <w:left w:val="none" w:sz="0" w:space="0" w:color="auto"/>
            <w:bottom w:val="none" w:sz="0" w:space="0" w:color="auto"/>
            <w:right w:val="none" w:sz="0" w:space="0" w:color="auto"/>
          </w:divBdr>
        </w:div>
        <w:div w:id="1075735990">
          <w:marLeft w:val="0"/>
          <w:marRight w:val="0"/>
          <w:marTop w:val="0"/>
          <w:marBottom w:val="0"/>
          <w:divBdr>
            <w:top w:val="none" w:sz="0" w:space="0" w:color="auto"/>
            <w:left w:val="none" w:sz="0" w:space="0" w:color="auto"/>
            <w:bottom w:val="none" w:sz="0" w:space="0" w:color="auto"/>
            <w:right w:val="none" w:sz="0" w:space="0" w:color="auto"/>
          </w:divBdr>
        </w:div>
        <w:div w:id="1247574245">
          <w:marLeft w:val="0"/>
          <w:marRight w:val="0"/>
          <w:marTop w:val="0"/>
          <w:marBottom w:val="0"/>
          <w:divBdr>
            <w:top w:val="none" w:sz="0" w:space="0" w:color="auto"/>
            <w:left w:val="none" w:sz="0" w:space="0" w:color="auto"/>
            <w:bottom w:val="none" w:sz="0" w:space="0" w:color="auto"/>
            <w:right w:val="none" w:sz="0" w:space="0" w:color="auto"/>
          </w:divBdr>
        </w:div>
        <w:div w:id="1549879633">
          <w:marLeft w:val="0"/>
          <w:marRight w:val="0"/>
          <w:marTop w:val="0"/>
          <w:marBottom w:val="0"/>
          <w:divBdr>
            <w:top w:val="none" w:sz="0" w:space="0" w:color="auto"/>
            <w:left w:val="none" w:sz="0" w:space="0" w:color="auto"/>
            <w:bottom w:val="none" w:sz="0" w:space="0" w:color="auto"/>
            <w:right w:val="none" w:sz="0" w:space="0" w:color="auto"/>
          </w:divBdr>
        </w:div>
        <w:div w:id="1683438572">
          <w:marLeft w:val="0"/>
          <w:marRight w:val="0"/>
          <w:marTop w:val="0"/>
          <w:marBottom w:val="0"/>
          <w:divBdr>
            <w:top w:val="none" w:sz="0" w:space="0" w:color="auto"/>
            <w:left w:val="none" w:sz="0" w:space="0" w:color="auto"/>
            <w:bottom w:val="none" w:sz="0" w:space="0" w:color="auto"/>
            <w:right w:val="none" w:sz="0" w:space="0" w:color="auto"/>
          </w:divBdr>
        </w:div>
        <w:div w:id="1686782578">
          <w:marLeft w:val="0"/>
          <w:marRight w:val="0"/>
          <w:marTop w:val="0"/>
          <w:marBottom w:val="0"/>
          <w:divBdr>
            <w:top w:val="none" w:sz="0" w:space="0" w:color="auto"/>
            <w:left w:val="none" w:sz="0" w:space="0" w:color="auto"/>
            <w:bottom w:val="none" w:sz="0" w:space="0" w:color="auto"/>
            <w:right w:val="none" w:sz="0" w:space="0" w:color="auto"/>
          </w:divBdr>
        </w:div>
        <w:div w:id="1791633227">
          <w:marLeft w:val="0"/>
          <w:marRight w:val="0"/>
          <w:marTop w:val="0"/>
          <w:marBottom w:val="0"/>
          <w:divBdr>
            <w:top w:val="none" w:sz="0" w:space="0" w:color="auto"/>
            <w:left w:val="none" w:sz="0" w:space="0" w:color="auto"/>
            <w:bottom w:val="none" w:sz="0" w:space="0" w:color="auto"/>
            <w:right w:val="none" w:sz="0" w:space="0" w:color="auto"/>
          </w:divBdr>
        </w:div>
        <w:div w:id="1804617987">
          <w:marLeft w:val="0"/>
          <w:marRight w:val="0"/>
          <w:marTop w:val="0"/>
          <w:marBottom w:val="0"/>
          <w:divBdr>
            <w:top w:val="none" w:sz="0" w:space="0" w:color="auto"/>
            <w:left w:val="none" w:sz="0" w:space="0" w:color="auto"/>
            <w:bottom w:val="none" w:sz="0" w:space="0" w:color="auto"/>
            <w:right w:val="none" w:sz="0" w:space="0" w:color="auto"/>
          </w:divBdr>
        </w:div>
      </w:divsChild>
    </w:div>
    <w:div w:id="873424811">
      <w:bodyDiv w:val="1"/>
      <w:marLeft w:val="0"/>
      <w:marRight w:val="0"/>
      <w:marTop w:val="0"/>
      <w:marBottom w:val="0"/>
      <w:divBdr>
        <w:top w:val="none" w:sz="0" w:space="0" w:color="auto"/>
        <w:left w:val="none" w:sz="0" w:space="0" w:color="auto"/>
        <w:bottom w:val="none" w:sz="0" w:space="0" w:color="auto"/>
        <w:right w:val="none" w:sz="0" w:space="0" w:color="auto"/>
      </w:divBdr>
      <w:divsChild>
        <w:div w:id="46730640">
          <w:marLeft w:val="640"/>
          <w:marRight w:val="0"/>
          <w:marTop w:val="0"/>
          <w:marBottom w:val="0"/>
          <w:divBdr>
            <w:top w:val="none" w:sz="0" w:space="0" w:color="auto"/>
            <w:left w:val="none" w:sz="0" w:space="0" w:color="auto"/>
            <w:bottom w:val="none" w:sz="0" w:space="0" w:color="auto"/>
            <w:right w:val="none" w:sz="0" w:space="0" w:color="auto"/>
          </w:divBdr>
        </w:div>
        <w:div w:id="110126352">
          <w:marLeft w:val="640"/>
          <w:marRight w:val="0"/>
          <w:marTop w:val="0"/>
          <w:marBottom w:val="0"/>
          <w:divBdr>
            <w:top w:val="none" w:sz="0" w:space="0" w:color="auto"/>
            <w:left w:val="none" w:sz="0" w:space="0" w:color="auto"/>
            <w:bottom w:val="none" w:sz="0" w:space="0" w:color="auto"/>
            <w:right w:val="none" w:sz="0" w:space="0" w:color="auto"/>
          </w:divBdr>
        </w:div>
        <w:div w:id="285504577">
          <w:marLeft w:val="640"/>
          <w:marRight w:val="0"/>
          <w:marTop w:val="0"/>
          <w:marBottom w:val="0"/>
          <w:divBdr>
            <w:top w:val="none" w:sz="0" w:space="0" w:color="auto"/>
            <w:left w:val="none" w:sz="0" w:space="0" w:color="auto"/>
            <w:bottom w:val="none" w:sz="0" w:space="0" w:color="auto"/>
            <w:right w:val="none" w:sz="0" w:space="0" w:color="auto"/>
          </w:divBdr>
        </w:div>
        <w:div w:id="407196778">
          <w:marLeft w:val="640"/>
          <w:marRight w:val="0"/>
          <w:marTop w:val="0"/>
          <w:marBottom w:val="0"/>
          <w:divBdr>
            <w:top w:val="none" w:sz="0" w:space="0" w:color="auto"/>
            <w:left w:val="none" w:sz="0" w:space="0" w:color="auto"/>
            <w:bottom w:val="none" w:sz="0" w:space="0" w:color="auto"/>
            <w:right w:val="none" w:sz="0" w:space="0" w:color="auto"/>
          </w:divBdr>
        </w:div>
        <w:div w:id="656345553">
          <w:marLeft w:val="640"/>
          <w:marRight w:val="0"/>
          <w:marTop w:val="0"/>
          <w:marBottom w:val="0"/>
          <w:divBdr>
            <w:top w:val="none" w:sz="0" w:space="0" w:color="auto"/>
            <w:left w:val="none" w:sz="0" w:space="0" w:color="auto"/>
            <w:bottom w:val="none" w:sz="0" w:space="0" w:color="auto"/>
            <w:right w:val="none" w:sz="0" w:space="0" w:color="auto"/>
          </w:divBdr>
        </w:div>
        <w:div w:id="703671803">
          <w:marLeft w:val="640"/>
          <w:marRight w:val="0"/>
          <w:marTop w:val="0"/>
          <w:marBottom w:val="0"/>
          <w:divBdr>
            <w:top w:val="none" w:sz="0" w:space="0" w:color="auto"/>
            <w:left w:val="none" w:sz="0" w:space="0" w:color="auto"/>
            <w:bottom w:val="none" w:sz="0" w:space="0" w:color="auto"/>
            <w:right w:val="none" w:sz="0" w:space="0" w:color="auto"/>
          </w:divBdr>
        </w:div>
        <w:div w:id="874656311">
          <w:marLeft w:val="640"/>
          <w:marRight w:val="0"/>
          <w:marTop w:val="0"/>
          <w:marBottom w:val="0"/>
          <w:divBdr>
            <w:top w:val="none" w:sz="0" w:space="0" w:color="auto"/>
            <w:left w:val="none" w:sz="0" w:space="0" w:color="auto"/>
            <w:bottom w:val="none" w:sz="0" w:space="0" w:color="auto"/>
            <w:right w:val="none" w:sz="0" w:space="0" w:color="auto"/>
          </w:divBdr>
        </w:div>
        <w:div w:id="962157473">
          <w:marLeft w:val="640"/>
          <w:marRight w:val="0"/>
          <w:marTop w:val="0"/>
          <w:marBottom w:val="0"/>
          <w:divBdr>
            <w:top w:val="none" w:sz="0" w:space="0" w:color="auto"/>
            <w:left w:val="none" w:sz="0" w:space="0" w:color="auto"/>
            <w:bottom w:val="none" w:sz="0" w:space="0" w:color="auto"/>
            <w:right w:val="none" w:sz="0" w:space="0" w:color="auto"/>
          </w:divBdr>
        </w:div>
        <w:div w:id="1119760343">
          <w:marLeft w:val="640"/>
          <w:marRight w:val="0"/>
          <w:marTop w:val="0"/>
          <w:marBottom w:val="0"/>
          <w:divBdr>
            <w:top w:val="none" w:sz="0" w:space="0" w:color="auto"/>
            <w:left w:val="none" w:sz="0" w:space="0" w:color="auto"/>
            <w:bottom w:val="none" w:sz="0" w:space="0" w:color="auto"/>
            <w:right w:val="none" w:sz="0" w:space="0" w:color="auto"/>
          </w:divBdr>
        </w:div>
        <w:div w:id="1213268507">
          <w:marLeft w:val="640"/>
          <w:marRight w:val="0"/>
          <w:marTop w:val="0"/>
          <w:marBottom w:val="0"/>
          <w:divBdr>
            <w:top w:val="none" w:sz="0" w:space="0" w:color="auto"/>
            <w:left w:val="none" w:sz="0" w:space="0" w:color="auto"/>
            <w:bottom w:val="none" w:sz="0" w:space="0" w:color="auto"/>
            <w:right w:val="none" w:sz="0" w:space="0" w:color="auto"/>
          </w:divBdr>
        </w:div>
        <w:div w:id="1232277541">
          <w:marLeft w:val="640"/>
          <w:marRight w:val="0"/>
          <w:marTop w:val="0"/>
          <w:marBottom w:val="0"/>
          <w:divBdr>
            <w:top w:val="none" w:sz="0" w:space="0" w:color="auto"/>
            <w:left w:val="none" w:sz="0" w:space="0" w:color="auto"/>
            <w:bottom w:val="none" w:sz="0" w:space="0" w:color="auto"/>
            <w:right w:val="none" w:sz="0" w:space="0" w:color="auto"/>
          </w:divBdr>
        </w:div>
        <w:div w:id="1263950267">
          <w:marLeft w:val="640"/>
          <w:marRight w:val="0"/>
          <w:marTop w:val="0"/>
          <w:marBottom w:val="0"/>
          <w:divBdr>
            <w:top w:val="none" w:sz="0" w:space="0" w:color="auto"/>
            <w:left w:val="none" w:sz="0" w:space="0" w:color="auto"/>
            <w:bottom w:val="none" w:sz="0" w:space="0" w:color="auto"/>
            <w:right w:val="none" w:sz="0" w:space="0" w:color="auto"/>
          </w:divBdr>
        </w:div>
        <w:div w:id="1533497495">
          <w:marLeft w:val="640"/>
          <w:marRight w:val="0"/>
          <w:marTop w:val="0"/>
          <w:marBottom w:val="0"/>
          <w:divBdr>
            <w:top w:val="none" w:sz="0" w:space="0" w:color="auto"/>
            <w:left w:val="none" w:sz="0" w:space="0" w:color="auto"/>
            <w:bottom w:val="none" w:sz="0" w:space="0" w:color="auto"/>
            <w:right w:val="none" w:sz="0" w:space="0" w:color="auto"/>
          </w:divBdr>
        </w:div>
        <w:div w:id="1540893637">
          <w:marLeft w:val="640"/>
          <w:marRight w:val="0"/>
          <w:marTop w:val="0"/>
          <w:marBottom w:val="0"/>
          <w:divBdr>
            <w:top w:val="none" w:sz="0" w:space="0" w:color="auto"/>
            <w:left w:val="none" w:sz="0" w:space="0" w:color="auto"/>
            <w:bottom w:val="none" w:sz="0" w:space="0" w:color="auto"/>
            <w:right w:val="none" w:sz="0" w:space="0" w:color="auto"/>
          </w:divBdr>
        </w:div>
        <w:div w:id="1571429328">
          <w:marLeft w:val="640"/>
          <w:marRight w:val="0"/>
          <w:marTop w:val="0"/>
          <w:marBottom w:val="0"/>
          <w:divBdr>
            <w:top w:val="none" w:sz="0" w:space="0" w:color="auto"/>
            <w:left w:val="none" w:sz="0" w:space="0" w:color="auto"/>
            <w:bottom w:val="none" w:sz="0" w:space="0" w:color="auto"/>
            <w:right w:val="none" w:sz="0" w:space="0" w:color="auto"/>
          </w:divBdr>
        </w:div>
        <w:div w:id="1751124332">
          <w:marLeft w:val="640"/>
          <w:marRight w:val="0"/>
          <w:marTop w:val="0"/>
          <w:marBottom w:val="0"/>
          <w:divBdr>
            <w:top w:val="none" w:sz="0" w:space="0" w:color="auto"/>
            <w:left w:val="none" w:sz="0" w:space="0" w:color="auto"/>
            <w:bottom w:val="none" w:sz="0" w:space="0" w:color="auto"/>
            <w:right w:val="none" w:sz="0" w:space="0" w:color="auto"/>
          </w:divBdr>
        </w:div>
        <w:div w:id="1781559902">
          <w:marLeft w:val="640"/>
          <w:marRight w:val="0"/>
          <w:marTop w:val="0"/>
          <w:marBottom w:val="0"/>
          <w:divBdr>
            <w:top w:val="none" w:sz="0" w:space="0" w:color="auto"/>
            <w:left w:val="none" w:sz="0" w:space="0" w:color="auto"/>
            <w:bottom w:val="none" w:sz="0" w:space="0" w:color="auto"/>
            <w:right w:val="none" w:sz="0" w:space="0" w:color="auto"/>
          </w:divBdr>
        </w:div>
        <w:div w:id="1810635087">
          <w:marLeft w:val="640"/>
          <w:marRight w:val="0"/>
          <w:marTop w:val="0"/>
          <w:marBottom w:val="0"/>
          <w:divBdr>
            <w:top w:val="none" w:sz="0" w:space="0" w:color="auto"/>
            <w:left w:val="none" w:sz="0" w:space="0" w:color="auto"/>
            <w:bottom w:val="none" w:sz="0" w:space="0" w:color="auto"/>
            <w:right w:val="none" w:sz="0" w:space="0" w:color="auto"/>
          </w:divBdr>
        </w:div>
        <w:div w:id="1862013892">
          <w:marLeft w:val="640"/>
          <w:marRight w:val="0"/>
          <w:marTop w:val="0"/>
          <w:marBottom w:val="0"/>
          <w:divBdr>
            <w:top w:val="none" w:sz="0" w:space="0" w:color="auto"/>
            <w:left w:val="none" w:sz="0" w:space="0" w:color="auto"/>
            <w:bottom w:val="none" w:sz="0" w:space="0" w:color="auto"/>
            <w:right w:val="none" w:sz="0" w:space="0" w:color="auto"/>
          </w:divBdr>
        </w:div>
        <w:div w:id="2027900646">
          <w:marLeft w:val="640"/>
          <w:marRight w:val="0"/>
          <w:marTop w:val="0"/>
          <w:marBottom w:val="0"/>
          <w:divBdr>
            <w:top w:val="none" w:sz="0" w:space="0" w:color="auto"/>
            <w:left w:val="none" w:sz="0" w:space="0" w:color="auto"/>
            <w:bottom w:val="none" w:sz="0" w:space="0" w:color="auto"/>
            <w:right w:val="none" w:sz="0" w:space="0" w:color="auto"/>
          </w:divBdr>
        </w:div>
        <w:div w:id="2029598617">
          <w:marLeft w:val="640"/>
          <w:marRight w:val="0"/>
          <w:marTop w:val="0"/>
          <w:marBottom w:val="0"/>
          <w:divBdr>
            <w:top w:val="none" w:sz="0" w:space="0" w:color="auto"/>
            <w:left w:val="none" w:sz="0" w:space="0" w:color="auto"/>
            <w:bottom w:val="none" w:sz="0" w:space="0" w:color="auto"/>
            <w:right w:val="none" w:sz="0" w:space="0" w:color="auto"/>
          </w:divBdr>
        </w:div>
        <w:div w:id="2097440791">
          <w:marLeft w:val="640"/>
          <w:marRight w:val="0"/>
          <w:marTop w:val="0"/>
          <w:marBottom w:val="0"/>
          <w:divBdr>
            <w:top w:val="none" w:sz="0" w:space="0" w:color="auto"/>
            <w:left w:val="none" w:sz="0" w:space="0" w:color="auto"/>
            <w:bottom w:val="none" w:sz="0" w:space="0" w:color="auto"/>
            <w:right w:val="none" w:sz="0" w:space="0" w:color="auto"/>
          </w:divBdr>
        </w:div>
        <w:div w:id="2103838465">
          <w:marLeft w:val="640"/>
          <w:marRight w:val="0"/>
          <w:marTop w:val="0"/>
          <w:marBottom w:val="0"/>
          <w:divBdr>
            <w:top w:val="none" w:sz="0" w:space="0" w:color="auto"/>
            <w:left w:val="none" w:sz="0" w:space="0" w:color="auto"/>
            <w:bottom w:val="none" w:sz="0" w:space="0" w:color="auto"/>
            <w:right w:val="none" w:sz="0" w:space="0" w:color="auto"/>
          </w:divBdr>
        </w:div>
        <w:div w:id="2115593735">
          <w:marLeft w:val="640"/>
          <w:marRight w:val="0"/>
          <w:marTop w:val="0"/>
          <w:marBottom w:val="0"/>
          <w:divBdr>
            <w:top w:val="none" w:sz="0" w:space="0" w:color="auto"/>
            <w:left w:val="none" w:sz="0" w:space="0" w:color="auto"/>
            <w:bottom w:val="none" w:sz="0" w:space="0" w:color="auto"/>
            <w:right w:val="none" w:sz="0" w:space="0" w:color="auto"/>
          </w:divBdr>
        </w:div>
        <w:div w:id="2145660991">
          <w:marLeft w:val="640"/>
          <w:marRight w:val="0"/>
          <w:marTop w:val="0"/>
          <w:marBottom w:val="0"/>
          <w:divBdr>
            <w:top w:val="none" w:sz="0" w:space="0" w:color="auto"/>
            <w:left w:val="none" w:sz="0" w:space="0" w:color="auto"/>
            <w:bottom w:val="none" w:sz="0" w:space="0" w:color="auto"/>
            <w:right w:val="none" w:sz="0" w:space="0" w:color="auto"/>
          </w:divBdr>
        </w:div>
      </w:divsChild>
    </w:div>
    <w:div w:id="885993983">
      <w:bodyDiv w:val="1"/>
      <w:marLeft w:val="0"/>
      <w:marRight w:val="0"/>
      <w:marTop w:val="0"/>
      <w:marBottom w:val="0"/>
      <w:divBdr>
        <w:top w:val="none" w:sz="0" w:space="0" w:color="auto"/>
        <w:left w:val="none" w:sz="0" w:space="0" w:color="auto"/>
        <w:bottom w:val="none" w:sz="0" w:space="0" w:color="auto"/>
        <w:right w:val="none" w:sz="0" w:space="0" w:color="auto"/>
      </w:divBdr>
      <w:divsChild>
        <w:div w:id="1379628763">
          <w:marLeft w:val="640"/>
          <w:marRight w:val="0"/>
          <w:marTop w:val="0"/>
          <w:marBottom w:val="0"/>
          <w:divBdr>
            <w:top w:val="none" w:sz="0" w:space="0" w:color="auto"/>
            <w:left w:val="none" w:sz="0" w:space="0" w:color="auto"/>
            <w:bottom w:val="none" w:sz="0" w:space="0" w:color="auto"/>
            <w:right w:val="none" w:sz="0" w:space="0" w:color="auto"/>
          </w:divBdr>
        </w:div>
        <w:div w:id="1407191309">
          <w:marLeft w:val="640"/>
          <w:marRight w:val="0"/>
          <w:marTop w:val="0"/>
          <w:marBottom w:val="0"/>
          <w:divBdr>
            <w:top w:val="none" w:sz="0" w:space="0" w:color="auto"/>
            <w:left w:val="none" w:sz="0" w:space="0" w:color="auto"/>
            <w:bottom w:val="none" w:sz="0" w:space="0" w:color="auto"/>
            <w:right w:val="none" w:sz="0" w:space="0" w:color="auto"/>
          </w:divBdr>
        </w:div>
        <w:div w:id="1076132143">
          <w:marLeft w:val="640"/>
          <w:marRight w:val="0"/>
          <w:marTop w:val="0"/>
          <w:marBottom w:val="0"/>
          <w:divBdr>
            <w:top w:val="none" w:sz="0" w:space="0" w:color="auto"/>
            <w:left w:val="none" w:sz="0" w:space="0" w:color="auto"/>
            <w:bottom w:val="none" w:sz="0" w:space="0" w:color="auto"/>
            <w:right w:val="none" w:sz="0" w:space="0" w:color="auto"/>
          </w:divBdr>
        </w:div>
        <w:div w:id="563565353">
          <w:marLeft w:val="640"/>
          <w:marRight w:val="0"/>
          <w:marTop w:val="0"/>
          <w:marBottom w:val="0"/>
          <w:divBdr>
            <w:top w:val="none" w:sz="0" w:space="0" w:color="auto"/>
            <w:left w:val="none" w:sz="0" w:space="0" w:color="auto"/>
            <w:bottom w:val="none" w:sz="0" w:space="0" w:color="auto"/>
            <w:right w:val="none" w:sz="0" w:space="0" w:color="auto"/>
          </w:divBdr>
        </w:div>
        <w:div w:id="1588347847">
          <w:marLeft w:val="640"/>
          <w:marRight w:val="0"/>
          <w:marTop w:val="0"/>
          <w:marBottom w:val="0"/>
          <w:divBdr>
            <w:top w:val="none" w:sz="0" w:space="0" w:color="auto"/>
            <w:left w:val="none" w:sz="0" w:space="0" w:color="auto"/>
            <w:bottom w:val="none" w:sz="0" w:space="0" w:color="auto"/>
            <w:right w:val="none" w:sz="0" w:space="0" w:color="auto"/>
          </w:divBdr>
        </w:div>
        <w:div w:id="1266034026">
          <w:marLeft w:val="640"/>
          <w:marRight w:val="0"/>
          <w:marTop w:val="0"/>
          <w:marBottom w:val="0"/>
          <w:divBdr>
            <w:top w:val="none" w:sz="0" w:space="0" w:color="auto"/>
            <w:left w:val="none" w:sz="0" w:space="0" w:color="auto"/>
            <w:bottom w:val="none" w:sz="0" w:space="0" w:color="auto"/>
            <w:right w:val="none" w:sz="0" w:space="0" w:color="auto"/>
          </w:divBdr>
        </w:div>
        <w:div w:id="1817718866">
          <w:marLeft w:val="640"/>
          <w:marRight w:val="0"/>
          <w:marTop w:val="0"/>
          <w:marBottom w:val="0"/>
          <w:divBdr>
            <w:top w:val="none" w:sz="0" w:space="0" w:color="auto"/>
            <w:left w:val="none" w:sz="0" w:space="0" w:color="auto"/>
            <w:bottom w:val="none" w:sz="0" w:space="0" w:color="auto"/>
            <w:right w:val="none" w:sz="0" w:space="0" w:color="auto"/>
          </w:divBdr>
        </w:div>
        <w:div w:id="1113861618">
          <w:marLeft w:val="640"/>
          <w:marRight w:val="0"/>
          <w:marTop w:val="0"/>
          <w:marBottom w:val="0"/>
          <w:divBdr>
            <w:top w:val="none" w:sz="0" w:space="0" w:color="auto"/>
            <w:left w:val="none" w:sz="0" w:space="0" w:color="auto"/>
            <w:bottom w:val="none" w:sz="0" w:space="0" w:color="auto"/>
            <w:right w:val="none" w:sz="0" w:space="0" w:color="auto"/>
          </w:divBdr>
        </w:div>
        <w:div w:id="909000427">
          <w:marLeft w:val="640"/>
          <w:marRight w:val="0"/>
          <w:marTop w:val="0"/>
          <w:marBottom w:val="0"/>
          <w:divBdr>
            <w:top w:val="none" w:sz="0" w:space="0" w:color="auto"/>
            <w:left w:val="none" w:sz="0" w:space="0" w:color="auto"/>
            <w:bottom w:val="none" w:sz="0" w:space="0" w:color="auto"/>
            <w:right w:val="none" w:sz="0" w:space="0" w:color="auto"/>
          </w:divBdr>
        </w:div>
        <w:div w:id="1741446431">
          <w:marLeft w:val="640"/>
          <w:marRight w:val="0"/>
          <w:marTop w:val="0"/>
          <w:marBottom w:val="0"/>
          <w:divBdr>
            <w:top w:val="none" w:sz="0" w:space="0" w:color="auto"/>
            <w:left w:val="none" w:sz="0" w:space="0" w:color="auto"/>
            <w:bottom w:val="none" w:sz="0" w:space="0" w:color="auto"/>
            <w:right w:val="none" w:sz="0" w:space="0" w:color="auto"/>
          </w:divBdr>
        </w:div>
        <w:div w:id="312411687">
          <w:marLeft w:val="640"/>
          <w:marRight w:val="0"/>
          <w:marTop w:val="0"/>
          <w:marBottom w:val="0"/>
          <w:divBdr>
            <w:top w:val="none" w:sz="0" w:space="0" w:color="auto"/>
            <w:left w:val="none" w:sz="0" w:space="0" w:color="auto"/>
            <w:bottom w:val="none" w:sz="0" w:space="0" w:color="auto"/>
            <w:right w:val="none" w:sz="0" w:space="0" w:color="auto"/>
          </w:divBdr>
        </w:div>
        <w:div w:id="535316881">
          <w:marLeft w:val="640"/>
          <w:marRight w:val="0"/>
          <w:marTop w:val="0"/>
          <w:marBottom w:val="0"/>
          <w:divBdr>
            <w:top w:val="none" w:sz="0" w:space="0" w:color="auto"/>
            <w:left w:val="none" w:sz="0" w:space="0" w:color="auto"/>
            <w:bottom w:val="none" w:sz="0" w:space="0" w:color="auto"/>
            <w:right w:val="none" w:sz="0" w:space="0" w:color="auto"/>
          </w:divBdr>
        </w:div>
        <w:div w:id="1864512356">
          <w:marLeft w:val="640"/>
          <w:marRight w:val="0"/>
          <w:marTop w:val="0"/>
          <w:marBottom w:val="0"/>
          <w:divBdr>
            <w:top w:val="none" w:sz="0" w:space="0" w:color="auto"/>
            <w:left w:val="none" w:sz="0" w:space="0" w:color="auto"/>
            <w:bottom w:val="none" w:sz="0" w:space="0" w:color="auto"/>
            <w:right w:val="none" w:sz="0" w:space="0" w:color="auto"/>
          </w:divBdr>
        </w:div>
        <w:div w:id="181014313">
          <w:marLeft w:val="640"/>
          <w:marRight w:val="0"/>
          <w:marTop w:val="0"/>
          <w:marBottom w:val="0"/>
          <w:divBdr>
            <w:top w:val="none" w:sz="0" w:space="0" w:color="auto"/>
            <w:left w:val="none" w:sz="0" w:space="0" w:color="auto"/>
            <w:bottom w:val="none" w:sz="0" w:space="0" w:color="auto"/>
            <w:right w:val="none" w:sz="0" w:space="0" w:color="auto"/>
          </w:divBdr>
        </w:div>
        <w:div w:id="794717856">
          <w:marLeft w:val="640"/>
          <w:marRight w:val="0"/>
          <w:marTop w:val="0"/>
          <w:marBottom w:val="0"/>
          <w:divBdr>
            <w:top w:val="none" w:sz="0" w:space="0" w:color="auto"/>
            <w:left w:val="none" w:sz="0" w:space="0" w:color="auto"/>
            <w:bottom w:val="none" w:sz="0" w:space="0" w:color="auto"/>
            <w:right w:val="none" w:sz="0" w:space="0" w:color="auto"/>
          </w:divBdr>
        </w:div>
        <w:div w:id="487215042">
          <w:marLeft w:val="640"/>
          <w:marRight w:val="0"/>
          <w:marTop w:val="0"/>
          <w:marBottom w:val="0"/>
          <w:divBdr>
            <w:top w:val="none" w:sz="0" w:space="0" w:color="auto"/>
            <w:left w:val="none" w:sz="0" w:space="0" w:color="auto"/>
            <w:bottom w:val="none" w:sz="0" w:space="0" w:color="auto"/>
            <w:right w:val="none" w:sz="0" w:space="0" w:color="auto"/>
          </w:divBdr>
        </w:div>
        <w:div w:id="1718310421">
          <w:marLeft w:val="640"/>
          <w:marRight w:val="0"/>
          <w:marTop w:val="0"/>
          <w:marBottom w:val="0"/>
          <w:divBdr>
            <w:top w:val="none" w:sz="0" w:space="0" w:color="auto"/>
            <w:left w:val="none" w:sz="0" w:space="0" w:color="auto"/>
            <w:bottom w:val="none" w:sz="0" w:space="0" w:color="auto"/>
            <w:right w:val="none" w:sz="0" w:space="0" w:color="auto"/>
          </w:divBdr>
        </w:div>
        <w:div w:id="2003074706">
          <w:marLeft w:val="640"/>
          <w:marRight w:val="0"/>
          <w:marTop w:val="0"/>
          <w:marBottom w:val="0"/>
          <w:divBdr>
            <w:top w:val="none" w:sz="0" w:space="0" w:color="auto"/>
            <w:left w:val="none" w:sz="0" w:space="0" w:color="auto"/>
            <w:bottom w:val="none" w:sz="0" w:space="0" w:color="auto"/>
            <w:right w:val="none" w:sz="0" w:space="0" w:color="auto"/>
          </w:divBdr>
        </w:div>
        <w:div w:id="1563642396">
          <w:marLeft w:val="640"/>
          <w:marRight w:val="0"/>
          <w:marTop w:val="0"/>
          <w:marBottom w:val="0"/>
          <w:divBdr>
            <w:top w:val="none" w:sz="0" w:space="0" w:color="auto"/>
            <w:left w:val="none" w:sz="0" w:space="0" w:color="auto"/>
            <w:bottom w:val="none" w:sz="0" w:space="0" w:color="auto"/>
            <w:right w:val="none" w:sz="0" w:space="0" w:color="auto"/>
          </w:divBdr>
        </w:div>
        <w:div w:id="957839107">
          <w:marLeft w:val="640"/>
          <w:marRight w:val="0"/>
          <w:marTop w:val="0"/>
          <w:marBottom w:val="0"/>
          <w:divBdr>
            <w:top w:val="none" w:sz="0" w:space="0" w:color="auto"/>
            <w:left w:val="none" w:sz="0" w:space="0" w:color="auto"/>
            <w:bottom w:val="none" w:sz="0" w:space="0" w:color="auto"/>
            <w:right w:val="none" w:sz="0" w:space="0" w:color="auto"/>
          </w:divBdr>
        </w:div>
        <w:div w:id="1553269221">
          <w:marLeft w:val="640"/>
          <w:marRight w:val="0"/>
          <w:marTop w:val="0"/>
          <w:marBottom w:val="0"/>
          <w:divBdr>
            <w:top w:val="none" w:sz="0" w:space="0" w:color="auto"/>
            <w:left w:val="none" w:sz="0" w:space="0" w:color="auto"/>
            <w:bottom w:val="none" w:sz="0" w:space="0" w:color="auto"/>
            <w:right w:val="none" w:sz="0" w:space="0" w:color="auto"/>
          </w:divBdr>
        </w:div>
      </w:divsChild>
    </w:div>
    <w:div w:id="890191854">
      <w:bodyDiv w:val="1"/>
      <w:marLeft w:val="0"/>
      <w:marRight w:val="0"/>
      <w:marTop w:val="0"/>
      <w:marBottom w:val="0"/>
      <w:divBdr>
        <w:top w:val="none" w:sz="0" w:space="0" w:color="auto"/>
        <w:left w:val="none" w:sz="0" w:space="0" w:color="auto"/>
        <w:bottom w:val="none" w:sz="0" w:space="0" w:color="auto"/>
        <w:right w:val="none" w:sz="0" w:space="0" w:color="auto"/>
      </w:divBdr>
      <w:divsChild>
        <w:div w:id="935479746">
          <w:marLeft w:val="640"/>
          <w:marRight w:val="0"/>
          <w:marTop w:val="0"/>
          <w:marBottom w:val="0"/>
          <w:divBdr>
            <w:top w:val="none" w:sz="0" w:space="0" w:color="auto"/>
            <w:left w:val="none" w:sz="0" w:space="0" w:color="auto"/>
            <w:bottom w:val="none" w:sz="0" w:space="0" w:color="auto"/>
            <w:right w:val="none" w:sz="0" w:space="0" w:color="auto"/>
          </w:divBdr>
        </w:div>
        <w:div w:id="828013738">
          <w:marLeft w:val="640"/>
          <w:marRight w:val="0"/>
          <w:marTop w:val="0"/>
          <w:marBottom w:val="0"/>
          <w:divBdr>
            <w:top w:val="none" w:sz="0" w:space="0" w:color="auto"/>
            <w:left w:val="none" w:sz="0" w:space="0" w:color="auto"/>
            <w:bottom w:val="none" w:sz="0" w:space="0" w:color="auto"/>
            <w:right w:val="none" w:sz="0" w:space="0" w:color="auto"/>
          </w:divBdr>
        </w:div>
        <w:div w:id="992101703">
          <w:marLeft w:val="640"/>
          <w:marRight w:val="0"/>
          <w:marTop w:val="0"/>
          <w:marBottom w:val="0"/>
          <w:divBdr>
            <w:top w:val="none" w:sz="0" w:space="0" w:color="auto"/>
            <w:left w:val="none" w:sz="0" w:space="0" w:color="auto"/>
            <w:bottom w:val="none" w:sz="0" w:space="0" w:color="auto"/>
            <w:right w:val="none" w:sz="0" w:space="0" w:color="auto"/>
          </w:divBdr>
        </w:div>
        <w:div w:id="1298536461">
          <w:marLeft w:val="640"/>
          <w:marRight w:val="0"/>
          <w:marTop w:val="0"/>
          <w:marBottom w:val="0"/>
          <w:divBdr>
            <w:top w:val="none" w:sz="0" w:space="0" w:color="auto"/>
            <w:left w:val="none" w:sz="0" w:space="0" w:color="auto"/>
            <w:bottom w:val="none" w:sz="0" w:space="0" w:color="auto"/>
            <w:right w:val="none" w:sz="0" w:space="0" w:color="auto"/>
          </w:divBdr>
        </w:div>
        <w:div w:id="886726199">
          <w:marLeft w:val="640"/>
          <w:marRight w:val="0"/>
          <w:marTop w:val="0"/>
          <w:marBottom w:val="0"/>
          <w:divBdr>
            <w:top w:val="none" w:sz="0" w:space="0" w:color="auto"/>
            <w:left w:val="none" w:sz="0" w:space="0" w:color="auto"/>
            <w:bottom w:val="none" w:sz="0" w:space="0" w:color="auto"/>
            <w:right w:val="none" w:sz="0" w:space="0" w:color="auto"/>
          </w:divBdr>
        </w:div>
        <w:div w:id="87626068">
          <w:marLeft w:val="640"/>
          <w:marRight w:val="0"/>
          <w:marTop w:val="0"/>
          <w:marBottom w:val="0"/>
          <w:divBdr>
            <w:top w:val="none" w:sz="0" w:space="0" w:color="auto"/>
            <w:left w:val="none" w:sz="0" w:space="0" w:color="auto"/>
            <w:bottom w:val="none" w:sz="0" w:space="0" w:color="auto"/>
            <w:right w:val="none" w:sz="0" w:space="0" w:color="auto"/>
          </w:divBdr>
        </w:div>
        <w:div w:id="1161701313">
          <w:marLeft w:val="640"/>
          <w:marRight w:val="0"/>
          <w:marTop w:val="0"/>
          <w:marBottom w:val="0"/>
          <w:divBdr>
            <w:top w:val="none" w:sz="0" w:space="0" w:color="auto"/>
            <w:left w:val="none" w:sz="0" w:space="0" w:color="auto"/>
            <w:bottom w:val="none" w:sz="0" w:space="0" w:color="auto"/>
            <w:right w:val="none" w:sz="0" w:space="0" w:color="auto"/>
          </w:divBdr>
        </w:div>
        <w:div w:id="457338651">
          <w:marLeft w:val="640"/>
          <w:marRight w:val="0"/>
          <w:marTop w:val="0"/>
          <w:marBottom w:val="0"/>
          <w:divBdr>
            <w:top w:val="none" w:sz="0" w:space="0" w:color="auto"/>
            <w:left w:val="none" w:sz="0" w:space="0" w:color="auto"/>
            <w:bottom w:val="none" w:sz="0" w:space="0" w:color="auto"/>
            <w:right w:val="none" w:sz="0" w:space="0" w:color="auto"/>
          </w:divBdr>
        </w:div>
        <w:div w:id="209878429">
          <w:marLeft w:val="640"/>
          <w:marRight w:val="0"/>
          <w:marTop w:val="0"/>
          <w:marBottom w:val="0"/>
          <w:divBdr>
            <w:top w:val="none" w:sz="0" w:space="0" w:color="auto"/>
            <w:left w:val="none" w:sz="0" w:space="0" w:color="auto"/>
            <w:bottom w:val="none" w:sz="0" w:space="0" w:color="auto"/>
            <w:right w:val="none" w:sz="0" w:space="0" w:color="auto"/>
          </w:divBdr>
        </w:div>
        <w:div w:id="235017841">
          <w:marLeft w:val="640"/>
          <w:marRight w:val="0"/>
          <w:marTop w:val="0"/>
          <w:marBottom w:val="0"/>
          <w:divBdr>
            <w:top w:val="none" w:sz="0" w:space="0" w:color="auto"/>
            <w:left w:val="none" w:sz="0" w:space="0" w:color="auto"/>
            <w:bottom w:val="none" w:sz="0" w:space="0" w:color="auto"/>
            <w:right w:val="none" w:sz="0" w:space="0" w:color="auto"/>
          </w:divBdr>
        </w:div>
        <w:div w:id="190152334">
          <w:marLeft w:val="640"/>
          <w:marRight w:val="0"/>
          <w:marTop w:val="0"/>
          <w:marBottom w:val="0"/>
          <w:divBdr>
            <w:top w:val="none" w:sz="0" w:space="0" w:color="auto"/>
            <w:left w:val="none" w:sz="0" w:space="0" w:color="auto"/>
            <w:bottom w:val="none" w:sz="0" w:space="0" w:color="auto"/>
            <w:right w:val="none" w:sz="0" w:space="0" w:color="auto"/>
          </w:divBdr>
        </w:div>
        <w:div w:id="1040134296">
          <w:marLeft w:val="640"/>
          <w:marRight w:val="0"/>
          <w:marTop w:val="0"/>
          <w:marBottom w:val="0"/>
          <w:divBdr>
            <w:top w:val="none" w:sz="0" w:space="0" w:color="auto"/>
            <w:left w:val="none" w:sz="0" w:space="0" w:color="auto"/>
            <w:bottom w:val="none" w:sz="0" w:space="0" w:color="auto"/>
            <w:right w:val="none" w:sz="0" w:space="0" w:color="auto"/>
          </w:divBdr>
        </w:div>
        <w:div w:id="1586261693">
          <w:marLeft w:val="640"/>
          <w:marRight w:val="0"/>
          <w:marTop w:val="0"/>
          <w:marBottom w:val="0"/>
          <w:divBdr>
            <w:top w:val="none" w:sz="0" w:space="0" w:color="auto"/>
            <w:left w:val="none" w:sz="0" w:space="0" w:color="auto"/>
            <w:bottom w:val="none" w:sz="0" w:space="0" w:color="auto"/>
            <w:right w:val="none" w:sz="0" w:space="0" w:color="auto"/>
          </w:divBdr>
        </w:div>
        <w:div w:id="1767922384">
          <w:marLeft w:val="640"/>
          <w:marRight w:val="0"/>
          <w:marTop w:val="0"/>
          <w:marBottom w:val="0"/>
          <w:divBdr>
            <w:top w:val="none" w:sz="0" w:space="0" w:color="auto"/>
            <w:left w:val="none" w:sz="0" w:space="0" w:color="auto"/>
            <w:bottom w:val="none" w:sz="0" w:space="0" w:color="auto"/>
            <w:right w:val="none" w:sz="0" w:space="0" w:color="auto"/>
          </w:divBdr>
        </w:div>
        <w:div w:id="1882091545">
          <w:marLeft w:val="640"/>
          <w:marRight w:val="0"/>
          <w:marTop w:val="0"/>
          <w:marBottom w:val="0"/>
          <w:divBdr>
            <w:top w:val="none" w:sz="0" w:space="0" w:color="auto"/>
            <w:left w:val="none" w:sz="0" w:space="0" w:color="auto"/>
            <w:bottom w:val="none" w:sz="0" w:space="0" w:color="auto"/>
            <w:right w:val="none" w:sz="0" w:space="0" w:color="auto"/>
          </w:divBdr>
        </w:div>
        <w:div w:id="341973144">
          <w:marLeft w:val="640"/>
          <w:marRight w:val="0"/>
          <w:marTop w:val="0"/>
          <w:marBottom w:val="0"/>
          <w:divBdr>
            <w:top w:val="none" w:sz="0" w:space="0" w:color="auto"/>
            <w:left w:val="none" w:sz="0" w:space="0" w:color="auto"/>
            <w:bottom w:val="none" w:sz="0" w:space="0" w:color="auto"/>
            <w:right w:val="none" w:sz="0" w:space="0" w:color="auto"/>
          </w:divBdr>
        </w:div>
        <w:div w:id="379088504">
          <w:marLeft w:val="640"/>
          <w:marRight w:val="0"/>
          <w:marTop w:val="0"/>
          <w:marBottom w:val="0"/>
          <w:divBdr>
            <w:top w:val="none" w:sz="0" w:space="0" w:color="auto"/>
            <w:left w:val="none" w:sz="0" w:space="0" w:color="auto"/>
            <w:bottom w:val="none" w:sz="0" w:space="0" w:color="auto"/>
            <w:right w:val="none" w:sz="0" w:space="0" w:color="auto"/>
          </w:divBdr>
        </w:div>
        <w:div w:id="218979801">
          <w:marLeft w:val="640"/>
          <w:marRight w:val="0"/>
          <w:marTop w:val="0"/>
          <w:marBottom w:val="0"/>
          <w:divBdr>
            <w:top w:val="none" w:sz="0" w:space="0" w:color="auto"/>
            <w:left w:val="none" w:sz="0" w:space="0" w:color="auto"/>
            <w:bottom w:val="none" w:sz="0" w:space="0" w:color="auto"/>
            <w:right w:val="none" w:sz="0" w:space="0" w:color="auto"/>
          </w:divBdr>
        </w:div>
        <w:div w:id="60564536">
          <w:marLeft w:val="640"/>
          <w:marRight w:val="0"/>
          <w:marTop w:val="0"/>
          <w:marBottom w:val="0"/>
          <w:divBdr>
            <w:top w:val="none" w:sz="0" w:space="0" w:color="auto"/>
            <w:left w:val="none" w:sz="0" w:space="0" w:color="auto"/>
            <w:bottom w:val="none" w:sz="0" w:space="0" w:color="auto"/>
            <w:right w:val="none" w:sz="0" w:space="0" w:color="auto"/>
          </w:divBdr>
        </w:div>
        <w:div w:id="126361833">
          <w:marLeft w:val="640"/>
          <w:marRight w:val="0"/>
          <w:marTop w:val="0"/>
          <w:marBottom w:val="0"/>
          <w:divBdr>
            <w:top w:val="none" w:sz="0" w:space="0" w:color="auto"/>
            <w:left w:val="none" w:sz="0" w:space="0" w:color="auto"/>
            <w:bottom w:val="none" w:sz="0" w:space="0" w:color="auto"/>
            <w:right w:val="none" w:sz="0" w:space="0" w:color="auto"/>
          </w:divBdr>
        </w:div>
        <w:div w:id="754978523">
          <w:marLeft w:val="640"/>
          <w:marRight w:val="0"/>
          <w:marTop w:val="0"/>
          <w:marBottom w:val="0"/>
          <w:divBdr>
            <w:top w:val="none" w:sz="0" w:space="0" w:color="auto"/>
            <w:left w:val="none" w:sz="0" w:space="0" w:color="auto"/>
            <w:bottom w:val="none" w:sz="0" w:space="0" w:color="auto"/>
            <w:right w:val="none" w:sz="0" w:space="0" w:color="auto"/>
          </w:divBdr>
        </w:div>
        <w:div w:id="1818379103">
          <w:marLeft w:val="640"/>
          <w:marRight w:val="0"/>
          <w:marTop w:val="0"/>
          <w:marBottom w:val="0"/>
          <w:divBdr>
            <w:top w:val="none" w:sz="0" w:space="0" w:color="auto"/>
            <w:left w:val="none" w:sz="0" w:space="0" w:color="auto"/>
            <w:bottom w:val="none" w:sz="0" w:space="0" w:color="auto"/>
            <w:right w:val="none" w:sz="0" w:space="0" w:color="auto"/>
          </w:divBdr>
        </w:div>
      </w:divsChild>
    </w:div>
    <w:div w:id="900287820">
      <w:bodyDiv w:val="1"/>
      <w:marLeft w:val="0"/>
      <w:marRight w:val="0"/>
      <w:marTop w:val="0"/>
      <w:marBottom w:val="0"/>
      <w:divBdr>
        <w:top w:val="none" w:sz="0" w:space="0" w:color="auto"/>
        <w:left w:val="none" w:sz="0" w:space="0" w:color="auto"/>
        <w:bottom w:val="none" w:sz="0" w:space="0" w:color="auto"/>
        <w:right w:val="none" w:sz="0" w:space="0" w:color="auto"/>
      </w:divBdr>
      <w:divsChild>
        <w:div w:id="88737128">
          <w:marLeft w:val="640"/>
          <w:marRight w:val="0"/>
          <w:marTop w:val="0"/>
          <w:marBottom w:val="0"/>
          <w:divBdr>
            <w:top w:val="none" w:sz="0" w:space="0" w:color="auto"/>
            <w:left w:val="none" w:sz="0" w:space="0" w:color="auto"/>
            <w:bottom w:val="none" w:sz="0" w:space="0" w:color="auto"/>
            <w:right w:val="none" w:sz="0" w:space="0" w:color="auto"/>
          </w:divBdr>
        </w:div>
        <w:div w:id="144860889">
          <w:marLeft w:val="640"/>
          <w:marRight w:val="0"/>
          <w:marTop w:val="0"/>
          <w:marBottom w:val="0"/>
          <w:divBdr>
            <w:top w:val="none" w:sz="0" w:space="0" w:color="auto"/>
            <w:left w:val="none" w:sz="0" w:space="0" w:color="auto"/>
            <w:bottom w:val="none" w:sz="0" w:space="0" w:color="auto"/>
            <w:right w:val="none" w:sz="0" w:space="0" w:color="auto"/>
          </w:divBdr>
        </w:div>
        <w:div w:id="390926778">
          <w:marLeft w:val="640"/>
          <w:marRight w:val="0"/>
          <w:marTop w:val="0"/>
          <w:marBottom w:val="0"/>
          <w:divBdr>
            <w:top w:val="none" w:sz="0" w:space="0" w:color="auto"/>
            <w:left w:val="none" w:sz="0" w:space="0" w:color="auto"/>
            <w:bottom w:val="none" w:sz="0" w:space="0" w:color="auto"/>
            <w:right w:val="none" w:sz="0" w:space="0" w:color="auto"/>
          </w:divBdr>
        </w:div>
        <w:div w:id="574437048">
          <w:marLeft w:val="640"/>
          <w:marRight w:val="0"/>
          <w:marTop w:val="0"/>
          <w:marBottom w:val="0"/>
          <w:divBdr>
            <w:top w:val="none" w:sz="0" w:space="0" w:color="auto"/>
            <w:left w:val="none" w:sz="0" w:space="0" w:color="auto"/>
            <w:bottom w:val="none" w:sz="0" w:space="0" w:color="auto"/>
            <w:right w:val="none" w:sz="0" w:space="0" w:color="auto"/>
          </w:divBdr>
        </w:div>
        <w:div w:id="601181821">
          <w:marLeft w:val="640"/>
          <w:marRight w:val="0"/>
          <w:marTop w:val="0"/>
          <w:marBottom w:val="0"/>
          <w:divBdr>
            <w:top w:val="none" w:sz="0" w:space="0" w:color="auto"/>
            <w:left w:val="none" w:sz="0" w:space="0" w:color="auto"/>
            <w:bottom w:val="none" w:sz="0" w:space="0" w:color="auto"/>
            <w:right w:val="none" w:sz="0" w:space="0" w:color="auto"/>
          </w:divBdr>
        </w:div>
        <w:div w:id="622200697">
          <w:marLeft w:val="640"/>
          <w:marRight w:val="0"/>
          <w:marTop w:val="0"/>
          <w:marBottom w:val="0"/>
          <w:divBdr>
            <w:top w:val="none" w:sz="0" w:space="0" w:color="auto"/>
            <w:left w:val="none" w:sz="0" w:space="0" w:color="auto"/>
            <w:bottom w:val="none" w:sz="0" w:space="0" w:color="auto"/>
            <w:right w:val="none" w:sz="0" w:space="0" w:color="auto"/>
          </w:divBdr>
        </w:div>
        <w:div w:id="661854165">
          <w:marLeft w:val="640"/>
          <w:marRight w:val="0"/>
          <w:marTop w:val="0"/>
          <w:marBottom w:val="0"/>
          <w:divBdr>
            <w:top w:val="none" w:sz="0" w:space="0" w:color="auto"/>
            <w:left w:val="none" w:sz="0" w:space="0" w:color="auto"/>
            <w:bottom w:val="none" w:sz="0" w:space="0" w:color="auto"/>
            <w:right w:val="none" w:sz="0" w:space="0" w:color="auto"/>
          </w:divBdr>
        </w:div>
        <w:div w:id="770201535">
          <w:marLeft w:val="640"/>
          <w:marRight w:val="0"/>
          <w:marTop w:val="0"/>
          <w:marBottom w:val="0"/>
          <w:divBdr>
            <w:top w:val="none" w:sz="0" w:space="0" w:color="auto"/>
            <w:left w:val="none" w:sz="0" w:space="0" w:color="auto"/>
            <w:bottom w:val="none" w:sz="0" w:space="0" w:color="auto"/>
            <w:right w:val="none" w:sz="0" w:space="0" w:color="auto"/>
          </w:divBdr>
        </w:div>
        <w:div w:id="848449561">
          <w:marLeft w:val="640"/>
          <w:marRight w:val="0"/>
          <w:marTop w:val="0"/>
          <w:marBottom w:val="0"/>
          <w:divBdr>
            <w:top w:val="none" w:sz="0" w:space="0" w:color="auto"/>
            <w:left w:val="none" w:sz="0" w:space="0" w:color="auto"/>
            <w:bottom w:val="none" w:sz="0" w:space="0" w:color="auto"/>
            <w:right w:val="none" w:sz="0" w:space="0" w:color="auto"/>
          </w:divBdr>
        </w:div>
        <w:div w:id="1093084108">
          <w:marLeft w:val="640"/>
          <w:marRight w:val="0"/>
          <w:marTop w:val="0"/>
          <w:marBottom w:val="0"/>
          <w:divBdr>
            <w:top w:val="none" w:sz="0" w:space="0" w:color="auto"/>
            <w:left w:val="none" w:sz="0" w:space="0" w:color="auto"/>
            <w:bottom w:val="none" w:sz="0" w:space="0" w:color="auto"/>
            <w:right w:val="none" w:sz="0" w:space="0" w:color="auto"/>
          </w:divBdr>
        </w:div>
        <w:div w:id="1231815673">
          <w:marLeft w:val="640"/>
          <w:marRight w:val="0"/>
          <w:marTop w:val="0"/>
          <w:marBottom w:val="0"/>
          <w:divBdr>
            <w:top w:val="none" w:sz="0" w:space="0" w:color="auto"/>
            <w:left w:val="none" w:sz="0" w:space="0" w:color="auto"/>
            <w:bottom w:val="none" w:sz="0" w:space="0" w:color="auto"/>
            <w:right w:val="none" w:sz="0" w:space="0" w:color="auto"/>
          </w:divBdr>
        </w:div>
        <w:div w:id="1241132606">
          <w:marLeft w:val="640"/>
          <w:marRight w:val="0"/>
          <w:marTop w:val="0"/>
          <w:marBottom w:val="0"/>
          <w:divBdr>
            <w:top w:val="none" w:sz="0" w:space="0" w:color="auto"/>
            <w:left w:val="none" w:sz="0" w:space="0" w:color="auto"/>
            <w:bottom w:val="none" w:sz="0" w:space="0" w:color="auto"/>
            <w:right w:val="none" w:sz="0" w:space="0" w:color="auto"/>
          </w:divBdr>
        </w:div>
        <w:div w:id="1245458513">
          <w:marLeft w:val="640"/>
          <w:marRight w:val="0"/>
          <w:marTop w:val="0"/>
          <w:marBottom w:val="0"/>
          <w:divBdr>
            <w:top w:val="none" w:sz="0" w:space="0" w:color="auto"/>
            <w:left w:val="none" w:sz="0" w:space="0" w:color="auto"/>
            <w:bottom w:val="none" w:sz="0" w:space="0" w:color="auto"/>
            <w:right w:val="none" w:sz="0" w:space="0" w:color="auto"/>
          </w:divBdr>
        </w:div>
        <w:div w:id="1294287342">
          <w:marLeft w:val="640"/>
          <w:marRight w:val="0"/>
          <w:marTop w:val="0"/>
          <w:marBottom w:val="0"/>
          <w:divBdr>
            <w:top w:val="none" w:sz="0" w:space="0" w:color="auto"/>
            <w:left w:val="none" w:sz="0" w:space="0" w:color="auto"/>
            <w:bottom w:val="none" w:sz="0" w:space="0" w:color="auto"/>
            <w:right w:val="none" w:sz="0" w:space="0" w:color="auto"/>
          </w:divBdr>
        </w:div>
        <w:div w:id="1335914707">
          <w:marLeft w:val="640"/>
          <w:marRight w:val="0"/>
          <w:marTop w:val="0"/>
          <w:marBottom w:val="0"/>
          <w:divBdr>
            <w:top w:val="none" w:sz="0" w:space="0" w:color="auto"/>
            <w:left w:val="none" w:sz="0" w:space="0" w:color="auto"/>
            <w:bottom w:val="none" w:sz="0" w:space="0" w:color="auto"/>
            <w:right w:val="none" w:sz="0" w:space="0" w:color="auto"/>
          </w:divBdr>
        </w:div>
        <w:div w:id="1375547286">
          <w:marLeft w:val="640"/>
          <w:marRight w:val="0"/>
          <w:marTop w:val="0"/>
          <w:marBottom w:val="0"/>
          <w:divBdr>
            <w:top w:val="none" w:sz="0" w:space="0" w:color="auto"/>
            <w:left w:val="none" w:sz="0" w:space="0" w:color="auto"/>
            <w:bottom w:val="none" w:sz="0" w:space="0" w:color="auto"/>
            <w:right w:val="none" w:sz="0" w:space="0" w:color="auto"/>
          </w:divBdr>
        </w:div>
        <w:div w:id="1536191787">
          <w:marLeft w:val="640"/>
          <w:marRight w:val="0"/>
          <w:marTop w:val="0"/>
          <w:marBottom w:val="0"/>
          <w:divBdr>
            <w:top w:val="none" w:sz="0" w:space="0" w:color="auto"/>
            <w:left w:val="none" w:sz="0" w:space="0" w:color="auto"/>
            <w:bottom w:val="none" w:sz="0" w:space="0" w:color="auto"/>
            <w:right w:val="none" w:sz="0" w:space="0" w:color="auto"/>
          </w:divBdr>
        </w:div>
        <w:div w:id="1617327826">
          <w:marLeft w:val="640"/>
          <w:marRight w:val="0"/>
          <w:marTop w:val="0"/>
          <w:marBottom w:val="0"/>
          <w:divBdr>
            <w:top w:val="none" w:sz="0" w:space="0" w:color="auto"/>
            <w:left w:val="none" w:sz="0" w:space="0" w:color="auto"/>
            <w:bottom w:val="none" w:sz="0" w:space="0" w:color="auto"/>
            <w:right w:val="none" w:sz="0" w:space="0" w:color="auto"/>
          </w:divBdr>
        </w:div>
        <w:div w:id="1686706593">
          <w:marLeft w:val="640"/>
          <w:marRight w:val="0"/>
          <w:marTop w:val="0"/>
          <w:marBottom w:val="0"/>
          <w:divBdr>
            <w:top w:val="none" w:sz="0" w:space="0" w:color="auto"/>
            <w:left w:val="none" w:sz="0" w:space="0" w:color="auto"/>
            <w:bottom w:val="none" w:sz="0" w:space="0" w:color="auto"/>
            <w:right w:val="none" w:sz="0" w:space="0" w:color="auto"/>
          </w:divBdr>
        </w:div>
        <w:div w:id="1800340454">
          <w:marLeft w:val="640"/>
          <w:marRight w:val="0"/>
          <w:marTop w:val="0"/>
          <w:marBottom w:val="0"/>
          <w:divBdr>
            <w:top w:val="none" w:sz="0" w:space="0" w:color="auto"/>
            <w:left w:val="none" w:sz="0" w:space="0" w:color="auto"/>
            <w:bottom w:val="none" w:sz="0" w:space="0" w:color="auto"/>
            <w:right w:val="none" w:sz="0" w:space="0" w:color="auto"/>
          </w:divBdr>
        </w:div>
        <w:div w:id="1820223649">
          <w:marLeft w:val="640"/>
          <w:marRight w:val="0"/>
          <w:marTop w:val="0"/>
          <w:marBottom w:val="0"/>
          <w:divBdr>
            <w:top w:val="none" w:sz="0" w:space="0" w:color="auto"/>
            <w:left w:val="none" w:sz="0" w:space="0" w:color="auto"/>
            <w:bottom w:val="none" w:sz="0" w:space="0" w:color="auto"/>
            <w:right w:val="none" w:sz="0" w:space="0" w:color="auto"/>
          </w:divBdr>
        </w:div>
        <w:div w:id="1907950611">
          <w:marLeft w:val="640"/>
          <w:marRight w:val="0"/>
          <w:marTop w:val="0"/>
          <w:marBottom w:val="0"/>
          <w:divBdr>
            <w:top w:val="none" w:sz="0" w:space="0" w:color="auto"/>
            <w:left w:val="none" w:sz="0" w:space="0" w:color="auto"/>
            <w:bottom w:val="none" w:sz="0" w:space="0" w:color="auto"/>
            <w:right w:val="none" w:sz="0" w:space="0" w:color="auto"/>
          </w:divBdr>
        </w:div>
        <w:div w:id="2012829173">
          <w:marLeft w:val="640"/>
          <w:marRight w:val="0"/>
          <w:marTop w:val="0"/>
          <w:marBottom w:val="0"/>
          <w:divBdr>
            <w:top w:val="none" w:sz="0" w:space="0" w:color="auto"/>
            <w:left w:val="none" w:sz="0" w:space="0" w:color="auto"/>
            <w:bottom w:val="none" w:sz="0" w:space="0" w:color="auto"/>
            <w:right w:val="none" w:sz="0" w:space="0" w:color="auto"/>
          </w:divBdr>
        </w:div>
        <w:div w:id="2069693501">
          <w:marLeft w:val="640"/>
          <w:marRight w:val="0"/>
          <w:marTop w:val="0"/>
          <w:marBottom w:val="0"/>
          <w:divBdr>
            <w:top w:val="none" w:sz="0" w:space="0" w:color="auto"/>
            <w:left w:val="none" w:sz="0" w:space="0" w:color="auto"/>
            <w:bottom w:val="none" w:sz="0" w:space="0" w:color="auto"/>
            <w:right w:val="none" w:sz="0" w:space="0" w:color="auto"/>
          </w:divBdr>
        </w:div>
        <w:div w:id="2134522359">
          <w:marLeft w:val="640"/>
          <w:marRight w:val="0"/>
          <w:marTop w:val="0"/>
          <w:marBottom w:val="0"/>
          <w:divBdr>
            <w:top w:val="none" w:sz="0" w:space="0" w:color="auto"/>
            <w:left w:val="none" w:sz="0" w:space="0" w:color="auto"/>
            <w:bottom w:val="none" w:sz="0" w:space="0" w:color="auto"/>
            <w:right w:val="none" w:sz="0" w:space="0" w:color="auto"/>
          </w:divBdr>
        </w:div>
      </w:divsChild>
    </w:div>
    <w:div w:id="904219410">
      <w:bodyDiv w:val="1"/>
      <w:marLeft w:val="0"/>
      <w:marRight w:val="0"/>
      <w:marTop w:val="0"/>
      <w:marBottom w:val="0"/>
      <w:divBdr>
        <w:top w:val="none" w:sz="0" w:space="0" w:color="auto"/>
        <w:left w:val="none" w:sz="0" w:space="0" w:color="auto"/>
        <w:bottom w:val="none" w:sz="0" w:space="0" w:color="auto"/>
        <w:right w:val="none" w:sz="0" w:space="0" w:color="auto"/>
      </w:divBdr>
      <w:divsChild>
        <w:div w:id="65568016">
          <w:marLeft w:val="0"/>
          <w:marRight w:val="0"/>
          <w:marTop w:val="0"/>
          <w:marBottom w:val="0"/>
          <w:divBdr>
            <w:top w:val="none" w:sz="0" w:space="0" w:color="auto"/>
            <w:left w:val="none" w:sz="0" w:space="0" w:color="auto"/>
            <w:bottom w:val="none" w:sz="0" w:space="0" w:color="auto"/>
            <w:right w:val="none" w:sz="0" w:space="0" w:color="auto"/>
          </w:divBdr>
        </w:div>
        <w:div w:id="132795084">
          <w:marLeft w:val="0"/>
          <w:marRight w:val="0"/>
          <w:marTop w:val="0"/>
          <w:marBottom w:val="0"/>
          <w:divBdr>
            <w:top w:val="none" w:sz="0" w:space="0" w:color="auto"/>
            <w:left w:val="none" w:sz="0" w:space="0" w:color="auto"/>
            <w:bottom w:val="none" w:sz="0" w:space="0" w:color="auto"/>
            <w:right w:val="none" w:sz="0" w:space="0" w:color="auto"/>
          </w:divBdr>
        </w:div>
        <w:div w:id="157425700">
          <w:marLeft w:val="0"/>
          <w:marRight w:val="0"/>
          <w:marTop w:val="0"/>
          <w:marBottom w:val="0"/>
          <w:divBdr>
            <w:top w:val="none" w:sz="0" w:space="0" w:color="auto"/>
            <w:left w:val="none" w:sz="0" w:space="0" w:color="auto"/>
            <w:bottom w:val="none" w:sz="0" w:space="0" w:color="auto"/>
            <w:right w:val="none" w:sz="0" w:space="0" w:color="auto"/>
          </w:divBdr>
        </w:div>
        <w:div w:id="206990087">
          <w:marLeft w:val="0"/>
          <w:marRight w:val="0"/>
          <w:marTop w:val="0"/>
          <w:marBottom w:val="0"/>
          <w:divBdr>
            <w:top w:val="none" w:sz="0" w:space="0" w:color="auto"/>
            <w:left w:val="none" w:sz="0" w:space="0" w:color="auto"/>
            <w:bottom w:val="none" w:sz="0" w:space="0" w:color="auto"/>
            <w:right w:val="none" w:sz="0" w:space="0" w:color="auto"/>
          </w:divBdr>
        </w:div>
        <w:div w:id="256787456">
          <w:marLeft w:val="0"/>
          <w:marRight w:val="0"/>
          <w:marTop w:val="0"/>
          <w:marBottom w:val="0"/>
          <w:divBdr>
            <w:top w:val="none" w:sz="0" w:space="0" w:color="auto"/>
            <w:left w:val="none" w:sz="0" w:space="0" w:color="auto"/>
            <w:bottom w:val="none" w:sz="0" w:space="0" w:color="auto"/>
            <w:right w:val="none" w:sz="0" w:space="0" w:color="auto"/>
          </w:divBdr>
        </w:div>
        <w:div w:id="408423962">
          <w:marLeft w:val="0"/>
          <w:marRight w:val="0"/>
          <w:marTop w:val="0"/>
          <w:marBottom w:val="0"/>
          <w:divBdr>
            <w:top w:val="none" w:sz="0" w:space="0" w:color="auto"/>
            <w:left w:val="none" w:sz="0" w:space="0" w:color="auto"/>
            <w:bottom w:val="none" w:sz="0" w:space="0" w:color="auto"/>
            <w:right w:val="none" w:sz="0" w:space="0" w:color="auto"/>
          </w:divBdr>
        </w:div>
        <w:div w:id="418797854">
          <w:marLeft w:val="0"/>
          <w:marRight w:val="0"/>
          <w:marTop w:val="0"/>
          <w:marBottom w:val="0"/>
          <w:divBdr>
            <w:top w:val="none" w:sz="0" w:space="0" w:color="auto"/>
            <w:left w:val="none" w:sz="0" w:space="0" w:color="auto"/>
            <w:bottom w:val="none" w:sz="0" w:space="0" w:color="auto"/>
            <w:right w:val="none" w:sz="0" w:space="0" w:color="auto"/>
          </w:divBdr>
        </w:div>
        <w:div w:id="485970839">
          <w:marLeft w:val="0"/>
          <w:marRight w:val="0"/>
          <w:marTop w:val="0"/>
          <w:marBottom w:val="0"/>
          <w:divBdr>
            <w:top w:val="none" w:sz="0" w:space="0" w:color="auto"/>
            <w:left w:val="none" w:sz="0" w:space="0" w:color="auto"/>
            <w:bottom w:val="none" w:sz="0" w:space="0" w:color="auto"/>
            <w:right w:val="none" w:sz="0" w:space="0" w:color="auto"/>
          </w:divBdr>
        </w:div>
        <w:div w:id="580914892">
          <w:marLeft w:val="0"/>
          <w:marRight w:val="0"/>
          <w:marTop w:val="0"/>
          <w:marBottom w:val="0"/>
          <w:divBdr>
            <w:top w:val="none" w:sz="0" w:space="0" w:color="auto"/>
            <w:left w:val="none" w:sz="0" w:space="0" w:color="auto"/>
            <w:bottom w:val="none" w:sz="0" w:space="0" w:color="auto"/>
            <w:right w:val="none" w:sz="0" w:space="0" w:color="auto"/>
          </w:divBdr>
        </w:div>
        <w:div w:id="789323039">
          <w:marLeft w:val="0"/>
          <w:marRight w:val="0"/>
          <w:marTop w:val="0"/>
          <w:marBottom w:val="0"/>
          <w:divBdr>
            <w:top w:val="none" w:sz="0" w:space="0" w:color="auto"/>
            <w:left w:val="none" w:sz="0" w:space="0" w:color="auto"/>
            <w:bottom w:val="none" w:sz="0" w:space="0" w:color="auto"/>
            <w:right w:val="none" w:sz="0" w:space="0" w:color="auto"/>
          </w:divBdr>
        </w:div>
        <w:div w:id="811557144">
          <w:marLeft w:val="0"/>
          <w:marRight w:val="0"/>
          <w:marTop w:val="0"/>
          <w:marBottom w:val="0"/>
          <w:divBdr>
            <w:top w:val="none" w:sz="0" w:space="0" w:color="auto"/>
            <w:left w:val="none" w:sz="0" w:space="0" w:color="auto"/>
            <w:bottom w:val="none" w:sz="0" w:space="0" w:color="auto"/>
            <w:right w:val="none" w:sz="0" w:space="0" w:color="auto"/>
          </w:divBdr>
        </w:div>
        <w:div w:id="819418682">
          <w:marLeft w:val="0"/>
          <w:marRight w:val="0"/>
          <w:marTop w:val="0"/>
          <w:marBottom w:val="0"/>
          <w:divBdr>
            <w:top w:val="none" w:sz="0" w:space="0" w:color="auto"/>
            <w:left w:val="none" w:sz="0" w:space="0" w:color="auto"/>
            <w:bottom w:val="none" w:sz="0" w:space="0" w:color="auto"/>
            <w:right w:val="none" w:sz="0" w:space="0" w:color="auto"/>
          </w:divBdr>
        </w:div>
        <w:div w:id="1104691692">
          <w:marLeft w:val="0"/>
          <w:marRight w:val="0"/>
          <w:marTop w:val="0"/>
          <w:marBottom w:val="0"/>
          <w:divBdr>
            <w:top w:val="none" w:sz="0" w:space="0" w:color="auto"/>
            <w:left w:val="none" w:sz="0" w:space="0" w:color="auto"/>
            <w:bottom w:val="none" w:sz="0" w:space="0" w:color="auto"/>
            <w:right w:val="none" w:sz="0" w:space="0" w:color="auto"/>
          </w:divBdr>
        </w:div>
        <w:div w:id="1165559978">
          <w:marLeft w:val="0"/>
          <w:marRight w:val="0"/>
          <w:marTop w:val="0"/>
          <w:marBottom w:val="0"/>
          <w:divBdr>
            <w:top w:val="none" w:sz="0" w:space="0" w:color="auto"/>
            <w:left w:val="none" w:sz="0" w:space="0" w:color="auto"/>
            <w:bottom w:val="none" w:sz="0" w:space="0" w:color="auto"/>
            <w:right w:val="none" w:sz="0" w:space="0" w:color="auto"/>
          </w:divBdr>
        </w:div>
        <w:div w:id="1171526527">
          <w:marLeft w:val="0"/>
          <w:marRight w:val="0"/>
          <w:marTop w:val="0"/>
          <w:marBottom w:val="0"/>
          <w:divBdr>
            <w:top w:val="none" w:sz="0" w:space="0" w:color="auto"/>
            <w:left w:val="none" w:sz="0" w:space="0" w:color="auto"/>
            <w:bottom w:val="none" w:sz="0" w:space="0" w:color="auto"/>
            <w:right w:val="none" w:sz="0" w:space="0" w:color="auto"/>
          </w:divBdr>
        </w:div>
        <w:div w:id="1731079084">
          <w:marLeft w:val="0"/>
          <w:marRight w:val="0"/>
          <w:marTop w:val="0"/>
          <w:marBottom w:val="0"/>
          <w:divBdr>
            <w:top w:val="none" w:sz="0" w:space="0" w:color="auto"/>
            <w:left w:val="none" w:sz="0" w:space="0" w:color="auto"/>
            <w:bottom w:val="none" w:sz="0" w:space="0" w:color="auto"/>
            <w:right w:val="none" w:sz="0" w:space="0" w:color="auto"/>
          </w:divBdr>
        </w:div>
        <w:div w:id="1779065249">
          <w:marLeft w:val="0"/>
          <w:marRight w:val="0"/>
          <w:marTop w:val="0"/>
          <w:marBottom w:val="0"/>
          <w:divBdr>
            <w:top w:val="none" w:sz="0" w:space="0" w:color="auto"/>
            <w:left w:val="none" w:sz="0" w:space="0" w:color="auto"/>
            <w:bottom w:val="none" w:sz="0" w:space="0" w:color="auto"/>
            <w:right w:val="none" w:sz="0" w:space="0" w:color="auto"/>
          </w:divBdr>
        </w:div>
        <w:div w:id="1805074430">
          <w:marLeft w:val="0"/>
          <w:marRight w:val="0"/>
          <w:marTop w:val="0"/>
          <w:marBottom w:val="0"/>
          <w:divBdr>
            <w:top w:val="none" w:sz="0" w:space="0" w:color="auto"/>
            <w:left w:val="none" w:sz="0" w:space="0" w:color="auto"/>
            <w:bottom w:val="none" w:sz="0" w:space="0" w:color="auto"/>
            <w:right w:val="none" w:sz="0" w:space="0" w:color="auto"/>
          </w:divBdr>
        </w:div>
        <w:div w:id="1924994523">
          <w:marLeft w:val="0"/>
          <w:marRight w:val="0"/>
          <w:marTop w:val="0"/>
          <w:marBottom w:val="0"/>
          <w:divBdr>
            <w:top w:val="none" w:sz="0" w:space="0" w:color="auto"/>
            <w:left w:val="none" w:sz="0" w:space="0" w:color="auto"/>
            <w:bottom w:val="none" w:sz="0" w:space="0" w:color="auto"/>
            <w:right w:val="none" w:sz="0" w:space="0" w:color="auto"/>
          </w:divBdr>
        </w:div>
        <w:div w:id="1961498830">
          <w:marLeft w:val="0"/>
          <w:marRight w:val="0"/>
          <w:marTop w:val="0"/>
          <w:marBottom w:val="0"/>
          <w:divBdr>
            <w:top w:val="none" w:sz="0" w:space="0" w:color="auto"/>
            <w:left w:val="none" w:sz="0" w:space="0" w:color="auto"/>
            <w:bottom w:val="none" w:sz="0" w:space="0" w:color="auto"/>
            <w:right w:val="none" w:sz="0" w:space="0" w:color="auto"/>
          </w:divBdr>
        </w:div>
        <w:div w:id="2016952209">
          <w:marLeft w:val="0"/>
          <w:marRight w:val="0"/>
          <w:marTop w:val="0"/>
          <w:marBottom w:val="0"/>
          <w:divBdr>
            <w:top w:val="none" w:sz="0" w:space="0" w:color="auto"/>
            <w:left w:val="none" w:sz="0" w:space="0" w:color="auto"/>
            <w:bottom w:val="none" w:sz="0" w:space="0" w:color="auto"/>
            <w:right w:val="none" w:sz="0" w:space="0" w:color="auto"/>
          </w:divBdr>
        </w:div>
        <w:div w:id="2137064800">
          <w:marLeft w:val="0"/>
          <w:marRight w:val="0"/>
          <w:marTop w:val="0"/>
          <w:marBottom w:val="0"/>
          <w:divBdr>
            <w:top w:val="none" w:sz="0" w:space="0" w:color="auto"/>
            <w:left w:val="none" w:sz="0" w:space="0" w:color="auto"/>
            <w:bottom w:val="none" w:sz="0" w:space="0" w:color="auto"/>
            <w:right w:val="none" w:sz="0" w:space="0" w:color="auto"/>
          </w:divBdr>
        </w:div>
      </w:divsChild>
    </w:div>
    <w:div w:id="924920902">
      <w:bodyDiv w:val="1"/>
      <w:marLeft w:val="0"/>
      <w:marRight w:val="0"/>
      <w:marTop w:val="0"/>
      <w:marBottom w:val="0"/>
      <w:divBdr>
        <w:top w:val="none" w:sz="0" w:space="0" w:color="auto"/>
        <w:left w:val="none" w:sz="0" w:space="0" w:color="auto"/>
        <w:bottom w:val="none" w:sz="0" w:space="0" w:color="auto"/>
        <w:right w:val="none" w:sz="0" w:space="0" w:color="auto"/>
      </w:divBdr>
      <w:divsChild>
        <w:div w:id="39718184">
          <w:marLeft w:val="640"/>
          <w:marRight w:val="0"/>
          <w:marTop w:val="0"/>
          <w:marBottom w:val="0"/>
          <w:divBdr>
            <w:top w:val="none" w:sz="0" w:space="0" w:color="auto"/>
            <w:left w:val="none" w:sz="0" w:space="0" w:color="auto"/>
            <w:bottom w:val="none" w:sz="0" w:space="0" w:color="auto"/>
            <w:right w:val="none" w:sz="0" w:space="0" w:color="auto"/>
          </w:divBdr>
        </w:div>
        <w:div w:id="105273741">
          <w:marLeft w:val="640"/>
          <w:marRight w:val="0"/>
          <w:marTop w:val="0"/>
          <w:marBottom w:val="0"/>
          <w:divBdr>
            <w:top w:val="none" w:sz="0" w:space="0" w:color="auto"/>
            <w:left w:val="none" w:sz="0" w:space="0" w:color="auto"/>
            <w:bottom w:val="none" w:sz="0" w:space="0" w:color="auto"/>
            <w:right w:val="none" w:sz="0" w:space="0" w:color="auto"/>
          </w:divBdr>
        </w:div>
        <w:div w:id="258875944">
          <w:marLeft w:val="640"/>
          <w:marRight w:val="0"/>
          <w:marTop w:val="0"/>
          <w:marBottom w:val="0"/>
          <w:divBdr>
            <w:top w:val="none" w:sz="0" w:space="0" w:color="auto"/>
            <w:left w:val="none" w:sz="0" w:space="0" w:color="auto"/>
            <w:bottom w:val="none" w:sz="0" w:space="0" w:color="auto"/>
            <w:right w:val="none" w:sz="0" w:space="0" w:color="auto"/>
          </w:divBdr>
        </w:div>
        <w:div w:id="315575154">
          <w:marLeft w:val="640"/>
          <w:marRight w:val="0"/>
          <w:marTop w:val="0"/>
          <w:marBottom w:val="0"/>
          <w:divBdr>
            <w:top w:val="none" w:sz="0" w:space="0" w:color="auto"/>
            <w:left w:val="none" w:sz="0" w:space="0" w:color="auto"/>
            <w:bottom w:val="none" w:sz="0" w:space="0" w:color="auto"/>
            <w:right w:val="none" w:sz="0" w:space="0" w:color="auto"/>
          </w:divBdr>
        </w:div>
        <w:div w:id="518012964">
          <w:marLeft w:val="640"/>
          <w:marRight w:val="0"/>
          <w:marTop w:val="0"/>
          <w:marBottom w:val="0"/>
          <w:divBdr>
            <w:top w:val="none" w:sz="0" w:space="0" w:color="auto"/>
            <w:left w:val="none" w:sz="0" w:space="0" w:color="auto"/>
            <w:bottom w:val="none" w:sz="0" w:space="0" w:color="auto"/>
            <w:right w:val="none" w:sz="0" w:space="0" w:color="auto"/>
          </w:divBdr>
        </w:div>
        <w:div w:id="532420546">
          <w:marLeft w:val="640"/>
          <w:marRight w:val="0"/>
          <w:marTop w:val="0"/>
          <w:marBottom w:val="0"/>
          <w:divBdr>
            <w:top w:val="none" w:sz="0" w:space="0" w:color="auto"/>
            <w:left w:val="none" w:sz="0" w:space="0" w:color="auto"/>
            <w:bottom w:val="none" w:sz="0" w:space="0" w:color="auto"/>
            <w:right w:val="none" w:sz="0" w:space="0" w:color="auto"/>
          </w:divBdr>
        </w:div>
        <w:div w:id="811675458">
          <w:marLeft w:val="640"/>
          <w:marRight w:val="0"/>
          <w:marTop w:val="0"/>
          <w:marBottom w:val="0"/>
          <w:divBdr>
            <w:top w:val="none" w:sz="0" w:space="0" w:color="auto"/>
            <w:left w:val="none" w:sz="0" w:space="0" w:color="auto"/>
            <w:bottom w:val="none" w:sz="0" w:space="0" w:color="auto"/>
            <w:right w:val="none" w:sz="0" w:space="0" w:color="auto"/>
          </w:divBdr>
        </w:div>
        <w:div w:id="822234112">
          <w:marLeft w:val="640"/>
          <w:marRight w:val="0"/>
          <w:marTop w:val="0"/>
          <w:marBottom w:val="0"/>
          <w:divBdr>
            <w:top w:val="none" w:sz="0" w:space="0" w:color="auto"/>
            <w:left w:val="none" w:sz="0" w:space="0" w:color="auto"/>
            <w:bottom w:val="none" w:sz="0" w:space="0" w:color="auto"/>
            <w:right w:val="none" w:sz="0" w:space="0" w:color="auto"/>
          </w:divBdr>
        </w:div>
        <w:div w:id="865824189">
          <w:marLeft w:val="640"/>
          <w:marRight w:val="0"/>
          <w:marTop w:val="0"/>
          <w:marBottom w:val="0"/>
          <w:divBdr>
            <w:top w:val="none" w:sz="0" w:space="0" w:color="auto"/>
            <w:left w:val="none" w:sz="0" w:space="0" w:color="auto"/>
            <w:bottom w:val="none" w:sz="0" w:space="0" w:color="auto"/>
            <w:right w:val="none" w:sz="0" w:space="0" w:color="auto"/>
          </w:divBdr>
        </w:div>
        <w:div w:id="994840832">
          <w:marLeft w:val="640"/>
          <w:marRight w:val="0"/>
          <w:marTop w:val="0"/>
          <w:marBottom w:val="0"/>
          <w:divBdr>
            <w:top w:val="none" w:sz="0" w:space="0" w:color="auto"/>
            <w:left w:val="none" w:sz="0" w:space="0" w:color="auto"/>
            <w:bottom w:val="none" w:sz="0" w:space="0" w:color="auto"/>
            <w:right w:val="none" w:sz="0" w:space="0" w:color="auto"/>
          </w:divBdr>
        </w:div>
        <w:div w:id="1001660109">
          <w:marLeft w:val="640"/>
          <w:marRight w:val="0"/>
          <w:marTop w:val="0"/>
          <w:marBottom w:val="0"/>
          <w:divBdr>
            <w:top w:val="none" w:sz="0" w:space="0" w:color="auto"/>
            <w:left w:val="none" w:sz="0" w:space="0" w:color="auto"/>
            <w:bottom w:val="none" w:sz="0" w:space="0" w:color="auto"/>
            <w:right w:val="none" w:sz="0" w:space="0" w:color="auto"/>
          </w:divBdr>
        </w:div>
        <w:div w:id="1070083767">
          <w:marLeft w:val="640"/>
          <w:marRight w:val="0"/>
          <w:marTop w:val="0"/>
          <w:marBottom w:val="0"/>
          <w:divBdr>
            <w:top w:val="none" w:sz="0" w:space="0" w:color="auto"/>
            <w:left w:val="none" w:sz="0" w:space="0" w:color="auto"/>
            <w:bottom w:val="none" w:sz="0" w:space="0" w:color="auto"/>
            <w:right w:val="none" w:sz="0" w:space="0" w:color="auto"/>
          </w:divBdr>
        </w:div>
        <w:div w:id="1080323196">
          <w:marLeft w:val="640"/>
          <w:marRight w:val="0"/>
          <w:marTop w:val="0"/>
          <w:marBottom w:val="0"/>
          <w:divBdr>
            <w:top w:val="none" w:sz="0" w:space="0" w:color="auto"/>
            <w:left w:val="none" w:sz="0" w:space="0" w:color="auto"/>
            <w:bottom w:val="none" w:sz="0" w:space="0" w:color="auto"/>
            <w:right w:val="none" w:sz="0" w:space="0" w:color="auto"/>
          </w:divBdr>
        </w:div>
        <w:div w:id="1204751768">
          <w:marLeft w:val="640"/>
          <w:marRight w:val="0"/>
          <w:marTop w:val="0"/>
          <w:marBottom w:val="0"/>
          <w:divBdr>
            <w:top w:val="none" w:sz="0" w:space="0" w:color="auto"/>
            <w:left w:val="none" w:sz="0" w:space="0" w:color="auto"/>
            <w:bottom w:val="none" w:sz="0" w:space="0" w:color="auto"/>
            <w:right w:val="none" w:sz="0" w:space="0" w:color="auto"/>
          </w:divBdr>
        </w:div>
        <w:div w:id="1235048059">
          <w:marLeft w:val="640"/>
          <w:marRight w:val="0"/>
          <w:marTop w:val="0"/>
          <w:marBottom w:val="0"/>
          <w:divBdr>
            <w:top w:val="none" w:sz="0" w:space="0" w:color="auto"/>
            <w:left w:val="none" w:sz="0" w:space="0" w:color="auto"/>
            <w:bottom w:val="none" w:sz="0" w:space="0" w:color="auto"/>
            <w:right w:val="none" w:sz="0" w:space="0" w:color="auto"/>
          </w:divBdr>
        </w:div>
        <w:div w:id="1359698199">
          <w:marLeft w:val="640"/>
          <w:marRight w:val="0"/>
          <w:marTop w:val="0"/>
          <w:marBottom w:val="0"/>
          <w:divBdr>
            <w:top w:val="none" w:sz="0" w:space="0" w:color="auto"/>
            <w:left w:val="none" w:sz="0" w:space="0" w:color="auto"/>
            <w:bottom w:val="none" w:sz="0" w:space="0" w:color="auto"/>
            <w:right w:val="none" w:sz="0" w:space="0" w:color="auto"/>
          </w:divBdr>
        </w:div>
        <w:div w:id="1580406058">
          <w:marLeft w:val="640"/>
          <w:marRight w:val="0"/>
          <w:marTop w:val="0"/>
          <w:marBottom w:val="0"/>
          <w:divBdr>
            <w:top w:val="none" w:sz="0" w:space="0" w:color="auto"/>
            <w:left w:val="none" w:sz="0" w:space="0" w:color="auto"/>
            <w:bottom w:val="none" w:sz="0" w:space="0" w:color="auto"/>
            <w:right w:val="none" w:sz="0" w:space="0" w:color="auto"/>
          </w:divBdr>
        </w:div>
        <w:div w:id="1771664022">
          <w:marLeft w:val="640"/>
          <w:marRight w:val="0"/>
          <w:marTop w:val="0"/>
          <w:marBottom w:val="0"/>
          <w:divBdr>
            <w:top w:val="none" w:sz="0" w:space="0" w:color="auto"/>
            <w:left w:val="none" w:sz="0" w:space="0" w:color="auto"/>
            <w:bottom w:val="none" w:sz="0" w:space="0" w:color="auto"/>
            <w:right w:val="none" w:sz="0" w:space="0" w:color="auto"/>
          </w:divBdr>
        </w:div>
        <w:div w:id="1802721902">
          <w:marLeft w:val="640"/>
          <w:marRight w:val="0"/>
          <w:marTop w:val="0"/>
          <w:marBottom w:val="0"/>
          <w:divBdr>
            <w:top w:val="none" w:sz="0" w:space="0" w:color="auto"/>
            <w:left w:val="none" w:sz="0" w:space="0" w:color="auto"/>
            <w:bottom w:val="none" w:sz="0" w:space="0" w:color="auto"/>
            <w:right w:val="none" w:sz="0" w:space="0" w:color="auto"/>
          </w:divBdr>
        </w:div>
        <w:div w:id="1925916827">
          <w:marLeft w:val="640"/>
          <w:marRight w:val="0"/>
          <w:marTop w:val="0"/>
          <w:marBottom w:val="0"/>
          <w:divBdr>
            <w:top w:val="none" w:sz="0" w:space="0" w:color="auto"/>
            <w:left w:val="none" w:sz="0" w:space="0" w:color="auto"/>
            <w:bottom w:val="none" w:sz="0" w:space="0" w:color="auto"/>
            <w:right w:val="none" w:sz="0" w:space="0" w:color="auto"/>
          </w:divBdr>
        </w:div>
        <w:div w:id="1965962879">
          <w:marLeft w:val="640"/>
          <w:marRight w:val="0"/>
          <w:marTop w:val="0"/>
          <w:marBottom w:val="0"/>
          <w:divBdr>
            <w:top w:val="none" w:sz="0" w:space="0" w:color="auto"/>
            <w:left w:val="none" w:sz="0" w:space="0" w:color="auto"/>
            <w:bottom w:val="none" w:sz="0" w:space="0" w:color="auto"/>
            <w:right w:val="none" w:sz="0" w:space="0" w:color="auto"/>
          </w:divBdr>
        </w:div>
        <w:div w:id="2002156080">
          <w:marLeft w:val="640"/>
          <w:marRight w:val="0"/>
          <w:marTop w:val="0"/>
          <w:marBottom w:val="0"/>
          <w:divBdr>
            <w:top w:val="none" w:sz="0" w:space="0" w:color="auto"/>
            <w:left w:val="none" w:sz="0" w:space="0" w:color="auto"/>
            <w:bottom w:val="none" w:sz="0" w:space="0" w:color="auto"/>
            <w:right w:val="none" w:sz="0" w:space="0" w:color="auto"/>
          </w:divBdr>
        </w:div>
        <w:div w:id="2074042804">
          <w:marLeft w:val="640"/>
          <w:marRight w:val="0"/>
          <w:marTop w:val="0"/>
          <w:marBottom w:val="0"/>
          <w:divBdr>
            <w:top w:val="none" w:sz="0" w:space="0" w:color="auto"/>
            <w:left w:val="none" w:sz="0" w:space="0" w:color="auto"/>
            <w:bottom w:val="none" w:sz="0" w:space="0" w:color="auto"/>
            <w:right w:val="none" w:sz="0" w:space="0" w:color="auto"/>
          </w:divBdr>
        </w:div>
      </w:divsChild>
    </w:div>
    <w:div w:id="956713807">
      <w:bodyDiv w:val="1"/>
      <w:marLeft w:val="0"/>
      <w:marRight w:val="0"/>
      <w:marTop w:val="0"/>
      <w:marBottom w:val="0"/>
      <w:divBdr>
        <w:top w:val="none" w:sz="0" w:space="0" w:color="auto"/>
        <w:left w:val="none" w:sz="0" w:space="0" w:color="auto"/>
        <w:bottom w:val="none" w:sz="0" w:space="0" w:color="auto"/>
        <w:right w:val="none" w:sz="0" w:space="0" w:color="auto"/>
      </w:divBdr>
      <w:divsChild>
        <w:div w:id="32777561">
          <w:marLeft w:val="0"/>
          <w:marRight w:val="0"/>
          <w:marTop w:val="0"/>
          <w:marBottom w:val="0"/>
          <w:divBdr>
            <w:top w:val="none" w:sz="0" w:space="0" w:color="auto"/>
            <w:left w:val="none" w:sz="0" w:space="0" w:color="auto"/>
            <w:bottom w:val="none" w:sz="0" w:space="0" w:color="auto"/>
            <w:right w:val="none" w:sz="0" w:space="0" w:color="auto"/>
          </w:divBdr>
        </w:div>
        <w:div w:id="264926786">
          <w:marLeft w:val="0"/>
          <w:marRight w:val="0"/>
          <w:marTop w:val="0"/>
          <w:marBottom w:val="0"/>
          <w:divBdr>
            <w:top w:val="none" w:sz="0" w:space="0" w:color="auto"/>
            <w:left w:val="none" w:sz="0" w:space="0" w:color="auto"/>
            <w:bottom w:val="none" w:sz="0" w:space="0" w:color="auto"/>
            <w:right w:val="none" w:sz="0" w:space="0" w:color="auto"/>
          </w:divBdr>
        </w:div>
        <w:div w:id="399909042">
          <w:marLeft w:val="0"/>
          <w:marRight w:val="0"/>
          <w:marTop w:val="0"/>
          <w:marBottom w:val="0"/>
          <w:divBdr>
            <w:top w:val="none" w:sz="0" w:space="0" w:color="auto"/>
            <w:left w:val="none" w:sz="0" w:space="0" w:color="auto"/>
            <w:bottom w:val="none" w:sz="0" w:space="0" w:color="auto"/>
            <w:right w:val="none" w:sz="0" w:space="0" w:color="auto"/>
          </w:divBdr>
        </w:div>
        <w:div w:id="774786908">
          <w:marLeft w:val="0"/>
          <w:marRight w:val="0"/>
          <w:marTop w:val="0"/>
          <w:marBottom w:val="0"/>
          <w:divBdr>
            <w:top w:val="none" w:sz="0" w:space="0" w:color="auto"/>
            <w:left w:val="none" w:sz="0" w:space="0" w:color="auto"/>
            <w:bottom w:val="none" w:sz="0" w:space="0" w:color="auto"/>
            <w:right w:val="none" w:sz="0" w:space="0" w:color="auto"/>
          </w:divBdr>
        </w:div>
        <w:div w:id="786659688">
          <w:marLeft w:val="0"/>
          <w:marRight w:val="0"/>
          <w:marTop w:val="0"/>
          <w:marBottom w:val="0"/>
          <w:divBdr>
            <w:top w:val="none" w:sz="0" w:space="0" w:color="auto"/>
            <w:left w:val="none" w:sz="0" w:space="0" w:color="auto"/>
            <w:bottom w:val="none" w:sz="0" w:space="0" w:color="auto"/>
            <w:right w:val="none" w:sz="0" w:space="0" w:color="auto"/>
          </w:divBdr>
        </w:div>
        <w:div w:id="862283397">
          <w:marLeft w:val="0"/>
          <w:marRight w:val="0"/>
          <w:marTop w:val="0"/>
          <w:marBottom w:val="0"/>
          <w:divBdr>
            <w:top w:val="none" w:sz="0" w:space="0" w:color="auto"/>
            <w:left w:val="none" w:sz="0" w:space="0" w:color="auto"/>
            <w:bottom w:val="none" w:sz="0" w:space="0" w:color="auto"/>
            <w:right w:val="none" w:sz="0" w:space="0" w:color="auto"/>
          </w:divBdr>
        </w:div>
        <w:div w:id="964042643">
          <w:marLeft w:val="0"/>
          <w:marRight w:val="0"/>
          <w:marTop w:val="0"/>
          <w:marBottom w:val="0"/>
          <w:divBdr>
            <w:top w:val="none" w:sz="0" w:space="0" w:color="auto"/>
            <w:left w:val="none" w:sz="0" w:space="0" w:color="auto"/>
            <w:bottom w:val="none" w:sz="0" w:space="0" w:color="auto"/>
            <w:right w:val="none" w:sz="0" w:space="0" w:color="auto"/>
          </w:divBdr>
        </w:div>
        <w:div w:id="1166673459">
          <w:marLeft w:val="0"/>
          <w:marRight w:val="0"/>
          <w:marTop w:val="0"/>
          <w:marBottom w:val="0"/>
          <w:divBdr>
            <w:top w:val="none" w:sz="0" w:space="0" w:color="auto"/>
            <w:left w:val="none" w:sz="0" w:space="0" w:color="auto"/>
            <w:bottom w:val="none" w:sz="0" w:space="0" w:color="auto"/>
            <w:right w:val="none" w:sz="0" w:space="0" w:color="auto"/>
          </w:divBdr>
        </w:div>
        <w:div w:id="1198660751">
          <w:marLeft w:val="0"/>
          <w:marRight w:val="0"/>
          <w:marTop w:val="0"/>
          <w:marBottom w:val="0"/>
          <w:divBdr>
            <w:top w:val="none" w:sz="0" w:space="0" w:color="auto"/>
            <w:left w:val="none" w:sz="0" w:space="0" w:color="auto"/>
            <w:bottom w:val="none" w:sz="0" w:space="0" w:color="auto"/>
            <w:right w:val="none" w:sz="0" w:space="0" w:color="auto"/>
          </w:divBdr>
        </w:div>
        <w:div w:id="1209562699">
          <w:marLeft w:val="0"/>
          <w:marRight w:val="0"/>
          <w:marTop w:val="0"/>
          <w:marBottom w:val="0"/>
          <w:divBdr>
            <w:top w:val="none" w:sz="0" w:space="0" w:color="auto"/>
            <w:left w:val="none" w:sz="0" w:space="0" w:color="auto"/>
            <w:bottom w:val="none" w:sz="0" w:space="0" w:color="auto"/>
            <w:right w:val="none" w:sz="0" w:space="0" w:color="auto"/>
          </w:divBdr>
        </w:div>
        <w:div w:id="1221407793">
          <w:marLeft w:val="0"/>
          <w:marRight w:val="0"/>
          <w:marTop w:val="0"/>
          <w:marBottom w:val="0"/>
          <w:divBdr>
            <w:top w:val="none" w:sz="0" w:space="0" w:color="auto"/>
            <w:left w:val="none" w:sz="0" w:space="0" w:color="auto"/>
            <w:bottom w:val="none" w:sz="0" w:space="0" w:color="auto"/>
            <w:right w:val="none" w:sz="0" w:space="0" w:color="auto"/>
          </w:divBdr>
        </w:div>
        <w:div w:id="1288581133">
          <w:marLeft w:val="0"/>
          <w:marRight w:val="0"/>
          <w:marTop w:val="0"/>
          <w:marBottom w:val="0"/>
          <w:divBdr>
            <w:top w:val="none" w:sz="0" w:space="0" w:color="auto"/>
            <w:left w:val="none" w:sz="0" w:space="0" w:color="auto"/>
            <w:bottom w:val="none" w:sz="0" w:space="0" w:color="auto"/>
            <w:right w:val="none" w:sz="0" w:space="0" w:color="auto"/>
          </w:divBdr>
        </w:div>
        <w:div w:id="1342320465">
          <w:marLeft w:val="0"/>
          <w:marRight w:val="0"/>
          <w:marTop w:val="0"/>
          <w:marBottom w:val="0"/>
          <w:divBdr>
            <w:top w:val="none" w:sz="0" w:space="0" w:color="auto"/>
            <w:left w:val="none" w:sz="0" w:space="0" w:color="auto"/>
            <w:bottom w:val="none" w:sz="0" w:space="0" w:color="auto"/>
            <w:right w:val="none" w:sz="0" w:space="0" w:color="auto"/>
          </w:divBdr>
        </w:div>
        <w:div w:id="1539077917">
          <w:marLeft w:val="0"/>
          <w:marRight w:val="0"/>
          <w:marTop w:val="0"/>
          <w:marBottom w:val="0"/>
          <w:divBdr>
            <w:top w:val="none" w:sz="0" w:space="0" w:color="auto"/>
            <w:left w:val="none" w:sz="0" w:space="0" w:color="auto"/>
            <w:bottom w:val="none" w:sz="0" w:space="0" w:color="auto"/>
            <w:right w:val="none" w:sz="0" w:space="0" w:color="auto"/>
          </w:divBdr>
        </w:div>
        <w:div w:id="1543902225">
          <w:marLeft w:val="0"/>
          <w:marRight w:val="0"/>
          <w:marTop w:val="0"/>
          <w:marBottom w:val="0"/>
          <w:divBdr>
            <w:top w:val="none" w:sz="0" w:space="0" w:color="auto"/>
            <w:left w:val="none" w:sz="0" w:space="0" w:color="auto"/>
            <w:bottom w:val="none" w:sz="0" w:space="0" w:color="auto"/>
            <w:right w:val="none" w:sz="0" w:space="0" w:color="auto"/>
          </w:divBdr>
        </w:div>
        <w:div w:id="1612391893">
          <w:marLeft w:val="0"/>
          <w:marRight w:val="0"/>
          <w:marTop w:val="0"/>
          <w:marBottom w:val="0"/>
          <w:divBdr>
            <w:top w:val="none" w:sz="0" w:space="0" w:color="auto"/>
            <w:left w:val="none" w:sz="0" w:space="0" w:color="auto"/>
            <w:bottom w:val="none" w:sz="0" w:space="0" w:color="auto"/>
            <w:right w:val="none" w:sz="0" w:space="0" w:color="auto"/>
          </w:divBdr>
        </w:div>
        <w:div w:id="1630666796">
          <w:marLeft w:val="0"/>
          <w:marRight w:val="0"/>
          <w:marTop w:val="0"/>
          <w:marBottom w:val="0"/>
          <w:divBdr>
            <w:top w:val="none" w:sz="0" w:space="0" w:color="auto"/>
            <w:left w:val="none" w:sz="0" w:space="0" w:color="auto"/>
            <w:bottom w:val="none" w:sz="0" w:space="0" w:color="auto"/>
            <w:right w:val="none" w:sz="0" w:space="0" w:color="auto"/>
          </w:divBdr>
        </w:div>
        <w:div w:id="1804273396">
          <w:marLeft w:val="0"/>
          <w:marRight w:val="0"/>
          <w:marTop w:val="0"/>
          <w:marBottom w:val="0"/>
          <w:divBdr>
            <w:top w:val="none" w:sz="0" w:space="0" w:color="auto"/>
            <w:left w:val="none" w:sz="0" w:space="0" w:color="auto"/>
            <w:bottom w:val="none" w:sz="0" w:space="0" w:color="auto"/>
            <w:right w:val="none" w:sz="0" w:space="0" w:color="auto"/>
          </w:divBdr>
        </w:div>
        <w:div w:id="1819684403">
          <w:marLeft w:val="0"/>
          <w:marRight w:val="0"/>
          <w:marTop w:val="0"/>
          <w:marBottom w:val="0"/>
          <w:divBdr>
            <w:top w:val="none" w:sz="0" w:space="0" w:color="auto"/>
            <w:left w:val="none" w:sz="0" w:space="0" w:color="auto"/>
            <w:bottom w:val="none" w:sz="0" w:space="0" w:color="auto"/>
            <w:right w:val="none" w:sz="0" w:space="0" w:color="auto"/>
          </w:divBdr>
        </w:div>
        <w:div w:id="1851480854">
          <w:marLeft w:val="0"/>
          <w:marRight w:val="0"/>
          <w:marTop w:val="0"/>
          <w:marBottom w:val="0"/>
          <w:divBdr>
            <w:top w:val="none" w:sz="0" w:space="0" w:color="auto"/>
            <w:left w:val="none" w:sz="0" w:space="0" w:color="auto"/>
            <w:bottom w:val="none" w:sz="0" w:space="0" w:color="auto"/>
            <w:right w:val="none" w:sz="0" w:space="0" w:color="auto"/>
          </w:divBdr>
        </w:div>
        <w:div w:id="1915818904">
          <w:marLeft w:val="0"/>
          <w:marRight w:val="0"/>
          <w:marTop w:val="0"/>
          <w:marBottom w:val="0"/>
          <w:divBdr>
            <w:top w:val="none" w:sz="0" w:space="0" w:color="auto"/>
            <w:left w:val="none" w:sz="0" w:space="0" w:color="auto"/>
            <w:bottom w:val="none" w:sz="0" w:space="0" w:color="auto"/>
            <w:right w:val="none" w:sz="0" w:space="0" w:color="auto"/>
          </w:divBdr>
        </w:div>
        <w:div w:id="1963226220">
          <w:marLeft w:val="0"/>
          <w:marRight w:val="0"/>
          <w:marTop w:val="0"/>
          <w:marBottom w:val="0"/>
          <w:divBdr>
            <w:top w:val="none" w:sz="0" w:space="0" w:color="auto"/>
            <w:left w:val="none" w:sz="0" w:space="0" w:color="auto"/>
            <w:bottom w:val="none" w:sz="0" w:space="0" w:color="auto"/>
            <w:right w:val="none" w:sz="0" w:space="0" w:color="auto"/>
          </w:divBdr>
        </w:div>
        <w:div w:id="2059279518">
          <w:marLeft w:val="0"/>
          <w:marRight w:val="0"/>
          <w:marTop w:val="0"/>
          <w:marBottom w:val="0"/>
          <w:divBdr>
            <w:top w:val="none" w:sz="0" w:space="0" w:color="auto"/>
            <w:left w:val="none" w:sz="0" w:space="0" w:color="auto"/>
            <w:bottom w:val="none" w:sz="0" w:space="0" w:color="auto"/>
            <w:right w:val="none" w:sz="0" w:space="0" w:color="auto"/>
          </w:divBdr>
        </w:div>
        <w:div w:id="2061051952">
          <w:marLeft w:val="0"/>
          <w:marRight w:val="0"/>
          <w:marTop w:val="0"/>
          <w:marBottom w:val="0"/>
          <w:divBdr>
            <w:top w:val="none" w:sz="0" w:space="0" w:color="auto"/>
            <w:left w:val="none" w:sz="0" w:space="0" w:color="auto"/>
            <w:bottom w:val="none" w:sz="0" w:space="0" w:color="auto"/>
            <w:right w:val="none" w:sz="0" w:space="0" w:color="auto"/>
          </w:divBdr>
        </w:div>
      </w:divsChild>
    </w:div>
    <w:div w:id="973758781">
      <w:bodyDiv w:val="1"/>
      <w:marLeft w:val="0"/>
      <w:marRight w:val="0"/>
      <w:marTop w:val="0"/>
      <w:marBottom w:val="0"/>
      <w:divBdr>
        <w:top w:val="none" w:sz="0" w:space="0" w:color="auto"/>
        <w:left w:val="none" w:sz="0" w:space="0" w:color="auto"/>
        <w:bottom w:val="none" w:sz="0" w:space="0" w:color="auto"/>
        <w:right w:val="none" w:sz="0" w:space="0" w:color="auto"/>
      </w:divBdr>
      <w:divsChild>
        <w:div w:id="61173876">
          <w:marLeft w:val="0"/>
          <w:marRight w:val="0"/>
          <w:marTop w:val="0"/>
          <w:marBottom w:val="0"/>
          <w:divBdr>
            <w:top w:val="none" w:sz="0" w:space="0" w:color="auto"/>
            <w:left w:val="none" w:sz="0" w:space="0" w:color="auto"/>
            <w:bottom w:val="none" w:sz="0" w:space="0" w:color="auto"/>
            <w:right w:val="none" w:sz="0" w:space="0" w:color="auto"/>
          </w:divBdr>
        </w:div>
        <w:div w:id="355276213">
          <w:marLeft w:val="0"/>
          <w:marRight w:val="0"/>
          <w:marTop w:val="0"/>
          <w:marBottom w:val="0"/>
          <w:divBdr>
            <w:top w:val="none" w:sz="0" w:space="0" w:color="auto"/>
            <w:left w:val="none" w:sz="0" w:space="0" w:color="auto"/>
            <w:bottom w:val="none" w:sz="0" w:space="0" w:color="auto"/>
            <w:right w:val="none" w:sz="0" w:space="0" w:color="auto"/>
          </w:divBdr>
        </w:div>
        <w:div w:id="388968044">
          <w:marLeft w:val="0"/>
          <w:marRight w:val="0"/>
          <w:marTop w:val="0"/>
          <w:marBottom w:val="0"/>
          <w:divBdr>
            <w:top w:val="none" w:sz="0" w:space="0" w:color="auto"/>
            <w:left w:val="none" w:sz="0" w:space="0" w:color="auto"/>
            <w:bottom w:val="none" w:sz="0" w:space="0" w:color="auto"/>
            <w:right w:val="none" w:sz="0" w:space="0" w:color="auto"/>
          </w:divBdr>
        </w:div>
        <w:div w:id="402989334">
          <w:marLeft w:val="0"/>
          <w:marRight w:val="0"/>
          <w:marTop w:val="0"/>
          <w:marBottom w:val="0"/>
          <w:divBdr>
            <w:top w:val="none" w:sz="0" w:space="0" w:color="auto"/>
            <w:left w:val="none" w:sz="0" w:space="0" w:color="auto"/>
            <w:bottom w:val="none" w:sz="0" w:space="0" w:color="auto"/>
            <w:right w:val="none" w:sz="0" w:space="0" w:color="auto"/>
          </w:divBdr>
        </w:div>
        <w:div w:id="419563591">
          <w:marLeft w:val="0"/>
          <w:marRight w:val="0"/>
          <w:marTop w:val="0"/>
          <w:marBottom w:val="0"/>
          <w:divBdr>
            <w:top w:val="none" w:sz="0" w:space="0" w:color="auto"/>
            <w:left w:val="none" w:sz="0" w:space="0" w:color="auto"/>
            <w:bottom w:val="none" w:sz="0" w:space="0" w:color="auto"/>
            <w:right w:val="none" w:sz="0" w:space="0" w:color="auto"/>
          </w:divBdr>
        </w:div>
        <w:div w:id="425274862">
          <w:marLeft w:val="0"/>
          <w:marRight w:val="0"/>
          <w:marTop w:val="0"/>
          <w:marBottom w:val="0"/>
          <w:divBdr>
            <w:top w:val="none" w:sz="0" w:space="0" w:color="auto"/>
            <w:left w:val="none" w:sz="0" w:space="0" w:color="auto"/>
            <w:bottom w:val="none" w:sz="0" w:space="0" w:color="auto"/>
            <w:right w:val="none" w:sz="0" w:space="0" w:color="auto"/>
          </w:divBdr>
        </w:div>
        <w:div w:id="715927663">
          <w:marLeft w:val="0"/>
          <w:marRight w:val="0"/>
          <w:marTop w:val="0"/>
          <w:marBottom w:val="0"/>
          <w:divBdr>
            <w:top w:val="none" w:sz="0" w:space="0" w:color="auto"/>
            <w:left w:val="none" w:sz="0" w:space="0" w:color="auto"/>
            <w:bottom w:val="none" w:sz="0" w:space="0" w:color="auto"/>
            <w:right w:val="none" w:sz="0" w:space="0" w:color="auto"/>
          </w:divBdr>
        </w:div>
        <w:div w:id="776604894">
          <w:marLeft w:val="0"/>
          <w:marRight w:val="0"/>
          <w:marTop w:val="0"/>
          <w:marBottom w:val="0"/>
          <w:divBdr>
            <w:top w:val="none" w:sz="0" w:space="0" w:color="auto"/>
            <w:left w:val="none" w:sz="0" w:space="0" w:color="auto"/>
            <w:bottom w:val="none" w:sz="0" w:space="0" w:color="auto"/>
            <w:right w:val="none" w:sz="0" w:space="0" w:color="auto"/>
          </w:divBdr>
        </w:div>
        <w:div w:id="802700557">
          <w:marLeft w:val="0"/>
          <w:marRight w:val="0"/>
          <w:marTop w:val="0"/>
          <w:marBottom w:val="0"/>
          <w:divBdr>
            <w:top w:val="none" w:sz="0" w:space="0" w:color="auto"/>
            <w:left w:val="none" w:sz="0" w:space="0" w:color="auto"/>
            <w:bottom w:val="none" w:sz="0" w:space="0" w:color="auto"/>
            <w:right w:val="none" w:sz="0" w:space="0" w:color="auto"/>
          </w:divBdr>
        </w:div>
        <w:div w:id="899631296">
          <w:marLeft w:val="0"/>
          <w:marRight w:val="0"/>
          <w:marTop w:val="0"/>
          <w:marBottom w:val="0"/>
          <w:divBdr>
            <w:top w:val="none" w:sz="0" w:space="0" w:color="auto"/>
            <w:left w:val="none" w:sz="0" w:space="0" w:color="auto"/>
            <w:bottom w:val="none" w:sz="0" w:space="0" w:color="auto"/>
            <w:right w:val="none" w:sz="0" w:space="0" w:color="auto"/>
          </w:divBdr>
        </w:div>
        <w:div w:id="906768556">
          <w:marLeft w:val="0"/>
          <w:marRight w:val="0"/>
          <w:marTop w:val="0"/>
          <w:marBottom w:val="0"/>
          <w:divBdr>
            <w:top w:val="none" w:sz="0" w:space="0" w:color="auto"/>
            <w:left w:val="none" w:sz="0" w:space="0" w:color="auto"/>
            <w:bottom w:val="none" w:sz="0" w:space="0" w:color="auto"/>
            <w:right w:val="none" w:sz="0" w:space="0" w:color="auto"/>
          </w:divBdr>
        </w:div>
        <w:div w:id="976567248">
          <w:marLeft w:val="0"/>
          <w:marRight w:val="0"/>
          <w:marTop w:val="0"/>
          <w:marBottom w:val="0"/>
          <w:divBdr>
            <w:top w:val="none" w:sz="0" w:space="0" w:color="auto"/>
            <w:left w:val="none" w:sz="0" w:space="0" w:color="auto"/>
            <w:bottom w:val="none" w:sz="0" w:space="0" w:color="auto"/>
            <w:right w:val="none" w:sz="0" w:space="0" w:color="auto"/>
          </w:divBdr>
        </w:div>
        <w:div w:id="1020855461">
          <w:marLeft w:val="0"/>
          <w:marRight w:val="0"/>
          <w:marTop w:val="0"/>
          <w:marBottom w:val="0"/>
          <w:divBdr>
            <w:top w:val="none" w:sz="0" w:space="0" w:color="auto"/>
            <w:left w:val="none" w:sz="0" w:space="0" w:color="auto"/>
            <w:bottom w:val="none" w:sz="0" w:space="0" w:color="auto"/>
            <w:right w:val="none" w:sz="0" w:space="0" w:color="auto"/>
          </w:divBdr>
        </w:div>
        <w:div w:id="1063915240">
          <w:marLeft w:val="0"/>
          <w:marRight w:val="0"/>
          <w:marTop w:val="0"/>
          <w:marBottom w:val="0"/>
          <w:divBdr>
            <w:top w:val="none" w:sz="0" w:space="0" w:color="auto"/>
            <w:left w:val="none" w:sz="0" w:space="0" w:color="auto"/>
            <w:bottom w:val="none" w:sz="0" w:space="0" w:color="auto"/>
            <w:right w:val="none" w:sz="0" w:space="0" w:color="auto"/>
          </w:divBdr>
        </w:div>
        <w:div w:id="1154448624">
          <w:marLeft w:val="0"/>
          <w:marRight w:val="0"/>
          <w:marTop w:val="0"/>
          <w:marBottom w:val="0"/>
          <w:divBdr>
            <w:top w:val="none" w:sz="0" w:space="0" w:color="auto"/>
            <w:left w:val="none" w:sz="0" w:space="0" w:color="auto"/>
            <w:bottom w:val="none" w:sz="0" w:space="0" w:color="auto"/>
            <w:right w:val="none" w:sz="0" w:space="0" w:color="auto"/>
          </w:divBdr>
        </w:div>
        <w:div w:id="1438912033">
          <w:marLeft w:val="0"/>
          <w:marRight w:val="0"/>
          <w:marTop w:val="0"/>
          <w:marBottom w:val="0"/>
          <w:divBdr>
            <w:top w:val="none" w:sz="0" w:space="0" w:color="auto"/>
            <w:left w:val="none" w:sz="0" w:space="0" w:color="auto"/>
            <w:bottom w:val="none" w:sz="0" w:space="0" w:color="auto"/>
            <w:right w:val="none" w:sz="0" w:space="0" w:color="auto"/>
          </w:divBdr>
        </w:div>
        <w:div w:id="1521385066">
          <w:marLeft w:val="0"/>
          <w:marRight w:val="0"/>
          <w:marTop w:val="0"/>
          <w:marBottom w:val="0"/>
          <w:divBdr>
            <w:top w:val="none" w:sz="0" w:space="0" w:color="auto"/>
            <w:left w:val="none" w:sz="0" w:space="0" w:color="auto"/>
            <w:bottom w:val="none" w:sz="0" w:space="0" w:color="auto"/>
            <w:right w:val="none" w:sz="0" w:space="0" w:color="auto"/>
          </w:divBdr>
        </w:div>
        <w:div w:id="1715347682">
          <w:marLeft w:val="0"/>
          <w:marRight w:val="0"/>
          <w:marTop w:val="0"/>
          <w:marBottom w:val="0"/>
          <w:divBdr>
            <w:top w:val="none" w:sz="0" w:space="0" w:color="auto"/>
            <w:left w:val="none" w:sz="0" w:space="0" w:color="auto"/>
            <w:bottom w:val="none" w:sz="0" w:space="0" w:color="auto"/>
            <w:right w:val="none" w:sz="0" w:space="0" w:color="auto"/>
          </w:divBdr>
        </w:div>
        <w:div w:id="1755737595">
          <w:marLeft w:val="0"/>
          <w:marRight w:val="0"/>
          <w:marTop w:val="0"/>
          <w:marBottom w:val="0"/>
          <w:divBdr>
            <w:top w:val="none" w:sz="0" w:space="0" w:color="auto"/>
            <w:left w:val="none" w:sz="0" w:space="0" w:color="auto"/>
            <w:bottom w:val="none" w:sz="0" w:space="0" w:color="auto"/>
            <w:right w:val="none" w:sz="0" w:space="0" w:color="auto"/>
          </w:divBdr>
        </w:div>
        <w:div w:id="1761754124">
          <w:marLeft w:val="0"/>
          <w:marRight w:val="0"/>
          <w:marTop w:val="0"/>
          <w:marBottom w:val="0"/>
          <w:divBdr>
            <w:top w:val="none" w:sz="0" w:space="0" w:color="auto"/>
            <w:left w:val="none" w:sz="0" w:space="0" w:color="auto"/>
            <w:bottom w:val="none" w:sz="0" w:space="0" w:color="auto"/>
            <w:right w:val="none" w:sz="0" w:space="0" w:color="auto"/>
          </w:divBdr>
        </w:div>
        <w:div w:id="1777166753">
          <w:marLeft w:val="0"/>
          <w:marRight w:val="0"/>
          <w:marTop w:val="0"/>
          <w:marBottom w:val="0"/>
          <w:divBdr>
            <w:top w:val="none" w:sz="0" w:space="0" w:color="auto"/>
            <w:left w:val="none" w:sz="0" w:space="0" w:color="auto"/>
            <w:bottom w:val="none" w:sz="0" w:space="0" w:color="auto"/>
            <w:right w:val="none" w:sz="0" w:space="0" w:color="auto"/>
          </w:divBdr>
        </w:div>
        <w:div w:id="1969119063">
          <w:marLeft w:val="0"/>
          <w:marRight w:val="0"/>
          <w:marTop w:val="0"/>
          <w:marBottom w:val="0"/>
          <w:divBdr>
            <w:top w:val="none" w:sz="0" w:space="0" w:color="auto"/>
            <w:left w:val="none" w:sz="0" w:space="0" w:color="auto"/>
            <w:bottom w:val="none" w:sz="0" w:space="0" w:color="auto"/>
            <w:right w:val="none" w:sz="0" w:space="0" w:color="auto"/>
          </w:divBdr>
        </w:div>
        <w:div w:id="2022661624">
          <w:marLeft w:val="0"/>
          <w:marRight w:val="0"/>
          <w:marTop w:val="0"/>
          <w:marBottom w:val="0"/>
          <w:divBdr>
            <w:top w:val="none" w:sz="0" w:space="0" w:color="auto"/>
            <w:left w:val="none" w:sz="0" w:space="0" w:color="auto"/>
            <w:bottom w:val="none" w:sz="0" w:space="0" w:color="auto"/>
            <w:right w:val="none" w:sz="0" w:space="0" w:color="auto"/>
          </w:divBdr>
        </w:div>
      </w:divsChild>
    </w:div>
    <w:div w:id="1017926168">
      <w:bodyDiv w:val="1"/>
      <w:marLeft w:val="0"/>
      <w:marRight w:val="0"/>
      <w:marTop w:val="0"/>
      <w:marBottom w:val="0"/>
      <w:divBdr>
        <w:top w:val="none" w:sz="0" w:space="0" w:color="auto"/>
        <w:left w:val="none" w:sz="0" w:space="0" w:color="auto"/>
        <w:bottom w:val="none" w:sz="0" w:space="0" w:color="auto"/>
        <w:right w:val="none" w:sz="0" w:space="0" w:color="auto"/>
      </w:divBdr>
      <w:divsChild>
        <w:div w:id="13500536">
          <w:marLeft w:val="640"/>
          <w:marRight w:val="0"/>
          <w:marTop w:val="0"/>
          <w:marBottom w:val="0"/>
          <w:divBdr>
            <w:top w:val="none" w:sz="0" w:space="0" w:color="auto"/>
            <w:left w:val="none" w:sz="0" w:space="0" w:color="auto"/>
            <w:bottom w:val="none" w:sz="0" w:space="0" w:color="auto"/>
            <w:right w:val="none" w:sz="0" w:space="0" w:color="auto"/>
          </w:divBdr>
        </w:div>
        <w:div w:id="36587031">
          <w:marLeft w:val="640"/>
          <w:marRight w:val="0"/>
          <w:marTop w:val="0"/>
          <w:marBottom w:val="0"/>
          <w:divBdr>
            <w:top w:val="none" w:sz="0" w:space="0" w:color="auto"/>
            <w:left w:val="none" w:sz="0" w:space="0" w:color="auto"/>
            <w:bottom w:val="none" w:sz="0" w:space="0" w:color="auto"/>
            <w:right w:val="none" w:sz="0" w:space="0" w:color="auto"/>
          </w:divBdr>
        </w:div>
        <w:div w:id="68428133">
          <w:marLeft w:val="640"/>
          <w:marRight w:val="0"/>
          <w:marTop w:val="0"/>
          <w:marBottom w:val="0"/>
          <w:divBdr>
            <w:top w:val="none" w:sz="0" w:space="0" w:color="auto"/>
            <w:left w:val="none" w:sz="0" w:space="0" w:color="auto"/>
            <w:bottom w:val="none" w:sz="0" w:space="0" w:color="auto"/>
            <w:right w:val="none" w:sz="0" w:space="0" w:color="auto"/>
          </w:divBdr>
        </w:div>
        <w:div w:id="71896680">
          <w:marLeft w:val="640"/>
          <w:marRight w:val="0"/>
          <w:marTop w:val="0"/>
          <w:marBottom w:val="0"/>
          <w:divBdr>
            <w:top w:val="none" w:sz="0" w:space="0" w:color="auto"/>
            <w:left w:val="none" w:sz="0" w:space="0" w:color="auto"/>
            <w:bottom w:val="none" w:sz="0" w:space="0" w:color="auto"/>
            <w:right w:val="none" w:sz="0" w:space="0" w:color="auto"/>
          </w:divBdr>
        </w:div>
        <w:div w:id="425005804">
          <w:marLeft w:val="640"/>
          <w:marRight w:val="0"/>
          <w:marTop w:val="0"/>
          <w:marBottom w:val="0"/>
          <w:divBdr>
            <w:top w:val="none" w:sz="0" w:space="0" w:color="auto"/>
            <w:left w:val="none" w:sz="0" w:space="0" w:color="auto"/>
            <w:bottom w:val="none" w:sz="0" w:space="0" w:color="auto"/>
            <w:right w:val="none" w:sz="0" w:space="0" w:color="auto"/>
          </w:divBdr>
        </w:div>
        <w:div w:id="442268215">
          <w:marLeft w:val="640"/>
          <w:marRight w:val="0"/>
          <w:marTop w:val="0"/>
          <w:marBottom w:val="0"/>
          <w:divBdr>
            <w:top w:val="none" w:sz="0" w:space="0" w:color="auto"/>
            <w:left w:val="none" w:sz="0" w:space="0" w:color="auto"/>
            <w:bottom w:val="none" w:sz="0" w:space="0" w:color="auto"/>
            <w:right w:val="none" w:sz="0" w:space="0" w:color="auto"/>
          </w:divBdr>
        </w:div>
        <w:div w:id="592470906">
          <w:marLeft w:val="640"/>
          <w:marRight w:val="0"/>
          <w:marTop w:val="0"/>
          <w:marBottom w:val="0"/>
          <w:divBdr>
            <w:top w:val="none" w:sz="0" w:space="0" w:color="auto"/>
            <w:left w:val="none" w:sz="0" w:space="0" w:color="auto"/>
            <w:bottom w:val="none" w:sz="0" w:space="0" w:color="auto"/>
            <w:right w:val="none" w:sz="0" w:space="0" w:color="auto"/>
          </w:divBdr>
        </w:div>
        <w:div w:id="683020827">
          <w:marLeft w:val="640"/>
          <w:marRight w:val="0"/>
          <w:marTop w:val="0"/>
          <w:marBottom w:val="0"/>
          <w:divBdr>
            <w:top w:val="none" w:sz="0" w:space="0" w:color="auto"/>
            <w:left w:val="none" w:sz="0" w:space="0" w:color="auto"/>
            <w:bottom w:val="none" w:sz="0" w:space="0" w:color="auto"/>
            <w:right w:val="none" w:sz="0" w:space="0" w:color="auto"/>
          </w:divBdr>
        </w:div>
        <w:div w:id="779493024">
          <w:marLeft w:val="640"/>
          <w:marRight w:val="0"/>
          <w:marTop w:val="0"/>
          <w:marBottom w:val="0"/>
          <w:divBdr>
            <w:top w:val="none" w:sz="0" w:space="0" w:color="auto"/>
            <w:left w:val="none" w:sz="0" w:space="0" w:color="auto"/>
            <w:bottom w:val="none" w:sz="0" w:space="0" w:color="auto"/>
            <w:right w:val="none" w:sz="0" w:space="0" w:color="auto"/>
          </w:divBdr>
        </w:div>
        <w:div w:id="879172631">
          <w:marLeft w:val="640"/>
          <w:marRight w:val="0"/>
          <w:marTop w:val="0"/>
          <w:marBottom w:val="0"/>
          <w:divBdr>
            <w:top w:val="none" w:sz="0" w:space="0" w:color="auto"/>
            <w:left w:val="none" w:sz="0" w:space="0" w:color="auto"/>
            <w:bottom w:val="none" w:sz="0" w:space="0" w:color="auto"/>
            <w:right w:val="none" w:sz="0" w:space="0" w:color="auto"/>
          </w:divBdr>
        </w:div>
        <w:div w:id="885877732">
          <w:marLeft w:val="640"/>
          <w:marRight w:val="0"/>
          <w:marTop w:val="0"/>
          <w:marBottom w:val="0"/>
          <w:divBdr>
            <w:top w:val="none" w:sz="0" w:space="0" w:color="auto"/>
            <w:left w:val="none" w:sz="0" w:space="0" w:color="auto"/>
            <w:bottom w:val="none" w:sz="0" w:space="0" w:color="auto"/>
            <w:right w:val="none" w:sz="0" w:space="0" w:color="auto"/>
          </w:divBdr>
        </w:div>
        <w:div w:id="1068259811">
          <w:marLeft w:val="640"/>
          <w:marRight w:val="0"/>
          <w:marTop w:val="0"/>
          <w:marBottom w:val="0"/>
          <w:divBdr>
            <w:top w:val="none" w:sz="0" w:space="0" w:color="auto"/>
            <w:left w:val="none" w:sz="0" w:space="0" w:color="auto"/>
            <w:bottom w:val="none" w:sz="0" w:space="0" w:color="auto"/>
            <w:right w:val="none" w:sz="0" w:space="0" w:color="auto"/>
          </w:divBdr>
        </w:div>
        <w:div w:id="1085346431">
          <w:marLeft w:val="640"/>
          <w:marRight w:val="0"/>
          <w:marTop w:val="0"/>
          <w:marBottom w:val="0"/>
          <w:divBdr>
            <w:top w:val="none" w:sz="0" w:space="0" w:color="auto"/>
            <w:left w:val="none" w:sz="0" w:space="0" w:color="auto"/>
            <w:bottom w:val="none" w:sz="0" w:space="0" w:color="auto"/>
            <w:right w:val="none" w:sz="0" w:space="0" w:color="auto"/>
          </w:divBdr>
        </w:div>
        <w:div w:id="1135679079">
          <w:marLeft w:val="640"/>
          <w:marRight w:val="0"/>
          <w:marTop w:val="0"/>
          <w:marBottom w:val="0"/>
          <w:divBdr>
            <w:top w:val="none" w:sz="0" w:space="0" w:color="auto"/>
            <w:left w:val="none" w:sz="0" w:space="0" w:color="auto"/>
            <w:bottom w:val="none" w:sz="0" w:space="0" w:color="auto"/>
            <w:right w:val="none" w:sz="0" w:space="0" w:color="auto"/>
          </w:divBdr>
        </w:div>
        <w:div w:id="1216165208">
          <w:marLeft w:val="640"/>
          <w:marRight w:val="0"/>
          <w:marTop w:val="0"/>
          <w:marBottom w:val="0"/>
          <w:divBdr>
            <w:top w:val="none" w:sz="0" w:space="0" w:color="auto"/>
            <w:left w:val="none" w:sz="0" w:space="0" w:color="auto"/>
            <w:bottom w:val="none" w:sz="0" w:space="0" w:color="auto"/>
            <w:right w:val="none" w:sz="0" w:space="0" w:color="auto"/>
          </w:divBdr>
        </w:div>
        <w:div w:id="1347711940">
          <w:marLeft w:val="640"/>
          <w:marRight w:val="0"/>
          <w:marTop w:val="0"/>
          <w:marBottom w:val="0"/>
          <w:divBdr>
            <w:top w:val="none" w:sz="0" w:space="0" w:color="auto"/>
            <w:left w:val="none" w:sz="0" w:space="0" w:color="auto"/>
            <w:bottom w:val="none" w:sz="0" w:space="0" w:color="auto"/>
            <w:right w:val="none" w:sz="0" w:space="0" w:color="auto"/>
          </w:divBdr>
        </w:div>
        <w:div w:id="1360206441">
          <w:marLeft w:val="640"/>
          <w:marRight w:val="0"/>
          <w:marTop w:val="0"/>
          <w:marBottom w:val="0"/>
          <w:divBdr>
            <w:top w:val="none" w:sz="0" w:space="0" w:color="auto"/>
            <w:left w:val="none" w:sz="0" w:space="0" w:color="auto"/>
            <w:bottom w:val="none" w:sz="0" w:space="0" w:color="auto"/>
            <w:right w:val="none" w:sz="0" w:space="0" w:color="auto"/>
          </w:divBdr>
        </w:div>
        <w:div w:id="1494643449">
          <w:marLeft w:val="640"/>
          <w:marRight w:val="0"/>
          <w:marTop w:val="0"/>
          <w:marBottom w:val="0"/>
          <w:divBdr>
            <w:top w:val="none" w:sz="0" w:space="0" w:color="auto"/>
            <w:left w:val="none" w:sz="0" w:space="0" w:color="auto"/>
            <w:bottom w:val="none" w:sz="0" w:space="0" w:color="auto"/>
            <w:right w:val="none" w:sz="0" w:space="0" w:color="auto"/>
          </w:divBdr>
        </w:div>
        <w:div w:id="1548099967">
          <w:marLeft w:val="640"/>
          <w:marRight w:val="0"/>
          <w:marTop w:val="0"/>
          <w:marBottom w:val="0"/>
          <w:divBdr>
            <w:top w:val="none" w:sz="0" w:space="0" w:color="auto"/>
            <w:left w:val="none" w:sz="0" w:space="0" w:color="auto"/>
            <w:bottom w:val="none" w:sz="0" w:space="0" w:color="auto"/>
            <w:right w:val="none" w:sz="0" w:space="0" w:color="auto"/>
          </w:divBdr>
        </w:div>
        <w:div w:id="1710299720">
          <w:marLeft w:val="640"/>
          <w:marRight w:val="0"/>
          <w:marTop w:val="0"/>
          <w:marBottom w:val="0"/>
          <w:divBdr>
            <w:top w:val="none" w:sz="0" w:space="0" w:color="auto"/>
            <w:left w:val="none" w:sz="0" w:space="0" w:color="auto"/>
            <w:bottom w:val="none" w:sz="0" w:space="0" w:color="auto"/>
            <w:right w:val="none" w:sz="0" w:space="0" w:color="auto"/>
          </w:divBdr>
        </w:div>
        <w:div w:id="1752459577">
          <w:marLeft w:val="640"/>
          <w:marRight w:val="0"/>
          <w:marTop w:val="0"/>
          <w:marBottom w:val="0"/>
          <w:divBdr>
            <w:top w:val="none" w:sz="0" w:space="0" w:color="auto"/>
            <w:left w:val="none" w:sz="0" w:space="0" w:color="auto"/>
            <w:bottom w:val="none" w:sz="0" w:space="0" w:color="auto"/>
            <w:right w:val="none" w:sz="0" w:space="0" w:color="auto"/>
          </w:divBdr>
        </w:div>
        <w:div w:id="1957981930">
          <w:marLeft w:val="640"/>
          <w:marRight w:val="0"/>
          <w:marTop w:val="0"/>
          <w:marBottom w:val="0"/>
          <w:divBdr>
            <w:top w:val="none" w:sz="0" w:space="0" w:color="auto"/>
            <w:left w:val="none" w:sz="0" w:space="0" w:color="auto"/>
            <w:bottom w:val="none" w:sz="0" w:space="0" w:color="auto"/>
            <w:right w:val="none" w:sz="0" w:space="0" w:color="auto"/>
          </w:divBdr>
        </w:div>
        <w:div w:id="2048067189">
          <w:marLeft w:val="640"/>
          <w:marRight w:val="0"/>
          <w:marTop w:val="0"/>
          <w:marBottom w:val="0"/>
          <w:divBdr>
            <w:top w:val="none" w:sz="0" w:space="0" w:color="auto"/>
            <w:left w:val="none" w:sz="0" w:space="0" w:color="auto"/>
            <w:bottom w:val="none" w:sz="0" w:space="0" w:color="auto"/>
            <w:right w:val="none" w:sz="0" w:space="0" w:color="auto"/>
          </w:divBdr>
        </w:div>
      </w:divsChild>
    </w:div>
    <w:div w:id="1047873222">
      <w:bodyDiv w:val="1"/>
      <w:marLeft w:val="0"/>
      <w:marRight w:val="0"/>
      <w:marTop w:val="0"/>
      <w:marBottom w:val="0"/>
      <w:divBdr>
        <w:top w:val="none" w:sz="0" w:space="0" w:color="auto"/>
        <w:left w:val="none" w:sz="0" w:space="0" w:color="auto"/>
        <w:bottom w:val="none" w:sz="0" w:space="0" w:color="auto"/>
        <w:right w:val="none" w:sz="0" w:space="0" w:color="auto"/>
      </w:divBdr>
      <w:divsChild>
        <w:div w:id="56170309">
          <w:marLeft w:val="640"/>
          <w:marRight w:val="0"/>
          <w:marTop w:val="0"/>
          <w:marBottom w:val="0"/>
          <w:divBdr>
            <w:top w:val="none" w:sz="0" w:space="0" w:color="auto"/>
            <w:left w:val="none" w:sz="0" w:space="0" w:color="auto"/>
            <w:bottom w:val="none" w:sz="0" w:space="0" w:color="auto"/>
            <w:right w:val="none" w:sz="0" w:space="0" w:color="auto"/>
          </w:divBdr>
        </w:div>
        <w:div w:id="125854936">
          <w:marLeft w:val="640"/>
          <w:marRight w:val="0"/>
          <w:marTop w:val="0"/>
          <w:marBottom w:val="0"/>
          <w:divBdr>
            <w:top w:val="none" w:sz="0" w:space="0" w:color="auto"/>
            <w:left w:val="none" w:sz="0" w:space="0" w:color="auto"/>
            <w:bottom w:val="none" w:sz="0" w:space="0" w:color="auto"/>
            <w:right w:val="none" w:sz="0" w:space="0" w:color="auto"/>
          </w:divBdr>
        </w:div>
        <w:div w:id="147943217">
          <w:marLeft w:val="640"/>
          <w:marRight w:val="0"/>
          <w:marTop w:val="0"/>
          <w:marBottom w:val="0"/>
          <w:divBdr>
            <w:top w:val="none" w:sz="0" w:space="0" w:color="auto"/>
            <w:left w:val="none" w:sz="0" w:space="0" w:color="auto"/>
            <w:bottom w:val="none" w:sz="0" w:space="0" w:color="auto"/>
            <w:right w:val="none" w:sz="0" w:space="0" w:color="auto"/>
          </w:divBdr>
        </w:div>
        <w:div w:id="196821825">
          <w:marLeft w:val="640"/>
          <w:marRight w:val="0"/>
          <w:marTop w:val="0"/>
          <w:marBottom w:val="0"/>
          <w:divBdr>
            <w:top w:val="none" w:sz="0" w:space="0" w:color="auto"/>
            <w:left w:val="none" w:sz="0" w:space="0" w:color="auto"/>
            <w:bottom w:val="none" w:sz="0" w:space="0" w:color="auto"/>
            <w:right w:val="none" w:sz="0" w:space="0" w:color="auto"/>
          </w:divBdr>
        </w:div>
        <w:div w:id="399523984">
          <w:marLeft w:val="640"/>
          <w:marRight w:val="0"/>
          <w:marTop w:val="0"/>
          <w:marBottom w:val="0"/>
          <w:divBdr>
            <w:top w:val="none" w:sz="0" w:space="0" w:color="auto"/>
            <w:left w:val="none" w:sz="0" w:space="0" w:color="auto"/>
            <w:bottom w:val="none" w:sz="0" w:space="0" w:color="auto"/>
            <w:right w:val="none" w:sz="0" w:space="0" w:color="auto"/>
          </w:divBdr>
        </w:div>
        <w:div w:id="596134263">
          <w:marLeft w:val="640"/>
          <w:marRight w:val="0"/>
          <w:marTop w:val="0"/>
          <w:marBottom w:val="0"/>
          <w:divBdr>
            <w:top w:val="none" w:sz="0" w:space="0" w:color="auto"/>
            <w:left w:val="none" w:sz="0" w:space="0" w:color="auto"/>
            <w:bottom w:val="none" w:sz="0" w:space="0" w:color="auto"/>
            <w:right w:val="none" w:sz="0" w:space="0" w:color="auto"/>
          </w:divBdr>
        </w:div>
        <w:div w:id="621115585">
          <w:marLeft w:val="640"/>
          <w:marRight w:val="0"/>
          <w:marTop w:val="0"/>
          <w:marBottom w:val="0"/>
          <w:divBdr>
            <w:top w:val="none" w:sz="0" w:space="0" w:color="auto"/>
            <w:left w:val="none" w:sz="0" w:space="0" w:color="auto"/>
            <w:bottom w:val="none" w:sz="0" w:space="0" w:color="auto"/>
            <w:right w:val="none" w:sz="0" w:space="0" w:color="auto"/>
          </w:divBdr>
        </w:div>
        <w:div w:id="717049494">
          <w:marLeft w:val="640"/>
          <w:marRight w:val="0"/>
          <w:marTop w:val="0"/>
          <w:marBottom w:val="0"/>
          <w:divBdr>
            <w:top w:val="none" w:sz="0" w:space="0" w:color="auto"/>
            <w:left w:val="none" w:sz="0" w:space="0" w:color="auto"/>
            <w:bottom w:val="none" w:sz="0" w:space="0" w:color="auto"/>
            <w:right w:val="none" w:sz="0" w:space="0" w:color="auto"/>
          </w:divBdr>
        </w:div>
        <w:div w:id="721289269">
          <w:marLeft w:val="640"/>
          <w:marRight w:val="0"/>
          <w:marTop w:val="0"/>
          <w:marBottom w:val="0"/>
          <w:divBdr>
            <w:top w:val="none" w:sz="0" w:space="0" w:color="auto"/>
            <w:left w:val="none" w:sz="0" w:space="0" w:color="auto"/>
            <w:bottom w:val="none" w:sz="0" w:space="0" w:color="auto"/>
            <w:right w:val="none" w:sz="0" w:space="0" w:color="auto"/>
          </w:divBdr>
        </w:div>
        <w:div w:id="750781871">
          <w:marLeft w:val="640"/>
          <w:marRight w:val="0"/>
          <w:marTop w:val="0"/>
          <w:marBottom w:val="0"/>
          <w:divBdr>
            <w:top w:val="none" w:sz="0" w:space="0" w:color="auto"/>
            <w:left w:val="none" w:sz="0" w:space="0" w:color="auto"/>
            <w:bottom w:val="none" w:sz="0" w:space="0" w:color="auto"/>
            <w:right w:val="none" w:sz="0" w:space="0" w:color="auto"/>
          </w:divBdr>
        </w:div>
        <w:div w:id="871843375">
          <w:marLeft w:val="640"/>
          <w:marRight w:val="0"/>
          <w:marTop w:val="0"/>
          <w:marBottom w:val="0"/>
          <w:divBdr>
            <w:top w:val="none" w:sz="0" w:space="0" w:color="auto"/>
            <w:left w:val="none" w:sz="0" w:space="0" w:color="auto"/>
            <w:bottom w:val="none" w:sz="0" w:space="0" w:color="auto"/>
            <w:right w:val="none" w:sz="0" w:space="0" w:color="auto"/>
          </w:divBdr>
        </w:div>
        <w:div w:id="874075820">
          <w:marLeft w:val="640"/>
          <w:marRight w:val="0"/>
          <w:marTop w:val="0"/>
          <w:marBottom w:val="0"/>
          <w:divBdr>
            <w:top w:val="none" w:sz="0" w:space="0" w:color="auto"/>
            <w:left w:val="none" w:sz="0" w:space="0" w:color="auto"/>
            <w:bottom w:val="none" w:sz="0" w:space="0" w:color="auto"/>
            <w:right w:val="none" w:sz="0" w:space="0" w:color="auto"/>
          </w:divBdr>
        </w:div>
        <w:div w:id="934245492">
          <w:marLeft w:val="640"/>
          <w:marRight w:val="0"/>
          <w:marTop w:val="0"/>
          <w:marBottom w:val="0"/>
          <w:divBdr>
            <w:top w:val="none" w:sz="0" w:space="0" w:color="auto"/>
            <w:left w:val="none" w:sz="0" w:space="0" w:color="auto"/>
            <w:bottom w:val="none" w:sz="0" w:space="0" w:color="auto"/>
            <w:right w:val="none" w:sz="0" w:space="0" w:color="auto"/>
          </w:divBdr>
        </w:div>
        <w:div w:id="1024089104">
          <w:marLeft w:val="640"/>
          <w:marRight w:val="0"/>
          <w:marTop w:val="0"/>
          <w:marBottom w:val="0"/>
          <w:divBdr>
            <w:top w:val="none" w:sz="0" w:space="0" w:color="auto"/>
            <w:left w:val="none" w:sz="0" w:space="0" w:color="auto"/>
            <w:bottom w:val="none" w:sz="0" w:space="0" w:color="auto"/>
            <w:right w:val="none" w:sz="0" w:space="0" w:color="auto"/>
          </w:divBdr>
        </w:div>
        <w:div w:id="1057165127">
          <w:marLeft w:val="640"/>
          <w:marRight w:val="0"/>
          <w:marTop w:val="0"/>
          <w:marBottom w:val="0"/>
          <w:divBdr>
            <w:top w:val="none" w:sz="0" w:space="0" w:color="auto"/>
            <w:left w:val="none" w:sz="0" w:space="0" w:color="auto"/>
            <w:bottom w:val="none" w:sz="0" w:space="0" w:color="auto"/>
            <w:right w:val="none" w:sz="0" w:space="0" w:color="auto"/>
          </w:divBdr>
        </w:div>
        <w:div w:id="1085952931">
          <w:marLeft w:val="640"/>
          <w:marRight w:val="0"/>
          <w:marTop w:val="0"/>
          <w:marBottom w:val="0"/>
          <w:divBdr>
            <w:top w:val="none" w:sz="0" w:space="0" w:color="auto"/>
            <w:left w:val="none" w:sz="0" w:space="0" w:color="auto"/>
            <w:bottom w:val="none" w:sz="0" w:space="0" w:color="auto"/>
            <w:right w:val="none" w:sz="0" w:space="0" w:color="auto"/>
          </w:divBdr>
        </w:div>
        <w:div w:id="1112280358">
          <w:marLeft w:val="640"/>
          <w:marRight w:val="0"/>
          <w:marTop w:val="0"/>
          <w:marBottom w:val="0"/>
          <w:divBdr>
            <w:top w:val="none" w:sz="0" w:space="0" w:color="auto"/>
            <w:left w:val="none" w:sz="0" w:space="0" w:color="auto"/>
            <w:bottom w:val="none" w:sz="0" w:space="0" w:color="auto"/>
            <w:right w:val="none" w:sz="0" w:space="0" w:color="auto"/>
          </w:divBdr>
        </w:div>
        <w:div w:id="1169712079">
          <w:marLeft w:val="640"/>
          <w:marRight w:val="0"/>
          <w:marTop w:val="0"/>
          <w:marBottom w:val="0"/>
          <w:divBdr>
            <w:top w:val="none" w:sz="0" w:space="0" w:color="auto"/>
            <w:left w:val="none" w:sz="0" w:space="0" w:color="auto"/>
            <w:bottom w:val="none" w:sz="0" w:space="0" w:color="auto"/>
            <w:right w:val="none" w:sz="0" w:space="0" w:color="auto"/>
          </w:divBdr>
        </w:div>
        <w:div w:id="1199971998">
          <w:marLeft w:val="640"/>
          <w:marRight w:val="0"/>
          <w:marTop w:val="0"/>
          <w:marBottom w:val="0"/>
          <w:divBdr>
            <w:top w:val="none" w:sz="0" w:space="0" w:color="auto"/>
            <w:left w:val="none" w:sz="0" w:space="0" w:color="auto"/>
            <w:bottom w:val="none" w:sz="0" w:space="0" w:color="auto"/>
            <w:right w:val="none" w:sz="0" w:space="0" w:color="auto"/>
          </w:divBdr>
        </w:div>
        <w:div w:id="1330985332">
          <w:marLeft w:val="640"/>
          <w:marRight w:val="0"/>
          <w:marTop w:val="0"/>
          <w:marBottom w:val="0"/>
          <w:divBdr>
            <w:top w:val="none" w:sz="0" w:space="0" w:color="auto"/>
            <w:left w:val="none" w:sz="0" w:space="0" w:color="auto"/>
            <w:bottom w:val="none" w:sz="0" w:space="0" w:color="auto"/>
            <w:right w:val="none" w:sz="0" w:space="0" w:color="auto"/>
          </w:divBdr>
        </w:div>
        <w:div w:id="1660504073">
          <w:marLeft w:val="640"/>
          <w:marRight w:val="0"/>
          <w:marTop w:val="0"/>
          <w:marBottom w:val="0"/>
          <w:divBdr>
            <w:top w:val="none" w:sz="0" w:space="0" w:color="auto"/>
            <w:left w:val="none" w:sz="0" w:space="0" w:color="auto"/>
            <w:bottom w:val="none" w:sz="0" w:space="0" w:color="auto"/>
            <w:right w:val="none" w:sz="0" w:space="0" w:color="auto"/>
          </w:divBdr>
        </w:div>
        <w:div w:id="1780370893">
          <w:marLeft w:val="640"/>
          <w:marRight w:val="0"/>
          <w:marTop w:val="0"/>
          <w:marBottom w:val="0"/>
          <w:divBdr>
            <w:top w:val="none" w:sz="0" w:space="0" w:color="auto"/>
            <w:left w:val="none" w:sz="0" w:space="0" w:color="auto"/>
            <w:bottom w:val="none" w:sz="0" w:space="0" w:color="auto"/>
            <w:right w:val="none" w:sz="0" w:space="0" w:color="auto"/>
          </w:divBdr>
        </w:div>
        <w:div w:id="1787113887">
          <w:marLeft w:val="640"/>
          <w:marRight w:val="0"/>
          <w:marTop w:val="0"/>
          <w:marBottom w:val="0"/>
          <w:divBdr>
            <w:top w:val="none" w:sz="0" w:space="0" w:color="auto"/>
            <w:left w:val="none" w:sz="0" w:space="0" w:color="auto"/>
            <w:bottom w:val="none" w:sz="0" w:space="0" w:color="auto"/>
            <w:right w:val="none" w:sz="0" w:space="0" w:color="auto"/>
          </w:divBdr>
        </w:div>
        <w:div w:id="2029406632">
          <w:marLeft w:val="640"/>
          <w:marRight w:val="0"/>
          <w:marTop w:val="0"/>
          <w:marBottom w:val="0"/>
          <w:divBdr>
            <w:top w:val="none" w:sz="0" w:space="0" w:color="auto"/>
            <w:left w:val="none" w:sz="0" w:space="0" w:color="auto"/>
            <w:bottom w:val="none" w:sz="0" w:space="0" w:color="auto"/>
            <w:right w:val="none" w:sz="0" w:space="0" w:color="auto"/>
          </w:divBdr>
        </w:div>
        <w:div w:id="2048990678">
          <w:marLeft w:val="640"/>
          <w:marRight w:val="0"/>
          <w:marTop w:val="0"/>
          <w:marBottom w:val="0"/>
          <w:divBdr>
            <w:top w:val="none" w:sz="0" w:space="0" w:color="auto"/>
            <w:left w:val="none" w:sz="0" w:space="0" w:color="auto"/>
            <w:bottom w:val="none" w:sz="0" w:space="0" w:color="auto"/>
            <w:right w:val="none" w:sz="0" w:space="0" w:color="auto"/>
          </w:divBdr>
        </w:div>
      </w:divsChild>
    </w:div>
    <w:div w:id="1074624822">
      <w:bodyDiv w:val="1"/>
      <w:marLeft w:val="0"/>
      <w:marRight w:val="0"/>
      <w:marTop w:val="0"/>
      <w:marBottom w:val="0"/>
      <w:divBdr>
        <w:top w:val="none" w:sz="0" w:space="0" w:color="auto"/>
        <w:left w:val="none" w:sz="0" w:space="0" w:color="auto"/>
        <w:bottom w:val="none" w:sz="0" w:space="0" w:color="auto"/>
        <w:right w:val="none" w:sz="0" w:space="0" w:color="auto"/>
      </w:divBdr>
      <w:divsChild>
        <w:div w:id="755134634">
          <w:marLeft w:val="640"/>
          <w:marRight w:val="0"/>
          <w:marTop w:val="0"/>
          <w:marBottom w:val="0"/>
          <w:divBdr>
            <w:top w:val="none" w:sz="0" w:space="0" w:color="auto"/>
            <w:left w:val="none" w:sz="0" w:space="0" w:color="auto"/>
            <w:bottom w:val="none" w:sz="0" w:space="0" w:color="auto"/>
            <w:right w:val="none" w:sz="0" w:space="0" w:color="auto"/>
          </w:divBdr>
        </w:div>
        <w:div w:id="1616252702">
          <w:marLeft w:val="640"/>
          <w:marRight w:val="0"/>
          <w:marTop w:val="0"/>
          <w:marBottom w:val="0"/>
          <w:divBdr>
            <w:top w:val="none" w:sz="0" w:space="0" w:color="auto"/>
            <w:left w:val="none" w:sz="0" w:space="0" w:color="auto"/>
            <w:bottom w:val="none" w:sz="0" w:space="0" w:color="auto"/>
            <w:right w:val="none" w:sz="0" w:space="0" w:color="auto"/>
          </w:divBdr>
        </w:div>
        <w:div w:id="1931961037">
          <w:marLeft w:val="640"/>
          <w:marRight w:val="0"/>
          <w:marTop w:val="0"/>
          <w:marBottom w:val="0"/>
          <w:divBdr>
            <w:top w:val="none" w:sz="0" w:space="0" w:color="auto"/>
            <w:left w:val="none" w:sz="0" w:space="0" w:color="auto"/>
            <w:bottom w:val="none" w:sz="0" w:space="0" w:color="auto"/>
            <w:right w:val="none" w:sz="0" w:space="0" w:color="auto"/>
          </w:divBdr>
        </w:div>
        <w:div w:id="2085225539">
          <w:marLeft w:val="640"/>
          <w:marRight w:val="0"/>
          <w:marTop w:val="0"/>
          <w:marBottom w:val="0"/>
          <w:divBdr>
            <w:top w:val="none" w:sz="0" w:space="0" w:color="auto"/>
            <w:left w:val="none" w:sz="0" w:space="0" w:color="auto"/>
            <w:bottom w:val="none" w:sz="0" w:space="0" w:color="auto"/>
            <w:right w:val="none" w:sz="0" w:space="0" w:color="auto"/>
          </w:divBdr>
        </w:div>
        <w:div w:id="385102938">
          <w:marLeft w:val="640"/>
          <w:marRight w:val="0"/>
          <w:marTop w:val="0"/>
          <w:marBottom w:val="0"/>
          <w:divBdr>
            <w:top w:val="none" w:sz="0" w:space="0" w:color="auto"/>
            <w:left w:val="none" w:sz="0" w:space="0" w:color="auto"/>
            <w:bottom w:val="none" w:sz="0" w:space="0" w:color="auto"/>
            <w:right w:val="none" w:sz="0" w:space="0" w:color="auto"/>
          </w:divBdr>
        </w:div>
        <w:div w:id="1853640713">
          <w:marLeft w:val="640"/>
          <w:marRight w:val="0"/>
          <w:marTop w:val="0"/>
          <w:marBottom w:val="0"/>
          <w:divBdr>
            <w:top w:val="none" w:sz="0" w:space="0" w:color="auto"/>
            <w:left w:val="none" w:sz="0" w:space="0" w:color="auto"/>
            <w:bottom w:val="none" w:sz="0" w:space="0" w:color="auto"/>
            <w:right w:val="none" w:sz="0" w:space="0" w:color="auto"/>
          </w:divBdr>
        </w:div>
        <w:div w:id="2046251971">
          <w:marLeft w:val="640"/>
          <w:marRight w:val="0"/>
          <w:marTop w:val="0"/>
          <w:marBottom w:val="0"/>
          <w:divBdr>
            <w:top w:val="none" w:sz="0" w:space="0" w:color="auto"/>
            <w:left w:val="none" w:sz="0" w:space="0" w:color="auto"/>
            <w:bottom w:val="none" w:sz="0" w:space="0" w:color="auto"/>
            <w:right w:val="none" w:sz="0" w:space="0" w:color="auto"/>
          </w:divBdr>
        </w:div>
        <w:div w:id="138155612">
          <w:marLeft w:val="640"/>
          <w:marRight w:val="0"/>
          <w:marTop w:val="0"/>
          <w:marBottom w:val="0"/>
          <w:divBdr>
            <w:top w:val="none" w:sz="0" w:space="0" w:color="auto"/>
            <w:left w:val="none" w:sz="0" w:space="0" w:color="auto"/>
            <w:bottom w:val="none" w:sz="0" w:space="0" w:color="auto"/>
            <w:right w:val="none" w:sz="0" w:space="0" w:color="auto"/>
          </w:divBdr>
        </w:div>
        <w:div w:id="1745374430">
          <w:marLeft w:val="640"/>
          <w:marRight w:val="0"/>
          <w:marTop w:val="0"/>
          <w:marBottom w:val="0"/>
          <w:divBdr>
            <w:top w:val="none" w:sz="0" w:space="0" w:color="auto"/>
            <w:left w:val="none" w:sz="0" w:space="0" w:color="auto"/>
            <w:bottom w:val="none" w:sz="0" w:space="0" w:color="auto"/>
            <w:right w:val="none" w:sz="0" w:space="0" w:color="auto"/>
          </w:divBdr>
        </w:div>
        <w:div w:id="121581557">
          <w:marLeft w:val="640"/>
          <w:marRight w:val="0"/>
          <w:marTop w:val="0"/>
          <w:marBottom w:val="0"/>
          <w:divBdr>
            <w:top w:val="none" w:sz="0" w:space="0" w:color="auto"/>
            <w:left w:val="none" w:sz="0" w:space="0" w:color="auto"/>
            <w:bottom w:val="none" w:sz="0" w:space="0" w:color="auto"/>
            <w:right w:val="none" w:sz="0" w:space="0" w:color="auto"/>
          </w:divBdr>
        </w:div>
        <w:div w:id="1338268446">
          <w:marLeft w:val="640"/>
          <w:marRight w:val="0"/>
          <w:marTop w:val="0"/>
          <w:marBottom w:val="0"/>
          <w:divBdr>
            <w:top w:val="none" w:sz="0" w:space="0" w:color="auto"/>
            <w:left w:val="none" w:sz="0" w:space="0" w:color="auto"/>
            <w:bottom w:val="none" w:sz="0" w:space="0" w:color="auto"/>
            <w:right w:val="none" w:sz="0" w:space="0" w:color="auto"/>
          </w:divBdr>
        </w:div>
        <w:div w:id="670184705">
          <w:marLeft w:val="640"/>
          <w:marRight w:val="0"/>
          <w:marTop w:val="0"/>
          <w:marBottom w:val="0"/>
          <w:divBdr>
            <w:top w:val="none" w:sz="0" w:space="0" w:color="auto"/>
            <w:left w:val="none" w:sz="0" w:space="0" w:color="auto"/>
            <w:bottom w:val="none" w:sz="0" w:space="0" w:color="auto"/>
            <w:right w:val="none" w:sz="0" w:space="0" w:color="auto"/>
          </w:divBdr>
        </w:div>
        <w:div w:id="2031755582">
          <w:marLeft w:val="640"/>
          <w:marRight w:val="0"/>
          <w:marTop w:val="0"/>
          <w:marBottom w:val="0"/>
          <w:divBdr>
            <w:top w:val="none" w:sz="0" w:space="0" w:color="auto"/>
            <w:left w:val="none" w:sz="0" w:space="0" w:color="auto"/>
            <w:bottom w:val="none" w:sz="0" w:space="0" w:color="auto"/>
            <w:right w:val="none" w:sz="0" w:space="0" w:color="auto"/>
          </w:divBdr>
        </w:div>
        <w:div w:id="1439763685">
          <w:marLeft w:val="640"/>
          <w:marRight w:val="0"/>
          <w:marTop w:val="0"/>
          <w:marBottom w:val="0"/>
          <w:divBdr>
            <w:top w:val="none" w:sz="0" w:space="0" w:color="auto"/>
            <w:left w:val="none" w:sz="0" w:space="0" w:color="auto"/>
            <w:bottom w:val="none" w:sz="0" w:space="0" w:color="auto"/>
            <w:right w:val="none" w:sz="0" w:space="0" w:color="auto"/>
          </w:divBdr>
        </w:div>
        <w:div w:id="1136603498">
          <w:marLeft w:val="640"/>
          <w:marRight w:val="0"/>
          <w:marTop w:val="0"/>
          <w:marBottom w:val="0"/>
          <w:divBdr>
            <w:top w:val="none" w:sz="0" w:space="0" w:color="auto"/>
            <w:left w:val="none" w:sz="0" w:space="0" w:color="auto"/>
            <w:bottom w:val="none" w:sz="0" w:space="0" w:color="auto"/>
            <w:right w:val="none" w:sz="0" w:space="0" w:color="auto"/>
          </w:divBdr>
        </w:div>
        <w:div w:id="957951204">
          <w:marLeft w:val="640"/>
          <w:marRight w:val="0"/>
          <w:marTop w:val="0"/>
          <w:marBottom w:val="0"/>
          <w:divBdr>
            <w:top w:val="none" w:sz="0" w:space="0" w:color="auto"/>
            <w:left w:val="none" w:sz="0" w:space="0" w:color="auto"/>
            <w:bottom w:val="none" w:sz="0" w:space="0" w:color="auto"/>
            <w:right w:val="none" w:sz="0" w:space="0" w:color="auto"/>
          </w:divBdr>
        </w:div>
        <w:div w:id="1087923638">
          <w:marLeft w:val="640"/>
          <w:marRight w:val="0"/>
          <w:marTop w:val="0"/>
          <w:marBottom w:val="0"/>
          <w:divBdr>
            <w:top w:val="none" w:sz="0" w:space="0" w:color="auto"/>
            <w:left w:val="none" w:sz="0" w:space="0" w:color="auto"/>
            <w:bottom w:val="none" w:sz="0" w:space="0" w:color="auto"/>
            <w:right w:val="none" w:sz="0" w:space="0" w:color="auto"/>
          </w:divBdr>
        </w:div>
        <w:div w:id="474300073">
          <w:marLeft w:val="640"/>
          <w:marRight w:val="0"/>
          <w:marTop w:val="0"/>
          <w:marBottom w:val="0"/>
          <w:divBdr>
            <w:top w:val="none" w:sz="0" w:space="0" w:color="auto"/>
            <w:left w:val="none" w:sz="0" w:space="0" w:color="auto"/>
            <w:bottom w:val="none" w:sz="0" w:space="0" w:color="auto"/>
            <w:right w:val="none" w:sz="0" w:space="0" w:color="auto"/>
          </w:divBdr>
        </w:div>
        <w:div w:id="1776516090">
          <w:marLeft w:val="640"/>
          <w:marRight w:val="0"/>
          <w:marTop w:val="0"/>
          <w:marBottom w:val="0"/>
          <w:divBdr>
            <w:top w:val="none" w:sz="0" w:space="0" w:color="auto"/>
            <w:left w:val="none" w:sz="0" w:space="0" w:color="auto"/>
            <w:bottom w:val="none" w:sz="0" w:space="0" w:color="auto"/>
            <w:right w:val="none" w:sz="0" w:space="0" w:color="auto"/>
          </w:divBdr>
        </w:div>
        <w:div w:id="1238245780">
          <w:marLeft w:val="640"/>
          <w:marRight w:val="0"/>
          <w:marTop w:val="0"/>
          <w:marBottom w:val="0"/>
          <w:divBdr>
            <w:top w:val="none" w:sz="0" w:space="0" w:color="auto"/>
            <w:left w:val="none" w:sz="0" w:space="0" w:color="auto"/>
            <w:bottom w:val="none" w:sz="0" w:space="0" w:color="auto"/>
            <w:right w:val="none" w:sz="0" w:space="0" w:color="auto"/>
          </w:divBdr>
        </w:div>
        <w:div w:id="1300720129">
          <w:marLeft w:val="640"/>
          <w:marRight w:val="0"/>
          <w:marTop w:val="0"/>
          <w:marBottom w:val="0"/>
          <w:divBdr>
            <w:top w:val="none" w:sz="0" w:space="0" w:color="auto"/>
            <w:left w:val="none" w:sz="0" w:space="0" w:color="auto"/>
            <w:bottom w:val="none" w:sz="0" w:space="0" w:color="auto"/>
            <w:right w:val="none" w:sz="0" w:space="0" w:color="auto"/>
          </w:divBdr>
        </w:div>
      </w:divsChild>
    </w:div>
    <w:div w:id="1089501686">
      <w:bodyDiv w:val="1"/>
      <w:marLeft w:val="0"/>
      <w:marRight w:val="0"/>
      <w:marTop w:val="0"/>
      <w:marBottom w:val="0"/>
      <w:divBdr>
        <w:top w:val="none" w:sz="0" w:space="0" w:color="auto"/>
        <w:left w:val="none" w:sz="0" w:space="0" w:color="auto"/>
        <w:bottom w:val="none" w:sz="0" w:space="0" w:color="auto"/>
        <w:right w:val="none" w:sz="0" w:space="0" w:color="auto"/>
      </w:divBdr>
    </w:div>
    <w:div w:id="1143347420">
      <w:bodyDiv w:val="1"/>
      <w:marLeft w:val="0"/>
      <w:marRight w:val="0"/>
      <w:marTop w:val="0"/>
      <w:marBottom w:val="0"/>
      <w:divBdr>
        <w:top w:val="none" w:sz="0" w:space="0" w:color="auto"/>
        <w:left w:val="none" w:sz="0" w:space="0" w:color="auto"/>
        <w:bottom w:val="none" w:sz="0" w:space="0" w:color="auto"/>
        <w:right w:val="none" w:sz="0" w:space="0" w:color="auto"/>
      </w:divBdr>
      <w:divsChild>
        <w:div w:id="7101052">
          <w:marLeft w:val="640"/>
          <w:marRight w:val="0"/>
          <w:marTop w:val="0"/>
          <w:marBottom w:val="0"/>
          <w:divBdr>
            <w:top w:val="none" w:sz="0" w:space="0" w:color="auto"/>
            <w:left w:val="none" w:sz="0" w:space="0" w:color="auto"/>
            <w:bottom w:val="none" w:sz="0" w:space="0" w:color="auto"/>
            <w:right w:val="none" w:sz="0" w:space="0" w:color="auto"/>
          </w:divBdr>
        </w:div>
        <w:div w:id="198782649">
          <w:marLeft w:val="640"/>
          <w:marRight w:val="0"/>
          <w:marTop w:val="0"/>
          <w:marBottom w:val="0"/>
          <w:divBdr>
            <w:top w:val="none" w:sz="0" w:space="0" w:color="auto"/>
            <w:left w:val="none" w:sz="0" w:space="0" w:color="auto"/>
            <w:bottom w:val="none" w:sz="0" w:space="0" w:color="auto"/>
            <w:right w:val="none" w:sz="0" w:space="0" w:color="auto"/>
          </w:divBdr>
        </w:div>
        <w:div w:id="237714218">
          <w:marLeft w:val="640"/>
          <w:marRight w:val="0"/>
          <w:marTop w:val="0"/>
          <w:marBottom w:val="0"/>
          <w:divBdr>
            <w:top w:val="none" w:sz="0" w:space="0" w:color="auto"/>
            <w:left w:val="none" w:sz="0" w:space="0" w:color="auto"/>
            <w:bottom w:val="none" w:sz="0" w:space="0" w:color="auto"/>
            <w:right w:val="none" w:sz="0" w:space="0" w:color="auto"/>
          </w:divBdr>
        </w:div>
        <w:div w:id="284191091">
          <w:marLeft w:val="640"/>
          <w:marRight w:val="0"/>
          <w:marTop w:val="0"/>
          <w:marBottom w:val="0"/>
          <w:divBdr>
            <w:top w:val="none" w:sz="0" w:space="0" w:color="auto"/>
            <w:left w:val="none" w:sz="0" w:space="0" w:color="auto"/>
            <w:bottom w:val="none" w:sz="0" w:space="0" w:color="auto"/>
            <w:right w:val="none" w:sz="0" w:space="0" w:color="auto"/>
          </w:divBdr>
        </w:div>
        <w:div w:id="288970842">
          <w:marLeft w:val="640"/>
          <w:marRight w:val="0"/>
          <w:marTop w:val="0"/>
          <w:marBottom w:val="0"/>
          <w:divBdr>
            <w:top w:val="none" w:sz="0" w:space="0" w:color="auto"/>
            <w:left w:val="none" w:sz="0" w:space="0" w:color="auto"/>
            <w:bottom w:val="none" w:sz="0" w:space="0" w:color="auto"/>
            <w:right w:val="none" w:sz="0" w:space="0" w:color="auto"/>
          </w:divBdr>
        </w:div>
        <w:div w:id="349644868">
          <w:marLeft w:val="640"/>
          <w:marRight w:val="0"/>
          <w:marTop w:val="0"/>
          <w:marBottom w:val="0"/>
          <w:divBdr>
            <w:top w:val="none" w:sz="0" w:space="0" w:color="auto"/>
            <w:left w:val="none" w:sz="0" w:space="0" w:color="auto"/>
            <w:bottom w:val="none" w:sz="0" w:space="0" w:color="auto"/>
            <w:right w:val="none" w:sz="0" w:space="0" w:color="auto"/>
          </w:divBdr>
        </w:div>
        <w:div w:id="377055029">
          <w:marLeft w:val="640"/>
          <w:marRight w:val="0"/>
          <w:marTop w:val="0"/>
          <w:marBottom w:val="0"/>
          <w:divBdr>
            <w:top w:val="none" w:sz="0" w:space="0" w:color="auto"/>
            <w:left w:val="none" w:sz="0" w:space="0" w:color="auto"/>
            <w:bottom w:val="none" w:sz="0" w:space="0" w:color="auto"/>
            <w:right w:val="none" w:sz="0" w:space="0" w:color="auto"/>
          </w:divBdr>
        </w:div>
        <w:div w:id="379328820">
          <w:marLeft w:val="640"/>
          <w:marRight w:val="0"/>
          <w:marTop w:val="0"/>
          <w:marBottom w:val="0"/>
          <w:divBdr>
            <w:top w:val="none" w:sz="0" w:space="0" w:color="auto"/>
            <w:left w:val="none" w:sz="0" w:space="0" w:color="auto"/>
            <w:bottom w:val="none" w:sz="0" w:space="0" w:color="auto"/>
            <w:right w:val="none" w:sz="0" w:space="0" w:color="auto"/>
          </w:divBdr>
        </w:div>
        <w:div w:id="591475312">
          <w:marLeft w:val="640"/>
          <w:marRight w:val="0"/>
          <w:marTop w:val="0"/>
          <w:marBottom w:val="0"/>
          <w:divBdr>
            <w:top w:val="none" w:sz="0" w:space="0" w:color="auto"/>
            <w:left w:val="none" w:sz="0" w:space="0" w:color="auto"/>
            <w:bottom w:val="none" w:sz="0" w:space="0" w:color="auto"/>
            <w:right w:val="none" w:sz="0" w:space="0" w:color="auto"/>
          </w:divBdr>
        </w:div>
        <w:div w:id="596401307">
          <w:marLeft w:val="640"/>
          <w:marRight w:val="0"/>
          <w:marTop w:val="0"/>
          <w:marBottom w:val="0"/>
          <w:divBdr>
            <w:top w:val="none" w:sz="0" w:space="0" w:color="auto"/>
            <w:left w:val="none" w:sz="0" w:space="0" w:color="auto"/>
            <w:bottom w:val="none" w:sz="0" w:space="0" w:color="auto"/>
            <w:right w:val="none" w:sz="0" w:space="0" w:color="auto"/>
          </w:divBdr>
        </w:div>
        <w:div w:id="967474499">
          <w:marLeft w:val="640"/>
          <w:marRight w:val="0"/>
          <w:marTop w:val="0"/>
          <w:marBottom w:val="0"/>
          <w:divBdr>
            <w:top w:val="none" w:sz="0" w:space="0" w:color="auto"/>
            <w:left w:val="none" w:sz="0" w:space="0" w:color="auto"/>
            <w:bottom w:val="none" w:sz="0" w:space="0" w:color="auto"/>
            <w:right w:val="none" w:sz="0" w:space="0" w:color="auto"/>
          </w:divBdr>
        </w:div>
        <w:div w:id="1077047064">
          <w:marLeft w:val="640"/>
          <w:marRight w:val="0"/>
          <w:marTop w:val="0"/>
          <w:marBottom w:val="0"/>
          <w:divBdr>
            <w:top w:val="none" w:sz="0" w:space="0" w:color="auto"/>
            <w:left w:val="none" w:sz="0" w:space="0" w:color="auto"/>
            <w:bottom w:val="none" w:sz="0" w:space="0" w:color="auto"/>
            <w:right w:val="none" w:sz="0" w:space="0" w:color="auto"/>
          </w:divBdr>
        </w:div>
        <w:div w:id="1221095340">
          <w:marLeft w:val="640"/>
          <w:marRight w:val="0"/>
          <w:marTop w:val="0"/>
          <w:marBottom w:val="0"/>
          <w:divBdr>
            <w:top w:val="none" w:sz="0" w:space="0" w:color="auto"/>
            <w:left w:val="none" w:sz="0" w:space="0" w:color="auto"/>
            <w:bottom w:val="none" w:sz="0" w:space="0" w:color="auto"/>
            <w:right w:val="none" w:sz="0" w:space="0" w:color="auto"/>
          </w:divBdr>
        </w:div>
        <w:div w:id="1240092268">
          <w:marLeft w:val="640"/>
          <w:marRight w:val="0"/>
          <w:marTop w:val="0"/>
          <w:marBottom w:val="0"/>
          <w:divBdr>
            <w:top w:val="none" w:sz="0" w:space="0" w:color="auto"/>
            <w:left w:val="none" w:sz="0" w:space="0" w:color="auto"/>
            <w:bottom w:val="none" w:sz="0" w:space="0" w:color="auto"/>
            <w:right w:val="none" w:sz="0" w:space="0" w:color="auto"/>
          </w:divBdr>
        </w:div>
        <w:div w:id="1250240150">
          <w:marLeft w:val="640"/>
          <w:marRight w:val="0"/>
          <w:marTop w:val="0"/>
          <w:marBottom w:val="0"/>
          <w:divBdr>
            <w:top w:val="none" w:sz="0" w:space="0" w:color="auto"/>
            <w:left w:val="none" w:sz="0" w:space="0" w:color="auto"/>
            <w:bottom w:val="none" w:sz="0" w:space="0" w:color="auto"/>
            <w:right w:val="none" w:sz="0" w:space="0" w:color="auto"/>
          </w:divBdr>
        </w:div>
        <w:div w:id="1461608875">
          <w:marLeft w:val="640"/>
          <w:marRight w:val="0"/>
          <w:marTop w:val="0"/>
          <w:marBottom w:val="0"/>
          <w:divBdr>
            <w:top w:val="none" w:sz="0" w:space="0" w:color="auto"/>
            <w:left w:val="none" w:sz="0" w:space="0" w:color="auto"/>
            <w:bottom w:val="none" w:sz="0" w:space="0" w:color="auto"/>
            <w:right w:val="none" w:sz="0" w:space="0" w:color="auto"/>
          </w:divBdr>
        </w:div>
        <w:div w:id="1477915152">
          <w:marLeft w:val="640"/>
          <w:marRight w:val="0"/>
          <w:marTop w:val="0"/>
          <w:marBottom w:val="0"/>
          <w:divBdr>
            <w:top w:val="none" w:sz="0" w:space="0" w:color="auto"/>
            <w:left w:val="none" w:sz="0" w:space="0" w:color="auto"/>
            <w:bottom w:val="none" w:sz="0" w:space="0" w:color="auto"/>
            <w:right w:val="none" w:sz="0" w:space="0" w:color="auto"/>
          </w:divBdr>
        </w:div>
        <w:div w:id="1698501249">
          <w:marLeft w:val="640"/>
          <w:marRight w:val="0"/>
          <w:marTop w:val="0"/>
          <w:marBottom w:val="0"/>
          <w:divBdr>
            <w:top w:val="none" w:sz="0" w:space="0" w:color="auto"/>
            <w:left w:val="none" w:sz="0" w:space="0" w:color="auto"/>
            <w:bottom w:val="none" w:sz="0" w:space="0" w:color="auto"/>
            <w:right w:val="none" w:sz="0" w:space="0" w:color="auto"/>
          </w:divBdr>
        </w:div>
        <w:div w:id="1729378441">
          <w:marLeft w:val="640"/>
          <w:marRight w:val="0"/>
          <w:marTop w:val="0"/>
          <w:marBottom w:val="0"/>
          <w:divBdr>
            <w:top w:val="none" w:sz="0" w:space="0" w:color="auto"/>
            <w:left w:val="none" w:sz="0" w:space="0" w:color="auto"/>
            <w:bottom w:val="none" w:sz="0" w:space="0" w:color="auto"/>
            <w:right w:val="none" w:sz="0" w:space="0" w:color="auto"/>
          </w:divBdr>
        </w:div>
        <w:div w:id="1768885170">
          <w:marLeft w:val="640"/>
          <w:marRight w:val="0"/>
          <w:marTop w:val="0"/>
          <w:marBottom w:val="0"/>
          <w:divBdr>
            <w:top w:val="none" w:sz="0" w:space="0" w:color="auto"/>
            <w:left w:val="none" w:sz="0" w:space="0" w:color="auto"/>
            <w:bottom w:val="none" w:sz="0" w:space="0" w:color="auto"/>
            <w:right w:val="none" w:sz="0" w:space="0" w:color="auto"/>
          </w:divBdr>
        </w:div>
        <w:div w:id="1829441757">
          <w:marLeft w:val="640"/>
          <w:marRight w:val="0"/>
          <w:marTop w:val="0"/>
          <w:marBottom w:val="0"/>
          <w:divBdr>
            <w:top w:val="none" w:sz="0" w:space="0" w:color="auto"/>
            <w:left w:val="none" w:sz="0" w:space="0" w:color="auto"/>
            <w:bottom w:val="none" w:sz="0" w:space="0" w:color="auto"/>
            <w:right w:val="none" w:sz="0" w:space="0" w:color="auto"/>
          </w:divBdr>
        </w:div>
        <w:div w:id="1896233835">
          <w:marLeft w:val="640"/>
          <w:marRight w:val="0"/>
          <w:marTop w:val="0"/>
          <w:marBottom w:val="0"/>
          <w:divBdr>
            <w:top w:val="none" w:sz="0" w:space="0" w:color="auto"/>
            <w:left w:val="none" w:sz="0" w:space="0" w:color="auto"/>
            <w:bottom w:val="none" w:sz="0" w:space="0" w:color="auto"/>
            <w:right w:val="none" w:sz="0" w:space="0" w:color="auto"/>
          </w:divBdr>
        </w:div>
        <w:div w:id="2041395970">
          <w:marLeft w:val="640"/>
          <w:marRight w:val="0"/>
          <w:marTop w:val="0"/>
          <w:marBottom w:val="0"/>
          <w:divBdr>
            <w:top w:val="none" w:sz="0" w:space="0" w:color="auto"/>
            <w:left w:val="none" w:sz="0" w:space="0" w:color="auto"/>
            <w:bottom w:val="none" w:sz="0" w:space="0" w:color="auto"/>
            <w:right w:val="none" w:sz="0" w:space="0" w:color="auto"/>
          </w:divBdr>
        </w:div>
        <w:div w:id="2095666680">
          <w:marLeft w:val="640"/>
          <w:marRight w:val="0"/>
          <w:marTop w:val="0"/>
          <w:marBottom w:val="0"/>
          <w:divBdr>
            <w:top w:val="none" w:sz="0" w:space="0" w:color="auto"/>
            <w:left w:val="none" w:sz="0" w:space="0" w:color="auto"/>
            <w:bottom w:val="none" w:sz="0" w:space="0" w:color="auto"/>
            <w:right w:val="none" w:sz="0" w:space="0" w:color="auto"/>
          </w:divBdr>
        </w:div>
        <w:div w:id="2119327032">
          <w:marLeft w:val="640"/>
          <w:marRight w:val="0"/>
          <w:marTop w:val="0"/>
          <w:marBottom w:val="0"/>
          <w:divBdr>
            <w:top w:val="none" w:sz="0" w:space="0" w:color="auto"/>
            <w:left w:val="none" w:sz="0" w:space="0" w:color="auto"/>
            <w:bottom w:val="none" w:sz="0" w:space="0" w:color="auto"/>
            <w:right w:val="none" w:sz="0" w:space="0" w:color="auto"/>
          </w:divBdr>
        </w:div>
      </w:divsChild>
    </w:div>
    <w:div w:id="1164206398">
      <w:bodyDiv w:val="1"/>
      <w:marLeft w:val="0"/>
      <w:marRight w:val="0"/>
      <w:marTop w:val="0"/>
      <w:marBottom w:val="0"/>
      <w:divBdr>
        <w:top w:val="none" w:sz="0" w:space="0" w:color="auto"/>
        <w:left w:val="none" w:sz="0" w:space="0" w:color="auto"/>
        <w:bottom w:val="none" w:sz="0" w:space="0" w:color="auto"/>
        <w:right w:val="none" w:sz="0" w:space="0" w:color="auto"/>
      </w:divBdr>
      <w:divsChild>
        <w:div w:id="25954852">
          <w:marLeft w:val="0"/>
          <w:marRight w:val="0"/>
          <w:marTop w:val="0"/>
          <w:marBottom w:val="0"/>
          <w:divBdr>
            <w:top w:val="none" w:sz="0" w:space="0" w:color="auto"/>
            <w:left w:val="none" w:sz="0" w:space="0" w:color="auto"/>
            <w:bottom w:val="none" w:sz="0" w:space="0" w:color="auto"/>
            <w:right w:val="none" w:sz="0" w:space="0" w:color="auto"/>
          </w:divBdr>
        </w:div>
        <w:div w:id="53357466">
          <w:marLeft w:val="0"/>
          <w:marRight w:val="0"/>
          <w:marTop w:val="0"/>
          <w:marBottom w:val="0"/>
          <w:divBdr>
            <w:top w:val="none" w:sz="0" w:space="0" w:color="auto"/>
            <w:left w:val="none" w:sz="0" w:space="0" w:color="auto"/>
            <w:bottom w:val="none" w:sz="0" w:space="0" w:color="auto"/>
            <w:right w:val="none" w:sz="0" w:space="0" w:color="auto"/>
          </w:divBdr>
        </w:div>
        <w:div w:id="173033225">
          <w:marLeft w:val="0"/>
          <w:marRight w:val="0"/>
          <w:marTop w:val="0"/>
          <w:marBottom w:val="0"/>
          <w:divBdr>
            <w:top w:val="none" w:sz="0" w:space="0" w:color="auto"/>
            <w:left w:val="none" w:sz="0" w:space="0" w:color="auto"/>
            <w:bottom w:val="none" w:sz="0" w:space="0" w:color="auto"/>
            <w:right w:val="none" w:sz="0" w:space="0" w:color="auto"/>
          </w:divBdr>
        </w:div>
        <w:div w:id="283853577">
          <w:marLeft w:val="0"/>
          <w:marRight w:val="0"/>
          <w:marTop w:val="0"/>
          <w:marBottom w:val="0"/>
          <w:divBdr>
            <w:top w:val="none" w:sz="0" w:space="0" w:color="auto"/>
            <w:left w:val="none" w:sz="0" w:space="0" w:color="auto"/>
            <w:bottom w:val="none" w:sz="0" w:space="0" w:color="auto"/>
            <w:right w:val="none" w:sz="0" w:space="0" w:color="auto"/>
          </w:divBdr>
        </w:div>
        <w:div w:id="433478854">
          <w:marLeft w:val="0"/>
          <w:marRight w:val="0"/>
          <w:marTop w:val="0"/>
          <w:marBottom w:val="0"/>
          <w:divBdr>
            <w:top w:val="none" w:sz="0" w:space="0" w:color="auto"/>
            <w:left w:val="none" w:sz="0" w:space="0" w:color="auto"/>
            <w:bottom w:val="none" w:sz="0" w:space="0" w:color="auto"/>
            <w:right w:val="none" w:sz="0" w:space="0" w:color="auto"/>
          </w:divBdr>
        </w:div>
        <w:div w:id="445660305">
          <w:marLeft w:val="0"/>
          <w:marRight w:val="0"/>
          <w:marTop w:val="0"/>
          <w:marBottom w:val="0"/>
          <w:divBdr>
            <w:top w:val="none" w:sz="0" w:space="0" w:color="auto"/>
            <w:left w:val="none" w:sz="0" w:space="0" w:color="auto"/>
            <w:bottom w:val="none" w:sz="0" w:space="0" w:color="auto"/>
            <w:right w:val="none" w:sz="0" w:space="0" w:color="auto"/>
          </w:divBdr>
        </w:div>
        <w:div w:id="503862974">
          <w:marLeft w:val="0"/>
          <w:marRight w:val="0"/>
          <w:marTop w:val="0"/>
          <w:marBottom w:val="0"/>
          <w:divBdr>
            <w:top w:val="none" w:sz="0" w:space="0" w:color="auto"/>
            <w:left w:val="none" w:sz="0" w:space="0" w:color="auto"/>
            <w:bottom w:val="none" w:sz="0" w:space="0" w:color="auto"/>
            <w:right w:val="none" w:sz="0" w:space="0" w:color="auto"/>
          </w:divBdr>
        </w:div>
        <w:div w:id="584849597">
          <w:marLeft w:val="0"/>
          <w:marRight w:val="0"/>
          <w:marTop w:val="0"/>
          <w:marBottom w:val="0"/>
          <w:divBdr>
            <w:top w:val="none" w:sz="0" w:space="0" w:color="auto"/>
            <w:left w:val="none" w:sz="0" w:space="0" w:color="auto"/>
            <w:bottom w:val="none" w:sz="0" w:space="0" w:color="auto"/>
            <w:right w:val="none" w:sz="0" w:space="0" w:color="auto"/>
          </w:divBdr>
        </w:div>
        <w:div w:id="605770899">
          <w:marLeft w:val="0"/>
          <w:marRight w:val="0"/>
          <w:marTop w:val="0"/>
          <w:marBottom w:val="0"/>
          <w:divBdr>
            <w:top w:val="none" w:sz="0" w:space="0" w:color="auto"/>
            <w:left w:val="none" w:sz="0" w:space="0" w:color="auto"/>
            <w:bottom w:val="none" w:sz="0" w:space="0" w:color="auto"/>
            <w:right w:val="none" w:sz="0" w:space="0" w:color="auto"/>
          </w:divBdr>
        </w:div>
        <w:div w:id="639110487">
          <w:marLeft w:val="0"/>
          <w:marRight w:val="0"/>
          <w:marTop w:val="0"/>
          <w:marBottom w:val="0"/>
          <w:divBdr>
            <w:top w:val="none" w:sz="0" w:space="0" w:color="auto"/>
            <w:left w:val="none" w:sz="0" w:space="0" w:color="auto"/>
            <w:bottom w:val="none" w:sz="0" w:space="0" w:color="auto"/>
            <w:right w:val="none" w:sz="0" w:space="0" w:color="auto"/>
          </w:divBdr>
        </w:div>
        <w:div w:id="687221542">
          <w:marLeft w:val="0"/>
          <w:marRight w:val="0"/>
          <w:marTop w:val="0"/>
          <w:marBottom w:val="0"/>
          <w:divBdr>
            <w:top w:val="none" w:sz="0" w:space="0" w:color="auto"/>
            <w:left w:val="none" w:sz="0" w:space="0" w:color="auto"/>
            <w:bottom w:val="none" w:sz="0" w:space="0" w:color="auto"/>
            <w:right w:val="none" w:sz="0" w:space="0" w:color="auto"/>
          </w:divBdr>
        </w:div>
        <w:div w:id="889656093">
          <w:marLeft w:val="0"/>
          <w:marRight w:val="0"/>
          <w:marTop w:val="0"/>
          <w:marBottom w:val="0"/>
          <w:divBdr>
            <w:top w:val="none" w:sz="0" w:space="0" w:color="auto"/>
            <w:left w:val="none" w:sz="0" w:space="0" w:color="auto"/>
            <w:bottom w:val="none" w:sz="0" w:space="0" w:color="auto"/>
            <w:right w:val="none" w:sz="0" w:space="0" w:color="auto"/>
          </w:divBdr>
        </w:div>
        <w:div w:id="1105610371">
          <w:marLeft w:val="0"/>
          <w:marRight w:val="0"/>
          <w:marTop w:val="0"/>
          <w:marBottom w:val="0"/>
          <w:divBdr>
            <w:top w:val="none" w:sz="0" w:space="0" w:color="auto"/>
            <w:left w:val="none" w:sz="0" w:space="0" w:color="auto"/>
            <w:bottom w:val="none" w:sz="0" w:space="0" w:color="auto"/>
            <w:right w:val="none" w:sz="0" w:space="0" w:color="auto"/>
          </w:divBdr>
        </w:div>
        <w:div w:id="1129008283">
          <w:marLeft w:val="0"/>
          <w:marRight w:val="0"/>
          <w:marTop w:val="0"/>
          <w:marBottom w:val="0"/>
          <w:divBdr>
            <w:top w:val="none" w:sz="0" w:space="0" w:color="auto"/>
            <w:left w:val="none" w:sz="0" w:space="0" w:color="auto"/>
            <w:bottom w:val="none" w:sz="0" w:space="0" w:color="auto"/>
            <w:right w:val="none" w:sz="0" w:space="0" w:color="auto"/>
          </w:divBdr>
        </w:div>
        <w:div w:id="1201355641">
          <w:marLeft w:val="0"/>
          <w:marRight w:val="0"/>
          <w:marTop w:val="0"/>
          <w:marBottom w:val="0"/>
          <w:divBdr>
            <w:top w:val="none" w:sz="0" w:space="0" w:color="auto"/>
            <w:left w:val="none" w:sz="0" w:space="0" w:color="auto"/>
            <w:bottom w:val="none" w:sz="0" w:space="0" w:color="auto"/>
            <w:right w:val="none" w:sz="0" w:space="0" w:color="auto"/>
          </w:divBdr>
        </w:div>
        <w:div w:id="1363825923">
          <w:marLeft w:val="0"/>
          <w:marRight w:val="0"/>
          <w:marTop w:val="0"/>
          <w:marBottom w:val="0"/>
          <w:divBdr>
            <w:top w:val="none" w:sz="0" w:space="0" w:color="auto"/>
            <w:left w:val="none" w:sz="0" w:space="0" w:color="auto"/>
            <w:bottom w:val="none" w:sz="0" w:space="0" w:color="auto"/>
            <w:right w:val="none" w:sz="0" w:space="0" w:color="auto"/>
          </w:divBdr>
        </w:div>
        <w:div w:id="1463112866">
          <w:marLeft w:val="0"/>
          <w:marRight w:val="0"/>
          <w:marTop w:val="0"/>
          <w:marBottom w:val="0"/>
          <w:divBdr>
            <w:top w:val="none" w:sz="0" w:space="0" w:color="auto"/>
            <w:left w:val="none" w:sz="0" w:space="0" w:color="auto"/>
            <w:bottom w:val="none" w:sz="0" w:space="0" w:color="auto"/>
            <w:right w:val="none" w:sz="0" w:space="0" w:color="auto"/>
          </w:divBdr>
        </w:div>
        <w:div w:id="1529366063">
          <w:marLeft w:val="0"/>
          <w:marRight w:val="0"/>
          <w:marTop w:val="0"/>
          <w:marBottom w:val="0"/>
          <w:divBdr>
            <w:top w:val="none" w:sz="0" w:space="0" w:color="auto"/>
            <w:left w:val="none" w:sz="0" w:space="0" w:color="auto"/>
            <w:bottom w:val="none" w:sz="0" w:space="0" w:color="auto"/>
            <w:right w:val="none" w:sz="0" w:space="0" w:color="auto"/>
          </w:divBdr>
        </w:div>
        <w:div w:id="1805194781">
          <w:marLeft w:val="0"/>
          <w:marRight w:val="0"/>
          <w:marTop w:val="0"/>
          <w:marBottom w:val="0"/>
          <w:divBdr>
            <w:top w:val="none" w:sz="0" w:space="0" w:color="auto"/>
            <w:left w:val="none" w:sz="0" w:space="0" w:color="auto"/>
            <w:bottom w:val="none" w:sz="0" w:space="0" w:color="auto"/>
            <w:right w:val="none" w:sz="0" w:space="0" w:color="auto"/>
          </w:divBdr>
        </w:div>
      </w:divsChild>
    </w:div>
    <w:div w:id="1172573041">
      <w:bodyDiv w:val="1"/>
      <w:marLeft w:val="0"/>
      <w:marRight w:val="0"/>
      <w:marTop w:val="0"/>
      <w:marBottom w:val="0"/>
      <w:divBdr>
        <w:top w:val="none" w:sz="0" w:space="0" w:color="auto"/>
        <w:left w:val="none" w:sz="0" w:space="0" w:color="auto"/>
        <w:bottom w:val="none" w:sz="0" w:space="0" w:color="auto"/>
        <w:right w:val="none" w:sz="0" w:space="0" w:color="auto"/>
      </w:divBdr>
      <w:divsChild>
        <w:div w:id="66416584">
          <w:marLeft w:val="640"/>
          <w:marRight w:val="0"/>
          <w:marTop w:val="0"/>
          <w:marBottom w:val="0"/>
          <w:divBdr>
            <w:top w:val="none" w:sz="0" w:space="0" w:color="auto"/>
            <w:left w:val="none" w:sz="0" w:space="0" w:color="auto"/>
            <w:bottom w:val="none" w:sz="0" w:space="0" w:color="auto"/>
            <w:right w:val="none" w:sz="0" w:space="0" w:color="auto"/>
          </w:divBdr>
        </w:div>
        <w:div w:id="369653283">
          <w:marLeft w:val="640"/>
          <w:marRight w:val="0"/>
          <w:marTop w:val="0"/>
          <w:marBottom w:val="0"/>
          <w:divBdr>
            <w:top w:val="none" w:sz="0" w:space="0" w:color="auto"/>
            <w:left w:val="none" w:sz="0" w:space="0" w:color="auto"/>
            <w:bottom w:val="none" w:sz="0" w:space="0" w:color="auto"/>
            <w:right w:val="none" w:sz="0" w:space="0" w:color="auto"/>
          </w:divBdr>
        </w:div>
        <w:div w:id="467479839">
          <w:marLeft w:val="640"/>
          <w:marRight w:val="0"/>
          <w:marTop w:val="0"/>
          <w:marBottom w:val="0"/>
          <w:divBdr>
            <w:top w:val="none" w:sz="0" w:space="0" w:color="auto"/>
            <w:left w:val="none" w:sz="0" w:space="0" w:color="auto"/>
            <w:bottom w:val="none" w:sz="0" w:space="0" w:color="auto"/>
            <w:right w:val="none" w:sz="0" w:space="0" w:color="auto"/>
          </w:divBdr>
        </w:div>
        <w:div w:id="492140619">
          <w:marLeft w:val="640"/>
          <w:marRight w:val="0"/>
          <w:marTop w:val="0"/>
          <w:marBottom w:val="0"/>
          <w:divBdr>
            <w:top w:val="none" w:sz="0" w:space="0" w:color="auto"/>
            <w:left w:val="none" w:sz="0" w:space="0" w:color="auto"/>
            <w:bottom w:val="none" w:sz="0" w:space="0" w:color="auto"/>
            <w:right w:val="none" w:sz="0" w:space="0" w:color="auto"/>
          </w:divBdr>
        </w:div>
        <w:div w:id="621300347">
          <w:marLeft w:val="640"/>
          <w:marRight w:val="0"/>
          <w:marTop w:val="0"/>
          <w:marBottom w:val="0"/>
          <w:divBdr>
            <w:top w:val="none" w:sz="0" w:space="0" w:color="auto"/>
            <w:left w:val="none" w:sz="0" w:space="0" w:color="auto"/>
            <w:bottom w:val="none" w:sz="0" w:space="0" w:color="auto"/>
            <w:right w:val="none" w:sz="0" w:space="0" w:color="auto"/>
          </w:divBdr>
        </w:div>
        <w:div w:id="773087187">
          <w:marLeft w:val="640"/>
          <w:marRight w:val="0"/>
          <w:marTop w:val="0"/>
          <w:marBottom w:val="0"/>
          <w:divBdr>
            <w:top w:val="none" w:sz="0" w:space="0" w:color="auto"/>
            <w:left w:val="none" w:sz="0" w:space="0" w:color="auto"/>
            <w:bottom w:val="none" w:sz="0" w:space="0" w:color="auto"/>
            <w:right w:val="none" w:sz="0" w:space="0" w:color="auto"/>
          </w:divBdr>
        </w:div>
        <w:div w:id="892082827">
          <w:marLeft w:val="640"/>
          <w:marRight w:val="0"/>
          <w:marTop w:val="0"/>
          <w:marBottom w:val="0"/>
          <w:divBdr>
            <w:top w:val="none" w:sz="0" w:space="0" w:color="auto"/>
            <w:left w:val="none" w:sz="0" w:space="0" w:color="auto"/>
            <w:bottom w:val="none" w:sz="0" w:space="0" w:color="auto"/>
            <w:right w:val="none" w:sz="0" w:space="0" w:color="auto"/>
          </w:divBdr>
        </w:div>
        <w:div w:id="946502201">
          <w:marLeft w:val="640"/>
          <w:marRight w:val="0"/>
          <w:marTop w:val="0"/>
          <w:marBottom w:val="0"/>
          <w:divBdr>
            <w:top w:val="none" w:sz="0" w:space="0" w:color="auto"/>
            <w:left w:val="none" w:sz="0" w:space="0" w:color="auto"/>
            <w:bottom w:val="none" w:sz="0" w:space="0" w:color="auto"/>
            <w:right w:val="none" w:sz="0" w:space="0" w:color="auto"/>
          </w:divBdr>
        </w:div>
        <w:div w:id="948198751">
          <w:marLeft w:val="640"/>
          <w:marRight w:val="0"/>
          <w:marTop w:val="0"/>
          <w:marBottom w:val="0"/>
          <w:divBdr>
            <w:top w:val="none" w:sz="0" w:space="0" w:color="auto"/>
            <w:left w:val="none" w:sz="0" w:space="0" w:color="auto"/>
            <w:bottom w:val="none" w:sz="0" w:space="0" w:color="auto"/>
            <w:right w:val="none" w:sz="0" w:space="0" w:color="auto"/>
          </w:divBdr>
        </w:div>
        <w:div w:id="1026324507">
          <w:marLeft w:val="640"/>
          <w:marRight w:val="0"/>
          <w:marTop w:val="0"/>
          <w:marBottom w:val="0"/>
          <w:divBdr>
            <w:top w:val="none" w:sz="0" w:space="0" w:color="auto"/>
            <w:left w:val="none" w:sz="0" w:space="0" w:color="auto"/>
            <w:bottom w:val="none" w:sz="0" w:space="0" w:color="auto"/>
            <w:right w:val="none" w:sz="0" w:space="0" w:color="auto"/>
          </w:divBdr>
        </w:div>
        <w:div w:id="1169370178">
          <w:marLeft w:val="640"/>
          <w:marRight w:val="0"/>
          <w:marTop w:val="0"/>
          <w:marBottom w:val="0"/>
          <w:divBdr>
            <w:top w:val="none" w:sz="0" w:space="0" w:color="auto"/>
            <w:left w:val="none" w:sz="0" w:space="0" w:color="auto"/>
            <w:bottom w:val="none" w:sz="0" w:space="0" w:color="auto"/>
            <w:right w:val="none" w:sz="0" w:space="0" w:color="auto"/>
          </w:divBdr>
        </w:div>
        <w:div w:id="1180121832">
          <w:marLeft w:val="640"/>
          <w:marRight w:val="0"/>
          <w:marTop w:val="0"/>
          <w:marBottom w:val="0"/>
          <w:divBdr>
            <w:top w:val="none" w:sz="0" w:space="0" w:color="auto"/>
            <w:left w:val="none" w:sz="0" w:space="0" w:color="auto"/>
            <w:bottom w:val="none" w:sz="0" w:space="0" w:color="auto"/>
            <w:right w:val="none" w:sz="0" w:space="0" w:color="auto"/>
          </w:divBdr>
        </w:div>
        <w:div w:id="1239948759">
          <w:marLeft w:val="640"/>
          <w:marRight w:val="0"/>
          <w:marTop w:val="0"/>
          <w:marBottom w:val="0"/>
          <w:divBdr>
            <w:top w:val="none" w:sz="0" w:space="0" w:color="auto"/>
            <w:left w:val="none" w:sz="0" w:space="0" w:color="auto"/>
            <w:bottom w:val="none" w:sz="0" w:space="0" w:color="auto"/>
            <w:right w:val="none" w:sz="0" w:space="0" w:color="auto"/>
          </w:divBdr>
        </w:div>
        <w:div w:id="1268199252">
          <w:marLeft w:val="640"/>
          <w:marRight w:val="0"/>
          <w:marTop w:val="0"/>
          <w:marBottom w:val="0"/>
          <w:divBdr>
            <w:top w:val="none" w:sz="0" w:space="0" w:color="auto"/>
            <w:left w:val="none" w:sz="0" w:space="0" w:color="auto"/>
            <w:bottom w:val="none" w:sz="0" w:space="0" w:color="auto"/>
            <w:right w:val="none" w:sz="0" w:space="0" w:color="auto"/>
          </w:divBdr>
        </w:div>
        <w:div w:id="1302342122">
          <w:marLeft w:val="640"/>
          <w:marRight w:val="0"/>
          <w:marTop w:val="0"/>
          <w:marBottom w:val="0"/>
          <w:divBdr>
            <w:top w:val="none" w:sz="0" w:space="0" w:color="auto"/>
            <w:left w:val="none" w:sz="0" w:space="0" w:color="auto"/>
            <w:bottom w:val="none" w:sz="0" w:space="0" w:color="auto"/>
            <w:right w:val="none" w:sz="0" w:space="0" w:color="auto"/>
          </w:divBdr>
        </w:div>
        <w:div w:id="1469594744">
          <w:marLeft w:val="640"/>
          <w:marRight w:val="0"/>
          <w:marTop w:val="0"/>
          <w:marBottom w:val="0"/>
          <w:divBdr>
            <w:top w:val="none" w:sz="0" w:space="0" w:color="auto"/>
            <w:left w:val="none" w:sz="0" w:space="0" w:color="auto"/>
            <w:bottom w:val="none" w:sz="0" w:space="0" w:color="auto"/>
            <w:right w:val="none" w:sz="0" w:space="0" w:color="auto"/>
          </w:divBdr>
        </w:div>
        <w:div w:id="1611930430">
          <w:marLeft w:val="640"/>
          <w:marRight w:val="0"/>
          <w:marTop w:val="0"/>
          <w:marBottom w:val="0"/>
          <w:divBdr>
            <w:top w:val="none" w:sz="0" w:space="0" w:color="auto"/>
            <w:left w:val="none" w:sz="0" w:space="0" w:color="auto"/>
            <w:bottom w:val="none" w:sz="0" w:space="0" w:color="auto"/>
            <w:right w:val="none" w:sz="0" w:space="0" w:color="auto"/>
          </w:divBdr>
        </w:div>
        <w:div w:id="1629042007">
          <w:marLeft w:val="640"/>
          <w:marRight w:val="0"/>
          <w:marTop w:val="0"/>
          <w:marBottom w:val="0"/>
          <w:divBdr>
            <w:top w:val="none" w:sz="0" w:space="0" w:color="auto"/>
            <w:left w:val="none" w:sz="0" w:space="0" w:color="auto"/>
            <w:bottom w:val="none" w:sz="0" w:space="0" w:color="auto"/>
            <w:right w:val="none" w:sz="0" w:space="0" w:color="auto"/>
          </w:divBdr>
        </w:div>
        <w:div w:id="1653872292">
          <w:marLeft w:val="640"/>
          <w:marRight w:val="0"/>
          <w:marTop w:val="0"/>
          <w:marBottom w:val="0"/>
          <w:divBdr>
            <w:top w:val="none" w:sz="0" w:space="0" w:color="auto"/>
            <w:left w:val="none" w:sz="0" w:space="0" w:color="auto"/>
            <w:bottom w:val="none" w:sz="0" w:space="0" w:color="auto"/>
            <w:right w:val="none" w:sz="0" w:space="0" w:color="auto"/>
          </w:divBdr>
        </w:div>
        <w:div w:id="1702054648">
          <w:marLeft w:val="640"/>
          <w:marRight w:val="0"/>
          <w:marTop w:val="0"/>
          <w:marBottom w:val="0"/>
          <w:divBdr>
            <w:top w:val="none" w:sz="0" w:space="0" w:color="auto"/>
            <w:left w:val="none" w:sz="0" w:space="0" w:color="auto"/>
            <w:bottom w:val="none" w:sz="0" w:space="0" w:color="auto"/>
            <w:right w:val="none" w:sz="0" w:space="0" w:color="auto"/>
          </w:divBdr>
        </w:div>
        <w:div w:id="1804230915">
          <w:marLeft w:val="640"/>
          <w:marRight w:val="0"/>
          <w:marTop w:val="0"/>
          <w:marBottom w:val="0"/>
          <w:divBdr>
            <w:top w:val="none" w:sz="0" w:space="0" w:color="auto"/>
            <w:left w:val="none" w:sz="0" w:space="0" w:color="auto"/>
            <w:bottom w:val="none" w:sz="0" w:space="0" w:color="auto"/>
            <w:right w:val="none" w:sz="0" w:space="0" w:color="auto"/>
          </w:divBdr>
        </w:div>
        <w:div w:id="1912541266">
          <w:marLeft w:val="640"/>
          <w:marRight w:val="0"/>
          <w:marTop w:val="0"/>
          <w:marBottom w:val="0"/>
          <w:divBdr>
            <w:top w:val="none" w:sz="0" w:space="0" w:color="auto"/>
            <w:left w:val="none" w:sz="0" w:space="0" w:color="auto"/>
            <w:bottom w:val="none" w:sz="0" w:space="0" w:color="auto"/>
            <w:right w:val="none" w:sz="0" w:space="0" w:color="auto"/>
          </w:divBdr>
        </w:div>
        <w:div w:id="2118139653">
          <w:marLeft w:val="640"/>
          <w:marRight w:val="0"/>
          <w:marTop w:val="0"/>
          <w:marBottom w:val="0"/>
          <w:divBdr>
            <w:top w:val="none" w:sz="0" w:space="0" w:color="auto"/>
            <w:left w:val="none" w:sz="0" w:space="0" w:color="auto"/>
            <w:bottom w:val="none" w:sz="0" w:space="0" w:color="auto"/>
            <w:right w:val="none" w:sz="0" w:space="0" w:color="auto"/>
          </w:divBdr>
        </w:div>
        <w:div w:id="2123451205">
          <w:marLeft w:val="640"/>
          <w:marRight w:val="0"/>
          <w:marTop w:val="0"/>
          <w:marBottom w:val="0"/>
          <w:divBdr>
            <w:top w:val="none" w:sz="0" w:space="0" w:color="auto"/>
            <w:left w:val="none" w:sz="0" w:space="0" w:color="auto"/>
            <w:bottom w:val="none" w:sz="0" w:space="0" w:color="auto"/>
            <w:right w:val="none" w:sz="0" w:space="0" w:color="auto"/>
          </w:divBdr>
        </w:div>
      </w:divsChild>
    </w:div>
    <w:div w:id="1175993084">
      <w:bodyDiv w:val="1"/>
      <w:marLeft w:val="0"/>
      <w:marRight w:val="0"/>
      <w:marTop w:val="0"/>
      <w:marBottom w:val="0"/>
      <w:divBdr>
        <w:top w:val="none" w:sz="0" w:space="0" w:color="auto"/>
        <w:left w:val="none" w:sz="0" w:space="0" w:color="auto"/>
        <w:bottom w:val="none" w:sz="0" w:space="0" w:color="auto"/>
        <w:right w:val="none" w:sz="0" w:space="0" w:color="auto"/>
      </w:divBdr>
      <w:divsChild>
        <w:div w:id="73555385">
          <w:marLeft w:val="640"/>
          <w:marRight w:val="0"/>
          <w:marTop w:val="0"/>
          <w:marBottom w:val="0"/>
          <w:divBdr>
            <w:top w:val="none" w:sz="0" w:space="0" w:color="auto"/>
            <w:left w:val="none" w:sz="0" w:space="0" w:color="auto"/>
            <w:bottom w:val="none" w:sz="0" w:space="0" w:color="auto"/>
            <w:right w:val="none" w:sz="0" w:space="0" w:color="auto"/>
          </w:divBdr>
        </w:div>
        <w:div w:id="155802414">
          <w:marLeft w:val="640"/>
          <w:marRight w:val="0"/>
          <w:marTop w:val="0"/>
          <w:marBottom w:val="0"/>
          <w:divBdr>
            <w:top w:val="none" w:sz="0" w:space="0" w:color="auto"/>
            <w:left w:val="none" w:sz="0" w:space="0" w:color="auto"/>
            <w:bottom w:val="none" w:sz="0" w:space="0" w:color="auto"/>
            <w:right w:val="none" w:sz="0" w:space="0" w:color="auto"/>
          </w:divBdr>
        </w:div>
        <w:div w:id="291711777">
          <w:marLeft w:val="640"/>
          <w:marRight w:val="0"/>
          <w:marTop w:val="0"/>
          <w:marBottom w:val="0"/>
          <w:divBdr>
            <w:top w:val="none" w:sz="0" w:space="0" w:color="auto"/>
            <w:left w:val="none" w:sz="0" w:space="0" w:color="auto"/>
            <w:bottom w:val="none" w:sz="0" w:space="0" w:color="auto"/>
            <w:right w:val="none" w:sz="0" w:space="0" w:color="auto"/>
          </w:divBdr>
        </w:div>
        <w:div w:id="296229285">
          <w:marLeft w:val="640"/>
          <w:marRight w:val="0"/>
          <w:marTop w:val="0"/>
          <w:marBottom w:val="0"/>
          <w:divBdr>
            <w:top w:val="none" w:sz="0" w:space="0" w:color="auto"/>
            <w:left w:val="none" w:sz="0" w:space="0" w:color="auto"/>
            <w:bottom w:val="none" w:sz="0" w:space="0" w:color="auto"/>
            <w:right w:val="none" w:sz="0" w:space="0" w:color="auto"/>
          </w:divBdr>
        </w:div>
        <w:div w:id="363529517">
          <w:marLeft w:val="640"/>
          <w:marRight w:val="0"/>
          <w:marTop w:val="0"/>
          <w:marBottom w:val="0"/>
          <w:divBdr>
            <w:top w:val="none" w:sz="0" w:space="0" w:color="auto"/>
            <w:left w:val="none" w:sz="0" w:space="0" w:color="auto"/>
            <w:bottom w:val="none" w:sz="0" w:space="0" w:color="auto"/>
            <w:right w:val="none" w:sz="0" w:space="0" w:color="auto"/>
          </w:divBdr>
        </w:div>
        <w:div w:id="404570399">
          <w:marLeft w:val="640"/>
          <w:marRight w:val="0"/>
          <w:marTop w:val="0"/>
          <w:marBottom w:val="0"/>
          <w:divBdr>
            <w:top w:val="none" w:sz="0" w:space="0" w:color="auto"/>
            <w:left w:val="none" w:sz="0" w:space="0" w:color="auto"/>
            <w:bottom w:val="none" w:sz="0" w:space="0" w:color="auto"/>
            <w:right w:val="none" w:sz="0" w:space="0" w:color="auto"/>
          </w:divBdr>
        </w:div>
        <w:div w:id="426774855">
          <w:marLeft w:val="640"/>
          <w:marRight w:val="0"/>
          <w:marTop w:val="0"/>
          <w:marBottom w:val="0"/>
          <w:divBdr>
            <w:top w:val="none" w:sz="0" w:space="0" w:color="auto"/>
            <w:left w:val="none" w:sz="0" w:space="0" w:color="auto"/>
            <w:bottom w:val="none" w:sz="0" w:space="0" w:color="auto"/>
            <w:right w:val="none" w:sz="0" w:space="0" w:color="auto"/>
          </w:divBdr>
        </w:div>
        <w:div w:id="459081663">
          <w:marLeft w:val="640"/>
          <w:marRight w:val="0"/>
          <w:marTop w:val="0"/>
          <w:marBottom w:val="0"/>
          <w:divBdr>
            <w:top w:val="none" w:sz="0" w:space="0" w:color="auto"/>
            <w:left w:val="none" w:sz="0" w:space="0" w:color="auto"/>
            <w:bottom w:val="none" w:sz="0" w:space="0" w:color="auto"/>
            <w:right w:val="none" w:sz="0" w:space="0" w:color="auto"/>
          </w:divBdr>
        </w:div>
        <w:div w:id="532881971">
          <w:marLeft w:val="640"/>
          <w:marRight w:val="0"/>
          <w:marTop w:val="0"/>
          <w:marBottom w:val="0"/>
          <w:divBdr>
            <w:top w:val="none" w:sz="0" w:space="0" w:color="auto"/>
            <w:left w:val="none" w:sz="0" w:space="0" w:color="auto"/>
            <w:bottom w:val="none" w:sz="0" w:space="0" w:color="auto"/>
            <w:right w:val="none" w:sz="0" w:space="0" w:color="auto"/>
          </w:divBdr>
        </w:div>
        <w:div w:id="549149063">
          <w:marLeft w:val="640"/>
          <w:marRight w:val="0"/>
          <w:marTop w:val="0"/>
          <w:marBottom w:val="0"/>
          <w:divBdr>
            <w:top w:val="none" w:sz="0" w:space="0" w:color="auto"/>
            <w:left w:val="none" w:sz="0" w:space="0" w:color="auto"/>
            <w:bottom w:val="none" w:sz="0" w:space="0" w:color="auto"/>
            <w:right w:val="none" w:sz="0" w:space="0" w:color="auto"/>
          </w:divBdr>
        </w:div>
        <w:div w:id="808667713">
          <w:marLeft w:val="640"/>
          <w:marRight w:val="0"/>
          <w:marTop w:val="0"/>
          <w:marBottom w:val="0"/>
          <w:divBdr>
            <w:top w:val="none" w:sz="0" w:space="0" w:color="auto"/>
            <w:left w:val="none" w:sz="0" w:space="0" w:color="auto"/>
            <w:bottom w:val="none" w:sz="0" w:space="0" w:color="auto"/>
            <w:right w:val="none" w:sz="0" w:space="0" w:color="auto"/>
          </w:divBdr>
        </w:div>
        <w:div w:id="999774930">
          <w:marLeft w:val="640"/>
          <w:marRight w:val="0"/>
          <w:marTop w:val="0"/>
          <w:marBottom w:val="0"/>
          <w:divBdr>
            <w:top w:val="none" w:sz="0" w:space="0" w:color="auto"/>
            <w:left w:val="none" w:sz="0" w:space="0" w:color="auto"/>
            <w:bottom w:val="none" w:sz="0" w:space="0" w:color="auto"/>
            <w:right w:val="none" w:sz="0" w:space="0" w:color="auto"/>
          </w:divBdr>
        </w:div>
        <w:div w:id="1021737771">
          <w:marLeft w:val="640"/>
          <w:marRight w:val="0"/>
          <w:marTop w:val="0"/>
          <w:marBottom w:val="0"/>
          <w:divBdr>
            <w:top w:val="none" w:sz="0" w:space="0" w:color="auto"/>
            <w:left w:val="none" w:sz="0" w:space="0" w:color="auto"/>
            <w:bottom w:val="none" w:sz="0" w:space="0" w:color="auto"/>
            <w:right w:val="none" w:sz="0" w:space="0" w:color="auto"/>
          </w:divBdr>
        </w:div>
        <w:div w:id="1027872256">
          <w:marLeft w:val="640"/>
          <w:marRight w:val="0"/>
          <w:marTop w:val="0"/>
          <w:marBottom w:val="0"/>
          <w:divBdr>
            <w:top w:val="none" w:sz="0" w:space="0" w:color="auto"/>
            <w:left w:val="none" w:sz="0" w:space="0" w:color="auto"/>
            <w:bottom w:val="none" w:sz="0" w:space="0" w:color="auto"/>
            <w:right w:val="none" w:sz="0" w:space="0" w:color="auto"/>
          </w:divBdr>
        </w:div>
        <w:div w:id="1162281672">
          <w:marLeft w:val="640"/>
          <w:marRight w:val="0"/>
          <w:marTop w:val="0"/>
          <w:marBottom w:val="0"/>
          <w:divBdr>
            <w:top w:val="none" w:sz="0" w:space="0" w:color="auto"/>
            <w:left w:val="none" w:sz="0" w:space="0" w:color="auto"/>
            <w:bottom w:val="none" w:sz="0" w:space="0" w:color="auto"/>
            <w:right w:val="none" w:sz="0" w:space="0" w:color="auto"/>
          </w:divBdr>
        </w:div>
        <w:div w:id="1206484122">
          <w:marLeft w:val="640"/>
          <w:marRight w:val="0"/>
          <w:marTop w:val="0"/>
          <w:marBottom w:val="0"/>
          <w:divBdr>
            <w:top w:val="none" w:sz="0" w:space="0" w:color="auto"/>
            <w:left w:val="none" w:sz="0" w:space="0" w:color="auto"/>
            <w:bottom w:val="none" w:sz="0" w:space="0" w:color="auto"/>
            <w:right w:val="none" w:sz="0" w:space="0" w:color="auto"/>
          </w:divBdr>
        </w:div>
        <w:div w:id="1350912919">
          <w:marLeft w:val="640"/>
          <w:marRight w:val="0"/>
          <w:marTop w:val="0"/>
          <w:marBottom w:val="0"/>
          <w:divBdr>
            <w:top w:val="none" w:sz="0" w:space="0" w:color="auto"/>
            <w:left w:val="none" w:sz="0" w:space="0" w:color="auto"/>
            <w:bottom w:val="none" w:sz="0" w:space="0" w:color="auto"/>
            <w:right w:val="none" w:sz="0" w:space="0" w:color="auto"/>
          </w:divBdr>
        </w:div>
        <w:div w:id="1498763171">
          <w:marLeft w:val="640"/>
          <w:marRight w:val="0"/>
          <w:marTop w:val="0"/>
          <w:marBottom w:val="0"/>
          <w:divBdr>
            <w:top w:val="none" w:sz="0" w:space="0" w:color="auto"/>
            <w:left w:val="none" w:sz="0" w:space="0" w:color="auto"/>
            <w:bottom w:val="none" w:sz="0" w:space="0" w:color="auto"/>
            <w:right w:val="none" w:sz="0" w:space="0" w:color="auto"/>
          </w:divBdr>
        </w:div>
        <w:div w:id="1562206769">
          <w:marLeft w:val="640"/>
          <w:marRight w:val="0"/>
          <w:marTop w:val="0"/>
          <w:marBottom w:val="0"/>
          <w:divBdr>
            <w:top w:val="none" w:sz="0" w:space="0" w:color="auto"/>
            <w:left w:val="none" w:sz="0" w:space="0" w:color="auto"/>
            <w:bottom w:val="none" w:sz="0" w:space="0" w:color="auto"/>
            <w:right w:val="none" w:sz="0" w:space="0" w:color="auto"/>
          </w:divBdr>
        </w:div>
        <w:div w:id="1583949496">
          <w:marLeft w:val="640"/>
          <w:marRight w:val="0"/>
          <w:marTop w:val="0"/>
          <w:marBottom w:val="0"/>
          <w:divBdr>
            <w:top w:val="none" w:sz="0" w:space="0" w:color="auto"/>
            <w:left w:val="none" w:sz="0" w:space="0" w:color="auto"/>
            <w:bottom w:val="none" w:sz="0" w:space="0" w:color="auto"/>
            <w:right w:val="none" w:sz="0" w:space="0" w:color="auto"/>
          </w:divBdr>
        </w:div>
        <w:div w:id="1633554437">
          <w:marLeft w:val="640"/>
          <w:marRight w:val="0"/>
          <w:marTop w:val="0"/>
          <w:marBottom w:val="0"/>
          <w:divBdr>
            <w:top w:val="none" w:sz="0" w:space="0" w:color="auto"/>
            <w:left w:val="none" w:sz="0" w:space="0" w:color="auto"/>
            <w:bottom w:val="none" w:sz="0" w:space="0" w:color="auto"/>
            <w:right w:val="none" w:sz="0" w:space="0" w:color="auto"/>
          </w:divBdr>
        </w:div>
        <w:div w:id="1661077039">
          <w:marLeft w:val="640"/>
          <w:marRight w:val="0"/>
          <w:marTop w:val="0"/>
          <w:marBottom w:val="0"/>
          <w:divBdr>
            <w:top w:val="none" w:sz="0" w:space="0" w:color="auto"/>
            <w:left w:val="none" w:sz="0" w:space="0" w:color="auto"/>
            <w:bottom w:val="none" w:sz="0" w:space="0" w:color="auto"/>
            <w:right w:val="none" w:sz="0" w:space="0" w:color="auto"/>
          </w:divBdr>
        </w:div>
        <w:div w:id="1808619405">
          <w:marLeft w:val="640"/>
          <w:marRight w:val="0"/>
          <w:marTop w:val="0"/>
          <w:marBottom w:val="0"/>
          <w:divBdr>
            <w:top w:val="none" w:sz="0" w:space="0" w:color="auto"/>
            <w:left w:val="none" w:sz="0" w:space="0" w:color="auto"/>
            <w:bottom w:val="none" w:sz="0" w:space="0" w:color="auto"/>
            <w:right w:val="none" w:sz="0" w:space="0" w:color="auto"/>
          </w:divBdr>
        </w:div>
        <w:div w:id="1855024943">
          <w:marLeft w:val="640"/>
          <w:marRight w:val="0"/>
          <w:marTop w:val="0"/>
          <w:marBottom w:val="0"/>
          <w:divBdr>
            <w:top w:val="none" w:sz="0" w:space="0" w:color="auto"/>
            <w:left w:val="none" w:sz="0" w:space="0" w:color="auto"/>
            <w:bottom w:val="none" w:sz="0" w:space="0" w:color="auto"/>
            <w:right w:val="none" w:sz="0" w:space="0" w:color="auto"/>
          </w:divBdr>
        </w:div>
        <w:div w:id="2027829557">
          <w:marLeft w:val="640"/>
          <w:marRight w:val="0"/>
          <w:marTop w:val="0"/>
          <w:marBottom w:val="0"/>
          <w:divBdr>
            <w:top w:val="none" w:sz="0" w:space="0" w:color="auto"/>
            <w:left w:val="none" w:sz="0" w:space="0" w:color="auto"/>
            <w:bottom w:val="none" w:sz="0" w:space="0" w:color="auto"/>
            <w:right w:val="none" w:sz="0" w:space="0" w:color="auto"/>
          </w:divBdr>
        </w:div>
      </w:divsChild>
    </w:div>
    <w:div w:id="1183740762">
      <w:bodyDiv w:val="1"/>
      <w:marLeft w:val="0"/>
      <w:marRight w:val="0"/>
      <w:marTop w:val="0"/>
      <w:marBottom w:val="0"/>
      <w:divBdr>
        <w:top w:val="none" w:sz="0" w:space="0" w:color="auto"/>
        <w:left w:val="none" w:sz="0" w:space="0" w:color="auto"/>
        <w:bottom w:val="none" w:sz="0" w:space="0" w:color="auto"/>
        <w:right w:val="none" w:sz="0" w:space="0" w:color="auto"/>
      </w:divBdr>
      <w:divsChild>
        <w:div w:id="1626424046">
          <w:marLeft w:val="640"/>
          <w:marRight w:val="0"/>
          <w:marTop w:val="0"/>
          <w:marBottom w:val="0"/>
          <w:divBdr>
            <w:top w:val="none" w:sz="0" w:space="0" w:color="auto"/>
            <w:left w:val="none" w:sz="0" w:space="0" w:color="auto"/>
            <w:bottom w:val="none" w:sz="0" w:space="0" w:color="auto"/>
            <w:right w:val="none" w:sz="0" w:space="0" w:color="auto"/>
          </w:divBdr>
        </w:div>
        <w:div w:id="1035040713">
          <w:marLeft w:val="640"/>
          <w:marRight w:val="0"/>
          <w:marTop w:val="0"/>
          <w:marBottom w:val="0"/>
          <w:divBdr>
            <w:top w:val="none" w:sz="0" w:space="0" w:color="auto"/>
            <w:left w:val="none" w:sz="0" w:space="0" w:color="auto"/>
            <w:bottom w:val="none" w:sz="0" w:space="0" w:color="auto"/>
            <w:right w:val="none" w:sz="0" w:space="0" w:color="auto"/>
          </w:divBdr>
        </w:div>
        <w:div w:id="62804592">
          <w:marLeft w:val="640"/>
          <w:marRight w:val="0"/>
          <w:marTop w:val="0"/>
          <w:marBottom w:val="0"/>
          <w:divBdr>
            <w:top w:val="none" w:sz="0" w:space="0" w:color="auto"/>
            <w:left w:val="none" w:sz="0" w:space="0" w:color="auto"/>
            <w:bottom w:val="none" w:sz="0" w:space="0" w:color="auto"/>
            <w:right w:val="none" w:sz="0" w:space="0" w:color="auto"/>
          </w:divBdr>
        </w:div>
        <w:div w:id="930626227">
          <w:marLeft w:val="640"/>
          <w:marRight w:val="0"/>
          <w:marTop w:val="0"/>
          <w:marBottom w:val="0"/>
          <w:divBdr>
            <w:top w:val="none" w:sz="0" w:space="0" w:color="auto"/>
            <w:left w:val="none" w:sz="0" w:space="0" w:color="auto"/>
            <w:bottom w:val="none" w:sz="0" w:space="0" w:color="auto"/>
            <w:right w:val="none" w:sz="0" w:space="0" w:color="auto"/>
          </w:divBdr>
        </w:div>
        <w:div w:id="1946960582">
          <w:marLeft w:val="640"/>
          <w:marRight w:val="0"/>
          <w:marTop w:val="0"/>
          <w:marBottom w:val="0"/>
          <w:divBdr>
            <w:top w:val="none" w:sz="0" w:space="0" w:color="auto"/>
            <w:left w:val="none" w:sz="0" w:space="0" w:color="auto"/>
            <w:bottom w:val="none" w:sz="0" w:space="0" w:color="auto"/>
            <w:right w:val="none" w:sz="0" w:space="0" w:color="auto"/>
          </w:divBdr>
        </w:div>
        <w:div w:id="1291353991">
          <w:marLeft w:val="640"/>
          <w:marRight w:val="0"/>
          <w:marTop w:val="0"/>
          <w:marBottom w:val="0"/>
          <w:divBdr>
            <w:top w:val="none" w:sz="0" w:space="0" w:color="auto"/>
            <w:left w:val="none" w:sz="0" w:space="0" w:color="auto"/>
            <w:bottom w:val="none" w:sz="0" w:space="0" w:color="auto"/>
            <w:right w:val="none" w:sz="0" w:space="0" w:color="auto"/>
          </w:divBdr>
        </w:div>
        <w:div w:id="473760463">
          <w:marLeft w:val="640"/>
          <w:marRight w:val="0"/>
          <w:marTop w:val="0"/>
          <w:marBottom w:val="0"/>
          <w:divBdr>
            <w:top w:val="none" w:sz="0" w:space="0" w:color="auto"/>
            <w:left w:val="none" w:sz="0" w:space="0" w:color="auto"/>
            <w:bottom w:val="none" w:sz="0" w:space="0" w:color="auto"/>
            <w:right w:val="none" w:sz="0" w:space="0" w:color="auto"/>
          </w:divBdr>
        </w:div>
        <w:div w:id="1045373743">
          <w:marLeft w:val="640"/>
          <w:marRight w:val="0"/>
          <w:marTop w:val="0"/>
          <w:marBottom w:val="0"/>
          <w:divBdr>
            <w:top w:val="none" w:sz="0" w:space="0" w:color="auto"/>
            <w:left w:val="none" w:sz="0" w:space="0" w:color="auto"/>
            <w:bottom w:val="none" w:sz="0" w:space="0" w:color="auto"/>
            <w:right w:val="none" w:sz="0" w:space="0" w:color="auto"/>
          </w:divBdr>
        </w:div>
        <w:div w:id="1130055125">
          <w:marLeft w:val="640"/>
          <w:marRight w:val="0"/>
          <w:marTop w:val="0"/>
          <w:marBottom w:val="0"/>
          <w:divBdr>
            <w:top w:val="none" w:sz="0" w:space="0" w:color="auto"/>
            <w:left w:val="none" w:sz="0" w:space="0" w:color="auto"/>
            <w:bottom w:val="none" w:sz="0" w:space="0" w:color="auto"/>
            <w:right w:val="none" w:sz="0" w:space="0" w:color="auto"/>
          </w:divBdr>
        </w:div>
        <w:div w:id="272052629">
          <w:marLeft w:val="640"/>
          <w:marRight w:val="0"/>
          <w:marTop w:val="0"/>
          <w:marBottom w:val="0"/>
          <w:divBdr>
            <w:top w:val="none" w:sz="0" w:space="0" w:color="auto"/>
            <w:left w:val="none" w:sz="0" w:space="0" w:color="auto"/>
            <w:bottom w:val="none" w:sz="0" w:space="0" w:color="auto"/>
            <w:right w:val="none" w:sz="0" w:space="0" w:color="auto"/>
          </w:divBdr>
        </w:div>
        <w:div w:id="939798980">
          <w:marLeft w:val="640"/>
          <w:marRight w:val="0"/>
          <w:marTop w:val="0"/>
          <w:marBottom w:val="0"/>
          <w:divBdr>
            <w:top w:val="none" w:sz="0" w:space="0" w:color="auto"/>
            <w:left w:val="none" w:sz="0" w:space="0" w:color="auto"/>
            <w:bottom w:val="none" w:sz="0" w:space="0" w:color="auto"/>
            <w:right w:val="none" w:sz="0" w:space="0" w:color="auto"/>
          </w:divBdr>
        </w:div>
        <w:div w:id="1419013671">
          <w:marLeft w:val="640"/>
          <w:marRight w:val="0"/>
          <w:marTop w:val="0"/>
          <w:marBottom w:val="0"/>
          <w:divBdr>
            <w:top w:val="none" w:sz="0" w:space="0" w:color="auto"/>
            <w:left w:val="none" w:sz="0" w:space="0" w:color="auto"/>
            <w:bottom w:val="none" w:sz="0" w:space="0" w:color="auto"/>
            <w:right w:val="none" w:sz="0" w:space="0" w:color="auto"/>
          </w:divBdr>
        </w:div>
        <w:div w:id="1760783913">
          <w:marLeft w:val="640"/>
          <w:marRight w:val="0"/>
          <w:marTop w:val="0"/>
          <w:marBottom w:val="0"/>
          <w:divBdr>
            <w:top w:val="none" w:sz="0" w:space="0" w:color="auto"/>
            <w:left w:val="none" w:sz="0" w:space="0" w:color="auto"/>
            <w:bottom w:val="none" w:sz="0" w:space="0" w:color="auto"/>
            <w:right w:val="none" w:sz="0" w:space="0" w:color="auto"/>
          </w:divBdr>
        </w:div>
        <w:div w:id="1052846339">
          <w:marLeft w:val="640"/>
          <w:marRight w:val="0"/>
          <w:marTop w:val="0"/>
          <w:marBottom w:val="0"/>
          <w:divBdr>
            <w:top w:val="none" w:sz="0" w:space="0" w:color="auto"/>
            <w:left w:val="none" w:sz="0" w:space="0" w:color="auto"/>
            <w:bottom w:val="none" w:sz="0" w:space="0" w:color="auto"/>
            <w:right w:val="none" w:sz="0" w:space="0" w:color="auto"/>
          </w:divBdr>
        </w:div>
        <w:div w:id="1523783007">
          <w:marLeft w:val="640"/>
          <w:marRight w:val="0"/>
          <w:marTop w:val="0"/>
          <w:marBottom w:val="0"/>
          <w:divBdr>
            <w:top w:val="none" w:sz="0" w:space="0" w:color="auto"/>
            <w:left w:val="none" w:sz="0" w:space="0" w:color="auto"/>
            <w:bottom w:val="none" w:sz="0" w:space="0" w:color="auto"/>
            <w:right w:val="none" w:sz="0" w:space="0" w:color="auto"/>
          </w:divBdr>
        </w:div>
        <w:div w:id="1819304338">
          <w:marLeft w:val="640"/>
          <w:marRight w:val="0"/>
          <w:marTop w:val="0"/>
          <w:marBottom w:val="0"/>
          <w:divBdr>
            <w:top w:val="none" w:sz="0" w:space="0" w:color="auto"/>
            <w:left w:val="none" w:sz="0" w:space="0" w:color="auto"/>
            <w:bottom w:val="none" w:sz="0" w:space="0" w:color="auto"/>
            <w:right w:val="none" w:sz="0" w:space="0" w:color="auto"/>
          </w:divBdr>
        </w:div>
        <w:div w:id="1289508422">
          <w:marLeft w:val="640"/>
          <w:marRight w:val="0"/>
          <w:marTop w:val="0"/>
          <w:marBottom w:val="0"/>
          <w:divBdr>
            <w:top w:val="none" w:sz="0" w:space="0" w:color="auto"/>
            <w:left w:val="none" w:sz="0" w:space="0" w:color="auto"/>
            <w:bottom w:val="none" w:sz="0" w:space="0" w:color="auto"/>
            <w:right w:val="none" w:sz="0" w:space="0" w:color="auto"/>
          </w:divBdr>
        </w:div>
        <w:div w:id="1825656603">
          <w:marLeft w:val="640"/>
          <w:marRight w:val="0"/>
          <w:marTop w:val="0"/>
          <w:marBottom w:val="0"/>
          <w:divBdr>
            <w:top w:val="none" w:sz="0" w:space="0" w:color="auto"/>
            <w:left w:val="none" w:sz="0" w:space="0" w:color="auto"/>
            <w:bottom w:val="none" w:sz="0" w:space="0" w:color="auto"/>
            <w:right w:val="none" w:sz="0" w:space="0" w:color="auto"/>
          </w:divBdr>
        </w:div>
        <w:div w:id="1768958264">
          <w:marLeft w:val="640"/>
          <w:marRight w:val="0"/>
          <w:marTop w:val="0"/>
          <w:marBottom w:val="0"/>
          <w:divBdr>
            <w:top w:val="none" w:sz="0" w:space="0" w:color="auto"/>
            <w:left w:val="none" w:sz="0" w:space="0" w:color="auto"/>
            <w:bottom w:val="none" w:sz="0" w:space="0" w:color="auto"/>
            <w:right w:val="none" w:sz="0" w:space="0" w:color="auto"/>
          </w:divBdr>
        </w:div>
        <w:div w:id="1286737906">
          <w:marLeft w:val="640"/>
          <w:marRight w:val="0"/>
          <w:marTop w:val="0"/>
          <w:marBottom w:val="0"/>
          <w:divBdr>
            <w:top w:val="none" w:sz="0" w:space="0" w:color="auto"/>
            <w:left w:val="none" w:sz="0" w:space="0" w:color="auto"/>
            <w:bottom w:val="none" w:sz="0" w:space="0" w:color="auto"/>
            <w:right w:val="none" w:sz="0" w:space="0" w:color="auto"/>
          </w:divBdr>
        </w:div>
        <w:div w:id="1044673893">
          <w:marLeft w:val="640"/>
          <w:marRight w:val="0"/>
          <w:marTop w:val="0"/>
          <w:marBottom w:val="0"/>
          <w:divBdr>
            <w:top w:val="none" w:sz="0" w:space="0" w:color="auto"/>
            <w:left w:val="none" w:sz="0" w:space="0" w:color="auto"/>
            <w:bottom w:val="none" w:sz="0" w:space="0" w:color="auto"/>
            <w:right w:val="none" w:sz="0" w:space="0" w:color="auto"/>
          </w:divBdr>
        </w:div>
      </w:divsChild>
    </w:div>
    <w:div w:id="1253472256">
      <w:bodyDiv w:val="1"/>
      <w:marLeft w:val="0"/>
      <w:marRight w:val="0"/>
      <w:marTop w:val="0"/>
      <w:marBottom w:val="0"/>
      <w:divBdr>
        <w:top w:val="none" w:sz="0" w:space="0" w:color="auto"/>
        <w:left w:val="none" w:sz="0" w:space="0" w:color="auto"/>
        <w:bottom w:val="none" w:sz="0" w:space="0" w:color="auto"/>
        <w:right w:val="none" w:sz="0" w:space="0" w:color="auto"/>
      </w:divBdr>
      <w:divsChild>
        <w:div w:id="257562401">
          <w:marLeft w:val="640"/>
          <w:marRight w:val="0"/>
          <w:marTop w:val="0"/>
          <w:marBottom w:val="0"/>
          <w:divBdr>
            <w:top w:val="none" w:sz="0" w:space="0" w:color="auto"/>
            <w:left w:val="none" w:sz="0" w:space="0" w:color="auto"/>
            <w:bottom w:val="none" w:sz="0" w:space="0" w:color="auto"/>
            <w:right w:val="none" w:sz="0" w:space="0" w:color="auto"/>
          </w:divBdr>
        </w:div>
        <w:div w:id="275450236">
          <w:marLeft w:val="640"/>
          <w:marRight w:val="0"/>
          <w:marTop w:val="0"/>
          <w:marBottom w:val="0"/>
          <w:divBdr>
            <w:top w:val="none" w:sz="0" w:space="0" w:color="auto"/>
            <w:left w:val="none" w:sz="0" w:space="0" w:color="auto"/>
            <w:bottom w:val="none" w:sz="0" w:space="0" w:color="auto"/>
            <w:right w:val="none" w:sz="0" w:space="0" w:color="auto"/>
          </w:divBdr>
        </w:div>
        <w:div w:id="282619129">
          <w:marLeft w:val="640"/>
          <w:marRight w:val="0"/>
          <w:marTop w:val="0"/>
          <w:marBottom w:val="0"/>
          <w:divBdr>
            <w:top w:val="none" w:sz="0" w:space="0" w:color="auto"/>
            <w:left w:val="none" w:sz="0" w:space="0" w:color="auto"/>
            <w:bottom w:val="none" w:sz="0" w:space="0" w:color="auto"/>
            <w:right w:val="none" w:sz="0" w:space="0" w:color="auto"/>
          </w:divBdr>
        </w:div>
        <w:div w:id="318385548">
          <w:marLeft w:val="640"/>
          <w:marRight w:val="0"/>
          <w:marTop w:val="0"/>
          <w:marBottom w:val="0"/>
          <w:divBdr>
            <w:top w:val="none" w:sz="0" w:space="0" w:color="auto"/>
            <w:left w:val="none" w:sz="0" w:space="0" w:color="auto"/>
            <w:bottom w:val="none" w:sz="0" w:space="0" w:color="auto"/>
            <w:right w:val="none" w:sz="0" w:space="0" w:color="auto"/>
          </w:divBdr>
        </w:div>
        <w:div w:id="365911926">
          <w:marLeft w:val="640"/>
          <w:marRight w:val="0"/>
          <w:marTop w:val="0"/>
          <w:marBottom w:val="0"/>
          <w:divBdr>
            <w:top w:val="none" w:sz="0" w:space="0" w:color="auto"/>
            <w:left w:val="none" w:sz="0" w:space="0" w:color="auto"/>
            <w:bottom w:val="none" w:sz="0" w:space="0" w:color="auto"/>
            <w:right w:val="none" w:sz="0" w:space="0" w:color="auto"/>
          </w:divBdr>
        </w:div>
        <w:div w:id="449058568">
          <w:marLeft w:val="640"/>
          <w:marRight w:val="0"/>
          <w:marTop w:val="0"/>
          <w:marBottom w:val="0"/>
          <w:divBdr>
            <w:top w:val="none" w:sz="0" w:space="0" w:color="auto"/>
            <w:left w:val="none" w:sz="0" w:space="0" w:color="auto"/>
            <w:bottom w:val="none" w:sz="0" w:space="0" w:color="auto"/>
            <w:right w:val="none" w:sz="0" w:space="0" w:color="auto"/>
          </w:divBdr>
        </w:div>
        <w:div w:id="613100614">
          <w:marLeft w:val="640"/>
          <w:marRight w:val="0"/>
          <w:marTop w:val="0"/>
          <w:marBottom w:val="0"/>
          <w:divBdr>
            <w:top w:val="none" w:sz="0" w:space="0" w:color="auto"/>
            <w:left w:val="none" w:sz="0" w:space="0" w:color="auto"/>
            <w:bottom w:val="none" w:sz="0" w:space="0" w:color="auto"/>
            <w:right w:val="none" w:sz="0" w:space="0" w:color="auto"/>
          </w:divBdr>
        </w:div>
        <w:div w:id="621764097">
          <w:marLeft w:val="640"/>
          <w:marRight w:val="0"/>
          <w:marTop w:val="0"/>
          <w:marBottom w:val="0"/>
          <w:divBdr>
            <w:top w:val="none" w:sz="0" w:space="0" w:color="auto"/>
            <w:left w:val="none" w:sz="0" w:space="0" w:color="auto"/>
            <w:bottom w:val="none" w:sz="0" w:space="0" w:color="auto"/>
            <w:right w:val="none" w:sz="0" w:space="0" w:color="auto"/>
          </w:divBdr>
        </w:div>
        <w:div w:id="739407910">
          <w:marLeft w:val="640"/>
          <w:marRight w:val="0"/>
          <w:marTop w:val="0"/>
          <w:marBottom w:val="0"/>
          <w:divBdr>
            <w:top w:val="none" w:sz="0" w:space="0" w:color="auto"/>
            <w:left w:val="none" w:sz="0" w:space="0" w:color="auto"/>
            <w:bottom w:val="none" w:sz="0" w:space="0" w:color="auto"/>
            <w:right w:val="none" w:sz="0" w:space="0" w:color="auto"/>
          </w:divBdr>
        </w:div>
        <w:div w:id="932740876">
          <w:marLeft w:val="640"/>
          <w:marRight w:val="0"/>
          <w:marTop w:val="0"/>
          <w:marBottom w:val="0"/>
          <w:divBdr>
            <w:top w:val="none" w:sz="0" w:space="0" w:color="auto"/>
            <w:left w:val="none" w:sz="0" w:space="0" w:color="auto"/>
            <w:bottom w:val="none" w:sz="0" w:space="0" w:color="auto"/>
            <w:right w:val="none" w:sz="0" w:space="0" w:color="auto"/>
          </w:divBdr>
        </w:div>
        <w:div w:id="1275670772">
          <w:marLeft w:val="640"/>
          <w:marRight w:val="0"/>
          <w:marTop w:val="0"/>
          <w:marBottom w:val="0"/>
          <w:divBdr>
            <w:top w:val="none" w:sz="0" w:space="0" w:color="auto"/>
            <w:left w:val="none" w:sz="0" w:space="0" w:color="auto"/>
            <w:bottom w:val="none" w:sz="0" w:space="0" w:color="auto"/>
            <w:right w:val="none" w:sz="0" w:space="0" w:color="auto"/>
          </w:divBdr>
        </w:div>
        <w:div w:id="1305819499">
          <w:marLeft w:val="640"/>
          <w:marRight w:val="0"/>
          <w:marTop w:val="0"/>
          <w:marBottom w:val="0"/>
          <w:divBdr>
            <w:top w:val="none" w:sz="0" w:space="0" w:color="auto"/>
            <w:left w:val="none" w:sz="0" w:space="0" w:color="auto"/>
            <w:bottom w:val="none" w:sz="0" w:space="0" w:color="auto"/>
            <w:right w:val="none" w:sz="0" w:space="0" w:color="auto"/>
          </w:divBdr>
        </w:div>
        <w:div w:id="1311012906">
          <w:marLeft w:val="640"/>
          <w:marRight w:val="0"/>
          <w:marTop w:val="0"/>
          <w:marBottom w:val="0"/>
          <w:divBdr>
            <w:top w:val="none" w:sz="0" w:space="0" w:color="auto"/>
            <w:left w:val="none" w:sz="0" w:space="0" w:color="auto"/>
            <w:bottom w:val="none" w:sz="0" w:space="0" w:color="auto"/>
            <w:right w:val="none" w:sz="0" w:space="0" w:color="auto"/>
          </w:divBdr>
        </w:div>
        <w:div w:id="1360737547">
          <w:marLeft w:val="640"/>
          <w:marRight w:val="0"/>
          <w:marTop w:val="0"/>
          <w:marBottom w:val="0"/>
          <w:divBdr>
            <w:top w:val="none" w:sz="0" w:space="0" w:color="auto"/>
            <w:left w:val="none" w:sz="0" w:space="0" w:color="auto"/>
            <w:bottom w:val="none" w:sz="0" w:space="0" w:color="auto"/>
            <w:right w:val="none" w:sz="0" w:space="0" w:color="auto"/>
          </w:divBdr>
        </w:div>
        <w:div w:id="1463843301">
          <w:marLeft w:val="640"/>
          <w:marRight w:val="0"/>
          <w:marTop w:val="0"/>
          <w:marBottom w:val="0"/>
          <w:divBdr>
            <w:top w:val="none" w:sz="0" w:space="0" w:color="auto"/>
            <w:left w:val="none" w:sz="0" w:space="0" w:color="auto"/>
            <w:bottom w:val="none" w:sz="0" w:space="0" w:color="auto"/>
            <w:right w:val="none" w:sz="0" w:space="0" w:color="auto"/>
          </w:divBdr>
        </w:div>
        <w:div w:id="1678192484">
          <w:marLeft w:val="640"/>
          <w:marRight w:val="0"/>
          <w:marTop w:val="0"/>
          <w:marBottom w:val="0"/>
          <w:divBdr>
            <w:top w:val="none" w:sz="0" w:space="0" w:color="auto"/>
            <w:left w:val="none" w:sz="0" w:space="0" w:color="auto"/>
            <w:bottom w:val="none" w:sz="0" w:space="0" w:color="auto"/>
            <w:right w:val="none" w:sz="0" w:space="0" w:color="auto"/>
          </w:divBdr>
        </w:div>
        <w:div w:id="1684480358">
          <w:marLeft w:val="640"/>
          <w:marRight w:val="0"/>
          <w:marTop w:val="0"/>
          <w:marBottom w:val="0"/>
          <w:divBdr>
            <w:top w:val="none" w:sz="0" w:space="0" w:color="auto"/>
            <w:left w:val="none" w:sz="0" w:space="0" w:color="auto"/>
            <w:bottom w:val="none" w:sz="0" w:space="0" w:color="auto"/>
            <w:right w:val="none" w:sz="0" w:space="0" w:color="auto"/>
          </w:divBdr>
        </w:div>
        <w:div w:id="1845364121">
          <w:marLeft w:val="640"/>
          <w:marRight w:val="0"/>
          <w:marTop w:val="0"/>
          <w:marBottom w:val="0"/>
          <w:divBdr>
            <w:top w:val="none" w:sz="0" w:space="0" w:color="auto"/>
            <w:left w:val="none" w:sz="0" w:space="0" w:color="auto"/>
            <w:bottom w:val="none" w:sz="0" w:space="0" w:color="auto"/>
            <w:right w:val="none" w:sz="0" w:space="0" w:color="auto"/>
          </w:divBdr>
        </w:div>
        <w:div w:id="1910071485">
          <w:marLeft w:val="640"/>
          <w:marRight w:val="0"/>
          <w:marTop w:val="0"/>
          <w:marBottom w:val="0"/>
          <w:divBdr>
            <w:top w:val="none" w:sz="0" w:space="0" w:color="auto"/>
            <w:left w:val="none" w:sz="0" w:space="0" w:color="auto"/>
            <w:bottom w:val="none" w:sz="0" w:space="0" w:color="auto"/>
            <w:right w:val="none" w:sz="0" w:space="0" w:color="auto"/>
          </w:divBdr>
        </w:div>
        <w:div w:id="1957448514">
          <w:marLeft w:val="640"/>
          <w:marRight w:val="0"/>
          <w:marTop w:val="0"/>
          <w:marBottom w:val="0"/>
          <w:divBdr>
            <w:top w:val="none" w:sz="0" w:space="0" w:color="auto"/>
            <w:left w:val="none" w:sz="0" w:space="0" w:color="auto"/>
            <w:bottom w:val="none" w:sz="0" w:space="0" w:color="auto"/>
            <w:right w:val="none" w:sz="0" w:space="0" w:color="auto"/>
          </w:divBdr>
        </w:div>
        <w:div w:id="1962371537">
          <w:marLeft w:val="640"/>
          <w:marRight w:val="0"/>
          <w:marTop w:val="0"/>
          <w:marBottom w:val="0"/>
          <w:divBdr>
            <w:top w:val="none" w:sz="0" w:space="0" w:color="auto"/>
            <w:left w:val="none" w:sz="0" w:space="0" w:color="auto"/>
            <w:bottom w:val="none" w:sz="0" w:space="0" w:color="auto"/>
            <w:right w:val="none" w:sz="0" w:space="0" w:color="auto"/>
          </w:divBdr>
        </w:div>
        <w:div w:id="1974677761">
          <w:marLeft w:val="640"/>
          <w:marRight w:val="0"/>
          <w:marTop w:val="0"/>
          <w:marBottom w:val="0"/>
          <w:divBdr>
            <w:top w:val="none" w:sz="0" w:space="0" w:color="auto"/>
            <w:left w:val="none" w:sz="0" w:space="0" w:color="auto"/>
            <w:bottom w:val="none" w:sz="0" w:space="0" w:color="auto"/>
            <w:right w:val="none" w:sz="0" w:space="0" w:color="auto"/>
          </w:divBdr>
        </w:div>
        <w:div w:id="2000109555">
          <w:marLeft w:val="640"/>
          <w:marRight w:val="0"/>
          <w:marTop w:val="0"/>
          <w:marBottom w:val="0"/>
          <w:divBdr>
            <w:top w:val="none" w:sz="0" w:space="0" w:color="auto"/>
            <w:left w:val="none" w:sz="0" w:space="0" w:color="auto"/>
            <w:bottom w:val="none" w:sz="0" w:space="0" w:color="auto"/>
            <w:right w:val="none" w:sz="0" w:space="0" w:color="auto"/>
          </w:divBdr>
        </w:div>
        <w:div w:id="2002195377">
          <w:marLeft w:val="640"/>
          <w:marRight w:val="0"/>
          <w:marTop w:val="0"/>
          <w:marBottom w:val="0"/>
          <w:divBdr>
            <w:top w:val="none" w:sz="0" w:space="0" w:color="auto"/>
            <w:left w:val="none" w:sz="0" w:space="0" w:color="auto"/>
            <w:bottom w:val="none" w:sz="0" w:space="0" w:color="auto"/>
            <w:right w:val="none" w:sz="0" w:space="0" w:color="auto"/>
          </w:divBdr>
        </w:div>
        <w:div w:id="2078628934">
          <w:marLeft w:val="640"/>
          <w:marRight w:val="0"/>
          <w:marTop w:val="0"/>
          <w:marBottom w:val="0"/>
          <w:divBdr>
            <w:top w:val="none" w:sz="0" w:space="0" w:color="auto"/>
            <w:left w:val="none" w:sz="0" w:space="0" w:color="auto"/>
            <w:bottom w:val="none" w:sz="0" w:space="0" w:color="auto"/>
            <w:right w:val="none" w:sz="0" w:space="0" w:color="auto"/>
          </w:divBdr>
        </w:div>
        <w:div w:id="2118135858">
          <w:marLeft w:val="640"/>
          <w:marRight w:val="0"/>
          <w:marTop w:val="0"/>
          <w:marBottom w:val="0"/>
          <w:divBdr>
            <w:top w:val="none" w:sz="0" w:space="0" w:color="auto"/>
            <w:left w:val="none" w:sz="0" w:space="0" w:color="auto"/>
            <w:bottom w:val="none" w:sz="0" w:space="0" w:color="auto"/>
            <w:right w:val="none" w:sz="0" w:space="0" w:color="auto"/>
          </w:divBdr>
        </w:div>
      </w:divsChild>
    </w:div>
    <w:div w:id="1265267673">
      <w:bodyDiv w:val="1"/>
      <w:marLeft w:val="0"/>
      <w:marRight w:val="0"/>
      <w:marTop w:val="0"/>
      <w:marBottom w:val="0"/>
      <w:divBdr>
        <w:top w:val="none" w:sz="0" w:space="0" w:color="auto"/>
        <w:left w:val="none" w:sz="0" w:space="0" w:color="auto"/>
        <w:bottom w:val="none" w:sz="0" w:space="0" w:color="auto"/>
        <w:right w:val="none" w:sz="0" w:space="0" w:color="auto"/>
      </w:divBdr>
    </w:div>
    <w:div w:id="1284850025">
      <w:bodyDiv w:val="1"/>
      <w:marLeft w:val="0"/>
      <w:marRight w:val="0"/>
      <w:marTop w:val="0"/>
      <w:marBottom w:val="0"/>
      <w:divBdr>
        <w:top w:val="none" w:sz="0" w:space="0" w:color="auto"/>
        <w:left w:val="none" w:sz="0" w:space="0" w:color="auto"/>
        <w:bottom w:val="none" w:sz="0" w:space="0" w:color="auto"/>
        <w:right w:val="none" w:sz="0" w:space="0" w:color="auto"/>
      </w:divBdr>
      <w:divsChild>
        <w:div w:id="367413227">
          <w:marLeft w:val="640"/>
          <w:marRight w:val="0"/>
          <w:marTop w:val="0"/>
          <w:marBottom w:val="0"/>
          <w:divBdr>
            <w:top w:val="none" w:sz="0" w:space="0" w:color="auto"/>
            <w:left w:val="none" w:sz="0" w:space="0" w:color="auto"/>
            <w:bottom w:val="none" w:sz="0" w:space="0" w:color="auto"/>
            <w:right w:val="none" w:sz="0" w:space="0" w:color="auto"/>
          </w:divBdr>
        </w:div>
        <w:div w:id="388312705">
          <w:marLeft w:val="640"/>
          <w:marRight w:val="0"/>
          <w:marTop w:val="0"/>
          <w:marBottom w:val="0"/>
          <w:divBdr>
            <w:top w:val="none" w:sz="0" w:space="0" w:color="auto"/>
            <w:left w:val="none" w:sz="0" w:space="0" w:color="auto"/>
            <w:bottom w:val="none" w:sz="0" w:space="0" w:color="auto"/>
            <w:right w:val="none" w:sz="0" w:space="0" w:color="auto"/>
          </w:divBdr>
        </w:div>
        <w:div w:id="417025558">
          <w:marLeft w:val="640"/>
          <w:marRight w:val="0"/>
          <w:marTop w:val="0"/>
          <w:marBottom w:val="0"/>
          <w:divBdr>
            <w:top w:val="none" w:sz="0" w:space="0" w:color="auto"/>
            <w:left w:val="none" w:sz="0" w:space="0" w:color="auto"/>
            <w:bottom w:val="none" w:sz="0" w:space="0" w:color="auto"/>
            <w:right w:val="none" w:sz="0" w:space="0" w:color="auto"/>
          </w:divBdr>
        </w:div>
        <w:div w:id="421728715">
          <w:marLeft w:val="640"/>
          <w:marRight w:val="0"/>
          <w:marTop w:val="0"/>
          <w:marBottom w:val="0"/>
          <w:divBdr>
            <w:top w:val="none" w:sz="0" w:space="0" w:color="auto"/>
            <w:left w:val="none" w:sz="0" w:space="0" w:color="auto"/>
            <w:bottom w:val="none" w:sz="0" w:space="0" w:color="auto"/>
            <w:right w:val="none" w:sz="0" w:space="0" w:color="auto"/>
          </w:divBdr>
        </w:div>
        <w:div w:id="436172282">
          <w:marLeft w:val="640"/>
          <w:marRight w:val="0"/>
          <w:marTop w:val="0"/>
          <w:marBottom w:val="0"/>
          <w:divBdr>
            <w:top w:val="none" w:sz="0" w:space="0" w:color="auto"/>
            <w:left w:val="none" w:sz="0" w:space="0" w:color="auto"/>
            <w:bottom w:val="none" w:sz="0" w:space="0" w:color="auto"/>
            <w:right w:val="none" w:sz="0" w:space="0" w:color="auto"/>
          </w:divBdr>
        </w:div>
        <w:div w:id="630287692">
          <w:marLeft w:val="640"/>
          <w:marRight w:val="0"/>
          <w:marTop w:val="0"/>
          <w:marBottom w:val="0"/>
          <w:divBdr>
            <w:top w:val="none" w:sz="0" w:space="0" w:color="auto"/>
            <w:left w:val="none" w:sz="0" w:space="0" w:color="auto"/>
            <w:bottom w:val="none" w:sz="0" w:space="0" w:color="auto"/>
            <w:right w:val="none" w:sz="0" w:space="0" w:color="auto"/>
          </w:divBdr>
        </w:div>
        <w:div w:id="688944569">
          <w:marLeft w:val="640"/>
          <w:marRight w:val="0"/>
          <w:marTop w:val="0"/>
          <w:marBottom w:val="0"/>
          <w:divBdr>
            <w:top w:val="none" w:sz="0" w:space="0" w:color="auto"/>
            <w:left w:val="none" w:sz="0" w:space="0" w:color="auto"/>
            <w:bottom w:val="none" w:sz="0" w:space="0" w:color="auto"/>
            <w:right w:val="none" w:sz="0" w:space="0" w:color="auto"/>
          </w:divBdr>
        </w:div>
        <w:div w:id="695500751">
          <w:marLeft w:val="640"/>
          <w:marRight w:val="0"/>
          <w:marTop w:val="0"/>
          <w:marBottom w:val="0"/>
          <w:divBdr>
            <w:top w:val="none" w:sz="0" w:space="0" w:color="auto"/>
            <w:left w:val="none" w:sz="0" w:space="0" w:color="auto"/>
            <w:bottom w:val="none" w:sz="0" w:space="0" w:color="auto"/>
            <w:right w:val="none" w:sz="0" w:space="0" w:color="auto"/>
          </w:divBdr>
        </w:div>
        <w:div w:id="765810942">
          <w:marLeft w:val="640"/>
          <w:marRight w:val="0"/>
          <w:marTop w:val="0"/>
          <w:marBottom w:val="0"/>
          <w:divBdr>
            <w:top w:val="none" w:sz="0" w:space="0" w:color="auto"/>
            <w:left w:val="none" w:sz="0" w:space="0" w:color="auto"/>
            <w:bottom w:val="none" w:sz="0" w:space="0" w:color="auto"/>
            <w:right w:val="none" w:sz="0" w:space="0" w:color="auto"/>
          </w:divBdr>
        </w:div>
        <w:div w:id="817916476">
          <w:marLeft w:val="640"/>
          <w:marRight w:val="0"/>
          <w:marTop w:val="0"/>
          <w:marBottom w:val="0"/>
          <w:divBdr>
            <w:top w:val="none" w:sz="0" w:space="0" w:color="auto"/>
            <w:left w:val="none" w:sz="0" w:space="0" w:color="auto"/>
            <w:bottom w:val="none" w:sz="0" w:space="0" w:color="auto"/>
            <w:right w:val="none" w:sz="0" w:space="0" w:color="auto"/>
          </w:divBdr>
        </w:div>
        <w:div w:id="846360912">
          <w:marLeft w:val="640"/>
          <w:marRight w:val="0"/>
          <w:marTop w:val="0"/>
          <w:marBottom w:val="0"/>
          <w:divBdr>
            <w:top w:val="none" w:sz="0" w:space="0" w:color="auto"/>
            <w:left w:val="none" w:sz="0" w:space="0" w:color="auto"/>
            <w:bottom w:val="none" w:sz="0" w:space="0" w:color="auto"/>
            <w:right w:val="none" w:sz="0" w:space="0" w:color="auto"/>
          </w:divBdr>
        </w:div>
        <w:div w:id="867254030">
          <w:marLeft w:val="640"/>
          <w:marRight w:val="0"/>
          <w:marTop w:val="0"/>
          <w:marBottom w:val="0"/>
          <w:divBdr>
            <w:top w:val="none" w:sz="0" w:space="0" w:color="auto"/>
            <w:left w:val="none" w:sz="0" w:space="0" w:color="auto"/>
            <w:bottom w:val="none" w:sz="0" w:space="0" w:color="auto"/>
            <w:right w:val="none" w:sz="0" w:space="0" w:color="auto"/>
          </w:divBdr>
        </w:div>
        <w:div w:id="879052177">
          <w:marLeft w:val="640"/>
          <w:marRight w:val="0"/>
          <w:marTop w:val="0"/>
          <w:marBottom w:val="0"/>
          <w:divBdr>
            <w:top w:val="none" w:sz="0" w:space="0" w:color="auto"/>
            <w:left w:val="none" w:sz="0" w:space="0" w:color="auto"/>
            <w:bottom w:val="none" w:sz="0" w:space="0" w:color="auto"/>
            <w:right w:val="none" w:sz="0" w:space="0" w:color="auto"/>
          </w:divBdr>
        </w:div>
        <w:div w:id="926502616">
          <w:marLeft w:val="640"/>
          <w:marRight w:val="0"/>
          <w:marTop w:val="0"/>
          <w:marBottom w:val="0"/>
          <w:divBdr>
            <w:top w:val="none" w:sz="0" w:space="0" w:color="auto"/>
            <w:left w:val="none" w:sz="0" w:space="0" w:color="auto"/>
            <w:bottom w:val="none" w:sz="0" w:space="0" w:color="auto"/>
            <w:right w:val="none" w:sz="0" w:space="0" w:color="auto"/>
          </w:divBdr>
        </w:div>
        <w:div w:id="1164278184">
          <w:marLeft w:val="640"/>
          <w:marRight w:val="0"/>
          <w:marTop w:val="0"/>
          <w:marBottom w:val="0"/>
          <w:divBdr>
            <w:top w:val="none" w:sz="0" w:space="0" w:color="auto"/>
            <w:left w:val="none" w:sz="0" w:space="0" w:color="auto"/>
            <w:bottom w:val="none" w:sz="0" w:space="0" w:color="auto"/>
            <w:right w:val="none" w:sz="0" w:space="0" w:color="auto"/>
          </w:divBdr>
        </w:div>
        <w:div w:id="1307857330">
          <w:marLeft w:val="640"/>
          <w:marRight w:val="0"/>
          <w:marTop w:val="0"/>
          <w:marBottom w:val="0"/>
          <w:divBdr>
            <w:top w:val="none" w:sz="0" w:space="0" w:color="auto"/>
            <w:left w:val="none" w:sz="0" w:space="0" w:color="auto"/>
            <w:bottom w:val="none" w:sz="0" w:space="0" w:color="auto"/>
            <w:right w:val="none" w:sz="0" w:space="0" w:color="auto"/>
          </w:divBdr>
        </w:div>
        <w:div w:id="1429617087">
          <w:marLeft w:val="640"/>
          <w:marRight w:val="0"/>
          <w:marTop w:val="0"/>
          <w:marBottom w:val="0"/>
          <w:divBdr>
            <w:top w:val="none" w:sz="0" w:space="0" w:color="auto"/>
            <w:left w:val="none" w:sz="0" w:space="0" w:color="auto"/>
            <w:bottom w:val="none" w:sz="0" w:space="0" w:color="auto"/>
            <w:right w:val="none" w:sz="0" w:space="0" w:color="auto"/>
          </w:divBdr>
        </w:div>
        <w:div w:id="1462847085">
          <w:marLeft w:val="640"/>
          <w:marRight w:val="0"/>
          <w:marTop w:val="0"/>
          <w:marBottom w:val="0"/>
          <w:divBdr>
            <w:top w:val="none" w:sz="0" w:space="0" w:color="auto"/>
            <w:left w:val="none" w:sz="0" w:space="0" w:color="auto"/>
            <w:bottom w:val="none" w:sz="0" w:space="0" w:color="auto"/>
            <w:right w:val="none" w:sz="0" w:space="0" w:color="auto"/>
          </w:divBdr>
        </w:div>
        <w:div w:id="1482694963">
          <w:marLeft w:val="640"/>
          <w:marRight w:val="0"/>
          <w:marTop w:val="0"/>
          <w:marBottom w:val="0"/>
          <w:divBdr>
            <w:top w:val="none" w:sz="0" w:space="0" w:color="auto"/>
            <w:left w:val="none" w:sz="0" w:space="0" w:color="auto"/>
            <w:bottom w:val="none" w:sz="0" w:space="0" w:color="auto"/>
            <w:right w:val="none" w:sz="0" w:space="0" w:color="auto"/>
          </w:divBdr>
        </w:div>
        <w:div w:id="1613053384">
          <w:marLeft w:val="640"/>
          <w:marRight w:val="0"/>
          <w:marTop w:val="0"/>
          <w:marBottom w:val="0"/>
          <w:divBdr>
            <w:top w:val="none" w:sz="0" w:space="0" w:color="auto"/>
            <w:left w:val="none" w:sz="0" w:space="0" w:color="auto"/>
            <w:bottom w:val="none" w:sz="0" w:space="0" w:color="auto"/>
            <w:right w:val="none" w:sz="0" w:space="0" w:color="auto"/>
          </w:divBdr>
        </w:div>
        <w:div w:id="1729573297">
          <w:marLeft w:val="640"/>
          <w:marRight w:val="0"/>
          <w:marTop w:val="0"/>
          <w:marBottom w:val="0"/>
          <w:divBdr>
            <w:top w:val="none" w:sz="0" w:space="0" w:color="auto"/>
            <w:left w:val="none" w:sz="0" w:space="0" w:color="auto"/>
            <w:bottom w:val="none" w:sz="0" w:space="0" w:color="auto"/>
            <w:right w:val="none" w:sz="0" w:space="0" w:color="auto"/>
          </w:divBdr>
        </w:div>
        <w:div w:id="1789620553">
          <w:marLeft w:val="640"/>
          <w:marRight w:val="0"/>
          <w:marTop w:val="0"/>
          <w:marBottom w:val="0"/>
          <w:divBdr>
            <w:top w:val="none" w:sz="0" w:space="0" w:color="auto"/>
            <w:left w:val="none" w:sz="0" w:space="0" w:color="auto"/>
            <w:bottom w:val="none" w:sz="0" w:space="0" w:color="auto"/>
            <w:right w:val="none" w:sz="0" w:space="0" w:color="auto"/>
          </w:divBdr>
        </w:div>
        <w:div w:id="1805199478">
          <w:marLeft w:val="640"/>
          <w:marRight w:val="0"/>
          <w:marTop w:val="0"/>
          <w:marBottom w:val="0"/>
          <w:divBdr>
            <w:top w:val="none" w:sz="0" w:space="0" w:color="auto"/>
            <w:left w:val="none" w:sz="0" w:space="0" w:color="auto"/>
            <w:bottom w:val="none" w:sz="0" w:space="0" w:color="auto"/>
            <w:right w:val="none" w:sz="0" w:space="0" w:color="auto"/>
          </w:divBdr>
        </w:div>
        <w:div w:id="1943339760">
          <w:marLeft w:val="640"/>
          <w:marRight w:val="0"/>
          <w:marTop w:val="0"/>
          <w:marBottom w:val="0"/>
          <w:divBdr>
            <w:top w:val="none" w:sz="0" w:space="0" w:color="auto"/>
            <w:left w:val="none" w:sz="0" w:space="0" w:color="auto"/>
            <w:bottom w:val="none" w:sz="0" w:space="0" w:color="auto"/>
            <w:right w:val="none" w:sz="0" w:space="0" w:color="auto"/>
          </w:divBdr>
        </w:div>
        <w:div w:id="2063669819">
          <w:marLeft w:val="640"/>
          <w:marRight w:val="0"/>
          <w:marTop w:val="0"/>
          <w:marBottom w:val="0"/>
          <w:divBdr>
            <w:top w:val="none" w:sz="0" w:space="0" w:color="auto"/>
            <w:left w:val="none" w:sz="0" w:space="0" w:color="auto"/>
            <w:bottom w:val="none" w:sz="0" w:space="0" w:color="auto"/>
            <w:right w:val="none" w:sz="0" w:space="0" w:color="auto"/>
          </w:divBdr>
        </w:div>
      </w:divsChild>
    </w:div>
    <w:div w:id="1324311096">
      <w:bodyDiv w:val="1"/>
      <w:marLeft w:val="0"/>
      <w:marRight w:val="0"/>
      <w:marTop w:val="0"/>
      <w:marBottom w:val="0"/>
      <w:divBdr>
        <w:top w:val="none" w:sz="0" w:space="0" w:color="auto"/>
        <w:left w:val="none" w:sz="0" w:space="0" w:color="auto"/>
        <w:bottom w:val="none" w:sz="0" w:space="0" w:color="auto"/>
        <w:right w:val="none" w:sz="0" w:space="0" w:color="auto"/>
      </w:divBdr>
      <w:divsChild>
        <w:div w:id="18750784">
          <w:marLeft w:val="640"/>
          <w:marRight w:val="0"/>
          <w:marTop w:val="0"/>
          <w:marBottom w:val="0"/>
          <w:divBdr>
            <w:top w:val="none" w:sz="0" w:space="0" w:color="auto"/>
            <w:left w:val="none" w:sz="0" w:space="0" w:color="auto"/>
            <w:bottom w:val="none" w:sz="0" w:space="0" w:color="auto"/>
            <w:right w:val="none" w:sz="0" w:space="0" w:color="auto"/>
          </w:divBdr>
        </w:div>
        <w:div w:id="40910531">
          <w:marLeft w:val="640"/>
          <w:marRight w:val="0"/>
          <w:marTop w:val="0"/>
          <w:marBottom w:val="0"/>
          <w:divBdr>
            <w:top w:val="none" w:sz="0" w:space="0" w:color="auto"/>
            <w:left w:val="none" w:sz="0" w:space="0" w:color="auto"/>
            <w:bottom w:val="none" w:sz="0" w:space="0" w:color="auto"/>
            <w:right w:val="none" w:sz="0" w:space="0" w:color="auto"/>
          </w:divBdr>
        </w:div>
        <w:div w:id="46222505">
          <w:marLeft w:val="640"/>
          <w:marRight w:val="0"/>
          <w:marTop w:val="0"/>
          <w:marBottom w:val="0"/>
          <w:divBdr>
            <w:top w:val="none" w:sz="0" w:space="0" w:color="auto"/>
            <w:left w:val="none" w:sz="0" w:space="0" w:color="auto"/>
            <w:bottom w:val="none" w:sz="0" w:space="0" w:color="auto"/>
            <w:right w:val="none" w:sz="0" w:space="0" w:color="auto"/>
          </w:divBdr>
        </w:div>
        <w:div w:id="203955386">
          <w:marLeft w:val="640"/>
          <w:marRight w:val="0"/>
          <w:marTop w:val="0"/>
          <w:marBottom w:val="0"/>
          <w:divBdr>
            <w:top w:val="none" w:sz="0" w:space="0" w:color="auto"/>
            <w:left w:val="none" w:sz="0" w:space="0" w:color="auto"/>
            <w:bottom w:val="none" w:sz="0" w:space="0" w:color="auto"/>
            <w:right w:val="none" w:sz="0" w:space="0" w:color="auto"/>
          </w:divBdr>
        </w:div>
        <w:div w:id="271327269">
          <w:marLeft w:val="640"/>
          <w:marRight w:val="0"/>
          <w:marTop w:val="0"/>
          <w:marBottom w:val="0"/>
          <w:divBdr>
            <w:top w:val="none" w:sz="0" w:space="0" w:color="auto"/>
            <w:left w:val="none" w:sz="0" w:space="0" w:color="auto"/>
            <w:bottom w:val="none" w:sz="0" w:space="0" w:color="auto"/>
            <w:right w:val="none" w:sz="0" w:space="0" w:color="auto"/>
          </w:divBdr>
        </w:div>
        <w:div w:id="273558248">
          <w:marLeft w:val="640"/>
          <w:marRight w:val="0"/>
          <w:marTop w:val="0"/>
          <w:marBottom w:val="0"/>
          <w:divBdr>
            <w:top w:val="none" w:sz="0" w:space="0" w:color="auto"/>
            <w:left w:val="none" w:sz="0" w:space="0" w:color="auto"/>
            <w:bottom w:val="none" w:sz="0" w:space="0" w:color="auto"/>
            <w:right w:val="none" w:sz="0" w:space="0" w:color="auto"/>
          </w:divBdr>
        </w:div>
        <w:div w:id="429089017">
          <w:marLeft w:val="640"/>
          <w:marRight w:val="0"/>
          <w:marTop w:val="0"/>
          <w:marBottom w:val="0"/>
          <w:divBdr>
            <w:top w:val="none" w:sz="0" w:space="0" w:color="auto"/>
            <w:left w:val="none" w:sz="0" w:space="0" w:color="auto"/>
            <w:bottom w:val="none" w:sz="0" w:space="0" w:color="auto"/>
            <w:right w:val="none" w:sz="0" w:space="0" w:color="auto"/>
          </w:divBdr>
        </w:div>
        <w:div w:id="445349036">
          <w:marLeft w:val="640"/>
          <w:marRight w:val="0"/>
          <w:marTop w:val="0"/>
          <w:marBottom w:val="0"/>
          <w:divBdr>
            <w:top w:val="none" w:sz="0" w:space="0" w:color="auto"/>
            <w:left w:val="none" w:sz="0" w:space="0" w:color="auto"/>
            <w:bottom w:val="none" w:sz="0" w:space="0" w:color="auto"/>
            <w:right w:val="none" w:sz="0" w:space="0" w:color="auto"/>
          </w:divBdr>
        </w:div>
        <w:div w:id="457115447">
          <w:marLeft w:val="640"/>
          <w:marRight w:val="0"/>
          <w:marTop w:val="0"/>
          <w:marBottom w:val="0"/>
          <w:divBdr>
            <w:top w:val="none" w:sz="0" w:space="0" w:color="auto"/>
            <w:left w:val="none" w:sz="0" w:space="0" w:color="auto"/>
            <w:bottom w:val="none" w:sz="0" w:space="0" w:color="auto"/>
            <w:right w:val="none" w:sz="0" w:space="0" w:color="auto"/>
          </w:divBdr>
        </w:div>
        <w:div w:id="632831246">
          <w:marLeft w:val="640"/>
          <w:marRight w:val="0"/>
          <w:marTop w:val="0"/>
          <w:marBottom w:val="0"/>
          <w:divBdr>
            <w:top w:val="none" w:sz="0" w:space="0" w:color="auto"/>
            <w:left w:val="none" w:sz="0" w:space="0" w:color="auto"/>
            <w:bottom w:val="none" w:sz="0" w:space="0" w:color="auto"/>
            <w:right w:val="none" w:sz="0" w:space="0" w:color="auto"/>
          </w:divBdr>
        </w:div>
        <w:div w:id="823661092">
          <w:marLeft w:val="640"/>
          <w:marRight w:val="0"/>
          <w:marTop w:val="0"/>
          <w:marBottom w:val="0"/>
          <w:divBdr>
            <w:top w:val="none" w:sz="0" w:space="0" w:color="auto"/>
            <w:left w:val="none" w:sz="0" w:space="0" w:color="auto"/>
            <w:bottom w:val="none" w:sz="0" w:space="0" w:color="auto"/>
            <w:right w:val="none" w:sz="0" w:space="0" w:color="auto"/>
          </w:divBdr>
        </w:div>
        <w:div w:id="826938619">
          <w:marLeft w:val="640"/>
          <w:marRight w:val="0"/>
          <w:marTop w:val="0"/>
          <w:marBottom w:val="0"/>
          <w:divBdr>
            <w:top w:val="none" w:sz="0" w:space="0" w:color="auto"/>
            <w:left w:val="none" w:sz="0" w:space="0" w:color="auto"/>
            <w:bottom w:val="none" w:sz="0" w:space="0" w:color="auto"/>
            <w:right w:val="none" w:sz="0" w:space="0" w:color="auto"/>
          </w:divBdr>
        </w:div>
        <w:div w:id="856307285">
          <w:marLeft w:val="640"/>
          <w:marRight w:val="0"/>
          <w:marTop w:val="0"/>
          <w:marBottom w:val="0"/>
          <w:divBdr>
            <w:top w:val="none" w:sz="0" w:space="0" w:color="auto"/>
            <w:left w:val="none" w:sz="0" w:space="0" w:color="auto"/>
            <w:bottom w:val="none" w:sz="0" w:space="0" w:color="auto"/>
            <w:right w:val="none" w:sz="0" w:space="0" w:color="auto"/>
          </w:divBdr>
        </w:div>
        <w:div w:id="876965944">
          <w:marLeft w:val="640"/>
          <w:marRight w:val="0"/>
          <w:marTop w:val="0"/>
          <w:marBottom w:val="0"/>
          <w:divBdr>
            <w:top w:val="none" w:sz="0" w:space="0" w:color="auto"/>
            <w:left w:val="none" w:sz="0" w:space="0" w:color="auto"/>
            <w:bottom w:val="none" w:sz="0" w:space="0" w:color="auto"/>
            <w:right w:val="none" w:sz="0" w:space="0" w:color="auto"/>
          </w:divBdr>
        </w:div>
        <w:div w:id="949747926">
          <w:marLeft w:val="640"/>
          <w:marRight w:val="0"/>
          <w:marTop w:val="0"/>
          <w:marBottom w:val="0"/>
          <w:divBdr>
            <w:top w:val="none" w:sz="0" w:space="0" w:color="auto"/>
            <w:left w:val="none" w:sz="0" w:space="0" w:color="auto"/>
            <w:bottom w:val="none" w:sz="0" w:space="0" w:color="auto"/>
            <w:right w:val="none" w:sz="0" w:space="0" w:color="auto"/>
          </w:divBdr>
        </w:div>
        <w:div w:id="1094937608">
          <w:marLeft w:val="640"/>
          <w:marRight w:val="0"/>
          <w:marTop w:val="0"/>
          <w:marBottom w:val="0"/>
          <w:divBdr>
            <w:top w:val="none" w:sz="0" w:space="0" w:color="auto"/>
            <w:left w:val="none" w:sz="0" w:space="0" w:color="auto"/>
            <w:bottom w:val="none" w:sz="0" w:space="0" w:color="auto"/>
            <w:right w:val="none" w:sz="0" w:space="0" w:color="auto"/>
          </w:divBdr>
        </w:div>
        <w:div w:id="1115828170">
          <w:marLeft w:val="640"/>
          <w:marRight w:val="0"/>
          <w:marTop w:val="0"/>
          <w:marBottom w:val="0"/>
          <w:divBdr>
            <w:top w:val="none" w:sz="0" w:space="0" w:color="auto"/>
            <w:left w:val="none" w:sz="0" w:space="0" w:color="auto"/>
            <w:bottom w:val="none" w:sz="0" w:space="0" w:color="auto"/>
            <w:right w:val="none" w:sz="0" w:space="0" w:color="auto"/>
          </w:divBdr>
        </w:div>
        <w:div w:id="1262300008">
          <w:marLeft w:val="640"/>
          <w:marRight w:val="0"/>
          <w:marTop w:val="0"/>
          <w:marBottom w:val="0"/>
          <w:divBdr>
            <w:top w:val="none" w:sz="0" w:space="0" w:color="auto"/>
            <w:left w:val="none" w:sz="0" w:space="0" w:color="auto"/>
            <w:bottom w:val="none" w:sz="0" w:space="0" w:color="auto"/>
            <w:right w:val="none" w:sz="0" w:space="0" w:color="auto"/>
          </w:divBdr>
        </w:div>
        <w:div w:id="1377120254">
          <w:marLeft w:val="640"/>
          <w:marRight w:val="0"/>
          <w:marTop w:val="0"/>
          <w:marBottom w:val="0"/>
          <w:divBdr>
            <w:top w:val="none" w:sz="0" w:space="0" w:color="auto"/>
            <w:left w:val="none" w:sz="0" w:space="0" w:color="auto"/>
            <w:bottom w:val="none" w:sz="0" w:space="0" w:color="auto"/>
            <w:right w:val="none" w:sz="0" w:space="0" w:color="auto"/>
          </w:divBdr>
        </w:div>
        <w:div w:id="1499154995">
          <w:marLeft w:val="640"/>
          <w:marRight w:val="0"/>
          <w:marTop w:val="0"/>
          <w:marBottom w:val="0"/>
          <w:divBdr>
            <w:top w:val="none" w:sz="0" w:space="0" w:color="auto"/>
            <w:left w:val="none" w:sz="0" w:space="0" w:color="auto"/>
            <w:bottom w:val="none" w:sz="0" w:space="0" w:color="auto"/>
            <w:right w:val="none" w:sz="0" w:space="0" w:color="auto"/>
          </w:divBdr>
        </w:div>
        <w:div w:id="1715035210">
          <w:marLeft w:val="640"/>
          <w:marRight w:val="0"/>
          <w:marTop w:val="0"/>
          <w:marBottom w:val="0"/>
          <w:divBdr>
            <w:top w:val="none" w:sz="0" w:space="0" w:color="auto"/>
            <w:left w:val="none" w:sz="0" w:space="0" w:color="auto"/>
            <w:bottom w:val="none" w:sz="0" w:space="0" w:color="auto"/>
            <w:right w:val="none" w:sz="0" w:space="0" w:color="auto"/>
          </w:divBdr>
        </w:div>
        <w:div w:id="1798793397">
          <w:marLeft w:val="640"/>
          <w:marRight w:val="0"/>
          <w:marTop w:val="0"/>
          <w:marBottom w:val="0"/>
          <w:divBdr>
            <w:top w:val="none" w:sz="0" w:space="0" w:color="auto"/>
            <w:left w:val="none" w:sz="0" w:space="0" w:color="auto"/>
            <w:bottom w:val="none" w:sz="0" w:space="0" w:color="auto"/>
            <w:right w:val="none" w:sz="0" w:space="0" w:color="auto"/>
          </w:divBdr>
        </w:div>
        <w:div w:id="1809786501">
          <w:marLeft w:val="640"/>
          <w:marRight w:val="0"/>
          <w:marTop w:val="0"/>
          <w:marBottom w:val="0"/>
          <w:divBdr>
            <w:top w:val="none" w:sz="0" w:space="0" w:color="auto"/>
            <w:left w:val="none" w:sz="0" w:space="0" w:color="auto"/>
            <w:bottom w:val="none" w:sz="0" w:space="0" w:color="auto"/>
            <w:right w:val="none" w:sz="0" w:space="0" w:color="auto"/>
          </w:divBdr>
        </w:div>
        <w:div w:id="1978559920">
          <w:marLeft w:val="640"/>
          <w:marRight w:val="0"/>
          <w:marTop w:val="0"/>
          <w:marBottom w:val="0"/>
          <w:divBdr>
            <w:top w:val="none" w:sz="0" w:space="0" w:color="auto"/>
            <w:left w:val="none" w:sz="0" w:space="0" w:color="auto"/>
            <w:bottom w:val="none" w:sz="0" w:space="0" w:color="auto"/>
            <w:right w:val="none" w:sz="0" w:space="0" w:color="auto"/>
          </w:divBdr>
        </w:div>
        <w:div w:id="2099399598">
          <w:marLeft w:val="640"/>
          <w:marRight w:val="0"/>
          <w:marTop w:val="0"/>
          <w:marBottom w:val="0"/>
          <w:divBdr>
            <w:top w:val="none" w:sz="0" w:space="0" w:color="auto"/>
            <w:left w:val="none" w:sz="0" w:space="0" w:color="auto"/>
            <w:bottom w:val="none" w:sz="0" w:space="0" w:color="auto"/>
            <w:right w:val="none" w:sz="0" w:space="0" w:color="auto"/>
          </w:divBdr>
        </w:div>
      </w:divsChild>
    </w:div>
    <w:div w:id="1341590388">
      <w:bodyDiv w:val="1"/>
      <w:marLeft w:val="0"/>
      <w:marRight w:val="0"/>
      <w:marTop w:val="0"/>
      <w:marBottom w:val="0"/>
      <w:divBdr>
        <w:top w:val="none" w:sz="0" w:space="0" w:color="auto"/>
        <w:left w:val="none" w:sz="0" w:space="0" w:color="auto"/>
        <w:bottom w:val="none" w:sz="0" w:space="0" w:color="auto"/>
        <w:right w:val="none" w:sz="0" w:space="0" w:color="auto"/>
      </w:divBdr>
      <w:divsChild>
        <w:div w:id="215967447">
          <w:marLeft w:val="0"/>
          <w:marRight w:val="0"/>
          <w:marTop w:val="0"/>
          <w:marBottom w:val="0"/>
          <w:divBdr>
            <w:top w:val="none" w:sz="0" w:space="0" w:color="auto"/>
            <w:left w:val="none" w:sz="0" w:space="0" w:color="auto"/>
            <w:bottom w:val="none" w:sz="0" w:space="0" w:color="auto"/>
            <w:right w:val="none" w:sz="0" w:space="0" w:color="auto"/>
          </w:divBdr>
        </w:div>
        <w:div w:id="249969437">
          <w:marLeft w:val="0"/>
          <w:marRight w:val="0"/>
          <w:marTop w:val="0"/>
          <w:marBottom w:val="0"/>
          <w:divBdr>
            <w:top w:val="none" w:sz="0" w:space="0" w:color="auto"/>
            <w:left w:val="none" w:sz="0" w:space="0" w:color="auto"/>
            <w:bottom w:val="none" w:sz="0" w:space="0" w:color="auto"/>
            <w:right w:val="none" w:sz="0" w:space="0" w:color="auto"/>
          </w:divBdr>
        </w:div>
        <w:div w:id="260837107">
          <w:marLeft w:val="0"/>
          <w:marRight w:val="0"/>
          <w:marTop w:val="0"/>
          <w:marBottom w:val="0"/>
          <w:divBdr>
            <w:top w:val="none" w:sz="0" w:space="0" w:color="auto"/>
            <w:left w:val="none" w:sz="0" w:space="0" w:color="auto"/>
            <w:bottom w:val="none" w:sz="0" w:space="0" w:color="auto"/>
            <w:right w:val="none" w:sz="0" w:space="0" w:color="auto"/>
          </w:divBdr>
        </w:div>
        <w:div w:id="387732201">
          <w:marLeft w:val="0"/>
          <w:marRight w:val="0"/>
          <w:marTop w:val="0"/>
          <w:marBottom w:val="0"/>
          <w:divBdr>
            <w:top w:val="none" w:sz="0" w:space="0" w:color="auto"/>
            <w:left w:val="none" w:sz="0" w:space="0" w:color="auto"/>
            <w:bottom w:val="none" w:sz="0" w:space="0" w:color="auto"/>
            <w:right w:val="none" w:sz="0" w:space="0" w:color="auto"/>
          </w:divBdr>
        </w:div>
        <w:div w:id="646931999">
          <w:marLeft w:val="0"/>
          <w:marRight w:val="0"/>
          <w:marTop w:val="0"/>
          <w:marBottom w:val="0"/>
          <w:divBdr>
            <w:top w:val="none" w:sz="0" w:space="0" w:color="auto"/>
            <w:left w:val="none" w:sz="0" w:space="0" w:color="auto"/>
            <w:bottom w:val="none" w:sz="0" w:space="0" w:color="auto"/>
            <w:right w:val="none" w:sz="0" w:space="0" w:color="auto"/>
          </w:divBdr>
        </w:div>
        <w:div w:id="882599738">
          <w:marLeft w:val="0"/>
          <w:marRight w:val="0"/>
          <w:marTop w:val="0"/>
          <w:marBottom w:val="0"/>
          <w:divBdr>
            <w:top w:val="none" w:sz="0" w:space="0" w:color="auto"/>
            <w:left w:val="none" w:sz="0" w:space="0" w:color="auto"/>
            <w:bottom w:val="none" w:sz="0" w:space="0" w:color="auto"/>
            <w:right w:val="none" w:sz="0" w:space="0" w:color="auto"/>
          </w:divBdr>
        </w:div>
        <w:div w:id="989022549">
          <w:marLeft w:val="0"/>
          <w:marRight w:val="0"/>
          <w:marTop w:val="0"/>
          <w:marBottom w:val="0"/>
          <w:divBdr>
            <w:top w:val="none" w:sz="0" w:space="0" w:color="auto"/>
            <w:left w:val="none" w:sz="0" w:space="0" w:color="auto"/>
            <w:bottom w:val="none" w:sz="0" w:space="0" w:color="auto"/>
            <w:right w:val="none" w:sz="0" w:space="0" w:color="auto"/>
          </w:divBdr>
        </w:div>
        <w:div w:id="994840186">
          <w:marLeft w:val="0"/>
          <w:marRight w:val="0"/>
          <w:marTop w:val="0"/>
          <w:marBottom w:val="0"/>
          <w:divBdr>
            <w:top w:val="none" w:sz="0" w:space="0" w:color="auto"/>
            <w:left w:val="none" w:sz="0" w:space="0" w:color="auto"/>
            <w:bottom w:val="none" w:sz="0" w:space="0" w:color="auto"/>
            <w:right w:val="none" w:sz="0" w:space="0" w:color="auto"/>
          </w:divBdr>
        </w:div>
        <w:div w:id="1044719015">
          <w:marLeft w:val="0"/>
          <w:marRight w:val="0"/>
          <w:marTop w:val="0"/>
          <w:marBottom w:val="0"/>
          <w:divBdr>
            <w:top w:val="none" w:sz="0" w:space="0" w:color="auto"/>
            <w:left w:val="none" w:sz="0" w:space="0" w:color="auto"/>
            <w:bottom w:val="none" w:sz="0" w:space="0" w:color="auto"/>
            <w:right w:val="none" w:sz="0" w:space="0" w:color="auto"/>
          </w:divBdr>
        </w:div>
        <w:div w:id="1179391407">
          <w:marLeft w:val="0"/>
          <w:marRight w:val="0"/>
          <w:marTop w:val="0"/>
          <w:marBottom w:val="0"/>
          <w:divBdr>
            <w:top w:val="none" w:sz="0" w:space="0" w:color="auto"/>
            <w:left w:val="none" w:sz="0" w:space="0" w:color="auto"/>
            <w:bottom w:val="none" w:sz="0" w:space="0" w:color="auto"/>
            <w:right w:val="none" w:sz="0" w:space="0" w:color="auto"/>
          </w:divBdr>
        </w:div>
        <w:div w:id="1244025777">
          <w:marLeft w:val="0"/>
          <w:marRight w:val="0"/>
          <w:marTop w:val="0"/>
          <w:marBottom w:val="0"/>
          <w:divBdr>
            <w:top w:val="none" w:sz="0" w:space="0" w:color="auto"/>
            <w:left w:val="none" w:sz="0" w:space="0" w:color="auto"/>
            <w:bottom w:val="none" w:sz="0" w:space="0" w:color="auto"/>
            <w:right w:val="none" w:sz="0" w:space="0" w:color="auto"/>
          </w:divBdr>
        </w:div>
        <w:div w:id="1308438144">
          <w:marLeft w:val="0"/>
          <w:marRight w:val="0"/>
          <w:marTop w:val="0"/>
          <w:marBottom w:val="0"/>
          <w:divBdr>
            <w:top w:val="none" w:sz="0" w:space="0" w:color="auto"/>
            <w:left w:val="none" w:sz="0" w:space="0" w:color="auto"/>
            <w:bottom w:val="none" w:sz="0" w:space="0" w:color="auto"/>
            <w:right w:val="none" w:sz="0" w:space="0" w:color="auto"/>
          </w:divBdr>
        </w:div>
        <w:div w:id="1456679814">
          <w:marLeft w:val="0"/>
          <w:marRight w:val="0"/>
          <w:marTop w:val="0"/>
          <w:marBottom w:val="0"/>
          <w:divBdr>
            <w:top w:val="none" w:sz="0" w:space="0" w:color="auto"/>
            <w:left w:val="none" w:sz="0" w:space="0" w:color="auto"/>
            <w:bottom w:val="none" w:sz="0" w:space="0" w:color="auto"/>
            <w:right w:val="none" w:sz="0" w:space="0" w:color="auto"/>
          </w:divBdr>
        </w:div>
        <w:div w:id="1468547163">
          <w:marLeft w:val="0"/>
          <w:marRight w:val="0"/>
          <w:marTop w:val="0"/>
          <w:marBottom w:val="0"/>
          <w:divBdr>
            <w:top w:val="none" w:sz="0" w:space="0" w:color="auto"/>
            <w:left w:val="none" w:sz="0" w:space="0" w:color="auto"/>
            <w:bottom w:val="none" w:sz="0" w:space="0" w:color="auto"/>
            <w:right w:val="none" w:sz="0" w:space="0" w:color="auto"/>
          </w:divBdr>
        </w:div>
        <w:div w:id="1567259469">
          <w:marLeft w:val="0"/>
          <w:marRight w:val="0"/>
          <w:marTop w:val="0"/>
          <w:marBottom w:val="0"/>
          <w:divBdr>
            <w:top w:val="none" w:sz="0" w:space="0" w:color="auto"/>
            <w:left w:val="none" w:sz="0" w:space="0" w:color="auto"/>
            <w:bottom w:val="none" w:sz="0" w:space="0" w:color="auto"/>
            <w:right w:val="none" w:sz="0" w:space="0" w:color="auto"/>
          </w:divBdr>
        </w:div>
        <w:div w:id="1609585115">
          <w:marLeft w:val="0"/>
          <w:marRight w:val="0"/>
          <w:marTop w:val="0"/>
          <w:marBottom w:val="0"/>
          <w:divBdr>
            <w:top w:val="none" w:sz="0" w:space="0" w:color="auto"/>
            <w:left w:val="none" w:sz="0" w:space="0" w:color="auto"/>
            <w:bottom w:val="none" w:sz="0" w:space="0" w:color="auto"/>
            <w:right w:val="none" w:sz="0" w:space="0" w:color="auto"/>
          </w:divBdr>
        </w:div>
        <w:div w:id="1691099810">
          <w:marLeft w:val="0"/>
          <w:marRight w:val="0"/>
          <w:marTop w:val="0"/>
          <w:marBottom w:val="0"/>
          <w:divBdr>
            <w:top w:val="none" w:sz="0" w:space="0" w:color="auto"/>
            <w:left w:val="none" w:sz="0" w:space="0" w:color="auto"/>
            <w:bottom w:val="none" w:sz="0" w:space="0" w:color="auto"/>
            <w:right w:val="none" w:sz="0" w:space="0" w:color="auto"/>
          </w:divBdr>
        </w:div>
        <w:div w:id="1692415995">
          <w:marLeft w:val="0"/>
          <w:marRight w:val="0"/>
          <w:marTop w:val="0"/>
          <w:marBottom w:val="0"/>
          <w:divBdr>
            <w:top w:val="none" w:sz="0" w:space="0" w:color="auto"/>
            <w:left w:val="none" w:sz="0" w:space="0" w:color="auto"/>
            <w:bottom w:val="none" w:sz="0" w:space="0" w:color="auto"/>
            <w:right w:val="none" w:sz="0" w:space="0" w:color="auto"/>
          </w:divBdr>
        </w:div>
        <w:div w:id="1746802671">
          <w:marLeft w:val="0"/>
          <w:marRight w:val="0"/>
          <w:marTop w:val="0"/>
          <w:marBottom w:val="0"/>
          <w:divBdr>
            <w:top w:val="none" w:sz="0" w:space="0" w:color="auto"/>
            <w:left w:val="none" w:sz="0" w:space="0" w:color="auto"/>
            <w:bottom w:val="none" w:sz="0" w:space="0" w:color="auto"/>
            <w:right w:val="none" w:sz="0" w:space="0" w:color="auto"/>
          </w:divBdr>
        </w:div>
        <w:div w:id="1809935970">
          <w:marLeft w:val="0"/>
          <w:marRight w:val="0"/>
          <w:marTop w:val="0"/>
          <w:marBottom w:val="0"/>
          <w:divBdr>
            <w:top w:val="none" w:sz="0" w:space="0" w:color="auto"/>
            <w:left w:val="none" w:sz="0" w:space="0" w:color="auto"/>
            <w:bottom w:val="none" w:sz="0" w:space="0" w:color="auto"/>
            <w:right w:val="none" w:sz="0" w:space="0" w:color="auto"/>
          </w:divBdr>
        </w:div>
        <w:div w:id="1822647660">
          <w:marLeft w:val="0"/>
          <w:marRight w:val="0"/>
          <w:marTop w:val="0"/>
          <w:marBottom w:val="0"/>
          <w:divBdr>
            <w:top w:val="none" w:sz="0" w:space="0" w:color="auto"/>
            <w:left w:val="none" w:sz="0" w:space="0" w:color="auto"/>
            <w:bottom w:val="none" w:sz="0" w:space="0" w:color="auto"/>
            <w:right w:val="none" w:sz="0" w:space="0" w:color="auto"/>
          </w:divBdr>
        </w:div>
        <w:div w:id="1827892170">
          <w:marLeft w:val="0"/>
          <w:marRight w:val="0"/>
          <w:marTop w:val="0"/>
          <w:marBottom w:val="0"/>
          <w:divBdr>
            <w:top w:val="none" w:sz="0" w:space="0" w:color="auto"/>
            <w:left w:val="none" w:sz="0" w:space="0" w:color="auto"/>
            <w:bottom w:val="none" w:sz="0" w:space="0" w:color="auto"/>
            <w:right w:val="none" w:sz="0" w:space="0" w:color="auto"/>
          </w:divBdr>
        </w:div>
        <w:div w:id="2080596772">
          <w:marLeft w:val="0"/>
          <w:marRight w:val="0"/>
          <w:marTop w:val="0"/>
          <w:marBottom w:val="0"/>
          <w:divBdr>
            <w:top w:val="none" w:sz="0" w:space="0" w:color="auto"/>
            <w:left w:val="none" w:sz="0" w:space="0" w:color="auto"/>
            <w:bottom w:val="none" w:sz="0" w:space="0" w:color="auto"/>
            <w:right w:val="none" w:sz="0" w:space="0" w:color="auto"/>
          </w:divBdr>
        </w:div>
        <w:div w:id="2098863124">
          <w:marLeft w:val="0"/>
          <w:marRight w:val="0"/>
          <w:marTop w:val="0"/>
          <w:marBottom w:val="0"/>
          <w:divBdr>
            <w:top w:val="none" w:sz="0" w:space="0" w:color="auto"/>
            <w:left w:val="none" w:sz="0" w:space="0" w:color="auto"/>
            <w:bottom w:val="none" w:sz="0" w:space="0" w:color="auto"/>
            <w:right w:val="none" w:sz="0" w:space="0" w:color="auto"/>
          </w:divBdr>
        </w:div>
      </w:divsChild>
    </w:div>
    <w:div w:id="1346175863">
      <w:bodyDiv w:val="1"/>
      <w:marLeft w:val="0"/>
      <w:marRight w:val="0"/>
      <w:marTop w:val="0"/>
      <w:marBottom w:val="0"/>
      <w:divBdr>
        <w:top w:val="none" w:sz="0" w:space="0" w:color="auto"/>
        <w:left w:val="none" w:sz="0" w:space="0" w:color="auto"/>
        <w:bottom w:val="none" w:sz="0" w:space="0" w:color="auto"/>
        <w:right w:val="none" w:sz="0" w:space="0" w:color="auto"/>
      </w:divBdr>
      <w:divsChild>
        <w:div w:id="54403760">
          <w:marLeft w:val="0"/>
          <w:marRight w:val="0"/>
          <w:marTop w:val="0"/>
          <w:marBottom w:val="0"/>
          <w:divBdr>
            <w:top w:val="none" w:sz="0" w:space="0" w:color="auto"/>
            <w:left w:val="none" w:sz="0" w:space="0" w:color="auto"/>
            <w:bottom w:val="none" w:sz="0" w:space="0" w:color="auto"/>
            <w:right w:val="none" w:sz="0" w:space="0" w:color="auto"/>
          </w:divBdr>
        </w:div>
        <w:div w:id="480119040">
          <w:marLeft w:val="0"/>
          <w:marRight w:val="0"/>
          <w:marTop w:val="0"/>
          <w:marBottom w:val="0"/>
          <w:divBdr>
            <w:top w:val="none" w:sz="0" w:space="0" w:color="auto"/>
            <w:left w:val="none" w:sz="0" w:space="0" w:color="auto"/>
            <w:bottom w:val="none" w:sz="0" w:space="0" w:color="auto"/>
            <w:right w:val="none" w:sz="0" w:space="0" w:color="auto"/>
          </w:divBdr>
        </w:div>
        <w:div w:id="784076776">
          <w:marLeft w:val="0"/>
          <w:marRight w:val="0"/>
          <w:marTop w:val="0"/>
          <w:marBottom w:val="0"/>
          <w:divBdr>
            <w:top w:val="none" w:sz="0" w:space="0" w:color="auto"/>
            <w:left w:val="none" w:sz="0" w:space="0" w:color="auto"/>
            <w:bottom w:val="none" w:sz="0" w:space="0" w:color="auto"/>
            <w:right w:val="none" w:sz="0" w:space="0" w:color="auto"/>
          </w:divBdr>
        </w:div>
        <w:div w:id="784809119">
          <w:marLeft w:val="0"/>
          <w:marRight w:val="0"/>
          <w:marTop w:val="0"/>
          <w:marBottom w:val="0"/>
          <w:divBdr>
            <w:top w:val="none" w:sz="0" w:space="0" w:color="auto"/>
            <w:left w:val="none" w:sz="0" w:space="0" w:color="auto"/>
            <w:bottom w:val="none" w:sz="0" w:space="0" w:color="auto"/>
            <w:right w:val="none" w:sz="0" w:space="0" w:color="auto"/>
          </w:divBdr>
        </w:div>
        <w:div w:id="810951093">
          <w:marLeft w:val="0"/>
          <w:marRight w:val="0"/>
          <w:marTop w:val="0"/>
          <w:marBottom w:val="0"/>
          <w:divBdr>
            <w:top w:val="none" w:sz="0" w:space="0" w:color="auto"/>
            <w:left w:val="none" w:sz="0" w:space="0" w:color="auto"/>
            <w:bottom w:val="none" w:sz="0" w:space="0" w:color="auto"/>
            <w:right w:val="none" w:sz="0" w:space="0" w:color="auto"/>
          </w:divBdr>
        </w:div>
        <w:div w:id="977415574">
          <w:marLeft w:val="0"/>
          <w:marRight w:val="0"/>
          <w:marTop w:val="0"/>
          <w:marBottom w:val="0"/>
          <w:divBdr>
            <w:top w:val="none" w:sz="0" w:space="0" w:color="auto"/>
            <w:left w:val="none" w:sz="0" w:space="0" w:color="auto"/>
            <w:bottom w:val="none" w:sz="0" w:space="0" w:color="auto"/>
            <w:right w:val="none" w:sz="0" w:space="0" w:color="auto"/>
          </w:divBdr>
        </w:div>
        <w:div w:id="988676208">
          <w:marLeft w:val="0"/>
          <w:marRight w:val="0"/>
          <w:marTop w:val="0"/>
          <w:marBottom w:val="0"/>
          <w:divBdr>
            <w:top w:val="none" w:sz="0" w:space="0" w:color="auto"/>
            <w:left w:val="none" w:sz="0" w:space="0" w:color="auto"/>
            <w:bottom w:val="none" w:sz="0" w:space="0" w:color="auto"/>
            <w:right w:val="none" w:sz="0" w:space="0" w:color="auto"/>
          </w:divBdr>
        </w:div>
        <w:div w:id="1042632192">
          <w:marLeft w:val="0"/>
          <w:marRight w:val="0"/>
          <w:marTop w:val="0"/>
          <w:marBottom w:val="0"/>
          <w:divBdr>
            <w:top w:val="none" w:sz="0" w:space="0" w:color="auto"/>
            <w:left w:val="none" w:sz="0" w:space="0" w:color="auto"/>
            <w:bottom w:val="none" w:sz="0" w:space="0" w:color="auto"/>
            <w:right w:val="none" w:sz="0" w:space="0" w:color="auto"/>
          </w:divBdr>
        </w:div>
        <w:div w:id="1097597107">
          <w:marLeft w:val="0"/>
          <w:marRight w:val="0"/>
          <w:marTop w:val="0"/>
          <w:marBottom w:val="0"/>
          <w:divBdr>
            <w:top w:val="none" w:sz="0" w:space="0" w:color="auto"/>
            <w:left w:val="none" w:sz="0" w:space="0" w:color="auto"/>
            <w:bottom w:val="none" w:sz="0" w:space="0" w:color="auto"/>
            <w:right w:val="none" w:sz="0" w:space="0" w:color="auto"/>
          </w:divBdr>
        </w:div>
        <w:div w:id="1190145690">
          <w:marLeft w:val="0"/>
          <w:marRight w:val="0"/>
          <w:marTop w:val="0"/>
          <w:marBottom w:val="0"/>
          <w:divBdr>
            <w:top w:val="none" w:sz="0" w:space="0" w:color="auto"/>
            <w:left w:val="none" w:sz="0" w:space="0" w:color="auto"/>
            <w:bottom w:val="none" w:sz="0" w:space="0" w:color="auto"/>
            <w:right w:val="none" w:sz="0" w:space="0" w:color="auto"/>
          </w:divBdr>
        </w:div>
        <w:div w:id="1280796700">
          <w:marLeft w:val="0"/>
          <w:marRight w:val="0"/>
          <w:marTop w:val="0"/>
          <w:marBottom w:val="0"/>
          <w:divBdr>
            <w:top w:val="none" w:sz="0" w:space="0" w:color="auto"/>
            <w:left w:val="none" w:sz="0" w:space="0" w:color="auto"/>
            <w:bottom w:val="none" w:sz="0" w:space="0" w:color="auto"/>
            <w:right w:val="none" w:sz="0" w:space="0" w:color="auto"/>
          </w:divBdr>
        </w:div>
        <w:div w:id="1283653676">
          <w:marLeft w:val="0"/>
          <w:marRight w:val="0"/>
          <w:marTop w:val="0"/>
          <w:marBottom w:val="0"/>
          <w:divBdr>
            <w:top w:val="none" w:sz="0" w:space="0" w:color="auto"/>
            <w:left w:val="none" w:sz="0" w:space="0" w:color="auto"/>
            <w:bottom w:val="none" w:sz="0" w:space="0" w:color="auto"/>
            <w:right w:val="none" w:sz="0" w:space="0" w:color="auto"/>
          </w:divBdr>
        </w:div>
        <w:div w:id="1425374457">
          <w:marLeft w:val="0"/>
          <w:marRight w:val="0"/>
          <w:marTop w:val="0"/>
          <w:marBottom w:val="0"/>
          <w:divBdr>
            <w:top w:val="none" w:sz="0" w:space="0" w:color="auto"/>
            <w:left w:val="none" w:sz="0" w:space="0" w:color="auto"/>
            <w:bottom w:val="none" w:sz="0" w:space="0" w:color="auto"/>
            <w:right w:val="none" w:sz="0" w:space="0" w:color="auto"/>
          </w:divBdr>
        </w:div>
        <w:div w:id="1436754755">
          <w:marLeft w:val="0"/>
          <w:marRight w:val="0"/>
          <w:marTop w:val="0"/>
          <w:marBottom w:val="0"/>
          <w:divBdr>
            <w:top w:val="none" w:sz="0" w:space="0" w:color="auto"/>
            <w:left w:val="none" w:sz="0" w:space="0" w:color="auto"/>
            <w:bottom w:val="none" w:sz="0" w:space="0" w:color="auto"/>
            <w:right w:val="none" w:sz="0" w:space="0" w:color="auto"/>
          </w:divBdr>
        </w:div>
        <w:div w:id="1456025571">
          <w:marLeft w:val="0"/>
          <w:marRight w:val="0"/>
          <w:marTop w:val="0"/>
          <w:marBottom w:val="0"/>
          <w:divBdr>
            <w:top w:val="none" w:sz="0" w:space="0" w:color="auto"/>
            <w:left w:val="none" w:sz="0" w:space="0" w:color="auto"/>
            <w:bottom w:val="none" w:sz="0" w:space="0" w:color="auto"/>
            <w:right w:val="none" w:sz="0" w:space="0" w:color="auto"/>
          </w:divBdr>
        </w:div>
        <w:div w:id="1784377844">
          <w:marLeft w:val="0"/>
          <w:marRight w:val="0"/>
          <w:marTop w:val="0"/>
          <w:marBottom w:val="0"/>
          <w:divBdr>
            <w:top w:val="none" w:sz="0" w:space="0" w:color="auto"/>
            <w:left w:val="none" w:sz="0" w:space="0" w:color="auto"/>
            <w:bottom w:val="none" w:sz="0" w:space="0" w:color="auto"/>
            <w:right w:val="none" w:sz="0" w:space="0" w:color="auto"/>
          </w:divBdr>
        </w:div>
        <w:div w:id="1788965654">
          <w:marLeft w:val="0"/>
          <w:marRight w:val="0"/>
          <w:marTop w:val="0"/>
          <w:marBottom w:val="0"/>
          <w:divBdr>
            <w:top w:val="none" w:sz="0" w:space="0" w:color="auto"/>
            <w:left w:val="none" w:sz="0" w:space="0" w:color="auto"/>
            <w:bottom w:val="none" w:sz="0" w:space="0" w:color="auto"/>
            <w:right w:val="none" w:sz="0" w:space="0" w:color="auto"/>
          </w:divBdr>
        </w:div>
        <w:div w:id="2008701698">
          <w:marLeft w:val="0"/>
          <w:marRight w:val="0"/>
          <w:marTop w:val="0"/>
          <w:marBottom w:val="0"/>
          <w:divBdr>
            <w:top w:val="none" w:sz="0" w:space="0" w:color="auto"/>
            <w:left w:val="none" w:sz="0" w:space="0" w:color="auto"/>
            <w:bottom w:val="none" w:sz="0" w:space="0" w:color="auto"/>
            <w:right w:val="none" w:sz="0" w:space="0" w:color="auto"/>
          </w:divBdr>
        </w:div>
        <w:div w:id="2044086059">
          <w:marLeft w:val="0"/>
          <w:marRight w:val="0"/>
          <w:marTop w:val="0"/>
          <w:marBottom w:val="0"/>
          <w:divBdr>
            <w:top w:val="none" w:sz="0" w:space="0" w:color="auto"/>
            <w:left w:val="none" w:sz="0" w:space="0" w:color="auto"/>
            <w:bottom w:val="none" w:sz="0" w:space="0" w:color="auto"/>
            <w:right w:val="none" w:sz="0" w:space="0" w:color="auto"/>
          </w:divBdr>
        </w:div>
      </w:divsChild>
    </w:div>
    <w:div w:id="1353149119">
      <w:bodyDiv w:val="1"/>
      <w:marLeft w:val="0"/>
      <w:marRight w:val="0"/>
      <w:marTop w:val="0"/>
      <w:marBottom w:val="0"/>
      <w:divBdr>
        <w:top w:val="none" w:sz="0" w:space="0" w:color="auto"/>
        <w:left w:val="none" w:sz="0" w:space="0" w:color="auto"/>
        <w:bottom w:val="none" w:sz="0" w:space="0" w:color="auto"/>
        <w:right w:val="none" w:sz="0" w:space="0" w:color="auto"/>
      </w:divBdr>
      <w:divsChild>
        <w:div w:id="2519208">
          <w:marLeft w:val="0"/>
          <w:marRight w:val="0"/>
          <w:marTop w:val="0"/>
          <w:marBottom w:val="0"/>
          <w:divBdr>
            <w:top w:val="none" w:sz="0" w:space="0" w:color="auto"/>
            <w:left w:val="none" w:sz="0" w:space="0" w:color="auto"/>
            <w:bottom w:val="none" w:sz="0" w:space="0" w:color="auto"/>
            <w:right w:val="none" w:sz="0" w:space="0" w:color="auto"/>
          </w:divBdr>
        </w:div>
        <w:div w:id="39013741">
          <w:marLeft w:val="0"/>
          <w:marRight w:val="0"/>
          <w:marTop w:val="0"/>
          <w:marBottom w:val="0"/>
          <w:divBdr>
            <w:top w:val="none" w:sz="0" w:space="0" w:color="auto"/>
            <w:left w:val="none" w:sz="0" w:space="0" w:color="auto"/>
            <w:bottom w:val="none" w:sz="0" w:space="0" w:color="auto"/>
            <w:right w:val="none" w:sz="0" w:space="0" w:color="auto"/>
          </w:divBdr>
        </w:div>
        <w:div w:id="44914394">
          <w:marLeft w:val="0"/>
          <w:marRight w:val="0"/>
          <w:marTop w:val="0"/>
          <w:marBottom w:val="0"/>
          <w:divBdr>
            <w:top w:val="none" w:sz="0" w:space="0" w:color="auto"/>
            <w:left w:val="none" w:sz="0" w:space="0" w:color="auto"/>
            <w:bottom w:val="none" w:sz="0" w:space="0" w:color="auto"/>
            <w:right w:val="none" w:sz="0" w:space="0" w:color="auto"/>
          </w:divBdr>
        </w:div>
        <w:div w:id="116602629">
          <w:marLeft w:val="0"/>
          <w:marRight w:val="0"/>
          <w:marTop w:val="0"/>
          <w:marBottom w:val="0"/>
          <w:divBdr>
            <w:top w:val="none" w:sz="0" w:space="0" w:color="auto"/>
            <w:left w:val="none" w:sz="0" w:space="0" w:color="auto"/>
            <w:bottom w:val="none" w:sz="0" w:space="0" w:color="auto"/>
            <w:right w:val="none" w:sz="0" w:space="0" w:color="auto"/>
          </w:divBdr>
        </w:div>
        <w:div w:id="327221566">
          <w:marLeft w:val="0"/>
          <w:marRight w:val="0"/>
          <w:marTop w:val="0"/>
          <w:marBottom w:val="0"/>
          <w:divBdr>
            <w:top w:val="none" w:sz="0" w:space="0" w:color="auto"/>
            <w:left w:val="none" w:sz="0" w:space="0" w:color="auto"/>
            <w:bottom w:val="none" w:sz="0" w:space="0" w:color="auto"/>
            <w:right w:val="none" w:sz="0" w:space="0" w:color="auto"/>
          </w:divBdr>
        </w:div>
        <w:div w:id="507136899">
          <w:marLeft w:val="0"/>
          <w:marRight w:val="0"/>
          <w:marTop w:val="0"/>
          <w:marBottom w:val="0"/>
          <w:divBdr>
            <w:top w:val="none" w:sz="0" w:space="0" w:color="auto"/>
            <w:left w:val="none" w:sz="0" w:space="0" w:color="auto"/>
            <w:bottom w:val="none" w:sz="0" w:space="0" w:color="auto"/>
            <w:right w:val="none" w:sz="0" w:space="0" w:color="auto"/>
          </w:divBdr>
        </w:div>
        <w:div w:id="794443959">
          <w:marLeft w:val="0"/>
          <w:marRight w:val="0"/>
          <w:marTop w:val="0"/>
          <w:marBottom w:val="0"/>
          <w:divBdr>
            <w:top w:val="none" w:sz="0" w:space="0" w:color="auto"/>
            <w:left w:val="none" w:sz="0" w:space="0" w:color="auto"/>
            <w:bottom w:val="none" w:sz="0" w:space="0" w:color="auto"/>
            <w:right w:val="none" w:sz="0" w:space="0" w:color="auto"/>
          </w:divBdr>
        </w:div>
        <w:div w:id="838345819">
          <w:marLeft w:val="0"/>
          <w:marRight w:val="0"/>
          <w:marTop w:val="0"/>
          <w:marBottom w:val="0"/>
          <w:divBdr>
            <w:top w:val="none" w:sz="0" w:space="0" w:color="auto"/>
            <w:left w:val="none" w:sz="0" w:space="0" w:color="auto"/>
            <w:bottom w:val="none" w:sz="0" w:space="0" w:color="auto"/>
            <w:right w:val="none" w:sz="0" w:space="0" w:color="auto"/>
          </w:divBdr>
        </w:div>
        <w:div w:id="849414484">
          <w:marLeft w:val="0"/>
          <w:marRight w:val="0"/>
          <w:marTop w:val="0"/>
          <w:marBottom w:val="0"/>
          <w:divBdr>
            <w:top w:val="none" w:sz="0" w:space="0" w:color="auto"/>
            <w:left w:val="none" w:sz="0" w:space="0" w:color="auto"/>
            <w:bottom w:val="none" w:sz="0" w:space="0" w:color="auto"/>
            <w:right w:val="none" w:sz="0" w:space="0" w:color="auto"/>
          </w:divBdr>
        </w:div>
        <w:div w:id="1079907625">
          <w:marLeft w:val="0"/>
          <w:marRight w:val="0"/>
          <w:marTop w:val="0"/>
          <w:marBottom w:val="0"/>
          <w:divBdr>
            <w:top w:val="none" w:sz="0" w:space="0" w:color="auto"/>
            <w:left w:val="none" w:sz="0" w:space="0" w:color="auto"/>
            <w:bottom w:val="none" w:sz="0" w:space="0" w:color="auto"/>
            <w:right w:val="none" w:sz="0" w:space="0" w:color="auto"/>
          </w:divBdr>
        </w:div>
        <w:div w:id="1099328493">
          <w:marLeft w:val="0"/>
          <w:marRight w:val="0"/>
          <w:marTop w:val="0"/>
          <w:marBottom w:val="0"/>
          <w:divBdr>
            <w:top w:val="none" w:sz="0" w:space="0" w:color="auto"/>
            <w:left w:val="none" w:sz="0" w:space="0" w:color="auto"/>
            <w:bottom w:val="none" w:sz="0" w:space="0" w:color="auto"/>
            <w:right w:val="none" w:sz="0" w:space="0" w:color="auto"/>
          </w:divBdr>
        </w:div>
        <w:div w:id="1135954437">
          <w:marLeft w:val="0"/>
          <w:marRight w:val="0"/>
          <w:marTop w:val="0"/>
          <w:marBottom w:val="0"/>
          <w:divBdr>
            <w:top w:val="none" w:sz="0" w:space="0" w:color="auto"/>
            <w:left w:val="none" w:sz="0" w:space="0" w:color="auto"/>
            <w:bottom w:val="none" w:sz="0" w:space="0" w:color="auto"/>
            <w:right w:val="none" w:sz="0" w:space="0" w:color="auto"/>
          </w:divBdr>
        </w:div>
        <w:div w:id="1164587941">
          <w:marLeft w:val="0"/>
          <w:marRight w:val="0"/>
          <w:marTop w:val="0"/>
          <w:marBottom w:val="0"/>
          <w:divBdr>
            <w:top w:val="none" w:sz="0" w:space="0" w:color="auto"/>
            <w:left w:val="none" w:sz="0" w:space="0" w:color="auto"/>
            <w:bottom w:val="none" w:sz="0" w:space="0" w:color="auto"/>
            <w:right w:val="none" w:sz="0" w:space="0" w:color="auto"/>
          </w:divBdr>
        </w:div>
        <w:div w:id="1274635201">
          <w:marLeft w:val="0"/>
          <w:marRight w:val="0"/>
          <w:marTop w:val="0"/>
          <w:marBottom w:val="0"/>
          <w:divBdr>
            <w:top w:val="none" w:sz="0" w:space="0" w:color="auto"/>
            <w:left w:val="none" w:sz="0" w:space="0" w:color="auto"/>
            <w:bottom w:val="none" w:sz="0" w:space="0" w:color="auto"/>
            <w:right w:val="none" w:sz="0" w:space="0" w:color="auto"/>
          </w:divBdr>
        </w:div>
        <w:div w:id="1383358728">
          <w:marLeft w:val="0"/>
          <w:marRight w:val="0"/>
          <w:marTop w:val="0"/>
          <w:marBottom w:val="0"/>
          <w:divBdr>
            <w:top w:val="none" w:sz="0" w:space="0" w:color="auto"/>
            <w:left w:val="none" w:sz="0" w:space="0" w:color="auto"/>
            <w:bottom w:val="none" w:sz="0" w:space="0" w:color="auto"/>
            <w:right w:val="none" w:sz="0" w:space="0" w:color="auto"/>
          </w:divBdr>
        </w:div>
        <w:div w:id="1436097182">
          <w:marLeft w:val="0"/>
          <w:marRight w:val="0"/>
          <w:marTop w:val="0"/>
          <w:marBottom w:val="0"/>
          <w:divBdr>
            <w:top w:val="none" w:sz="0" w:space="0" w:color="auto"/>
            <w:left w:val="none" w:sz="0" w:space="0" w:color="auto"/>
            <w:bottom w:val="none" w:sz="0" w:space="0" w:color="auto"/>
            <w:right w:val="none" w:sz="0" w:space="0" w:color="auto"/>
          </w:divBdr>
        </w:div>
        <w:div w:id="1643120554">
          <w:marLeft w:val="0"/>
          <w:marRight w:val="0"/>
          <w:marTop w:val="0"/>
          <w:marBottom w:val="0"/>
          <w:divBdr>
            <w:top w:val="none" w:sz="0" w:space="0" w:color="auto"/>
            <w:left w:val="none" w:sz="0" w:space="0" w:color="auto"/>
            <w:bottom w:val="none" w:sz="0" w:space="0" w:color="auto"/>
            <w:right w:val="none" w:sz="0" w:space="0" w:color="auto"/>
          </w:divBdr>
        </w:div>
        <w:div w:id="1687436917">
          <w:marLeft w:val="0"/>
          <w:marRight w:val="0"/>
          <w:marTop w:val="0"/>
          <w:marBottom w:val="0"/>
          <w:divBdr>
            <w:top w:val="none" w:sz="0" w:space="0" w:color="auto"/>
            <w:left w:val="none" w:sz="0" w:space="0" w:color="auto"/>
            <w:bottom w:val="none" w:sz="0" w:space="0" w:color="auto"/>
            <w:right w:val="none" w:sz="0" w:space="0" w:color="auto"/>
          </w:divBdr>
        </w:div>
        <w:div w:id="1687756107">
          <w:marLeft w:val="0"/>
          <w:marRight w:val="0"/>
          <w:marTop w:val="0"/>
          <w:marBottom w:val="0"/>
          <w:divBdr>
            <w:top w:val="none" w:sz="0" w:space="0" w:color="auto"/>
            <w:left w:val="none" w:sz="0" w:space="0" w:color="auto"/>
            <w:bottom w:val="none" w:sz="0" w:space="0" w:color="auto"/>
            <w:right w:val="none" w:sz="0" w:space="0" w:color="auto"/>
          </w:divBdr>
        </w:div>
        <w:div w:id="1729262197">
          <w:marLeft w:val="0"/>
          <w:marRight w:val="0"/>
          <w:marTop w:val="0"/>
          <w:marBottom w:val="0"/>
          <w:divBdr>
            <w:top w:val="none" w:sz="0" w:space="0" w:color="auto"/>
            <w:left w:val="none" w:sz="0" w:space="0" w:color="auto"/>
            <w:bottom w:val="none" w:sz="0" w:space="0" w:color="auto"/>
            <w:right w:val="none" w:sz="0" w:space="0" w:color="auto"/>
          </w:divBdr>
        </w:div>
        <w:div w:id="1839807755">
          <w:marLeft w:val="0"/>
          <w:marRight w:val="0"/>
          <w:marTop w:val="0"/>
          <w:marBottom w:val="0"/>
          <w:divBdr>
            <w:top w:val="none" w:sz="0" w:space="0" w:color="auto"/>
            <w:left w:val="none" w:sz="0" w:space="0" w:color="auto"/>
            <w:bottom w:val="none" w:sz="0" w:space="0" w:color="auto"/>
            <w:right w:val="none" w:sz="0" w:space="0" w:color="auto"/>
          </w:divBdr>
        </w:div>
        <w:div w:id="2118285400">
          <w:marLeft w:val="0"/>
          <w:marRight w:val="0"/>
          <w:marTop w:val="0"/>
          <w:marBottom w:val="0"/>
          <w:divBdr>
            <w:top w:val="none" w:sz="0" w:space="0" w:color="auto"/>
            <w:left w:val="none" w:sz="0" w:space="0" w:color="auto"/>
            <w:bottom w:val="none" w:sz="0" w:space="0" w:color="auto"/>
            <w:right w:val="none" w:sz="0" w:space="0" w:color="auto"/>
          </w:divBdr>
        </w:div>
      </w:divsChild>
    </w:div>
    <w:div w:id="1379092480">
      <w:bodyDiv w:val="1"/>
      <w:marLeft w:val="0"/>
      <w:marRight w:val="0"/>
      <w:marTop w:val="0"/>
      <w:marBottom w:val="0"/>
      <w:divBdr>
        <w:top w:val="none" w:sz="0" w:space="0" w:color="auto"/>
        <w:left w:val="none" w:sz="0" w:space="0" w:color="auto"/>
        <w:bottom w:val="none" w:sz="0" w:space="0" w:color="auto"/>
        <w:right w:val="none" w:sz="0" w:space="0" w:color="auto"/>
      </w:divBdr>
      <w:divsChild>
        <w:div w:id="147984084">
          <w:marLeft w:val="0"/>
          <w:marRight w:val="0"/>
          <w:marTop w:val="0"/>
          <w:marBottom w:val="0"/>
          <w:divBdr>
            <w:top w:val="none" w:sz="0" w:space="0" w:color="auto"/>
            <w:left w:val="none" w:sz="0" w:space="0" w:color="auto"/>
            <w:bottom w:val="none" w:sz="0" w:space="0" w:color="auto"/>
            <w:right w:val="none" w:sz="0" w:space="0" w:color="auto"/>
          </w:divBdr>
        </w:div>
        <w:div w:id="159737141">
          <w:marLeft w:val="0"/>
          <w:marRight w:val="0"/>
          <w:marTop w:val="0"/>
          <w:marBottom w:val="0"/>
          <w:divBdr>
            <w:top w:val="none" w:sz="0" w:space="0" w:color="auto"/>
            <w:left w:val="none" w:sz="0" w:space="0" w:color="auto"/>
            <w:bottom w:val="none" w:sz="0" w:space="0" w:color="auto"/>
            <w:right w:val="none" w:sz="0" w:space="0" w:color="auto"/>
          </w:divBdr>
        </w:div>
        <w:div w:id="209541569">
          <w:marLeft w:val="0"/>
          <w:marRight w:val="0"/>
          <w:marTop w:val="0"/>
          <w:marBottom w:val="0"/>
          <w:divBdr>
            <w:top w:val="none" w:sz="0" w:space="0" w:color="auto"/>
            <w:left w:val="none" w:sz="0" w:space="0" w:color="auto"/>
            <w:bottom w:val="none" w:sz="0" w:space="0" w:color="auto"/>
            <w:right w:val="none" w:sz="0" w:space="0" w:color="auto"/>
          </w:divBdr>
        </w:div>
        <w:div w:id="261113620">
          <w:marLeft w:val="0"/>
          <w:marRight w:val="0"/>
          <w:marTop w:val="0"/>
          <w:marBottom w:val="0"/>
          <w:divBdr>
            <w:top w:val="none" w:sz="0" w:space="0" w:color="auto"/>
            <w:left w:val="none" w:sz="0" w:space="0" w:color="auto"/>
            <w:bottom w:val="none" w:sz="0" w:space="0" w:color="auto"/>
            <w:right w:val="none" w:sz="0" w:space="0" w:color="auto"/>
          </w:divBdr>
        </w:div>
        <w:div w:id="264581942">
          <w:marLeft w:val="0"/>
          <w:marRight w:val="0"/>
          <w:marTop w:val="0"/>
          <w:marBottom w:val="0"/>
          <w:divBdr>
            <w:top w:val="none" w:sz="0" w:space="0" w:color="auto"/>
            <w:left w:val="none" w:sz="0" w:space="0" w:color="auto"/>
            <w:bottom w:val="none" w:sz="0" w:space="0" w:color="auto"/>
            <w:right w:val="none" w:sz="0" w:space="0" w:color="auto"/>
          </w:divBdr>
        </w:div>
        <w:div w:id="341246278">
          <w:marLeft w:val="0"/>
          <w:marRight w:val="0"/>
          <w:marTop w:val="0"/>
          <w:marBottom w:val="0"/>
          <w:divBdr>
            <w:top w:val="none" w:sz="0" w:space="0" w:color="auto"/>
            <w:left w:val="none" w:sz="0" w:space="0" w:color="auto"/>
            <w:bottom w:val="none" w:sz="0" w:space="0" w:color="auto"/>
            <w:right w:val="none" w:sz="0" w:space="0" w:color="auto"/>
          </w:divBdr>
        </w:div>
        <w:div w:id="407383008">
          <w:marLeft w:val="0"/>
          <w:marRight w:val="0"/>
          <w:marTop w:val="0"/>
          <w:marBottom w:val="0"/>
          <w:divBdr>
            <w:top w:val="none" w:sz="0" w:space="0" w:color="auto"/>
            <w:left w:val="none" w:sz="0" w:space="0" w:color="auto"/>
            <w:bottom w:val="none" w:sz="0" w:space="0" w:color="auto"/>
            <w:right w:val="none" w:sz="0" w:space="0" w:color="auto"/>
          </w:divBdr>
        </w:div>
        <w:div w:id="475073020">
          <w:marLeft w:val="0"/>
          <w:marRight w:val="0"/>
          <w:marTop w:val="0"/>
          <w:marBottom w:val="0"/>
          <w:divBdr>
            <w:top w:val="none" w:sz="0" w:space="0" w:color="auto"/>
            <w:left w:val="none" w:sz="0" w:space="0" w:color="auto"/>
            <w:bottom w:val="none" w:sz="0" w:space="0" w:color="auto"/>
            <w:right w:val="none" w:sz="0" w:space="0" w:color="auto"/>
          </w:divBdr>
        </w:div>
        <w:div w:id="526992668">
          <w:marLeft w:val="0"/>
          <w:marRight w:val="0"/>
          <w:marTop w:val="0"/>
          <w:marBottom w:val="0"/>
          <w:divBdr>
            <w:top w:val="none" w:sz="0" w:space="0" w:color="auto"/>
            <w:left w:val="none" w:sz="0" w:space="0" w:color="auto"/>
            <w:bottom w:val="none" w:sz="0" w:space="0" w:color="auto"/>
            <w:right w:val="none" w:sz="0" w:space="0" w:color="auto"/>
          </w:divBdr>
        </w:div>
        <w:div w:id="584651296">
          <w:marLeft w:val="0"/>
          <w:marRight w:val="0"/>
          <w:marTop w:val="0"/>
          <w:marBottom w:val="0"/>
          <w:divBdr>
            <w:top w:val="none" w:sz="0" w:space="0" w:color="auto"/>
            <w:left w:val="none" w:sz="0" w:space="0" w:color="auto"/>
            <w:bottom w:val="none" w:sz="0" w:space="0" w:color="auto"/>
            <w:right w:val="none" w:sz="0" w:space="0" w:color="auto"/>
          </w:divBdr>
        </w:div>
        <w:div w:id="587353482">
          <w:marLeft w:val="0"/>
          <w:marRight w:val="0"/>
          <w:marTop w:val="0"/>
          <w:marBottom w:val="0"/>
          <w:divBdr>
            <w:top w:val="none" w:sz="0" w:space="0" w:color="auto"/>
            <w:left w:val="none" w:sz="0" w:space="0" w:color="auto"/>
            <w:bottom w:val="none" w:sz="0" w:space="0" w:color="auto"/>
            <w:right w:val="none" w:sz="0" w:space="0" w:color="auto"/>
          </w:divBdr>
        </w:div>
        <w:div w:id="783424187">
          <w:marLeft w:val="0"/>
          <w:marRight w:val="0"/>
          <w:marTop w:val="0"/>
          <w:marBottom w:val="0"/>
          <w:divBdr>
            <w:top w:val="none" w:sz="0" w:space="0" w:color="auto"/>
            <w:left w:val="none" w:sz="0" w:space="0" w:color="auto"/>
            <w:bottom w:val="none" w:sz="0" w:space="0" w:color="auto"/>
            <w:right w:val="none" w:sz="0" w:space="0" w:color="auto"/>
          </w:divBdr>
        </w:div>
        <w:div w:id="913707574">
          <w:marLeft w:val="0"/>
          <w:marRight w:val="0"/>
          <w:marTop w:val="0"/>
          <w:marBottom w:val="0"/>
          <w:divBdr>
            <w:top w:val="none" w:sz="0" w:space="0" w:color="auto"/>
            <w:left w:val="none" w:sz="0" w:space="0" w:color="auto"/>
            <w:bottom w:val="none" w:sz="0" w:space="0" w:color="auto"/>
            <w:right w:val="none" w:sz="0" w:space="0" w:color="auto"/>
          </w:divBdr>
        </w:div>
        <w:div w:id="919632064">
          <w:marLeft w:val="0"/>
          <w:marRight w:val="0"/>
          <w:marTop w:val="0"/>
          <w:marBottom w:val="0"/>
          <w:divBdr>
            <w:top w:val="none" w:sz="0" w:space="0" w:color="auto"/>
            <w:left w:val="none" w:sz="0" w:space="0" w:color="auto"/>
            <w:bottom w:val="none" w:sz="0" w:space="0" w:color="auto"/>
            <w:right w:val="none" w:sz="0" w:space="0" w:color="auto"/>
          </w:divBdr>
        </w:div>
        <w:div w:id="1358507649">
          <w:marLeft w:val="0"/>
          <w:marRight w:val="0"/>
          <w:marTop w:val="0"/>
          <w:marBottom w:val="0"/>
          <w:divBdr>
            <w:top w:val="none" w:sz="0" w:space="0" w:color="auto"/>
            <w:left w:val="none" w:sz="0" w:space="0" w:color="auto"/>
            <w:bottom w:val="none" w:sz="0" w:space="0" w:color="auto"/>
            <w:right w:val="none" w:sz="0" w:space="0" w:color="auto"/>
          </w:divBdr>
        </w:div>
        <w:div w:id="1380469994">
          <w:marLeft w:val="0"/>
          <w:marRight w:val="0"/>
          <w:marTop w:val="0"/>
          <w:marBottom w:val="0"/>
          <w:divBdr>
            <w:top w:val="none" w:sz="0" w:space="0" w:color="auto"/>
            <w:left w:val="none" w:sz="0" w:space="0" w:color="auto"/>
            <w:bottom w:val="none" w:sz="0" w:space="0" w:color="auto"/>
            <w:right w:val="none" w:sz="0" w:space="0" w:color="auto"/>
          </w:divBdr>
        </w:div>
        <w:div w:id="1386563880">
          <w:marLeft w:val="0"/>
          <w:marRight w:val="0"/>
          <w:marTop w:val="0"/>
          <w:marBottom w:val="0"/>
          <w:divBdr>
            <w:top w:val="none" w:sz="0" w:space="0" w:color="auto"/>
            <w:left w:val="none" w:sz="0" w:space="0" w:color="auto"/>
            <w:bottom w:val="none" w:sz="0" w:space="0" w:color="auto"/>
            <w:right w:val="none" w:sz="0" w:space="0" w:color="auto"/>
          </w:divBdr>
        </w:div>
        <w:div w:id="1394309672">
          <w:marLeft w:val="0"/>
          <w:marRight w:val="0"/>
          <w:marTop w:val="0"/>
          <w:marBottom w:val="0"/>
          <w:divBdr>
            <w:top w:val="none" w:sz="0" w:space="0" w:color="auto"/>
            <w:left w:val="none" w:sz="0" w:space="0" w:color="auto"/>
            <w:bottom w:val="none" w:sz="0" w:space="0" w:color="auto"/>
            <w:right w:val="none" w:sz="0" w:space="0" w:color="auto"/>
          </w:divBdr>
        </w:div>
        <w:div w:id="1406076455">
          <w:marLeft w:val="0"/>
          <w:marRight w:val="0"/>
          <w:marTop w:val="0"/>
          <w:marBottom w:val="0"/>
          <w:divBdr>
            <w:top w:val="none" w:sz="0" w:space="0" w:color="auto"/>
            <w:left w:val="none" w:sz="0" w:space="0" w:color="auto"/>
            <w:bottom w:val="none" w:sz="0" w:space="0" w:color="auto"/>
            <w:right w:val="none" w:sz="0" w:space="0" w:color="auto"/>
          </w:divBdr>
        </w:div>
        <w:div w:id="1612585710">
          <w:marLeft w:val="0"/>
          <w:marRight w:val="0"/>
          <w:marTop w:val="0"/>
          <w:marBottom w:val="0"/>
          <w:divBdr>
            <w:top w:val="none" w:sz="0" w:space="0" w:color="auto"/>
            <w:left w:val="none" w:sz="0" w:space="0" w:color="auto"/>
            <w:bottom w:val="none" w:sz="0" w:space="0" w:color="auto"/>
            <w:right w:val="none" w:sz="0" w:space="0" w:color="auto"/>
          </w:divBdr>
        </w:div>
        <w:div w:id="1642344576">
          <w:marLeft w:val="0"/>
          <w:marRight w:val="0"/>
          <w:marTop w:val="0"/>
          <w:marBottom w:val="0"/>
          <w:divBdr>
            <w:top w:val="none" w:sz="0" w:space="0" w:color="auto"/>
            <w:left w:val="none" w:sz="0" w:space="0" w:color="auto"/>
            <w:bottom w:val="none" w:sz="0" w:space="0" w:color="auto"/>
            <w:right w:val="none" w:sz="0" w:space="0" w:color="auto"/>
          </w:divBdr>
        </w:div>
        <w:div w:id="1763910209">
          <w:marLeft w:val="0"/>
          <w:marRight w:val="0"/>
          <w:marTop w:val="0"/>
          <w:marBottom w:val="0"/>
          <w:divBdr>
            <w:top w:val="none" w:sz="0" w:space="0" w:color="auto"/>
            <w:left w:val="none" w:sz="0" w:space="0" w:color="auto"/>
            <w:bottom w:val="none" w:sz="0" w:space="0" w:color="auto"/>
            <w:right w:val="none" w:sz="0" w:space="0" w:color="auto"/>
          </w:divBdr>
        </w:div>
        <w:div w:id="1824078939">
          <w:marLeft w:val="0"/>
          <w:marRight w:val="0"/>
          <w:marTop w:val="0"/>
          <w:marBottom w:val="0"/>
          <w:divBdr>
            <w:top w:val="none" w:sz="0" w:space="0" w:color="auto"/>
            <w:left w:val="none" w:sz="0" w:space="0" w:color="auto"/>
            <w:bottom w:val="none" w:sz="0" w:space="0" w:color="auto"/>
            <w:right w:val="none" w:sz="0" w:space="0" w:color="auto"/>
          </w:divBdr>
        </w:div>
        <w:div w:id="1889603909">
          <w:marLeft w:val="0"/>
          <w:marRight w:val="0"/>
          <w:marTop w:val="0"/>
          <w:marBottom w:val="0"/>
          <w:divBdr>
            <w:top w:val="none" w:sz="0" w:space="0" w:color="auto"/>
            <w:left w:val="none" w:sz="0" w:space="0" w:color="auto"/>
            <w:bottom w:val="none" w:sz="0" w:space="0" w:color="auto"/>
            <w:right w:val="none" w:sz="0" w:space="0" w:color="auto"/>
          </w:divBdr>
        </w:div>
      </w:divsChild>
    </w:div>
    <w:div w:id="1393576914">
      <w:bodyDiv w:val="1"/>
      <w:marLeft w:val="0"/>
      <w:marRight w:val="0"/>
      <w:marTop w:val="0"/>
      <w:marBottom w:val="0"/>
      <w:divBdr>
        <w:top w:val="none" w:sz="0" w:space="0" w:color="auto"/>
        <w:left w:val="none" w:sz="0" w:space="0" w:color="auto"/>
        <w:bottom w:val="none" w:sz="0" w:space="0" w:color="auto"/>
        <w:right w:val="none" w:sz="0" w:space="0" w:color="auto"/>
      </w:divBdr>
      <w:divsChild>
        <w:div w:id="14305122">
          <w:marLeft w:val="640"/>
          <w:marRight w:val="0"/>
          <w:marTop w:val="0"/>
          <w:marBottom w:val="0"/>
          <w:divBdr>
            <w:top w:val="none" w:sz="0" w:space="0" w:color="auto"/>
            <w:left w:val="none" w:sz="0" w:space="0" w:color="auto"/>
            <w:bottom w:val="none" w:sz="0" w:space="0" w:color="auto"/>
            <w:right w:val="none" w:sz="0" w:space="0" w:color="auto"/>
          </w:divBdr>
        </w:div>
        <w:div w:id="24988112">
          <w:marLeft w:val="640"/>
          <w:marRight w:val="0"/>
          <w:marTop w:val="0"/>
          <w:marBottom w:val="0"/>
          <w:divBdr>
            <w:top w:val="none" w:sz="0" w:space="0" w:color="auto"/>
            <w:left w:val="none" w:sz="0" w:space="0" w:color="auto"/>
            <w:bottom w:val="none" w:sz="0" w:space="0" w:color="auto"/>
            <w:right w:val="none" w:sz="0" w:space="0" w:color="auto"/>
          </w:divBdr>
        </w:div>
        <w:div w:id="220094338">
          <w:marLeft w:val="640"/>
          <w:marRight w:val="0"/>
          <w:marTop w:val="0"/>
          <w:marBottom w:val="0"/>
          <w:divBdr>
            <w:top w:val="none" w:sz="0" w:space="0" w:color="auto"/>
            <w:left w:val="none" w:sz="0" w:space="0" w:color="auto"/>
            <w:bottom w:val="none" w:sz="0" w:space="0" w:color="auto"/>
            <w:right w:val="none" w:sz="0" w:space="0" w:color="auto"/>
          </w:divBdr>
        </w:div>
        <w:div w:id="455176991">
          <w:marLeft w:val="640"/>
          <w:marRight w:val="0"/>
          <w:marTop w:val="0"/>
          <w:marBottom w:val="0"/>
          <w:divBdr>
            <w:top w:val="none" w:sz="0" w:space="0" w:color="auto"/>
            <w:left w:val="none" w:sz="0" w:space="0" w:color="auto"/>
            <w:bottom w:val="none" w:sz="0" w:space="0" w:color="auto"/>
            <w:right w:val="none" w:sz="0" w:space="0" w:color="auto"/>
          </w:divBdr>
        </w:div>
        <w:div w:id="516625399">
          <w:marLeft w:val="640"/>
          <w:marRight w:val="0"/>
          <w:marTop w:val="0"/>
          <w:marBottom w:val="0"/>
          <w:divBdr>
            <w:top w:val="none" w:sz="0" w:space="0" w:color="auto"/>
            <w:left w:val="none" w:sz="0" w:space="0" w:color="auto"/>
            <w:bottom w:val="none" w:sz="0" w:space="0" w:color="auto"/>
            <w:right w:val="none" w:sz="0" w:space="0" w:color="auto"/>
          </w:divBdr>
        </w:div>
        <w:div w:id="566380226">
          <w:marLeft w:val="640"/>
          <w:marRight w:val="0"/>
          <w:marTop w:val="0"/>
          <w:marBottom w:val="0"/>
          <w:divBdr>
            <w:top w:val="none" w:sz="0" w:space="0" w:color="auto"/>
            <w:left w:val="none" w:sz="0" w:space="0" w:color="auto"/>
            <w:bottom w:val="none" w:sz="0" w:space="0" w:color="auto"/>
            <w:right w:val="none" w:sz="0" w:space="0" w:color="auto"/>
          </w:divBdr>
        </w:div>
        <w:div w:id="568806238">
          <w:marLeft w:val="640"/>
          <w:marRight w:val="0"/>
          <w:marTop w:val="0"/>
          <w:marBottom w:val="0"/>
          <w:divBdr>
            <w:top w:val="none" w:sz="0" w:space="0" w:color="auto"/>
            <w:left w:val="none" w:sz="0" w:space="0" w:color="auto"/>
            <w:bottom w:val="none" w:sz="0" w:space="0" w:color="auto"/>
            <w:right w:val="none" w:sz="0" w:space="0" w:color="auto"/>
          </w:divBdr>
        </w:div>
        <w:div w:id="581986299">
          <w:marLeft w:val="640"/>
          <w:marRight w:val="0"/>
          <w:marTop w:val="0"/>
          <w:marBottom w:val="0"/>
          <w:divBdr>
            <w:top w:val="none" w:sz="0" w:space="0" w:color="auto"/>
            <w:left w:val="none" w:sz="0" w:space="0" w:color="auto"/>
            <w:bottom w:val="none" w:sz="0" w:space="0" w:color="auto"/>
            <w:right w:val="none" w:sz="0" w:space="0" w:color="auto"/>
          </w:divBdr>
        </w:div>
        <w:div w:id="698625270">
          <w:marLeft w:val="640"/>
          <w:marRight w:val="0"/>
          <w:marTop w:val="0"/>
          <w:marBottom w:val="0"/>
          <w:divBdr>
            <w:top w:val="none" w:sz="0" w:space="0" w:color="auto"/>
            <w:left w:val="none" w:sz="0" w:space="0" w:color="auto"/>
            <w:bottom w:val="none" w:sz="0" w:space="0" w:color="auto"/>
            <w:right w:val="none" w:sz="0" w:space="0" w:color="auto"/>
          </w:divBdr>
        </w:div>
        <w:div w:id="700983766">
          <w:marLeft w:val="640"/>
          <w:marRight w:val="0"/>
          <w:marTop w:val="0"/>
          <w:marBottom w:val="0"/>
          <w:divBdr>
            <w:top w:val="none" w:sz="0" w:space="0" w:color="auto"/>
            <w:left w:val="none" w:sz="0" w:space="0" w:color="auto"/>
            <w:bottom w:val="none" w:sz="0" w:space="0" w:color="auto"/>
            <w:right w:val="none" w:sz="0" w:space="0" w:color="auto"/>
          </w:divBdr>
        </w:div>
        <w:div w:id="726299513">
          <w:marLeft w:val="640"/>
          <w:marRight w:val="0"/>
          <w:marTop w:val="0"/>
          <w:marBottom w:val="0"/>
          <w:divBdr>
            <w:top w:val="none" w:sz="0" w:space="0" w:color="auto"/>
            <w:left w:val="none" w:sz="0" w:space="0" w:color="auto"/>
            <w:bottom w:val="none" w:sz="0" w:space="0" w:color="auto"/>
            <w:right w:val="none" w:sz="0" w:space="0" w:color="auto"/>
          </w:divBdr>
        </w:div>
        <w:div w:id="763260398">
          <w:marLeft w:val="640"/>
          <w:marRight w:val="0"/>
          <w:marTop w:val="0"/>
          <w:marBottom w:val="0"/>
          <w:divBdr>
            <w:top w:val="none" w:sz="0" w:space="0" w:color="auto"/>
            <w:left w:val="none" w:sz="0" w:space="0" w:color="auto"/>
            <w:bottom w:val="none" w:sz="0" w:space="0" w:color="auto"/>
            <w:right w:val="none" w:sz="0" w:space="0" w:color="auto"/>
          </w:divBdr>
        </w:div>
        <w:div w:id="1070150539">
          <w:marLeft w:val="640"/>
          <w:marRight w:val="0"/>
          <w:marTop w:val="0"/>
          <w:marBottom w:val="0"/>
          <w:divBdr>
            <w:top w:val="none" w:sz="0" w:space="0" w:color="auto"/>
            <w:left w:val="none" w:sz="0" w:space="0" w:color="auto"/>
            <w:bottom w:val="none" w:sz="0" w:space="0" w:color="auto"/>
            <w:right w:val="none" w:sz="0" w:space="0" w:color="auto"/>
          </w:divBdr>
        </w:div>
        <w:div w:id="1092824567">
          <w:marLeft w:val="640"/>
          <w:marRight w:val="0"/>
          <w:marTop w:val="0"/>
          <w:marBottom w:val="0"/>
          <w:divBdr>
            <w:top w:val="none" w:sz="0" w:space="0" w:color="auto"/>
            <w:left w:val="none" w:sz="0" w:space="0" w:color="auto"/>
            <w:bottom w:val="none" w:sz="0" w:space="0" w:color="auto"/>
            <w:right w:val="none" w:sz="0" w:space="0" w:color="auto"/>
          </w:divBdr>
        </w:div>
        <w:div w:id="1493644043">
          <w:marLeft w:val="640"/>
          <w:marRight w:val="0"/>
          <w:marTop w:val="0"/>
          <w:marBottom w:val="0"/>
          <w:divBdr>
            <w:top w:val="none" w:sz="0" w:space="0" w:color="auto"/>
            <w:left w:val="none" w:sz="0" w:space="0" w:color="auto"/>
            <w:bottom w:val="none" w:sz="0" w:space="0" w:color="auto"/>
            <w:right w:val="none" w:sz="0" w:space="0" w:color="auto"/>
          </w:divBdr>
        </w:div>
        <w:div w:id="1601328615">
          <w:marLeft w:val="640"/>
          <w:marRight w:val="0"/>
          <w:marTop w:val="0"/>
          <w:marBottom w:val="0"/>
          <w:divBdr>
            <w:top w:val="none" w:sz="0" w:space="0" w:color="auto"/>
            <w:left w:val="none" w:sz="0" w:space="0" w:color="auto"/>
            <w:bottom w:val="none" w:sz="0" w:space="0" w:color="auto"/>
            <w:right w:val="none" w:sz="0" w:space="0" w:color="auto"/>
          </w:divBdr>
        </w:div>
        <w:div w:id="1635410339">
          <w:marLeft w:val="640"/>
          <w:marRight w:val="0"/>
          <w:marTop w:val="0"/>
          <w:marBottom w:val="0"/>
          <w:divBdr>
            <w:top w:val="none" w:sz="0" w:space="0" w:color="auto"/>
            <w:left w:val="none" w:sz="0" w:space="0" w:color="auto"/>
            <w:bottom w:val="none" w:sz="0" w:space="0" w:color="auto"/>
            <w:right w:val="none" w:sz="0" w:space="0" w:color="auto"/>
          </w:divBdr>
        </w:div>
        <w:div w:id="1667705040">
          <w:marLeft w:val="640"/>
          <w:marRight w:val="0"/>
          <w:marTop w:val="0"/>
          <w:marBottom w:val="0"/>
          <w:divBdr>
            <w:top w:val="none" w:sz="0" w:space="0" w:color="auto"/>
            <w:left w:val="none" w:sz="0" w:space="0" w:color="auto"/>
            <w:bottom w:val="none" w:sz="0" w:space="0" w:color="auto"/>
            <w:right w:val="none" w:sz="0" w:space="0" w:color="auto"/>
          </w:divBdr>
        </w:div>
        <w:div w:id="1700813805">
          <w:marLeft w:val="640"/>
          <w:marRight w:val="0"/>
          <w:marTop w:val="0"/>
          <w:marBottom w:val="0"/>
          <w:divBdr>
            <w:top w:val="none" w:sz="0" w:space="0" w:color="auto"/>
            <w:left w:val="none" w:sz="0" w:space="0" w:color="auto"/>
            <w:bottom w:val="none" w:sz="0" w:space="0" w:color="auto"/>
            <w:right w:val="none" w:sz="0" w:space="0" w:color="auto"/>
          </w:divBdr>
        </w:div>
        <w:div w:id="1928535058">
          <w:marLeft w:val="640"/>
          <w:marRight w:val="0"/>
          <w:marTop w:val="0"/>
          <w:marBottom w:val="0"/>
          <w:divBdr>
            <w:top w:val="none" w:sz="0" w:space="0" w:color="auto"/>
            <w:left w:val="none" w:sz="0" w:space="0" w:color="auto"/>
            <w:bottom w:val="none" w:sz="0" w:space="0" w:color="auto"/>
            <w:right w:val="none" w:sz="0" w:space="0" w:color="auto"/>
          </w:divBdr>
        </w:div>
        <w:div w:id="1961103778">
          <w:marLeft w:val="640"/>
          <w:marRight w:val="0"/>
          <w:marTop w:val="0"/>
          <w:marBottom w:val="0"/>
          <w:divBdr>
            <w:top w:val="none" w:sz="0" w:space="0" w:color="auto"/>
            <w:left w:val="none" w:sz="0" w:space="0" w:color="auto"/>
            <w:bottom w:val="none" w:sz="0" w:space="0" w:color="auto"/>
            <w:right w:val="none" w:sz="0" w:space="0" w:color="auto"/>
          </w:divBdr>
        </w:div>
        <w:div w:id="2011594141">
          <w:marLeft w:val="640"/>
          <w:marRight w:val="0"/>
          <w:marTop w:val="0"/>
          <w:marBottom w:val="0"/>
          <w:divBdr>
            <w:top w:val="none" w:sz="0" w:space="0" w:color="auto"/>
            <w:left w:val="none" w:sz="0" w:space="0" w:color="auto"/>
            <w:bottom w:val="none" w:sz="0" w:space="0" w:color="auto"/>
            <w:right w:val="none" w:sz="0" w:space="0" w:color="auto"/>
          </w:divBdr>
        </w:div>
        <w:div w:id="2086417923">
          <w:marLeft w:val="640"/>
          <w:marRight w:val="0"/>
          <w:marTop w:val="0"/>
          <w:marBottom w:val="0"/>
          <w:divBdr>
            <w:top w:val="none" w:sz="0" w:space="0" w:color="auto"/>
            <w:left w:val="none" w:sz="0" w:space="0" w:color="auto"/>
            <w:bottom w:val="none" w:sz="0" w:space="0" w:color="auto"/>
            <w:right w:val="none" w:sz="0" w:space="0" w:color="auto"/>
          </w:divBdr>
        </w:div>
        <w:div w:id="2104954957">
          <w:marLeft w:val="640"/>
          <w:marRight w:val="0"/>
          <w:marTop w:val="0"/>
          <w:marBottom w:val="0"/>
          <w:divBdr>
            <w:top w:val="none" w:sz="0" w:space="0" w:color="auto"/>
            <w:left w:val="none" w:sz="0" w:space="0" w:color="auto"/>
            <w:bottom w:val="none" w:sz="0" w:space="0" w:color="auto"/>
            <w:right w:val="none" w:sz="0" w:space="0" w:color="auto"/>
          </w:divBdr>
        </w:div>
      </w:divsChild>
    </w:div>
    <w:div w:id="1453943533">
      <w:bodyDiv w:val="1"/>
      <w:marLeft w:val="0"/>
      <w:marRight w:val="0"/>
      <w:marTop w:val="0"/>
      <w:marBottom w:val="0"/>
      <w:divBdr>
        <w:top w:val="none" w:sz="0" w:space="0" w:color="auto"/>
        <w:left w:val="none" w:sz="0" w:space="0" w:color="auto"/>
        <w:bottom w:val="none" w:sz="0" w:space="0" w:color="auto"/>
        <w:right w:val="none" w:sz="0" w:space="0" w:color="auto"/>
      </w:divBdr>
      <w:divsChild>
        <w:div w:id="116411831">
          <w:marLeft w:val="640"/>
          <w:marRight w:val="0"/>
          <w:marTop w:val="0"/>
          <w:marBottom w:val="0"/>
          <w:divBdr>
            <w:top w:val="none" w:sz="0" w:space="0" w:color="auto"/>
            <w:left w:val="none" w:sz="0" w:space="0" w:color="auto"/>
            <w:bottom w:val="none" w:sz="0" w:space="0" w:color="auto"/>
            <w:right w:val="none" w:sz="0" w:space="0" w:color="auto"/>
          </w:divBdr>
        </w:div>
        <w:div w:id="223417827">
          <w:marLeft w:val="640"/>
          <w:marRight w:val="0"/>
          <w:marTop w:val="0"/>
          <w:marBottom w:val="0"/>
          <w:divBdr>
            <w:top w:val="none" w:sz="0" w:space="0" w:color="auto"/>
            <w:left w:val="none" w:sz="0" w:space="0" w:color="auto"/>
            <w:bottom w:val="none" w:sz="0" w:space="0" w:color="auto"/>
            <w:right w:val="none" w:sz="0" w:space="0" w:color="auto"/>
          </w:divBdr>
        </w:div>
        <w:div w:id="306862834">
          <w:marLeft w:val="640"/>
          <w:marRight w:val="0"/>
          <w:marTop w:val="0"/>
          <w:marBottom w:val="0"/>
          <w:divBdr>
            <w:top w:val="none" w:sz="0" w:space="0" w:color="auto"/>
            <w:left w:val="none" w:sz="0" w:space="0" w:color="auto"/>
            <w:bottom w:val="none" w:sz="0" w:space="0" w:color="auto"/>
            <w:right w:val="none" w:sz="0" w:space="0" w:color="auto"/>
          </w:divBdr>
        </w:div>
        <w:div w:id="325014714">
          <w:marLeft w:val="640"/>
          <w:marRight w:val="0"/>
          <w:marTop w:val="0"/>
          <w:marBottom w:val="0"/>
          <w:divBdr>
            <w:top w:val="none" w:sz="0" w:space="0" w:color="auto"/>
            <w:left w:val="none" w:sz="0" w:space="0" w:color="auto"/>
            <w:bottom w:val="none" w:sz="0" w:space="0" w:color="auto"/>
            <w:right w:val="none" w:sz="0" w:space="0" w:color="auto"/>
          </w:divBdr>
        </w:div>
        <w:div w:id="333917544">
          <w:marLeft w:val="640"/>
          <w:marRight w:val="0"/>
          <w:marTop w:val="0"/>
          <w:marBottom w:val="0"/>
          <w:divBdr>
            <w:top w:val="none" w:sz="0" w:space="0" w:color="auto"/>
            <w:left w:val="none" w:sz="0" w:space="0" w:color="auto"/>
            <w:bottom w:val="none" w:sz="0" w:space="0" w:color="auto"/>
            <w:right w:val="none" w:sz="0" w:space="0" w:color="auto"/>
          </w:divBdr>
        </w:div>
        <w:div w:id="406340801">
          <w:marLeft w:val="640"/>
          <w:marRight w:val="0"/>
          <w:marTop w:val="0"/>
          <w:marBottom w:val="0"/>
          <w:divBdr>
            <w:top w:val="none" w:sz="0" w:space="0" w:color="auto"/>
            <w:left w:val="none" w:sz="0" w:space="0" w:color="auto"/>
            <w:bottom w:val="none" w:sz="0" w:space="0" w:color="auto"/>
            <w:right w:val="none" w:sz="0" w:space="0" w:color="auto"/>
          </w:divBdr>
        </w:div>
        <w:div w:id="539589926">
          <w:marLeft w:val="640"/>
          <w:marRight w:val="0"/>
          <w:marTop w:val="0"/>
          <w:marBottom w:val="0"/>
          <w:divBdr>
            <w:top w:val="none" w:sz="0" w:space="0" w:color="auto"/>
            <w:left w:val="none" w:sz="0" w:space="0" w:color="auto"/>
            <w:bottom w:val="none" w:sz="0" w:space="0" w:color="auto"/>
            <w:right w:val="none" w:sz="0" w:space="0" w:color="auto"/>
          </w:divBdr>
        </w:div>
        <w:div w:id="561869757">
          <w:marLeft w:val="640"/>
          <w:marRight w:val="0"/>
          <w:marTop w:val="0"/>
          <w:marBottom w:val="0"/>
          <w:divBdr>
            <w:top w:val="none" w:sz="0" w:space="0" w:color="auto"/>
            <w:left w:val="none" w:sz="0" w:space="0" w:color="auto"/>
            <w:bottom w:val="none" w:sz="0" w:space="0" w:color="auto"/>
            <w:right w:val="none" w:sz="0" w:space="0" w:color="auto"/>
          </w:divBdr>
        </w:div>
        <w:div w:id="584649501">
          <w:marLeft w:val="640"/>
          <w:marRight w:val="0"/>
          <w:marTop w:val="0"/>
          <w:marBottom w:val="0"/>
          <w:divBdr>
            <w:top w:val="none" w:sz="0" w:space="0" w:color="auto"/>
            <w:left w:val="none" w:sz="0" w:space="0" w:color="auto"/>
            <w:bottom w:val="none" w:sz="0" w:space="0" w:color="auto"/>
            <w:right w:val="none" w:sz="0" w:space="0" w:color="auto"/>
          </w:divBdr>
        </w:div>
        <w:div w:id="733746078">
          <w:marLeft w:val="640"/>
          <w:marRight w:val="0"/>
          <w:marTop w:val="0"/>
          <w:marBottom w:val="0"/>
          <w:divBdr>
            <w:top w:val="none" w:sz="0" w:space="0" w:color="auto"/>
            <w:left w:val="none" w:sz="0" w:space="0" w:color="auto"/>
            <w:bottom w:val="none" w:sz="0" w:space="0" w:color="auto"/>
            <w:right w:val="none" w:sz="0" w:space="0" w:color="auto"/>
          </w:divBdr>
        </w:div>
        <w:div w:id="756825683">
          <w:marLeft w:val="640"/>
          <w:marRight w:val="0"/>
          <w:marTop w:val="0"/>
          <w:marBottom w:val="0"/>
          <w:divBdr>
            <w:top w:val="none" w:sz="0" w:space="0" w:color="auto"/>
            <w:left w:val="none" w:sz="0" w:space="0" w:color="auto"/>
            <w:bottom w:val="none" w:sz="0" w:space="0" w:color="auto"/>
            <w:right w:val="none" w:sz="0" w:space="0" w:color="auto"/>
          </w:divBdr>
        </w:div>
        <w:div w:id="766654075">
          <w:marLeft w:val="640"/>
          <w:marRight w:val="0"/>
          <w:marTop w:val="0"/>
          <w:marBottom w:val="0"/>
          <w:divBdr>
            <w:top w:val="none" w:sz="0" w:space="0" w:color="auto"/>
            <w:left w:val="none" w:sz="0" w:space="0" w:color="auto"/>
            <w:bottom w:val="none" w:sz="0" w:space="0" w:color="auto"/>
            <w:right w:val="none" w:sz="0" w:space="0" w:color="auto"/>
          </w:divBdr>
        </w:div>
        <w:div w:id="839588883">
          <w:marLeft w:val="640"/>
          <w:marRight w:val="0"/>
          <w:marTop w:val="0"/>
          <w:marBottom w:val="0"/>
          <w:divBdr>
            <w:top w:val="none" w:sz="0" w:space="0" w:color="auto"/>
            <w:left w:val="none" w:sz="0" w:space="0" w:color="auto"/>
            <w:bottom w:val="none" w:sz="0" w:space="0" w:color="auto"/>
            <w:right w:val="none" w:sz="0" w:space="0" w:color="auto"/>
          </w:divBdr>
        </w:div>
        <w:div w:id="949357863">
          <w:marLeft w:val="640"/>
          <w:marRight w:val="0"/>
          <w:marTop w:val="0"/>
          <w:marBottom w:val="0"/>
          <w:divBdr>
            <w:top w:val="none" w:sz="0" w:space="0" w:color="auto"/>
            <w:left w:val="none" w:sz="0" w:space="0" w:color="auto"/>
            <w:bottom w:val="none" w:sz="0" w:space="0" w:color="auto"/>
            <w:right w:val="none" w:sz="0" w:space="0" w:color="auto"/>
          </w:divBdr>
        </w:div>
        <w:div w:id="981082770">
          <w:marLeft w:val="640"/>
          <w:marRight w:val="0"/>
          <w:marTop w:val="0"/>
          <w:marBottom w:val="0"/>
          <w:divBdr>
            <w:top w:val="none" w:sz="0" w:space="0" w:color="auto"/>
            <w:left w:val="none" w:sz="0" w:space="0" w:color="auto"/>
            <w:bottom w:val="none" w:sz="0" w:space="0" w:color="auto"/>
            <w:right w:val="none" w:sz="0" w:space="0" w:color="auto"/>
          </w:divBdr>
        </w:div>
        <w:div w:id="1059282759">
          <w:marLeft w:val="640"/>
          <w:marRight w:val="0"/>
          <w:marTop w:val="0"/>
          <w:marBottom w:val="0"/>
          <w:divBdr>
            <w:top w:val="none" w:sz="0" w:space="0" w:color="auto"/>
            <w:left w:val="none" w:sz="0" w:space="0" w:color="auto"/>
            <w:bottom w:val="none" w:sz="0" w:space="0" w:color="auto"/>
            <w:right w:val="none" w:sz="0" w:space="0" w:color="auto"/>
          </w:divBdr>
        </w:div>
        <w:div w:id="1164391250">
          <w:marLeft w:val="640"/>
          <w:marRight w:val="0"/>
          <w:marTop w:val="0"/>
          <w:marBottom w:val="0"/>
          <w:divBdr>
            <w:top w:val="none" w:sz="0" w:space="0" w:color="auto"/>
            <w:left w:val="none" w:sz="0" w:space="0" w:color="auto"/>
            <w:bottom w:val="none" w:sz="0" w:space="0" w:color="auto"/>
            <w:right w:val="none" w:sz="0" w:space="0" w:color="auto"/>
          </w:divBdr>
        </w:div>
        <w:div w:id="1237742673">
          <w:marLeft w:val="640"/>
          <w:marRight w:val="0"/>
          <w:marTop w:val="0"/>
          <w:marBottom w:val="0"/>
          <w:divBdr>
            <w:top w:val="none" w:sz="0" w:space="0" w:color="auto"/>
            <w:left w:val="none" w:sz="0" w:space="0" w:color="auto"/>
            <w:bottom w:val="none" w:sz="0" w:space="0" w:color="auto"/>
            <w:right w:val="none" w:sz="0" w:space="0" w:color="auto"/>
          </w:divBdr>
        </w:div>
        <w:div w:id="1259020999">
          <w:marLeft w:val="640"/>
          <w:marRight w:val="0"/>
          <w:marTop w:val="0"/>
          <w:marBottom w:val="0"/>
          <w:divBdr>
            <w:top w:val="none" w:sz="0" w:space="0" w:color="auto"/>
            <w:left w:val="none" w:sz="0" w:space="0" w:color="auto"/>
            <w:bottom w:val="none" w:sz="0" w:space="0" w:color="auto"/>
            <w:right w:val="none" w:sz="0" w:space="0" w:color="auto"/>
          </w:divBdr>
        </w:div>
        <w:div w:id="1267077806">
          <w:marLeft w:val="640"/>
          <w:marRight w:val="0"/>
          <w:marTop w:val="0"/>
          <w:marBottom w:val="0"/>
          <w:divBdr>
            <w:top w:val="none" w:sz="0" w:space="0" w:color="auto"/>
            <w:left w:val="none" w:sz="0" w:space="0" w:color="auto"/>
            <w:bottom w:val="none" w:sz="0" w:space="0" w:color="auto"/>
            <w:right w:val="none" w:sz="0" w:space="0" w:color="auto"/>
          </w:divBdr>
        </w:div>
        <w:div w:id="1401442156">
          <w:marLeft w:val="640"/>
          <w:marRight w:val="0"/>
          <w:marTop w:val="0"/>
          <w:marBottom w:val="0"/>
          <w:divBdr>
            <w:top w:val="none" w:sz="0" w:space="0" w:color="auto"/>
            <w:left w:val="none" w:sz="0" w:space="0" w:color="auto"/>
            <w:bottom w:val="none" w:sz="0" w:space="0" w:color="auto"/>
            <w:right w:val="none" w:sz="0" w:space="0" w:color="auto"/>
          </w:divBdr>
        </w:div>
        <w:div w:id="1781220341">
          <w:marLeft w:val="640"/>
          <w:marRight w:val="0"/>
          <w:marTop w:val="0"/>
          <w:marBottom w:val="0"/>
          <w:divBdr>
            <w:top w:val="none" w:sz="0" w:space="0" w:color="auto"/>
            <w:left w:val="none" w:sz="0" w:space="0" w:color="auto"/>
            <w:bottom w:val="none" w:sz="0" w:space="0" w:color="auto"/>
            <w:right w:val="none" w:sz="0" w:space="0" w:color="auto"/>
          </w:divBdr>
        </w:div>
        <w:div w:id="1981182733">
          <w:marLeft w:val="640"/>
          <w:marRight w:val="0"/>
          <w:marTop w:val="0"/>
          <w:marBottom w:val="0"/>
          <w:divBdr>
            <w:top w:val="none" w:sz="0" w:space="0" w:color="auto"/>
            <w:left w:val="none" w:sz="0" w:space="0" w:color="auto"/>
            <w:bottom w:val="none" w:sz="0" w:space="0" w:color="auto"/>
            <w:right w:val="none" w:sz="0" w:space="0" w:color="auto"/>
          </w:divBdr>
        </w:div>
        <w:div w:id="2045208967">
          <w:marLeft w:val="640"/>
          <w:marRight w:val="0"/>
          <w:marTop w:val="0"/>
          <w:marBottom w:val="0"/>
          <w:divBdr>
            <w:top w:val="none" w:sz="0" w:space="0" w:color="auto"/>
            <w:left w:val="none" w:sz="0" w:space="0" w:color="auto"/>
            <w:bottom w:val="none" w:sz="0" w:space="0" w:color="auto"/>
            <w:right w:val="none" w:sz="0" w:space="0" w:color="auto"/>
          </w:divBdr>
        </w:div>
        <w:div w:id="2122331825">
          <w:marLeft w:val="640"/>
          <w:marRight w:val="0"/>
          <w:marTop w:val="0"/>
          <w:marBottom w:val="0"/>
          <w:divBdr>
            <w:top w:val="none" w:sz="0" w:space="0" w:color="auto"/>
            <w:left w:val="none" w:sz="0" w:space="0" w:color="auto"/>
            <w:bottom w:val="none" w:sz="0" w:space="0" w:color="auto"/>
            <w:right w:val="none" w:sz="0" w:space="0" w:color="auto"/>
          </w:divBdr>
        </w:div>
      </w:divsChild>
    </w:div>
    <w:div w:id="1473210000">
      <w:bodyDiv w:val="1"/>
      <w:marLeft w:val="0"/>
      <w:marRight w:val="0"/>
      <w:marTop w:val="0"/>
      <w:marBottom w:val="0"/>
      <w:divBdr>
        <w:top w:val="none" w:sz="0" w:space="0" w:color="auto"/>
        <w:left w:val="none" w:sz="0" w:space="0" w:color="auto"/>
        <w:bottom w:val="none" w:sz="0" w:space="0" w:color="auto"/>
        <w:right w:val="none" w:sz="0" w:space="0" w:color="auto"/>
      </w:divBdr>
      <w:divsChild>
        <w:div w:id="41563872">
          <w:marLeft w:val="0"/>
          <w:marRight w:val="0"/>
          <w:marTop w:val="0"/>
          <w:marBottom w:val="0"/>
          <w:divBdr>
            <w:top w:val="none" w:sz="0" w:space="0" w:color="auto"/>
            <w:left w:val="none" w:sz="0" w:space="0" w:color="auto"/>
            <w:bottom w:val="none" w:sz="0" w:space="0" w:color="auto"/>
            <w:right w:val="none" w:sz="0" w:space="0" w:color="auto"/>
          </w:divBdr>
        </w:div>
        <w:div w:id="55590841">
          <w:marLeft w:val="0"/>
          <w:marRight w:val="0"/>
          <w:marTop w:val="0"/>
          <w:marBottom w:val="0"/>
          <w:divBdr>
            <w:top w:val="none" w:sz="0" w:space="0" w:color="auto"/>
            <w:left w:val="none" w:sz="0" w:space="0" w:color="auto"/>
            <w:bottom w:val="none" w:sz="0" w:space="0" w:color="auto"/>
            <w:right w:val="none" w:sz="0" w:space="0" w:color="auto"/>
          </w:divBdr>
        </w:div>
        <w:div w:id="374476379">
          <w:marLeft w:val="0"/>
          <w:marRight w:val="0"/>
          <w:marTop w:val="0"/>
          <w:marBottom w:val="0"/>
          <w:divBdr>
            <w:top w:val="none" w:sz="0" w:space="0" w:color="auto"/>
            <w:left w:val="none" w:sz="0" w:space="0" w:color="auto"/>
            <w:bottom w:val="none" w:sz="0" w:space="0" w:color="auto"/>
            <w:right w:val="none" w:sz="0" w:space="0" w:color="auto"/>
          </w:divBdr>
        </w:div>
        <w:div w:id="502208875">
          <w:marLeft w:val="0"/>
          <w:marRight w:val="0"/>
          <w:marTop w:val="0"/>
          <w:marBottom w:val="0"/>
          <w:divBdr>
            <w:top w:val="none" w:sz="0" w:space="0" w:color="auto"/>
            <w:left w:val="none" w:sz="0" w:space="0" w:color="auto"/>
            <w:bottom w:val="none" w:sz="0" w:space="0" w:color="auto"/>
            <w:right w:val="none" w:sz="0" w:space="0" w:color="auto"/>
          </w:divBdr>
        </w:div>
        <w:div w:id="582958257">
          <w:marLeft w:val="0"/>
          <w:marRight w:val="0"/>
          <w:marTop w:val="0"/>
          <w:marBottom w:val="0"/>
          <w:divBdr>
            <w:top w:val="none" w:sz="0" w:space="0" w:color="auto"/>
            <w:left w:val="none" w:sz="0" w:space="0" w:color="auto"/>
            <w:bottom w:val="none" w:sz="0" w:space="0" w:color="auto"/>
            <w:right w:val="none" w:sz="0" w:space="0" w:color="auto"/>
          </w:divBdr>
        </w:div>
        <w:div w:id="610280213">
          <w:marLeft w:val="0"/>
          <w:marRight w:val="0"/>
          <w:marTop w:val="0"/>
          <w:marBottom w:val="0"/>
          <w:divBdr>
            <w:top w:val="none" w:sz="0" w:space="0" w:color="auto"/>
            <w:left w:val="none" w:sz="0" w:space="0" w:color="auto"/>
            <w:bottom w:val="none" w:sz="0" w:space="0" w:color="auto"/>
            <w:right w:val="none" w:sz="0" w:space="0" w:color="auto"/>
          </w:divBdr>
        </w:div>
        <w:div w:id="731658614">
          <w:marLeft w:val="0"/>
          <w:marRight w:val="0"/>
          <w:marTop w:val="0"/>
          <w:marBottom w:val="0"/>
          <w:divBdr>
            <w:top w:val="none" w:sz="0" w:space="0" w:color="auto"/>
            <w:left w:val="none" w:sz="0" w:space="0" w:color="auto"/>
            <w:bottom w:val="none" w:sz="0" w:space="0" w:color="auto"/>
            <w:right w:val="none" w:sz="0" w:space="0" w:color="auto"/>
          </w:divBdr>
        </w:div>
        <w:div w:id="759788571">
          <w:marLeft w:val="0"/>
          <w:marRight w:val="0"/>
          <w:marTop w:val="0"/>
          <w:marBottom w:val="0"/>
          <w:divBdr>
            <w:top w:val="none" w:sz="0" w:space="0" w:color="auto"/>
            <w:left w:val="none" w:sz="0" w:space="0" w:color="auto"/>
            <w:bottom w:val="none" w:sz="0" w:space="0" w:color="auto"/>
            <w:right w:val="none" w:sz="0" w:space="0" w:color="auto"/>
          </w:divBdr>
        </w:div>
        <w:div w:id="1004822264">
          <w:marLeft w:val="0"/>
          <w:marRight w:val="0"/>
          <w:marTop w:val="0"/>
          <w:marBottom w:val="0"/>
          <w:divBdr>
            <w:top w:val="none" w:sz="0" w:space="0" w:color="auto"/>
            <w:left w:val="none" w:sz="0" w:space="0" w:color="auto"/>
            <w:bottom w:val="none" w:sz="0" w:space="0" w:color="auto"/>
            <w:right w:val="none" w:sz="0" w:space="0" w:color="auto"/>
          </w:divBdr>
        </w:div>
        <w:div w:id="1068187037">
          <w:marLeft w:val="0"/>
          <w:marRight w:val="0"/>
          <w:marTop w:val="0"/>
          <w:marBottom w:val="0"/>
          <w:divBdr>
            <w:top w:val="none" w:sz="0" w:space="0" w:color="auto"/>
            <w:left w:val="none" w:sz="0" w:space="0" w:color="auto"/>
            <w:bottom w:val="none" w:sz="0" w:space="0" w:color="auto"/>
            <w:right w:val="none" w:sz="0" w:space="0" w:color="auto"/>
          </w:divBdr>
        </w:div>
        <w:div w:id="1085809572">
          <w:marLeft w:val="0"/>
          <w:marRight w:val="0"/>
          <w:marTop w:val="0"/>
          <w:marBottom w:val="0"/>
          <w:divBdr>
            <w:top w:val="none" w:sz="0" w:space="0" w:color="auto"/>
            <w:left w:val="none" w:sz="0" w:space="0" w:color="auto"/>
            <w:bottom w:val="none" w:sz="0" w:space="0" w:color="auto"/>
            <w:right w:val="none" w:sz="0" w:space="0" w:color="auto"/>
          </w:divBdr>
        </w:div>
        <w:div w:id="1137837658">
          <w:marLeft w:val="0"/>
          <w:marRight w:val="0"/>
          <w:marTop w:val="0"/>
          <w:marBottom w:val="0"/>
          <w:divBdr>
            <w:top w:val="none" w:sz="0" w:space="0" w:color="auto"/>
            <w:left w:val="none" w:sz="0" w:space="0" w:color="auto"/>
            <w:bottom w:val="none" w:sz="0" w:space="0" w:color="auto"/>
            <w:right w:val="none" w:sz="0" w:space="0" w:color="auto"/>
          </w:divBdr>
        </w:div>
        <w:div w:id="1530334055">
          <w:marLeft w:val="0"/>
          <w:marRight w:val="0"/>
          <w:marTop w:val="0"/>
          <w:marBottom w:val="0"/>
          <w:divBdr>
            <w:top w:val="none" w:sz="0" w:space="0" w:color="auto"/>
            <w:left w:val="none" w:sz="0" w:space="0" w:color="auto"/>
            <w:bottom w:val="none" w:sz="0" w:space="0" w:color="auto"/>
            <w:right w:val="none" w:sz="0" w:space="0" w:color="auto"/>
          </w:divBdr>
        </w:div>
        <w:div w:id="1562329307">
          <w:marLeft w:val="0"/>
          <w:marRight w:val="0"/>
          <w:marTop w:val="0"/>
          <w:marBottom w:val="0"/>
          <w:divBdr>
            <w:top w:val="none" w:sz="0" w:space="0" w:color="auto"/>
            <w:left w:val="none" w:sz="0" w:space="0" w:color="auto"/>
            <w:bottom w:val="none" w:sz="0" w:space="0" w:color="auto"/>
            <w:right w:val="none" w:sz="0" w:space="0" w:color="auto"/>
          </w:divBdr>
        </w:div>
        <w:div w:id="1629705206">
          <w:marLeft w:val="0"/>
          <w:marRight w:val="0"/>
          <w:marTop w:val="0"/>
          <w:marBottom w:val="0"/>
          <w:divBdr>
            <w:top w:val="none" w:sz="0" w:space="0" w:color="auto"/>
            <w:left w:val="none" w:sz="0" w:space="0" w:color="auto"/>
            <w:bottom w:val="none" w:sz="0" w:space="0" w:color="auto"/>
            <w:right w:val="none" w:sz="0" w:space="0" w:color="auto"/>
          </w:divBdr>
        </w:div>
        <w:div w:id="1701011652">
          <w:marLeft w:val="0"/>
          <w:marRight w:val="0"/>
          <w:marTop w:val="0"/>
          <w:marBottom w:val="0"/>
          <w:divBdr>
            <w:top w:val="none" w:sz="0" w:space="0" w:color="auto"/>
            <w:left w:val="none" w:sz="0" w:space="0" w:color="auto"/>
            <w:bottom w:val="none" w:sz="0" w:space="0" w:color="auto"/>
            <w:right w:val="none" w:sz="0" w:space="0" w:color="auto"/>
          </w:divBdr>
        </w:div>
        <w:div w:id="1800604341">
          <w:marLeft w:val="0"/>
          <w:marRight w:val="0"/>
          <w:marTop w:val="0"/>
          <w:marBottom w:val="0"/>
          <w:divBdr>
            <w:top w:val="none" w:sz="0" w:space="0" w:color="auto"/>
            <w:left w:val="none" w:sz="0" w:space="0" w:color="auto"/>
            <w:bottom w:val="none" w:sz="0" w:space="0" w:color="auto"/>
            <w:right w:val="none" w:sz="0" w:space="0" w:color="auto"/>
          </w:divBdr>
        </w:div>
        <w:div w:id="1952467497">
          <w:marLeft w:val="0"/>
          <w:marRight w:val="0"/>
          <w:marTop w:val="0"/>
          <w:marBottom w:val="0"/>
          <w:divBdr>
            <w:top w:val="none" w:sz="0" w:space="0" w:color="auto"/>
            <w:left w:val="none" w:sz="0" w:space="0" w:color="auto"/>
            <w:bottom w:val="none" w:sz="0" w:space="0" w:color="auto"/>
            <w:right w:val="none" w:sz="0" w:space="0" w:color="auto"/>
          </w:divBdr>
        </w:div>
        <w:div w:id="2137747753">
          <w:marLeft w:val="0"/>
          <w:marRight w:val="0"/>
          <w:marTop w:val="0"/>
          <w:marBottom w:val="0"/>
          <w:divBdr>
            <w:top w:val="none" w:sz="0" w:space="0" w:color="auto"/>
            <w:left w:val="none" w:sz="0" w:space="0" w:color="auto"/>
            <w:bottom w:val="none" w:sz="0" w:space="0" w:color="auto"/>
            <w:right w:val="none" w:sz="0" w:space="0" w:color="auto"/>
          </w:divBdr>
        </w:div>
      </w:divsChild>
    </w:div>
    <w:div w:id="1520124484">
      <w:bodyDiv w:val="1"/>
      <w:marLeft w:val="0"/>
      <w:marRight w:val="0"/>
      <w:marTop w:val="0"/>
      <w:marBottom w:val="0"/>
      <w:divBdr>
        <w:top w:val="none" w:sz="0" w:space="0" w:color="auto"/>
        <w:left w:val="none" w:sz="0" w:space="0" w:color="auto"/>
        <w:bottom w:val="none" w:sz="0" w:space="0" w:color="auto"/>
        <w:right w:val="none" w:sz="0" w:space="0" w:color="auto"/>
      </w:divBdr>
      <w:divsChild>
        <w:div w:id="1649743237">
          <w:marLeft w:val="640"/>
          <w:marRight w:val="0"/>
          <w:marTop w:val="0"/>
          <w:marBottom w:val="0"/>
          <w:divBdr>
            <w:top w:val="none" w:sz="0" w:space="0" w:color="auto"/>
            <w:left w:val="none" w:sz="0" w:space="0" w:color="auto"/>
            <w:bottom w:val="none" w:sz="0" w:space="0" w:color="auto"/>
            <w:right w:val="none" w:sz="0" w:space="0" w:color="auto"/>
          </w:divBdr>
        </w:div>
        <w:div w:id="653681188">
          <w:marLeft w:val="640"/>
          <w:marRight w:val="0"/>
          <w:marTop w:val="0"/>
          <w:marBottom w:val="0"/>
          <w:divBdr>
            <w:top w:val="none" w:sz="0" w:space="0" w:color="auto"/>
            <w:left w:val="none" w:sz="0" w:space="0" w:color="auto"/>
            <w:bottom w:val="none" w:sz="0" w:space="0" w:color="auto"/>
            <w:right w:val="none" w:sz="0" w:space="0" w:color="auto"/>
          </w:divBdr>
        </w:div>
        <w:div w:id="797795033">
          <w:marLeft w:val="640"/>
          <w:marRight w:val="0"/>
          <w:marTop w:val="0"/>
          <w:marBottom w:val="0"/>
          <w:divBdr>
            <w:top w:val="none" w:sz="0" w:space="0" w:color="auto"/>
            <w:left w:val="none" w:sz="0" w:space="0" w:color="auto"/>
            <w:bottom w:val="none" w:sz="0" w:space="0" w:color="auto"/>
            <w:right w:val="none" w:sz="0" w:space="0" w:color="auto"/>
          </w:divBdr>
        </w:div>
        <w:div w:id="1131247227">
          <w:marLeft w:val="640"/>
          <w:marRight w:val="0"/>
          <w:marTop w:val="0"/>
          <w:marBottom w:val="0"/>
          <w:divBdr>
            <w:top w:val="none" w:sz="0" w:space="0" w:color="auto"/>
            <w:left w:val="none" w:sz="0" w:space="0" w:color="auto"/>
            <w:bottom w:val="none" w:sz="0" w:space="0" w:color="auto"/>
            <w:right w:val="none" w:sz="0" w:space="0" w:color="auto"/>
          </w:divBdr>
        </w:div>
        <w:div w:id="2077703094">
          <w:marLeft w:val="640"/>
          <w:marRight w:val="0"/>
          <w:marTop w:val="0"/>
          <w:marBottom w:val="0"/>
          <w:divBdr>
            <w:top w:val="none" w:sz="0" w:space="0" w:color="auto"/>
            <w:left w:val="none" w:sz="0" w:space="0" w:color="auto"/>
            <w:bottom w:val="none" w:sz="0" w:space="0" w:color="auto"/>
            <w:right w:val="none" w:sz="0" w:space="0" w:color="auto"/>
          </w:divBdr>
        </w:div>
        <w:div w:id="1152254343">
          <w:marLeft w:val="640"/>
          <w:marRight w:val="0"/>
          <w:marTop w:val="0"/>
          <w:marBottom w:val="0"/>
          <w:divBdr>
            <w:top w:val="none" w:sz="0" w:space="0" w:color="auto"/>
            <w:left w:val="none" w:sz="0" w:space="0" w:color="auto"/>
            <w:bottom w:val="none" w:sz="0" w:space="0" w:color="auto"/>
            <w:right w:val="none" w:sz="0" w:space="0" w:color="auto"/>
          </w:divBdr>
        </w:div>
        <w:div w:id="444347508">
          <w:marLeft w:val="640"/>
          <w:marRight w:val="0"/>
          <w:marTop w:val="0"/>
          <w:marBottom w:val="0"/>
          <w:divBdr>
            <w:top w:val="none" w:sz="0" w:space="0" w:color="auto"/>
            <w:left w:val="none" w:sz="0" w:space="0" w:color="auto"/>
            <w:bottom w:val="none" w:sz="0" w:space="0" w:color="auto"/>
            <w:right w:val="none" w:sz="0" w:space="0" w:color="auto"/>
          </w:divBdr>
        </w:div>
        <w:div w:id="1828471522">
          <w:marLeft w:val="640"/>
          <w:marRight w:val="0"/>
          <w:marTop w:val="0"/>
          <w:marBottom w:val="0"/>
          <w:divBdr>
            <w:top w:val="none" w:sz="0" w:space="0" w:color="auto"/>
            <w:left w:val="none" w:sz="0" w:space="0" w:color="auto"/>
            <w:bottom w:val="none" w:sz="0" w:space="0" w:color="auto"/>
            <w:right w:val="none" w:sz="0" w:space="0" w:color="auto"/>
          </w:divBdr>
        </w:div>
        <w:div w:id="1824463084">
          <w:marLeft w:val="640"/>
          <w:marRight w:val="0"/>
          <w:marTop w:val="0"/>
          <w:marBottom w:val="0"/>
          <w:divBdr>
            <w:top w:val="none" w:sz="0" w:space="0" w:color="auto"/>
            <w:left w:val="none" w:sz="0" w:space="0" w:color="auto"/>
            <w:bottom w:val="none" w:sz="0" w:space="0" w:color="auto"/>
            <w:right w:val="none" w:sz="0" w:space="0" w:color="auto"/>
          </w:divBdr>
        </w:div>
        <w:div w:id="943078710">
          <w:marLeft w:val="640"/>
          <w:marRight w:val="0"/>
          <w:marTop w:val="0"/>
          <w:marBottom w:val="0"/>
          <w:divBdr>
            <w:top w:val="none" w:sz="0" w:space="0" w:color="auto"/>
            <w:left w:val="none" w:sz="0" w:space="0" w:color="auto"/>
            <w:bottom w:val="none" w:sz="0" w:space="0" w:color="auto"/>
            <w:right w:val="none" w:sz="0" w:space="0" w:color="auto"/>
          </w:divBdr>
        </w:div>
        <w:div w:id="1680618787">
          <w:marLeft w:val="640"/>
          <w:marRight w:val="0"/>
          <w:marTop w:val="0"/>
          <w:marBottom w:val="0"/>
          <w:divBdr>
            <w:top w:val="none" w:sz="0" w:space="0" w:color="auto"/>
            <w:left w:val="none" w:sz="0" w:space="0" w:color="auto"/>
            <w:bottom w:val="none" w:sz="0" w:space="0" w:color="auto"/>
            <w:right w:val="none" w:sz="0" w:space="0" w:color="auto"/>
          </w:divBdr>
        </w:div>
        <w:div w:id="318316878">
          <w:marLeft w:val="640"/>
          <w:marRight w:val="0"/>
          <w:marTop w:val="0"/>
          <w:marBottom w:val="0"/>
          <w:divBdr>
            <w:top w:val="none" w:sz="0" w:space="0" w:color="auto"/>
            <w:left w:val="none" w:sz="0" w:space="0" w:color="auto"/>
            <w:bottom w:val="none" w:sz="0" w:space="0" w:color="auto"/>
            <w:right w:val="none" w:sz="0" w:space="0" w:color="auto"/>
          </w:divBdr>
        </w:div>
        <w:div w:id="894658671">
          <w:marLeft w:val="640"/>
          <w:marRight w:val="0"/>
          <w:marTop w:val="0"/>
          <w:marBottom w:val="0"/>
          <w:divBdr>
            <w:top w:val="none" w:sz="0" w:space="0" w:color="auto"/>
            <w:left w:val="none" w:sz="0" w:space="0" w:color="auto"/>
            <w:bottom w:val="none" w:sz="0" w:space="0" w:color="auto"/>
            <w:right w:val="none" w:sz="0" w:space="0" w:color="auto"/>
          </w:divBdr>
        </w:div>
        <w:div w:id="379674042">
          <w:marLeft w:val="640"/>
          <w:marRight w:val="0"/>
          <w:marTop w:val="0"/>
          <w:marBottom w:val="0"/>
          <w:divBdr>
            <w:top w:val="none" w:sz="0" w:space="0" w:color="auto"/>
            <w:left w:val="none" w:sz="0" w:space="0" w:color="auto"/>
            <w:bottom w:val="none" w:sz="0" w:space="0" w:color="auto"/>
            <w:right w:val="none" w:sz="0" w:space="0" w:color="auto"/>
          </w:divBdr>
        </w:div>
        <w:div w:id="1304000987">
          <w:marLeft w:val="640"/>
          <w:marRight w:val="0"/>
          <w:marTop w:val="0"/>
          <w:marBottom w:val="0"/>
          <w:divBdr>
            <w:top w:val="none" w:sz="0" w:space="0" w:color="auto"/>
            <w:left w:val="none" w:sz="0" w:space="0" w:color="auto"/>
            <w:bottom w:val="none" w:sz="0" w:space="0" w:color="auto"/>
            <w:right w:val="none" w:sz="0" w:space="0" w:color="auto"/>
          </w:divBdr>
        </w:div>
        <w:div w:id="90204518">
          <w:marLeft w:val="640"/>
          <w:marRight w:val="0"/>
          <w:marTop w:val="0"/>
          <w:marBottom w:val="0"/>
          <w:divBdr>
            <w:top w:val="none" w:sz="0" w:space="0" w:color="auto"/>
            <w:left w:val="none" w:sz="0" w:space="0" w:color="auto"/>
            <w:bottom w:val="none" w:sz="0" w:space="0" w:color="auto"/>
            <w:right w:val="none" w:sz="0" w:space="0" w:color="auto"/>
          </w:divBdr>
        </w:div>
        <w:div w:id="609043779">
          <w:marLeft w:val="640"/>
          <w:marRight w:val="0"/>
          <w:marTop w:val="0"/>
          <w:marBottom w:val="0"/>
          <w:divBdr>
            <w:top w:val="none" w:sz="0" w:space="0" w:color="auto"/>
            <w:left w:val="none" w:sz="0" w:space="0" w:color="auto"/>
            <w:bottom w:val="none" w:sz="0" w:space="0" w:color="auto"/>
            <w:right w:val="none" w:sz="0" w:space="0" w:color="auto"/>
          </w:divBdr>
        </w:div>
        <w:div w:id="1110590627">
          <w:marLeft w:val="640"/>
          <w:marRight w:val="0"/>
          <w:marTop w:val="0"/>
          <w:marBottom w:val="0"/>
          <w:divBdr>
            <w:top w:val="none" w:sz="0" w:space="0" w:color="auto"/>
            <w:left w:val="none" w:sz="0" w:space="0" w:color="auto"/>
            <w:bottom w:val="none" w:sz="0" w:space="0" w:color="auto"/>
            <w:right w:val="none" w:sz="0" w:space="0" w:color="auto"/>
          </w:divBdr>
        </w:div>
        <w:div w:id="886530926">
          <w:marLeft w:val="640"/>
          <w:marRight w:val="0"/>
          <w:marTop w:val="0"/>
          <w:marBottom w:val="0"/>
          <w:divBdr>
            <w:top w:val="none" w:sz="0" w:space="0" w:color="auto"/>
            <w:left w:val="none" w:sz="0" w:space="0" w:color="auto"/>
            <w:bottom w:val="none" w:sz="0" w:space="0" w:color="auto"/>
            <w:right w:val="none" w:sz="0" w:space="0" w:color="auto"/>
          </w:divBdr>
        </w:div>
        <w:div w:id="146943786">
          <w:marLeft w:val="640"/>
          <w:marRight w:val="0"/>
          <w:marTop w:val="0"/>
          <w:marBottom w:val="0"/>
          <w:divBdr>
            <w:top w:val="none" w:sz="0" w:space="0" w:color="auto"/>
            <w:left w:val="none" w:sz="0" w:space="0" w:color="auto"/>
            <w:bottom w:val="none" w:sz="0" w:space="0" w:color="auto"/>
            <w:right w:val="none" w:sz="0" w:space="0" w:color="auto"/>
          </w:divBdr>
        </w:div>
        <w:div w:id="1905290359">
          <w:marLeft w:val="640"/>
          <w:marRight w:val="0"/>
          <w:marTop w:val="0"/>
          <w:marBottom w:val="0"/>
          <w:divBdr>
            <w:top w:val="none" w:sz="0" w:space="0" w:color="auto"/>
            <w:left w:val="none" w:sz="0" w:space="0" w:color="auto"/>
            <w:bottom w:val="none" w:sz="0" w:space="0" w:color="auto"/>
            <w:right w:val="none" w:sz="0" w:space="0" w:color="auto"/>
          </w:divBdr>
        </w:div>
        <w:div w:id="1207795298">
          <w:marLeft w:val="640"/>
          <w:marRight w:val="0"/>
          <w:marTop w:val="0"/>
          <w:marBottom w:val="0"/>
          <w:divBdr>
            <w:top w:val="none" w:sz="0" w:space="0" w:color="auto"/>
            <w:left w:val="none" w:sz="0" w:space="0" w:color="auto"/>
            <w:bottom w:val="none" w:sz="0" w:space="0" w:color="auto"/>
            <w:right w:val="none" w:sz="0" w:space="0" w:color="auto"/>
          </w:divBdr>
        </w:div>
        <w:div w:id="465859781">
          <w:marLeft w:val="640"/>
          <w:marRight w:val="0"/>
          <w:marTop w:val="0"/>
          <w:marBottom w:val="0"/>
          <w:divBdr>
            <w:top w:val="none" w:sz="0" w:space="0" w:color="auto"/>
            <w:left w:val="none" w:sz="0" w:space="0" w:color="auto"/>
            <w:bottom w:val="none" w:sz="0" w:space="0" w:color="auto"/>
            <w:right w:val="none" w:sz="0" w:space="0" w:color="auto"/>
          </w:divBdr>
        </w:div>
      </w:divsChild>
    </w:div>
    <w:div w:id="1523975691">
      <w:bodyDiv w:val="1"/>
      <w:marLeft w:val="0"/>
      <w:marRight w:val="0"/>
      <w:marTop w:val="0"/>
      <w:marBottom w:val="0"/>
      <w:divBdr>
        <w:top w:val="none" w:sz="0" w:space="0" w:color="auto"/>
        <w:left w:val="none" w:sz="0" w:space="0" w:color="auto"/>
        <w:bottom w:val="none" w:sz="0" w:space="0" w:color="auto"/>
        <w:right w:val="none" w:sz="0" w:space="0" w:color="auto"/>
      </w:divBdr>
      <w:divsChild>
        <w:div w:id="42944369">
          <w:marLeft w:val="640"/>
          <w:marRight w:val="0"/>
          <w:marTop w:val="0"/>
          <w:marBottom w:val="0"/>
          <w:divBdr>
            <w:top w:val="none" w:sz="0" w:space="0" w:color="auto"/>
            <w:left w:val="none" w:sz="0" w:space="0" w:color="auto"/>
            <w:bottom w:val="none" w:sz="0" w:space="0" w:color="auto"/>
            <w:right w:val="none" w:sz="0" w:space="0" w:color="auto"/>
          </w:divBdr>
        </w:div>
        <w:div w:id="70273088">
          <w:marLeft w:val="640"/>
          <w:marRight w:val="0"/>
          <w:marTop w:val="0"/>
          <w:marBottom w:val="0"/>
          <w:divBdr>
            <w:top w:val="none" w:sz="0" w:space="0" w:color="auto"/>
            <w:left w:val="none" w:sz="0" w:space="0" w:color="auto"/>
            <w:bottom w:val="none" w:sz="0" w:space="0" w:color="auto"/>
            <w:right w:val="none" w:sz="0" w:space="0" w:color="auto"/>
          </w:divBdr>
        </w:div>
        <w:div w:id="192547731">
          <w:marLeft w:val="640"/>
          <w:marRight w:val="0"/>
          <w:marTop w:val="0"/>
          <w:marBottom w:val="0"/>
          <w:divBdr>
            <w:top w:val="none" w:sz="0" w:space="0" w:color="auto"/>
            <w:left w:val="none" w:sz="0" w:space="0" w:color="auto"/>
            <w:bottom w:val="none" w:sz="0" w:space="0" w:color="auto"/>
            <w:right w:val="none" w:sz="0" w:space="0" w:color="auto"/>
          </w:divBdr>
        </w:div>
        <w:div w:id="230123942">
          <w:marLeft w:val="640"/>
          <w:marRight w:val="0"/>
          <w:marTop w:val="0"/>
          <w:marBottom w:val="0"/>
          <w:divBdr>
            <w:top w:val="none" w:sz="0" w:space="0" w:color="auto"/>
            <w:left w:val="none" w:sz="0" w:space="0" w:color="auto"/>
            <w:bottom w:val="none" w:sz="0" w:space="0" w:color="auto"/>
            <w:right w:val="none" w:sz="0" w:space="0" w:color="auto"/>
          </w:divBdr>
        </w:div>
        <w:div w:id="399212255">
          <w:marLeft w:val="640"/>
          <w:marRight w:val="0"/>
          <w:marTop w:val="0"/>
          <w:marBottom w:val="0"/>
          <w:divBdr>
            <w:top w:val="none" w:sz="0" w:space="0" w:color="auto"/>
            <w:left w:val="none" w:sz="0" w:space="0" w:color="auto"/>
            <w:bottom w:val="none" w:sz="0" w:space="0" w:color="auto"/>
            <w:right w:val="none" w:sz="0" w:space="0" w:color="auto"/>
          </w:divBdr>
        </w:div>
        <w:div w:id="557863068">
          <w:marLeft w:val="640"/>
          <w:marRight w:val="0"/>
          <w:marTop w:val="0"/>
          <w:marBottom w:val="0"/>
          <w:divBdr>
            <w:top w:val="none" w:sz="0" w:space="0" w:color="auto"/>
            <w:left w:val="none" w:sz="0" w:space="0" w:color="auto"/>
            <w:bottom w:val="none" w:sz="0" w:space="0" w:color="auto"/>
            <w:right w:val="none" w:sz="0" w:space="0" w:color="auto"/>
          </w:divBdr>
        </w:div>
        <w:div w:id="706956924">
          <w:marLeft w:val="640"/>
          <w:marRight w:val="0"/>
          <w:marTop w:val="0"/>
          <w:marBottom w:val="0"/>
          <w:divBdr>
            <w:top w:val="none" w:sz="0" w:space="0" w:color="auto"/>
            <w:left w:val="none" w:sz="0" w:space="0" w:color="auto"/>
            <w:bottom w:val="none" w:sz="0" w:space="0" w:color="auto"/>
            <w:right w:val="none" w:sz="0" w:space="0" w:color="auto"/>
          </w:divBdr>
        </w:div>
        <w:div w:id="747534940">
          <w:marLeft w:val="640"/>
          <w:marRight w:val="0"/>
          <w:marTop w:val="0"/>
          <w:marBottom w:val="0"/>
          <w:divBdr>
            <w:top w:val="none" w:sz="0" w:space="0" w:color="auto"/>
            <w:left w:val="none" w:sz="0" w:space="0" w:color="auto"/>
            <w:bottom w:val="none" w:sz="0" w:space="0" w:color="auto"/>
            <w:right w:val="none" w:sz="0" w:space="0" w:color="auto"/>
          </w:divBdr>
        </w:div>
        <w:div w:id="750084405">
          <w:marLeft w:val="640"/>
          <w:marRight w:val="0"/>
          <w:marTop w:val="0"/>
          <w:marBottom w:val="0"/>
          <w:divBdr>
            <w:top w:val="none" w:sz="0" w:space="0" w:color="auto"/>
            <w:left w:val="none" w:sz="0" w:space="0" w:color="auto"/>
            <w:bottom w:val="none" w:sz="0" w:space="0" w:color="auto"/>
            <w:right w:val="none" w:sz="0" w:space="0" w:color="auto"/>
          </w:divBdr>
        </w:div>
        <w:div w:id="1080979453">
          <w:marLeft w:val="640"/>
          <w:marRight w:val="0"/>
          <w:marTop w:val="0"/>
          <w:marBottom w:val="0"/>
          <w:divBdr>
            <w:top w:val="none" w:sz="0" w:space="0" w:color="auto"/>
            <w:left w:val="none" w:sz="0" w:space="0" w:color="auto"/>
            <w:bottom w:val="none" w:sz="0" w:space="0" w:color="auto"/>
            <w:right w:val="none" w:sz="0" w:space="0" w:color="auto"/>
          </w:divBdr>
        </w:div>
        <w:div w:id="1115750764">
          <w:marLeft w:val="640"/>
          <w:marRight w:val="0"/>
          <w:marTop w:val="0"/>
          <w:marBottom w:val="0"/>
          <w:divBdr>
            <w:top w:val="none" w:sz="0" w:space="0" w:color="auto"/>
            <w:left w:val="none" w:sz="0" w:space="0" w:color="auto"/>
            <w:bottom w:val="none" w:sz="0" w:space="0" w:color="auto"/>
            <w:right w:val="none" w:sz="0" w:space="0" w:color="auto"/>
          </w:divBdr>
        </w:div>
        <w:div w:id="1204826821">
          <w:marLeft w:val="640"/>
          <w:marRight w:val="0"/>
          <w:marTop w:val="0"/>
          <w:marBottom w:val="0"/>
          <w:divBdr>
            <w:top w:val="none" w:sz="0" w:space="0" w:color="auto"/>
            <w:left w:val="none" w:sz="0" w:space="0" w:color="auto"/>
            <w:bottom w:val="none" w:sz="0" w:space="0" w:color="auto"/>
            <w:right w:val="none" w:sz="0" w:space="0" w:color="auto"/>
          </w:divBdr>
        </w:div>
        <w:div w:id="1218517753">
          <w:marLeft w:val="640"/>
          <w:marRight w:val="0"/>
          <w:marTop w:val="0"/>
          <w:marBottom w:val="0"/>
          <w:divBdr>
            <w:top w:val="none" w:sz="0" w:space="0" w:color="auto"/>
            <w:left w:val="none" w:sz="0" w:space="0" w:color="auto"/>
            <w:bottom w:val="none" w:sz="0" w:space="0" w:color="auto"/>
            <w:right w:val="none" w:sz="0" w:space="0" w:color="auto"/>
          </w:divBdr>
        </w:div>
        <w:div w:id="1260984985">
          <w:marLeft w:val="640"/>
          <w:marRight w:val="0"/>
          <w:marTop w:val="0"/>
          <w:marBottom w:val="0"/>
          <w:divBdr>
            <w:top w:val="none" w:sz="0" w:space="0" w:color="auto"/>
            <w:left w:val="none" w:sz="0" w:space="0" w:color="auto"/>
            <w:bottom w:val="none" w:sz="0" w:space="0" w:color="auto"/>
            <w:right w:val="none" w:sz="0" w:space="0" w:color="auto"/>
          </w:divBdr>
        </w:div>
        <w:div w:id="1299265472">
          <w:marLeft w:val="640"/>
          <w:marRight w:val="0"/>
          <w:marTop w:val="0"/>
          <w:marBottom w:val="0"/>
          <w:divBdr>
            <w:top w:val="none" w:sz="0" w:space="0" w:color="auto"/>
            <w:left w:val="none" w:sz="0" w:space="0" w:color="auto"/>
            <w:bottom w:val="none" w:sz="0" w:space="0" w:color="auto"/>
            <w:right w:val="none" w:sz="0" w:space="0" w:color="auto"/>
          </w:divBdr>
        </w:div>
        <w:div w:id="1428964095">
          <w:marLeft w:val="640"/>
          <w:marRight w:val="0"/>
          <w:marTop w:val="0"/>
          <w:marBottom w:val="0"/>
          <w:divBdr>
            <w:top w:val="none" w:sz="0" w:space="0" w:color="auto"/>
            <w:left w:val="none" w:sz="0" w:space="0" w:color="auto"/>
            <w:bottom w:val="none" w:sz="0" w:space="0" w:color="auto"/>
            <w:right w:val="none" w:sz="0" w:space="0" w:color="auto"/>
          </w:divBdr>
        </w:div>
        <w:div w:id="1444306321">
          <w:marLeft w:val="640"/>
          <w:marRight w:val="0"/>
          <w:marTop w:val="0"/>
          <w:marBottom w:val="0"/>
          <w:divBdr>
            <w:top w:val="none" w:sz="0" w:space="0" w:color="auto"/>
            <w:left w:val="none" w:sz="0" w:space="0" w:color="auto"/>
            <w:bottom w:val="none" w:sz="0" w:space="0" w:color="auto"/>
            <w:right w:val="none" w:sz="0" w:space="0" w:color="auto"/>
          </w:divBdr>
        </w:div>
        <w:div w:id="1448038636">
          <w:marLeft w:val="640"/>
          <w:marRight w:val="0"/>
          <w:marTop w:val="0"/>
          <w:marBottom w:val="0"/>
          <w:divBdr>
            <w:top w:val="none" w:sz="0" w:space="0" w:color="auto"/>
            <w:left w:val="none" w:sz="0" w:space="0" w:color="auto"/>
            <w:bottom w:val="none" w:sz="0" w:space="0" w:color="auto"/>
            <w:right w:val="none" w:sz="0" w:space="0" w:color="auto"/>
          </w:divBdr>
        </w:div>
        <w:div w:id="1460147584">
          <w:marLeft w:val="640"/>
          <w:marRight w:val="0"/>
          <w:marTop w:val="0"/>
          <w:marBottom w:val="0"/>
          <w:divBdr>
            <w:top w:val="none" w:sz="0" w:space="0" w:color="auto"/>
            <w:left w:val="none" w:sz="0" w:space="0" w:color="auto"/>
            <w:bottom w:val="none" w:sz="0" w:space="0" w:color="auto"/>
            <w:right w:val="none" w:sz="0" w:space="0" w:color="auto"/>
          </w:divBdr>
        </w:div>
        <w:div w:id="1634217842">
          <w:marLeft w:val="640"/>
          <w:marRight w:val="0"/>
          <w:marTop w:val="0"/>
          <w:marBottom w:val="0"/>
          <w:divBdr>
            <w:top w:val="none" w:sz="0" w:space="0" w:color="auto"/>
            <w:left w:val="none" w:sz="0" w:space="0" w:color="auto"/>
            <w:bottom w:val="none" w:sz="0" w:space="0" w:color="auto"/>
            <w:right w:val="none" w:sz="0" w:space="0" w:color="auto"/>
          </w:divBdr>
        </w:div>
        <w:div w:id="1635872732">
          <w:marLeft w:val="640"/>
          <w:marRight w:val="0"/>
          <w:marTop w:val="0"/>
          <w:marBottom w:val="0"/>
          <w:divBdr>
            <w:top w:val="none" w:sz="0" w:space="0" w:color="auto"/>
            <w:left w:val="none" w:sz="0" w:space="0" w:color="auto"/>
            <w:bottom w:val="none" w:sz="0" w:space="0" w:color="auto"/>
            <w:right w:val="none" w:sz="0" w:space="0" w:color="auto"/>
          </w:divBdr>
        </w:div>
        <w:div w:id="1646356919">
          <w:marLeft w:val="640"/>
          <w:marRight w:val="0"/>
          <w:marTop w:val="0"/>
          <w:marBottom w:val="0"/>
          <w:divBdr>
            <w:top w:val="none" w:sz="0" w:space="0" w:color="auto"/>
            <w:left w:val="none" w:sz="0" w:space="0" w:color="auto"/>
            <w:bottom w:val="none" w:sz="0" w:space="0" w:color="auto"/>
            <w:right w:val="none" w:sz="0" w:space="0" w:color="auto"/>
          </w:divBdr>
        </w:div>
        <w:div w:id="2059426449">
          <w:marLeft w:val="640"/>
          <w:marRight w:val="0"/>
          <w:marTop w:val="0"/>
          <w:marBottom w:val="0"/>
          <w:divBdr>
            <w:top w:val="none" w:sz="0" w:space="0" w:color="auto"/>
            <w:left w:val="none" w:sz="0" w:space="0" w:color="auto"/>
            <w:bottom w:val="none" w:sz="0" w:space="0" w:color="auto"/>
            <w:right w:val="none" w:sz="0" w:space="0" w:color="auto"/>
          </w:divBdr>
        </w:div>
      </w:divsChild>
    </w:div>
    <w:div w:id="1524785152">
      <w:bodyDiv w:val="1"/>
      <w:marLeft w:val="0"/>
      <w:marRight w:val="0"/>
      <w:marTop w:val="0"/>
      <w:marBottom w:val="0"/>
      <w:divBdr>
        <w:top w:val="none" w:sz="0" w:space="0" w:color="auto"/>
        <w:left w:val="none" w:sz="0" w:space="0" w:color="auto"/>
        <w:bottom w:val="none" w:sz="0" w:space="0" w:color="auto"/>
        <w:right w:val="none" w:sz="0" w:space="0" w:color="auto"/>
      </w:divBdr>
      <w:divsChild>
        <w:div w:id="37316959">
          <w:marLeft w:val="640"/>
          <w:marRight w:val="0"/>
          <w:marTop w:val="0"/>
          <w:marBottom w:val="0"/>
          <w:divBdr>
            <w:top w:val="none" w:sz="0" w:space="0" w:color="auto"/>
            <w:left w:val="none" w:sz="0" w:space="0" w:color="auto"/>
            <w:bottom w:val="none" w:sz="0" w:space="0" w:color="auto"/>
            <w:right w:val="none" w:sz="0" w:space="0" w:color="auto"/>
          </w:divBdr>
        </w:div>
        <w:div w:id="149911240">
          <w:marLeft w:val="640"/>
          <w:marRight w:val="0"/>
          <w:marTop w:val="0"/>
          <w:marBottom w:val="0"/>
          <w:divBdr>
            <w:top w:val="none" w:sz="0" w:space="0" w:color="auto"/>
            <w:left w:val="none" w:sz="0" w:space="0" w:color="auto"/>
            <w:bottom w:val="none" w:sz="0" w:space="0" w:color="auto"/>
            <w:right w:val="none" w:sz="0" w:space="0" w:color="auto"/>
          </w:divBdr>
        </w:div>
        <w:div w:id="188300928">
          <w:marLeft w:val="640"/>
          <w:marRight w:val="0"/>
          <w:marTop w:val="0"/>
          <w:marBottom w:val="0"/>
          <w:divBdr>
            <w:top w:val="none" w:sz="0" w:space="0" w:color="auto"/>
            <w:left w:val="none" w:sz="0" w:space="0" w:color="auto"/>
            <w:bottom w:val="none" w:sz="0" w:space="0" w:color="auto"/>
            <w:right w:val="none" w:sz="0" w:space="0" w:color="auto"/>
          </w:divBdr>
        </w:div>
        <w:div w:id="285935532">
          <w:marLeft w:val="640"/>
          <w:marRight w:val="0"/>
          <w:marTop w:val="0"/>
          <w:marBottom w:val="0"/>
          <w:divBdr>
            <w:top w:val="none" w:sz="0" w:space="0" w:color="auto"/>
            <w:left w:val="none" w:sz="0" w:space="0" w:color="auto"/>
            <w:bottom w:val="none" w:sz="0" w:space="0" w:color="auto"/>
            <w:right w:val="none" w:sz="0" w:space="0" w:color="auto"/>
          </w:divBdr>
        </w:div>
        <w:div w:id="375080646">
          <w:marLeft w:val="640"/>
          <w:marRight w:val="0"/>
          <w:marTop w:val="0"/>
          <w:marBottom w:val="0"/>
          <w:divBdr>
            <w:top w:val="none" w:sz="0" w:space="0" w:color="auto"/>
            <w:left w:val="none" w:sz="0" w:space="0" w:color="auto"/>
            <w:bottom w:val="none" w:sz="0" w:space="0" w:color="auto"/>
            <w:right w:val="none" w:sz="0" w:space="0" w:color="auto"/>
          </w:divBdr>
        </w:div>
        <w:div w:id="404497919">
          <w:marLeft w:val="640"/>
          <w:marRight w:val="0"/>
          <w:marTop w:val="0"/>
          <w:marBottom w:val="0"/>
          <w:divBdr>
            <w:top w:val="none" w:sz="0" w:space="0" w:color="auto"/>
            <w:left w:val="none" w:sz="0" w:space="0" w:color="auto"/>
            <w:bottom w:val="none" w:sz="0" w:space="0" w:color="auto"/>
            <w:right w:val="none" w:sz="0" w:space="0" w:color="auto"/>
          </w:divBdr>
        </w:div>
        <w:div w:id="546452506">
          <w:marLeft w:val="640"/>
          <w:marRight w:val="0"/>
          <w:marTop w:val="0"/>
          <w:marBottom w:val="0"/>
          <w:divBdr>
            <w:top w:val="none" w:sz="0" w:space="0" w:color="auto"/>
            <w:left w:val="none" w:sz="0" w:space="0" w:color="auto"/>
            <w:bottom w:val="none" w:sz="0" w:space="0" w:color="auto"/>
            <w:right w:val="none" w:sz="0" w:space="0" w:color="auto"/>
          </w:divBdr>
        </w:div>
        <w:div w:id="589242037">
          <w:marLeft w:val="640"/>
          <w:marRight w:val="0"/>
          <w:marTop w:val="0"/>
          <w:marBottom w:val="0"/>
          <w:divBdr>
            <w:top w:val="none" w:sz="0" w:space="0" w:color="auto"/>
            <w:left w:val="none" w:sz="0" w:space="0" w:color="auto"/>
            <w:bottom w:val="none" w:sz="0" w:space="0" w:color="auto"/>
            <w:right w:val="none" w:sz="0" w:space="0" w:color="auto"/>
          </w:divBdr>
        </w:div>
        <w:div w:id="631986833">
          <w:marLeft w:val="640"/>
          <w:marRight w:val="0"/>
          <w:marTop w:val="0"/>
          <w:marBottom w:val="0"/>
          <w:divBdr>
            <w:top w:val="none" w:sz="0" w:space="0" w:color="auto"/>
            <w:left w:val="none" w:sz="0" w:space="0" w:color="auto"/>
            <w:bottom w:val="none" w:sz="0" w:space="0" w:color="auto"/>
            <w:right w:val="none" w:sz="0" w:space="0" w:color="auto"/>
          </w:divBdr>
        </w:div>
        <w:div w:id="721752577">
          <w:marLeft w:val="640"/>
          <w:marRight w:val="0"/>
          <w:marTop w:val="0"/>
          <w:marBottom w:val="0"/>
          <w:divBdr>
            <w:top w:val="none" w:sz="0" w:space="0" w:color="auto"/>
            <w:left w:val="none" w:sz="0" w:space="0" w:color="auto"/>
            <w:bottom w:val="none" w:sz="0" w:space="0" w:color="auto"/>
            <w:right w:val="none" w:sz="0" w:space="0" w:color="auto"/>
          </w:divBdr>
        </w:div>
        <w:div w:id="724917172">
          <w:marLeft w:val="640"/>
          <w:marRight w:val="0"/>
          <w:marTop w:val="0"/>
          <w:marBottom w:val="0"/>
          <w:divBdr>
            <w:top w:val="none" w:sz="0" w:space="0" w:color="auto"/>
            <w:left w:val="none" w:sz="0" w:space="0" w:color="auto"/>
            <w:bottom w:val="none" w:sz="0" w:space="0" w:color="auto"/>
            <w:right w:val="none" w:sz="0" w:space="0" w:color="auto"/>
          </w:divBdr>
        </w:div>
        <w:div w:id="927151133">
          <w:marLeft w:val="640"/>
          <w:marRight w:val="0"/>
          <w:marTop w:val="0"/>
          <w:marBottom w:val="0"/>
          <w:divBdr>
            <w:top w:val="none" w:sz="0" w:space="0" w:color="auto"/>
            <w:left w:val="none" w:sz="0" w:space="0" w:color="auto"/>
            <w:bottom w:val="none" w:sz="0" w:space="0" w:color="auto"/>
            <w:right w:val="none" w:sz="0" w:space="0" w:color="auto"/>
          </w:divBdr>
        </w:div>
        <w:div w:id="1088042098">
          <w:marLeft w:val="640"/>
          <w:marRight w:val="0"/>
          <w:marTop w:val="0"/>
          <w:marBottom w:val="0"/>
          <w:divBdr>
            <w:top w:val="none" w:sz="0" w:space="0" w:color="auto"/>
            <w:left w:val="none" w:sz="0" w:space="0" w:color="auto"/>
            <w:bottom w:val="none" w:sz="0" w:space="0" w:color="auto"/>
            <w:right w:val="none" w:sz="0" w:space="0" w:color="auto"/>
          </w:divBdr>
        </w:div>
        <w:div w:id="1159999213">
          <w:marLeft w:val="640"/>
          <w:marRight w:val="0"/>
          <w:marTop w:val="0"/>
          <w:marBottom w:val="0"/>
          <w:divBdr>
            <w:top w:val="none" w:sz="0" w:space="0" w:color="auto"/>
            <w:left w:val="none" w:sz="0" w:space="0" w:color="auto"/>
            <w:bottom w:val="none" w:sz="0" w:space="0" w:color="auto"/>
            <w:right w:val="none" w:sz="0" w:space="0" w:color="auto"/>
          </w:divBdr>
        </w:div>
        <w:div w:id="1294289978">
          <w:marLeft w:val="640"/>
          <w:marRight w:val="0"/>
          <w:marTop w:val="0"/>
          <w:marBottom w:val="0"/>
          <w:divBdr>
            <w:top w:val="none" w:sz="0" w:space="0" w:color="auto"/>
            <w:left w:val="none" w:sz="0" w:space="0" w:color="auto"/>
            <w:bottom w:val="none" w:sz="0" w:space="0" w:color="auto"/>
            <w:right w:val="none" w:sz="0" w:space="0" w:color="auto"/>
          </w:divBdr>
        </w:div>
        <w:div w:id="1304889404">
          <w:marLeft w:val="640"/>
          <w:marRight w:val="0"/>
          <w:marTop w:val="0"/>
          <w:marBottom w:val="0"/>
          <w:divBdr>
            <w:top w:val="none" w:sz="0" w:space="0" w:color="auto"/>
            <w:left w:val="none" w:sz="0" w:space="0" w:color="auto"/>
            <w:bottom w:val="none" w:sz="0" w:space="0" w:color="auto"/>
            <w:right w:val="none" w:sz="0" w:space="0" w:color="auto"/>
          </w:divBdr>
        </w:div>
        <w:div w:id="1330211103">
          <w:marLeft w:val="640"/>
          <w:marRight w:val="0"/>
          <w:marTop w:val="0"/>
          <w:marBottom w:val="0"/>
          <w:divBdr>
            <w:top w:val="none" w:sz="0" w:space="0" w:color="auto"/>
            <w:left w:val="none" w:sz="0" w:space="0" w:color="auto"/>
            <w:bottom w:val="none" w:sz="0" w:space="0" w:color="auto"/>
            <w:right w:val="none" w:sz="0" w:space="0" w:color="auto"/>
          </w:divBdr>
        </w:div>
        <w:div w:id="1485665110">
          <w:marLeft w:val="640"/>
          <w:marRight w:val="0"/>
          <w:marTop w:val="0"/>
          <w:marBottom w:val="0"/>
          <w:divBdr>
            <w:top w:val="none" w:sz="0" w:space="0" w:color="auto"/>
            <w:left w:val="none" w:sz="0" w:space="0" w:color="auto"/>
            <w:bottom w:val="none" w:sz="0" w:space="0" w:color="auto"/>
            <w:right w:val="none" w:sz="0" w:space="0" w:color="auto"/>
          </w:divBdr>
        </w:div>
        <w:div w:id="1559824349">
          <w:marLeft w:val="640"/>
          <w:marRight w:val="0"/>
          <w:marTop w:val="0"/>
          <w:marBottom w:val="0"/>
          <w:divBdr>
            <w:top w:val="none" w:sz="0" w:space="0" w:color="auto"/>
            <w:left w:val="none" w:sz="0" w:space="0" w:color="auto"/>
            <w:bottom w:val="none" w:sz="0" w:space="0" w:color="auto"/>
            <w:right w:val="none" w:sz="0" w:space="0" w:color="auto"/>
          </w:divBdr>
        </w:div>
        <w:div w:id="1602761956">
          <w:marLeft w:val="640"/>
          <w:marRight w:val="0"/>
          <w:marTop w:val="0"/>
          <w:marBottom w:val="0"/>
          <w:divBdr>
            <w:top w:val="none" w:sz="0" w:space="0" w:color="auto"/>
            <w:left w:val="none" w:sz="0" w:space="0" w:color="auto"/>
            <w:bottom w:val="none" w:sz="0" w:space="0" w:color="auto"/>
            <w:right w:val="none" w:sz="0" w:space="0" w:color="auto"/>
          </w:divBdr>
        </w:div>
        <w:div w:id="1650279042">
          <w:marLeft w:val="640"/>
          <w:marRight w:val="0"/>
          <w:marTop w:val="0"/>
          <w:marBottom w:val="0"/>
          <w:divBdr>
            <w:top w:val="none" w:sz="0" w:space="0" w:color="auto"/>
            <w:left w:val="none" w:sz="0" w:space="0" w:color="auto"/>
            <w:bottom w:val="none" w:sz="0" w:space="0" w:color="auto"/>
            <w:right w:val="none" w:sz="0" w:space="0" w:color="auto"/>
          </w:divBdr>
        </w:div>
        <w:div w:id="1796678770">
          <w:marLeft w:val="640"/>
          <w:marRight w:val="0"/>
          <w:marTop w:val="0"/>
          <w:marBottom w:val="0"/>
          <w:divBdr>
            <w:top w:val="none" w:sz="0" w:space="0" w:color="auto"/>
            <w:left w:val="none" w:sz="0" w:space="0" w:color="auto"/>
            <w:bottom w:val="none" w:sz="0" w:space="0" w:color="auto"/>
            <w:right w:val="none" w:sz="0" w:space="0" w:color="auto"/>
          </w:divBdr>
        </w:div>
        <w:div w:id="2042586865">
          <w:marLeft w:val="640"/>
          <w:marRight w:val="0"/>
          <w:marTop w:val="0"/>
          <w:marBottom w:val="0"/>
          <w:divBdr>
            <w:top w:val="none" w:sz="0" w:space="0" w:color="auto"/>
            <w:left w:val="none" w:sz="0" w:space="0" w:color="auto"/>
            <w:bottom w:val="none" w:sz="0" w:space="0" w:color="auto"/>
            <w:right w:val="none" w:sz="0" w:space="0" w:color="auto"/>
          </w:divBdr>
        </w:div>
        <w:div w:id="2129228981">
          <w:marLeft w:val="640"/>
          <w:marRight w:val="0"/>
          <w:marTop w:val="0"/>
          <w:marBottom w:val="0"/>
          <w:divBdr>
            <w:top w:val="none" w:sz="0" w:space="0" w:color="auto"/>
            <w:left w:val="none" w:sz="0" w:space="0" w:color="auto"/>
            <w:bottom w:val="none" w:sz="0" w:space="0" w:color="auto"/>
            <w:right w:val="none" w:sz="0" w:space="0" w:color="auto"/>
          </w:divBdr>
        </w:div>
      </w:divsChild>
    </w:div>
    <w:div w:id="1551914228">
      <w:bodyDiv w:val="1"/>
      <w:marLeft w:val="0"/>
      <w:marRight w:val="0"/>
      <w:marTop w:val="0"/>
      <w:marBottom w:val="0"/>
      <w:divBdr>
        <w:top w:val="none" w:sz="0" w:space="0" w:color="auto"/>
        <w:left w:val="none" w:sz="0" w:space="0" w:color="auto"/>
        <w:bottom w:val="none" w:sz="0" w:space="0" w:color="auto"/>
        <w:right w:val="none" w:sz="0" w:space="0" w:color="auto"/>
      </w:divBdr>
      <w:divsChild>
        <w:div w:id="147065436">
          <w:marLeft w:val="0"/>
          <w:marRight w:val="0"/>
          <w:marTop w:val="0"/>
          <w:marBottom w:val="0"/>
          <w:divBdr>
            <w:top w:val="none" w:sz="0" w:space="0" w:color="auto"/>
            <w:left w:val="none" w:sz="0" w:space="0" w:color="auto"/>
            <w:bottom w:val="none" w:sz="0" w:space="0" w:color="auto"/>
            <w:right w:val="none" w:sz="0" w:space="0" w:color="auto"/>
          </w:divBdr>
        </w:div>
        <w:div w:id="149567934">
          <w:marLeft w:val="0"/>
          <w:marRight w:val="0"/>
          <w:marTop w:val="0"/>
          <w:marBottom w:val="0"/>
          <w:divBdr>
            <w:top w:val="none" w:sz="0" w:space="0" w:color="auto"/>
            <w:left w:val="none" w:sz="0" w:space="0" w:color="auto"/>
            <w:bottom w:val="none" w:sz="0" w:space="0" w:color="auto"/>
            <w:right w:val="none" w:sz="0" w:space="0" w:color="auto"/>
          </w:divBdr>
        </w:div>
        <w:div w:id="295451845">
          <w:marLeft w:val="0"/>
          <w:marRight w:val="0"/>
          <w:marTop w:val="0"/>
          <w:marBottom w:val="0"/>
          <w:divBdr>
            <w:top w:val="none" w:sz="0" w:space="0" w:color="auto"/>
            <w:left w:val="none" w:sz="0" w:space="0" w:color="auto"/>
            <w:bottom w:val="none" w:sz="0" w:space="0" w:color="auto"/>
            <w:right w:val="none" w:sz="0" w:space="0" w:color="auto"/>
          </w:divBdr>
        </w:div>
        <w:div w:id="412046541">
          <w:marLeft w:val="0"/>
          <w:marRight w:val="0"/>
          <w:marTop w:val="0"/>
          <w:marBottom w:val="0"/>
          <w:divBdr>
            <w:top w:val="none" w:sz="0" w:space="0" w:color="auto"/>
            <w:left w:val="none" w:sz="0" w:space="0" w:color="auto"/>
            <w:bottom w:val="none" w:sz="0" w:space="0" w:color="auto"/>
            <w:right w:val="none" w:sz="0" w:space="0" w:color="auto"/>
          </w:divBdr>
        </w:div>
        <w:div w:id="547716849">
          <w:marLeft w:val="0"/>
          <w:marRight w:val="0"/>
          <w:marTop w:val="0"/>
          <w:marBottom w:val="0"/>
          <w:divBdr>
            <w:top w:val="none" w:sz="0" w:space="0" w:color="auto"/>
            <w:left w:val="none" w:sz="0" w:space="0" w:color="auto"/>
            <w:bottom w:val="none" w:sz="0" w:space="0" w:color="auto"/>
            <w:right w:val="none" w:sz="0" w:space="0" w:color="auto"/>
          </w:divBdr>
        </w:div>
        <w:div w:id="666443248">
          <w:marLeft w:val="0"/>
          <w:marRight w:val="0"/>
          <w:marTop w:val="0"/>
          <w:marBottom w:val="0"/>
          <w:divBdr>
            <w:top w:val="none" w:sz="0" w:space="0" w:color="auto"/>
            <w:left w:val="none" w:sz="0" w:space="0" w:color="auto"/>
            <w:bottom w:val="none" w:sz="0" w:space="0" w:color="auto"/>
            <w:right w:val="none" w:sz="0" w:space="0" w:color="auto"/>
          </w:divBdr>
        </w:div>
        <w:div w:id="679505745">
          <w:marLeft w:val="0"/>
          <w:marRight w:val="0"/>
          <w:marTop w:val="0"/>
          <w:marBottom w:val="0"/>
          <w:divBdr>
            <w:top w:val="none" w:sz="0" w:space="0" w:color="auto"/>
            <w:left w:val="none" w:sz="0" w:space="0" w:color="auto"/>
            <w:bottom w:val="none" w:sz="0" w:space="0" w:color="auto"/>
            <w:right w:val="none" w:sz="0" w:space="0" w:color="auto"/>
          </w:divBdr>
        </w:div>
        <w:div w:id="739644892">
          <w:marLeft w:val="0"/>
          <w:marRight w:val="0"/>
          <w:marTop w:val="0"/>
          <w:marBottom w:val="0"/>
          <w:divBdr>
            <w:top w:val="none" w:sz="0" w:space="0" w:color="auto"/>
            <w:left w:val="none" w:sz="0" w:space="0" w:color="auto"/>
            <w:bottom w:val="none" w:sz="0" w:space="0" w:color="auto"/>
            <w:right w:val="none" w:sz="0" w:space="0" w:color="auto"/>
          </w:divBdr>
        </w:div>
        <w:div w:id="751779930">
          <w:marLeft w:val="0"/>
          <w:marRight w:val="0"/>
          <w:marTop w:val="0"/>
          <w:marBottom w:val="0"/>
          <w:divBdr>
            <w:top w:val="none" w:sz="0" w:space="0" w:color="auto"/>
            <w:left w:val="none" w:sz="0" w:space="0" w:color="auto"/>
            <w:bottom w:val="none" w:sz="0" w:space="0" w:color="auto"/>
            <w:right w:val="none" w:sz="0" w:space="0" w:color="auto"/>
          </w:divBdr>
        </w:div>
        <w:div w:id="855002785">
          <w:marLeft w:val="0"/>
          <w:marRight w:val="0"/>
          <w:marTop w:val="0"/>
          <w:marBottom w:val="0"/>
          <w:divBdr>
            <w:top w:val="none" w:sz="0" w:space="0" w:color="auto"/>
            <w:left w:val="none" w:sz="0" w:space="0" w:color="auto"/>
            <w:bottom w:val="none" w:sz="0" w:space="0" w:color="auto"/>
            <w:right w:val="none" w:sz="0" w:space="0" w:color="auto"/>
          </w:divBdr>
        </w:div>
        <w:div w:id="1091704191">
          <w:marLeft w:val="0"/>
          <w:marRight w:val="0"/>
          <w:marTop w:val="0"/>
          <w:marBottom w:val="0"/>
          <w:divBdr>
            <w:top w:val="none" w:sz="0" w:space="0" w:color="auto"/>
            <w:left w:val="none" w:sz="0" w:space="0" w:color="auto"/>
            <w:bottom w:val="none" w:sz="0" w:space="0" w:color="auto"/>
            <w:right w:val="none" w:sz="0" w:space="0" w:color="auto"/>
          </w:divBdr>
        </w:div>
        <w:div w:id="1108046036">
          <w:marLeft w:val="0"/>
          <w:marRight w:val="0"/>
          <w:marTop w:val="0"/>
          <w:marBottom w:val="0"/>
          <w:divBdr>
            <w:top w:val="none" w:sz="0" w:space="0" w:color="auto"/>
            <w:left w:val="none" w:sz="0" w:space="0" w:color="auto"/>
            <w:bottom w:val="none" w:sz="0" w:space="0" w:color="auto"/>
            <w:right w:val="none" w:sz="0" w:space="0" w:color="auto"/>
          </w:divBdr>
        </w:div>
        <w:div w:id="1311134296">
          <w:marLeft w:val="0"/>
          <w:marRight w:val="0"/>
          <w:marTop w:val="0"/>
          <w:marBottom w:val="0"/>
          <w:divBdr>
            <w:top w:val="none" w:sz="0" w:space="0" w:color="auto"/>
            <w:left w:val="none" w:sz="0" w:space="0" w:color="auto"/>
            <w:bottom w:val="none" w:sz="0" w:space="0" w:color="auto"/>
            <w:right w:val="none" w:sz="0" w:space="0" w:color="auto"/>
          </w:divBdr>
        </w:div>
        <w:div w:id="1323701668">
          <w:marLeft w:val="0"/>
          <w:marRight w:val="0"/>
          <w:marTop w:val="0"/>
          <w:marBottom w:val="0"/>
          <w:divBdr>
            <w:top w:val="none" w:sz="0" w:space="0" w:color="auto"/>
            <w:left w:val="none" w:sz="0" w:space="0" w:color="auto"/>
            <w:bottom w:val="none" w:sz="0" w:space="0" w:color="auto"/>
            <w:right w:val="none" w:sz="0" w:space="0" w:color="auto"/>
          </w:divBdr>
        </w:div>
        <w:div w:id="1388382013">
          <w:marLeft w:val="0"/>
          <w:marRight w:val="0"/>
          <w:marTop w:val="0"/>
          <w:marBottom w:val="0"/>
          <w:divBdr>
            <w:top w:val="none" w:sz="0" w:space="0" w:color="auto"/>
            <w:left w:val="none" w:sz="0" w:space="0" w:color="auto"/>
            <w:bottom w:val="none" w:sz="0" w:space="0" w:color="auto"/>
            <w:right w:val="none" w:sz="0" w:space="0" w:color="auto"/>
          </w:divBdr>
        </w:div>
        <w:div w:id="1553345274">
          <w:marLeft w:val="0"/>
          <w:marRight w:val="0"/>
          <w:marTop w:val="0"/>
          <w:marBottom w:val="0"/>
          <w:divBdr>
            <w:top w:val="none" w:sz="0" w:space="0" w:color="auto"/>
            <w:left w:val="none" w:sz="0" w:space="0" w:color="auto"/>
            <w:bottom w:val="none" w:sz="0" w:space="0" w:color="auto"/>
            <w:right w:val="none" w:sz="0" w:space="0" w:color="auto"/>
          </w:divBdr>
        </w:div>
        <w:div w:id="1598782972">
          <w:marLeft w:val="0"/>
          <w:marRight w:val="0"/>
          <w:marTop w:val="0"/>
          <w:marBottom w:val="0"/>
          <w:divBdr>
            <w:top w:val="none" w:sz="0" w:space="0" w:color="auto"/>
            <w:left w:val="none" w:sz="0" w:space="0" w:color="auto"/>
            <w:bottom w:val="none" w:sz="0" w:space="0" w:color="auto"/>
            <w:right w:val="none" w:sz="0" w:space="0" w:color="auto"/>
          </w:divBdr>
        </w:div>
        <w:div w:id="1707214873">
          <w:marLeft w:val="0"/>
          <w:marRight w:val="0"/>
          <w:marTop w:val="0"/>
          <w:marBottom w:val="0"/>
          <w:divBdr>
            <w:top w:val="none" w:sz="0" w:space="0" w:color="auto"/>
            <w:left w:val="none" w:sz="0" w:space="0" w:color="auto"/>
            <w:bottom w:val="none" w:sz="0" w:space="0" w:color="auto"/>
            <w:right w:val="none" w:sz="0" w:space="0" w:color="auto"/>
          </w:divBdr>
        </w:div>
        <w:div w:id="1866211376">
          <w:marLeft w:val="0"/>
          <w:marRight w:val="0"/>
          <w:marTop w:val="0"/>
          <w:marBottom w:val="0"/>
          <w:divBdr>
            <w:top w:val="none" w:sz="0" w:space="0" w:color="auto"/>
            <w:left w:val="none" w:sz="0" w:space="0" w:color="auto"/>
            <w:bottom w:val="none" w:sz="0" w:space="0" w:color="auto"/>
            <w:right w:val="none" w:sz="0" w:space="0" w:color="auto"/>
          </w:divBdr>
        </w:div>
      </w:divsChild>
    </w:div>
    <w:div w:id="1617103027">
      <w:bodyDiv w:val="1"/>
      <w:marLeft w:val="0"/>
      <w:marRight w:val="0"/>
      <w:marTop w:val="0"/>
      <w:marBottom w:val="0"/>
      <w:divBdr>
        <w:top w:val="none" w:sz="0" w:space="0" w:color="auto"/>
        <w:left w:val="none" w:sz="0" w:space="0" w:color="auto"/>
        <w:bottom w:val="none" w:sz="0" w:space="0" w:color="auto"/>
        <w:right w:val="none" w:sz="0" w:space="0" w:color="auto"/>
      </w:divBdr>
      <w:divsChild>
        <w:div w:id="111286172">
          <w:marLeft w:val="0"/>
          <w:marRight w:val="0"/>
          <w:marTop w:val="0"/>
          <w:marBottom w:val="0"/>
          <w:divBdr>
            <w:top w:val="none" w:sz="0" w:space="0" w:color="auto"/>
            <w:left w:val="none" w:sz="0" w:space="0" w:color="auto"/>
            <w:bottom w:val="none" w:sz="0" w:space="0" w:color="auto"/>
            <w:right w:val="none" w:sz="0" w:space="0" w:color="auto"/>
          </w:divBdr>
        </w:div>
        <w:div w:id="278923149">
          <w:marLeft w:val="0"/>
          <w:marRight w:val="0"/>
          <w:marTop w:val="0"/>
          <w:marBottom w:val="0"/>
          <w:divBdr>
            <w:top w:val="none" w:sz="0" w:space="0" w:color="auto"/>
            <w:left w:val="none" w:sz="0" w:space="0" w:color="auto"/>
            <w:bottom w:val="none" w:sz="0" w:space="0" w:color="auto"/>
            <w:right w:val="none" w:sz="0" w:space="0" w:color="auto"/>
          </w:divBdr>
        </w:div>
        <w:div w:id="285433179">
          <w:marLeft w:val="0"/>
          <w:marRight w:val="0"/>
          <w:marTop w:val="0"/>
          <w:marBottom w:val="0"/>
          <w:divBdr>
            <w:top w:val="none" w:sz="0" w:space="0" w:color="auto"/>
            <w:left w:val="none" w:sz="0" w:space="0" w:color="auto"/>
            <w:bottom w:val="none" w:sz="0" w:space="0" w:color="auto"/>
            <w:right w:val="none" w:sz="0" w:space="0" w:color="auto"/>
          </w:divBdr>
        </w:div>
        <w:div w:id="305401088">
          <w:marLeft w:val="0"/>
          <w:marRight w:val="0"/>
          <w:marTop w:val="0"/>
          <w:marBottom w:val="0"/>
          <w:divBdr>
            <w:top w:val="none" w:sz="0" w:space="0" w:color="auto"/>
            <w:left w:val="none" w:sz="0" w:space="0" w:color="auto"/>
            <w:bottom w:val="none" w:sz="0" w:space="0" w:color="auto"/>
            <w:right w:val="none" w:sz="0" w:space="0" w:color="auto"/>
          </w:divBdr>
        </w:div>
        <w:div w:id="859393679">
          <w:marLeft w:val="0"/>
          <w:marRight w:val="0"/>
          <w:marTop w:val="0"/>
          <w:marBottom w:val="0"/>
          <w:divBdr>
            <w:top w:val="none" w:sz="0" w:space="0" w:color="auto"/>
            <w:left w:val="none" w:sz="0" w:space="0" w:color="auto"/>
            <w:bottom w:val="none" w:sz="0" w:space="0" w:color="auto"/>
            <w:right w:val="none" w:sz="0" w:space="0" w:color="auto"/>
          </w:divBdr>
        </w:div>
        <w:div w:id="1055743403">
          <w:marLeft w:val="0"/>
          <w:marRight w:val="0"/>
          <w:marTop w:val="0"/>
          <w:marBottom w:val="0"/>
          <w:divBdr>
            <w:top w:val="none" w:sz="0" w:space="0" w:color="auto"/>
            <w:left w:val="none" w:sz="0" w:space="0" w:color="auto"/>
            <w:bottom w:val="none" w:sz="0" w:space="0" w:color="auto"/>
            <w:right w:val="none" w:sz="0" w:space="0" w:color="auto"/>
          </w:divBdr>
        </w:div>
        <w:div w:id="1057431627">
          <w:marLeft w:val="0"/>
          <w:marRight w:val="0"/>
          <w:marTop w:val="0"/>
          <w:marBottom w:val="0"/>
          <w:divBdr>
            <w:top w:val="none" w:sz="0" w:space="0" w:color="auto"/>
            <w:left w:val="none" w:sz="0" w:space="0" w:color="auto"/>
            <w:bottom w:val="none" w:sz="0" w:space="0" w:color="auto"/>
            <w:right w:val="none" w:sz="0" w:space="0" w:color="auto"/>
          </w:divBdr>
        </w:div>
        <w:div w:id="1161192531">
          <w:marLeft w:val="0"/>
          <w:marRight w:val="0"/>
          <w:marTop w:val="0"/>
          <w:marBottom w:val="0"/>
          <w:divBdr>
            <w:top w:val="none" w:sz="0" w:space="0" w:color="auto"/>
            <w:left w:val="none" w:sz="0" w:space="0" w:color="auto"/>
            <w:bottom w:val="none" w:sz="0" w:space="0" w:color="auto"/>
            <w:right w:val="none" w:sz="0" w:space="0" w:color="auto"/>
          </w:divBdr>
        </w:div>
        <w:div w:id="1293825912">
          <w:marLeft w:val="0"/>
          <w:marRight w:val="0"/>
          <w:marTop w:val="0"/>
          <w:marBottom w:val="0"/>
          <w:divBdr>
            <w:top w:val="none" w:sz="0" w:space="0" w:color="auto"/>
            <w:left w:val="none" w:sz="0" w:space="0" w:color="auto"/>
            <w:bottom w:val="none" w:sz="0" w:space="0" w:color="auto"/>
            <w:right w:val="none" w:sz="0" w:space="0" w:color="auto"/>
          </w:divBdr>
        </w:div>
        <w:div w:id="1449348165">
          <w:marLeft w:val="0"/>
          <w:marRight w:val="0"/>
          <w:marTop w:val="0"/>
          <w:marBottom w:val="0"/>
          <w:divBdr>
            <w:top w:val="none" w:sz="0" w:space="0" w:color="auto"/>
            <w:left w:val="none" w:sz="0" w:space="0" w:color="auto"/>
            <w:bottom w:val="none" w:sz="0" w:space="0" w:color="auto"/>
            <w:right w:val="none" w:sz="0" w:space="0" w:color="auto"/>
          </w:divBdr>
        </w:div>
        <w:div w:id="1468277999">
          <w:marLeft w:val="0"/>
          <w:marRight w:val="0"/>
          <w:marTop w:val="0"/>
          <w:marBottom w:val="0"/>
          <w:divBdr>
            <w:top w:val="none" w:sz="0" w:space="0" w:color="auto"/>
            <w:left w:val="none" w:sz="0" w:space="0" w:color="auto"/>
            <w:bottom w:val="none" w:sz="0" w:space="0" w:color="auto"/>
            <w:right w:val="none" w:sz="0" w:space="0" w:color="auto"/>
          </w:divBdr>
        </w:div>
        <w:div w:id="1514035051">
          <w:marLeft w:val="0"/>
          <w:marRight w:val="0"/>
          <w:marTop w:val="0"/>
          <w:marBottom w:val="0"/>
          <w:divBdr>
            <w:top w:val="none" w:sz="0" w:space="0" w:color="auto"/>
            <w:left w:val="none" w:sz="0" w:space="0" w:color="auto"/>
            <w:bottom w:val="none" w:sz="0" w:space="0" w:color="auto"/>
            <w:right w:val="none" w:sz="0" w:space="0" w:color="auto"/>
          </w:divBdr>
        </w:div>
        <w:div w:id="1544438040">
          <w:marLeft w:val="0"/>
          <w:marRight w:val="0"/>
          <w:marTop w:val="0"/>
          <w:marBottom w:val="0"/>
          <w:divBdr>
            <w:top w:val="none" w:sz="0" w:space="0" w:color="auto"/>
            <w:left w:val="none" w:sz="0" w:space="0" w:color="auto"/>
            <w:bottom w:val="none" w:sz="0" w:space="0" w:color="auto"/>
            <w:right w:val="none" w:sz="0" w:space="0" w:color="auto"/>
          </w:divBdr>
        </w:div>
        <w:div w:id="1645351988">
          <w:marLeft w:val="0"/>
          <w:marRight w:val="0"/>
          <w:marTop w:val="0"/>
          <w:marBottom w:val="0"/>
          <w:divBdr>
            <w:top w:val="none" w:sz="0" w:space="0" w:color="auto"/>
            <w:left w:val="none" w:sz="0" w:space="0" w:color="auto"/>
            <w:bottom w:val="none" w:sz="0" w:space="0" w:color="auto"/>
            <w:right w:val="none" w:sz="0" w:space="0" w:color="auto"/>
          </w:divBdr>
        </w:div>
        <w:div w:id="1649625486">
          <w:marLeft w:val="0"/>
          <w:marRight w:val="0"/>
          <w:marTop w:val="0"/>
          <w:marBottom w:val="0"/>
          <w:divBdr>
            <w:top w:val="none" w:sz="0" w:space="0" w:color="auto"/>
            <w:left w:val="none" w:sz="0" w:space="0" w:color="auto"/>
            <w:bottom w:val="none" w:sz="0" w:space="0" w:color="auto"/>
            <w:right w:val="none" w:sz="0" w:space="0" w:color="auto"/>
          </w:divBdr>
        </w:div>
        <w:div w:id="1712992665">
          <w:marLeft w:val="0"/>
          <w:marRight w:val="0"/>
          <w:marTop w:val="0"/>
          <w:marBottom w:val="0"/>
          <w:divBdr>
            <w:top w:val="none" w:sz="0" w:space="0" w:color="auto"/>
            <w:left w:val="none" w:sz="0" w:space="0" w:color="auto"/>
            <w:bottom w:val="none" w:sz="0" w:space="0" w:color="auto"/>
            <w:right w:val="none" w:sz="0" w:space="0" w:color="auto"/>
          </w:divBdr>
        </w:div>
        <w:div w:id="1871335204">
          <w:marLeft w:val="0"/>
          <w:marRight w:val="0"/>
          <w:marTop w:val="0"/>
          <w:marBottom w:val="0"/>
          <w:divBdr>
            <w:top w:val="none" w:sz="0" w:space="0" w:color="auto"/>
            <w:left w:val="none" w:sz="0" w:space="0" w:color="auto"/>
            <w:bottom w:val="none" w:sz="0" w:space="0" w:color="auto"/>
            <w:right w:val="none" w:sz="0" w:space="0" w:color="auto"/>
          </w:divBdr>
        </w:div>
        <w:div w:id="1879661607">
          <w:marLeft w:val="0"/>
          <w:marRight w:val="0"/>
          <w:marTop w:val="0"/>
          <w:marBottom w:val="0"/>
          <w:divBdr>
            <w:top w:val="none" w:sz="0" w:space="0" w:color="auto"/>
            <w:left w:val="none" w:sz="0" w:space="0" w:color="auto"/>
            <w:bottom w:val="none" w:sz="0" w:space="0" w:color="auto"/>
            <w:right w:val="none" w:sz="0" w:space="0" w:color="auto"/>
          </w:divBdr>
        </w:div>
        <w:div w:id="2106224039">
          <w:marLeft w:val="0"/>
          <w:marRight w:val="0"/>
          <w:marTop w:val="0"/>
          <w:marBottom w:val="0"/>
          <w:divBdr>
            <w:top w:val="none" w:sz="0" w:space="0" w:color="auto"/>
            <w:left w:val="none" w:sz="0" w:space="0" w:color="auto"/>
            <w:bottom w:val="none" w:sz="0" w:space="0" w:color="auto"/>
            <w:right w:val="none" w:sz="0" w:space="0" w:color="auto"/>
          </w:divBdr>
        </w:div>
      </w:divsChild>
    </w:div>
    <w:div w:id="1639141653">
      <w:bodyDiv w:val="1"/>
      <w:marLeft w:val="0"/>
      <w:marRight w:val="0"/>
      <w:marTop w:val="0"/>
      <w:marBottom w:val="0"/>
      <w:divBdr>
        <w:top w:val="none" w:sz="0" w:space="0" w:color="auto"/>
        <w:left w:val="none" w:sz="0" w:space="0" w:color="auto"/>
        <w:bottom w:val="none" w:sz="0" w:space="0" w:color="auto"/>
        <w:right w:val="none" w:sz="0" w:space="0" w:color="auto"/>
      </w:divBdr>
      <w:divsChild>
        <w:div w:id="91440633">
          <w:marLeft w:val="0"/>
          <w:marRight w:val="0"/>
          <w:marTop w:val="0"/>
          <w:marBottom w:val="0"/>
          <w:divBdr>
            <w:top w:val="none" w:sz="0" w:space="0" w:color="auto"/>
            <w:left w:val="none" w:sz="0" w:space="0" w:color="auto"/>
            <w:bottom w:val="none" w:sz="0" w:space="0" w:color="auto"/>
            <w:right w:val="none" w:sz="0" w:space="0" w:color="auto"/>
          </w:divBdr>
        </w:div>
        <w:div w:id="201795160">
          <w:marLeft w:val="0"/>
          <w:marRight w:val="0"/>
          <w:marTop w:val="0"/>
          <w:marBottom w:val="0"/>
          <w:divBdr>
            <w:top w:val="none" w:sz="0" w:space="0" w:color="auto"/>
            <w:left w:val="none" w:sz="0" w:space="0" w:color="auto"/>
            <w:bottom w:val="none" w:sz="0" w:space="0" w:color="auto"/>
            <w:right w:val="none" w:sz="0" w:space="0" w:color="auto"/>
          </w:divBdr>
        </w:div>
        <w:div w:id="340591615">
          <w:marLeft w:val="0"/>
          <w:marRight w:val="0"/>
          <w:marTop w:val="0"/>
          <w:marBottom w:val="0"/>
          <w:divBdr>
            <w:top w:val="none" w:sz="0" w:space="0" w:color="auto"/>
            <w:left w:val="none" w:sz="0" w:space="0" w:color="auto"/>
            <w:bottom w:val="none" w:sz="0" w:space="0" w:color="auto"/>
            <w:right w:val="none" w:sz="0" w:space="0" w:color="auto"/>
          </w:divBdr>
        </w:div>
        <w:div w:id="384721450">
          <w:marLeft w:val="0"/>
          <w:marRight w:val="0"/>
          <w:marTop w:val="0"/>
          <w:marBottom w:val="0"/>
          <w:divBdr>
            <w:top w:val="none" w:sz="0" w:space="0" w:color="auto"/>
            <w:left w:val="none" w:sz="0" w:space="0" w:color="auto"/>
            <w:bottom w:val="none" w:sz="0" w:space="0" w:color="auto"/>
            <w:right w:val="none" w:sz="0" w:space="0" w:color="auto"/>
          </w:divBdr>
        </w:div>
        <w:div w:id="413359520">
          <w:marLeft w:val="0"/>
          <w:marRight w:val="0"/>
          <w:marTop w:val="0"/>
          <w:marBottom w:val="0"/>
          <w:divBdr>
            <w:top w:val="none" w:sz="0" w:space="0" w:color="auto"/>
            <w:left w:val="none" w:sz="0" w:space="0" w:color="auto"/>
            <w:bottom w:val="none" w:sz="0" w:space="0" w:color="auto"/>
            <w:right w:val="none" w:sz="0" w:space="0" w:color="auto"/>
          </w:divBdr>
        </w:div>
        <w:div w:id="480772695">
          <w:marLeft w:val="0"/>
          <w:marRight w:val="0"/>
          <w:marTop w:val="0"/>
          <w:marBottom w:val="0"/>
          <w:divBdr>
            <w:top w:val="none" w:sz="0" w:space="0" w:color="auto"/>
            <w:left w:val="none" w:sz="0" w:space="0" w:color="auto"/>
            <w:bottom w:val="none" w:sz="0" w:space="0" w:color="auto"/>
            <w:right w:val="none" w:sz="0" w:space="0" w:color="auto"/>
          </w:divBdr>
        </w:div>
        <w:div w:id="501824585">
          <w:marLeft w:val="0"/>
          <w:marRight w:val="0"/>
          <w:marTop w:val="0"/>
          <w:marBottom w:val="0"/>
          <w:divBdr>
            <w:top w:val="none" w:sz="0" w:space="0" w:color="auto"/>
            <w:left w:val="none" w:sz="0" w:space="0" w:color="auto"/>
            <w:bottom w:val="none" w:sz="0" w:space="0" w:color="auto"/>
            <w:right w:val="none" w:sz="0" w:space="0" w:color="auto"/>
          </w:divBdr>
        </w:div>
        <w:div w:id="588349231">
          <w:marLeft w:val="0"/>
          <w:marRight w:val="0"/>
          <w:marTop w:val="0"/>
          <w:marBottom w:val="0"/>
          <w:divBdr>
            <w:top w:val="none" w:sz="0" w:space="0" w:color="auto"/>
            <w:left w:val="none" w:sz="0" w:space="0" w:color="auto"/>
            <w:bottom w:val="none" w:sz="0" w:space="0" w:color="auto"/>
            <w:right w:val="none" w:sz="0" w:space="0" w:color="auto"/>
          </w:divBdr>
        </w:div>
        <w:div w:id="859006211">
          <w:marLeft w:val="0"/>
          <w:marRight w:val="0"/>
          <w:marTop w:val="0"/>
          <w:marBottom w:val="0"/>
          <w:divBdr>
            <w:top w:val="none" w:sz="0" w:space="0" w:color="auto"/>
            <w:left w:val="none" w:sz="0" w:space="0" w:color="auto"/>
            <w:bottom w:val="none" w:sz="0" w:space="0" w:color="auto"/>
            <w:right w:val="none" w:sz="0" w:space="0" w:color="auto"/>
          </w:divBdr>
        </w:div>
        <w:div w:id="926815231">
          <w:marLeft w:val="0"/>
          <w:marRight w:val="0"/>
          <w:marTop w:val="0"/>
          <w:marBottom w:val="0"/>
          <w:divBdr>
            <w:top w:val="none" w:sz="0" w:space="0" w:color="auto"/>
            <w:left w:val="none" w:sz="0" w:space="0" w:color="auto"/>
            <w:bottom w:val="none" w:sz="0" w:space="0" w:color="auto"/>
            <w:right w:val="none" w:sz="0" w:space="0" w:color="auto"/>
          </w:divBdr>
        </w:div>
        <w:div w:id="1141313875">
          <w:marLeft w:val="0"/>
          <w:marRight w:val="0"/>
          <w:marTop w:val="0"/>
          <w:marBottom w:val="0"/>
          <w:divBdr>
            <w:top w:val="none" w:sz="0" w:space="0" w:color="auto"/>
            <w:left w:val="none" w:sz="0" w:space="0" w:color="auto"/>
            <w:bottom w:val="none" w:sz="0" w:space="0" w:color="auto"/>
            <w:right w:val="none" w:sz="0" w:space="0" w:color="auto"/>
          </w:divBdr>
        </w:div>
        <w:div w:id="1173301903">
          <w:marLeft w:val="0"/>
          <w:marRight w:val="0"/>
          <w:marTop w:val="0"/>
          <w:marBottom w:val="0"/>
          <w:divBdr>
            <w:top w:val="none" w:sz="0" w:space="0" w:color="auto"/>
            <w:left w:val="none" w:sz="0" w:space="0" w:color="auto"/>
            <w:bottom w:val="none" w:sz="0" w:space="0" w:color="auto"/>
            <w:right w:val="none" w:sz="0" w:space="0" w:color="auto"/>
          </w:divBdr>
        </w:div>
        <w:div w:id="1233932670">
          <w:marLeft w:val="0"/>
          <w:marRight w:val="0"/>
          <w:marTop w:val="0"/>
          <w:marBottom w:val="0"/>
          <w:divBdr>
            <w:top w:val="none" w:sz="0" w:space="0" w:color="auto"/>
            <w:left w:val="none" w:sz="0" w:space="0" w:color="auto"/>
            <w:bottom w:val="none" w:sz="0" w:space="0" w:color="auto"/>
            <w:right w:val="none" w:sz="0" w:space="0" w:color="auto"/>
          </w:divBdr>
        </w:div>
        <w:div w:id="1370180517">
          <w:marLeft w:val="0"/>
          <w:marRight w:val="0"/>
          <w:marTop w:val="0"/>
          <w:marBottom w:val="0"/>
          <w:divBdr>
            <w:top w:val="none" w:sz="0" w:space="0" w:color="auto"/>
            <w:left w:val="none" w:sz="0" w:space="0" w:color="auto"/>
            <w:bottom w:val="none" w:sz="0" w:space="0" w:color="auto"/>
            <w:right w:val="none" w:sz="0" w:space="0" w:color="auto"/>
          </w:divBdr>
        </w:div>
        <w:div w:id="1484275433">
          <w:marLeft w:val="0"/>
          <w:marRight w:val="0"/>
          <w:marTop w:val="0"/>
          <w:marBottom w:val="0"/>
          <w:divBdr>
            <w:top w:val="none" w:sz="0" w:space="0" w:color="auto"/>
            <w:left w:val="none" w:sz="0" w:space="0" w:color="auto"/>
            <w:bottom w:val="none" w:sz="0" w:space="0" w:color="auto"/>
            <w:right w:val="none" w:sz="0" w:space="0" w:color="auto"/>
          </w:divBdr>
        </w:div>
        <w:div w:id="1598833008">
          <w:marLeft w:val="0"/>
          <w:marRight w:val="0"/>
          <w:marTop w:val="0"/>
          <w:marBottom w:val="0"/>
          <w:divBdr>
            <w:top w:val="none" w:sz="0" w:space="0" w:color="auto"/>
            <w:left w:val="none" w:sz="0" w:space="0" w:color="auto"/>
            <w:bottom w:val="none" w:sz="0" w:space="0" w:color="auto"/>
            <w:right w:val="none" w:sz="0" w:space="0" w:color="auto"/>
          </w:divBdr>
        </w:div>
        <w:div w:id="1663973844">
          <w:marLeft w:val="0"/>
          <w:marRight w:val="0"/>
          <w:marTop w:val="0"/>
          <w:marBottom w:val="0"/>
          <w:divBdr>
            <w:top w:val="none" w:sz="0" w:space="0" w:color="auto"/>
            <w:left w:val="none" w:sz="0" w:space="0" w:color="auto"/>
            <w:bottom w:val="none" w:sz="0" w:space="0" w:color="auto"/>
            <w:right w:val="none" w:sz="0" w:space="0" w:color="auto"/>
          </w:divBdr>
        </w:div>
        <w:div w:id="1794593756">
          <w:marLeft w:val="0"/>
          <w:marRight w:val="0"/>
          <w:marTop w:val="0"/>
          <w:marBottom w:val="0"/>
          <w:divBdr>
            <w:top w:val="none" w:sz="0" w:space="0" w:color="auto"/>
            <w:left w:val="none" w:sz="0" w:space="0" w:color="auto"/>
            <w:bottom w:val="none" w:sz="0" w:space="0" w:color="auto"/>
            <w:right w:val="none" w:sz="0" w:space="0" w:color="auto"/>
          </w:divBdr>
        </w:div>
        <w:div w:id="1800299280">
          <w:marLeft w:val="0"/>
          <w:marRight w:val="0"/>
          <w:marTop w:val="0"/>
          <w:marBottom w:val="0"/>
          <w:divBdr>
            <w:top w:val="none" w:sz="0" w:space="0" w:color="auto"/>
            <w:left w:val="none" w:sz="0" w:space="0" w:color="auto"/>
            <w:bottom w:val="none" w:sz="0" w:space="0" w:color="auto"/>
            <w:right w:val="none" w:sz="0" w:space="0" w:color="auto"/>
          </w:divBdr>
        </w:div>
        <w:div w:id="1848668380">
          <w:marLeft w:val="0"/>
          <w:marRight w:val="0"/>
          <w:marTop w:val="0"/>
          <w:marBottom w:val="0"/>
          <w:divBdr>
            <w:top w:val="none" w:sz="0" w:space="0" w:color="auto"/>
            <w:left w:val="none" w:sz="0" w:space="0" w:color="auto"/>
            <w:bottom w:val="none" w:sz="0" w:space="0" w:color="auto"/>
            <w:right w:val="none" w:sz="0" w:space="0" w:color="auto"/>
          </w:divBdr>
        </w:div>
        <w:div w:id="1913001286">
          <w:marLeft w:val="0"/>
          <w:marRight w:val="0"/>
          <w:marTop w:val="0"/>
          <w:marBottom w:val="0"/>
          <w:divBdr>
            <w:top w:val="none" w:sz="0" w:space="0" w:color="auto"/>
            <w:left w:val="none" w:sz="0" w:space="0" w:color="auto"/>
            <w:bottom w:val="none" w:sz="0" w:space="0" w:color="auto"/>
            <w:right w:val="none" w:sz="0" w:space="0" w:color="auto"/>
          </w:divBdr>
        </w:div>
        <w:div w:id="2022269538">
          <w:marLeft w:val="0"/>
          <w:marRight w:val="0"/>
          <w:marTop w:val="0"/>
          <w:marBottom w:val="0"/>
          <w:divBdr>
            <w:top w:val="none" w:sz="0" w:space="0" w:color="auto"/>
            <w:left w:val="none" w:sz="0" w:space="0" w:color="auto"/>
            <w:bottom w:val="none" w:sz="0" w:space="0" w:color="auto"/>
            <w:right w:val="none" w:sz="0" w:space="0" w:color="auto"/>
          </w:divBdr>
        </w:div>
        <w:div w:id="2085566193">
          <w:marLeft w:val="0"/>
          <w:marRight w:val="0"/>
          <w:marTop w:val="0"/>
          <w:marBottom w:val="0"/>
          <w:divBdr>
            <w:top w:val="none" w:sz="0" w:space="0" w:color="auto"/>
            <w:left w:val="none" w:sz="0" w:space="0" w:color="auto"/>
            <w:bottom w:val="none" w:sz="0" w:space="0" w:color="auto"/>
            <w:right w:val="none" w:sz="0" w:space="0" w:color="auto"/>
          </w:divBdr>
        </w:div>
      </w:divsChild>
    </w:div>
    <w:div w:id="1644772793">
      <w:bodyDiv w:val="1"/>
      <w:marLeft w:val="0"/>
      <w:marRight w:val="0"/>
      <w:marTop w:val="0"/>
      <w:marBottom w:val="0"/>
      <w:divBdr>
        <w:top w:val="none" w:sz="0" w:space="0" w:color="auto"/>
        <w:left w:val="none" w:sz="0" w:space="0" w:color="auto"/>
        <w:bottom w:val="none" w:sz="0" w:space="0" w:color="auto"/>
        <w:right w:val="none" w:sz="0" w:space="0" w:color="auto"/>
      </w:divBdr>
      <w:divsChild>
        <w:div w:id="22947180">
          <w:marLeft w:val="0"/>
          <w:marRight w:val="0"/>
          <w:marTop w:val="0"/>
          <w:marBottom w:val="0"/>
          <w:divBdr>
            <w:top w:val="none" w:sz="0" w:space="0" w:color="auto"/>
            <w:left w:val="none" w:sz="0" w:space="0" w:color="auto"/>
            <w:bottom w:val="none" w:sz="0" w:space="0" w:color="auto"/>
            <w:right w:val="none" w:sz="0" w:space="0" w:color="auto"/>
          </w:divBdr>
        </w:div>
        <w:div w:id="35936971">
          <w:marLeft w:val="0"/>
          <w:marRight w:val="0"/>
          <w:marTop w:val="0"/>
          <w:marBottom w:val="0"/>
          <w:divBdr>
            <w:top w:val="none" w:sz="0" w:space="0" w:color="auto"/>
            <w:left w:val="none" w:sz="0" w:space="0" w:color="auto"/>
            <w:bottom w:val="none" w:sz="0" w:space="0" w:color="auto"/>
            <w:right w:val="none" w:sz="0" w:space="0" w:color="auto"/>
          </w:divBdr>
        </w:div>
        <w:div w:id="254293358">
          <w:marLeft w:val="0"/>
          <w:marRight w:val="0"/>
          <w:marTop w:val="0"/>
          <w:marBottom w:val="0"/>
          <w:divBdr>
            <w:top w:val="none" w:sz="0" w:space="0" w:color="auto"/>
            <w:left w:val="none" w:sz="0" w:space="0" w:color="auto"/>
            <w:bottom w:val="none" w:sz="0" w:space="0" w:color="auto"/>
            <w:right w:val="none" w:sz="0" w:space="0" w:color="auto"/>
          </w:divBdr>
        </w:div>
        <w:div w:id="348995547">
          <w:marLeft w:val="0"/>
          <w:marRight w:val="0"/>
          <w:marTop w:val="0"/>
          <w:marBottom w:val="0"/>
          <w:divBdr>
            <w:top w:val="none" w:sz="0" w:space="0" w:color="auto"/>
            <w:left w:val="none" w:sz="0" w:space="0" w:color="auto"/>
            <w:bottom w:val="none" w:sz="0" w:space="0" w:color="auto"/>
            <w:right w:val="none" w:sz="0" w:space="0" w:color="auto"/>
          </w:divBdr>
        </w:div>
        <w:div w:id="383406572">
          <w:marLeft w:val="0"/>
          <w:marRight w:val="0"/>
          <w:marTop w:val="0"/>
          <w:marBottom w:val="0"/>
          <w:divBdr>
            <w:top w:val="none" w:sz="0" w:space="0" w:color="auto"/>
            <w:left w:val="none" w:sz="0" w:space="0" w:color="auto"/>
            <w:bottom w:val="none" w:sz="0" w:space="0" w:color="auto"/>
            <w:right w:val="none" w:sz="0" w:space="0" w:color="auto"/>
          </w:divBdr>
        </w:div>
        <w:div w:id="392240434">
          <w:marLeft w:val="0"/>
          <w:marRight w:val="0"/>
          <w:marTop w:val="0"/>
          <w:marBottom w:val="0"/>
          <w:divBdr>
            <w:top w:val="none" w:sz="0" w:space="0" w:color="auto"/>
            <w:left w:val="none" w:sz="0" w:space="0" w:color="auto"/>
            <w:bottom w:val="none" w:sz="0" w:space="0" w:color="auto"/>
            <w:right w:val="none" w:sz="0" w:space="0" w:color="auto"/>
          </w:divBdr>
        </w:div>
        <w:div w:id="398290568">
          <w:marLeft w:val="0"/>
          <w:marRight w:val="0"/>
          <w:marTop w:val="0"/>
          <w:marBottom w:val="0"/>
          <w:divBdr>
            <w:top w:val="none" w:sz="0" w:space="0" w:color="auto"/>
            <w:left w:val="none" w:sz="0" w:space="0" w:color="auto"/>
            <w:bottom w:val="none" w:sz="0" w:space="0" w:color="auto"/>
            <w:right w:val="none" w:sz="0" w:space="0" w:color="auto"/>
          </w:divBdr>
        </w:div>
        <w:div w:id="406004100">
          <w:marLeft w:val="0"/>
          <w:marRight w:val="0"/>
          <w:marTop w:val="0"/>
          <w:marBottom w:val="0"/>
          <w:divBdr>
            <w:top w:val="none" w:sz="0" w:space="0" w:color="auto"/>
            <w:left w:val="none" w:sz="0" w:space="0" w:color="auto"/>
            <w:bottom w:val="none" w:sz="0" w:space="0" w:color="auto"/>
            <w:right w:val="none" w:sz="0" w:space="0" w:color="auto"/>
          </w:divBdr>
        </w:div>
        <w:div w:id="468590731">
          <w:marLeft w:val="0"/>
          <w:marRight w:val="0"/>
          <w:marTop w:val="0"/>
          <w:marBottom w:val="0"/>
          <w:divBdr>
            <w:top w:val="none" w:sz="0" w:space="0" w:color="auto"/>
            <w:left w:val="none" w:sz="0" w:space="0" w:color="auto"/>
            <w:bottom w:val="none" w:sz="0" w:space="0" w:color="auto"/>
            <w:right w:val="none" w:sz="0" w:space="0" w:color="auto"/>
          </w:divBdr>
        </w:div>
        <w:div w:id="543256269">
          <w:marLeft w:val="0"/>
          <w:marRight w:val="0"/>
          <w:marTop w:val="0"/>
          <w:marBottom w:val="0"/>
          <w:divBdr>
            <w:top w:val="none" w:sz="0" w:space="0" w:color="auto"/>
            <w:left w:val="none" w:sz="0" w:space="0" w:color="auto"/>
            <w:bottom w:val="none" w:sz="0" w:space="0" w:color="auto"/>
            <w:right w:val="none" w:sz="0" w:space="0" w:color="auto"/>
          </w:divBdr>
        </w:div>
        <w:div w:id="773137048">
          <w:marLeft w:val="0"/>
          <w:marRight w:val="0"/>
          <w:marTop w:val="0"/>
          <w:marBottom w:val="0"/>
          <w:divBdr>
            <w:top w:val="none" w:sz="0" w:space="0" w:color="auto"/>
            <w:left w:val="none" w:sz="0" w:space="0" w:color="auto"/>
            <w:bottom w:val="none" w:sz="0" w:space="0" w:color="auto"/>
            <w:right w:val="none" w:sz="0" w:space="0" w:color="auto"/>
          </w:divBdr>
        </w:div>
        <w:div w:id="876694721">
          <w:marLeft w:val="0"/>
          <w:marRight w:val="0"/>
          <w:marTop w:val="0"/>
          <w:marBottom w:val="0"/>
          <w:divBdr>
            <w:top w:val="none" w:sz="0" w:space="0" w:color="auto"/>
            <w:left w:val="none" w:sz="0" w:space="0" w:color="auto"/>
            <w:bottom w:val="none" w:sz="0" w:space="0" w:color="auto"/>
            <w:right w:val="none" w:sz="0" w:space="0" w:color="auto"/>
          </w:divBdr>
        </w:div>
        <w:div w:id="878057307">
          <w:marLeft w:val="0"/>
          <w:marRight w:val="0"/>
          <w:marTop w:val="0"/>
          <w:marBottom w:val="0"/>
          <w:divBdr>
            <w:top w:val="none" w:sz="0" w:space="0" w:color="auto"/>
            <w:left w:val="none" w:sz="0" w:space="0" w:color="auto"/>
            <w:bottom w:val="none" w:sz="0" w:space="0" w:color="auto"/>
            <w:right w:val="none" w:sz="0" w:space="0" w:color="auto"/>
          </w:divBdr>
        </w:div>
        <w:div w:id="970551301">
          <w:marLeft w:val="0"/>
          <w:marRight w:val="0"/>
          <w:marTop w:val="0"/>
          <w:marBottom w:val="0"/>
          <w:divBdr>
            <w:top w:val="none" w:sz="0" w:space="0" w:color="auto"/>
            <w:left w:val="none" w:sz="0" w:space="0" w:color="auto"/>
            <w:bottom w:val="none" w:sz="0" w:space="0" w:color="auto"/>
            <w:right w:val="none" w:sz="0" w:space="0" w:color="auto"/>
          </w:divBdr>
        </w:div>
        <w:div w:id="1154565909">
          <w:marLeft w:val="0"/>
          <w:marRight w:val="0"/>
          <w:marTop w:val="0"/>
          <w:marBottom w:val="0"/>
          <w:divBdr>
            <w:top w:val="none" w:sz="0" w:space="0" w:color="auto"/>
            <w:left w:val="none" w:sz="0" w:space="0" w:color="auto"/>
            <w:bottom w:val="none" w:sz="0" w:space="0" w:color="auto"/>
            <w:right w:val="none" w:sz="0" w:space="0" w:color="auto"/>
          </w:divBdr>
        </w:div>
        <w:div w:id="1395086782">
          <w:marLeft w:val="0"/>
          <w:marRight w:val="0"/>
          <w:marTop w:val="0"/>
          <w:marBottom w:val="0"/>
          <w:divBdr>
            <w:top w:val="none" w:sz="0" w:space="0" w:color="auto"/>
            <w:left w:val="none" w:sz="0" w:space="0" w:color="auto"/>
            <w:bottom w:val="none" w:sz="0" w:space="0" w:color="auto"/>
            <w:right w:val="none" w:sz="0" w:space="0" w:color="auto"/>
          </w:divBdr>
        </w:div>
        <w:div w:id="1462380314">
          <w:marLeft w:val="0"/>
          <w:marRight w:val="0"/>
          <w:marTop w:val="0"/>
          <w:marBottom w:val="0"/>
          <w:divBdr>
            <w:top w:val="none" w:sz="0" w:space="0" w:color="auto"/>
            <w:left w:val="none" w:sz="0" w:space="0" w:color="auto"/>
            <w:bottom w:val="none" w:sz="0" w:space="0" w:color="auto"/>
            <w:right w:val="none" w:sz="0" w:space="0" w:color="auto"/>
          </w:divBdr>
        </w:div>
        <w:div w:id="1495562304">
          <w:marLeft w:val="0"/>
          <w:marRight w:val="0"/>
          <w:marTop w:val="0"/>
          <w:marBottom w:val="0"/>
          <w:divBdr>
            <w:top w:val="none" w:sz="0" w:space="0" w:color="auto"/>
            <w:left w:val="none" w:sz="0" w:space="0" w:color="auto"/>
            <w:bottom w:val="none" w:sz="0" w:space="0" w:color="auto"/>
            <w:right w:val="none" w:sz="0" w:space="0" w:color="auto"/>
          </w:divBdr>
        </w:div>
        <w:div w:id="1520242995">
          <w:marLeft w:val="0"/>
          <w:marRight w:val="0"/>
          <w:marTop w:val="0"/>
          <w:marBottom w:val="0"/>
          <w:divBdr>
            <w:top w:val="none" w:sz="0" w:space="0" w:color="auto"/>
            <w:left w:val="none" w:sz="0" w:space="0" w:color="auto"/>
            <w:bottom w:val="none" w:sz="0" w:space="0" w:color="auto"/>
            <w:right w:val="none" w:sz="0" w:space="0" w:color="auto"/>
          </w:divBdr>
        </w:div>
        <w:div w:id="1560288462">
          <w:marLeft w:val="0"/>
          <w:marRight w:val="0"/>
          <w:marTop w:val="0"/>
          <w:marBottom w:val="0"/>
          <w:divBdr>
            <w:top w:val="none" w:sz="0" w:space="0" w:color="auto"/>
            <w:left w:val="none" w:sz="0" w:space="0" w:color="auto"/>
            <w:bottom w:val="none" w:sz="0" w:space="0" w:color="auto"/>
            <w:right w:val="none" w:sz="0" w:space="0" w:color="auto"/>
          </w:divBdr>
        </w:div>
        <w:div w:id="1597783324">
          <w:marLeft w:val="0"/>
          <w:marRight w:val="0"/>
          <w:marTop w:val="0"/>
          <w:marBottom w:val="0"/>
          <w:divBdr>
            <w:top w:val="none" w:sz="0" w:space="0" w:color="auto"/>
            <w:left w:val="none" w:sz="0" w:space="0" w:color="auto"/>
            <w:bottom w:val="none" w:sz="0" w:space="0" w:color="auto"/>
            <w:right w:val="none" w:sz="0" w:space="0" w:color="auto"/>
          </w:divBdr>
        </w:div>
        <w:div w:id="2016956701">
          <w:marLeft w:val="0"/>
          <w:marRight w:val="0"/>
          <w:marTop w:val="0"/>
          <w:marBottom w:val="0"/>
          <w:divBdr>
            <w:top w:val="none" w:sz="0" w:space="0" w:color="auto"/>
            <w:left w:val="none" w:sz="0" w:space="0" w:color="auto"/>
            <w:bottom w:val="none" w:sz="0" w:space="0" w:color="auto"/>
            <w:right w:val="none" w:sz="0" w:space="0" w:color="auto"/>
          </w:divBdr>
        </w:div>
        <w:div w:id="2061174203">
          <w:marLeft w:val="0"/>
          <w:marRight w:val="0"/>
          <w:marTop w:val="0"/>
          <w:marBottom w:val="0"/>
          <w:divBdr>
            <w:top w:val="none" w:sz="0" w:space="0" w:color="auto"/>
            <w:left w:val="none" w:sz="0" w:space="0" w:color="auto"/>
            <w:bottom w:val="none" w:sz="0" w:space="0" w:color="auto"/>
            <w:right w:val="none" w:sz="0" w:space="0" w:color="auto"/>
          </w:divBdr>
        </w:div>
        <w:div w:id="2068187793">
          <w:marLeft w:val="0"/>
          <w:marRight w:val="0"/>
          <w:marTop w:val="0"/>
          <w:marBottom w:val="0"/>
          <w:divBdr>
            <w:top w:val="none" w:sz="0" w:space="0" w:color="auto"/>
            <w:left w:val="none" w:sz="0" w:space="0" w:color="auto"/>
            <w:bottom w:val="none" w:sz="0" w:space="0" w:color="auto"/>
            <w:right w:val="none" w:sz="0" w:space="0" w:color="auto"/>
          </w:divBdr>
        </w:div>
      </w:divsChild>
    </w:div>
    <w:div w:id="1648707808">
      <w:bodyDiv w:val="1"/>
      <w:marLeft w:val="0"/>
      <w:marRight w:val="0"/>
      <w:marTop w:val="0"/>
      <w:marBottom w:val="0"/>
      <w:divBdr>
        <w:top w:val="none" w:sz="0" w:space="0" w:color="auto"/>
        <w:left w:val="none" w:sz="0" w:space="0" w:color="auto"/>
        <w:bottom w:val="none" w:sz="0" w:space="0" w:color="auto"/>
        <w:right w:val="none" w:sz="0" w:space="0" w:color="auto"/>
      </w:divBdr>
      <w:divsChild>
        <w:div w:id="294876067">
          <w:marLeft w:val="0"/>
          <w:marRight w:val="0"/>
          <w:marTop w:val="0"/>
          <w:marBottom w:val="0"/>
          <w:divBdr>
            <w:top w:val="none" w:sz="0" w:space="0" w:color="auto"/>
            <w:left w:val="none" w:sz="0" w:space="0" w:color="auto"/>
            <w:bottom w:val="none" w:sz="0" w:space="0" w:color="auto"/>
            <w:right w:val="none" w:sz="0" w:space="0" w:color="auto"/>
          </w:divBdr>
        </w:div>
        <w:div w:id="336270939">
          <w:marLeft w:val="0"/>
          <w:marRight w:val="0"/>
          <w:marTop w:val="0"/>
          <w:marBottom w:val="0"/>
          <w:divBdr>
            <w:top w:val="none" w:sz="0" w:space="0" w:color="auto"/>
            <w:left w:val="none" w:sz="0" w:space="0" w:color="auto"/>
            <w:bottom w:val="none" w:sz="0" w:space="0" w:color="auto"/>
            <w:right w:val="none" w:sz="0" w:space="0" w:color="auto"/>
          </w:divBdr>
        </w:div>
        <w:div w:id="393822770">
          <w:marLeft w:val="0"/>
          <w:marRight w:val="0"/>
          <w:marTop w:val="0"/>
          <w:marBottom w:val="0"/>
          <w:divBdr>
            <w:top w:val="none" w:sz="0" w:space="0" w:color="auto"/>
            <w:left w:val="none" w:sz="0" w:space="0" w:color="auto"/>
            <w:bottom w:val="none" w:sz="0" w:space="0" w:color="auto"/>
            <w:right w:val="none" w:sz="0" w:space="0" w:color="auto"/>
          </w:divBdr>
        </w:div>
        <w:div w:id="745345243">
          <w:marLeft w:val="0"/>
          <w:marRight w:val="0"/>
          <w:marTop w:val="0"/>
          <w:marBottom w:val="0"/>
          <w:divBdr>
            <w:top w:val="none" w:sz="0" w:space="0" w:color="auto"/>
            <w:left w:val="none" w:sz="0" w:space="0" w:color="auto"/>
            <w:bottom w:val="none" w:sz="0" w:space="0" w:color="auto"/>
            <w:right w:val="none" w:sz="0" w:space="0" w:color="auto"/>
          </w:divBdr>
        </w:div>
        <w:div w:id="798107819">
          <w:marLeft w:val="0"/>
          <w:marRight w:val="0"/>
          <w:marTop w:val="0"/>
          <w:marBottom w:val="0"/>
          <w:divBdr>
            <w:top w:val="none" w:sz="0" w:space="0" w:color="auto"/>
            <w:left w:val="none" w:sz="0" w:space="0" w:color="auto"/>
            <w:bottom w:val="none" w:sz="0" w:space="0" w:color="auto"/>
            <w:right w:val="none" w:sz="0" w:space="0" w:color="auto"/>
          </w:divBdr>
        </w:div>
        <w:div w:id="813989629">
          <w:marLeft w:val="0"/>
          <w:marRight w:val="0"/>
          <w:marTop w:val="0"/>
          <w:marBottom w:val="0"/>
          <w:divBdr>
            <w:top w:val="none" w:sz="0" w:space="0" w:color="auto"/>
            <w:left w:val="none" w:sz="0" w:space="0" w:color="auto"/>
            <w:bottom w:val="none" w:sz="0" w:space="0" w:color="auto"/>
            <w:right w:val="none" w:sz="0" w:space="0" w:color="auto"/>
          </w:divBdr>
        </w:div>
        <w:div w:id="826747009">
          <w:marLeft w:val="0"/>
          <w:marRight w:val="0"/>
          <w:marTop w:val="0"/>
          <w:marBottom w:val="0"/>
          <w:divBdr>
            <w:top w:val="none" w:sz="0" w:space="0" w:color="auto"/>
            <w:left w:val="none" w:sz="0" w:space="0" w:color="auto"/>
            <w:bottom w:val="none" w:sz="0" w:space="0" w:color="auto"/>
            <w:right w:val="none" w:sz="0" w:space="0" w:color="auto"/>
          </w:divBdr>
        </w:div>
        <w:div w:id="978388088">
          <w:marLeft w:val="0"/>
          <w:marRight w:val="0"/>
          <w:marTop w:val="0"/>
          <w:marBottom w:val="0"/>
          <w:divBdr>
            <w:top w:val="none" w:sz="0" w:space="0" w:color="auto"/>
            <w:left w:val="none" w:sz="0" w:space="0" w:color="auto"/>
            <w:bottom w:val="none" w:sz="0" w:space="0" w:color="auto"/>
            <w:right w:val="none" w:sz="0" w:space="0" w:color="auto"/>
          </w:divBdr>
        </w:div>
        <w:div w:id="1067649861">
          <w:marLeft w:val="0"/>
          <w:marRight w:val="0"/>
          <w:marTop w:val="0"/>
          <w:marBottom w:val="0"/>
          <w:divBdr>
            <w:top w:val="none" w:sz="0" w:space="0" w:color="auto"/>
            <w:left w:val="none" w:sz="0" w:space="0" w:color="auto"/>
            <w:bottom w:val="none" w:sz="0" w:space="0" w:color="auto"/>
            <w:right w:val="none" w:sz="0" w:space="0" w:color="auto"/>
          </w:divBdr>
        </w:div>
        <w:div w:id="1144783974">
          <w:marLeft w:val="0"/>
          <w:marRight w:val="0"/>
          <w:marTop w:val="0"/>
          <w:marBottom w:val="0"/>
          <w:divBdr>
            <w:top w:val="none" w:sz="0" w:space="0" w:color="auto"/>
            <w:left w:val="none" w:sz="0" w:space="0" w:color="auto"/>
            <w:bottom w:val="none" w:sz="0" w:space="0" w:color="auto"/>
            <w:right w:val="none" w:sz="0" w:space="0" w:color="auto"/>
          </w:divBdr>
        </w:div>
        <w:div w:id="1166365928">
          <w:marLeft w:val="0"/>
          <w:marRight w:val="0"/>
          <w:marTop w:val="0"/>
          <w:marBottom w:val="0"/>
          <w:divBdr>
            <w:top w:val="none" w:sz="0" w:space="0" w:color="auto"/>
            <w:left w:val="none" w:sz="0" w:space="0" w:color="auto"/>
            <w:bottom w:val="none" w:sz="0" w:space="0" w:color="auto"/>
            <w:right w:val="none" w:sz="0" w:space="0" w:color="auto"/>
          </w:divBdr>
        </w:div>
        <w:div w:id="1317685407">
          <w:marLeft w:val="0"/>
          <w:marRight w:val="0"/>
          <w:marTop w:val="0"/>
          <w:marBottom w:val="0"/>
          <w:divBdr>
            <w:top w:val="none" w:sz="0" w:space="0" w:color="auto"/>
            <w:left w:val="none" w:sz="0" w:space="0" w:color="auto"/>
            <w:bottom w:val="none" w:sz="0" w:space="0" w:color="auto"/>
            <w:right w:val="none" w:sz="0" w:space="0" w:color="auto"/>
          </w:divBdr>
        </w:div>
        <w:div w:id="1363939424">
          <w:marLeft w:val="0"/>
          <w:marRight w:val="0"/>
          <w:marTop w:val="0"/>
          <w:marBottom w:val="0"/>
          <w:divBdr>
            <w:top w:val="none" w:sz="0" w:space="0" w:color="auto"/>
            <w:left w:val="none" w:sz="0" w:space="0" w:color="auto"/>
            <w:bottom w:val="none" w:sz="0" w:space="0" w:color="auto"/>
            <w:right w:val="none" w:sz="0" w:space="0" w:color="auto"/>
          </w:divBdr>
        </w:div>
        <w:div w:id="1580094138">
          <w:marLeft w:val="0"/>
          <w:marRight w:val="0"/>
          <w:marTop w:val="0"/>
          <w:marBottom w:val="0"/>
          <w:divBdr>
            <w:top w:val="none" w:sz="0" w:space="0" w:color="auto"/>
            <w:left w:val="none" w:sz="0" w:space="0" w:color="auto"/>
            <w:bottom w:val="none" w:sz="0" w:space="0" w:color="auto"/>
            <w:right w:val="none" w:sz="0" w:space="0" w:color="auto"/>
          </w:divBdr>
        </w:div>
        <w:div w:id="1646619123">
          <w:marLeft w:val="0"/>
          <w:marRight w:val="0"/>
          <w:marTop w:val="0"/>
          <w:marBottom w:val="0"/>
          <w:divBdr>
            <w:top w:val="none" w:sz="0" w:space="0" w:color="auto"/>
            <w:left w:val="none" w:sz="0" w:space="0" w:color="auto"/>
            <w:bottom w:val="none" w:sz="0" w:space="0" w:color="auto"/>
            <w:right w:val="none" w:sz="0" w:space="0" w:color="auto"/>
          </w:divBdr>
        </w:div>
        <w:div w:id="1854412023">
          <w:marLeft w:val="0"/>
          <w:marRight w:val="0"/>
          <w:marTop w:val="0"/>
          <w:marBottom w:val="0"/>
          <w:divBdr>
            <w:top w:val="none" w:sz="0" w:space="0" w:color="auto"/>
            <w:left w:val="none" w:sz="0" w:space="0" w:color="auto"/>
            <w:bottom w:val="none" w:sz="0" w:space="0" w:color="auto"/>
            <w:right w:val="none" w:sz="0" w:space="0" w:color="auto"/>
          </w:divBdr>
        </w:div>
        <w:div w:id="1887450779">
          <w:marLeft w:val="0"/>
          <w:marRight w:val="0"/>
          <w:marTop w:val="0"/>
          <w:marBottom w:val="0"/>
          <w:divBdr>
            <w:top w:val="none" w:sz="0" w:space="0" w:color="auto"/>
            <w:left w:val="none" w:sz="0" w:space="0" w:color="auto"/>
            <w:bottom w:val="none" w:sz="0" w:space="0" w:color="auto"/>
            <w:right w:val="none" w:sz="0" w:space="0" w:color="auto"/>
          </w:divBdr>
        </w:div>
        <w:div w:id="1925141017">
          <w:marLeft w:val="0"/>
          <w:marRight w:val="0"/>
          <w:marTop w:val="0"/>
          <w:marBottom w:val="0"/>
          <w:divBdr>
            <w:top w:val="none" w:sz="0" w:space="0" w:color="auto"/>
            <w:left w:val="none" w:sz="0" w:space="0" w:color="auto"/>
            <w:bottom w:val="none" w:sz="0" w:space="0" w:color="auto"/>
            <w:right w:val="none" w:sz="0" w:space="0" w:color="auto"/>
          </w:divBdr>
        </w:div>
        <w:div w:id="2036928130">
          <w:marLeft w:val="0"/>
          <w:marRight w:val="0"/>
          <w:marTop w:val="0"/>
          <w:marBottom w:val="0"/>
          <w:divBdr>
            <w:top w:val="none" w:sz="0" w:space="0" w:color="auto"/>
            <w:left w:val="none" w:sz="0" w:space="0" w:color="auto"/>
            <w:bottom w:val="none" w:sz="0" w:space="0" w:color="auto"/>
            <w:right w:val="none" w:sz="0" w:space="0" w:color="auto"/>
          </w:divBdr>
        </w:div>
      </w:divsChild>
    </w:div>
    <w:div w:id="1656377834">
      <w:bodyDiv w:val="1"/>
      <w:marLeft w:val="0"/>
      <w:marRight w:val="0"/>
      <w:marTop w:val="0"/>
      <w:marBottom w:val="0"/>
      <w:divBdr>
        <w:top w:val="none" w:sz="0" w:space="0" w:color="auto"/>
        <w:left w:val="none" w:sz="0" w:space="0" w:color="auto"/>
        <w:bottom w:val="none" w:sz="0" w:space="0" w:color="auto"/>
        <w:right w:val="none" w:sz="0" w:space="0" w:color="auto"/>
      </w:divBdr>
      <w:divsChild>
        <w:div w:id="86388783">
          <w:marLeft w:val="640"/>
          <w:marRight w:val="0"/>
          <w:marTop w:val="0"/>
          <w:marBottom w:val="0"/>
          <w:divBdr>
            <w:top w:val="none" w:sz="0" w:space="0" w:color="auto"/>
            <w:left w:val="none" w:sz="0" w:space="0" w:color="auto"/>
            <w:bottom w:val="none" w:sz="0" w:space="0" w:color="auto"/>
            <w:right w:val="none" w:sz="0" w:space="0" w:color="auto"/>
          </w:divBdr>
        </w:div>
        <w:div w:id="94639121">
          <w:marLeft w:val="640"/>
          <w:marRight w:val="0"/>
          <w:marTop w:val="0"/>
          <w:marBottom w:val="0"/>
          <w:divBdr>
            <w:top w:val="none" w:sz="0" w:space="0" w:color="auto"/>
            <w:left w:val="none" w:sz="0" w:space="0" w:color="auto"/>
            <w:bottom w:val="none" w:sz="0" w:space="0" w:color="auto"/>
            <w:right w:val="none" w:sz="0" w:space="0" w:color="auto"/>
          </w:divBdr>
        </w:div>
        <w:div w:id="97062662">
          <w:marLeft w:val="640"/>
          <w:marRight w:val="0"/>
          <w:marTop w:val="0"/>
          <w:marBottom w:val="0"/>
          <w:divBdr>
            <w:top w:val="none" w:sz="0" w:space="0" w:color="auto"/>
            <w:left w:val="none" w:sz="0" w:space="0" w:color="auto"/>
            <w:bottom w:val="none" w:sz="0" w:space="0" w:color="auto"/>
            <w:right w:val="none" w:sz="0" w:space="0" w:color="auto"/>
          </w:divBdr>
        </w:div>
        <w:div w:id="369842327">
          <w:marLeft w:val="640"/>
          <w:marRight w:val="0"/>
          <w:marTop w:val="0"/>
          <w:marBottom w:val="0"/>
          <w:divBdr>
            <w:top w:val="none" w:sz="0" w:space="0" w:color="auto"/>
            <w:left w:val="none" w:sz="0" w:space="0" w:color="auto"/>
            <w:bottom w:val="none" w:sz="0" w:space="0" w:color="auto"/>
            <w:right w:val="none" w:sz="0" w:space="0" w:color="auto"/>
          </w:divBdr>
        </w:div>
        <w:div w:id="380441638">
          <w:marLeft w:val="640"/>
          <w:marRight w:val="0"/>
          <w:marTop w:val="0"/>
          <w:marBottom w:val="0"/>
          <w:divBdr>
            <w:top w:val="none" w:sz="0" w:space="0" w:color="auto"/>
            <w:left w:val="none" w:sz="0" w:space="0" w:color="auto"/>
            <w:bottom w:val="none" w:sz="0" w:space="0" w:color="auto"/>
            <w:right w:val="none" w:sz="0" w:space="0" w:color="auto"/>
          </w:divBdr>
        </w:div>
        <w:div w:id="409356645">
          <w:marLeft w:val="640"/>
          <w:marRight w:val="0"/>
          <w:marTop w:val="0"/>
          <w:marBottom w:val="0"/>
          <w:divBdr>
            <w:top w:val="none" w:sz="0" w:space="0" w:color="auto"/>
            <w:left w:val="none" w:sz="0" w:space="0" w:color="auto"/>
            <w:bottom w:val="none" w:sz="0" w:space="0" w:color="auto"/>
            <w:right w:val="none" w:sz="0" w:space="0" w:color="auto"/>
          </w:divBdr>
        </w:div>
        <w:div w:id="561795210">
          <w:marLeft w:val="640"/>
          <w:marRight w:val="0"/>
          <w:marTop w:val="0"/>
          <w:marBottom w:val="0"/>
          <w:divBdr>
            <w:top w:val="none" w:sz="0" w:space="0" w:color="auto"/>
            <w:left w:val="none" w:sz="0" w:space="0" w:color="auto"/>
            <w:bottom w:val="none" w:sz="0" w:space="0" w:color="auto"/>
            <w:right w:val="none" w:sz="0" w:space="0" w:color="auto"/>
          </w:divBdr>
        </w:div>
        <w:div w:id="567499055">
          <w:marLeft w:val="640"/>
          <w:marRight w:val="0"/>
          <w:marTop w:val="0"/>
          <w:marBottom w:val="0"/>
          <w:divBdr>
            <w:top w:val="none" w:sz="0" w:space="0" w:color="auto"/>
            <w:left w:val="none" w:sz="0" w:space="0" w:color="auto"/>
            <w:bottom w:val="none" w:sz="0" w:space="0" w:color="auto"/>
            <w:right w:val="none" w:sz="0" w:space="0" w:color="auto"/>
          </w:divBdr>
        </w:div>
        <w:div w:id="666859642">
          <w:marLeft w:val="640"/>
          <w:marRight w:val="0"/>
          <w:marTop w:val="0"/>
          <w:marBottom w:val="0"/>
          <w:divBdr>
            <w:top w:val="none" w:sz="0" w:space="0" w:color="auto"/>
            <w:left w:val="none" w:sz="0" w:space="0" w:color="auto"/>
            <w:bottom w:val="none" w:sz="0" w:space="0" w:color="auto"/>
            <w:right w:val="none" w:sz="0" w:space="0" w:color="auto"/>
          </w:divBdr>
        </w:div>
        <w:div w:id="695885618">
          <w:marLeft w:val="640"/>
          <w:marRight w:val="0"/>
          <w:marTop w:val="0"/>
          <w:marBottom w:val="0"/>
          <w:divBdr>
            <w:top w:val="none" w:sz="0" w:space="0" w:color="auto"/>
            <w:left w:val="none" w:sz="0" w:space="0" w:color="auto"/>
            <w:bottom w:val="none" w:sz="0" w:space="0" w:color="auto"/>
            <w:right w:val="none" w:sz="0" w:space="0" w:color="auto"/>
          </w:divBdr>
        </w:div>
        <w:div w:id="820392252">
          <w:marLeft w:val="640"/>
          <w:marRight w:val="0"/>
          <w:marTop w:val="0"/>
          <w:marBottom w:val="0"/>
          <w:divBdr>
            <w:top w:val="none" w:sz="0" w:space="0" w:color="auto"/>
            <w:left w:val="none" w:sz="0" w:space="0" w:color="auto"/>
            <w:bottom w:val="none" w:sz="0" w:space="0" w:color="auto"/>
            <w:right w:val="none" w:sz="0" w:space="0" w:color="auto"/>
          </w:divBdr>
        </w:div>
        <w:div w:id="849948793">
          <w:marLeft w:val="640"/>
          <w:marRight w:val="0"/>
          <w:marTop w:val="0"/>
          <w:marBottom w:val="0"/>
          <w:divBdr>
            <w:top w:val="none" w:sz="0" w:space="0" w:color="auto"/>
            <w:left w:val="none" w:sz="0" w:space="0" w:color="auto"/>
            <w:bottom w:val="none" w:sz="0" w:space="0" w:color="auto"/>
            <w:right w:val="none" w:sz="0" w:space="0" w:color="auto"/>
          </w:divBdr>
        </w:div>
        <w:div w:id="990984210">
          <w:marLeft w:val="640"/>
          <w:marRight w:val="0"/>
          <w:marTop w:val="0"/>
          <w:marBottom w:val="0"/>
          <w:divBdr>
            <w:top w:val="none" w:sz="0" w:space="0" w:color="auto"/>
            <w:left w:val="none" w:sz="0" w:space="0" w:color="auto"/>
            <w:bottom w:val="none" w:sz="0" w:space="0" w:color="auto"/>
            <w:right w:val="none" w:sz="0" w:space="0" w:color="auto"/>
          </w:divBdr>
        </w:div>
        <w:div w:id="1251234786">
          <w:marLeft w:val="640"/>
          <w:marRight w:val="0"/>
          <w:marTop w:val="0"/>
          <w:marBottom w:val="0"/>
          <w:divBdr>
            <w:top w:val="none" w:sz="0" w:space="0" w:color="auto"/>
            <w:left w:val="none" w:sz="0" w:space="0" w:color="auto"/>
            <w:bottom w:val="none" w:sz="0" w:space="0" w:color="auto"/>
            <w:right w:val="none" w:sz="0" w:space="0" w:color="auto"/>
          </w:divBdr>
        </w:div>
        <w:div w:id="1429815745">
          <w:marLeft w:val="640"/>
          <w:marRight w:val="0"/>
          <w:marTop w:val="0"/>
          <w:marBottom w:val="0"/>
          <w:divBdr>
            <w:top w:val="none" w:sz="0" w:space="0" w:color="auto"/>
            <w:left w:val="none" w:sz="0" w:space="0" w:color="auto"/>
            <w:bottom w:val="none" w:sz="0" w:space="0" w:color="auto"/>
            <w:right w:val="none" w:sz="0" w:space="0" w:color="auto"/>
          </w:divBdr>
        </w:div>
        <w:div w:id="1478110914">
          <w:marLeft w:val="640"/>
          <w:marRight w:val="0"/>
          <w:marTop w:val="0"/>
          <w:marBottom w:val="0"/>
          <w:divBdr>
            <w:top w:val="none" w:sz="0" w:space="0" w:color="auto"/>
            <w:left w:val="none" w:sz="0" w:space="0" w:color="auto"/>
            <w:bottom w:val="none" w:sz="0" w:space="0" w:color="auto"/>
            <w:right w:val="none" w:sz="0" w:space="0" w:color="auto"/>
          </w:divBdr>
        </w:div>
        <w:div w:id="1643272566">
          <w:marLeft w:val="640"/>
          <w:marRight w:val="0"/>
          <w:marTop w:val="0"/>
          <w:marBottom w:val="0"/>
          <w:divBdr>
            <w:top w:val="none" w:sz="0" w:space="0" w:color="auto"/>
            <w:left w:val="none" w:sz="0" w:space="0" w:color="auto"/>
            <w:bottom w:val="none" w:sz="0" w:space="0" w:color="auto"/>
            <w:right w:val="none" w:sz="0" w:space="0" w:color="auto"/>
          </w:divBdr>
        </w:div>
        <w:div w:id="1659074234">
          <w:marLeft w:val="640"/>
          <w:marRight w:val="0"/>
          <w:marTop w:val="0"/>
          <w:marBottom w:val="0"/>
          <w:divBdr>
            <w:top w:val="none" w:sz="0" w:space="0" w:color="auto"/>
            <w:left w:val="none" w:sz="0" w:space="0" w:color="auto"/>
            <w:bottom w:val="none" w:sz="0" w:space="0" w:color="auto"/>
            <w:right w:val="none" w:sz="0" w:space="0" w:color="auto"/>
          </w:divBdr>
        </w:div>
        <w:div w:id="1659504097">
          <w:marLeft w:val="640"/>
          <w:marRight w:val="0"/>
          <w:marTop w:val="0"/>
          <w:marBottom w:val="0"/>
          <w:divBdr>
            <w:top w:val="none" w:sz="0" w:space="0" w:color="auto"/>
            <w:left w:val="none" w:sz="0" w:space="0" w:color="auto"/>
            <w:bottom w:val="none" w:sz="0" w:space="0" w:color="auto"/>
            <w:right w:val="none" w:sz="0" w:space="0" w:color="auto"/>
          </w:divBdr>
        </w:div>
        <w:div w:id="1750805226">
          <w:marLeft w:val="640"/>
          <w:marRight w:val="0"/>
          <w:marTop w:val="0"/>
          <w:marBottom w:val="0"/>
          <w:divBdr>
            <w:top w:val="none" w:sz="0" w:space="0" w:color="auto"/>
            <w:left w:val="none" w:sz="0" w:space="0" w:color="auto"/>
            <w:bottom w:val="none" w:sz="0" w:space="0" w:color="auto"/>
            <w:right w:val="none" w:sz="0" w:space="0" w:color="auto"/>
          </w:divBdr>
        </w:div>
        <w:div w:id="1841892720">
          <w:marLeft w:val="640"/>
          <w:marRight w:val="0"/>
          <w:marTop w:val="0"/>
          <w:marBottom w:val="0"/>
          <w:divBdr>
            <w:top w:val="none" w:sz="0" w:space="0" w:color="auto"/>
            <w:left w:val="none" w:sz="0" w:space="0" w:color="auto"/>
            <w:bottom w:val="none" w:sz="0" w:space="0" w:color="auto"/>
            <w:right w:val="none" w:sz="0" w:space="0" w:color="auto"/>
          </w:divBdr>
        </w:div>
        <w:div w:id="1879390947">
          <w:marLeft w:val="640"/>
          <w:marRight w:val="0"/>
          <w:marTop w:val="0"/>
          <w:marBottom w:val="0"/>
          <w:divBdr>
            <w:top w:val="none" w:sz="0" w:space="0" w:color="auto"/>
            <w:left w:val="none" w:sz="0" w:space="0" w:color="auto"/>
            <w:bottom w:val="none" w:sz="0" w:space="0" w:color="auto"/>
            <w:right w:val="none" w:sz="0" w:space="0" w:color="auto"/>
          </w:divBdr>
        </w:div>
        <w:div w:id="1896118305">
          <w:marLeft w:val="640"/>
          <w:marRight w:val="0"/>
          <w:marTop w:val="0"/>
          <w:marBottom w:val="0"/>
          <w:divBdr>
            <w:top w:val="none" w:sz="0" w:space="0" w:color="auto"/>
            <w:left w:val="none" w:sz="0" w:space="0" w:color="auto"/>
            <w:bottom w:val="none" w:sz="0" w:space="0" w:color="auto"/>
            <w:right w:val="none" w:sz="0" w:space="0" w:color="auto"/>
          </w:divBdr>
        </w:div>
        <w:div w:id="2048212379">
          <w:marLeft w:val="640"/>
          <w:marRight w:val="0"/>
          <w:marTop w:val="0"/>
          <w:marBottom w:val="0"/>
          <w:divBdr>
            <w:top w:val="none" w:sz="0" w:space="0" w:color="auto"/>
            <w:left w:val="none" w:sz="0" w:space="0" w:color="auto"/>
            <w:bottom w:val="none" w:sz="0" w:space="0" w:color="auto"/>
            <w:right w:val="none" w:sz="0" w:space="0" w:color="auto"/>
          </w:divBdr>
        </w:div>
        <w:div w:id="2145847756">
          <w:marLeft w:val="640"/>
          <w:marRight w:val="0"/>
          <w:marTop w:val="0"/>
          <w:marBottom w:val="0"/>
          <w:divBdr>
            <w:top w:val="none" w:sz="0" w:space="0" w:color="auto"/>
            <w:left w:val="none" w:sz="0" w:space="0" w:color="auto"/>
            <w:bottom w:val="none" w:sz="0" w:space="0" w:color="auto"/>
            <w:right w:val="none" w:sz="0" w:space="0" w:color="auto"/>
          </w:divBdr>
        </w:div>
      </w:divsChild>
    </w:div>
    <w:div w:id="1656952056">
      <w:bodyDiv w:val="1"/>
      <w:marLeft w:val="0"/>
      <w:marRight w:val="0"/>
      <w:marTop w:val="0"/>
      <w:marBottom w:val="0"/>
      <w:divBdr>
        <w:top w:val="none" w:sz="0" w:space="0" w:color="auto"/>
        <w:left w:val="none" w:sz="0" w:space="0" w:color="auto"/>
        <w:bottom w:val="none" w:sz="0" w:space="0" w:color="auto"/>
        <w:right w:val="none" w:sz="0" w:space="0" w:color="auto"/>
      </w:divBdr>
      <w:divsChild>
        <w:div w:id="28579015">
          <w:marLeft w:val="640"/>
          <w:marRight w:val="0"/>
          <w:marTop w:val="0"/>
          <w:marBottom w:val="0"/>
          <w:divBdr>
            <w:top w:val="none" w:sz="0" w:space="0" w:color="auto"/>
            <w:left w:val="none" w:sz="0" w:space="0" w:color="auto"/>
            <w:bottom w:val="none" w:sz="0" w:space="0" w:color="auto"/>
            <w:right w:val="none" w:sz="0" w:space="0" w:color="auto"/>
          </w:divBdr>
        </w:div>
        <w:div w:id="93520685">
          <w:marLeft w:val="640"/>
          <w:marRight w:val="0"/>
          <w:marTop w:val="0"/>
          <w:marBottom w:val="0"/>
          <w:divBdr>
            <w:top w:val="none" w:sz="0" w:space="0" w:color="auto"/>
            <w:left w:val="none" w:sz="0" w:space="0" w:color="auto"/>
            <w:bottom w:val="none" w:sz="0" w:space="0" w:color="auto"/>
            <w:right w:val="none" w:sz="0" w:space="0" w:color="auto"/>
          </w:divBdr>
        </w:div>
        <w:div w:id="234974047">
          <w:marLeft w:val="640"/>
          <w:marRight w:val="0"/>
          <w:marTop w:val="0"/>
          <w:marBottom w:val="0"/>
          <w:divBdr>
            <w:top w:val="none" w:sz="0" w:space="0" w:color="auto"/>
            <w:left w:val="none" w:sz="0" w:space="0" w:color="auto"/>
            <w:bottom w:val="none" w:sz="0" w:space="0" w:color="auto"/>
            <w:right w:val="none" w:sz="0" w:space="0" w:color="auto"/>
          </w:divBdr>
        </w:div>
        <w:div w:id="353464141">
          <w:marLeft w:val="640"/>
          <w:marRight w:val="0"/>
          <w:marTop w:val="0"/>
          <w:marBottom w:val="0"/>
          <w:divBdr>
            <w:top w:val="none" w:sz="0" w:space="0" w:color="auto"/>
            <w:left w:val="none" w:sz="0" w:space="0" w:color="auto"/>
            <w:bottom w:val="none" w:sz="0" w:space="0" w:color="auto"/>
            <w:right w:val="none" w:sz="0" w:space="0" w:color="auto"/>
          </w:divBdr>
        </w:div>
        <w:div w:id="469371967">
          <w:marLeft w:val="640"/>
          <w:marRight w:val="0"/>
          <w:marTop w:val="0"/>
          <w:marBottom w:val="0"/>
          <w:divBdr>
            <w:top w:val="none" w:sz="0" w:space="0" w:color="auto"/>
            <w:left w:val="none" w:sz="0" w:space="0" w:color="auto"/>
            <w:bottom w:val="none" w:sz="0" w:space="0" w:color="auto"/>
            <w:right w:val="none" w:sz="0" w:space="0" w:color="auto"/>
          </w:divBdr>
        </w:div>
        <w:div w:id="503322803">
          <w:marLeft w:val="640"/>
          <w:marRight w:val="0"/>
          <w:marTop w:val="0"/>
          <w:marBottom w:val="0"/>
          <w:divBdr>
            <w:top w:val="none" w:sz="0" w:space="0" w:color="auto"/>
            <w:left w:val="none" w:sz="0" w:space="0" w:color="auto"/>
            <w:bottom w:val="none" w:sz="0" w:space="0" w:color="auto"/>
            <w:right w:val="none" w:sz="0" w:space="0" w:color="auto"/>
          </w:divBdr>
        </w:div>
        <w:div w:id="576211336">
          <w:marLeft w:val="640"/>
          <w:marRight w:val="0"/>
          <w:marTop w:val="0"/>
          <w:marBottom w:val="0"/>
          <w:divBdr>
            <w:top w:val="none" w:sz="0" w:space="0" w:color="auto"/>
            <w:left w:val="none" w:sz="0" w:space="0" w:color="auto"/>
            <w:bottom w:val="none" w:sz="0" w:space="0" w:color="auto"/>
            <w:right w:val="none" w:sz="0" w:space="0" w:color="auto"/>
          </w:divBdr>
        </w:div>
        <w:div w:id="584926204">
          <w:marLeft w:val="640"/>
          <w:marRight w:val="0"/>
          <w:marTop w:val="0"/>
          <w:marBottom w:val="0"/>
          <w:divBdr>
            <w:top w:val="none" w:sz="0" w:space="0" w:color="auto"/>
            <w:left w:val="none" w:sz="0" w:space="0" w:color="auto"/>
            <w:bottom w:val="none" w:sz="0" w:space="0" w:color="auto"/>
            <w:right w:val="none" w:sz="0" w:space="0" w:color="auto"/>
          </w:divBdr>
        </w:div>
        <w:div w:id="680354944">
          <w:marLeft w:val="640"/>
          <w:marRight w:val="0"/>
          <w:marTop w:val="0"/>
          <w:marBottom w:val="0"/>
          <w:divBdr>
            <w:top w:val="none" w:sz="0" w:space="0" w:color="auto"/>
            <w:left w:val="none" w:sz="0" w:space="0" w:color="auto"/>
            <w:bottom w:val="none" w:sz="0" w:space="0" w:color="auto"/>
            <w:right w:val="none" w:sz="0" w:space="0" w:color="auto"/>
          </w:divBdr>
        </w:div>
        <w:div w:id="815685831">
          <w:marLeft w:val="640"/>
          <w:marRight w:val="0"/>
          <w:marTop w:val="0"/>
          <w:marBottom w:val="0"/>
          <w:divBdr>
            <w:top w:val="none" w:sz="0" w:space="0" w:color="auto"/>
            <w:left w:val="none" w:sz="0" w:space="0" w:color="auto"/>
            <w:bottom w:val="none" w:sz="0" w:space="0" w:color="auto"/>
            <w:right w:val="none" w:sz="0" w:space="0" w:color="auto"/>
          </w:divBdr>
        </w:div>
        <w:div w:id="832333155">
          <w:marLeft w:val="640"/>
          <w:marRight w:val="0"/>
          <w:marTop w:val="0"/>
          <w:marBottom w:val="0"/>
          <w:divBdr>
            <w:top w:val="none" w:sz="0" w:space="0" w:color="auto"/>
            <w:left w:val="none" w:sz="0" w:space="0" w:color="auto"/>
            <w:bottom w:val="none" w:sz="0" w:space="0" w:color="auto"/>
            <w:right w:val="none" w:sz="0" w:space="0" w:color="auto"/>
          </w:divBdr>
        </w:div>
        <w:div w:id="864366233">
          <w:marLeft w:val="640"/>
          <w:marRight w:val="0"/>
          <w:marTop w:val="0"/>
          <w:marBottom w:val="0"/>
          <w:divBdr>
            <w:top w:val="none" w:sz="0" w:space="0" w:color="auto"/>
            <w:left w:val="none" w:sz="0" w:space="0" w:color="auto"/>
            <w:bottom w:val="none" w:sz="0" w:space="0" w:color="auto"/>
            <w:right w:val="none" w:sz="0" w:space="0" w:color="auto"/>
          </w:divBdr>
        </w:div>
        <w:div w:id="970205265">
          <w:marLeft w:val="640"/>
          <w:marRight w:val="0"/>
          <w:marTop w:val="0"/>
          <w:marBottom w:val="0"/>
          <w:divBdr>
            <w:top w:val="none" w:sz="0" w:space="0" w:color="auto"/>
            <w:left w:val="none" w:sz="0" w:space="0" w:color="auto"/>
            <w:bottom w:val="none" w:sz="0" w:space="0" w:color="auto"/>
            <w:right w:val="none" w:sz="0" w:space="0" w:color="auto"/>
          </w:divBdr>
        </w:div>
        <w:div w:id="1017927286">
          <w:marLeft w:val="640"/>
          <w:marRight w:val="0"/>
          <w:marTop w:val="0"/>
          <w:marBottom w:val="0"/>
          <w:divBdr>
            <w:top w:val="none" w:sz="0" w:space="0" w:color="auto"/>
            <w:left w:val="none" w:sz="0" w:space="0" w:color="auto"/>
            <w:bottom w:val="none" w:sz="0" w:space="0" w:color="auto"/>
            <w:right w:val="none" w:sz="0" w:space="0" w:color="auto"/>
          </w:divBdr>
        </w:div>
        <w:div w:id="1054112076">
          <w:marLeft w:val="640"/>
          <w:marRight w:val="0"/>
          <w:marTop w:val="0"/>
          <w:marBottom w:val="0"/>
          <w:divBdr>
            <w:top w:val="none" w:sz="0" w:space="0" w:color="auto"/>
            <w:left w:val="none" w:sz="0" w:space="0" w:color="auto"/>
            <w:bottom w:val="none" w:sz="0" w:space="0" w:color="auto"/>
            <w:right w:val="none" w:sz="0" w:space="0" w:color="auto"/>
          </w:divBdr>
        </w:div>
        <w:div w:id="1303458220">
          <w:marLeft w:val="640"/>
          <w:marRight w:val="0"/>
          <w:marTop w:val="0"/>
          <w:marBottom w:val="0"/>
          <w:divBdr>
            <w:top w:val="none" w:sz="0" w:space="0" w:color="auto"/>
            <w:left w:val="none" w:sz="0" w:space="0" w:color="auto"/>
            <w:bottom w:val="none" w:sz="0" w:space="0" w:color="auto"/>
            <w:right w:val="none" w:sz="0" w:space="0" w:color="auto"/>
          </w:divBdr>
        </w:div>
        <w:div w:id="1333068290">
          <w:marLeft w:val="640"/>
          <w:marRight w:val="0"/>
          <w:marTop w:val="0"/>
          <w:marBottom w:val="0"/>
          <w:divBdr>
            <w:top w:val="none" w:sz="0" w:space="0" w:color="auto"/>
            <w:left w:val="none" w:sz="0" w:space="0" w:color="auto"/>
            <w:bottom w:val="none" w:sz="0" w:space="0" w:color="auto"/>
            <w:right w:val="none" w:sz="0" w:space="0" w:color="auto"/>
          </w:divBdr>
        </w:div>
        <w:div w:id="1339307044">
          <w:marLeft w:val="640"/>
          <w:marRight w:val="0"/>
          <w:marTop w:val="0"/>
          <w:marBottom w:val="0"/>
          <w:divBdr>
            <w:top w:val="none" w:sz="0" w:space="0" w:color="auto"/>
            <w:left w:val="none" w:sz="0" w:space="0" w:color="auto"/>
            <w:bottom w:val="none" w:sz="0" w:space="0" w:color="auto"/>
            <w:right w:val="none" w:sz="0" w:space="0" w:color="auto"/>
          </w:divBdr>
        </w:div>
        <w:div w:id="1417289369">
          <w:marLeft w:val="640"/>
          <w:marRight w:val="0"/>
          <w:marTop w:val="0"/>
          <w:marBottom w:val="0"/>
          <w:divBdr>
            <w:top w:val="none" w:sz="0" w:space="0" w:color="auto"/>
            <w:left w:val="none" w:sz="0" w:space="0" w:color="auto"/>
            <w:bottom w:val="none" w:sz="0" w:space="0" w:color="auto"/>
            <w:right w:val="none" w:sz="0" w:space="0" w:color="auto"/>
          </w:divBdr>
        </w:div>
        <w:div w:id="1496608247">
          <w:marLeft w:val="640"/>
          <w:marRight w:val="0"/>
          <w:marTop w:val="0"/>
          <w:marBottom w:val="0"/>
          <w:divBdr>
            <w:top w:val="none" w:sz="0" w:space="0" w:color="auto"/>
            <w:left w:val="none" w:sz="0" w:space="0" w:color="auto"/>
            <w:bottom w:val="none" w:sz="0" w:space="0" w:color="auto"/>
            <w:right w:val="none" w:sz="0" w:space="0" w:color="auto"/>
          </w:divBdr>
        </w:div>
        <w:div w:id="1632437529">
          <w:marLeft w:val="640"/>
          <w:marRight w:val="0"/>
          <w:marTop w:val="0"/>
          <w:marBottom w:val="0"/>
          <w:divBdr>
            <w:top w:val="none" w:sz="0" w:space="0" w:color="auto"/>
            <w:left w:val="none" w:sz="0" w:space="0" w:color="auto"/>
            <w:bottom w:val="none" w:sz="0" w:space="0" w:color="auto"/>
            <w:right w:val="none" w:sz="0" w:space="0" w:color="auto"/>
          </w:divBdr>
        </w:div>
        <w:div w:id="1673795050">
          <w:marLeft w:val="640"/>
          <w:marRight w:val="0"/>
          <w:marTop w:val="0"/>
          <w:marBottom w:val="0"/>
          <w:divBdr>
            <w:top w:val="none" w:sz="0" w:space="0" w:color="auto"/>
            <w:left w:val="none" w:sz="0" w:space="0" w:color="auto"/>
            <w:bottom w:val="none" w:sz="0" w:space="0" w:color="auto"/>
            <w:right w:val="none" w:sz="0" w:space="0" w:color="auto"/>
          </w:divBdr>
        </w:div>
        <w:div w:id="1703360862">
          <w:marLeft w:val="640"/>
          <w:marRight w:val="0"/>
          <w:marTop w:val="0"/>
          <w:marBottom w:val="0"/>
          <w:divBdr>
            <w:top w:val="none" w:sz="0" w:space="0" w:color="auto"/>
            <w:left w:val="none" w:sz="0" w:space="0" w:color="auto"/>
            <w:bottom w:val="none" w:sz="0" w:space="0" w:color="auto"/>
            <w:right w:val="none" w:sz="0" w:space="0" w:color="auto"/>
          </w:divBdr>
        </w:div>
        <w:div w:id="1906841684">
          <w:marLeft w:val="640"/>
          <w:marRight w:val="0"/>
          <w:marTop w:val="0"/>
          <w:marBottom w:val="0"/>
          <w:divBdr>
            <w:top w:val="none" w:sz="0" w:space="0" w:color="auto"/>
            <w:left w:val="none" w:sz="0" w:space="0" w:color="auto"/>
            <w:bottom w:val="none" w:sz="0" w:space="0" w:color="auto"/>
            <w:right w:val="none" w:sz="0" w:space="0" w:color="auto"/>
          </w:divBdr>
        </w:div>
        <w:div w:id="1932466265">
          <w:marLeft w:val="640"/>
          <w:marRight w:val="0"/>
          <w:marTop w:val="0"/>
          <w:marBottom w:val="0"/>
          <w:divBdr>
            <w:top w:val="none" w:sz="0" w:space="0" w:color="auto"/>
            <w:left w:val="none" w:sz="0" w:space="0" w:color="auto"/>
            <w:bottom w:val="none" w:sz="0" w:space="0" w:color="auto"/>
            <w:right w:val="none" w:sz="0" w:space="0" w:color="auto"/>
          </w:divBdr>
        </w:div>
      </w:divsChild>
    </w:div>
    <w:div w:id="1667709114">
      <w:bodyDiv w:val="1"/>
      <w:marLeft w:val="0"/>
      <w:marRight w:val="0"/>
      <w:marTop w:val="0"/>
      <w:marBottom w:val="0"/>
      <w:divBdr>
        <w:top w:val="none" w:sz="0" w:space="0" w:color="auto"/>
        <w:left w:val="none" w:sz="0" w:space="0" w:color="auto"/>
        <w:bottom w:val="none" w:sz="0" w:space="0" w:color="auto"/>
        <w:right w:val="none" w:sz="0" w:space="0" w:color="auto"/>
      </w:divBdr>
      <w:divsChild>
        <w:div w:id="184487648">
          <w:marLeft w:val="640"/>
          <w:marRight w:val="0"/>
          <w:marTop w:val="0"/>
          <w:marBottom w:val="0"/>
          <w:divBdr>
            <w:top w:val="none" w:sz="0" w:space="0" w:color="auto"/>
            <w:left w:val="none" w:sz="0" w:space="0" w:color="auto"/>
            <w:bottom w:val="none" w:sz="0" w:space="0" w:color="auto"/>
            <w:right w:val="none" w:sz="0" w:space="0" w:color="auto"/>
          </w:divBdr>
        </w:div>
        <w:div w:id="186263326">
          <w:marLeft w:val="640"/>
          <w:marRight w:val="0"/>
          <w:marTop w:val="0"/>
          <w:marBottom w:val="0"/>
          <w:divBdr>
            <w:top w:val="none" w:sz="0" w:space="0" w:color="auto"/>
            <w:left w:val="none" w:sz="0" w:space="0" w:color="auto"/>
            <w:bottom w:val="none" w:sz="0" w:space="0" w:color="auto"/>
            <w:right w:val="none" w:sz="0" w:space="0" w:color="auto"/>
          </w:divBdr>
        </w:div>
        <w:div w:id="380984752">
          <w:marLeft w:val="640"/>
          <w:marRight w:val="0"/>
          <w:marTop w:val="0"/>
          <w:marBottom w:val="0"/>
          <w:divBdr>
            <w:top w:val="none" w:sz="0" w:space="0" w:color="auto"/>
            <w:left w:val="none" w:sz="0" w:space="0" w:color="auto"/>
            <w:bottom w:val="none" w:sz="0" w:space="0" w:color="auto"/>
            <w:right w:val="none" w:sz="0" w:space="0" w:color="auto"/>
          </w:divBdr>
        </w:div>
        <w:div w:id="552615703">
          <w:marLeft w:val="640"/>
          <w:marRight w:val="0"/>
          <w:marTop w:val="0"/>
          <w:marBottom w:val="0"/>
          <w:divBdr>
            <w:top w:val="none" w:sz="0" w:space="0" w:color="auto"/>
            <w:left w:val="none" w:sz="0" w:space="0" w:color="auto"/>
            <w:bottom w:val="none" w:sz="0" w:space="0" w:color="auto"/>
            <w:right w:val="none" w:sz="0" w:space="0" w:color="auto"/>
          </w:divBdr>
        </w:div>
        <w:div w:id="873881792">
          <w:marLeft w:val="640"/>
          <w:marRight w:val="0"/>
          <w:marTop w:val="0"/>
          <w:marBottom w:val="0"/>
          <w:divBdr>
            <w:top w:val="none" w:sz="0" w:space="0" w:color="auto"/>
            <w:left w:val="none" w:sz="0" w:space="0" w:color="auto"/>
            <w:bottom w:val="none" w:sz="0" w:space="0" w:color="auto"/>
            <w:right w:val="none" w:sz="0" w:space="0" w:color="auto"/>
          </w:divBdr>
        </w:div>
        <w:div w:id="966197882">
          <w:marLeft w:val="640"/>
          <w:marRight w:val="0"/>
          <w:marTop w:val="0"/>
          <w:marBottom w:val="0"/>
          <w:divBdr>
            <w:top w:val="none" w:sz="0" w:space="0" w:color="auto"/>
            <w:left w:val="none" w:sz="0" w:space="0" w:color="auto"/>
            <w:bottom w:val="none" w:sz="0" w:space="0" w:color="auto"/>
            <w:right w:val="none" w:sz="0" w:space="0" w:color="auto"/>
          </w:divBdr>
        </w:div>
        <w:div w:id="1060592850">
          <w:marLeft w:val="640"/>
          <w:marRight w:val="0"/>
          <w:marTop w:val="0"/>
          <w:marBottom w:val="0"/>
          <w:divBdr>
            <w:top w:val="none" w:sz="0" w:space="0" w:color="auto"/>
            <w:left w:val="none" w:sz="0" w:space="0" w:color="auto"/>
            <w:bottom w:val="none" w:sz="0" w:space="0" w:color="auto"/>
            <w:right w:val="none" w:sz="0" w:space="0" w:color="auto"/>
          </w:divBdr>
        </w:div>
        <w:div w:id="1067414391">
          <w:marLeft w:val="640"/>
          <w:marRight w:val="0"/>
          <w:marTop w:val="0"/>
          <w:marBottom w:val="0"/>
          <w:divBdr>
            <w:top w:val="none" w:sz="0" w:space="0" w:color="auto"/>
            <w:left w:val="none" w:sz="0" w:space="0" w:color="auto"/>
            <w:bottom w:val="none" w:sz="0" w:space="0" w:color="auto"/>
            <w:right w:val="none" w:sz="0" w:space="0" w:color="auto"/>
          </w:divBdr>
        </w:div>
        <w:div w:id="1090663370">
          <w:marLeft w:val="640"/>
          <w:marRight w:val="0"/>
          <w:marTop w:val="0"/>
          <w:marBottom w:val="0"/>
          <w:divBdr>
            <w:top w:val="none" w:sz="0" w:space="0" w:color="auto"/>
            <w:left w:val="none" w:sz="0" w:space="0" w:color="auto"/>
            <w:bottom w:val="none" w:sz="0" w:space="0" w:color="auto"/>
            <w:right w:val="none" w:sz="0" w:space="0" w:color="auto"/>
          </w:divBdr>
        </w:div>
        <w:div w:id="1102412407">
          <w:marLeft w:val="640"/>
          <w:marRight w:val="0"/>
          <w:marTop w:val="0"/>
          <w:marBottom w:val="0"/>
          <w:divBdr>
            <w:top w:val="none" w:sz="0" w:space="0" w:color="auto"/>
            <w:left w:val="none" w:sz="0" w:space="0" w:color="auto"/>
            <w:bottom w:val="none" w:sz="0" w:space="0" w:color="auto"/>
            <w:right w:val="none" w:sz="0" w:space="0" w:color="auto"/>
          </w:divBdr>
        </w:div>
        <w:div w:id="1202353560">
          <w:marLeft w:val="640"/>
          <w:marRight w:val="0"/>
          <w:marTop w:val="0"/>
          <w:marBottom w:val="0"/>
          <w:divBdr>
            <w:top w:val="none" w:sz="0" w:space="0" w:color="auto"/>
            <w:left w:val="none" w:sz="0" w:space="0" w:color="auto"/>
            <w:bottom w:val="none" w:sz="0" w:space="0" w:color="auto"/>
            <w:right w:val="none" w:sz="0" w:space="0" w:color="auto"/>
          </w:divBdr>
        </w:div>
        <w:div w:id="1207638356">
          <w:marLeft w:val="640"/>
          <w:marRight w:val="0"/>
          <w:marTop w:val="0"/>
          <w:marBottom w:val="0"/>
          <w:divBdr>
            <w:top w:val="none" w:sz="0" w:space="0" w:color="auto"/>
            <w:left w:val="none" w:sz="0" w:space="0" w:color="auto"/>
            <w:bottom w:val="none" w:sz="0" w:space="0" w:color="auto"/>
            <w:right w:val="none" w:sz="0" w:space="0" w:color="auto"/>
          </w:divBdr>
        </w:div>
        <w:div w:id="1231188641">
          <w:marLeft w:val="640"/>
          <w:marRight w:val="0"/>
          <w:marTop w:val="0"/>
          <w:marBottom w:val="0"/>
          <w:divBdr>
            <w:top w:val="none" w:sz="0" w:space="0" w:color="auto"/>
            <w:left w:val="none" w:sz="0" w:space="0" w:color="auto"/>
            <w:bottom w:val="none" w:sz="0" w:space="0" w:color="auto"/>
            <w:right w:val="none" w:sz="0" w:space="0" w:color="auto"/>
          </w:divBdr>
        </w:div>
        <w:div w:id="1268655466">
          <w:marLeft w:val="640"/>
          <w:marRight w:val="0"/>
          <w:marTop w:val="0"/>
          <w:marBottom w:val="0"/>
          <w:divBdr>
            <w:top w:val="none" w:sz="0" w:space="0" w:color="auto"/>
            <w:left w:val="none" w:sz="0" w:space="0" w:color="auto"/>
            <w:bottom w:val="none" w:sz="0" w:space="0" w:color="auto"/>
            <w:right w:val="none" w:sz="0" w:space="0" w:color="auto"/>
          </w:divBdr>
        </w:div>
        <w:div w:id="1294869534">
          <w:marLeft w:val="640"/>
          <w:marRight w:val="0"/>
          <w:marTop w:val="0"/>
          <w:marBottom w:val="0"/>
          <w:divBdr>
            <w:top w:val="none" w:sz="0" w:space="0" w:color="auto"/>
            <w:left w:val="none" w:sz="0" w:space="0" w:color="auto"/>
            <w:bottom w:val="none" w:sz="0" w:space="0" w:color="auto"/>
            <w:right w:val="none" w:sz="0" w:space="0" w:color="auto"/>
          </w:divBdr>
        </w:div>
        <w:div w:id="1314137670">
          <w:marLeft w:val="640"/>
          <w:marRight w:val="0"/>
          <w:marTop w:val="0"/>
          <w:marBottom w:val="0"/>
          <w:divBdr>
            <w:top w:val="none" w:sz="0" w:space="0" w:color="auto"/>
            <w:left w:val="none" w:sz="0" w:space="0" w:color="auto"/>
            <w:bottom w:val="none" w:sz="0" w:space="0" w:color="auto"/>
            <w:right w:val="none" w:sz="0" w:space="0" w:color="auto"/>
          </w:divBdr>
        </w:div>
        <w:div w:id="1386098893">
          <w:marLeft w:val="640"/>
          <w:marRight w:val="0"/>
          <w:marTop w:val="0"/>
          <w:marBottom w:val="0"/>
          <w:divBdr>
            <w:top w:val="none" w:sz="0" w:space="0" w:color="auto"/>
            <w:left w:val="none" w:sz="0" w:space="0" w:color="auto"/>
            <w:bottom w:val="none" w:sz="0" w:space="0" w:color="auto"/>
            <w:right w:val="none" w:sz="0" w:space="0" w:color="auto"/>
          </w:divBdr>
        </w:div>
        <w:div w:id="1406146325">
          <w:marLeft w:val="640"/>
          <w:marRight w:val="0"/>
          <w:marTop w:val="0"/>
          <w:marBottom w:val="0"/>
          <w:divBdr>
            <w:top w:val="none" w:sz="0" w:space="0" w:color="auto"/>
            <w:left w:val="none" w:sz="0" w:space="0" w:color="auto"/>
            <w:bottom w:val="none" w:sz="0" w:space="0" w:color="auto"/>
            <w:right w:val="none" w:sz="0" w:space="0" w:color="auto"/>
          </w:divBdr>
        </w:div>
        <w:div w:id="1434671650">
          <w:marLeft w:val="640"/>
          <w:marRight w:val="0"/>
          <w:marTop w:val="0"/>
          <w:marBottom w:val="0"/>
          <w:divBdr>
            <w:top w:val="none" w:sz="0" w:space="0" w:color="auto"/>
            <w:left w:val="none" w:sz="0" w:space="0" w:color="auto"/>
            <w:bottom w:val="none" w:sz="0" w:space="0" w:color="auto"/>
            <w:right w:val="none" w:sz="0" w:space="0" w:color="auto"/>
          </w:divBdr>
        </w:div>
        <w:div w:id="1774588192">
          <w:marLeft w:val="640"/>
          <w:marRight w:val="0"/>
          <w:marTop w:val="0"/>
          <w:marBottom w:val="0"/>
          <w:divBdr>
            <w:top w:val="none" w:sz="0" w:space="0" w:color="auto"/>
            <w:left w:val="none" w:sz="0" w:space="0" w:color="auto"/>
            <w:bottom w:val="none" w:sz="0" w:space="0" w:color="auto"/>
            <w:right w:val="none" w:sz="0" w:space="0" w:color="auto"/>
          </w:divBdr>
        </w:div>
        <w:div w:id="1876305904">
          <w:marLeft w:val="640"/>
          <w:marRight w:val="0"/>
          <w:marTop w:val="0"/>
          <w:marBottom w:val="0"/>
          <w:divBdr>
            <w:top w:val="none" w:sz="0" w:space="0" w:color="auto"/>
            <w:left w:val="none" w:sz="0" w:space="0" w:color="auto"/>
            <w:bottom w:val="none" w:sz="0" w:space="0" w:color="auto"/>
            <w:right w:val="none" w:sz="0" w:space="0" w:color="auto"/>
          </w:divBdr>
        </w:div>
        <w:div w:id="1946888724">
          <w:marLeft w:val="640"/>
          <w:marRight w:val="0"/>
          <w:marTop w:val="0"/>
          <w:marBottom w:val="0"/>
          <w:divBdr>
            <w:top w:val="none" w:sz="0" w:space="0" w:color="auto"/>
            <w:left w:val="none" w:sz="0" w:space="0" w:color="auto"/>
            <w:bottom w:val="none" w:sz="0" w:space="0" w:color="auto"/>
            <w:right w:val="none" w:sz="0" w:space="0" w:color="auto"/>
          </w:divBdr>
        </w:div>
        <w:div w:id="2016489822">
          <w:marLeft w:val="640"/>
          <w:marRight w:val="0"/>
          <w:marTop w:val="0"/>
          <w:marBottom w:val="0"/>
          <w:divBdr>
            <w:top w:val="none" w:sz="0" w:space="0" w:color="auto"/>
            <w:left w:val="none" w:sz="0" w:space="0" w:color="auto"/>
            <w:bottom w:val="none" w:sz="0" w:space="0" w:color="auto"/>
            <w:right w:val="none" w:sz="0" w:space="0" w:color="auto"/>
          </w:divBdr>
        </w:div>
        <w:div w:id="2105101379">
          <w:marLeft w:val="640"/>
          <w:marRight w:val="0"/>
          <w:marTop w:val="0"/>
          <w:marBottom w:val="0"/>
          <w:divBdr>
            <w:top w:val="none" w:sz="0" w:space="0" w:color="auto"/>
            <w:left w:val="none" w:sz="0" w:space="0" w:color="auto"/>
            <w:bottom w:val="none" w:sz="0" w:space="0" w:color="auto"/>
            <w:right w:val="none" w:sz="0" w:space="0" w:color="auto"/>
          </w:divBdr>
        </w:div>
      </w:divsChild>
    </w:div>
    <w:div w:id="1670522283">
      <w:bodyDiv w:val="1"/>
      <w:marLeft w:val="0"/>
      <w:marRight w:val="0"/>
      <w:marTop w:val="0"/>
      <w:marBottom w:val="0"/>
      <w:divBdr>
        <w:top w:val="none" w:sz="0" w:space="0" w:color="auto"/>
        <w:left w:val="none" w:sz="0" w:space="0" w:color="auto"/>
        <w:bottom w:val="none" w:sz="0" w:space="0" w:color="auto"/>
        <w:right w:val="none" w:sz="0" w:space="0" w:color="auto"/>
      </w:divBdr>
      <w:divsChild>
        <w:div w:id="1873692205">
          <w:marLeft w:val="640"/>
          <w:marRight w:val="0"/>
          <w:marTop w:val="0"/>
          <w:marBottom w:val="0"/>
          <w:divBdr>
            <w:top w:val="none" w:sz="0" w:space="0" w:color="auto"/>
            <w:left w:val="none" w:sz="0" w:space="0" w:color="auto"/>
            <w:bottom w:val="none" w:sz="0" w:space="0" w:color="auto"/>
            <w:right w:val="none" w:sz="0" w:space="0" w:color="auto"/>
          </w:divBdr>
        </w:div>
        <w:div w:id="1251036730">
          <w:marLeft w:val="640"/>
          <w:marRight w:val="0"/>
          <w:marTop w:val="0"/>
          <w:marBottom w:val="0"/>
          <w:divBdr>
            <w:top w:val="none" w:sz="0" w:space="0" w:color="auto"/>
            <w:left w:val="none" w:sz="0" w:space="0" w:color="auto"/>
            <w:bottom w:val="none" w:sz="0" w:space="0" w:color="auto"/>
            <w:right w:val="none" w:sz="0" w:space="0" w:color="auto"/>
          </w:divBdr>
        </w:div>
        <w:div w:id="455565724">
          <w:marLeft w:val="640"/>
          <w:marRight w:val="0"/>
          <w:marTop w:val="0"/>
          <w:marBottom w:val="0"/>
          <w:divBdr>
            <w:top w:val="none" w:sz="0" w:space="0" w:color="auto"/>
            <w:left w:val="none" w:sz="0" w:space="0" w:color="auto"/>
            <w:bottom w:val="none" w:sz="0" w:space="0" w:color="auto"/>
            <w:right w:val="none" w:sz="0" w:space="0" w:color="auto"/>
          </w:divBdr>
        </w:div>
        <w:div w:id="1032876577">
          <w:marLeft w:val="640"/>
          <w:marRight w:val="0"/>
          <w:marTop w:val="0"/>
          <w:marBottom w:val="0"/>
          <w:divBdr>
            <w:top w:val="none" w:sz="0" w:space="0" w:color="auto"/>
            <w:left w:val="none" w:sz="0" w:space="0" w:color="auto"/>
            <w:bottom w:val="none" w:sz="0" w:space="0" w:color="auto"/>
            <w:right w:val="none" w:sz="0" w:space="0" w:color="auto"/>
          </w:divBdr>
        </w:div>
        <w:div w:id="136338007">
          <w:marLeft w:val="640"/>
          <w:marRight w:val="0"/>
          <w:marTop w:val="0"/>
          <w:marBottom w:val="0"/>
          <w:divBdr>
            <w:top w:val="none" w:sz="0" w:space="0" w:color="auto"/>
            <w:left w:val="none" w:sz="0" w:space="0" w:color="auto"/>
            <w:bottom w:val="none" w:sz="0" w:space="0" w:color="auto"/>
            <w:right w:val="none" w:sz="0" w:space="0" w:color="auto"/>
          </w:divBdr>
        </w:div>
        <w:div w:id="1347556485">
          <w:marLeft w:val="640"/>
          <w:marRight w:val="0"/>
          <w:marTop w:val="0"/>
          <w:marBottom w:val="0"/>
          <w:divBdr>
            <w:top w:val="none" w:sz="0" w:space="0" w:color="auto"/>
            <w:left w:val="none" w:sz="0" w:space="0" w:color="auto"/>
            <w:bottom w:val="none" w:sz="0" w:space="0" w:color="auto"/>
            <w:right w:val="none" w:sz="0" w:space="0" w:color="auto"/>
          </w:divBdr>
        </w:div>
        <w:div w:id="1379666935">
          <w:marLeft w:val="640"/>
          <w:marRight w:val="0"/>
          <w:marTop w:val="0"/>
          <w:marBottom w:val="0"/>
          <w:divBdr>
            <w:top w:val="none" w:sz="0" w:space="0" w:color="auto"/>
            <w:left w:val="none" w:sz="0" w:space="0" w:color="auto"/>
            <w:bottom w:val="none" w:sz="0" w:space="0" w:color="auto"/>
            <w:right w:val="none" w:sz="0" w:space="0" w:color="auto"/>
          </w:divBdr>
        </w:div>
        <w:div w:id="47801189">
          <w:marLeft w:val="640"/>
          <w:marRight w:val="0"/>
          <w:marTop w:val="0"/>
          <w:marBottom w:val="0"/>
          <w:divBdr>
            <w:top w:val="none" w:sz="0" w:space="0" w:color="auto"/>
            <w:left w:val="none" w:sz="0" w:space="0" w:color="auto"/>
            <w:bottom w:val="none" w:sz="0" w:space="0" w:color="auto"/>
            <w:right w:val="none" w:sz="0" w:space="0" w:color="auto"/>
          </w:divBdr>
        </w:div>
        <w:div w:id="754596482">
          <w:marLeft w:val="640"/>
          <w:marRight w:val="0"/>
          <w:marTop w:val="0"/>
          <w:marBottom w:val="0"/>
          <w:divBdr>
            <w:top w:val="none" w:sz="0" w:space="0" w:color="auto"/>
            <w:left w:val="none" w:sz="0" w:space="0" w:color="auto"/>
            <w:bottom w:val="none" w:sz="0" w:space="0" w:color="auto"/>
            <w:right w:val="none" w:sz="0" w:space="0" w:color="auto"/>
          </w:divBdr>
        </w:div>
        <w:div w:id="417140083">
          <w:marLeft w:val="640"/>
          <w:marRight w:val="0"/>
          <w:marTop w:val="0"/>
          <w:marBottom w:val="0"/>
          <w:divBdr>
            <w:top w:val="none" w:sz="0" w:space="0" w:color="auto"/>
            <w:left w:val="none" w:sz="0" w:space="0" w:color="auto"/>
            <w:bottom w:val="none" w:sz="0" w:space="0" w:color="auto"/>
            <w:right w:val="none" w:sz="0" w:space="0" w:color="auto"/>
          </w:divBdr>
        </w:div>
        <w:div w:id="24599670">
          <w:marLeft w:val="640"/>
          <w:marRight w:val="0"/>
          <w:marTop w:val="0"/>
          <w:marBottom w:val="0"/>
          <w:divBdr>
            <w:top w:val="none" w:sz="0" w:space="0" w:color="auto"/>
            <w:left w:val="none" w:sz="0" w:space="0" w:color="auto"/>
            <w:bottom w:val="none" w:sz="0" w:space="0" w:color="auto"/>
            <w:right w:val="none" w:sz="0" w:space="0" w:color="auto"/>
          </w:divBdr>
        </w:div>
        <w:div w:id="1332294983">
          <w:marLeft w:val="640"/>
          <w:marRight w:val="0"/>
          <w:marTop w:val="0"/>
          <w:marBottom w:val="0"/>
          <w:divBdr>
            <w:top w:val="none" w:sz="0" w:space="0" w:color="auto"/>
            <w:left w:val="none" w:sz="0" w:space="0" w:color="auto"/>
            <w:bottom w:val="none" w:sz="0" w:space="0" w:color="auto"/>
            <w:right w:val="none" w:sz="0" w:space="0" w:color="auto"/>
          </w:divBdr>
        </w:div>
        <w:div w:id="2063672157">
          <w:marLeft w:val="640"/>
          <w:marRight w:val="0"/>
          <w:marTop w:val="0"/>
          <w:marBottom w:val="0"/>
          <w:divBdr>
            <w:top w:val="none" w:sz="0" w:space="0" w:color="auto"/>
            <w:left w:val="none" w:sz="0" w:space="0" w:color="auto"/>
            <w:bottom w:val="none" w:sz="0" w:space="0" w:color="auto"/>
            <w:right w:val="none" w:sz="0" w:space="0" w:color="auto"/>
          </w:divBdr>
        </w:div>
        <w:div w:id="1074814723">
          <w:marLeft w:val="640"/>
          <w:marRight w:val="0"/>
          <w:marTop w:val="0"/>
          <w:marBottom w:val="0"/>
          <w:divBdr>
            <w:top w:val="none" w:sz="0" w:space="0" w:color="auto"/>
            <w:left w:val="none" w:sz="0" w:space="0" w:color="auto"/>
            <w:bottom w:val="none" w:sz="0" w:space="0" w:color="auto"/>
            <w:right w:val="none" w:sz="0" w:space="0" w:color="auto"/>
          </w:divBdr>
        </w:div>
        <w:div w:id="679043097">
          <w:marLeft w:val="640"/>
          <w:marRight w:val="0"/>
          <w:marTop w:val="0"/>
          <w:marBottom w:val="0"/>
          <w:divBdr>
            <w:top w:val="none" w:sz="0" w:space="0" w:color="auto"/>
            <w:left w:val="none" w:sz="0" w:space="0" w:color="auto"/>
            <w:bottom w:val="none" w:sz="0" w:space="0" w:color="auto"/>
            <w:right w:val="none" w:sz="0" w:space="0" w:color="auto"/>
          </w:divBdr>
        </w:div>
        <w:div w:id="1312518398">
          <w:marLeft w:val="640"/>
          <w:marRight w:val="0"/>
          <w:marTop w:val="0"/>
          <w:marBottom w:val="0"/>
          <w:divBdr>
            <w:top w:val="none" w:sz="0" w:space="0" w:color="auto"/>
            <w:left w:val="none" w:sz="0" w:space="0" w:color="auto"/>
            <w:bottom w:val="none" w:sz="0" w:space="0" w:color="auto"/>
            <w:right w:val="none" w:sz="0" w:space="0" w:color="auto"/>
          </w:divBdr>
        </w:div>
        <w:div w:id="2043361045">
          <w:marLeft w:val="640"/>
          <w:marRight w:val="0"/>
          <w:marTop w:val="0"/>
          <w:marBottom w:val="0"/>
          <w:divBdr>
            <w:top w:val="none" w:sz="0" w:space="0" w:color="auto"/>
            <w:left w:val="none" w:sz="0" w:space="0" w:color="auto"/>
            <w:bottom w:val="none" w:sz="0" w:space="0" w:color="auto"/>
            <w:right w:val="none" w:sz="0" w:space="0" w:color="auto"/>
          </w:divBdr>
        </w:div>
        <w:div w:id="1118572543">
          <w:marLeft w:val="640"/>
          <w:marRight w:val="0"/>
          <w:marTop w:val="0"/>
          <w:marBottom w:val="0"/>
          <w:divBdr>
            <w:top w:val="none" w:sz="0" w:space="0" w:color="auto"/>
            <w:left w:val="none" w:sz="0" w:space="0" w:color="auto"/>
            <w:bottom w:val="none" w:sz="0" w:space="0" w:color="auto"/>
            <w:right w:val="none" w:sz="0" w:space="0" w:color="auto"/>
          </w:divBdr>
        </w:div>
        <w:div w:id="972827316">
          <w:marLeft w:val="640"/>
          <w:marRight w:val="0"/>
          <w:marTop w:val="0"/>
          <w:marBottom w:val="0"/>
          <w:divBdr>
            <w:top w:val="none" w:sz="0" w:space="0" w:color="auto"/>
            <w:left w:val="none" w:sz="0" w:space="0" w:color="auto"/>
            <w:bottom w:val="none" w:sz="0" w:space="0" w:color="auto"/>
            <w:right w:val="none" w:sz="0" w:space="0" w:color="auto"/>
          </w:divBdr>
        </w:div>
        <w:div w:id="1160930255">
          <w:marLeft w:val="640"/>
          <w:marRight w:val="0"/>
          <w:marTop w:val="0"/>
          <w:marBottom w:val="0"/>
          <w:divBdr>
            <w:top w:val="none" w:sz="0" w:space="0" w:color="auto"/>
            <w:left w:val="none" w:sz="0" w:space="0" w:color="auto"/>
            <w:bottom w:val="none" w:sz="0" w:space="0" w:color="auto"/>
            <w:right w:val="none" w:sz="0" w:space="0" w:color="auto"/>
          </w:divBdr>
        </w:div>
        <w:div w:id="255528129">
          <w:marLeft w:val="640"/>
          <w:marRight w:val="0"/>
          <w:marTop w:val="0"/>
          <w:marBottom w:val="0"/>
          <w:divBdr>
            <w:top w:val="none" w:sz="0" w:space="0" w:color="auto"/>
            <w:left w:val="none" w:sz="0" w:space="0" w:color="auto"/>
            <w:bottom w:val="none" w:sz="0" w:space="0" w:color="auto"/>
            <w:right w:val="none" w:sz="0" w:space="0" w:color="auto"/>
          </w:divBdr>
        </w:div>
        <w:div w:id="1383402643">
          <w:marLeft w:val="640"/>
          <w:marRight w:val="0"/>
          <w:marTop w:val="0"/>
          <w:marBottom w:val="0"/>
          <w:divBdr>
            <w:top w:val="none" w:sz="0" w:space="0" w:color="auto"/>
            <w:left w:val="none" w:sz="0" w:space="0" w:color="auto"/>
            <w:bottom w:val="none" w:sz="0" w:space="0" w:color="auto"/>
            <w:right w:val="none" w:sz="0" w:space="0" w:color="auto"/>
          </w:divBdr>
        </w:div>
      </w:divsChild>
    </w:div>
    <w:div w:id="1719940274">
      <w:bodyDiv w:val="1"/>
      <w:marLeft w:val="0"/>
      <w:marRight w:val="0"/>
      <w:marTop w:val="0"/>
      <w:marBottom w:val="0"/>
      <w:divBdr>
        <w:top w:val="none" w:sz="0" w:space="0" w:color="auto"/>
        <w:left w:val="none" w:sz="0" w:space="0" w:color="auto"/>
        <w:bottom w:val="none" w:sz="0" w:space="0" w:color="auto"/>
        <w:right w:val="none" w:sz="0" w:space="0" w:color="auto"/>
      </w:divBdr>
      <w:divsChild>
        <w:div w:id="85425471">
          <w:marLeft w:val="640"/>
          <w:marRight w:val="0"/>
          <w:marTop w:val="0"/>
          <w:marBottom w:val="0"/>
          <w:divBdr>
            <w:top w:val="none" w:sz="0" w:space="0" w:color="auto"/>
            <w:left w:val="none" w:sz="0" w:space="0" w:color="auto"/>
            <w:bottom w:val="none" w:sz="0" w:space="0" w:color="auto"/>
            <w:right w:val="none" w:sz="0" w:space="0" w:color="auto"/>
          </w:divBdr>
        </w:div>
        <w:div w:id="130097620">
          <w:marLeft w:val="640"/>
          <w:marRight w:val="0"/>
          <w:marTop w:val="0"/>
          <w:marBottom w:val="0"/>
          <w:divBdr>
            <w:top w:val="none" w:sz="0" w:space="0" w:color="auto"/>
            <w:left w:val="none" w:sz="0" w:space="0" w:color="auto"/>
            <w:bottom w:val="none" w:sz="0" w:space="0" w:color="auto"/>
            <w:right w:val="none" w:sz="0" w:space="0" w:color="auto"/>
          </w:divBdr>
        </w:div>
        <w:div w:id="138352610">
          <w:marLeft w:val="640"/>
          <w:marRight w:val="0"/>
          <w:marTop w:val="0"/>
          <w:marBottom w:val="0"/>
          <w:divBdr>
            <w:top w:val="none" w:sz="0" w:space="0" w:color="auto"/>
            <w:left w:val="none" w:sz="0" w:space="0" w:color="auto"/>
            <w:bottom w:val="none" w:sz="0" w:space="0" w:color="auto"/>
            <w:right w:val="none" w:sz="0" w:space="0" w:color="auto"/>
          </w:divBdr>
        </w:div>
        <w:div w:id="380252239">
          <w:marLeft w:val="640"/>
          <w:marRight w:val="0"/>
          <w:marTop w:val="0"/>
          <w:marBottom w:val="0"/>
          <w:divBdr>
            <w:top w:val="none" w:sz="0" w:space="0" w:color="auto"/>
            <w:left w:val="none" w:sz="0" w:space="0" w:color="auto"/>
            <w:bottom w:val="none" w:sz="0" w:space="0" w:color="auto"/>
            <w:right w:val="none" w:sz="0" w:space="0" w:color="auto"/>
          </w:divBdr>
        </w:div>
        <w:div w:id="400565017">
          <w:marLeft w:val="640"/>
          <w:marRight w:val="0"/>
          <w:marTop w:val="0"/>
          <w:marBottom w:val="0"/>
          <w:divBdr>
            <w:top w:val="none" w:sz="0" w:space="0" w:color="auto"/>
            <w:left w:val="none" w:sz="0" w:space="0" w:color="auto"/>
            <w:bottom w:val="none" w:sz="0" w:space="0" w:color="auto"/>
            <w:right w:val="none" w:sz="0" w:space="0" w:color="auto"/>
          </w:divBdr>
        </w:div>
        <w:div w:id="657920682">
          <w:marLeft w:val="640"/>
          <w:marRight w:val="0"/>
          <w:marTop w:val="0"/>
          <w:marBottom w:val="0"/>
          <w:divBdr>
            <w:top w:val="none" w:sz="0" w:space="0" w:color="auto"/>
            <w:left w:val="none" w:sz="0" w:space="0" w:color="auto"/>
            <w:bottom w:val="none" w:sz="0" w:space="0" w:color="auto"/>
            <w:right w:val="none" w:sz="0" w:space="0" w:color="auto"/>
          </w:divBdr>
        </w:div>
        <w:div w:id="777145858">
          <w:marLeft w:val="640"/>
          <w:marRight w:val="0"/>
          <w:marTop w:val="0"/>
          <w:marBottom w:val="0"/>
          <w:divBdr>
            <w:top w:val="none" w:sz="0" w:space="0" w:color="auto"/>
            <w:left w:val="none" w:sz="0" w:space="0" w:color="auto"/>
            <w:bottom w:val="none" w:sz="0" w:space="0" w:color="auto"/>
            <w:right w:val="none" w:sz="0" w:space="0" w:color="auto"/>
          </w:divBdr>
        </w:div>
        <w:div w:id="826096576">
          <w:marLeft w:val="640"/>
          <w:marRight w:val="0"/>
          <w:marTop w:val="0"/>
          <w:marBottom w:val="0"/>
          <w:divBdr>
            <w:top w:val="none" w:sz="0" w:space="0" w:color="auto"/>
            <w:left w:val="none" w:sz="0" w:space="0" w:color="auto"/>
            <w:bottom w:val="none" w:sz="0" w:space="0" w:color="auto"/>
            <w:right w:val="none" w:sz="0" w:space="0" w:color="auto"/>
          </w:divBdr>
        </w:div>
        <w:div w:id="866606278">
          <w:marLeft w:val="640"/>
          <w:marRight w:val="0"/>
          <w:marTop w:val="0"/>
          <w:marBottom w:val="0"/>
          <w:divBdr>
            <w:top w:val="none" w:sz="0" w:space="0" w:color="auto"/>
            <w:left w:val="none" w:sz="0" w:space="0" w:color="auto"/>
            <w:bottom w:val="none" w:sz="0" w:space="0" w:color="auto"/>
            <w:right w:val="none" w:sz="0" w:space="0" w:color="auto"/>
          </w:divBdr>
        </w:div>
        <w:div w:id="923144193">
          <w:marLeft w:val="640"/>
          <w:marRight w:val="0"/>
          <w:marTop w:val="0"/>
          <w:marBottom w:val="0"/>
          <w:divBdr>
            <w:top w:val="none" w:sz="0" w:space="0" w:color="auto"/>
            <w:left w:val="none" w:sz="0" w:space="0" w:color="auto"/>
            <w:bottom w:val="none" w:sz="0" w:space="0" w:color="auto"/>
            <w:right w:val="none" w:sz="0" w:space="0" w:color="auto"/>
          </w:divBdr>
        </w:div>
        <w:div w:id="1085155076">
          <w:marLeft w:val="640"/>
          <w:marRight w:val="0"/>
          <w:marTop w:val="0"/>
          <w:marBottom w:val="0"/>
          <w:divBdr>
            <w:top w:val="none" w:sz="0" w:space="0" w:color="auto"/>
            <w:left w:val="none" w:sz="0" w:space="0" w:color="auto"/>
            <w:bottom w:val="none" w:sz="0" w:space="0" w:color="auto"/>
            <w:right w:val="none" w:sz="0" w:space="0" w:color="auto"/>
          </w:divBdr>
        </w:div>
        <w:div w:id="1103837891">
          <w:marLeft w:val="640"/>
          <w:marRight w:val="0"/>
          <w:marTop w:val="0"/>
          <w:marBottom w:val="0"/>
          <w:divBdr>
            <w:top w:val="none" w:sz="0" w:space="0" w:color="auto"/>
            <w:left w:val="none" w:sz="0" w:space="0" w:color="auto"/>
            <w:bottom w:val="none" w:sz="0" w:space="0" w:color="auto"/>
            <w:right w:val="none" w:sz="0" w:space="0" w:color="auto"/>
          </w:divBdr>
        </w:div>
        <w:div w:id="1149789066">
          <w:marLeft w:val="640"/>
          <w:marRight w:val="0"/>
          <w:marTop w:val="0"/>
          <w:marBottom w:val="0"/>
          <w:divBdr>
            <w:top w:val="none" w:sz="0" w:space="0" w:color="auto"/>
            <w:left w:val="none" w:sz="0" w:space="0" w:color="auto"/>
            <w:bottom w:val="none" w:sz="0" w:space="0" w:color="auto"/>
            <w:right w:val="none" w:sz="0" w:space="0" w:color="auto"/>
          </w:divBdr>
        </w:div>
        <w:div w:id="1282617349">
          <w:marLeft w:val="640"/>
          <w:marRight w:val="0"/>
          <w:marTop w:val="0"/>
          <w:marBottom w:val="0"/>
          <w:divBdr>
            <w:top w:val="none" w:sz="0" w:space="0" w:color="auto"/>
            <w:left w:val="none" w:sz="0" w:space="0" w:color="auto"/>
            <w:bottom w:val="none" w:sz="0" w:space="0" w:color="auto"/>
            <w:right w:val="none" w:sz="0" w:space="0" w:color="auto"/>
          </w:divBdr>
        </w:div>
        <w:div w:id="1286693958">
          <w:marLeft w:val="640"/>
          <w:marRight w:val="0"/>
          <w:marTop w:val="0"/>
          <w:marBottom w:val="0"/>
          <w:divBdr>
            <w:top w:val="none" w:sz="0" w:space="0" w:color="auto"/>
            <w:left w:val="none" w:sz="0" w:space="0" w:color="auto"/>
            <w:bottom w:val="none" w:sz="0" w:space="0" w:color="auto"/>
            <w:right w:val="none" w:sz="0" w:space="0" w:color="auto"/>
          </w:divBdr>
        </w:div>
        <w:div w:id="1412580348">
          <w:marLeft w:val="640"/>
          <w:marRight w:val="0"/>
          <w:marTop w:val="0"/>
          <w:marBottom w:val="0"/>
          <w:divBdr>
            <w:top w:val="none" w:sz="0" w:space="0" w:color="auto"/>
            <w:left w:val="none" w:sz="0" w:space="0" w:color="auto"/>
            <w:bottom w:val="none" w:sz="0" w:space="0" w:color="auto"/>
            <w:right w:val="none" w:sz="0" w:space="0" w:color="auto"/>
          </w:divBdr>
        </w:div>
        <w:div w:id="1516453900">
          <w:marLeft w:val="640"/>
          <w:marRight w:val="0"/>
          <w:marTop w:val="0"/>
          <w:marBottom w:val="0"/>
          <w:divBdr>
            <w:top w:val="none" w:sz="0" w:space="0" w:color="auto"/>
            <w:left w:val="none" w:sz="0" w:space="0" w:color="auto"/>
            <w:bottom w:val="none" w:sz="0" w:space="0" w:color="auto"/>
            <w:right w:val="none" w:sz="0" w:space="0" w:color="auto"/>
          </w:divBdr>
        </w:div>
        <w:div w:id="1626766037">
          <w:marLeft w:val="640"/>
          <w:marRight w:val="0"/>
          <w:marTop w:val="0"/>
          <w:marBottom w:val="0"/>
          <w:divBdr>
            <w:top w:val="none" w:sz="0" w:space="0" w:color="auto"/>
            <w:left w:val="none" w:sz="0" w:space="0" w:color="auto"/>
            <w:bottom w:val="none" w:sz="0" w:space="0" w:color="auto"/>
            <w:right w:val="none" w:sz="0" w:space="0" w:color="auto"/>
          </w:divBdr>
        </w:div>
        <w:div w:id="1776318969">
          <w:marLeft w:val="640"/>
          <w:marRight w:val="0"/>
          <w:marTop w:val="0"/>
          <w:marBottom w:val="0"/>
          <w:divBdr>
            <w:top w:val="none" w:sz="0" w:space="0" w:color="auto"/>
            <w:left w:val="none" w:sz="0" w:space="0" w:color="auto"/>
            <w:bottom w:val="none" w:sz="0" w:space="0" w:color="auto"/>
            <w:right w:val="none" w:sz="0" w:space="0" w:color="auto"/>
          </w:divBdr>
        </w:div>
        <w:div w:id="1802455759">
          <w:marLeft w:val="640"/>
          <w:marRight w:val="0"/>
          <w:marTop w:val="0"/>
          <w:marBottom w:val="0"/>
          <w:divBdr>
            <w:top w:val="none" w:sz="0" w:space="0" w:color="auto"/>
            <w:left w:val="none" w:sz="0" w:space="0" w:color="auto"/>
            <w:bottom w:val="none" w:sz="0" w:space="0" w:color="auto"/>
            <w:right w:val="none" w:sz="0" w:space="0" w:color="auto"/>
          </w:divBdr>
        </w:div>
        <w:div w:id="1936673909">
          <w:marLeft w:val="640"/>
          <w:marRight w:val="0"/>
          <w:marTop w:val="0"/>
          <w:marBottom w:val="0"/>
          <w:divBdr>
            <w:top w:val="none" w:sz="0" w:space="0" w:color="auto"/>
            <w:left w:val="none" w:sz="0" w:space="0" w:color="auto"/>
            <w:bottom w:val="none" w:sz="0" w:space="0" w:color="auto"/>
            <w:right w:val="none" w:sz="0" w:space="0" w:color="auto"/>
          </w:divBdr>
        </w:div>
        <w:div w:id="1954247817">
          <w:marLeft w:val="640"/>
          <w:marRight w:val="0"/>
          <w:marTop w:val="0"/>
          <w:marBottom w:val="0"/>
          <w:divBdr>
            <w:top w:val="none" w:sz="0" w:space="0" w:color="auto"/>
            <w:left w:val="none" w:sz="0" w:space="0" w:color="auto"/>
            <w:bottom w:val="none" w:sz="0" w:space="0" w:color="auto"/>
            <w:right w:val="none" w:sz="0" w:space="0" w:color="auto"/>
          </w:divBdr>
        </w:div>
        <w:div w:id="2036342662">
          <w:marLeft w:val="640"/>
          <w:marRight w:val="0"/>
          <w:marTop w:val="0"/>
          <w:marBottom w:val="0"/>
          <w:divBdr>
            <w:top w:val="none" w:sz="0" w:space="0" w:color="auto"/>
            <w:left w:val="none" w:sz="0" w:space="0" w:color="auto"/>
            <w:bottom w:val="none" w:sz="0" w:space="0" w:color="auto"/>
            <w:right w:val="none" w:sz="0" w:space="0" w:color="auto"/>
          </w:divBdr>
        </w:div>
        <w:div w:id="2119254819">
          <w:marLeft w:val="640"/>
          <w:marRight w:val="0"/>
          <w:marTop w:val="0"/>
          <w:marBottom w:val="0"/>
          <w:divBdr>
            <w:top w:val="none" w:sz="0" w:space="0" w:color="auto"/>
            <w:left w:val="none" w:sz="0" w:space="0" w:color="auto"/>
            <w:bottom w:val="none" w:sz="0" w:space="0" w:color="auto"/>
            <w:right w:val="none" w:sz="0" w:space="0" w:color="auto"/>
          </w:divBdr>
        </w:div>
        <w:div w:id="2144302374">
          <w:marLeft w:val="640"/>
          <w:marRight w:val="0"/>
          <w:marTop w:val="0"/>
          <w:marBottom w:val="0"/>
          <w:divBdr>
            <w:top w:val="none" w:sz="0" w:space="0" w:color="auto"/>
            <w:left w:val="none" w:sz="0" w:space="0" w:color="auto"/>
            <w:bottom w:val="none" w:sz="0" w:space="0" w:color="auto"/>
            <w:right w:val="none" w:sz="0" w:space="0" w:color="auto"/>
          </w:divBdr>
        </w:div>
      </w:divsChild>
    </w:div>
    <w:div w:id="1737240855">
      <w:bodyDiv w:val="1"/>
      <w:marLeft w:val="0"/>
      <w:marRight w:val="0"/>
      <w:marTop w:val="0"/>
      <w:marBottom w:val="0"/>
      <w:divBdr>
        <w:top w:val="none" w:sz="0" w:space="0" w:color="auto"/>
        <w:left w:val="none" w:sz="0" w:space="0" w:color="auto"/>
        <w:bottom w:val="none" w:sz="0" w:space="0" w:color="auto"/>
        <w:right w:val="none" w:sz="0" w:space="0" w:color="auto"/>
      </w:divBdr>
      <w:divsChild>
        <w:div w:id="120198730">
          <w:marLeft w:val="0"/>
          <w:marRight w:val="0"/>
          <w:marTop w:val="0"/>
          <w:marBottom w:val="0"/>
          <w:divBdr>
            <w:top w:val="none" w:sz="0" w:space="0" w:color="auto"/>
            <w:left w:val="none" w:sz="0" w:space="0" w:color="auto"/>
            <w:bottom w:val="none" w:sz="0" w:space="0" w:color="auto"/>
            <w:right w:val="none" w:sz="0" w:space="0" w:color="auto"/>
          </w:divBdr>
        </w:div>
        <w:div w:id="154684788">
          <w:marLeft w:val="0"/>
          <w:marRight w:val="0"/>
          <w:marTop w:val="0"/>
          <w:marBottom w:val="0"/>
          <w:divBdr>
            <w:top w:val="none" w:sz="0" w:space="0" w:color="auto"/>
            <w:left w:val="none" w:sz="0" w:space="0" w:color="auto"/>
            <w:bottom w:val="none" w:sz="0" w:space="0" w:color="auto"/>
            <w:right w:val="none" w:sz="0" w:space="0" w:color="auto"/>
          </w:divBdr>
        </w:div>
        <w:div w:id="295374173">
          <w:marLeft w:val="0"/>
          <w:marRight w:val="0"/>
          <w:marTop w:val="0"/>
          <w:marBottom w:val="0"/>
          <w:divBdr>
            <w:top w:val="none" w:sz="0" w:space="0" w:color="auto"/>
            <w:left w:val="none" w:sz="0" w:space="0" w:color="auto"/>
            <w:bottom w:val="none" w:sz="0" w:space="0" w:color="auto"/>
            <w:right w:val="none" w:sz="0" w:space="0" w:color="auto"/>
          </w:divBdr>
        </w:div>
        <w:div w:id="296380725">
          <w:marLeft w:val="0"/>
          <w:marRight w:val="0"/>
          <w:marTop w:val="0"/>
          <w:marBottom w:val="0"/>
          <w:divBdr>
            <w:top w:val="none" w:sz="0" w:space="0" w:color="auto"/>
            <w:left w:val="none" w:sz="0" w:space="0" w:color="auto"/>
            <w:bottom w:val="none" w:sz="0" w:space="0" w:color="auto"/>
            <w:right w:val="none" w:sz="0" w:space="0" w:color="auto"/>
          </w:divBdr>
        </w:div>
        <w:div w:id="298415892">
          <w:marLeft w:val="0"/>
          <w:marRight w:val="0"/>
          <w:marTop w:val="0"/>
          <w:marBottom w:val="0"/>
          <w:divBdr>
            <w:top w:val="none" w:sz="0" w:space="0" w:color="auto"/>
            <w:left w:val="none" w:sz="0" w:space="0" w:color="auto"/>
            <w:bottom w:val="none" w:sz="0" w:space="0" w:color="auto"/>
            <w:right w:val="none" w:sz="0" w:space="0" w:color="auto"/>
          </w:divBdr>
        </w:div>
        <w:div w:id="408575290">
          <w:marLeft w:val="0"/>
          <w:marRight w:val="0"/>
          <w:marTop w:val="0"/>
          <w:marBottom w:val="0"/>
          <w:divBdr>
            <w:top w:val="none" w:sz="0" w:space="0" w:color="auto"/>
            <w:left w:val="none" w:sz="0" w:space="0" w:color="auto"/>
            <w:bottom w:val="none" w:sz="0" w:space="0" w:color="auto"/>
            <w:right w:val="none" w:sz="0" w:space="0" w:color="auto"/>
          </w:divBdr>
        </w:div>
        <w:div w:id="472605291">
          <w:marLeft w:val="0"/>
          <w:marRight w:val="0"/>
          <w:marTop w:val="0"/>
          <w:marBottom w:val="0"/>
          <w:divBdr>
            <w:top w:val="none" w:sz="0" w:space="0" w:color="auto"/>
            <w:left w:val="none" w:sz="0" w:space="0" w:color="auto"/>
            <w:bottom w:val="none" w:sz="0" w:space="0" w:color="auto"/>
            <w:right w:val="none" w:sz="0" w:space="0" w:color="auto"/>
          </w:divBdr>
        </w:div>
        <w:div w:id="475952683">
          <w:marLeft w:val="0"/>
          <w:marRight w:val="0"/>
          <w:marTop w:val="0"/>
          <w:marBottom w:val="0"/>
          <w:divBdr>
            <w:top w:val="none" w:sz="0" w:space="0" w:color="auto"/>
            <w:left w:val="none" w:sz="0" w:space="0" w:color="auto"/>
            <w:bottom w:val="none" w:sz="0" w:space="0" w:color="auto"/>
            <w:right w:val="none" w:sz="0" w:space="0" w:color="auto"/>
          </w:divBdr>
        </w:div>
        <w:div w:id="492645103">
          <w:marLeft w:val="0"/>
          <w:marRight w:val="0"/>
          <w:marTop w:val="0"/>
          <w:marBottom w:val="0"/>
          <w:divBdr>
            <w:top w:val="none" w:sz="0" w:space="0" w:color="auto"/>
            <w:left w:val="none" w:sz="0" w:space="0" w:color="auto"/>
            <w:bottom w:val="none" w:sz="0" w:space="0" w:color="auto"/>
            <w:right w:val="none" w:sz="0" w:space="0" w:color="auto"/>
          </w:divBdr>
        </w:div>
        <w:div w:id="567960771">
          <w:marLeft w:val="0"/>
          <w:marRight w:val="0"/>
          <w:marTop w:val="0"/>
          <w:marBottom w:val="0"/>
          <w:divBdr>
            <w:top w:val="none" w:sz="0" w:space="0" w:color="auto"/>
            <w:left w:val="none" w:sz="0" w:space="0" w:color="auto"/>
            <w:bottom w:val="none" w:sz="0" w:space="0" w:color="auto"/>
            <w:right w:val="none" w:sz="0" w:space="0" w:color="auto"/>
          </w:divBdr>
        </w:div>
        <w:div w:id="604045786">
          <w:marLeft w:val="0"/>
          <w:marRight w:val="0"/>
          <w:marTop w:val="0"/>
          <w:marBottom w:val="0"/>
          <w:divBdr>
            <w:top w:val="none" w:sz="0" w:space="0" w:color="auto"/>
            <w:left w:val="none" w:sz="0" w:space="0" w:color="auto"/>
            <w:bottom w:val="none" w:sz="0" w:space="0" w:color="auto"/>
            <w:right w:val="none" w:sz="0" w:space="0" w:color="auto"/>
          </w:divBdr>
        </w:div>
        <w:div w:id="604657437">
          <w:marLeft w:val="0"/>
          <w:marRight w:val="0"/>
          <w:marTop w:val="0"/>
          <w:marBottom w:val="0"/>
          <w:divBdr>
            <w:top w:val="none" w:sz="0" w:space="0" w:color="auto"/>
            <w:left w:val="none" w:sz="0" w:space="0" w:color="auto"/>
            <w:bottom w:val="none" w:sz="0" w:space="0" w:color="auto"/>
            <w:right w:val="none" w:sz="0" w:space="0" w:color="auto"/>
          </w:divBdr>
        </w:div>
        <w:div w:id="713042794">
          <w:marLeft w:val="0"/>
          <w:marRight w:val="0"/>
          <w:marTop w:val="0"/>
          <w:marBottom w:val="0"/>
          <w:divBdr>
            <w:top w:val="none" w:sz="0" w:space="0" w:color="auto"/>
            <w:left w:val="none" w:sz="0" w:space="0" w:color="auto"/>
            <w:bottom w:val="none" w:sz="0" w:space="0" w:color="auto"/>
            <w:right w:val="none" w:sz="0" w:space="0" w:color="auto"/>
          </w:divBdr>
        </w:div>
        <w:div w:id="742483932">
          <w:marLeft w:val="0"/>
          <w:marRight w:val="0"/>
          <w:marTop w:val="0"/>
          <w:marBottom w:val="0"/>
          <w:divBdr>
            <w:top w:val="none" w:sz="0" w:space="0" w:color="auto"/>
            <w:left w:val="none" w:sz="0" w:space="0" w:color="auto"/>
            <w:bottom w:val="none" w:sz="0" w:space="0" w:color="auto"/>
            <w:right w:val="none" w:sz="0" w:space="0" w:color="auto"/>
          </w:divBdr>
        </w:div>
        <w:div w:id="836000785">
          <w:marLeft w:val="0"/>
          <w:marRight w:val="0"/>
          <w:marTop w:val="0"/>
          <w:marBottom w:val="0"/>
          <w:divBdr>
            <w:top w:val="none" w:sz="0" w:space="0" w:color="auto"/>
            <w:left w:val="none" w:sz="0" w:space="0" w:color="auto"/>
            <w:bottom w:val="none" w:sz="0" w:space="0" w:color="auto"/>
            <w:right w:val="none" w:sz="0" w:space="0" w:color="auto"/>
          </w:divBdr>
        </w:div>
        <w:div w:id="859858752">
          <w:marLeft w:val="0"/>
          <w:marRight w:val="0"/>
          <w:marTop w:val="0"/>
          <w:marBottom w:val="0"/>
          <w:divBdr>
            <w:top w:val="none" w:sz="0" w:space="0" w:color="auto"/>
            <w:left w:val="none" w:sz="0" w:space="0" w:color="auto"/>
            <w:bottom w:val="none" w:sz="0" w:space="0" w:color="auto"/>
            <w:right w:val="none" w:sz="0" w:space="0" w:color="auto"/>
          </w:divBdr>
        </w:div>
        <w:div w:id="1041130760">
          <w:marLeft w:val="0"/>
          <w:marRight w:val="0"/>
          <w:marTop w:val="0"/>
          <w:marBottom w:val="0"/>
          <w:divBdr>
            <w:top w:val="none" w:sz="0" w:space="0" w:color="auto"/>
            <w:left w:val="none" w:sz="0" w:space="0" w:color="auto"/>
            <w:bottom w:val="none" w:sz="0" w:space="0" w:color="auto"/>
            <w:right w:val="none" w:sz="0" w:space="0" w:color="auto"/>
          </w:divBdr>
        </w:div>
        <w:div w:id="1175805679">
          <w:marLeft w:val="0"/>
          <w:marRight w:val="0"/>
          <w:marTop w:val="0"/>
          <w:marBottom w:val="0"/>
          <w:divBdr>
            <w:top w:val="none" w:sz="0" w:space="0" w:color="auto"/>
            <w:left w:val="none" w:sz="0" w:space="0" w:color="auto"/>
            <w:bottom w:val="none" w:sz="0" w:space="0" w:color="auto"/>
            <w:right w:val="none" w:sz="0" w:space="0" w:color="auto"/>
          </w:divBdr>
        </w:div>
        <w:div w:id="1225995115">
          <w:marLeft w:val="0"/>
          <w:marRight w:val="0"/>
          <w:marTop w:val="0"/>
          <w:marBottom w:val="0"/>
          <w:divBdr>
            <w:top w:val="none" w:sz="0" w:space="0" w:color="auto"/>
            <w:left w:val="none" w:sz="0" w:space="0" w:color="auto"/>
            <w:bottom w:val="none" w:sz="0" w:space="0" w:color="auto"/>
            <w:right w:val="none" w:sz="0" w:space="0" w:color="auto"/>
          </w:divBdr>
        </w:div>
        <w:div w:id="1338118060">
          <w:marLeft w:val="0"/>
          <w:marRight w:val="0"/>
          <w:marTop w:val="0"/>
          <w:marBottom w:val="0"/>
          <w:divBdr>
            <w:top w:val="none" w:sz="0" w:space="0" w:color="auto"/>
            <w:left w:val="none" w:sz="0" w:space="0" w:color="auto"/>
            <w:bottom w:val="none" w:sz="0" w:space="0" w:color="auto"/>
            <w:right w:val="none" w:sz="0" w:space="0" w:color="auto"/>
          </w:divBdr>
        </w:div>
        <w:div w:id="1511876290">
          <w:marLeft w:val="0"/>
          <w:marRight w:val="0"/>
          <w:marTop w:val="0"/>
          <w:marBottom w:val="0"/>
          <w:divBdr>
            <w:top w:val="none" w:sz="0" w:space="0" w:color="auto"/>
            <w:left w:val="none" w:sz="0" w:space="0" w:color="auto"/>
            <w:bottom w:val="none" w:sz="0" w:space="0" w:color="auto"/>
            <w:right w:val="none" w:sz="0" w:space="0" w:color="auto"/>
          </w:divBdr>
        </w:div>
        <w:div w:id="1990667945">
          <w:marLeft w:val="0"/>
          <w:marRight w:val="0"/>
          <w:marTop w:val="0"/>
          <w:marBottom w:val="0"/>
          <w:divBdr>
            <w:top w:val="none" w:sz="0" w:space="0" w:color="auto"/>
            <w:left w:val="none" w:sz="0" w:space="0" w:color="auto"/>
            <w:bottom w:val="none" w:sz="0" w:space="0" w:color="auto"/>
            <w:right w:val="none" w:sz="0" w:space="0" w:color="auto"/>
          </w:divBdr>
        </w:div>
        <w:div w:id="2028172846">
          <w:marLeft w:val="0"/>
          <w:marRight w:val="0"/>
          <w:marTop w:val="0"/>
          <w:marBottom w:val="0"/>
          <w:divBdr>
            <w:top w:val="none" w:sz="0" w:space="0" w:color="auto"/>
            <w:left w:val="none" w:sz="0" w:space="0" w:color="auto"/>
            <w:bottom w:val="none" w:sz="0" w:space="0" w:color="auto"/>
            <w:right w:val="none" w:sz="0" w:space="0" w:color="auto"/>
          </w:divBdr>
        </w:div>
        <w:div w:id="2053729045">
          <w:marLeft w:val="0"/>
          <w:marRight w:val="0"/>
          <w:marTop w:val="0"/>
          <w:marBottom w:val="0"/>
          <w:divBdr>
            <w:top w:val="none" w:sz="0" w:space="0" w:color="auto"/>
            <w:left w:val="none" w:sz="0" w:space="0" w:color="auto"/>
            <w:bottom w:val="none" w:sz="0" w:space="0" w:color="auto"/>
            <w:right w:val="none" w:sz="0" w:space="0" w:color="auto"/>
          </w:divBdr>
        </w:div>
      </w:divsChild>
    </w:div>
    <w:div w:id="1741753520">
      <w:bodyDiv w:val="1"/>
      <w:marLeft w:val="0"/>
      <w:marRight w:val="0"/>
      <w:marTop w:val="0"/>
      <w:marBottom w:val="0"/>
      <w:divBdr>
        <w:top w:val="none" w:sz="0" w:space="0" w:color="auto"/>
        <w:left w:val="none" w:sz="0" w:space="0" w:color="auto"/>
        <w:bottom w:val="none" w:sz="0" w:space="0" w:color="auto"/>
        <w:right w:val="none" w:sz="0" w:space="0" w:color="auto"/>
      </w:divBdr>
      <w:divsChild>
        <w:div w:id="162935307">
          <w:marLeft w:val="0"/>
          <w:marRight w:val="0"/>
          <w:marTop w:val="0"/>
          <w:marBottom w:val="0"/>
          <w:divBdr>
            <w:top w:val="none" w:sz="0" w:space="0" w:color="auto"/>
            <w:left w:val="none" w:sz="0" w:space="0" w:color="auto"/>
            <w:bottom w:val="none" w:sz="0" w:space="0" w:color="auto"/>
            <w:right w:val="none" w:sz="0" w:space="0" w:color="auto"/>
          </w:divBdr>
        </w:div>
        <w:div w:id="166407532">
          <w:marLeft w:val="0"/>
          <w:marRight w:val="0"/>
          <w:marTop w:val="0"/>
          <w:marBottom w:val="0"/>
          <w:divBdr>
            <w:top w:val="none" w:sz="0" w:space="0" w:color="auto"/>
            <w:left w:val="none" w:sz="0" w:space="0" w:color="auto"/>
            <w:bottom w:val="none" w:sz="0" w:space="0" w:color="auto"/>
            <w:right w:val="none" w:sz="0" w:space="0" w:color="auto"/>
          </w:divBdr>
        </w:div>
        <w:div w:id="190996971">
          <w:marLeft w:val="0"/>
          <w:marRight w:val="0"/>
          <w:marTop w:val="0"/>
          <w:marBottom w:val="0"/>
          <w:divBdr>
            <w:top w:val="none" w:sz="0" w:space="0" w:color="auto"/>
            <w:left w:val="none" w:sz="0" w:space="0" w:color="auto"/>
            <w:bottom w:val="none" w:sz="0" w:space="0" w:color="auto"/>
            <w:right w:val="none" w:sz="0" w:space="0" w:color="auto"/>
          </w:divBdr>
        </w:div>
        <w:div w:id="240212204">
          <w:marLeft w:val="0"/>
          <w:marRight w:val="0"/>
          <w:marTop w:val="0"/>
          <w:marBottom w:val="0"/>
          <w:divBdr>
            <w:top w:val="none" w:sz="0" w:space="0" w:color="auto"/>
            <w:left w:val="none" w:sz="0" w:space="0" w:color="auto"/>
            <w:bottom w:val="none" w:sz="0" w:space="0" w:color="auto"/>
            <w:right w:val="none" w:sz="0" w:space="0" w:color="auto"/>
          </w:divBdr>
        </w:div>
        <w:div w:id="360663810">
          <w:marLeft w:val="0"/>
          <w:marRight w:val="0"/>
          <w:marTop w:val="0"/>
          <w:marBottom w:val="0"/>
          <w:divBdr>
            <w:top w:val="none" w:sz="0" w:space="0" w:color="auto"/>
            <w:left w:val="none" w:sz="0" w:space="0" w:color="auto"/>
            <w:bottom w:val="none" w:sz="0" w:space="0" w:color="auto"/>
            <w:right w:val="none" w:sz="0" w:space="0" w:color="auto"/>
          </w:divBdr>
        </w:div>
        <w:div w:id="366762608">
          <w:marLeft w:val="0"/>
          <w:marRight w:val="0"/>
          <w:marTop w:val="0"/>
          <w:marBottom w:val="0"/>
          <w:divBdr>
            <w:top w:val="none" w:sz="0" w:space="0" w:color="auto"/>
            <w:left w:val="none" w:sz="0" w:space="0" w:color="auto"/>
            <w:bottom w:val="none" w:sz="0" w:space="0" w:color="auto"/>
            <w:right w:val="none" w:sz="0" w:space="0" w:color="auto"/>
          </w:divBdr>
        </w:div>
        <w:div w:id="426969524">
          <w:marLeft w:val="0"/>
          <w:marRight w:val="0"/>
          <w:marTop w:val="0"/>
          <w:marBottom w:val="0"/>
          <w:divBdr>
            <w:top w:val="none" w:sz="0" w:space="0" w:color="auto"/>
            <w:left w:val="none" w:sz="0" w:space="0" w:color="auto"/>
            <w:bottom w:val="none" w:sz="0" w:space="0" w:color="auto"/>
            <w:right w:val="none" w:sz="0" w:space="0" w:color="auto"/>
          </w:divBdr>
        </w:div>
        <w:div w:id="470093667">
          <w:marLeft w:val="0"/>
          <w:marRight w:val="0"/>
          <w:marTop w:val="0"/>
          <w:marBottom w:val="0"/>
          <w:divBdr>
            <w:top w:val="none" w:sz="0" w:space="0" w:color="auto"/>
            <w:left w:val="none" w:sz="0" w:space="0" w:color="auto"/>
            <w:bottom w:val="none" w:sz="0" w:space="0" w:color="auto"/>
            <w:right w:val="none" w:sz="0" w:space="0" w:color="auto"/>
          </w:divBdr>
        </w:div>
        <w:div w:id="711078539">
          <w:marLeft w:val="0"/>
          <w:marRight w:val="0"/>
          <w:marTop w:val="0"/>
          <w:marBottom w:val="0"/>
          <w:divBdr>
            <w:top w:val="none" w:sz="0" w:space="0" w:color="auto"/>
            <w:left w:val="none" w:sz="0" w:space="0" w:color="auto"/>
            <w:bottom w:val="none" w:sz="0" w:space="0" w:color="auto"/>
            <w:right w:val="none" w:sz="0" w:space="0" w:color="auto"/>
          </w:divBdr>
        </w:div>
        <w:div w:id="720322907">
          <w:marLeft w:val="0"/>
          <w:marRight w:val="0"/>
          <w:marTop w:val="0"/>
          <w:marBottom w:val="0"/>
          <w:divBdr>
            <w:top w:val="none" w:sz="0" w:space="0" w:color="auto"/>
            <w:left w:val="none" w:sz="0" w:space="0" w:color="auto"/>
            <w:bottom w:val="none" w:sz="0" w:space="0" w:color="auto"/>
            <w:right w:val="none" w:sz="0" w:space="0" w:color="auto"/>
          </w:divBdr>
        </w:div>
        <w:div w:id="967931795">
          <w:marLeft w:val="0"/>
          <w:marRight w:val="0"/>
          <w:marTop w:val="0"/>
          <w:marBottom w:val="0"/>
          <w:divBdr>
            <w:top w:val="none" w:sz="0" w:space="0" w:color="auto"/>
            <w:left w:val="none" w:sz="0" w:space="0" w:color="auto"/>
            <w:bottom w:val="none" w:sz="0" w:space="0" w:color="auto"/>
            <w:right w:val="none" w:sz="0" w:space="0" w:color="auto"/>
          </w:divBdr>
        </w:div>
        <w:div w:id="1019310231">
          <w:marLeft w:val="0"/>
          <w:marRight w:val="0"/>
          <w:marTop w:val="0"/>
          <w:marBottom w:val="0"/>
          <w:divBdr>
            <w:top w:val="none" w:sz="0" w:space="0" w:color="auto"/>
            <w:left w:val="none" w:sz="0" w:space="0" w:color="auto"/>
            <w:bottom w:val="none" w:sz="0" w:space="0" w:color="auto"/>
            <w:right w:val="none" w:sz="0" w:space="0" w:color="auto"/>
          </w:divBdr>
        </w:div>
        <w:div w:id="1176723671">
          <w:marLeft w:val="0"/>
          <w:marRight w:val="0"/>
          <w:marTop w:val="0"/>
          <w:marBottom w:val="0"/>
          <w:divBdr>
            <w:top w:val="none" w:sz="0" w:space="0" w:color="auto"/>
            <w:left w:val="none" w:sz="0" w:space="0" w:color="auto"/>
            <w:bottom w:val="none" w:sz="0" w:space="0" w:color="auto"/>
            <w:right w:val="none" w:sz="0" w:space="0" w:color="auto"/>
          </w:divBdr>
        </w:div>
        <w:div w:id="1348556087">
          <w:marLeft w:val="0"/>
          <w:marRight w:val="0"/>
          <w:marTop w:val="0"/>
          <w:marBottom w:val="0"/>
          <w:divBdr>
            <w:top w:val="none" w:sz="0" w:space="0" w:color="auto"/>
            <w:left w:val="none" w:sz="0" w:space="0" w:color="auto"/>
            <w:bottom w:val="none" w:sz="0" w:space="0" w:color="auto"/>
            <w:right w:val="none" w:sz="0" w:space="0" w:color="auto"/>
          </w:divBdr>
        </w:div>
        <w:div w:id="1370187382">
          <w:marLeft w:val="0"/>
          <w:marRight w:val="0"/>
          <w:marTop w:val="0"/>
          <w:marBottom w:val="0"/>
          <w:divBdr>
            <w:top w:val="none" w:sz="0" w:space="0" w:color="auto"/>
            <w:left w:val="none" w:sz="0" w:space="0" w:color="auto"/>
            <w:bottom w:val="none" w:sz="0" w:space="0" w:color="auto"/>
            <w:right w:val="none" w:sz="0" w:space="0" w:color="auto"/>
          </w:divBdr>
        </w:div>
        <w:div w:id="1392077822">
          <w:marLeft w:val="0"/>
          <w:marRight w:val="0"/>
          <w:marTop w:val="0"/>
          <w:marBottom w:val="0"/>
          <w:divBdr>
            <w:top w:val="none" w:sz="0" w:space="0" w:color="auto"/>
            <w:left w:val="none" w:sz="0" w:space="0" w:color="auto"/>
            <w:bottom w:val="none" w:sz="0" w:space="0" w:color="auto"/>
            <w:right w:val="none" w:sz="0" w:space="0" w:color="auto"/>
          </w:divBdr>
        </w:div>
        <w:div w:id="1468475122">
          <w:marLeft w:val="0"/>
          <w:marRight w:val="0"/>
          <w:marTop w:val="0"/>
          <w:marBottom w:val="0"/>
          <w:divBdr>
            <w:top w:val="none" w:sz="0" w:space="0" w:color="auto"/>
            <w:left w:val="none" w:sz="0" w:space="0" w:color="auto"/>
            <w:bottom w:val="none" w:sz="0" w:space="0" w:color="auto"/>
            <w:right w:val="none" w:sz="0" w:space="0" w:color="auto"/>
          </w:divBdr>
        </w:div>
        <w:div w:id="1725714685">
          <w:marLeft w:val="0"/>
          <w:marRight w:val="0"/>
          <w:marTop w:val="0"/>
          <w:marBottom w:val="0"/>
          <w:divBdr>
            <w:top w:val="none" w:sz="0" w:space="0" w:color="auto"/>
            <w:left w:val="none" w:sz="0" w:space="0" w:color="auto"/>
            <w:bottom w:val="none" w:sz="0" w:space="0" w:color="auto"/>
            <w:right w:val="none" w:sz="0" w:space="0" w:color="auto"/>
          </w:divBdr>
        </w:div>
        <w:div w:id="1833178893">
          <w:marLeft w:val="0"/>
          <w:marRight w:val="0"/>
          <w:marTop w:val="0"/>
          <w:marBottom w:val="0"/>
          <w:divBdr>
            <w:top w:val="none" w:sz="0" w:space="0" w:color="auto"/>
            <w:left w:val="none" w:sz="0" w:space="0" w:color="auto"/>
            <w:bottom w:val="none" w:sz="0" w:space="0" w:color="auto"/>
            <w:right w:val="none" w:sz="0" w:space="0" w:color="auto"/>
          </w:divBdr>
        </w:div>
        <w:div w:id="1852060062">
          <w:marLeft w:val="0"/>
          <w:marRight w:val="0"/>
          <w:marTop w:val="0"/>
          <w:marBottom w:val="0"/>
          <w:divBdr>
            <w:top w:val="none" w:sz="0" w:space="0" w:color="auto"/>
            <w:left w:val="none" w:sz="0" w:space="0" w:color="auto"/>
            <w:bottom w:val="none" w:sz="0" w:space="0" w:color="auto"/>
            <w:right w:val="none" w:sz="0" w:space="0" w:color="auto"/>
          </w:divBdr>
        </w:div>
        <w:div w:id="1921477444">
          <w:marLeft w:val="0"/>
          <w:marRight w:val="0"/>
          <w:marTop w:val="0"/>
          <w:marBottom w:val="0"/>
          <w:divBdr>
            <w:top w:val="none" w:sz="0" w:space="0" w:color="auto"/>
            <w:left w:val="none" w:sz="0" w:space="0" w:color="auto"/>
            <w:bottom w:val="none" w:sz="0" w:space="0" w:color="auto"/>
            <w:right w:val="none" w:sz="0" w:space="0" w:color="auto"/>
          </w:divBdr>
        </w:div>
        <w:div w:id="1984041674">
          <w:marLeft w:val="0"/>
          <w:marRight w:val="0"/>
          <w:marTop w:val="0"/>
          <w:marBottom w:val="0"/>
          <w:divBdr>
            <w:top w:val="none" w:sz="0" w:space="0" w:color="auto"/>
            <w:left w:val="none" w:sz="0" w:space="0" w:color="auto"/>
            <w:bottom w:val="none" w:sz="0" w:space="0" w:color="auto"/>
            <w:right w:val="none" w:sz="0" w:space="0" w:color="auto"/>
          </w:divBdr>
        </w:div>
      </w:divsChild>
    </w:div>
    <w:div w:id="1758792297">
      <w:bodyDiv w:val="1"/>
      <w:marLeft w:val="0"/>
      <w:marRight w:val="0"/>
      <w:marTop w:val="0"/>
      <w:marBottom w:val="0"/>
      <w:divBdr>
        <w:top w:val="none" w:sz="0" w:space="0" w:color="auto"/>
        <w:left w:val="none" w:sz="0" w:space="0" w:color="auto"/>
        <w:bottom w:val="none" w:sz="0" w:space="0" w:color="auto"/>
        <w:right w:val="none" w:sz="0" w:space="0" w:color="auto"/>
      </w:divBdr>
      <w:divsChild>
        <w:div w:id="65687628">
          <w:marLeft w:val="640"/>
          <w:marRight w:val="0"/>
          <w:marTop w:val="0"/>
          <w:marBottom w:val="0"/>
          <w:divBdr>
            <w:top w:val="none" w:sz="0" w:space="0" w:color="auto"/>
            <w:left w:val="none" w:sz="0" w:space="0" w:color="auto"/>
            <w:bottom w:val="none" w:sz="0" w:space="0" w:color="auto"/>
            <w:right w:val="none" w:sz="0" w:space="0" w:color="auto"/>
          </w:divBdr>
        </w:div>
        <w:div w:id="82454000">
          <w:marLeft w:val="640"/>
          <w:marRight w:val="0"/>
          <w:marTop w:val="0"/>
          <w:marBottom w:val="0"/>
          <w:divBdr>
            <w:top w:val="none" w:sz="0" w:space="0" w:color="auto"/>
            <w:left w:val="none" w:sz="0" w:space="0" w:color="auto"/>
            <w:bottom w:val="none" w:sz="0" w:space="0" w:color="auto"/>
            <w:right w:val="none" w:sz="0" w:space="0" w:color="auto"/>
          </w:divBdr>
        </w:div>
        <w:div w:id="89786925">
          <w:marLeft w:val="640"/>
          <w:marRight w:val="0"/>
          <w:marTop w:val="0"/>
          <w:marBottom w:val="0"/>
          <w:divBdr>
            <w:top w:val="none" w:sz="0" w:space="0" w:color="auto"/>
            <w:left w:val="none" w:sz="0" w:space="0" w:color="auto"/>
            <w:bottom w:val="none" w:sz="0" w:space="0" w:color="auto"/>
            <w:right w:val="none" w:sz="0" w:space="0" w:color="auto"/>
          </w:divBdr>
        </w:div>
        <w:div w:id="110101661">
          <w:marLeft w:val="640"/>
          <w:marRight w:val="0"/>
          <w:marTop w:val="0"/>
          <w:marBottom w:val="0"/>
          <w:divBdr>
            <w:top w:val="none" w:sz="0" w:space="0" w:color="auto"/>
            <w:left w:val="none" w:sz="0" w:space="0" w:color="auto"/>
            <w:bottom w:val="none" w:sz="0" w:space="0" w:color="auto"/>
            <w:right w:val="none" w:sz="0" w:space="0" w:color="auto"/>
          </w:divBdr>
        </w:div>
        <w:div w:id="175000824">
          <w:marLeft w:val="640"/>
          <w:marRight w:val="0"/>
          <w:marTop w:val="0"/>
          <w:marBottom w:val="0"/>
          <w:divBdr>
            <w:top w:val="none" w:sz="0" w:space="0" w:color="auto"/>
            <w:left w:val="none" w:sz="0" w:space="0" w:color="auto"/>
            <w:bottom w:val="none" w:sz="0" w:space="0" w:color="auto"/>
            <w:right w:val="none" w:sz="0" w:space="0" w:color="auto"/>
          </w:divBdr>
        </w:div>
        <w:div w:id="301814626">
          <w:marLeft w:val="640"/>
          <w:marRight w:val="0"/>
          <w:marTop w:val="0"/>
          <w:marBottom w:val="0"/>
          <w:divBdr>
            <w:top w:val="none" w:sz="0" w:space="0" w:color="auto"/>
            <w:left w:val="none" w:sz="0" w:space="0" w:color="auto"/>
            <w:bottom w:val="none" w:sz="0" w:space="0" w:color="auto"/>
            <w:right w:val="none" w:sz="0" w:space="0" w:color="auto"/>
          </w:divBdr>
        </w:div>
        <w:div w:id="312608339">
          <w:marLeft w:val="640"/>
          <w:marRight w:val="0"/>
          <w:marTop w:val="0"/>
          <w:marBottom w:val="0"/>
          <w:divBdr>
            <w:top w:val="none" w:sz="0" w:space="0" w:color="auto"/>
            <w:left w:val="none" w:sz="0" w:space="0" w:color="auto"/>
            <w:bottom w:val="none" w:sz="0" w:space="0" w:color="auto"/>
            <w:right w:val="none" w:sz="0" w:space="0" w:color="auto"/>
          </w:divBdr>
        </w:div>
        <w:div w:id="456140502">
          <w:marLeft w:val="640"/>
          <w:marRight w:val="0"/>
          <w:marTop w:val="0"/>
          <w:marBottom w:val="0"/>
          <w:divBdr>
            <w:top w:val="none" w:sz="0" w:space="0" w:color="auto"/>
            <w:left w:val="none" w:sz="0" w:space="0" w:color="auto"/>
            <w:bottom w:val="none" w:sz="0" w:space="0" w:color="auto"/>
            <w:right w:val="none" w:sz="0" w:space="0" w:color="auto"/>
          </w:divBdr>
        </w:div>
        <w:div w:id="460654409">
          <w:marLeft w:val="640"/>
          <w:marRight w:val="0"/>
          <w:marTop w:val="0"/>
          <w:marBottom w:val="0"/>
          <w:divBdr>
            <w:top w:val="none" w:sz="0" w:space="0" w:color="auto"/>
            <w:left w:val="none" w:sz="0" w:space="0" w:color="auto"/>
            <w:bottom w:val="none" w:sz="0" w:space="0" w:color="auto"/>
            <w:right w:val="none" w:sz="0" w:space="0" w:color="auto"/>
          </w:divBdr>
        </w:div>
        <w:div w:id="477307901">
          <w:marLeft w:val="640"/>
          <w:marRight w:val="0"/>
          <w:marTop w:val="0"/>
          <w:marBottom w:val="0"/>
          <w:divBdr>
            <w:top w:val="none" w:sz="0" w:space="0" w:color="auto"/>
            <w:left w:val="none" w:sz="0" w:space="0" w:color="auto"/>
            <w:bottom w:val="none" w:sz="0" w:space="0" w:color="auto"/>
            <w:right w:val="none" w:sz="0" w:space="0" w:color="auto"/>
          </w:divBdr>
        </w:div>
        <w:div w:id="523710188">
          <w:marLeft w:val="640"/>
          <w:marRight w:val="0"/>
          <w:marTop w:val="0"/>
          <w:marBottom w:val="0"/>
          <w:divBdr>
            <w:top w:val="none" w:sz="0" w:space="0" w:color="auto"/>
            <w:left w:val="none" w:sz="0" w:space="0" w:color="auto"/>
            <w:bottom w:val="none" w:sz="0" w:space="0" w:color="auto"/>
            <w:right w:val="none" w:sz="0" w:space="0" w:color="auto"/>
          </w:divBdr>
        </w:div>
        <w:div w:id="561526547">
          <w:marLeft w:val="640"/>
          <w:marRight w:val="0"/>
          <w:marTop w:val="0"/>
          <w:marBottom w:val="0"/>
          <w:divBdr>
            <w:top w:val="none" w:sz="0" w:space="0" w:color="auto"/>
            <w:left w:val="none" w:sz="0" w:space="0" w:color="auto"/>
            <w:bottom w:val="none" w:sz="0" w:space="0" w:color="auto"/>
            <w:right w:val="none" w:sz="0" w:space="0" w:color="auto"/>
          </w:divBdr>
        </w:div>
        <w:div w:id="600649685">
          <w:marLeft w:val="640"/>
          <w:marRight w:val="0"/>
          <w:marTop w:val="0"/>
          <w:marBottom w:val="0"/>
          <w:divBdr>
            <w:top w:val="none" w:sz="0" w:space="0" w:color="auto"/>
            <w:left w:val="none" w:sz="0" w:space="0" w:color="auto"/>
            <w:bottom w:val="none" w:sz="0" w:space="0" w:color="auto"/>
            <w:right w:val="none" w:sz="0" w:space="0" w:color="auto"/>
          </w:divBdr>
        </w:div>
        <w:div w:id="611976593">
          <w:marLeft w:val="640"/>
          <w:marRight w:val="0"/>
          <w:marTop w:val="0"/>
          <w:marBottom w:val="0"/>
          <w:divBdr>
            <w:top w:val="none" w:sz="0" w:space="0" w:color="auto"/>
            <w:left w:val="none" w:sz="0" w:space="0" w:color="auto"/>
            <w:bottom w:val="none" w:sz="0" w:space="0" w:color="auto"/>
            <w:right w:val="none" w:sz="0" w:space="0" w:color="auto"/>
          </w:divBdr>
        </w:div>
        <w:div w:id="614138540">
          <w:marLeft w:val="640"/>
          <w:marRight w:val="0"/>
          <w:marTop w:val="0"/>
          <w:marBottom w:val="0"/>
          <w:divBdr>
            <w:top w:val="none" w:sz="0" w:space="0" w:color="auto"/>
            <w:left w:val="none" w:sz="0" w:space="0" w:color="auto"/>
            <w:bottom w:val="none" w:sz="0" w:space="0" w:color="auto"/>
            <w:right w:val="none" w:sz="0" w:space="0" w:color="auto"/>
          </w:divBdr>
        </w:div>
        <w:div w:id="902789830">
          <w:marLeft w:val="640"/>
          <w:marRight w:val="0"/>
          <w:marTop w:val="0"/>
          <w:marBottom w:val="0"/>
          <w:divBdr>
            <w:top w:val="none" w:sz="0" w:space="0" w:color="auto"/>
            <w:left w:val="none" w:sz="0" w:space="0" w:color="auto"/>
            <w:bottom w:val="none" w:sz="0" w:space="0" w:color="auto"/>
            <w:right w:val="none" w:sz="0" w:space="0" w:color="auto"/>
          </w:divBdr>
        </w:div>
        <w:div w:id="1087194116">
          <w:marLeft w:val="640"/>
          <w:marRight w:val="0"/>
          <w:marTop w:val="0"/>
          <w:marBottom w:val="0"/>
          <w:divBdr>
            <w:top w:val="none" w:sz="0" w:space="0" w:color="auto"/>
            <w:left w:val="none" w:sz="0" w:space="0" w:color="auto"/>
            <w:bottom w:val="none" w:sz="0" w:space="0" w:color="auto"/>
            <w:right w:val="none" w:sz="0" w:space="0" w:color="auto"/>
          </w:divBdr>
        </w:div>
        <w:div w:id="1187139498">
          <w:marLeft w:val="640"/>
          <w:marRight w:val="0"/>
          <w:marTop w:val="0"/>
          <w:marBottom w:val="0"/>
          <w:divBdr>
            <w:top w:val="none" w:sz="0" w:space="0" w:color="auto"/>
            <w:left w:val="none" w:sz="0" w:space="0" w:color="auto"/>
            <w:bottom w:val="none" w:sz="0" w:space="0" w:color="auto"/>
            <w:right w:val="none" w:sz="0" w:space="0" w:color="auto"/>
          </w:divBdr>
        </w:div>
        <w:div w:id="1457676529">
          <w:marLeft w:val="640"/>
          <w:marRight w:val="0"/>
          <w:marTop w:val="0"/>
          <w:marBottom w:val="0"/>
          <w:divBdr>
            <w:top w:val="none" w:sz="0" w:space="0" w:color="auto"/>
            <w:left w:val="none" w:sz="0" w:space="0" w:color="auto"/>
            <w:bottom w:val="none" w:sz="0" w:space="0" w:color="auto"/>
            <w:right w:val="none" w:sz="0" w:space="0" w:color="auto"/>
          </w:divBdr>
        </w:div>
        <w:div w:id="1502937155">
          <w:marLeft w:val="640"/>
          <w:marRight w:val="0"/>
          <w:marTop w:val="0"/>
          <w:marBottom w:val="0"/>
          <w:divBdr>
            <w:top w:val="none" w:sz="0" w:space="0" w:color="auto"/>
            <w:left w:val="none" w:sz="0" w:space="0" w:color="auto"/>
            <w:bottom w:val="none" w:sz="0" w:space="0" w:color="auto"/>
            <w:right w:val="none" w:sz="0" w:space="0" w:color="auto"/>
          </w:divBdr>
        </w:div>
        <w:div w:id="1556546049">
          <w:marLeft w:val="640"/>
          <w:marRight w:val="0"/>
          <w:marTop w:val="0"/>
          <w:marBottom w:val="0"/>
          <w:divBdr>
            <w:top w:val="none" w:sz="0" w:space="0" w:color="auto"/>
            <w:left w:val="none" w:sz="0" w:space="0" w:color="auto"/>
            <w:bottom w:val="none" w:sz="0" w:space="0" w:color="auto"/>
            <w:right w:val="none" w:sz="0" w:space="0" w:color="auto"/>
          </w:divBdr>
        </w:div>
        <w:div w:id="1599484413">
          <w:marLeft w:val="640"/>
          <w:marRight w:val="0"/>
          <w:marTop w:val="0"/>
          <w:marBottom w:val="0"/>
          <w:divBdr>
            <w:top w:val="none" w:sz="0" w:space="0" w:color="auto"/>
            <w:left w:val="none" w:sz="0" w:space="0" w:color="auto"/>
            <w:bottom w:val="none" w:sz="0" w:space="0" w:color="auto"/>
            <w:right w:val="none" w:sz="0" w:space="0" w:color="auto"/>
          </w:divBdr>
        </w:div>
        <w:div w:id="1659924326">
          <w:marLeft w:val="640"/>
          <w:marRight w:val="0"/>
          <w:marTop w:val="0"/>
          <w:marBottom w:val="0"/>
          <w:divBdr>
            <w:top w:val="none" w:sz="0" w:space="0" w:color="auto"/>
            <w:left w:val="none" w:sz="0" w:space="0" w:color="auto"/>
            <w:bottom w:val="none" w:sz="0" w:space="0" w:color="auto"/>
            <w:right w:val="none" w:sz="0" w:space="0" w:color="auto"/>
          </w:divBdr>
        </w:div>
        <w:div w:id="1699696616">
          <w:marLeft w:val="640"/>
          <w:marRight w:val="0"/>
          <w:marTop w:val="0"/>
          <w:marBottom w:val="0"/>
          <w:divBdr>
            <w:top w:val="none" w:sz="0" w:space="0" w:color="auto"/>
            <w:left w:val="none" w:sz="0" w:space="0" w:color="auto"/>
            <w:bottom w:val="none" w:sz="0" w:space="0" w:color="auto"/>
            <w:right w:val="none" w:sz="0" w:space="0" w:color="auto"/>
          </w:divBdr>
        </w:div>
        <w:div w:id="2093429774">
          <w:marLeft w:val="640"/>
          <w:marRight w:val="0"/>
          <w:marTop w:val="0"/>
          <w:marBottom w:val="0"/>
          <w:divBdr>
            <w:top w:val="none" w:sz="0" w:space="0" w:color="auto"/>
            <w:left w:val="none" w:sz="0" w:space="0" w:color="auto"/>
            <w:bottom w:val="none" w:sz="0" w:space="0" w:color="auto"/>
            <w:right w:val="none" w:sz="0" w:space="0" w:color="auto"/>
          </w:divBdr>
        </w:div>
      </w:divsChild>
    </w:div>
    <w:div w:id="1773208954">
      <w:bodyDiv w:val="1"/>
      <w:marLeft w:val="0"/>
      <w:marRight w:val="0"/>
      <w:marTop w:val="0"/>
      <w:marBottom w:val="0"/>
      <w:divBdr>
        <w:top w:val="none" w:sz="0" w:space="0" w:color="auto"/>
        <w:left w:val="none" w:sz="0" w:space="0" w:color="auto"/>
        <w:bottom w:val="none" w:sz="0" w:space="0" w:color="auto"/>
        <w:right w:val="none" w:sz="0" w:space="0" w:color="auto"/>
      </w:divBdr>
      <w:divsChild>
        <w:div w:id="1397893398">
          <w:marLeft w:val="640"/>
          <w:marRight w:val="0"/>
          <w:marTop w:val="0"/>
          <w:marBottom w:val="0"/>
          <w:divBdr>
            <w:top w:val="none" w:sz="0" w:space="0" w:color="auto"/>
            <w:left w:val="none" w:sz="0" w:space="0" w:color="auto"/>
            <w:bottom w:val="none" w:sz="0" w:space="0" w:color="auto"/>
            <w:right w:val="none" w:sz="0" w:space="0" w:color="auto"/>
          </w:divBdr>
        </w:div>
        <w:div w:id="859010239">
          <w:marLeft w:val="640"/>
          <w:marRight w:val="0"/>
          <w:marTop w:val="0"/>
          <w:marBottom w:val="0"/>
          <w:divBdr>
            <w:top w:val="none" w:sz="0" w:space="0" w:color="auto"/>
            <w:left w:val="none" w:sz="0" w:space="0" w:color="auto"/>
            <w:bottom w:val="none" w:sz="0" w:space="0" w:color="auto"/>
            <w:right w:val="none" w:sz="0" w:space="0" w:color="auto"/>
          </w:divBdr>
        </w:div>
        <w:div w:id="1900314172">
          <w:marLeft w:val="640"/>
          <w:marRight w:val="0"/>
          <w:marTop w:val="0"/>
          <w:marBottom w:val="0"/>
          <w:divBdr>
            <w:top w:val="none" w:sz="0" w:space="0" w:color="auto"/>
            <w:left w:val="none" w:sz="0" w:space="0" w:color="auto"/>
            <w:bottom w:val="none" w:sz="0" w:space="0" w:color="auto"/>
            <w:right w:val="none" w:sz="0" w:space="0" w:color="auto"/>
          </w:divBdr>
        </w:div>
        <w:div w:id="1593930167">
          <w:marLeft w:val="640"/>
          <w:marRight w:val="0"/>
          <w:marTop w:val="0"/>
          <w:marBottom w:val="0"/>
          <w:divBdr>
            <w:top w:val="none" w:sz="0" w:space="0" w:color="auto"/>
            <w:left w:val="none" w:sz="0" w:space="0" w:color="auto"/>
            <w:bottom w:val="none" w:sz="0" w:space="0" w:color="auto"/>
            <w:right w:val="none" w:sz="0" w:space="0" w:color="auto"/>
          </w:divBdr>
        </w:div>
        <w:div w:id="688873220">
          <w:marLeft w:val="640"/>
          <w:marRight w:val="0"/>
          <w:marTop w:val="0"/>
          <w:marBottom w:val="0"/>
          <w:divBdr>
            <w:top w:val="none" w:sz="0" w:space="0" w:color="auto"/>
            <w:left w:val="none" w:sz="0" w:space="0" w:color="auto"/>
            <w:bottom w:val="none" w:sz="0" w:space="0" w:color="auto"/>
            <w:right w:val="none" w:sz="0" w:space="0" w:color="auto"/>
          </w:divBdr>
        </w:div>
        <w:div w:id="1069616417">
          <w:marLeft w:val="640"/>
          <w:marRight w:val="0"/>
          <w:marTop w:val="0"/>
          <w:marBottom w:val="0"/>
          <w:divBdr>
            <w:top w:val="none" w:sz="0" w:space="0" w:color="auto"/>
            <w:left w:val="none" w:sz="0" w:space="0" w:color="auto"/>
            <w:bottom w:val="none" w:sz="0" w:space="0" w:color="auto"/>
            <w:right w:val="none" w:sz="0" w:space="0" w:color="auto"/>
          </w:divBdr>
        </w:div>
        <w:div w:id="764886601">
          <w:marLeft w:val="640"/>
          <w:marRight w:val="0"/>
          <w:marTop w:val="0"/>
          <w:marBottom w:val="0"/>
          <w:divBdr>
            <w:top w:val="none" w:sz="0" w:space="0" w:color="auto"/>
            <w:left w:val="none" w:sz="0" w:space="0" w:color="auto"/>
            <w:bottom w:val="none" w:sz="0" w:space="0" w:color="auto"/>
            <w:right w:val="none" w:sz="0" w:space="0" w:color="auto"/>
          </w:divBdr>
        </w:div>
        <w:div w:id="379013623">
          <w:marLeft w:val="640"/>
          <w:marRight w:val="0"/>
          <w:marTop w:val="0"/>
          <w:marBottom w:val="0"/>
          <w:divBdr>
            <w:top w:val="none" w:sz="0" w:space="0" w:color="auto"/>
            <w:left w:val="none" w:sz="0" w:space="0" w:color="auto"/>
            <w:bottom w:val="none" w:sz="0" w:space="0" w:color="auto"/>
            <w:right w:val="none" w:sz="0" w:space="0" w:color="auto"/>
          </w:divBdr>
        </w:div>
        <w:div w:id="671957023">
          <w:marLeft w:val="640"/>
          <w:marRight w:val="0"/>
          <w:marTop w:val="0"/>
          <w:marBottom w:val="0"/>
          <w:divBdr>
            <w:top w:val="none" w:sz="0" w:space="0" w:color="auto"/>
            <w:left w:val="none" w:sz="0" w:space="0" w:color="auto"/>
            <w:bottom w:val="none" w:sz="0" w:space="0" w:color="auto"/>
            <w:right w:val="none" w:sz="0" w:space="0" w:color="auto"/>
          </w:divBdr>
        </w:div>
        <w:div w:id="50085399">
          <w:marLeft w:val="640"/>
          <w:marRight w:val="0"/>
          <w:marTop w:val="0"/>
          <w:marBottom w:val="0"/>
          <w:divBdr>
            <w:top w:val="none" w:sz="0" w:space="0" w:color="auto"/>
            <w:left w:val="none" w:sz="0" w:space="0" w:color="auto"/>
            <w:bottom w:val="none" w:sz="0" w:space="0" w:color="auto"/>
            <w:right w:val="none" w:sz="0" w:space="0" w:color="auto"/>
          </w:divBdr>
        </w:div>
        <w:div w:id="306471344">
          <w:marLeft w:val="640"/>
          <w:marRight w:val="0"/>
          <w:marTop w:val="0"/>
          <w:marBottom w:val="0"/>
          <w:divBdr>
            <w:top w:val="none" w:sz="0" w:space="0" w:color="auto"/>
            <w:left w:val="none" w:sz="0" w:space="0" w:color="auto"/>
            <w:bottom w:val="none" w:sz="0" w:space="0" w:color="auto"/>
            <w:right w:val="none" w:sz="0" w:space="0" w:color="auto"/>
          </w:divBdr>
        </w:div>
        <w:div w:id="1281300040">
          <w:marLeft w:val="640"/>
          <w:marRight w:val="0"/>
          <w:marTop w:val="0"/>
          <w:marBottom w:val="0"/>
          <w:divBdr>
            <w:top w:val="none" w:sz="0" w:space="0" w:color="auto"/>
            <w:left w:val="none" w:sz="0" w:space="0" w:color="auto"/>
            <w:bottom w:val="none" w:sz="0" w:space="0" w:color="auto"/>
            <w:right w:val="none" w:sz="0" w:space="0" w:color="auto"/>
          </w:divBdr>
        </w:div>
        <w:div w:id="1701206005">
          <w:marLeft w:val="640"/>
          <w:marRight w:val="0"/>
          <w:marTop w:val="0"/>
          <w:marBottom w:val="0"/>
          <w:divBdr>
            <w:top w:val="none" w:sz="0" w:space="0" w:color="auto"/>
            <w:left w:val="none" w:sz="0" w:space="0" w:color="auto"/>
            <w:bottom w:val="none" w:sz="0" w:space="0" w:color="auto"/>
            <w:right w:val="none" w:sz="0" w:space="0" w:color="auto"/>
          </w:divBdr>
        </w:div>
        <w:div w:id="2036685070">
          <w:marLeft w:val="640"/>
          <w:marRight w:val="0"/>
          <w:marTop w:val="0"/>
          <w:marBottom w:val="0"/>
          <w:divBdr>
            <w:top w:val="none" w:sz="0" w:space="0" w:color="auto"/>
            <w:left w:val="none" w:sz="0" w:space="0" w:color="auto"/>
            <w:bottom w:val="none" w:sz="0" w:space="0" w:color="auto"/>
            <w:right w:val="none" w:sz="0" w:space="0" w:color="auto"/>
          </w:divBdr>
        </w:div>
        <w:div w:id="294801722">
          <w:marLeft w:val="640"/>
          <w:marRight w:val="0"/>
          <w:marTop w:val="0"/>
          <w:marBottom w:val="0"/>
          <w:divBdr>
            <w:top w:val="none" w:sz="0" w:space="0" w:color="auto"/>
            <w:left w:val="none" w:sz="0" w:space="0" w:color="auto"/>
            <w:bottom w:val="none" w:sz="0" w:space="0" w:color="auto"/>
            <w:right w:val="none" w:sz="0" w:space="0" w:color="auto"/>
          </w:divBdr>
        </w:div>
        <w:div w:id="883105684">
          <w:marLeft w:val="640"/>
          <w:marRight w:val="0"/>
          <w:marTop w:val="0"/>
          <w:marBottom w:val="0"/>
          <w:divBdr>
            <w:top w:val="none" w:sz="0" w:space="0" w:color="auto"/>
            <w:left w:val="none" w:sz="0" w:space="0" w:color="auto"/>
            <w:bottom w:val="none" w:sz="0" w:space="0" w:color="auto"/>
            <w:right w:val="none" w:sz="0" w:space="0" w:color="auto"/>
          </w:divBdr>
        </w:div>
        <w:div w:id="196240927">
          <w:marLeft w:val="640"/>
          <w:marRight w:val="0"/>
          <w:marTop w:val="0"/>
          <w:marBottom w:val="0"/>
          <w:divBdr>
            <w:top w:val="none" w:sz="0" w:space="0" w:color="auto"/>
            <w:left w:val="none" w:sz="0" w:space="0" w:color="auto"/>
            <w:bottom w:val="none" w:sz="0" w:space="0" w:color="auto"/>
            <w:right w:val="none" w:sz="0" w:space="0" w:color="auto"/>
          </w:divBdr>
        </w:div>
        <w:div w:id="1767993428">
          <w:marLeft w:val="640"/>
          <w:marRight w:val="0"/>
          <w:marTop w:val="0"/>
          <w:marBottom w:val="0"/>
          <w:divBdr>
            <w:top w:val="none" w:sz="0" w:space="0" w:color="auto"/>
            <w:left w:val="none" w:sz="0" w:space="0" w:color="auto"/>
            <w:bottom w:val="none" w:sz="0" w:space="0" w:color="auto"/>
            <w:right w:val="none" w:sz="0" w:space="0" w:color="auto"/>
          </w:divBdr>
        </w:div>
        <w:div w:id="1755855153">
          <w:marLeft w:val="640"/>
          <w:marRight w:val="0"/>
          <w:marTop w:val="0"/>
          <w:marBottom w:val="0"/>
          <w:divBdr>
            <w:top w:val="none" w:sz="0" w:space="0" w:color="auto"/>
            <w:left w:val="none" w:sz="0" w:space="0" w:color="auto"/>
            <w:bottom w:val="none" w:sz="0" w:space="0" w:color="auto"/>
            <w:right w:val="none" w:sz="0" w:space="0" w:color="auto"/>
          </w:divBdr>
        </w:div>
        <w:div w:id="399643428">
          <w:marLeft w:val="640"/>
          <w:marRight w:val="0"/>
          <w:marTop w:val="0"/>
          <w:marBottom w:val="0"/>
          <w:divBdr>
            <w:top w:val="none" w:sz="0" w:space="0" w:color="auto"/>
            <w:left w:val="none" w:sz="0" w:space="0" w:color="auto"/>
            <w:bottom w:val="none" w:sz="0" w:space="0" w:color="auto"/>
            <w:right w:val="none" w:sz="0" w:space="0" w:color="auto"/>
          </w:divBdr>
        </w:div>
      </w:divsChild>
    </w:div>
    <w:div w:id="1773549161">
      <w:bodyDiv w:val="1"/>
      <w:marLeft w:val="0"/>
      <w:marRight w:val="0"/>
      <w:marTop w:val="0"/>
      <w:marBottom w:val="0"/>
      <w:divBdr>
        <w:top w:val="none" w:sz="0" w:space="0" w:color="auto"/>
        <w:left w:val="none" w:sz="0" w:space="0" w:color="auto"/>
        <w:bottom w:val="none" w:sz="0" w:space="0" w:color="auto"/>
        <w:right w:val="none" w:sz="0" w:space="0" w:color="auto"/>
      </w:divBdr>
      <w:divsChild>
        <w:div w:id="53965412">
          <w:marLeft w:val="640"/>
          <w:marRight w:val="0"/>
          <w:marTop w:val="0"/>
          <w:marBottom w:val="0"/>
          <w:divBdr>
            <w:top w:val="none" w:sz="0" w:space="0" w:color="auto"/>
            <w:left w:val="none" w:sz="0" w:space="0" w:color="auto"/>
            <w:bottom w:val="none" w:sz="0" w:space="0" w:color="auto"/>
            <w:right w:val="none" w:sz="0" w:space="0" w:color="auto"/>
          </w:divBdr>
        </w:div>
        <w:div w:id="117376643">
          <w:marLeft w:val="640"/>
          <w:marRight w:val="0"/>
          <w:marTop w:val="0"/>
          <w:marBottom w:val="0"/>
          <w:divBdr>
            <w:top w:val="none" w:sz="0" w:space="0" w:color="auto"/>
            <w:left w:val="none" w:sz="0" w:space="0" w:color="auto"/>
            <w:bottom w:val="none" w:sz="0" w:space="0" w:color="auto"/>
            <w:right w:val="none" w:sz="0" w:space="0" w:color="auto"/>
          </w:divBdr>
        </w:div>
        <w:div w:id="372772014">
          <w:marLeft w:val="640"/>
          <w:marRight w:val="0"/>
          <w:marTop w:val="0"/>
          <w:marBottom w:val="0"/>
          <w:divBdr>
            <w:top w:val="none" w:sz="0" w:space="0" w:color="auto"/>
            <w:left w:val="none" w:sz="0" w:space="0" w:color="auto"/>
            <w:bottom w:val="none" w:sz="0" w:space="0" w:color="auto"/>
            <w:right w:val="none" w:sz="0" w:space="0" w:color="auto"/>
          </w:divBdr>
        </w:div>
        <w:div w:id="546642931">
          <w:marLeft w:val="640"/>
          <w:marRight w:val="0"/>
          <w:marTop w:val="0"/>
          <w:marBottom w:val="0"/>
          <w:divBdr>
            <w:top w:val="none" w:sz="0" w:space="0" w:color="auto"/>
            <w:left w:val="none" w:sz="0" w:space="0" w:color="auto"/>
            <w:bottom w:val="none" w:sz="0" w:space="0" w:color="auto"/>
            <w:right w:val="none" w:sz="0" w:space="0" w:color="auto"/>
          </w:divBdr>
        </w:div>
        <w:div w:id="571738302">
          <w:marLeft w:val="640"/>
          <w:marRight w:val="0"/>
          <w:marTop w:val="0"/>
          <w:marBottom w:val="0"/>
          <w:divBdr>
            <w:top w:val="none" w:sz="0" w:space="0" w:color="auto"/>
            <w:left w:val="none" w:sz="0" w:space="0" w:color="auto"/>
            <w:bottom w:val="none" w:sz="0" w:space="0" w:color="auto"/>
            <w:right w:val="none" w:sz="0" w:space="0" w:color="auto"/>
          </w:divBdr>
        </w:div>
        <w:div w:id="732124249">
          <w:marLeft w:val="640"/>
          <w:marRight w:val="0"/>
          <w:marTop w:val="0"/>
          <w:marBottom w:val="0"/>
          <w:divBdr>
            <w:top w:val="none" w:sz="0" w:space="0" w:color="auto"/>
            <w:left w:val="none" w:sz="0" w:space="0" w:color="auto"/>
            <w:bottom w:val="none" w:sz="0" w:space="0" w:color="auto"/>
            <w:right w:val="none" w:sz="0" w:space="0" w:color="auto"/>
          </w:divBdr>
        </w:div>
        <w:div w:id="910383408">
          <w:marLeft w:val="640"/>
          <w:marRight w:val="0"/>
          <w:marTop w:val="0"/>
          <w:marBottom w:val="0"/>
          <w:divBdr>
            <w:top w:val="none" w:sz="0" w:space="0" w:color="auto"/>
            <w:left w:val="none" w:sz="0" w:space="0" w:color="auto"/>
            <w:bottom w:val="none" w:sz="0" w:space="0" w:color="auto"/>
            <w:right w:val="none" w:sz="0" w:space="0" w:color="auto"/>
          </w:divBdr>
        </w:div>
        <w:div w:id="976104703">
          <w:marLeft w:val="640"/>
          <w:marRight w:val="0"/>
          <w:marTop w:val="0"/>
          <w:marBottom w:val="0"/>
          <w:divBdr>
            <w:top w:val="none" w:sz="0" w:space="0" w:color="auto"/>
            <w:left w:val="none" w:sz="0" w:space="0" w:color="auto"/>
            <w:bottom w:val="none" w:sz="0" w:space="0" w:color="auto"/>
            <w:right w:val="none" w:sz="0" w:space="0" w:color="auto"/>
          </w:divBdr>
        </w:div>
        <w:div w:id="1063717351">
          <w:marLeft w:val="640"/>
          <w:marRight w:val="0"/>
          <w:marTop w:val="0"/>
          <w:marBottom w:val="0"/>
          <w:divBdr>
            <w:top w:val="none" w:sz="0" w:space="0" w:color="auto"/>
            <w:left w:val="none" w:sz="0" w:space="0" w:color="auto"/>
            <w:bottom w:val="none" w:sz="0" w:space="0" w:color="auto"/>
            <w:right w:val="none" w:sz="0" w:space="0" w:color="auto"/>
          </w:divBdr>
        </w:div>
        <w:div w:id="1067341522">
          <w:marLeft w:val="640"/>
          <w:marRight w:val="0"/>
          <w:marTop w:val="0"/>
          <w:marBottom w:val="0"/>
          <w:divBdr>
            <w:top w:val="none" w:sz="0" w:space="0" w:color="auto"/>
            <w:left w:val="none" w:sz="0" w:space="0" w:color="auto"/>
            <w:bottom w:val="none" w:sz="0" w:space="0" w:color="auto"/>
            <w:right w:val="none" w:sz="0" w:space="0" w:color="auto"/>
          </w:divBdr>
        </w:div>
        <w:div w:id="1126241929">
          <w:marLeft w:val="640"/>
          <w:marRight w:val="0"/>
          <w:marTop w:val="0"/>
          <w:marBottom w:val="0"/>
          <w:divBdr>
            <w:top w:val="none" w:sz="0" w:space="0" w:color="auto"/>
            <w:left w:val="none" w:sz="0" w:space="0" w:color="auto"/>
            <w:bottom w:val="none" w:sz="0" w:space="0" w:color="auto"/>
            <w:right w:val="none" w:sz="0" w:space="0" w:color="auto"/>
          </w:divBdr>
        </w:div>
        <w:div w:id="1175147652">
          <w:marLeft w:val="640"/>
          <w:marRight w:val="0"/>
          <w:marTop w:val="0"/>
          <w:marBottom w:val="0"/>
          <w:divBdr>
            <w:top w:val="none" w:sz="0" w:space="0" w:color="auto"/>
            <w:left w:val="none" w:sz="0" w:space="0" w:color="auto"/>
            <w:bottom w:val="none" w:sz="0" w:space="0" w:color="auto"/>
            <w:right w:val="none" w:sz="0" w:space="0" w:color="auto"/>
          </w:divBdr>
        </w:div>
        <w:div w:id="1196771105">
          <w:marLeft w:val="640"/>
          <w:marRight w:val="0"/>
          <w:marTop w:val="0"/>
          <w:marBottom w:val="0"/>
          <w:divBdr>
            <w:top w:val="none" w:sz="0" w:space="0" w:color="auto"/>
            <w:left w:val="none" w:sz="0" w:space="0" w:color="auto"/>
            <w:bottom w:val="none" w:sz="0" w:space="0" w:color="auto"/>
            <w:right w:val="none" w:sz="0" w:space="0" w:color="auto"/>
          </w:divBdr>
        </w:div>
        <w:div w:id="1223515878">
          <w:marLeft w:val="640"/>
          <w:marRight w:val="0"/>
          <w:marTop w:val="0"/>
          <w:marBottom w:val="0"/>
          <w:divBdr>
            <w:top w:val="none" w:sz="0" w:space="0" w:color="auto"/>
            <w:left w:val="none" w:sz="0" w:space="0" w:color="auto"/>
            <w:bottom w:val="none" w:sz="0" w:space="0" w:color="auto"/>
            <w:right w:val="none" w:sz="0" w:space="0" w:color="auto"/>
          </w:divBdr>
        </w:div>
        <w:div w:id="1223522719">
          <w:marLeft w:val="640"/>
          <w:marRight w:val="0"/>
          <w:marTop w:val="0"/>
          <w:marBottom w:val="0"/>
          <w:divBdr>
            <w:top w:val="none" w:sz="0" w:space="0" w:color="auto"/>
            <w:left w:val="none" w:sz="0" w:space="0" w:color="auto"/>
            <w:bottom w:val="none" w:sz="0" w:space="0" w:color="auto"/>
            <w:right w:val="none" w:sz="0" w:space="0" w:color="auto"/>
          </w:divBdr>
        </w:div>
        <w:div w:id="1380936920">
          <w:marLeft w:val="640"/>
          <w:marRight w:val="0"/>
          <w:marTop w:val="0"/>
          <w:marBottom w:val="0"/>
          <w:divBdr>
            <w:top w:val="none" w:sz="0" w:space="0" w:color="auto"/>
            <w:left w:val="none" w:sz="0" w:space="0" w:color="auto"/>
            <w:bottom w:val="none" w:sz="0" w:space="0" w:color="auto"/>
            <w:right w:val="none" w:sz="0" w:space="0" w:color="auto"/>
          </w:divBdr>
        </w:div>
        <w:div w:id="1420983219">
          <w:marLeft w:val="640"/>
          <w:marRight w:val="0"/>
          <w:marTop w:val="0"/>
          <w:marBottom w:val="0"/>
          <w:divBdr>
            <w:top w:val="none" w:sz="0" w:space="0" w:color="auto"/>
            <w:left w:val="none" w:sz="0" w:space="0" w:color="auto"/>
            <w:bottom w:val="none" w:sz="0" w:space="0" w:color="auto"/>
            <w:right w:val="none" w:sz="0" w:space="0" w:color="auto"/>
          </w:divBdr>
        </w:div>
        <w:div w:id="1764688468">
          <w:marLeft w:val="640"/>
          <w:marRight w:val="0"/>
          <w:marTop w:val="0"/>
          <w:marBottom w:val="0"/>
          <w:divBdr>
            <w:top w:val="none" w:sz="0" w:space="0" w:color="auto"/>
            <w:left w:val="none" w:sz="0" w:space="0" w:color="auto"/>
            <w:bottom w:val="none" w:sz="0" w:space="0" w:color="auto"/>
            <w:right w:val="none" w:sz="0" w:space="0" w:color="auto"/>
          </w:divBdr>
        </w:div>
        <w:div w:id="1822774276">
          <w:marLeft w:val="640"/>
          <w:marRight w:val="0"/>
          <w:marTop w:val="0"/>
          <w:marBottom w:val="0"/>
          <w:divBdr>
            <w:top w:val="none" w:sz="0" w:space="0" w:color="auto"/>
            <w:left w:val="none" w:sz="0" w:space="0" w:color="auto"/>
            <w:bottom w:val="none" w:sz="0" w:space="0" w:color="auto"/>
            <w:right w:val="none" w:sz="0" w:space="0" w:color="auto"/>
          </w:divBdr>
        </w:div>
        <w:div w:id="1870600529">
          <w:marLeft w:val="640"/>
          <w:marRight w:val="0"/>
          <w:marTop w:val="0"/>
          <w:marBottom w:val="0"/>
          <w:divBdr>
            <w:top w:val="none" w:sz="0" w:space="0" w:color="auto"/>
            <w:left w:val="none" w:sz="0" w:space="0" w:color="auto"/>
            <w:bottom w:val="none" w:sz="0" w:space="0" w:color="auto"/>
            <w:right w:val="none" w:sz="0" w:space="0" w:color="auto"/>
          </w:divBdr>
        </w:div>
        <w:div w:id="1884368446">
          <w:marLeft w:val="640"/>
          <w:marRight w:val="0"/>
          <w:marTop w:val="0"/>
          <w:marBottom w:val="0"/>
          <w:divBdr>
            <w:top w:val="none" w:sz="0" w:space="0" w:color="auto"/>
            <w:left w:val="none" w:sz="0" w:space="0" w:color="auto"/>
            <w:bottom w:val="none" w:sz="0" w:space="0" w:color="auto"/>
            <w:right w:val="none" w:sz="0" w:space="0" w:color="auto"/>
          </w:divBdr>
        </w:div>
        <w:div w:id="2017266513">
          <w:marLeft w:val="640"/>
          <w:marRight w:val="0"/>
          <w:marTop w:val="0"/>
          <w:marBottom w:val="0"/>
          <w:divBdr>
            <w:top w:val="none" w:sz="0" w:space="0" w:color="auto"/>
            <w:left w:val="none" w:sz="0" w:space="0" w:color="auto"/>
            <w:bottom w:val="none" w:sz="0" w:space="0" w:color="auto"/>
            <w:right w:val="none" w:sz="0" w:space="0" w:color="auto"/>
          </w:divBdr>
        </w:div>
        <w:div w:id="2060743728">
          <w:marLeft w:val="640"/>
          <w:marRight w:val="0"/>
          <w:marTop w:val="0"/>
          <w:marBottom w:val="0"/>
          <w:divBdr>
            <w:top w:val="none" w:sz="0" w:space="0" w:color="auto"/>
            <w:left w:val="none" w:sz="0" w:space="0" w:color="auto"/>
            <w:bottom w:val="none" w:sz="0" w:space="0" w:color="auto"/>
            <w:right w:val="none" w:sz="0" w:space="0" w:color="auto"/>
          </w:divBdr>
        </w:div>
      </w:divsChild>
    </w:div>
    <w:div w:id="1774469204">
      <w:bodyDiv w:val="1"/>
      <w:marLeft w:val="0"/>
      <w:marRight w:val="0"/>
      <w:marTop w:val="0"/>
      <w:marBottom w:val="0"/>
      <w:divBdr>
        <w:top w:val="none" w:sz="0" w:space="0" w:color="auto"/>
        <w:left w:val="none" w:sz="0" w:space="0" w:color="auto"/>
        <w:bottom w:val="none" w:sz="0" w:space="0" w:color="auto"/>
        <w:right w:val="none" w:sz="0" w:space="0" w:color="auto"/>
      </w:divBdr>
      <w:divsChild>
        <w:div w:id="172308704">
          <w:marLeft w:val="0"/>
          <w:marRight w:val="0"/>
          <w:marTop w:val="0"/>
          <w:marBottom w:val="0"/>
          <w:divBdr>
            <w:top w:val="none" w:sz="0" w:space="0" w:color="auto"/>
            <w:left w:val="none" w:sz="0" w:space="0" w:color="auto"/>
            <w:bottom w:val="none" w:sz="0" w:space="0" w:color="auto"/>
            <w:right w:val="none" w:sz="0" w:space="0" w:color="auto"/>
          </w:divBdr>
        </w:div>
        <w:div w:id="174734099">
          <w:marLeft w:val="0"/>
          <w:marRight w:val="0"/>
          <w:marTop w:val="0"/>
          <w:marBottom w:val="0"/>
          <w:divBdr>
            <w:top w:val="none" w:sz="0" w:space="0" w:color="auto"/>
            <w:left w:val="none" w:sz="0" w:space="0" w:color="auto"/>
            <w:bottom w:val="none" w:sz="0" w:space="0" w:color="auto"/>
            <w:right w:val="none" w:sz="0" w:space="0" w:color="auto"/>
          </w:divBdr>
        </w:div>
        <w:div w:id="208762912">
          <w:marLeft w:val="0"/>
          <w:marRight w:val="0"/>
          <w:marTop w:val="0"/>
          <w:marBottom w:val="0"/>
          <w:divBdr>
            <w:top w:val="none" w:sz="0" w:space="0" w:color="auto"/>
            <w:left w:val="none" w:sz="0" w:space="0" w:color="auto"/>
            <w:bottom w:val="none" w:sz="0" w:space="0" w:color="auto"/>
            <w:right w:val="none" w:sz="0" w:space="0" w:color="auto"/>
          </w:divBdr>
        </w:div>
        <w:div w:id="220360840">
          <w:marLeft w:val="0"/>
          <w:marRight w:val="0"/>
          <w:marTop w:val="0"/>
          <w:marBottom w:val="0"/>
          <w:divBdr>
            <w:top w:val="none" w:sz="0" w:space="0" w:color="auto"/>
            <w:left w:val="none" w:sz="0" w:space="0" w:color="auto"/>
            <w:bottom w:val="none" w:sz="0" w:space="0" w:color="auto"/>
            <w:right w:val="none" w:sz="0" w:space="0" w:color="auto"/>
          </w:divBdr>
        </w:div>
        <w:div w:id="314460339">
          <w:marLeft w:val="0"/>
          <w:marRight w:val="0"/>
          <w:marTop w:val="0"/>
          <w:marBottom w:val="0"/>
          <w:divBdr>
            <w:top w:val="none" w:sz="0" w:space="0" w:color="auto"/>
            <w:left w:val="none" w:sz="0" w:space="0" w:color="auto"/>
            <w:bottom w:val="none" w:sz="0" w:space="0" w:color="auto"/>
            <w:right w:val="none" w:sz="0" w:space="0" w:color="auto"/>
          </w:divBdr>
        </w:div>
        <w:div w:id="572281040">
          <w:marLeft w:val="0"/>
          <w:marRight w:val="0"/>
          <w:marTop w:val="0"/>
          <w:marBottom w:val="0"/>
          <w:divBdr>
            <w:top w:val="none" w:sz="0" w:space="0" w:color="auto"/>
            <w:left w:val="none" w:sz="0" w:space="0" w:color="auto"/>
            <w:bottom w:val="none" w:sz="0" w:space="0" w:color="auto"/>
            <w:right w:val="none" w:sz="0" w:space="0" w:color="auto"/>
          </w:divBdr>
        </w:div>
        <w:div w:id="712998148">
          <w:marLeft w:val="0"/>
          <w:marRight w:val="0"/>
          <w:marTop w:val="0"/>
          <w:marBottom w:val="0"/>
          <w:divBdr>
            <w:top w:val="none" w:sz="0" w:space="0" w:color="auto"/>
            <w:left w:val="none" w:sz="0" w:space="0" w:color="auto"/>
            <w:bottom w:val="none" w:sz="0" w:space="0" w:color="auto"/>
            <w:right w:val="none" w:sz="0" w:space="0" w:color="auto"/>
          </w:divBdr>
        </w:div>
        <w:div w:id="831985789">
          <w:marLeft w:val="0"/>
          <w:marRight w:val="0"/>
          <w:marTop w:val="0"/>
          <w:marBottom w:val="0"/>
          <w:divBdr>
            <w:top w:val="none" w:sz="0" w:space="0" w:color="auto"/>
            <w:left w:val="none" w:sz="0" w:space="0" w:color="auto"/>
            <w:bottom w:val="none" w:sz="0" w:space="0" w:color="auto"/>
            <w:right w:val="none" w:sz="0" w:space="0" w:color="auto"/>
          </w:divBdr>
        </w:div>
        <w:div w:id="1004893388">
          <w:marLeft w:val="0"/>
          <w:marRight w:val="0"/>
          <w:marTop w:val="0"/>
          <w:marBottom w:val="0"/>
          <w:divBdr>
            <w:top w:val="none" w:sz="0" w:space="0" w:color="auto"/>
            <w:left w:val="none" w:sz="0" w:space="0" w:color="auto"/>
            <w:bottom w:val="none" w:sz="0" w:space="0" w:color="auto"/>
            <w:right w:val="none" w:sz="0" w:space="0" w:color="auto"/>
          </w:divBdr>
        </w:div>
        <w:div w:id="1028989710">
          <w:marLeft w:val="0"/>
          <w:marRight w:val="0"/>
          <w:marTop w:val="0"/>
          <w:marBottom w:val="0"/>
          <w:divBdr>
            <w:top w:val="none" w:sz="0" w:space="0" w:color="auto"/>
            <w:left w:val="none" w:sz="0" w:space="0" w:color="auto"/>
            <w:bottom w:val="none" w:sz="0" w:space="0" w:color="auto"/>
            <w:right w:val="none" w:sz="0" w:space="0" w:color="auto"/>
          </w:divBdr>
        </w:div>
        <w:div w:id="1180773909">
          <w:marLeft w:val="0"/>
          <w:marRight w:val="0"/>
          <w:marTop w:val="0"/>
          <w:marBottom w:val="0"/>
          <w:divBdr>
            <w:top w:val="none" w:sz="0" w:space="0" w:color="auto"/>
            <w:left w:val="none" w:sz="0" w:space="0" w:color="auto"/>
            <w:bottom w:val="none" w:sz="0" w:space="0" w:color="auto"/>
            <w:right w:val="none" w:sz="0" w:space="0" w:color="auto"/>
          </w:divBdr>
        </w:div>
        <w:div w:id="1239562293">
          <w:marLeft w:val="0"/>
          <w:marRight w:val="0"/>
          <w:marTop w:val="0"/>
          <w:marBottom w:val="0"/>
          <w:divBdr>
            <w:top w:val="none" w:sz="0" w:space="0" w:color="auto"/>
            <w:left w:val="none" w:sz="0" w:space="0" w:color="auto"/>
            <w:bottom w:val="none" w:sz="0" w:space="0" w:color="auto"/>
            <w:right w:val="none" w:sz="0" w:space="0" w:color="auto"/>
          </w:divBdr>
        </w:div>
        <w:div w:id="1285650101">
          <w:marLeft w:val="0"/>
          <w:marRight w:val="0"/>
          <w:marTop w:val="0"/>
          <w:marBottom w:val="0"/>
          <w:divBdr>
            <w:top w:val="none" w:sz="0" w:space="0" w:color="auto"/>
            <w:left w:val="none" w:sz="0" w:space="0" w:color="auto"/>
            <w:bottom w:val="none" w:sz="0" w:space="0" w:color="auto"/>
            <w:right w:val="none" w:sz="0" w:space="0" w:color="auto"/>
          </w:divBdr>
        </w:div>
        <w:div w:id="1431004771">
          <w:marLeft w:val="0"/>
          <w:marRight w:val="0"/>
          <w:marTop w:val="0"/>
          <w:marBottom w:val="0"/>
          <w:divBdr>
            <w:top w:val="none" w:sz="0" w:space="0" w:color="auto"/>
            <w:left w:val="none" w:sz="0" w:space="0" w:color="auto"/>
            <w:bottom w:val="none" w:sz="0" w:space="0" w:color="auto"/>
            <w:right w:val="none" w:sz="0" w:space="0" w:color="auto"/>
          </w:divBdr>
        </w:div>
        <w:div w:id="1454132956">
          <w:marLeft w:val="0"/>
          <w:marRight w:val="0"/>
          <w:marTop w:val="0"/>
          <w:marBottom w:val="0"/>
          <w:divBdr>
            <w:top w:val="none" w:sz="0" w:space="0" w:color="auto"/>
            <w:left w:val="none" w:sz="0" w:space="0" w:color="auto"/>
            <w:bottom w:val="none" w:sz="0" w:space="0" w:color="auto"/>
            <w:right w:val="none" w:sz="0" w:space="0" w:color="auto"/>
          </w:divBdr>
        </w:div>
        <w:div w:id="1560820305">
          <w:marLeft w:val="0"/>
          <w:marRight w:val="0"/>
          <w:marTop w:val="0"/>
          <w:marBottom w:val="0"/>
          <w:divBdr>
            <w:top w:val="none" w:sz="0" w:space="0" w:color="auto"/>
            <w:left w:val="none" w:sz="0" w:space="0" w:color="auto"/>
            <w:bottom w:val="none" w:sz="0" w:space="0" w:color="auto"/>
            <w:right w:val="none" w:sz="0" w:space="0" w:color="auto"/>
          </w:divBdr>
        </w:div>
        <w:div w:id="1734809606">
          <w:marLeft w:val="0"/>
          <w:marRight w:val="0"/>
          <w:marTop w:val="0"/>
          <w:marBottom w:val="0"/>
          <w:divBdr>
            <w:top w:val="none" w:sz="0" w:space="0" w:color="auto"/>
            <w:left w:val="none" w:sz="0" w:space="0" w:color="auto"/>
            <w:bottom w:val="none" w:sz="0" w:space="0" w:color="auto"/>
            <w:right w:val="none" w:sz="0" w:space="0" w:color="auto"/>
          </w:divBdr>
        </w:div>
        <w:div w:id="1826969693">
          <w:marLeft w:val="0"/>
          <w:marRight w:val="0"/>
          <w:marTop w:val="0"/>
          <w:marBottom w:val="0"/>
          <w:divBdr>
            <w:top w:val="none" w:sz="0" w:space="0" w:color="auto"/>
            <w:left w:val="none" w:sz="0" w:space="0" w:color="auto"/>
            <w:bottom w:val="none" w:sz="0" w:space="0" w:color="auto"/>
            <w:right w:val="none" w:sz="0" w:space="0" w:color="auto"/>
          </w:divBdr>
        </w:div>
        <w:div w:id="1889294888">
          <w:marLeft w:val="0"/>
          <w:marRight w:val="0"/>
          <w:marTop w:val="0"/>
          <w:marBottom w:val="0"/>
          <w:divBdr>
            <w:top w:val="none" w:sz="0" w:space="0" w:color="auto"/>
            <w:left w:val="none" w:sz="0" w:space="0" w:color="auto"/>
            <w:bottom w:val="none" w:sz="0" w:space="0" w:color="auto"/>
            <w:right w:val="none" w:sz="0" w:space="0" w:color="auto"/>
          </w:divBdr>
        </w:div>
        <w:div w:id="1991903263">
          <w:marLeft w:val="0"/>
          <w:marRight w:val="0"/>
          <w:marTop w:val="0"/>
          <w:marBottom w:val="0"/>
          <w:divBdr>
            <w:top w:val="none" w:sz="0" w:space="0" w:color="auto"/>
            <w:left w:val="none" w:sz="0" w:space="0" w:color="auto"/>
            <w:bottom w:val="none" w:sz="0" w:space="0" w:color="auto"/>
            <w:right w:val="none" w:sz="0" w:space="0" w:color="auto"/>
          </w:divBdr>
        </w:div>
        <w:div w:id="2118674294">
          <w:marLeft w:val="0"/>
          <w:marRight w:val="0"/>
          <w:marTop w:val="0"/>
          <w:marBottom w:val="0"/>
          <w:divBdr>
            <w:top w:val="none" w:sz="0" w:space="0" w:color="auto"/>
            <w:left w:val="none" w:sz="0" w:space="0" w:color="auto"/>
            <w:bottom w:val="none" w:sz="0" w:space="0" w:color="auto"/>
            <w:right w:val="none" w:sz="0" w:space="0" w:color="auto"/>
          </w:divBdr>
        </w:div>
        <w:div w:id="2135830177">
          <w:marLeft w:val="0"/>
          <w:marRight w:val="0"/>
          <w:marTop w:val="0"/>
          <w:marBottom w:val="0"/>
          <w:divBdr>
            <w:top w:val="none" w:sz="0" w:space="0" w:color="auto"/>
            <w:left w:val="none" w:sz="0" w:space="0" w:color="auto"/>
            <w:bottom w:val="none" w:sz="0" w:space="0" w:color="auto"/>
            <w:right w:val="none" w:sz="0" w:space="0" w:color="auto"/>
          </w:divBdr>
        </w:div>
      </w:divsChild>
    </w:div>
    <w:div w:id="1785726812">
      <w:bodyDiv w:val="1"/>
      <w:marLeft w:val="0"/>
      <w:marRight w:val="0"/>
      <w:marTop w:val="0"/>
      <w:marBottom w:val="0"/>
      <w:divBdr>
        <w:top w:val="none" w:sz="0" w:space="0" w:color="auto"/>
        <w:left w:val="none" w:sz="0" w:space="0" w:color="auto"/>
        <w:bottom w:val="none" w:sz="0" w:space="0" w:color="auto"/>
        <w:right w:val="none" w:sz="0" w:space="0" w:color="auto"/>
      </w:divBdr>
      <w:divsChild>
        <w:div w:id="328875278">
          <w:marLeft w:val="0"/>
          <w:marRight w:val="0"/>
          <w:marTop w:val="0"/>
          <w:marBottom w:val="0"/>
          <w:divBdr>
            <w:top w:val="none" w:sz="0" w:space="0" w:color="auto"/>
            <w:left w:val="none" w:sz="0" w:space="0" w:color="auto"/>
            <w:bottom w:val="none" w:sz="0" w:space="0" w:color="auto"/>
            <w:right w:val="none" w:sz="0" w:space="0" w:color="auto"/>
          </w:divBdr>
        </w:div>
        <w:div w:id="611742582">
          <w:marLeft w:val="0"/>
          <w:marRight w:val="0"/>
          <w:marTop w:val="0"/>
          <w:marBottom w:val="0"/>
          <w:divBdr>
            <w:top w:val="none" w:sz="0" w:space="0" w:color="auto"/>
            <w:left w:val="none" w:sz="0" w:space="0" w:color="auto"/>
            <w:bottom w:val="none" w:sz="0" w:space="0" w:color="auto"/>
            <w:right w:val="none" w:sz="0" w:space="0" w:color="auto"/>
          </w:divBdr>
        </w:div>
        <w:div w:id="650716521">
          <w:marLeft w:val="0"/>
          <w:marRight w:val="0"/>
          <w:marTop w:val="0"/>
          <w:marBottom w:val="0"/>
          <w:divBdr>
            <w:top w:val="none" w:sz="0" w:space="0" w:color="auto"/>
            <w:left w:val="none" w:sz="0" w:space="0" w:color="auto"/>
            <w:bottom w:val="none" w:sz="0" w:space="0" w:color="auto"/>
            <w:right w:val="none" w:sz="0" w:space="0" w:color="auto"/>
          </w:divBdr>
        </w:div>
        <w:div w:id="667176661">
          <w:marLeft w:val="0"/>
          <w:marRight w:val="0"/>
          <w:marTop w:val="0"/>
          <w:marBottom w:val="0"/>
          <w:divBdr>
            <w:top w:val="none" w:sz="0" w:space="0" w:color="auto"/>
            <w:left w:val="none" w:sz="0" w:space="0" w:color="auto"/>
            <w:bottom w:val="none" w:sz="0" w:space="0" w:color="auto"/>
            <w:right w:val="none" w:sz="0" w:space="0" w:color="auto"/>
          </w:divBdr>
        </w:div>
        <w:div w:id="681278488">
          <w:marLeft w:val="0"/>
          <w:marRight w:val="0"/>
          <w:marTop w:val="0"/>
          <w:marBottom w:val="0"/>
          <w:divBdr>
            <w:top w:val="none" w:sz="0" w:space="0" w:color="auto"/>
            <w:left w:val="none" w:sz="0" w:space="0" w:color="auto"/>
            <w:bottom w:val="none" w:sz="0" w:space="0" w:color="auto"/>
            <w:right w:val="none" w:sz="0" w:space="0" w:color="auto"/>
          </w:divBdr>
        </w:div>
        <w:div w:id="805969614">
          <w:marLeft w:val="0"/>
          <w:marRight w:val="0"/>
          <w:marTop w:val="0"/>
          <w:marBottom w:val="0"/>
          <w:divBdr>
            <w:top w:val="none" w:sz="0" w:space="0" w:color="auto"/>
            <w:left w:val="none" w:sz="0" w:space="0" w:color="auto"/>
            <w:bottom w:val="none" w:sz="0" w:space="0" w:color="auto"/>
            <w:right w:val="none" w:sz="0" w:space="0" w:color="auto"/>
          </w:divBdr>
        </w:div>
        <w:div w:id="1080365420">
          <w:marLeft w:val="0"/>
          <w:marRight w:val="0"/>
          <w:marTop w:val="0"/>
          <w:marBottom w:val="0"/>
          <w:divBdr>
            <w:top w:val="none" w:sz="0" w:space="0" w:color="auto"/>
            <w:left w:val="none" w:sz="0" w:space="0" w:color="auto"/>
            <w:bottom w:val="none" w:sz="0" w:space="0" w:color="auto"/>
            <w:right w:val="none" w:sz="0" w:space="0" w:color="auto"/>
          </w:divBdr>
        </w:div>
        <w:div w:id="1222985665">
          <w:marLeft w:val="0"/>
          <w:marRight w:val="0"/>
          <w:marTop w:val="0"/>
          <w:marBottom w:val="0"/>
          <w:divBdr>
            <w:top w:val="none" w:sz="0" w:space="0" w:color="auto"/>
            <w:left w:val="none" w:sz="0" w:space="0" w:color="auto"/>
            <w:bottom w:val="none" w:sz="0" w:space="0" w:color="auto"/>
            <w:right w:val="none" w:sz="0" w:space="0" w:color="auto"/>
          </w:divBdr>
        </w:div>
        <w:div w:id="1310594258">
          <w:marLeft w:val="0"/>
          <w:marRight w:val="0"/>
          <w:marTop w:val="0"/>
          <w:marBottom w:val="0"/>
          <w:divBdr>
            <w:top w:val="none" w:sz="0" w:space="0" w:color="auto"/>
            <w:left w:val="none" w:sz="0" w:space="0" w:color="auto"/>
            <w:bottom w:val="none" w:sz="0" w:space="0" w:color="auto"/>
            <w:right w:val="none" w:sz="0" w:space="0" w:color="auto"/>
          </w:divBdr>
        </w:div>
        <w:div w:id="1393847803">
          <w:marLeft w:val="0"/>
          <w:marRight w:val="0"/>
          <w:marTop w:val="0"/>
          <w:marBottom w:val="0"/>
          <w:divBdr>
            <w:top w:val="none" w:sz="0" w:space="0" w:color="auto"/>
            <w:left w:val="none" w:sz="0" w:space="0" w:color="auto"/>
            <w:bottom w:val="none" w:sz="0" w:space="0" w:color="auto"/>
            <w:right w:val="none" w:sz="0" w:space="0" w:color="auto"/>
          </w:divBdr>
        </w:div>
        <w:div w:id="1431271579">
          <w:marLeft w:val="0"/>
          <w:marRight w:val="0"/>
          <w:marTop w:val="0"/>
          <w:marBottom w:val="0"/>
          <w:divBdr>
            <w:top w:val="none" w:sz="0" w:space="0" w:color="auto"/>
            <w:left w:val="none" w:sz="0" w:space="0" w:color="auto"/>
            <w:bottom w:val="none" w:sz="0" w:space="0" w:color="auto"/>
            <w:right w:val="none" w:sz="0" w:space="0" w:color="auto"/>
          </w:divBdr>
        </w:div>
        <w:div w:id="1480918556">
          <w:marLeft w:val="0"/>
          <w:marRight w:val="0"/>
          <w:marTop w:val="0"/>
          <w:marBottom w:val="0"/>
          <w:divBdr>
            <w:top w:val="none" w:sz="0" w:space="0" w:color="auto"/>
            <w:left w:val="none" w:sz="0" w:space="0" w:color="auto"/>
            <w:bottom w:val="none" w:sz="0" w:space="0" w:color="auto"/>
            <w:right w:val="none" w:sz="0" w:space="0" w:color="auto"/>
          </w:divBdr>
        </w:div>
        <w:div w:id="1548374918">
          <w:marLeft w:val="0"/>
          <w:marRight w:val="0"/>
          <w:marTop w:val="0"/>
          <w:marBottom w:val="0"/>
          <w:divBdr>
            <w:top w:val="none" w:sz="0" w:space="0" w:color="auto"/>
            <w:left w:val="none" w:sz="0" w:space="0" w:color="auto"/>
            <w:bottom w:val="none" w:sz="0" w:space="0" w:color="auto"/>
            <w:right w:val="none" w:sz="0" w:space="0" w:color="auto"/>
          </w:divBdr>
        </w:div>
        <w:div w:id="1585649216">
          <w:marLeft w:val="0"/>
          <w:marRight w:val="0"/>
          <w:marTop w:val="0"/>
          <w:marBottom w:val="0"/>
          <w:divBdr>
            <w:top w:val="none" w:sz="0" w:space="0" w:color="auto"/>
            <w:left w:val="none" w:sz="0" w:space="0" w:color="auto"/>
            <w:bottom w:val="none" w:sz="0" w:space="0" w:color="auto"/>
            <w:right w:val="none" w:sz="0" w:space="0" w:color="auto"/>
          </w:divBdr>
        </w:div>
        <w:div w:id="1611354770">
          <w:marLeft w:val="0"/>
          <w:marRight w:val="0"/>
          <w:marTop w:val="0"/>
          <w:marBottom w:val="0"/>
          <w:divBdr>
            <w:top w:val="none" w:sz="0" w:space="0" w:color="auto"/>
            <w:left w:val="none" w:sz="0" w:space="0" w:color="auto"/>
            <w:bottom w:val="none" w:sz="0" w:space="0" w:color="auto"/>
            <w:right w:val="none" w:sz="0" w:space="0" w:color="auto"/>
          </w:divBdr>
        </w:div>
        <w:div w:id="1636452401">
          <w:marLeft w:val="0"/>
          <w:marRight w:val="0"/>
          <w:marTop w:val="0"/>
          <w:marBottom w:val="0"/>
          <w:divBdr>
            <w:top w:val="none" w:sz="0" w:space="0" w:color="auto"/>
            <w:left w:val="none" w:sz="0" w:space="0" w:color="auto"/>
            <w:bottom w:val="none" w:sz="0" w:space="0" w:color="auto"/>
            <w:right w:val="none" w:sz="0" w:space="0" w:color="auto"/>
          </w:divBdr>
        </w:div>
        <w:div w:id="1643534803">
          <w:marLeft w:val="0"/>
          <w:marRight w:val="0"/>
          <w:marTop w:val="0"/>
          <w:marBottom w:val="0"/>
          <w:divBdr>
            <w:top w:val="none" w:sz="0" w:space="0" w:color="auto"/>
            <w:left w:val="none" w:sz="0" w:space="0" w:color="auto"/>
            <w:bottom w:val="none" w:sz="0" w:space="0" w:color="auto"/>
            <w:right w:val="none" w:sz="0" w:space="0" w:color="auto"/>
          </w:divBdr>
        </w:div>
        <w:div w:id="1685865701">
          <w:marLeft w:val="0"/>
          <w:marRight w:val="0"/>
          <w:marTop w:val="0"/>
          <w:marBottom w:val="0"/>
          <w:divBdr>
            <w:top w:val="none" w:sz="0" w:space="0" w:color="auto"/>
            <w:left w:val="none" w:sz="0" w:space="0" w:color="auto"/>
            <w:bottom w:val="none" w:sz="0" w:space="0" w:color="auto"/>
            <w:right w:val="none" w:sz="0" w:space="0" w:color="auto"/>
          </w:divBdr>
        </w:div>
        <w:div w:id="1854028274">
          <w:marLeft w:val="0"/>
          <w:marRight w:val="0"/>
          <w:marTop w:val="0"/>
          <w:marBottom w:val="0"/>
          <w:divBdr>
            <w:top w:val="none" w:sz="0" w:space="0" w:color="auto"/>
            <w:left w:val="none" w:sz="0" w:space="0" w:color="auto"/>
            <w:bottom w:val="none" w:sz="0" w:space="0" w:color="auto"/>
            <w:right w:val="none" w:sz="0" w:space="0" w:color="auto"/>
          </w:divBdr>
        </w:div>
      </w:divsChild>
    </w:div>
    <w:div w:id="1844198489">
      <w:bodyDiv w:val="1"/>
      <w:marLeft w:val="0"/>
      <w:marRight w:val="0"/>
      <w:marTop w:val="0"/>
      <w:marBottom w:val="0"/>
      <w:divBdr>
        <w:top w:val="none" w:sz="0" w:space="0" w:color="auto"/>
        <w:left w:val="none" w:sz="0" w:space="0" w:color="auto"/>
        <w:bottom w:val="none" w:sz="0" w:space="0" w:color="auto"/>
        <w:right w:val="none" w:sz="0" w:space="0" w:color="auto"/>
      </w:divBdr>
      <w:divsChild>
        <w:div w:id="85931348">
          <w:marLeft w:val="640"/>
          <w:marRight w:val="0"/>
          <w:marTop w:val="0"/>
          <w:marBottom w:val="0"/>
          <w:divBdr>
            <w:top w:val="none" w:sz="0" w:space="0" w:color="auto"/>
            <w:left w:val="none" w:sz="0" w:space="0" w:color="auto"/>
            <w:bottom w:val="none" w:sz="0" w:space="0" w:color="auto"/>
            <w:right w:val="none" w:sz="0" w:space="0" w:color="auto"/>
          </w:divBdr>
        </w:div>
        <w:div w:id="98110927">
          <w:marLeft w:val="640"/>
          <w:marRight w:val="0"/>
          <w:marTop w:val="0"/>
          <w:marBottom w:val="0"/>
          <w:divBdr>
            <w:top w:val="none" w:sz="0" w:space="0" w:color="auto"/>
            <w:left w:val="none" w:sz="0" w:space="0" w:color="auto"/>
            <w:bottom w:val="none" w:sz="0" w:space="0" w:color="auto"/>
            <w:right w:val="none" w:sz="0" w:space="0" w:color="auto"/>
          </w:divBdr>
        </w:div>
        <w:div w:id="184563616">
          <w:marLeft w:val="640"/>
          <w:marRight w:val="0"/>
          <w:marTop w:val="0"/>
          <w:marBottom w:val="0"/>
          <w:divBdr>
            <w:top w:val="none" w:sz="0" w:space="0" w:color="auto"/>
            <w:left w:val="none" w:sz="0" w:space="0" w:color="auto"/>
            <w:bottom w:val="none" w:sz="0" w:space="0" w:color="auto"/>
            <w:right w:val="none" w:sz="0" w:space="0" w:color="auto"/>
          </w:divBdr>
        </w:div>
        <w:div w:id="211432736">
          <w:marLeft w:val="640"/>
          <w:marRight w:val="0"/>
          <w:marTop w:val="0"/>
          <w:marBottom w:val="0"/>
          <w:divBdr>
            <w:top w:val="none" w:sz="0" w:space="0" w:color="auto"/>
            <w:left w:val="none" w:sz="0" w:space="0" w:color="auto"/>
            <w:bottom w:val="none" w:sz="0" w:space="0" w:color="auto"/>
            <w:right w:val="none" w:sz="0" w:space="0" w:color="auto"/>
          </w:divBdr>
        </w:div>
        <w:div w:id="279193467">
          <w:marLeft w:val="640"/>
          <w:marRight w:val="0"/>
          <w:marTop w:val="0"/>
          <w:marBottom w:val="0"/>
          <w:divBdr>
            <w:top w:val="none" w:sz="0" w:space="0" w:color="auto"/>
            <w:left w:val="none" w:sz="0" w:space="0" w:color="auto"/>
            <w:bottom w:val="none" w:sz="0" w:space="0" w:color="auto"/>
            <w:right w:val="none" w:sz="0" w:space="0" w:color="auto"/>
          </w:divBdr>
        </w:div>
        <w:div w:id="291131042">
          <w:marLeft w:val="640"/>
          <w:marRight w:val="0"/>
          <w:marTop w:val="0"/>
          <w:marBottom w:val="0"/>
          <w:divBdr>
            <w:top w:val="none" w:sz="0" w:space="0" w:color="auto"/>
            <w:left w:val="none" w:sz="0" w:space="0" w:color="auto"/>
            <w:bottom w:val="none" w:sz="0" w:space="0" w:color="auto"/>
            <w:right w:val="none" w:sz="0" w:space="0" w:color="auto"/>
          </w:divBdr>
        </w:div>
        <w:div w:id="361442207">
          <w:marLeft w:val="640"/>
          <w:marRight w:val="0"/>
          <w:marTop w:val="0"/>
          <w:marBottom w:val="0"/>
          <w:divBdr>
            <w:top w:val="none" w:sz="0" w:space="0" w:color="auto"/>
            <w:left w:val="none" w:sz="0" w:space="0" w:color="auto"/>
            <w:bottom w:val="none" w:sz="0" w:space="0" w:color="auto"/>
            <w:right w:val="none" w:sz="0" w:space="0" w:color="auto"/>
          </w:divBdr>
        </w:div>
        <w:div w:id="421756000">
          <w:marLeft w:val="640"/>
          <w:marRight w:val="0"/>
          <w:marTop w:val="0"/>
          <w:marBottom w:val="0"/>
          <w:divBdr>
            <w:top w:val="none" w:sz="0" w:space="0" w:color="auto"/>
            <w:left w:val="none" w:sz="0" w:space="0" w:color="auto"/>
            <w:bottom w:val="none" w:sz="0" w:space="0" w:color="auto"/>
            <w:right w:val="none" w:sz="0" w:space="0" w:color="auto"/>
          </w:divBdr>
        </w:div>
        <w:div w:id="445121044">
          <w:marLeft w:val="640"/>
          <w:marRight w:val="0"/>
          <w:marTop w:val="0"/>
          <w:marBottom w:val="0"/>
          <w:divBdr>
            <w:top w:val="none" w:sz="0" w:space="0" w:color="auto"/>
            <w:left w:val="none" w:sz="0" w:space="0" w:color="auto"/>
            <w:bottom w:val="none" w:sz="0" w:space="0" w:color="auto"/>
            <w:right w:val="none" w:sz="0" w:space="0" w:color="auto"/>
          </w:divBdr>
        </w:div>
        <w:div w:id="470291303">
          <w:marLeft w:val="640"/>
          <w:marRight w:val="0"/>
          <w:marTop w:val="0"/>
          <w:marBottom w:val="0"/>
          <w:divBdr>
            <w:top w:val="none" w:sz="0" w:space="0" w:color="auto"/>
            <w:left w:val="none" w:sz="0" w:space="0" w:color="auto"/>
            <w:bottom w:val="none" w:sz="0" w:space="0" w:color="auto"/>
            <w:right w:val="none" w:sz="0" w:space="0" w:color="auto"/>
          </w:divBdr>
        </w:div>
        <w:div w:id="546263876">
          <w:marLeft w:val="640"/>
          <w:marRight w:val="0"/>
          <w:marTop w:val="0"/>
          <w:marBottom w:val="0"/>
          <w:divBdr>
            <w:top w:val="none" w:sz="0" w:space="0" w:color="auto"/>
            <w:left w:val="none" w:sz="0" w:space="0" w:color="auto"/>
            <w:bottom w:val="none" w:sz="0" w:space="0" w:color="auto"/>
            <w:right w:val="none" w:sz="0" w:space="0" w:color="auto"/>
          </w:divBdr>
        </w:div>
        <w:div w:id="762839149">
          <w:marLeft w:val="640"/>
          <w:marRight w:val="0"/>
          <w:marTop w:val="0"/>
          <w:marBottom w:val="0"/>
          <w:divBdr>
            <w:top w:val="none" w:sz="0" w:space="0" w:color="auto"/>
            <w:left w:val="none" w:sz="0" w:space="0" w:color="auto"/>
            <w:bottom w:val="none" w:sz="0" w:space="0" w:color="auto"/>
            <w:right w:val="none" w:sz="0" w:space="0" w:color="auto"/>
          </w:divBdr>
        </w:div>
        <w:div w:id="846021731">
          <w:marLeft w:val="640"/>
          <w:marRight w:val="0"/>
          <w:marTop w:val="0"/>
          <w:marBottom w:val="0"/>
          <w:divBdr>
            <w:top w:val="none" w:sz="0" w:space="0" w:color="auto"/>
            <w:left w:val="none" w:sz="0" w:space="0" w:color="auto"/>
            <w:bottom w:val="none" w:sz="0" w:space="0" w:color="auto"/>
            <w:right w:val="none" w:sz="0" w:space="0" w:color="auto"/>
          </w:divBdr>
        </w:div>
        <w:div w:id="867377952">
          <w:marLeft w:val="640"/>
          <w:marRight w:val="0"/>
          <w:marTop w:val="0"/>
          <w:marBottom w:val="0"/>
          <w:divBdr>
            <w:top w:val="none" w:sz="0" w:space="0" w:color="auto"/>
            <w:left w:val="none" w:sz="0" w:space="0" w:color="auto"/>
            <w:bottom w:val="none" w:sz="0" w:space="0" w:color="auto"/>
            <w:right w:val="none" w:sz="0" w:space="0" w:color="auto"/>
          </w:divBdr>
        </w:div>
        <w:div w:id="978728544">
          <w:marLeft w:val="640"/>
          <w:marRight w:val="0"/>
          <w:marTop w:val="0"/>
          <w:marBottom w:val="0"/>
          <w:divBdr>
            <w:top w:val="none" w:sz="0" w:space="0" w:color="auto"/>
            <w:left w:val="none" w:sz="0" w:space="0" w:color="auto"/>
            <w:bottom w:val="none" w:sz="0" w:space="0" w:color="auto"/>
            <w:right w:val="none" w:sz="0" w:space="0" w:color="auto"/>
          </w:divBdr>
        </w:div>
        <w:div w:id="997540068">
          <w:marLeft w:val="640"/>
          <w:marRight w:val="0"/>
          <w:marTop w:val="0"/>
          <w:marBottom w:val="0"/>
          <w:divBdr>
            <w:top w:val="none" w:sz="0" w:space="0" w:color="auto"/>
            <w:left w:val="none" w:sz="0" w:space="0" w:color="auto"/>
            <w:bottom w:val="none" w:sz="0" w:space="0" w:color="auto"/>
            <w:right w:val="none" w:sz="0" w:space="0" w:color="auto"/>
          </w:divBdr>
        </w:div>
        <w:div w:id="1167131558">
          <w:marLeft w:val="640"/>
          <w:marRight w:val="0"/>
          <w:marTop w:val="0"/>
          <w:marBottom w:val="0"/>
          <w:divBdr>
            <w:top w:val="none" w:sz="0" w:space="0" w:color="auto"/>
            <w:left w:val="none" w:sz="0" w:space="0" w:color="auto"/>
            <w:bottom w:val="none" w:sz="0" w:space="0" w:color="auto"/>
            <w:right w:val="none" w:sz="0" w:space="0" w:color="auto"/>
          </w:divBdr>
        </w:div>
        <w:div w:id="1331174987">
          <w:marLeft w:val="640"/>
          <w:marRight w:val="0"/>
          <w:marTop w:val="0"/>
          <w:marBottom w:val="0"/>
          <w:divBdr>
            <w:top w:val="none" w:sz="0" w:space="0" w:color="auto"/>
            <w:left w:val="none" w:sz="0" w:space="0" w:color="auto"/>
            <w:bottom w:val="none" w:sz="0" w:space="0" w:color="auto"/>
            <w:right w:val="none" w:sz="0" w:space="0" w:color="auto"/>
          </w:divBdr>
        </w:div>
        <w:div w:id="1432119557">
          <w:marLeft w:val="640"/>
          <w:marRight w:val="0"/>
          <w:marTop w:val="0"/>
          <w:marBottom w:val="0"/>
          <w:divBdr>
            <w:top w:val="none" w:sz="0" w:space="0" w:color="auto"/>
            <w:left w:val="none" w:sz="0" w:space="0" w:color="auto"/>
            <w:bottom w:val="none" w:sz="0" w:space="0" w:color="auto"/>
            <w:right w:val="none" w:sz="0" w:space="0" w:color="auto"/>
          </w:divBdr>
        </w:div>
        <w:div w:id="1452555188">
          <w:marLeft w:val="640"/>
          <w:marRight w:val="0"/>
          <w:marTop w:val="0"/>
          <w:marBottom w:val="0"/>
          <w:divBdr>
            <w:top w:val="none" w:sz="0" w:space="0" w:color="auto"/>
            <w:left w:val="none" w:sz="0" w:space="0" w:color="auto"/>
            <w:bottom w:val="none" w:sz="0" w:space="0" w:color="auto"/>
            <w:right w:val="none" w:sz="0" w:space="0" w:color="auto"/>
          </w:divBdr>
        </w:div>
        <w:div w:id="1930574896">
          <w:marLeft w:val="640"/>
          <w:marRight w:val="0"/>
          <w:marTop w:val="0"/>
          <w:marBottom w:val="0"/>
          <w:divBdr>
            <w:top w:val="none" w:sz="0" w:space="0" w:color="auto"/>
            <w:left w:val="none" w:sz="0" w:space="0" w:color="auto"/>
            <w:bottom w:val="none" w:sz="0" w:space="0" w:color="auto"/>
            <w:right w:val="none" w:sz="0" w:space="0" w:color="auto"/>
          </w:divBdr>
        </w:div>
        <w:div w:id="1968972501">
          <w:marLeft w:val="640"/>
          <w:marRight w:val="0"/>
          <w:marTop w:val="0"/>
          <w:marBottom w:val="0"/>
          <w:divBdr>
            <w:top w:val="none" w:sz="0" w:space="0" w:color="auto"/>
            <w:left w:val="none" w:sz="0" w:space="0" w:color="auto"/>
            <w:bottom w:val="none" w:sz="0" w:space="0" w:color="auto"/>
            <w:right w:val="none" w:sz="0" w:space="0" w:color="auto"/>
          </w:divBdr>
        </w:div>
        <w:div w:id="2039966664">
          <w:marLeft w:val="640"/>
          <w:marRight w:val="0"/>
          <w:marTop w:val="0"/>
          <w:marBottom w:val="0"/>
          <w:divBdr>
            <w:top w:val="none" w:sz="0" w:space="0" w:color="auto"/>
            <w:left w:val="none" w:sz="0" w:space="0" w:color="auto"/>
            <w:bottom w:val="none" w:sz="0" w:space="0" w:color="auto"/>
            <w:right w:val="none" w:sz="0" w:space="0" w:color="auto"/>
          </w:divBdr>
        </w:div>
        <w:div w:id="2108454922">
          <w:marLeft w:val="640"/>
          <w:marRight w:val="0"/>
          <w:marTop w:val="0"/>
          <w:marBottom w:val="0"/>
          <w:divBdr>
            <w:top w:val="none" w:sz="0" w:space="0" w:color="auto"/>
            <w:left w:val="none" w:sz="0" w:space="0" w:color="auto"/>
            <w:bottom w:val="none" w:sz="0" w:space="0" w:color="auto"/>
            <w:right w:val="none" w:sz="0" w:space="0" w:color="auto"/>
          </w:divBdr>
        </w:div>
        <w:div w:id="2114858329">
          <w:marLeft w:val="640"/>
          <w:marRight w:val="0"/>
          <w:marTop w:val="0"/>
          <w:marBottom w:val="0"/>
          <w:divBdr>
            <w:top w:val="none" w:sz="0" w:space="0" w:color="auto"/>
            <w:left w:val="none" w:sz="0" w:space="0" w:color="auto"/>
            <w:bottom w:val="none" w:sz="0" w:space="0" w:color="auto"/>
            <w:right w:val="none" w:sz="0" w:space="0" w:color="auto"/>
          </w:divBdr>
        </w:div>
      </w:divsChild>
    </w:div>
    <w:div w:id="1858033807">
      <w:bodyDiv w:val="1"/>
      <w:marLeft w:val="0"/>
      <w:marRight w:val="0"/>
      <w:marTop w:val="0"/>
      <w:marBottom w:val="0"/>
      <w:divBdr>
        <w:top w:val="none" w:sz="0" w:space="0" w:color="auto"/>
        <w:left w:val="none" w:sz="0" w:space="0" w:color="auto"/>
        <w:bottom w:val="none" w:sz="0" w:space="0" w:color="auto"/>
        <w:right w:val="none" w:sz="0" w:space="0" w:color="auto"/>
      </w:divBdr>
    </w:div>
    <w:div w:id="1873610133">
      <w:bodyDiv w:val="1"/>
      <w:marLeft w:val="0"/>
      <w:marRight w:val="0"/>
      <w:marTop w:val="0"/>
      <w:marBottom w:val="0"/>
      <w:divBdr>
        <w:top w:val="none" w:sz="0" w:space="0" w:color="auto"/>
        <w:left w:val="none" w:sz="0" w:space="0" w:color="auto"/>
        <w:bottom w:val="none" w:sz="0" w:space="0" w:color="auto"/>
        <w:right w:val="none" w:sz="0" w:space="0" w:color="auto"/>
      </w:divBdr>
      <w:divsChild>
        <w:div w:id="3552759">
          <w:marLeft w:val="640"/>
          <w:marRight w:val="0"/>
          <w:marTop w:val="0"/>
          <w:marBottom w:val="0"/>
          <w:divBdr>
            <w:top w:val="none" w:sz="0" w:space="0" w:color="auto"/>
            <w:left w:val="none" w:sz="0" w:space="0" w:color="auto"/>
            <w:bottom w:val="none" w:sz="0" w:space="0" w:color="auto"/>
            <w:right w:val="none" w:sz="0" w:space="0" w:color="auto"/>
          </w:divBdr>
        </w:div>
        <w:div w:id="96869293">
          <w:marLeft w:val="640"/>
          <w:marRight w:val="0"/>
          <w:marTop w:val="0"/>
          <w:marBottom w:val="0"/>
          <w:divBdr>
            <w:top w:val="none" w:sz="0" w:space="0" w:color="auto"/>
            <w:left w:val="none" w:sz="0" w:space="0" w:color="auto"/>
            <w:bottom w:val="none" w:sz="0" w:space="0" w:color="auto"/>
            <w:right w:val="none" w:sz="0" w:space="0" w:color="auto"/>
          </w:divBdr>
        </w:div>
        <w:div w:id="212233721">
          <w:marLeft w:val="640"/>
          <w:marRight w:val="0"/>
          <w:marTop w:val="0"/>
          <w:marBottom w:val="0"/>
          <w:divBdr>
            <w:top w:val="none" w:sz="0" w:space="0" w:color="auto"/>
            <w:left w:val="none" w:sz="0" w:space="0" w:color="auto"/>
            <w:bottom w:val="none" w:sz="0" w:space="0" w:color="auto"/>
            <w:right w:val="none" w:sz="0" w:space="0" w:color="auto"/>
          </w:divBdr>
        </w:div>
        <w:div w:id="273289343">
          <w:marLeft w:val="640"/>
          <w:marRight w:val="0"/>
          <w:marTop w:val="0"/>
          <w:marBottom w:val="0"/>
          <w:divBdr>
            <w:top w:val="none" w:sz="0" w:space="0" w:color="auto"/>
            <w:left w:val="none" w:sz="0" w:space="0" w:color="auto"/>
            <w:bottom w:val="none" w:sz="0" w:space="0" w:color="auto"/>
            <w:right w:val="none" w:sz="0" w:space="0" w:color="auto"/>
          </w:divBdr>
        </w:div>
        <w:div w:id="284427967">
          <w:marLeft w:val="640"/>
          <w:marRight w:val="0"/>
          <w:marTop w:val="0"/>
          <w:marBottom w:val="0"/>
          <w:divBdr>
            <w:top w:val="none" w:sz="0" w:space="0" w:color="auto"/>
            <w:left w:val="none" w:sz="0" w:space="0" w:color="auto"/>
            <w:bottom w:val="none" w:sz="0" w:space="0" w:color="auto"/>
            <w:right w:val="none" w:sz="0" w:space="0" w:color="auto"/>
          </w:divBdr>
        </w:div>
        <w:div w:id="400443540">
          <w:marLeft w:val="640"/>
          <w:marRight w:val="0"/>
          <w:marTop w:val="0"/>
          <w:marBottom w:val="0"/>
          <w:divBdr>
            <w:top w:val="none" w:sz="0" w:space="0" w:color="auto"/>
            <w:left w:val="none" w:sz="0" w:space="0" w:color="auto"/>
            <w:bottom w:val="none" w:sz="0" w:space="0" w:color="auto"/>
            <w:right w:val="none" w:sz="0" w:space="0" w:color="auto"/>
          </w:divBdr>
        </w:div>
        <w:div w:id="675689939">
          <w:marLeft w:val="640"/>
          <w:marRight w:val="0"/>
          <w:marTop w:val="0"/>
          <w:marBottom w:val="0"/>
          <w:divBdr>
            <w:top w:val="none" w:sz="0" w:space="0" w:color="auto"/>
            <w:left w:val="none" w:sz="0" w:space="0" w:color="auto"/>
            <w:bottom w:val="none" w:sz="0" w:space="0" w:color="auto"/>
            <w:right w:val="none" w:sz="0" w:space="0" w:color="auto"/>
          </w:divBdr>
        </w:div>
        <w:div w:id="743068275">
          <w:marLeft w:val="640"/>
          <w:marRight w:val="0"/>
          <w:marTop w:val="0"/>
          <w:marBottom w:val="0"/>
          <w:divBdr>
            <w:top w:val="none" w:sz="0" w:space="0" w:color="auto"/>
            <w:left w:val="none" w:sz="0" w:space="0" w:color="auto"/>
            <w:bottom w:val="none" w:sz="0" w:space="0" w:color="auto"/>
            <w:right w:val="none" w:sz="0" w:space="0" w:color="auto"/>
          </w:divBdr>
        </w:div>
        <w:div w:id="770394982">
          <w:marLeft w:val="640"/>
          <w:marRight w:val="0"/>
          <w:marTop w:val="0"/>
          <w:marBottom w:val="0"/>
          <w:divBdr>
            <w:top w:val="none" w:sz="0" w:space="0" w:color="auto"/>
            <w:left w:val="none" w:sz="0" w:space="0" w:color="auto"/>
            <w:bottom w:val="none" w:sz="0" w:space="0" w:color="auto"/>
            <w:right w:val="none" w:sz="0" w:space="0" w:color="auto"/>
          </w:divBdr>
        </w:div>
        <w:div w:id="891842910">
          <w:marLeft w:val="640"/>
          <w:marRight w:val="0"/>
          <w:marTop w:val="0"/>
          <w:marBottom w:val="0"/>
          <w:divBdr>
            <w:top w:val="none" w:sz="0" w:space="0" w:color="auto"/>
            <w:left w:val="none" w:sz="0" w:space="0" w:color="auto"/>
            <w:bottom w:val="none" w:sz="0" w:space="0" w:color="auto"/>
            <w:right w:val="none" w:sz="0" w:space="0" w:color="auto"/>
          </w:divBdr>
        </w:div>
        <w:div w:id="956333796">
          <w:marLeft w:val="640"/>
          <w:marRight w:val="0"/>
          <w:marTop w:val="0"/>
          <w:marBottom w:val="0"/>
          <w:divBdr>
            <w:top w:val="none" w:sz="0" w:space="0" w:color="auto"/>
            <w:left w:val="none" w:sz="0" w:space="0" w:color="auto"/>
            <w:bottom w:val="none" w:sz="0" w:space="0" w:color="auto"/>
            <w:right w:val="none" w:sz="0" w:space="0" w:color="auto"/>
          </w:divBdr>
        </w:div>
        <w:div w:id="968515884">
          <w:marLeft w:val="640"/>
          <w:marRight w:val="0"/>
          <w:marTop w:val="0"/>
          <w:marBottom w:val="0"/>
          <w:divBdr>
            <w:top w:val="none" w:sz="0" w:space="0" w:color="auto"/>
            <w:left w:val="none" w:sz="0" w:space="0" w:color="auto"/>
            <w:bottom w:val="none" w:sz="0" w:space="0" w:color="auto"/>
            <w:right w:val="none" w:sz="0" w:space="0" w:color="auto"/>
          </w:divBdr>
        </w:div>
        <w:div w:id="1203832578">
          <w:marLeft w:val="640"/>
          <w:marRight w:val="0"/>
          <w:marTop w:val="0"/>
          <w:marBottom w:val="0"/>
          <w:divBdr>
            <w:top w:val="none" w:sz="0" w:space="0" w:color="auto"/>
            <w:left w:val="none" w:sz="0" w:space="0" w:color="auto"/>
            <w:bottom w:val="none" w:sz="0" w:space="0" w:color="auto"/>
            <w:right w:val="none" w:sz="0" w:space="0" w:color="auto"/>
          </w:divBdr>
        </w:div>
        <w:div w:id="1385107921">
          <w:marLeft w:val="640"/>
          <w:marRight w:val="0"/>
          <w:marTop w:val="0"/>
          <w:marBottom w:val="0"/>
          <w:divBdr>
            <w:top w:val="none" w:sz="0" w:space="0" w:color="auto"/>
            <w:left w:val="none" w:sz="0" w:space="0" w:color="auto"/>
            <w:bottom w:val="none" w:sz="0" w:space="0" w:color="auto"/>
            <w:right w:val="none" w:sz="0" w:space="0" w:color="auto"/>
          </w:divBdr>
        </w:div>
        <w:div w:id="1450930078">
          <w:marLeft w:val="640"/>
          <w:marRight w:val="0"/>
          <w:marTop w:val="0"/>
          <w:marBottom w:val="0"/>
          <w:divBdr>
            <w:top w:val="none" w:sz="0" w:space="0" w:color="auto"/>
            <w:left w:val="none" w:sz="0" w:space="0" w:color="auto"/>
            <w:bottom w:val="none" w:sz="0" w:space="0" w:color="auto"/>
            <w:right w:val="none" w:sz="0" w:space="0" w:color="auto"/>
          </w:divBdr>
        </w:div>
        <w:div w:id="1532767265">
          <w:marLeft w:val="640"/>
          <w:marRight w:val="0"/>
          <w:marTop w:val="0"/>
          <w:marBottom w:val="0"/>
          <w:divBdr>
            <w:top w:val="none" w:sz="0" w:space="0" w:color="auto"/>
            <w:left w:val="none" w:sz="0" w:space="0" w:color="auto"/>
            <w:bottom w:val="none" w:sz="0" w:space="0" w:color="auto"/>
            <w:right w:val="none" w:sz="0" w:space="0" w:color="auto"/>
          </w:divBdr>
        </w:div>
        <w:div w:id="1616788906">
          <w:marLeft w:val="640"/>
          <w:marRight w:val="0"/>
          <w:marTop w:val="0"/>
          <w:marBottom w:val="0"/>
          <w:divBdr>
            <w:top w:val="none" w:sz="0" w:space="0" w:color="auto"/>
            <w:left w:val="none" w:sz="0" w:space="0" w:color="auto"/>
            <w:bottom w:val="none" w:sz="0" w:space="0" w:color="auto"/>
            <w:right w:val="none" w:sz="0" w:space="0" w:color="auto"/>
          </w:divBdr>
        </w:div>
        <w:div w:id="1809741213">
          <w:marLeft w:val="640"/>
          <w:marRight w:val="0"/>
          <w:marTop w:val="0"/>
          <w:marBottom w:val="0"/>
          <w:divBdr>
            <w:top w:val="none" w:sz="0" w:space="0" w:color="auto"/>
            <w:left w:val="none" w:sz="0" w:space="0" w:color="auto"/>
            <w:bottom w:val="none" w:sz="0" w:space="0" w:color="auto"/>
            <w:right w:val="none" w:sz="0" w:space="0" w:color="auto"/>
          </w:divBdr>
        </w:div>
        <w:div w:id="1818909430">
          <w:marLeft w:val="640"/>
          <w:marRight w:val="0"/>
          <w:marTop w:val="0"/>
          <w:marBottom w:val="0"/>
          <w:divBdr>
            <w:top w:val="none" w:sz="0" w:space="0" w:color="auto"/>
            <w:left w:val="none" w:sz="0" w:space="0" w:color="auto"/>
            <w:bottom w:val="none" w:sz="0" w:space="0" w:color="auto"/>
            <w:right w:val="none" w:sz="0" w:space="0" w:color="auto"/>
          </w:divBdr>
        </w:div>
        <w:div w:id="1925382471">
          <w:marLeft w:val="640"/>
          <w:marRight w:val="0"/>
          <w:marTop w:val="0"/>
          <w:marBottom w:val="0"/>
          <w:divBdr>
            <w:top w:val="none" w:sz="0" w:space="0" w:color="auto"/>
            <w:left w:val="none" w:sz="0" w:space="0" w:color="auto"/>
            <w:bottom w:val="none" w:sz="0" w:space="0" w:color="auto"/>
            <w:right w:val="none" w:sz="0" w:space="0" w:color="auto"/>
          </w:divBdr>
        </w:div>
        <w:div w:id="1991324085">
          <w:marLeft w:val="640"/>
          <w:marRight w:val="0"/>
          <w:marTop w:val="0"/>
          <w:marBottom w:val="0"/>
          <w:divBdr>
            <w:top w:val="none" w:sz="0" w:space="0" w:color="auto"/>
            <w:left w:val="none" w:sz="0" w:space="0" w:color="auto"/>
            <w:bottom w:val="none" w:sz="0" w:space="0" w:color="auto"/>
            <w:right w:val="none" w:sz="0" w:space="0" w:color="auto"/>
          </w:divBdr>
        </w:div>
        <w:div w:id="2008946971">
          <w:marLeft w:val="640"/>
          <w:marRight w:val="0"/>
          <w:marTop w:val="0"/>
          <w:marBottom w:val="0"/>
          <w:divBdr>
            <w:top w:val="none" w:sz="0" w:space="0" w:color="auto"/>
            <w:left w:val="none" w:sz="0" w:space="0" w:color="auto"/>
            <w:bottom w:val="none" w:sz="0" w:space="0" w:color="auto"/>
            <w:right w:val="none" w:sz="0" w:space="0" w:color="auto"/>
          </w:divBdr>
        </w:div>
        <w:div w:id="2119055733">
          <w:marLeft w:val="640"/>
          <w:marRight w:val="0"/>
          <w:marTop w:val="0"/>
          <w:marBottom w:val="0"/>
          <w:divBdr>
            <w:top w:val="none" w:sz="0" w:space="0" w:color="auto"/>
            <w:left w:val="none" w:sz="0" w:space="0" w:color="auto"/>
            <w:bottom w:val="none" w:sz="0" w:space="0" w:color="auto"/>
            <w:right w:val="none" w:sz="0" w:space="0" w:color="auto"/>
          </w:divBdr>
        </w:div>
        <w:div w:id="2133669014">
          <w:marLeft w:val="640"/>
          <w:marRight w:val="0"/>
          <w:marTop w:val="0"/>
          <w:marBottom w:val="0"/>
          <w:divBdr>
            <w:top w:val="none" w:sz="0" w:space="0" w:color="auto"/>
            <w:left w:val="none" w:sz="0" w:space="0" w:color="auto"/>
            <w:bottom w:val="none" w:sz="0" w:space="0" w:color="auto"/>
            <w:right w:val="none" w:sz="0" w:space="0" w:color="auto"/>
          </w:divBdr>
        </w:div>
      </w:divsChild>
    </w:div>
    <w:div w:id="1885560318">
      <w:bodyDiv w:val="1"/>
      <w:marLeft w:val="0"/>
      <w:marRight w:val="0"/>
      <w:marTop w:val="0"/>
      <w:marBottom w:val="0"/>
      <w:divBdr>
        <w:top w:val="none" w:sz="0" w:space="0" w:color="auto"/>
        <w:left w:val="none" w:sz="0" w:space="0" w:color="auto"/>
        <w:bottom w:val="none" w:sz="0" w:space="0" w:color="auto"/>
        <w:right w:val="none" w:sz="0" w:space="0" w:color="auto"/>
      </w:divBdr>
      <w:divsChild>
        <w:div w:id="96298038">
          <w:marLeft w:val="640"/>
          <w:marRight w:val="0"/>
          <w:marTop w:val="0"/>
          <w:marBottom w:val="0"/>
          <w:divBdr>
            <w:top w:val="none" w:sz="0" w:space="0" w:color="auto"/>
            <w:left w:val="none" w:sz="0" w:space="0" w:color="auto"/>
            <w:bottom w:val="none" w:sz="0" w:space="0" w:color="auto"/>
            <w:right w:val="none" w:sz="0" w:space="0" w:color="auto"/>
          </w:divBdr>
        </w:div>
        <w:div w:id="148451272">
          <w:marLeft w:val="640"/>
          <w:marRight w:val="0"/>
          <w:marTop w:val="0"/>
          <w:marBottom w:val="0"/>
          <w:divBdr>
            <w:top w:val="none" w:sz="0" w:space="0" w:color="auto"/>
            <w:left w:val="none" w:sz="0" w:space="0" w:color="auto"/>
            <w:bottom w:val="none" w:sz="0" w:space="0" w:color="auto"/>
            <w:right w:val="none" w:sz="0" w:space="0" w:color="auto"/>
          </w:divBdr>
        </w:div>
        <w:div w:id="222301238">
          <w:marLeft w:val="640"/>
          <w:marRight w:val="0"/>
          <w:marTop w:val="0"/>
          <w:marBottom w:val="0"/>
          <w:divBdr>
            <w:top w:val="none" w:sz="0" w:space="0" w:color="auto"/>
            <w:left w:val="none" w:sz="0" w:space="0" w:color="auto"/>
            <w:bottom w:val="none" w:sz="0" w:space="0" w:color="auto"/>
            <w:right w:val="none" w:sz="0" w:space="0" w:color="auto"/>
          </w:divBdr>
        </w:div>
        <w:div w:id="323247040">
          <w:marLeft w:val="640"/>
          <w:marRight w:val="0"/>
          <w:marTop w:val="0"/>
          <w:marBottom w:val="0"/>
          <w:divBdr>
            <w:top w:val="none" w:sz="0" w:space="0" w:color="auto"/>
            <w:left w:val="none" w:sz="0" w:space="0" w:color="auto"/>
            <w:bottom w:val="none" w:sz="0" w:space="0" w:color="auto"/>
            <w:right w:val="none" w:sz="0" w:space="0" w:color="auto"/>
          </w:divBdr>
        </w:div>
        <w:div w:id="355547730">
          <w:marLeft w:val="640"/>
          <w:marRight w:val="0"/>
          <w:marTop w:val="0"/>
          <w:marBottom w:val="0"/>
          <w:divBdr>
            <w:top w:val="none" w:sz="0" w:space="0" w:color="auto"/>
            <w:left w:val="none" w:sz="0" w:space="0" w:color="auto"/>
            <w:bottom w:val="none" w:sz="0" w:space="0" w:color="auto"/>
            <w:right w:val="none" w:sz="0" w:space="0" w:color="auto"/>
          </w:divBdr>
        </w:div>
        <w:div w:id="479419632">
          <w:marLeft w:val="640"/>
          <w:marRight w:val="0"/>
          <w:marTop w:val="0"/>
          <w:marBottom w:val="0"/>
          <w:divBdr>
            <w:top w:val="none" w:sz="0" w:space="0" w:color="auto"/>
            <w:left w:val="none" w:sz="0" w:space="0" w:color="auto"/>
            <w:bottom w:val="none" w:sz="0" w:space="0" w:color="auto"/>
            <w:right w:val="none" w:sz="0" w:space="0" w:color="auto"/>
          </w:divBdr>
        </w:div>
        <w:div w:id="484398438">
          <w:marLeft w:val="640"/>
          <w:marRight w:val="0"/>
          <w:marTop w:val="0"/>
          <w:marBottom w:val="0"/>
          <w:divBdr>
            <w:top w:val="none" w:sz="0" w:space="0" w:color="auto"/>
            <w:left w:val="none" w:sz="0" w:space="0" w:color="auto"/>
            <w:bottom w:val="none" w:sz="0" w:space="0" w:color="auto"/>
            <w:right w:val="none" w:sz="0" w:space="0" w:color="auto"/>
          </w:divBdr>
        </w:div>
        <w:div w:id="534654508">
          <w:marLeft w:val="640"/>
          <w:marRight w:val="0"/>
          <w:marTop w:val="0"/>
          <w:marBottom w:val="0"/>
          <w:divBdr>
            <w:top w:val="none" w:sz="0" w:space="0" w:color="auto"/>
            <w:left w:val="none" w:sz="0" w:space="0" w:color="auto"/>
            <w:bottom w:val="none" w:sz="0" w:space="0" w:color="auto"/>
            <w:right w:val="none" w:sz="0" w:space="0" w:color="auto"/>
          </w:divBdr>
        </w:div>
        <w:div w:id="539055185">
          <w:marLeft w:val="640"/>
          <w:marRight w:val="0"/>
          <w:marTop w:val="0"/>
          <w:marBottom w:val="0"/>
          <w:divBdr>
            <w:top w:val="none" w:sz="0" w:space="0" w:color="auto"/>
            <w:left w:val="none" w:sz="0" w:space="0" w:color="auto"/>
            <w:bottom w:val="none" w:sz="0" w:space="0" w:color="auto"/>
            <w:right w:val="none" w:sz="0" w:space="0" w:color="auto"/>
          </w:divBdr>
        </w:div>
        <w:div w:id="571432976">
          <w:marLeft w:val="640"/>
          <w:marRight w:val="0"/>
          <w:marTop w:val="0"/>
          <w:marBottom w:val="0"/>
          <w:divBdr>
            <w:top w:val="none" w:sz="0" w:space="0" w:color="auto"/>
            <w:left w:val="none" w:sz="0" w:space="0" w:color="auto"/>
            <w:bottom w:val="none" w:sz="0" w:space="0" w:color="auto"/>
            <w:right w:val="none" w:sz="0" w:space="0" w:color="auto"/>
          </w:divBdr>
        </w:div>
        <w:div w:id="987323314">
          <w:marLeft w:val="640"/>
          <w:marRight w:val="0"/>
          <w:marTop w:val="0"/>
          <w:marBottom w:val="0"/>
          <w:divBdr>
            <w:top w:val="none" w:sz="0" w:space="0" w:color="auto"/>
            <w:left w:val="none" w:sz="0" w:space="0" w:color="auto"/>
            <w:bottom w:val="none" w:sz="0" w:space="0" w:color="auto"/>
            <w:right w:val="none" w:sz="0" w:space="0" w:color="auto"/>
          </w:divBdr>
        </w:div>
        <w:div w:id="1241480844">
          <w:marLeft w:val="640"/>
          <w:marRight w:val="0"/>
          <w:marTop w:val="0"/>
          <w:marBottom w:val="0"/>
          <w:divBdr>
            <w:top w:val="none" w:sz="0" w:space="0" w:color="auto"/>
            <w:left w:val="none" w:sz="0" w:space="0" w:color="auto"/>
            <w:bottom w:val="none" w:sz="0" w:space="0" w:color="auto"/>
            <w:right w:val="none" w:sz="0" w:space="0" w:color="auto"/>
          </w:divBdr>
        </w:div>
        <w:div w:id="1298955985">
          <w:marLeft w:val="640"/>
          <w:marRight w:val="0"/>
          <w:marTop w:val="0"/>
          <w:marBottom w:val="0"/>
          <w:divBdr>
            <w:top w:val="none" w:sz="0" w:space="0" w:color="auto"/>
            <w:left w:val="none" w:sz="0" w:space="0" w:color="auto"/>
            <w:bottom w:val="none" w:sz="0" w:space="0" w:color="auto"/>
            <w:right w:val="none" w:sz="0" w:space="0" w:color="auto"/>
          </w:divBdr>
        </w:div>
        <w:div w:id="1305894435">
          <w:marLeft w:val="640"/>
          <w:marRight w:val="0"/>
          <w:marTop w:val="0"/>
          <w:marBottom w:val="0"/>
          <w:divBdr>
            <w:top w:val="none" w:sz="0" w:space="0" w:color="auto"/>
            <w:left w:val="none" w:sz="0" w:space="0" w:color="auto"/>
            <w:bottom w:val="none" w:sz="0" w:space="0" w:color="auto"/>
            <w:right w:val="none" w:sz="0" w:space="0" w:color="auto"/>
          </w:divBdr>
        </w:div>
        <w:div w:id="1458139855">
          <w:marLeft w:val="640"/>
          <w:marRight w:val="0"/>
          <w:marTop w:val="0"/>
          <w:marBottom w:val="0"/>
          <w:divBdr>
            <w:top w:val="none" w:sz="0" w:space="0" w:color="auto"/>
            <w:left w:val="none" w:sz="0" w:space="0" w:color="auto"/>
            <w:bottom w:val="none" w:sz="0" w:space="0" w:color="auto"/>
            <w:right w:val="none" w:sz="0" w:space="0" w:color="auto"/>
          </w:divBdr>
        </w:div>
        <w:div w:id="1523011750">
          <w:marLeft w:val="640"/>
          <w:marRight w:val="0"/>
          <w:marTop w:val="0"/>
          <w:marBottom w:val="0"/>
          <w:divBdr>
            <w:top w:val="none" w:sz="0" w:space="0" w:color="auto"/>
            <w:left w:val="none" w:sz="0" w:space="0" w:color="auto"/>
            <w:bottom w:val="none" w:sz="0" w:space="0" w:color="auto"/>
            <w:right w:val="none" w:sz="0" w:space="0" w:color="auto"/>
          </w:divBdr>
        </w:div>
        <w:div w:id="1550918071">
          <w:marLeft w:val="640"/>
          <w:marRight w:val="0"/>
          <w:marTop w:val="0"/>
          <w:marBottom w:val="0"/>
          <w:divBdr>
            <w:top w:val="none" w:sz="0" w:space="0" w:color="auto"/>
            <w:left w:val="none" w:sz="0" w:space="0" w:color="auto"/>
            <w:bottom w:val="none" w:sz="0" w:space="0" w:color="auto"/>
            <w:right w:val="none" w:sz="0" w:space="0" w:color="auto"/>
          </w:divBdr>
        </w:div>
        <w:div w:id="1603106049">
          <w:marLeft w:val="640"/>
          <w:marRight w:val="0"/>
          <w:marTop w:val="0"/>
          <w:marBottom w:val="0"/>
          <w:divBdr>
            <w:top w:val="none" w:sz="0" w:space="0" w:color="auto"/>
            <w:left w:val="none" w:sz="0" w:space="0" w:color="auto"/>
            <w:bottom w:val="none" w:sz="0" w:space="0" w:color="auto"/>
            <w:right w:val="none" w:sz="0" w:space="0" w:color="auto"/>
          </w:divBdr>
        </w:div>
        <w:div w:id="1761560862">
          <w:marLeft w:val="640"/>
          <w:marRight w:val="0"/>
          <w:marTop w:val="0"/>
          <w:marBottom w:val="0"/>
          <w:divBdr>
            <w:top w:val="none" w:sz="0" w:space="0" w:color="auto"/>
            <w:left w:val="none" w:sz="0" w:space="0" w:color="auto"/>
            <w:bottom w:val="none" w:sz="0" w:space="0" w:color="auto"/>
            <w:right w:val="none" w:sz="0" w:space="0" w:color="auto"/>
          </w:divBdr>
        </w:div>
        <w:div w:id="1862667194">
          <w:marLeft w:val="640"/>
          <w:marRight w:val="0"/>
          <w:marTop w:val="0"/>
          <w:marBottom w:val="0"/>
          <w:divBdr>
            <w:top w:val="none" w:sz="0" w:space="0" w:color="auto"/>
            <w:left w:val="none" w:sz="0" w:space="0" w:color="auto"/>
            <w:bottom w:val="none" w:sz="0" w:space="0" w:color="auto"/>
            <w:right w:val="none" w:sz="0" w:space="0" w:color="auto"/>
          </w:divBdr>
        </w:div>
        <w:div w:id="1885097710">
          <w:marLeft w:val="640"/>
          <w:marRight w:val="0"/>
          <w:marTop w:val="0"/>
          <w:marBottom w:val="0"/>
          <w:divBdr>
            <w:top w:val="none" w:sz="0" w:space="0" w:color="auto"/>
            <w:left w:val="none" w:sz="0" w:space="0" w:color="auto"/>
            <w:bottom w:val="none" w:sz="0" w:space="0" w:color="auto"/>
            <w:right w:val="none" w:sz="0" w:space="0" w:color="auto"/>
          </w:divBdr>
        </w:div>
        <w:div w:id="1891453326">
          <w:marLeft w:val="640"/>
          <w:marRight w:val="0"/>
          <w:marTop w:val="0"/>
          <w:marBottom w:val="0"/>
          <w:divBdr>
            <w:top w:val="none" w:sz="0" w:space="0" w:color="auto"/>
            <w:left w:val="none" w:sz="0" w:space="0" w:color="auto"/>
            <w:bottom w:val="none" w:sz="0" w:space="0" w:color="auto"/>
            <w:right w:val="none" w:sz="0" w:space="0" w:color="auto"/>
          </w:divBdr>
        </w:div>
        <w:div w:id="1988122724">
          <w:marLeft w:val="640"/>
          <w:marRight w:val="0"/>
          <w:marTop w:val="0"/>
          <w:marBottom w:val="0"/>
          <w:divBdr>
            <w:top w:val="none" w:sz="0" w:space="0" w:color="auto"/>
            <w:left w:val="none" w:sz="0" w:space="0" w:color="auto"/>
            <w:bottom w:val="none" w:sz="0" w:space="0" w:color="auto"/>
            <w:right w:val="none" w:sz="0" w:space="0" w:color="auto"/>
          </w:divBdr>
        </w:div>
        <w:div w:id="2021152616">
          <w:marLeft w:val="640"/>
          <w:marRight w:val="0"/>
          <w:marTop w:val="0"/>
          <w:marBottom w:val="0"/>
          <w:divBdr>
            <w:top w:val="none" w:sz="0" w:space="0" w:color="auto"/>
            <w:left w:val="none" w:sz="0" w:space="0" w:color="auto"/>
            <w:bottom w:val="none" w:sz="0" w:space="0" w:color="auto"/>
            <w:right w:val="none" w:sz="0" w:space="0" w:color="auto"/>
          </w:divBdr>
        </w:div>
        <w:div w:id="2081244109">
          <w:marLeft w:val="640"/>
          <w:marRight w:val="0"/>
          <w:marTop w:val="0"/>
          <w:marBottom w:val="0"/>
          <w:divBdr>
            <w:top w:val="none" w:sz="0" w:space="0" w:color="auto"/>
            <w:left w:val="none" w:sz="0" w:space="0" w:color="auto"/>
            <w:bottom w:val="none" w:sz="0" w:space="0" w:color="auto"/>
            <w:right w:val="none" w:sz="0" w:space="0" w:color="auto"/>
          </w:divBdr>
        </w:div>
      </w:divsChild>
    </w:div>
    <w:div w:id="1926379197">
      <w:bodyDiv w:val="1"/>
      <w:marLeft w:val="0"/>
      <w:marRight w:val="0"/>
      <w:marTop w:val="0"/>
      <w:marBottom w:val="0"/>
      <w:divBdr>
        <w:top w:val="none" w:sz="0" w:space="0" w:color="auto"/>
        <w:left w:val="none" w:sz="0" w:space="0" w:color="auto"/>
        <w:bottom w:val="none" w:sz="0" w:space="0" w:color="auto"/>
        <w:right w:val="none" w:sz="0" w:space="0" w:color="auto"/>
      </w:divBdr>
      <w:divsChild>
        <w:div w:id="30344464">
          <w:marLeft w:val="0"/>
          <w:marRight w:val="0"/>
          <w:marTop w:val="0"/>
          <w:marBottom w:val="0"/>
          <w:divBdr>
            <w:top w:val="none" w:sz="0" w:space="0" w:color="auto"/>
            <w:left w:val="none" w:sz="0" w:space="0" w:color="auto"/>
            <w:bottom w:val="none" w:sz="0" w:space="0" w:color="auto"/>
            <w:right w:val="none" w:sz="0" w:space="0" w:color="auto"/>
          </w:divBdr>
        </w:div>
        <w:div w:id="60251774">
          <w:marLeft w:val="0"/>
          <w:marRight w:val="0"/>
          <w:marTop w:val="0"/>
          <w:marBottom w:val="0"/>
          <w:divBdr>
            <w:top w:val="none" w:sz="0" w:space="0" w:color="auto"/>
            <w:left w:val="none" w:sz="0" w:space="0" w:color="auto"/>
            <w:bottom w:val="none" w:sz="0" w:space="0" w:color="auto"/>
            <w:right w:val="none" w:sz="0" w:space="0" w:color="auto"/>
          </w:divBdr>
        </w:div>
        <w:div w:id="90519179">
          <w:marLeft w:val="0"/>
          <w:marRight w:val="0"/>
          <w:marTop w:val="0"/>
          <w:marBottom w:val="0"/>
          <w:divBdr>
            <w:top w:val="none" w:sz="0" w:space="0" w:color="auto"/>
            <w:left w:val="none" w:sz="0" w:space="0" w:color="auto"/>
            <w:bottom w:val="none" w:sz="0" w:space="0" w:color="auto"/>
            <w:right w:val="none" w:sz="0" w:space="0" w:color="auto"/>
          </w:divBdr>
        </w:div>
        <w:div w:id="135149867">
          <w:marLeft w:val="0"/>
          <w:marRight w:val="0"/>
          <w:marTop w:val="0"/>
          <w:marBottom w:val="0"/>
          <w:divBdr>
            <w:top w:val="none" w:sz="0" w:space="0" w:color="auto"/>
            <w:left w:val="none" w:sz="0" w:space="0" w:color="auto"/>
            <w:bottom w:val="none" w:sz="0" w:space="0" w:color="auto"/>
            <w:right w:val="none" w:sz="0" w:space="0" w:color="auto"/>
          </w:divBdr>
        </w:div>
        <w:div w:id="229973548">
          <w:marLeft w:val="0"/>
          <w:marRight w:val="0"/>
          <w:marTop w:val="0"/>
          <w:marBottom w:val="0"/>
          <w:divBdr>
            <w:top w:val="none" w:sz="0" w:space="0" w:color="auto"/>
            <w:left w:val="none" w:sz="0" w:space="0" w:color="auto"/>
            <w:bottom w:val="none" w:sz="0" w:space="0" w:color="auto"/>
            <w:right w:val="none" w:sz="0" w:space="0" w:color="auto"/>
          </w:divBdr>
        </w:div>
        <w:div w:id="640232187">
          <w:marLeft w:val="0"/>
          <w:marRight w:val="0"/>
          <w:marTop w:val="0"/>
          <w:marBottom w:val="0"/>
          <w:divBdr>
            <w:top w:val="none" w:sz="0" w:space="0" w:color="auto"/>
            <w:left w:val="none" w:sz="0" w:space="0" w:color="auto"/>
            <w:bottom w:val="none" w:sz="0" w:space="0" w:color="auto"/>
            <w:right w:val="none" w:sz="0" w:space="0" w:color="auto"/>
          </w:divBdr>
        </w:div>
        <w:div w:id="809635360">
          <w:marLeft w:val="0"/>
          <w:marRight w:val="0"/>
          <w:marTop w:val="0"/>
          <w:marBottom w:val="0"/>
          <w:divBdr>
            <w:top w:val="none" w:sz="0" w:space="0" w:color="auto"/>
            <w:left w:val="none" w:sz="0" w:space="0" w:color="auto"/>
            <w:bottom w:val="none" w:sz="0" w:space="0" w:color="auto"/>
            <w:right w:val="none" w:sz="0" w:space="0" w:color="auto"/>
          </w:divBdr>
        </w:div>
        <w:div w:id="818228443">
          <w:marLeft w:val="0"/>
          <w:marRight w:val="0"/>
          <w:marTop w:val="0"/>
          <w:marBottom w:val="0"/>
          <w:divBdr>
            <w:top w:val="none" w:sz="0" w:space="0" w:color="auto"/>
            <w:left w:val="none" w:sz="0" w:space="0" w:color="auto"/>
            <w:bottom w:val="none" w:sz="0" w:space="0" w:color="auto"/>
            <w:right w:val="none" w:sz="0" w:space="0" w:color="auto"/>
          </w:divBdr>
        </w:div>
        <w:div w:id="855658595">
          <w:marLeft w:val="0"/>
          <w:marRight w:val="0"/>
          <w:marTop w:val="0"/>
          <w:marBottom w:val="0"/>
          <w:divBdr>
            <w:top w:val="none" w:sz="0" w:space="0" w:color="auto"/>
            <w:left w:val="none" w:sz="0" w:space="0" w:color="auto"/>
            <w:bottom w:val="none" w:sz="0" w:space="0" w:color="auto"/>
            <w:right w:val="none" w:sz="0" w:space="0" w:color="auto"/>
          </w:divBdr>
        </w:div>
        <w:div w:id="892617027">
          <w:marLeft w:val="0"/>
          <w:marRight w:val="0"/>
          <w:marTop w:val="0"/>
          <w:marBottom w:val="0"/>
          <w:divBdr>
            <w:top w:val="none" w:sz="0" w:space="0" w:color="auto"/>
            <w:left w:val="none" w:sz="0" w:space="0" w:color="auto"/>
            <w:bottom w:val="none" w:sz="0" w:space="0" w:color="auto"/>
            <w:right w:val="none" w:sz="0" w:space="0" w:color="auto"/>
          </w:divBdr>
        </w:div>
        <w:div w:id="1144202669">
          <w:marLeft w:val="0"/>
          <w:marRight w:val="0"/>
          <w:marTop w:val="0"/>
          <w:marBottom w:val="0"/>
          <w:divBdr>
            <w:top w:val="none" w:sz="0" w:space="0" w:color="auto"/>
            <w:left w:val="none" w:sz="0" w:space="0" w:color="auto"/>
            <w:bottom w:val="none" w:sz="0" w:space="0" w:color="auto"/>
            <w:right w:val="none" w:sz="0" w:space="0" w:color="auto"/>
          </w:divBdr>
        </w:div>
        <w:div w:id="1251356648">
          <w:marLeft w:val="0"/>
          <w:marRight w:val="0"/>
          <w:marTop w:val="0"/>
          <w:marBottom w:val="0"/>
          <w:divBdr>
            <w:top w:val="none" w:sz="0" w:space="0" w:color="auto"/>
            <w:left w:val="none" w:sz="0" w:space="0" w:color="auto"/>
            <w:bottom w:val="none" w:sz="0" w:space="0" w:color="auto"/>
            <w:right w:val="none" w:sz="0" w:space="0" w:color="auto"/>
          </w:divBdr>
        </w:div>
        <w:div w:id="1346905202">
          <w:marLeft w:val="0"/>
          <w:marRight w:val="0"/>
          <w:marTop w:val="0"/>
          <w:marBottom w:val="0"/>
          <w:divBdr>
            <w:top w:val="none" w:sz="0" w:space="0" w:color="auto"/>
            <w:left w:val="none" w:sz="0" w:space="0" w:color="auto"/>
            <w:bottom w:val="none" w:sz="0" w:space="0" w:color="auto"/>
            <w:right w:val="none" w:sz="0" w:space="0" w:color="auto"/>
          </w:divBdr>
        </w:div>
        <w:div w:id="1369186133">
          <w:marLeft w:val="0"/>
          <w:marRight w:val="0"/>
          <w:marTop w:val="0"/>
          <w:marBottom w:val="0"/>
          <w:divBdr>
            <w:top w:val="none" w:sz="0" w:space="0" w:color="auto"/>
            <w:left w:val="none" w:sz="0" w:space="0" w:color="auto"/>
            <w:bottom w:val="none" w:sz="0" w:space="0" w:color="auto"/>
            <w:right w:val="none" w:sz="0" w:space="0" w:color="auto"/>
          </w:divBdr>
        </w:div>
        <w:div w:id="1552763689">
          <w:marLeft w:val="0"/>
          <w:marRight w:val="0"/>
          <w:marTop w:val="0"/>
          <w:marBottom w:val="0"/>
          <w:divBdr>
            <w:top w:val="none" w:sz="0" w:space="0" w:color="auto"/>
            <w:left w:val="none" w:sz="0" w:space="0" w:color="auto"/>
            <w:bottom w:val="none" w:sz="0" w:space="0" w:color="auto"/>
            <w:right w:val="none" w:sz="0" w:space="0" w:color="auto"/>
          </w:divBdr>
        </w:div>
        <w:div w:id="1635675582">
          <w:marLeft w:val="0"/>
          <w:marRight w:val="0"/>
          <w:marTop w:val="0"/>
          <w:marBottom w:val="0"/>
          <w:divBdr>
            <w:top w:val="none" w:sz="0" w:space="0" w:color="auto"/>
            <w:left w:val="none" w:sz="0" w:space="0" w:color="auto"/>
            <w:bottom w:val="none" w:sz="0" w:space="0" w:color="auto"/>
            <w:right w:val="none" w:sz="0" w:space="0" w:color="auto"/>
          </w:divBdr>
        </w:div>
        <w:div w:id="1949237638">
          <w:marLeft w:val="0"/>
          <w:marRight w:val="0"/>
          <w:marTop w:val="0"/>
          <w:marBottom w:val="0"/>
          <w:divBdr>
            <w:top w:val="none" w:sz="0" w:space="0" w:color="auto"/>
            <w:left w:val="none" w:sz="0" w:space="0" w:color="auto"/>
            <w:bottom w:val="none" w:sz="0" w:space="0" w:color="auto"/>
            <w:right w:val="none" w:sz="0" w:space="0" w:color="auto"/>
          </w:divBdr>
        </w:div>
        <w:div w:id="1971280589">
          <w:marLeft w:val="0"/>
          <w:marRight w:val="0"/>
          <w:marTop w:val="0"/>
          <w:marBottom w:val="0"/>
          <w:divBdr>
            <w:top w:val="none" w:sz="0" w:space="0" w:color="auto"/>
            <w:left w:val="none" w:sz="0" w:space="0" w:color="auto"/>
            <w:bottom w:val="none" w:sz="0" w:space="0" w:color="auto"/>
            <w:right w:val="none" w:sz="0" w:space="0" w:color="auto"/>
          </w:divBdr>
        </w:div>
        <w:div w:id="2071341379">
          <w:marLeft w:val="0"/>
          <w:marRight w:val="0"/>
          <w:marTop w:val="0"/>
          <w:marBottom w:val="0"/>
          <w:divBdr>
            <w:top w:val="none" w:sz="0" w:space="0" w:color="auto"/>
            <w:left w:val="none" w:sz="0" w:space="0" w:color="auto"/>
            <w:bottom w:val="none" w:sz="0" w:space="0" w:color="auto"/>
            <w:right w:val="none" w:sz="0" w:space="0" w:color="auto"/>
          </w:divBdr>
        </w:div>
        <w:div w:id="2082562472">
          <w:marLeft w:val="0"/>
          <w:marRight w:val="0"/>
          <w:marTop w:val="0"/>
          <w:marBottom w:val="0"/>
          <w:divBdr>
            <w:top w:val="none" w:sz="0" w:space="0" w:color="auto"/>
            <w:left w:val="none" w:sz="0" w:space="0" w:color="auto"/>
            <w:bottom w:val="none" w:sz="0" w:space="0" w:color="auto"/>
            <w:right w:val="none" w:sz="0" w:space="0" w:color="auto"/>
          </w:divBdr>
        </w:div>
        <w:div w:id="2097509285">
          <w:marLeft w:val="0"/>
          <w:marRight w:val="0"/>
          <w:marTop w:val="0"/>
          <w:marBottom w:val="0"/>
          <w:divBdr>
            <w:top w:val="none" w:sz="0" w:space="0" w:color="auto"/>
            <w:left w:val="none" w:sz="0" w:space="0" w:color="auto"/>
            <w:bottom w:val="none" w:sz="0" w:space="0" w:color="auto"/>
            <w:right w:val="none" w:sz="0" w:space="0" w:color="auto"/>
          </w:divBdr>
        </w:div>
        <w:div w:id="2120444617">
          <w:marLeft w:val="0"/>
          <w:marRight w:val="0"/>
          <w:marTop w:val="0"/>
          <w:marBottom w:val="0"/>
          <w:divBdr>
            <w:top w:val="none" w:sz="0" w:space="0" w:color="auto"/>
            <w:left w:val="none" w:sz="0" w:space="0" w:color="auto"/>
            <w:bottom w:val="none" w:sz="0" w:space="0" w:color="auto"/>
            <w:right w:val="none" w:sz="0" w:space="0" w:color="auto"/>
          </w:divBdr>
        </w:div>
        <w:div w:id="2138251506">
          <w:marLeft w:val="0"/>
          <w:marRight w:val="0"/>
          <w:marTop w:val="0"/>
          <w:marBottom w:val="0"/>
          <w:divBdr>
            <w:top w:val="none" w:sz="0" w:space="0" w:color="auto"/>
            <w:left w:val="none" w:sz="0" w:space="0" w:color="auto"/>
            <w:bottom w:val="none" w:sz="0" w:space="0" w:color="auto"/>
            <w:right w:val="none" w:sz="0" w:space="0" w:color="auto"/>
          </w:divBdr>
        </w:div>
      </w:divsChild>
    </w:div>
    <w:div w:id="1956450089">
      <w:bodyDiv w:val="1"/>
      <w:marLeft w:val="0"/>
      <w:marRight w:val="0"/>
      <w:marTop w:val="0"/>
      <w:marBottom w:val="0"/>
      <w:divBdr>
        <w:top w:val="none" w:sz="0" w:space="0" w:color="auto"/>
        <w:left w:val="none" w:sz="0" w:space="0" w:color="auto"/>
        <w:bottom w:val="none" w:sz="0" w:space="0" w:color="auto"/>
        <w:right w:val="none" w:sz="0" w:space="0" w:color="auto"/>
      </w:divBdr>
      <w:divsChild>
        <w:div w:id="245459222">
          <w:marLeft w:val="640"/>
          <w:marRight w:val="0"/>
          <w:marTop w:val="0"/>
          <w:marBottom w:val="0"/>
          <w:divBdr>
            <w:top w:val="none" w:sz="0" w:space="0" w:color="auto"/>
            <w:left w:val="none" w:sz="0" w:space="0" w:color="auto"/>
            <w:bottom w:val="none" w:sz="0" w:space="0" w:color="auto"/>
            <w:right w:val="none" w:sz="0" w:space="0" w:color="auto"/>
          </w:divBdr>
        </w:div>
        <w:div w:id="371266884">
          <w:marLeft w:val="640"/>
          <w:marRight w:val="0"/>
          <w:marTop w:val="0"/>
          <w:marBottom w:val="0"/>
          <w:divBdr>
            <w:top w:val="none" w:sz="0" w:space="0" w:color="auto"/>
            <w:left w:val="none" w:sz="0" w:space="0" w:color="auto"/>
            <w:bottom w:val="none" w:sz="0" w:space="0" w:color="auto"/>
            <w:right w:val="none" w:sz="0" w:space="0" w:color="auto"/>
          </w:divBdr>
        </w:div>
        <w:div w:id="388457517">
          <w:marLeft w:val="640"/>
          <w:marRight w:val="0"/>
          <w:marTop w:val="0"/>
          <w:marBottom w:val="0"/>
          <w:divBdr>
            <w:top w:val="none" w:sz="0" w:space="0" w:color="auto"/>
            <w:left w:val="none" w:sz="0" w:space="0" w:color="auto"/>
            <w:bottom w:val="none" w:sz="0" w:space="0" w:color="auto"/>
            <w:right w:val="none" w:sz="0" w:space="0" w:color="auto"/>
          </w:divBdr>
        </w:div>
        <w:div w:id="567423054">
          <w:marLeft w:val="640"/>
          <w:marRight w:val="0"/>
          <w:marTop w:val="0"/>
          <w:marBottom w:val="0"/>
          <w:divBdr>
            <w:top w:val="none" w:sz="0" w:space="0" w:color="auto"/>
            <w:left w:val="none" w:sz="0" w:space="0" w:color="auto"/>
            <w:bottom w:val="none" w:sz="0" w:space="0" w:color="auto"/>
            <w:right w:val="none" w:sz="0" w:space="0" w:color="auto"/>
          </w:divBdr>
        </w:div>
        <w:div w:id="704018479">
          <w:marLeft w:val="640"/>
          <w:marRight w:val="0"/>
          <w:marTop w:val="0"/>
          <w:marBottom w:val="0"/>
          <w:divBdr>
            <w:top w:val="none" w:sz="0" w:space="0" w:color="auto"/>
            <w:left w:val="none" w:sz="0" w:space="0" w:color="auto"/>
            <w:bottom w:val="none" w:sz="0" w:space="0" w:color="auto"/>
            <w:right w:val="none" w:sz="0" w:space="0" w:color="auto"/>
          </w:divBdr>
        </w:div>
        <w:div w:id="712577773">
          <w:marLeft w:val="640"/>
          <w:marRight w:val="0"/>
          <w:marTop w:val="0"/>
          <w:marBottom w:val="0"/>
          <w:divBdr>
            <w:top w:val="none" w:sz="0" w:space="0" w:color="auto"/>
            <w:left w:val="none" w:sz="0" w:space="0" w:color="auto"/>
            <w:bottom w:val="none" w:sz="0" w:space="0" w:color="auto"/>
            <w:right w:val="none" w:sz="0" w:space="0" w:color="auto"/>
          </w:divBdr>
        </w:div>
        <w:div w:id="916405517">
          <w:marLeft w:val="640"/>
          <w:marRight w:val="0"/>
          <w:marTop w:val="0"/>
          <w:marBottom w:val="0"/>
          <w:divBdr>
            <w:top w:val="none" w:sz="0" w:space="0" w:color="auto"/>
            <w:left w:val="none" w:sz="0" w:space="0" w:color="auto"/>
            <w:bottom w:val="none" w:sz="0" w:space="0" w:color="auto"/>
            <w:right w:val="none" w:sz="0" w:space="0" w:color="auto"/>
          </w:divBdr>
        </w:div>
        <w:div w:id="939415029">
          <w:marLeft w:val="640"/>
          <w:marRight w:val="0"/>
          <w:marTop w:val="0"/>
          <w:marBottom w:val="0"/>
          <w:divBdr>
            <w:top w:val="none" w:sz="0" w:space="0" w:color="auto"/>
            <w:left w:val="none" w:sz="0" w:space="0" w:color="auto"/>
            <w:bottom w:val="none" w:sz="0" w:space="0" w:color="auto"/>
            <w:right w:val="none" w:sz="0" w:space="0" w:color="auto"/>
          </w:divBdr>
        </w:div>
        <w:div w:id="991526713">
          <w:marLeft w:val="640"/>
          <w:marRight w:val="0"/>
          <w:marTop w:val="0"/>
          <w:marBottom w:val="0"/>
          <w:divBdr>
            <w:top w:val="none" w:sz="0" w:space="0" w:color="auto"/>
            <w:left w:val="none" w:sz="0" w:space="0" w:color="auto"/>
            <w:bottom w:val="none" w:sz="0" w:space="0" w:color="auto"/>
            <w:right w:val="none" w:sz="0" w:space="0" w:color="auto"/>
          </w:divBdr>
        </w:div>
        <w:div w:id="1024132492">
          <w:marLeft w:val="640"/>
          <w:marRight w:val="0"/>
          <w:marTop w:val="0"/>
          <w:marBottom w:val="0"/>
          <w:divBdr>
            <w:top w:val="none" w:sz="0" w:space="0" w:color="auto"/>
            <w:left w:val="none" w:sz="0" w:space="0" w:color="auto"/>
            <w:bottom w:val="none" w:sz="0" w:space="0" w:color="auto"/>
            <w:right w:val="none" w:sz="0" w:space="0" w:color="auto"/>
          </w:divBdr>
        </w:div>
        <w:div w:id="1125731665">
          <w:marLeft w:val="640"/>
          <w:marRight w:val="0"/>
          <w:marTop w:val="0"/>
          <w:marBottom w:val="0"/>
          <w:divBdr>
            <w:top w:val="none" w:sz="0" w:space="0" w:color="auto"/>
            <w:left w:val="none" w:sz="0" w:space="0" w:color="auto"/>
            <w:bottom w:val="none" w:sz="0" w:space="0" w:color="auto"/>
            <w:right w:val="none" w:sz="0" w:space="0" w:color="auto"/>
          </w:divBdr>
        </w:div>
        <w:div w:id="1221401691">
          <w:marLeft w:val="640"/>
          <w:marRight w:val="0"/>
          <w:marTop w:val="0"/>
          <w:marBottom w:val="0"/>
          <w:divBdr>
            <w:top w:val="none" w:sz="0" w:space="0" w:color="auto"/>
            <w:left w:val="none" w:sz="0" w:space="0" w:color="auto"/>
            <w:bottom w:val="none" w:sz="0" w:space="0" w:color="auto"/>
            <w:right w:val="none" w:sz="0" w:space="0" w:color="auto"/>
          </w:divBdr>
        </w:div>
        <w:div w:id="1232472847">
          <w:marLeft w:val="640"/>
          <w:marRight w:val="0"/>
          <w:marTop w:val="0"/>
          <w:marBottom w:val="0"/>
          <w:divBdr>
            <w:top w:val="none" w:sz="0" w:space="0" w:color="auto"/>
            <w:left w:val="none" w:sz="0" w:space="0" w:color="auto"/>
            <w:bottom w:val="none" w:sz="0" w:space="0" w:color="auto"/>
            <w:right w:val="none" w:sz="0" w:space="0" w:color="auto"/>
          </w:divBdr>
        </w:div>
        <w:div w:id="1283923112">
          <w:marLeft w:val="640"/>
          <w:marRight w:val="0"/>
          <w:marTop w:val="0"/>
          <w:marBottom w:val="0"/>
          <w:divBdr>
            <w:top w:val="none" w:sz="0" w:space="0" w:color="auto"/>
            <w:left w:val="none" w:sz="0" w:space="0" w:color="auto"/>
            <w:bottom w:val="none" w:sz="0" w:space="0" w:color="auto"/>
            <w:right w:val="none" w:sz="0" w:space="0" w:color="auto"/>
          </w:divBdr>
        </w:div>
        <w:div w:id="1322465842">
          <w:marLeft w:val="640"/>
          <w:marRight w:val="0"/>
          <w:marTop w:val="0"/>
          <w:marBottom w:val="0"/>
          <w:divBdr>
            <w:top w:val="none" w:sz="0" w:space="0" w:color="auto"/>
            <w:left w:val="none" w:sz="0" w:space="0" w:color="auto"/>
            <w:bottom w:val="none" w:sz="0" w:space="0" w:color="auto"/>
            <w:right w:val="none" w:sz="0" w:space="0" w:color="auto"/>
          </w:divBdr>
        </w:div>
        <w:div w:id="1466660539">
          <w:marLeft w:val="640"/>
          <w:marRight w:val="0"/>
          <w:marTop w:val="0"/>
          <w:marBottom w:val="0"/>
          <w:divBdr>
            <w:top w:val="none" w:sz="0" w:space="0" w:color="auto"/>
            <w:left w:val="none" w:sz="0" w:space="0" w:color="auto"/>
            <w:bottom w:val="none" w:sz="0" w:space="0" w:color="auto"/>
            <w:right w:val="none" w:sz="0" w:space="0" w:color="auto"/>
          </w:divBdr>
        </w:div>
        <w:div w:id="1484152355">
          <w:marLeft w:val="640"/>
          <w:marRight w:val="0"/>
          <w:marTop w:val="0"/>
          <w:marBottom w:val="0"/>
          <w:divBdr>
            <w:top w:val="none" w:sz="0" w:space="0" w:color="auto"/>
            <w:left w:val="none" w:sz="0" w:space="0" w:color="auto"/>
            <w:bottom w:val="none" w:sz="0" w:space="0" w:color="auto"/>
            <w:right w:val="none" w:sz="0" w:space="0" w:color="auto"/>
          </w:divBdr>
        </w:div>
        <w:div w:id="1493712632">
          <w:marLeft w:val="640"/>
          <w:marRight w:val="0"/>
          <w:marTop w:val="0"/>
          <w:marBottom w:val="0"/>
          <w:divBdr>
            <w:top w:val="none" w:sz="0" w:space="0" w:color="auto"/>
            <w:left w:val="none" w:sz="0" w:space="0" w:color="auto"/>
            <w:bottom w:val="none" w:sz="0" w:space="0" w:color="auto"/>
            <w:right w:val="none" w:sz="0" w:space="0" w:color="auto"/>
          </w:divBdr>
        </w:div>
        <w:div w:id="1527867405">
          <w:marLeft w:val="640"/>
          <w:marRight w:val="0"/>
          <w:marTop w:val="0"/>
          <w:marBottom w:val="0"/>
          <w:divBdr>
            <w:top w:val="none" w:sz="0" w:space="0" w:color="auto"/>
            <w:left w:val="none" w:sz="0" w:space="0" w:color="auto"/>
            <w:bottom w:val="none" w:sz="0" w:space="0" w:color="auto"/>
            <w:right w:val="none" w:sz="0" w:space="0" w:color="auto"/>
          </w:divBdr>
        </w:div>
        <w:div w:id="1583372650">
          <w:marLeft w:val="640"/>
          <w:marRight w:val="0"/>
          <w:marTop w:val="0"/>
          <w:marBottom w:val="0"/>
          <w:divBdr>
            <w:top w:val="none" w:sz="0" w:space="0" w:color="auto"/>
            <w:left w:val="none" w:sz="0" w:space="0" w:color="auto"/>
            <w:bottom w:val="none" w:sz="0" w:space="0" w:color="auto"/>
            <w:right w:val="none" w:sz="0" w:space="0" w:color="auto"/>
          </w:divBdr>
        </w:div>
        <w:div w:id="1634408755">
          <w:marLeft w:val="640"/>
          <w:marRight w:val="0"/>
          <w:marTop w:val="0"/>
          <w:marBottom w:val="0"/>
          <w:divBdr>
            <w:top w:val="none" w:sz="0" w:space="0" w:color="auto"/>
            <w:left w:val="none" w:sz="0" w:space="0" w:color="auto"/>
            <w:bottom w:val="none" w:sz="0" w:space="0" w:color="auto"/>
            <w:right w:val="none" w:sz="0" w:space="0" w:color="auto"/>
          </w:divBdr>
        </w:div>
        <w:div w:id="1666543048">
          <w:marLeft w:val="640"/>
          <w:marRight w:val="0"/>
          <w:marTop w:val="0"/>
          <w:marBottom w:val="0"/>
          <w:divBdr>
            <w:top w:val="none" w:sz="0" w:space="0" w:color="auto"/>
            <w:left w:val="none" w:sz="0" w:space="0" w:color="auto"/>
            <w:bottom w:val="none" w:sz="0" w:space="0" w:color="auto"/>
            <w:right w:val="none" w:sz="0" w:space="0" w:color="auto"/>
          </w:divBdr>
        </w:div>
        <w:div w:id="2099791124">
          <w:marLeft w:val="640"/>
          <w:marRight w:val="0"/>
          <w:marTop w:val="0"/>
          <w:marBottom w:val="0"/>
          <w:divBdr>
            <w:top w:val="none" w:sz="0" w:space="0" w:color="auto"/>
            <w:left w:val="none" w:sz="0" w:space="0" w:color="auto"/>
            <w:bottom w:val="none" w:sz="0" w:space="0" w:color="auto"/>
            <w:right w:val="none" w:sz="0" w:space="0" w:color="auto"/>
          </w:divBdr>
        </w:div>
      </w:divsChild>
    </w:div>
    <w:div w:id="2033220646">
      <w:bodyDiv w:val="1"/>
      <w:marLeft w:val="0"/>
      <w:marRight w:val="0"/>
      <w:marTop w:val="0"/>
      <w:marBottom w:val="0"/>
      <w:divBdr>
        <w:top w:val="none" w:sz="0" w:space="0" w:color="auto"/>
        <w:left w:val="none" w:sz="0" w:space="0" w:color="auto"/>
        <w:bottom w:val="none" w:sz="0" w:space="0" w:color="auto"/>
        <w:right w:val="none" w:sz="0" w:space="0" w:color="auto"/>
      </w:divBdr>
      <w:divsChild>
        <w:div w:id="42142243">
          <w:marLeft w:val="640"/>
          <w:marRight w:val="0"/>
          <w:marTop w:val="0"/>
          <w:marBottom w:val="0"/>
          <w:divBdr>
            <w:top w:val="none" w:sz="0" w:space="0" w:color="auto"/>
            <w:left w:val="none" w:sz="0" w:space="0" w:color="auto"/>
            <w:bottom w:val="none" w:sz="0" w:space="0" w:color="auto"/>
            <w:right w:val="none" w:sz="0" w:space="0" w:color="auto"/>
          </w:divBdr>
        </w:div>
        <w:div w:id="140466403">
          <w:marLeft w:val="640"/>
          <w:marRight w:val="0"/>
          <w:marTop w:val="0"/>
          <w:marBottom w:val="0"/>
          <w:divBdr>
            <w:top w:val="none" w:sz="0" w:space="0" w:color="auto"/>
            <w:left w:val="none" w:sz="0" w:space="0" w:color="auto"/>
            <w:bottom w:val="none" w:sz="0" w:space="0" w:color="auto"/>
            <w:right w:val="none" w:sz="0" w:space="0" w:color="auto"/>
          </w:divBdr>
        </w:div>
        <w:div w:id="179928577">
          <w:marLeft w:val="640"/>
          <w:marRight w:val="0"/>
          <w:marTop w:val="0"/>
          <w:marBottom w:val="0"/>
          <w:divBdr>
            <w:top w:val="none" w:sz="0" w:space="0" w:color="auto"/>
            <w:left w:val="none" w:sz="0" w:space="0" w:color="auto"/>
            <w:bottom w:val="none" w:sz="0" w:space="0" w:color="auto"/>
            <w:right w:val="none" w:sz="0" w:space="0" w:color="auto"/>
          </w:divBdr>
        </w:div>
        <w:div w:id="249504000">
          <w:marLeft w:val="640"/>
          <w:marRight w:val="0"/>
          <w:marTop w:val="0"/>
          <w:marBottom w:val="0"/>
          <w:divBdr>
            <w:top w:val="none" w:sz="0" w:space="0" w:color="auto"/>
            <w:left w:val="none" w:sz="0" w:space="0" w:color="auto"/>
            <w:bottom w:val="none" w:sz="0" w:space="0" w:color="auto"/>
            <w:right w:val="none" w:sz="0" w:space="0" w:color="auto"/>
          </w:divBdr>
        </w:div>
        <w:div w:id="551380328">
          <w:marLeft w:val="640"/>
          <w:marRight w:val="0"/>
          <w:marTop w:val="0"/>
          <w:marBottom w:val="0"/>
          <w:divBdr>
            <w:top w:val="none" w:sz="0" w:space="0" w:color="auto"/>
            <w:left w:val="none" w:sz="0" w:space="0" w:color="auto"/>
            <w:bottom w:val="none" w:sz="0" w:space="0" w:color="auto"/>
            <w:right w:val="none" w:sz="0" w:space="0" w:color="auto"/>
          </w:divBdr>
        </w:div>
        <w:div w:id="614405194">
          <w:marLeft w:val="640"/>
          <w:marRight w:val="0"/>
          <w:marTop w:val="0"/>
          <w:marBottom w:val="0"/>
          <w:divBdr>
            <w:top w:val="none" w:sz="0" w:space="0" w:color="auto"/>
            <w:left w:val="none" w:sz="0" w:space="0" w:color="auto"/>
            <w:bottom w:val="none" w:sz="0" w:space="0" w:color="auto"/>
            <w:right w:val="none" w:sz="0" w:space="0" w:color="auto"/>
          </w:divBdr>
        </w:div>
        <w:div w:id="811291980">
          <w:marLeft w:val="640"/>
          <w:marRight w:val="0"/>
          <w:marTop w:val="0"/>
          <w:marBottom w:val="0"/>
          <w:divBdr>
            <w:top w:val="none" w:sz="0" w:space="0" w:color="auto"/>
            <w:left w:val="none" w:sz="0" w:space="0" w:color="auto"/>
            <w:bottom w:val="none" w:sz="0" w:space="0" w:color="auto"/>
            <w:right w:val="none" w:sz="0" w:space="0" w:color="auto"/>
          </w:divBdr>
        </w:div>
        <w:div w:id="840051527">
          <w:marLeft w:val="640"/>
          <w:marRight w:val="0"/>
          <w:marTop w:val="0"/>
          <w:marBottom w:val="0"/>
          <w:divBdr>
            <w:top w:val="none" w:sz="0" w:space="0" w:color="auto"/>
            <w:left w:val="none" w:sz="0" w:space="0" w:color="auto"/>
            <w:bottom w:val="none" w:sz="0" w:space="0" w:color="auto"/>
            <w:right w:val="none" w:sz="0" w:space="0" w:color="auto"/>
          </w:divBdr>
        </w:div>
        <w:div w:id="874076618">
          <w:marLeft w:val="640"/>
          <w:marRight w:val="0"/>
          <w:marTop w:val="0"/>
          <w:marBottom w:val="0"/>
          <w:divBdr>
            <w:top w:val="none" w:sz="0" w:space="0" w:color="auto"/>
            <w:left w:val="none" w:sz="0" w:space="0" w:color="auto"/>
            <w:bottom w:val="none" w:sz="0" w:space="0" w:color="auto"/>
            <w:right w:val="none" w:sz="0" w:space="0" w:color="auto"/>
          </w:divBdr>
        </w:div>
        <w:div w:id="1050962191">
          <w:marLeft w:val="640"/>
          <w:marRight w:val="0"/>
          <w:marTop w:val="0"/>
          <w:marBottom w:val="0"/>
          <w:divBdr>
            <w:top w:val="none" w:sz="0" w:space="0" w:color="auto"/>
            <w:left w:val="none" w:sz="0" w:space="0" w:color="auto"/>
            <w:bottom w:val="none" w:sz="0" w:space="0" w:color="auto"/>
            <w:right w:val="none" w:sz="0" w:space="0" w:color="auto"/>
          </w:divBdr>
        </w:div>
        <w:div w:id="1105030802">
          <w:marLeft w:val="640"/>
          <w:marRight w:val="0"/>
          <w:marTop w:val="0"/>
          <w:marBottom w:val="0"/>
          <w:divBdr>
            <w:top w:val="none" w:sz="0" w:space="0" w:color="auto"/>
            <w:left w:val="none" w:sz="0" w:space="0" w:color="auto"/>
            <w:bottom w:val="none" w:sz="0" w:space="0" w:color="auto"/>
            <w:right w:val="none" w:sz="0" w:space="0" w:color="auto"/>
          </w:divBdr>
        </w:div>
        <w:div w:id="1181624137">
          <w:marLeft w:val="640"/>
          <w:marRight w:val="0"/>
          <w:marTop w:val="0"/>
          <w:marBottom w:val="0"/>
          <w:divBdr>
            <w:top w:val="none" w:sz="0" w:space="0" w:color="auto"/>
            <w:left w:val="none" w:sz="0" w:space="0" w:color="auto"/>
            <w:bottom w:val="none" w:sz="0" w:space="0" w:color="auto"/>
            <w:right w:val="none" w:sz="0" w:space="0" w:color="auto"/>
          </w:divBdr>
        </w:div>
        <w:div w:id="1403259131">
          <w:marLeft w:val="640"/>
          <w:marRight w:val="0"/>
          <w:marTop w:val="0"/>
          <w:marBottom w:val="0"/>
          <w:divBdr>
            <w:top w:val="none" w:sz="0" w:space="0" w:color="auto"/>
            <w:left w:val="none" w:sz="0" w:space="0" w:color="auto"/>
            <w:bottom w:val="none" w:sz="0" w:space="0" w:color="auto"/>
            <w:right w:val="none" w:sz="0" w:space="0" w:color="auto"/>
          </w:divBdr>
        </w:div>
        <w:div w:id="1498687742">
          <w:marLeft w:val="640"/>
          <w:marRight w:val="0"/>
          <w:marTop w:val="0"/>
          <w:marBottom w:val="0"/>
          <w:divBdr>
            <w:top w:val="none" w:sz="0" w:space="0" w:color="auto"/>
            <w:left w:val="none" w:sz="0" w:space="0" w:color="auto"/>
            <w:bottom w:val="none" w:sz="0" w:space="0" w:color="auto"/>
            <w:right w:val="none" w:sz="0" w:space="0" w:color="auto"/>
          </w:divBdr>
        </w:div>
        <w:div w:id="1546717083">
          <w:marLeft w:val="640"/>
          <w:marRight w:val="0"/>
          <w:marTop w:val="0"/>
          <w:marBottom w:val="0"/>
          <w:divBdr>
            <w:top w:val="none" w:sz="0" w:space="0" w:color="auto"/>
            <w:left w:val="none" w:sz="0" w:space="0" w:color="auto"/>
            <w:bottom w:val="none" w:sz="0" w:space="0" w:color="auto"/>
            <w:right w:val="none" w:sz="0" w:space="0" w:color="auto"/>
          </w:divBdr>
        </w:div>
        <w:div w:id="1561944460">
          <w:marLeft w:val="640"/>
          <w:marRight w:val="0"/>
          <w:marTop w:val="0"/>
          <w:marBottom w:val="0"/>
          <w:divBdr>
            <w:top w:val="none" w:sz="0" w:space="0" w:color="auto"/>
            <w:left w:val="none" w:sz="0" w:space="0" w:color="auto"/>
            <w:bottom w:val="none" w:sz="0" w:space="0" w:color="auto"/>
            <w:right w:val="none" w:sz="0" w:space="0" w:color="auto"/>
          </w:divBdr>
        </w:div>
        <w:div w:id="1589189618">
          <w:marLeft w:val="640"/>
          <w:marRight w:val="0"/>
          <w:marTop w:val="0"/>
          <w:marBottom w:val="0"/>
          <w:divBdr>
            <w:top w:val="none" w:sz="0" w:space="0" w:color="auto"/>
            <w:left w:val="none" w:sz="0" w:space="0" w:color="auto"/>
            <w:bottom w:val="none" w:sz="0" w:space="0" w:color="auto"/>
            <w:right w:val="none" w:sz="0" w:space="0" w:color="auto"/>
          </w:divBdr>
        </w:div>
        <w:div w:id="1646550077">
          <w:marLeft w:val="640"/>
          <w:marRight w:val="0"/>
          <w:marTop w:val="0"/>
          <w:marBottom w:val="0"/>
          <w:divBdr>
            <w:top w:val="none" w:sz="0" w:space="0" w:color="auto"/>
            <w:left w:val="none" w:sz="0" w:space="0" w:color="auto"/>
            <w:bottom w:val="none" w:sz="0" w:space="0" w:color="auto"/>
            <w:right w:val="none" w:sz="0" w:space="0" w:color="auto"/>
          </w:divBdr>
        </w:div>
        <w:div w:id="1730111166">
          <w:marLeft w:val="640"/>
          <w:marRight w:val="0"/>
          <w:marTop w:val="0"/>
          <w:marBottom w:val="0"/>
          <w:divBdr>
            <w:top w:val="none" w:sz="0" w:space="0" w:color="auto"/>
            <w:left w:val="none" w:sz="0" w:space="0" w:color="auto"/>
            <w:bottom w:val="none" w:sz="0" w:space="0" w:color="auto"/>
            <w:right w:val="none" w:sz="0" w:space="0" w:color="auto"/>
          </w:divBdr>
        </w:div>
        <w:div w:id="1787965382">
          <w:marLeft w:val="640"/>
          <w:marRight w:val="0"/>
          <w:marTop w:val="0"/>
          <w:marBottom w:val="0"/>
          <w:divBdr>
            <w:top w:val="none" w:sz="0" w:space="0" w:color="auto"/>
            <w:left w:val="none" w:sz="0" w:space="0" w:color="auto"/>
            <w:bottom w:val="none" w:sz="0" w:space="0" w:color="auto"/>
            <w:right w:val="none" w:sz="0" w:space="0" w:color="auto"/>
          </w:divBdr>
        </w:div>
        <w:div w:id="1847553558">
          <w:marLeft w:val="640"/>
          <w:marRight w:val="0"/>
          <w:marTop w:val="0"/>
          <w:marBottom w:val="0"/>
          <w:divBdr>
            <w:top w:val="none" w:sz="0" w:space="0" w:color="auto"/>
            <w:left w:val="none" w:sz="0" w:space="0" w:color="auto"/>
            <w:bottom w:val="none" w:sz="0" w:space="0" w:color="auto"/>
            <w:right w:val="none" w:sz="0" w:space="0" w:color="auto"/>
          </w:divBdr>
        </w:div>
        <w:div w:id="2014068353">
          <w:marLeft w:val="640"/>
          <w:marRight w:val="0"/>
          <w:marTop w:val="0"/>
          <w:marBottom w:val="0"/>
          <w:divBdr>
            <w:top w:val="none" w:sz="0" w:space="0" w:color="auto"/>
            <w:left w:val="none" w:sz="0" w:space="0" w:color="auto"/>
            <w:bottom w:val="none" w:sz="0" w:space="0" w:color="auto"/>
            <w:right w:val="none" w:sz="0" w:space="0" w:color="auto"/>
          </w:divBdr>
        </w:div>
        <w:div w:id="2062972156">
          <w:marLeft w:val="640"/>
          <w:marRight w:val="0"/>
          <w:marTop w:val="0"/>
          <w:marBottom w:val="0"/>
          <w:divBdr>
            <w:top w:val="none" w:sz="0" w:space="0" w:color="auto"/>
            <w:left w:val="none" w:sz="0" w:space="0" w:color="auto"/>
            <w:bottom w:val="none" w:sz="0" w:space="0" w:color="auto"/>
            <w:right w:val="none" w:sz="0" w:space="0" w:color="auto"/>
          </w:divBdr>
        </w:div>
        <w:div w:id="2104492352">
          <w:marLeft w:val="640"/>
          <w:marRight w:val="0"/>
          <w:marTop w:val="0"/>
          <w:marBottom w:val="0"/>
          <w:divBdr>
            <w:top w:val="none" w:sz="0" w:space="0" w:color="auto"/>
            <w:left w:val="none" w:sz="0" w:space="0" w:color="auto"/>
            <w:bottom w:val="none" w:sz="0" w:space="0" w:color="auto"/>
            <w:right w:val="none" w:sz="0" w:space="0" w:color="auto"/>
          </w:divBdr>
        </w:div>
        <w:div w:id="2121484047">
          <w:marLeft w:val="640"/>
          <w:marRight w:val="0"/>
          <w:marTop w:val="0"/>
          <w:marBottom w:val="0"/>
          <w:divBdr>
            <w:top w:val="none" w:sz="0" w:space="0" w:color="auto"/>
            <w:left w:val="none" w:sz="0" w:space="0" w:color="auto"/>
            <w:bottom w:val="none" w:sz="0" w:space="0" w:color="auto"/>
            <w:right w:val="none" w:sz="0" w:space="0" w:color="auto"/>
          </w:divBdr>
        </w:div>
      </w:divsChild>
    </w:div>
    <w:div w:id="2046253623">
      <w:bodyDiv w:val="1"/>
      <w:marLeft w:val="0"/>
      <w:marRight w:val="0"/>
      <w:marTop w:val="0"/>
      <w:marBottom w:val="0"/>
      <w:divBdr>
        <w:top w:val="none" w:sz="0" w:space="0" w:color="auto"/>
        <w:left w:val="none" w:sz="0" w:space="0" w:color="auto"/>
        <w:bottom w:val="none" w:sz="0" w:space="0" w:color="auto"/>
        <w:right w:val="none" w:sz="0" w:space="0" w:color="auto"/>
      </w:divBdr>
      <w:divsChild>
        <w:div w:id="316960997">
          <w:marLeft w:val="640"/>
          <w:marRight w:val="0"/>
          <w:marTop w:val="0"/>
          <w:marBottom w:val="0"/>
          <w:divBdr>
            <w:top w:val="none" w:sz="0" w:space="0" w:color="auto"/>
            <w:left w:val="none" w:sz="0" w:space="0" w:color="auto"/>
            <w:bottom w:val="none" w:sz="0" w:space="0" w:color="auto"/>
            <w:right w:val="none" w:sz="0" w:space="0" w:color="auto"/>
          </w:divBdr>
        </w:div>
        <w:div w:id="744255444">
          <w:marLeft w:val="640"/>
          <w:marRight w:val="0"/>
          <w:marTop w:val="0"/>
          <w:marBottom w:val="0"/>
          <w:divBdr>
            <w:top w:val="none" w:sz="0" w:space="0" w:color="auto"/>
            <w:left w:val="none" w:sz="0" w:space="0" w:color="auto"/>
            <w:bottom w:val="none" w:sz="0" w:space="0" w:color="auto"/>
            <w:right w:val="none" w:sz="0" w:space="0" w:color="auto"/>
          </w:divBdr>
        </w:div>
        <w:div w:id="995492975">
          <w:marLeft w:val="640"/>
          <w:marRight w:val="0"/>
          <w:marTop w:val="0"/>
          <w:marBottom w:val="0"/>
          <w:divBdr>
            <w:top w:val="none" w:sz="0" w:space="0" w:color="auto"/>
            <w:left w:val="none" w:sz="0" w:space="0" w:color="auto"/>
            <w:bottom w:val="none" w:sz="0" w:space="0" w:color="auto"/>
            <w:right w:val="none" w:sz="0" w:space="0" w:color="auto"/>
          </w:divBdr>
        </w:div>
        <w:div w:id="516041887">
          <w:marLeft w:val="640"/>
          <w:marRight w:val="0"/>
          <w:marTop w:val="0"/>
          <w:marBottom w:val="0"/>
          <w:divBdr>
            <w:top w:val="none" w:sz="0" w:space="0" w:color="auto"/>
            <w:left w:val="none" w:sz="0" w:space="0" w:color="auto"/>
            <w:bottom w:val="none" w:sz="0" w:space="0" w:color="auto"/>
            <w:right w:val="none" w:sz="0" w:space="0" w:color="auto"/>
          </w:divBdr>
        </w:div>
        <w:div w:id="1922326936">
          <w:marLeft w:val="640"/>
          <w:marRight w:val="0"/>
          <w:marTop w:val="0"/>
          <w:marBottom w:val="0"/>
          <w:divBdr>
            <w:top w:val="none" w:sz="0" w:space="0" w:color="auto"/>
            <w:left w:val="none" w:sz="0" w:space="0" w:color="auto"/>
            <w:bottom w:val="none" w:sz="0" w:space="0" w:color="auto"/>
            <w:right w:val="none" w:sz="0" w:space="0" w:color="auto"/>
          </w:divBdr>
        </w:div>
        <w:div w:id="913666688">
          <w:marLeft w:val="640"/>
          <w:marRight w:val="0"/>
          <w:marTop w:val="0"/>
          <w:marBottom w:val="0"/>
          <w:divBdr>
            <w:top w:val="none" w:sz="0" w:space="0" w:color="auto"/>
            <w:left w:val="none" w:sz="0" w:space="0" w:color="auto"/>
            <w:bottom w:val="none" w:sz="0" w:space="0" w:color="auto"/>
            <w:right w:val="none" w:sz="0" w:space="0" w:color="auto"/>
          </w:divBdr>
        </w:div>
        <w:div w:id="802190305">
          <w:marLeft w:val="640"/>
          <w:marRight w:val="0"/>
          <w:marTop w:val="0"/>
          <w:marBottom w:val="0"/>
          <w:divBdr>
            <w:top w:val="none" w:sz="0" w:space="0" w:color="auto"/>
            <w:left w:val="none" w:sz="0" w:space="0" w:color="auto"/>
            <w:bottom w:val="none" w:sz="0" w:space="0" w:color="auto"/>
            <w:right w:val="none" w:sz="0" w:space="0" w:color="auto"/>
          </w:divBdr>
        </w:div>
        <w:div w:id="406265375">
          <w:marLeft w:val="640"/>
          <w:marRight w:val="0"/>
          <w:marTop w:val="0"/>
          <w:marBottom w:val="0"/>
          <w:divBdr>
            <w:top w:val="none" w:sz="0" w:space="0" w:color="auto"/>
            <w:left w:val="none" w:sz="0" w:space="0" w:color="auto"/>
            <w:bottom w:val="none" w:sz="0" w:space="0" w:color="auto"/>
            <w:right w:val="none" w:sz="0" w:space="0" w:color="auto"/>
          </w:divBdr>
        </w:div>
        <w:div w:id="304971411">
          <w:marLeft w:val="640"/>
          <w:marRight w:val="0"/>
          <w:marTop w:val="0"/>
          <w:marBottom w:val="0"/>
          <w:divBdr>
            <w:top w:val="none" w:sz="0" w:space="0" w:color="auto"/>
            <w:left w:val="none" w:sz="0" w:space="0" w:color="auto"/>
            <w:bottom w:val="none" w:sz="0" w:space="0" w:color="auto"/>
            <w:right w:val="none" w:sz="0" w:space="0" w:color="auto"/>
          </w:divBdr>
        </w:div>
        <w:div w:id="2087652132">
          <w:marLeft w:val="640"/>
          <w:marRight w:val="0"/>
          <w:marTop w:val="0"/>
          <w:marBottom w:val="0"/>
          <w:divBdr>
            <w:top w:val="none" w:sz="0" w:space="0" w:color="auto"/>
            <w:left w:val="none" w:sz="0" w:space="0" w:color="auto"/>
            <w:bottom w:val="none" w:sz="0" w:space="0" w:color="auto"/>
            <w:right w:val="none" w:sz="0" w:space="0" w:color="auto"/>
          </w:divBdr>
        </w:div>
        <w:div w:id="1851598743">
          <w:marLeft w:val="640"/>
          <w:marRight w:val="0"/>
          <w:marTop w:val="0"/>
          <w:marBottom w:val="0"/>
          <w:divBdr>
            <w:top w:val="none" w:sz="0" w:space="0" w:color="auto"/>
            <w:left w:val="none" w:sz="0" w:space="0" w:color="auto"/>
            <w:bottom w:val="none" w:sz="0" w:space="0" w:color="auto"/>
            <w:right w:val="none" w:sz="0" w:space="0" w:color="auto"/>
          </w:divBdr>
        </w:div>
        <w:div w:id="1624263075">
          <w:marLeft w:val="640"/>
          <w:marRight w:val="0"/>
          <w:marTop w:val="0"/>
          <w:marBottom w:val="0"/>
          <w:divBdr>
            <w:top w:val="none" w:sz="0" w:space="0" w:color="auto"/>
            <w:left w:val="none" w:sz="0" w:space="0" w:color="auto"/>
            <w:bottom w:val="none" w:sz="0" w:space="0" w:color="auto"/>
            <w:right w:val="none" w:sz="0" w:space="0" w:color="auto"/>
          </w:divBdr>
        </w:div>
        <w:div w:id="280378628">
          <w:marLeft w:val="640"/>
          <w:marRight w:val="0"/>
          <w:marTop w:val="0"/>
          <w:marBottom w:val="0"/>
          <w:divBdr>
            <w:top w:val="none" w:sz="0" w:space="0" w:color="auto"/>
            <w:left w:val="none" w:sz="0" w:space="0" w:color="auto"/>
            <w:bottom w:val="none" w:sz="0" w:space="0" w:color="auto"/>
            <w:right w:val="none" w:sz="0" w:space="0" w:color="auto"/>
          </w:divBdr>
        </w:div>
        <w:div w:id="1569924751">
          <w:marLeft w:val="640"/>
          <w:marRight w:val="0"/>
          <w:marTop w:val="0"/>
          <w:marBottom w:val="0"/>
          <w:divBdr>
            <w:top w:val="none" w:sz="0" w:space="0" w:color="auto"/>
            <w:left w:val="none" w:sz="0" w:space="0" w:color="auto"/>
            <w:bottom w:val="none" w:sz="0" w:space="0" w:color="auto"/>
            <w:right w:val="none" w:sz="0" w:space="0" w:color="auto"/>
          </w:divBdr>
        </w:div>
        <w:div w:id="1386029514">
          <w:marLeft w:val="640"/>
          <w:marRight w:val="0"/>
          <w:marTop w:val="0"/>
          <w:marBottom w:val="0"/>
          <w:divBdr>
            <w:top w:val="none" w:sz="0" w:space="0" w:color="auto"/>
            <w:left w:val="none" w:sz="0" w:space="0" w:color="auto"/>
            <w:bottom w:val="none" w:sz="0" w:space="0" w:color="auto"/>
            <w:right w:val="none" w:sz="0" w:space="0" w:color="auto"/>
          </w:divBdr>
        </w:div>
        <w:div w:id="1721593119">
          <w:marLeft w:val="640"/>
          <w:marRight w:val="0"/>
          <w:marTop w:val="0"/>
          <w:marBottom w:val="0"/>
          <w:divBdr>
            <w:top w:val="none" w:sz="0" w:space="0" w:color="auto"/>
            <w:left w:val="none" w:sz="0" w:space="0" w:color="auto"/>
            <w:bottom w:val="none" w:sz="0" w:space="0" w:color="auto"/>
            <w:right w:val="none" w:sz="0" w:space="0" w:color="auto"/>
          </w:divBdr>
        </w:div>
        <w:div w:id="1677152884">
          <w:marLeft w:val="640"/>
          <w:marRight w:val="0"/>
          <w:marTop w:val="0"/>
          <w:marBottom w:val="0"/>
          <w:divBdr>
            <w:top w:val="none" w:sz="0" w:space="0" w:color="auto"/>
            <w:left w:val="none" w:sz="0" w:space="0" w:color="auto"/>
            <w:bottom w:val="none" w:sz="0" w:space="0" w:color="auto"/>
            <w:right w:val="none" w:sz="0" w:space="0" w:color="auto"/>
          </w:divBdr>
        </w:div>
        <w:div w:id="1415862560">
          <w:marLeft w:val="640"/>
          <w:marRight w:val="0"/>
          <w:marTop w:val="0"/>
          <w:marBottom w:val="0"/>
          <w:divBdr>
            <w:top w:val="none" w:sz="0" w:space="0" w:color="auto"/>
            <w:left w:val="none" w:sz="0" w:space="0" w:color="auto"/>
            <w:bottom w:val="none" w:sz="0" w:space="0" w:color="auto"/>
            <w:right w:val="none" w:sz="0" w:space="0" w:color="auto"/>
          </w:divBdr>
        </w:div>
        <w:div w:id="1047297433">
          <w:marLeft w:val="640"/>
          <w:marRight w:val="0"/>
          <w:marTop w:val="0"/>
          <w:marBottom w:val="0"/>
          <w:divBdr>
            <w:top w:val="none" w:sz="0" w:space="0" w:color="auto"/>
            <w:left w:val="none" w:sz="0" w:space="0" w:color="auto"/>
            <w:bottom w:val="none" w:sz="0" w:space="0" w:color="auto"/>
            <w:right w:val="none" w:sz="0" w:space="0" w:color="auto"/>
          </w:divBdr>
        </w:div>
        <w:div w:id="2115206493">
          <w:marLeft w:val="640"/>
          <w:marRight w:val="0"/>
          <w:marTop w:val="0"/>
          <w:marBottom w:val="0"/>
          <w:divBdr>
            <w:top w:val="none" w:sz="0" w:space="0" w:color="auto"/>
            <w:left w:val="none" w:sz="0" w:space="0" w:color="auto"/>
            <w:bottom w:val="none" w:sz="0" w:space="0" w:color="auto"/>
            <w:right w:val="none" w:sz="0" w:space="0" w:color="auto"/>
          </w:divBdr>
        </w:div>
      </w:divsChild>
    </w:div>
    <w:div w:id="2089187261">
      <w:bodyDiv w:val="1"/>
      <w:marLeft w:val="0"/>
      <w:marRight w:val="0"/>
      <w:marTop w:val="0"/>
      <w:marBottom w:val="0"/>
      <w:divBdr>
        <w:top w:val="none" w:sz="0" w:space="0" w:color="auto"/>
        <w:left w:val="none" w:sz="0" w:space="0" w:color="auto"/>
        <w:bottom w:val="none" w:sz="0" w:space="0" w:color="auto"/>
        <w:right w:val="none" w:sz="0" w:space="0" w:color="auto"/>
      </w:divBdr>
      <w:divsChild>
        <w:div w:id="417795073">
          <w:marLeft w:val="0"/>
          <w:marRight w:val="0"/>
          <w:marTop w:val="0"/>
          <w:marBottom w:val="0"/>
          <w:divBdr>
            <w:top w:val="none" w:sz="0" w:space="0" w:color="auto"/>
            <w:left w:val="none" w:sz="0" w:space="0" w:color="auto"/>
            <w:bottom w:val="none" w:sz="0" w:space="0" w:color="auto"/>
            <w:right w:val="none" w:sz="0" w:space="0" w:color="auto"/>
          </w:divBdr>
        </w:div>
        <w:div w:id="457844750">
          <w:marLeft w:val="0"/>
          <w:marRight w:val="0"/>
          <w:marTop w:val="0"/>
          <w:marBottom w:val="0"/>
          <w:divBdr>
            <w:top w:val="none" w:sz="0" w:space="0" w:color="auto"/>
            <w:left w:val="none" w:sz="0" w:space="0" w:color="auto"/>
            <w:bottom w:val="none" w:sz="0" w:space="0" w:color="auto"/>
            <w:right w:val="none" w:sz="0" w:space="0" w:color="auto"/>
          </w:divBdr>
        </w:div>
        <w:div w:id="509833614">
          <w:marLeft w:val="0"/>
          <w:marRight w:val="0"/>
          <w:marTop w:val="0"/>
          <w:marBottom w:val="0"/>
          <w:divBdr>
            <w:top w:val="none" w:sz="0" w:space="0" w:color="auto"/>
            <w:left w:val="none" w:sz="0" w:space="0" w:color="auto"/>
            <w:bottom w:val="none" w:sz="0" w:space="0" w:color="auto"/>
            <w:right w:val="none" w:sz="0" w:space="0" w:color="auto"/>
          </w:divBdr>
        </w:div>
        <w:div w:id="720330425">
          <w:marLeft w:val="0"/>
          <w:marRight w:val="0"/>
          <w:marTop w:val="0"/>
          <w:marBottom w:val="0"/>
          <w:divBdr>
            <w:top w:val="none" w:sz="0" w:space="0" w:color="auto"/>
            <w:left w:val="none" w:sz="0" w:space="0" w:color="auto"/>
            <w:bottom w:val="none" w:sz="0" w:space="0" w:color="auto"/>
            <w:right w:val="none" w:sz="0" w:space="0" w:color="auto"/>
          </w:divBdr>
        </w:div>
        <w:div w:id="729885246">
          <w:marLeft w:val="0"/>
          <w:marRight w:val="0"/>
          <w:marTop w:val="0"/>
          <w:marBottom w:val="0"/>
          <w:divBdr>
            <w:top w:val="none" w:sz="0" w:space="0" w:color="auto"/>
            <w:left w:val="none" w:sz="0" w:space="0" w:color="auto"/>
            <w:bottom w:val="none" w:sz="0" w:space="0" w:color="auto"/>
            <w:right w:val="none" w:sz="0" w:space="0" w:color="auto"/>
          </w:divBdr>
        </w:div>
        <w:div w:id="738988990">
          <w:marLeft w:val="0"/>
          <w:marRight w:val="0"/>
          <w:marTop w:val="0"/>
          <w:marBottom w:val="0"/>
          <w:divBdr>
            <w:top w:val="none" w:sz="0" w:space="0" w:color="auto"/>
            <w:left w:val="none" w:sz="0" w:space="0" w:color="auto"/>
            <w:bottom w:val="none" w:sz="0" w:space="0" w:color="auto"/>
            <w:right w:val="none" w:sz="0" w:space="0" w:color="auto"/>
          </w:divBdr>
        </w:div>
        <w:div w:id="747267495">
          <w:marLeft w:val="0"/>
          <w:marRight w:val="0"/>
          <w:marTop w:val="0"/>
          <w:marBottom w:val="0"/>
          <w:divBdr>
            <w:top w:val="none" w:sz="0" w:space="0" w:color="auto"/>
            <w:left w:val="none" w:sz="0" w:space="0" w:color="auto"/>
            <w:bottom w:val="none" w:sz="0" w:space="0" w:color="auto"/>
            <w:right w:val="none" w:sz="0" w:space="0" w:color="auto"/>
          </w:divBdr>
        </w:div>
        <w:div w:id="823471973">
          <w:marLeft w:val="0"/>
          <w:marRight w:val="0"/>
          <w:marTop w:val="0"/>
          <w:marBottom w:val="0"/>
          <w:divBdr>
            <w:top w:val="none" w:sz="0" w:space="0" w:color="auto"/>
            <w:left w:val="none" w:sz="0" w:space="0" w:color="auto"/>
            <w:bottom w:val="none" w:sz="0" w:space="0" w:color="auto"/>
            <w:right w:val="none" w:sz="0" w:space="0" w:color="auto"/>
          </w:divBdr>
        </w:div>
        <w:div w:id="1066076029">
          <w:marLeft w:val="0"/>
          <w:marRight w:val="0"/>
          <w:marTop w:val="0"/>
          <w:marBottom w:val="0"/>
          <w:divBdr>
            <w:top w:val="none" w:sz="0" w:space="0" w:color="auto"/>
            <w:left w:val="none" w:sz="0" w:space="0" w:color="auto"/>
            <w:bottom w:val="none" w:sz="0" w:space="0" w:color="auto"/>
            <w:right w:val="none" w:sz="0" w:space="0" w:color="auto"/>
          </w:divBdr>
        </w:div>
        <w:div w:id="1116100696">
          <w:marLeft w:val="0"/>
          <w:marRight w:val="0"/>
          <w:marTop w:val="0"/>
          <w:marBottom w:val="0"/>
          <w:divBdr>
            <w:top w:val="none" w:sz="0" w:space="0" w:color="auto"/>
            <w:left w:val="none" w:sz="0" w:space="0" w:color="auto"/>
            <w:bottom w:val="none" w:sz="0" w:space="0" w:color="auto"/>
            <w:right w:val="none" w:sz="0" w:space="0" w:color="auto"/>
          </w:divBdr>
        </w:div>
        <w:div w:id="1139953298">
          <w:marLeft w:val="0"/>
          <w:marRight w:val="0"/>
          <w:marTop w:val="0"/>
          <w:marBottom w:val="0"/>
          <w:divBdr>
            <w:top w:val="none" w:sz="0" w:space="0" w:color="auto"/>
            <w:left w:val="none" w:sz="0" w:space="0" w:color="auto"/>
            <w:bottom w:val="none" w:sz="0" w:space="0" w:color="auto"/>
            <w:right w:val="none" w:sz="0" w:space="0" w:color="auto"/>
          </w:divBdr>
        </w:div>
        <w:div w:id="1219978845">
          <w:marLeft w:val="0"/>
          <w:marRight w:val="0"/>
          <w:marTop w:val="0"/>
          <w:marBottom w:val="0"/>
          <w:divBdr>
            <w:top w:val="none" w:sz="0" w:space="0" w:color="auto"/>
            <w:left w:val="none" w:sz="0" w:space="0" w:color="auto"/>
            <w:bottom w:val="none" w:sz="0" w:space="0" w:color="auto"/>
            <w:right w:val="none" w:sz="0" w:space="0" w:color="auto"/>
          </w:divBdr>
        </w:div>
        <w:div w:id="1374190188">
          <w:marLeft w:val="0"/>
          <w:marRight w:val="0"/>
          <w:marTop w:val="0"/>
          <w:marBottom w:val="0"/>
          <w:divBdr>
            <w:top w:val="none" w:sz="0" w:space="0" w:color="auto"/>
            <w:left w:val="none" w:sz="0" w:space="0" w:color="auto"/>
            <w:bottom w:val="none" w:sz="0" w:space="0" w:color="auto"/>
            <w:right w:val="none" w:sz="0" w:space="0" w:color="auto"/>
          </w:divBdr>
        </w:div>
        <w:div w:id="1377581118">
          <w:marLeft w:val="0"/>
          <w:marRight w:val="0"/>
          <w:marTop w:val="0"/>
          <w:marBottom w:val="0"/>
          <w:divBdr>
            <w:top w:val="none" w:sz="0" w:space="0" w:color="auto"/>
            <w:left w:val="none" w:sz="0" w:space="0" w:color="auto"/>
            <w:bottom w:val="none" w:sz="0" w:space="0" w:color="auto"/>
            <w:right w:val="none" w:sz="0" w:space="0" w:color="auto"/>
          </w:divBdr>
        </w:div>
        <w:div w:id="1517620949">
          <w:marLeft w:val="0"/>
          <w:marRight w:val="0"/>
          <w:marTop w:val="0"/>
          <w:marBottom w:val="0"/>
          <w:divBdr>
            <w:top w:val="none" w:sz="0" w:space="0" w:color="auto"/>
            <w:left w:val="none" w:sz="0" w:space="0" w:color="auto"/>
            <w:bottom w:val="none" w:sz="0" w:space="0" w:color="auto"/>
            <w:right w:val="none" w:sz="0" w:space="0" w:color="auto"/>
          </w:divBdr>
        </w:div>
        <w:div w:id="1670787560">
          <w:marLeft w:val="0"/>
          <w:marRight w:val="0"/>
          <w:marTop w:val="0"/>
          <w:marBottom w:val="0"/>
          <w:divBdr>
            <w:top w:val="none" w:sz="0" w:space="0" w:color="auto"/>
            <w:left w:val="none" w:sz="0" w:space="0" w:color="auto"/>
            <w:bottom w:val="none" w:sz="0" w:space="0" w:color="auto"/>
            <w:right w:val="none" w:sz="0" w:space="0" w:color="auto"/>
          </w:divBdr>
        </w:div>
        <w:div w:id="1733576408">
          <w:marLeft w:val="0"/>
          <w:marRight w:val="0"/>
          <w:marTop w:val="0"/>
          <w:marBottom w:val="0"/>
          <w:divBdr>
            <w:top w:val="none" w:sz="0" w:space="0" w:color="auto"/>
            <w:left w:val="none" w:sz="0" w:space="0" w:color="auto"/>
            <w:bottom w:val="none" w:sz="0" w:space="0" w:color="auto"/>
            <w:right w:val="none" w:sz="0" w:space="0" w:color="auto"/>
          </w:divBdr>
        </w:div>
        <w:div w:id="1742558904">
          <w:marLeft w:val="0"/>
          <w:marRight w:val="0"/>
          <w:marTop w:val="0"/>
          <w:marBottom w:val="0"/>
          <w:divBdr>
            <w:top w:val="none" w:sz="0" w:space="0" w:color="auto"/>
            <w:left w:val="none" w:sz="0" w:space="0" w:color="auto"/>
            <w:bottom w:val="none" w:sz="0" w:space="0" w:color="auto"/>
            <w:right w:val="none" w:sz="0" w:space="0" w:color="auto"/>
          </w:divBdr>
        </w:div>
        <w:div w:id="1773628407">
          <w:marLeft w:val="0"/>
          <w:marRight w:val="0"/>
          <w:marTop w:val="0"/>
          <w:marBottom w:val="0"/>
          <w:divBdr>
            <w:top w:val="none" w:sz="0" w:space="0" w:color="auto"/>
            <w:left w:val="none" w:sz="0" w:space="0" w:color="auto"/>
            <w:bottom w:val="none" w:sz="0" w:space="0" w:color="auto"/>
            <w:right w:val="none" w:sz="0" w:space="0" w:color="auto"/>
          </w:divBdr>
        </w:div>
        <w:div w:id="1859925862">
          <w:marLeft w:val="0"/>
          <w:marRight w:val="0"/>
          <w:marTop w:val="0"/>
          <w:marBottom w:val="0"/>
          <w:divBdr>
            <w:top w:val="none" w:sz="0" w:space="0" w:color="auto"/>
            <w:left w:val="none" w:sz="0" w:space="0" w:color="auto"/>
            <w:bottom w:val="none" w:sz="0" w:space="0" w:color="auto"/>
            <w:right w:val="none" w:sz="0" w:space="0" w:color="auto"/>
          </w:divBdr>
        </w:div>
        <w:div w:id="1891914129">
          <w:marLeft w:val="0"/>
          <w:marRight w:val="0"/>
          <w:marTop w:val="0"/>
          <w:marBottom w:val="0"/>
          <w:divBdr>
            <w:top w:val="none" w:sz="0" w:space="0" w:color="auto"/>
            <w:left w:val="none" w:sz="0" w:space="0" w:color="auto"/>
            <w:bottom w:val="none" w:sz="0" w:space="0" w:color="auto"/>
            <w:right w:val="none" w:sz="0" w:space="0" w:color="auto"/>
          </w:divBdr>
        </w:div>
        <w:div w:id="2117098375">
          <w:marLeft w:val="0"/>
          <w:marRight w:val="0"/>
          <w:marTop w:val="0"/>
          <w:marBottom w:val="0"/>
          <w:divBdr>
            <w:top w:val="none" w:sz="0" w:space="0" w:color="auto"/>
            <w:left w:val="none" w:sz="0" w:space="0" w:color="auto"/>
            <w:bottom w:val="none" w:sz="0" w:space="0" w:color="auto"/>
            <w:right w:val="none" w:sz="0" w:space="0" w:color="auto"/>
          </w:divBdr>
        </w:div>
      </w:divsChild>
    </w:div>
    <w:div w:id="2091922663">
      <w:bodyDiv w:val="1"/>
      <w:marLeft w:val="0"/>
      <w:marRight w:val="0"/>
      <w:marTop w:val="0"/>
      <w:marBottom w:val="0"/>
      <w:divBdr>
        <w:top w:val="none" w:sz="0" w:space="0" w:color="auto"/>
        <w:left w:val="none" w:sz="0" w:space="0" w:color="auto"/>
        <w:bottom w:val="none" w:sz="0" w:space="0" w:color="auto"/>
        <w:right w:val="none" w:sz="0" w:space="0" w:color="auto"/>
      </w:divBdr>
      <w:divsChild>
        <w:div w:id="1042823808">
          <w:marLeft w:val="640"/>
          <w:marRight w:val="0"/>
          <w:marTop w:val="0"/>
          <w:marBottom w:val="0"/>
          <w:divBdr>
            <w:top w:val="none" w:sz="0" w:space="0" w:color="auto"/>
            <w:left w:val="none" w:sz="0" w:space="0" w:color="auto"/>
            <w:bottom w:val="none" w:sz="0" w:space="0" w:color="auto"/>
            <w:right w:val="none" w:sz="0" w:space="0" w:color="auto"/>
          </w:divBdr>
        </w:div>
        <w:div w:id="1364788298">
          <w:marLeft w:val="640"/>
          <w:marRight w:val="0"/>
          <w:marTop w:val="0"/>
          <w:marBottom w:val="0"/>
          <w:divBdr>
            <w:top w:val="none" w:sz="0" w:space="0" w:color="auto"/>
            <w:left w:val="none" w:sz="0" w:space="0" w:color="auto"/>
            <w:bottom w:val="none" w:sz="0" w:space="0" w:color="auto"/>
            <w:right w:val="none" w:sz="0" w:space="0" w:color="auto"/>
          </w:divBdr>
        </w:div>
        <w:div w:id="367533587">
          <w:marLeft w:val="640"/>
          <w:marRight w:val="0"/>
          <w:marTop w:val="0"/>
          <w:marBottom w:val="0"/>
          <w:divBdr>
            <w:top w:val="none" w:sz="0" w:space="0" w:color="auto"/>
            <w:left w:val="none" w:sz="0" w:space="0" w:color="auto"/>
            <w:bottom w:val="none" w:sz="0" w:space="0" w:color="auto"/>
            <w:right w:val="none" w:sz="0" w:space="0" w:color="auto"/>
          </w:divBdr>
        </w:div>
        <w:div w:id="1611157244">
          <w:marLeft w:val="640"/>
          <w:marRight w:val="0"/>
          <w:marTop w:val="0"/>
          <w:marBottom w:val="0"/>
          <w:divBdr>
            <w:top w:val="none" w:sz="0" w:space="0" w:color="auto"/>
            <w:left w:val="none" w:sz="0" w:space="0" w:color="auto"/>
            <w:bottom w:val="none" w:sz="0" w:space="0" w:color="auto"/>
            <w:right w:val="none" w:sz="0" w:space="0" w:color="auto"/>
          </w:divBdr>
        </w:div>
        <w:div w:id="1109736407">
          <w:marLeft w:val="640"/>
          <w:marRight w:val="0"/>
          <w:marTop w:val="0"/>
          <w:marBottom w:val="0"/>
          <w:divBdr>
            <w:top w:val="none" w:sz="0" w:space="0" w:color="auto"/>
            <w:left w:val="none" w:sz="0" w:space="0" w:color="auto"/>
            <w:bottom w:val="none" w:sz="0" w:space="0" w:color="auto"/>
            <w:right w:val="none" w:sz="0" w:space="0" w:color="auto"/>
          </w:divBdr>
        </w:div>
        <w:div w:id="1274439306">
          <w:marLeft w:val="640"/>
          <w:marRight w:val="0"/>
          <w:marTop w:val="0"/>
          <w:marBottom w:val="0"/>
          <w:divBdr>
            <w:top w:val="none" w:sz="0" w:space="0" w:color="auto"/>
            <w:left w:val="none" w:sz="0" w:space="0" w:color="auto"/>
            <w:bottom w:val="none" w:sz="0" w:space="0" w:color="auto"/>
            <w:right w:val="none" w:sz="0" w:space="0" w:color="auto"/>
          </w:divBdr>
        </w:div>
        <w:div w:id="1861355833">
          <w:marLeft w:val="640"/>
          <w:marRight w:val="0"/>
          <w:marTop w:val="0"/>
          <w:marBottom w:val="0"/>
          <w:divBdr>
            <w:top w:val="none" w:sz="0" w:space="0" w:color="auto"/>
            <w:left w:val="none" w:sz="0" w:space="0" w:color="auto"/>
            <w:bottom w:val="none" w:sz="0" w:space="0" w:color="auto"/>
            <w:right w:val="none" w:sz="0" w:space="0" w:color="auto"/>
          </w:divBdr>
        </w:div>
        <w:div w:id="1248730506">
          <w:marLeft w:val="640"/>
          <w:marRight w:val="0"/>
          <w:marTop w:val="0"/>
          <w:marBottom w:val="0"/>
          <w:divBdr>
            <w:top w:val="none" w:sz="0" w:space="0" w:color="auto"/>
            <w:left w:val="none" w:sz="0" w:space="0" w:color="auto"/>
            <w:bottom w:val="none" w:sz="0" w:space="0" w:color="auto"/>
            <w:right w:val="none" w:sz="0" w:space="0" w:color="auto"/>
          </w:divBdr>
        </w:div>
        <w:div w:id="1415277723">
          <w:marLeft w:val="640"/>
          <w:marRight w:val="0"/>
          <w:marTop w:val="0"/>
          <w:marBottom w:val="0"/>
          <w:divBdr>
            <w:top w:val="none" w:sz="0" w:space="0" w:color="auto"/>
            <w:left w:val="none" w:sz="0" w:space="0" w:color="auto"/>
            <w:bottom w:val="none" w:sz="0" w:space="0" w:color="auto"/>
            <w:right w:val="none" w:sz="0" w:space="0" w:color="auto"/>
          </w:divBdr>
        </w:div>
        <w:div w:id="643583217">
          <w:marLeft w:val="640"/>
          <w:marRight w:val="0"/>
          <w:marTop w:val="0"/>
          <w:marBottom w:val="0"/>
          <w:divBdr>
            <w:top w:val="none" w:sz="0" w:space="0" w:color="auto"/>
            <w:left w:val="none" w:sz="0" w:space="0" w:color="auto"/>
            <w:bottom w:val="none" w:sz="0" w:space="0" w:color="auto"/>
            <w:right w:val="none" w:sz="0" w:space="0" w:color="auto"/>
          </w:divBdr>
        </w:div>
        <w:div w:id="1240099474">
          <w:marLeft w:val="640"/>
          <w:marRight w:val="0"/>
          <w:marTop w:val="0"/>
          <w:marBottom w:val="0"/>
          <w:divBdr>
            <w:top w:val="none" w:sz="0" w:space="0" w:color="auto"/>
            <w:left w:val="none" w:sz="0" w:space="0" w:color="auto"/>
            <w:bottom w:val="none" w:sz="0" w:space="0" w:color="auto"/>
            <w:right w:val="none" w:sz="0" w:space="0" w:color="auto"/>
          </w:divBdr>
        </w:div>
        <w:div w:id="433524703">
          <w:marLeft w:val="640"/>
          <w:marRight w:val="0"/>
          <w:marTop w:val="0"/>
          <w:marBottom w:val="0"/>
          <w:divBdr>
            <w:top w:val="none" w:sz="0" w:space="0" w:color="auto"/>
            <w:left w:val="none" w:sz="0" w:space="0" w:color="auto"/>
            <w:bottom w:val="none" w:sz="0" w:space="0" w:color="auto"/>
            <w:right w:val="none" w:sz="0" w:space="0" w:color="auto"/>
          </w:divBdr>
        </w:div>
        <w:div w:id="1696617401">
          <w:marLeft w:val="640"/>
          <w:marRight w:val="0"/>
          <w:marTop w:val="0"/>
          <w:marBottom w:val="0"/>
          <w:divBdr>
            <w:top w:val="none" w:sz="0" w:space="0" w:color="auto"/>
            <w:left w:val="none" w:sz="0" w:space="0" w:color="auto"/>
            <w:bottom w:val="none" w:sz="0" w:space="0" w:color="auto"/>
            <w:right w:val="none" w:sz="0" w:space="0" w:color="auto"/>
          </w:divBdr>
        </w:div>
        <w:div w:id="91896383">
          <w:marLeft w:val="640"/>
          <w:marRight w:val="0"/>
          <w:marTop w:val="0"/>
          <w:marBottom w:val="0"/>
          <w:divBdr>
            <w:top w:val="none" w:sz="0" w:space="0" w:color="auto"/>
            <w:left w:val="none" w:sz="0" w:space="0" w:color="auto"/>
            <w:bottom w:val="none" w:sz="0" w:space="0" w:color="auto"/>
            <w:right w:val="none" w:sz="0" w:space="0" w:color="auto"/>
          </w:divBdr>
        </w:div>
        <w:div w:id="354117881">
          <w:marLeft w:val="640"/>
          <w:marRight w:val="0"/>
          <w:marTop w:val="0"/>
          <w:marBottom w:val="0"/>
          <w:divBdr>
            <w:top w:val="none" w:sz="0" w:space="0" w:color="auto"/>
            <w:left w:val="none" w:sz="0" w:space="0" w:color="auto"/>
            <w:bottom w:val="none" w:sz="0" w:space="0" w:color="auto"/>
            <w:right w:val="none" w:sz="0" w:space="0" w:color="auto"/>
          </w:divBdr>
        </w:div>
        <w:div w:id="847061721">
          <w:marLeft w:val="640"/>
          <w:marRight w:val="0"/>
          <w:marTop w:val="0"/>
          <w:marBottom w:val="0"/>
          <w:divBdr>
            <w:top w:val="none" w:sz="0" w:space="0" w:color="auto"/>
            <w:left w:val="none" w:sz="0" w:space="0" w:color="auto"/>
            <w:bottom w:val="none" w:sz="0" w:space="0" w:color="auto"/>
            <w:right w:val="none" w:sz="0" w:space="0" w:color="auto"/>
          </w:divBdr>
        </w:div>
        <w:div w:id="1835994978">
          <w:marLeft w:val="640"/>
          <w:marRight w:val="0"/>
          <w:marTop w:val="0"/>
          <w:marBottom w:val="0"/>
          <w:divBdr>
            <w:top w:val="none" w:sz="0" w:space="0" w:color="auto"/>
            <w:left w:val="none" w:sz="0" w:space="0" w:color="auto"/>
            <w:bottom w:val="none" w:sz="0" w:space="0" w:color="auto"/>
            <w:right w:val="none" w:sz="0" w:space="0" w:color="auto"/>
          </w:divBdr>
        </w:div>
        <w:div w:id="822044751">
          <w:marLeft w:val="640"/>
          <w:marRight w:val="0"/>
          <w:marTop w:val="0"/>
          <w:marBottom w:val="0"/>
          <w:divBdr>
            <w:top w:val="none" w:sz="0" w:space="0" w:color="auto"/>
            <w:left w:val="none" w:sz="0" w:space="0" w:color="auto"/>
            <w:bottom w:val="none" w:sz="0" w:space="0" w:color="auto"/>
            <w:right w:val="none" w:sz="0" w:space="0" w:color="auto"/>
          </w:divBdr>
        </w:div>
        <w:div w:id="1355032686">
          <w:marLeft w:val="640"/>
          <w:marRight w:val="0"/>
          <w:marTop w:val="0"/>
          <w:marBottom w:val="0"/>
          <w:divBdr>
            <w:top w:val="none" w:sz="0" w:space="0" w:color="auto"/>
            <w:left w:val="none" w:sz="0" w:space="0" w:color="auto"/>
            <w:bottom w:val="none" w:sz="0" w:space="0" w:color="auto"/>
            <w:right w:val="none" w:sz="0" w:space="0" w:color="auto"/>
          </w:divBdr>
        </w:div>
        <w:div w:id="482233003">
          <w:marLeft w:val="640"/>
          <w:marRight w:val="0"/>
          <w:marTop w:val="0"/>
          <w:marBottom w:val="0"/>
          <w:divBdr>
            <w:top w:val="none" w:sz="0" w:space="0" w:color="auto"/>
            <w:left w:val="none" w:sz="0" w:space="0" w:color="auto"/>
            <w:bottom w:val="none" w:sz="0" w:space="0" w:color="auto"/>
            <w:right w:val="none" w:sz="0" w:space="0" w:color="auto"/>
          </w:divBdr>
        </w:div>
        <w:div w:id="450513213">
          <w:marLeft w:val="640"/>
          <w:marRight w:val="0"/>
          <w:marTop w:val="0"/>
          <w:marBottom w:val="0"/>
          <w:divBdr>
            <w:top w:val="none" w:sz="0" w:space="0" w:color="auto"/>
            <w:left w:val="none" w:sz="0" w:space="0" w:color="auto"/>
            <w:bottom w:val="none" w:sz="0" w:space="0" w:color="auto"/>
            <w:right w:val="none" w:sz="0" w:space="0" w:color="auto"/>
          </w:divBdr>
        </w:div>
        <w:div w:id="1041131417">
          <w:marLeft w:val="640"/>
          <w:marRight w:val="0"/>
          <w:marTop w:val="0"/>
          <w:marBottom w:val="0"/>
          <w:divBdr>
            <w:top w:val="none" w:sz="0" w:space="0" w:color="auto"/>
            <w:left w:val="none" w:sz="0" w:space="0" w:color="auto"/>
            <w:bottom w:val="none" w:sz="0" w:space="0" w:color="auto"/>
            <w:right w:val="none" w:sz="0" w:space="0" w:color="auto"/>
          </w:divBdr>
        </w:div>
      </w:divsChild>
    </w:div>
    <w:div w:id="2093552002">
      <w:bodyDiv w:val="1"/>
      <w:marLeft w:val="0"/>
      <w:marRight w:val="0"/>
      <w:marTop w:val="0"/>
      <w:marBottom w:val="0"/>
      <w:divBdr>
        <w:top w:val="none" w:sz="0" w:space="0" w:color="auto"/>
        <w:left w:val="none" w:sz="0" w:space="0" w:color="auto"/>
        <w:bottom w:val="none" w:sz="0" w:space="0" w:color="auto"/>
        <w:right w:val="none" w:sz="0" w:space="0" w:color="auto"/>
      </w:divBdr>
      <w:divsChild>
        <w:div w:id="41712404">
          <w:marLeft w:val="0"/>
          <w:marRight w:val="0"/>
          <w:marTop w:val="0"/>
          <w:marBottom w:val="0"/>
          <w:divBdr>
            <w:top w:val="none" w:sz="0" w:space="0" w:color="auto"/>
            <w:left w:val="none" w:sz="0" w:space="0" w:color="auto"/>
            <w:bottom w:val="none" w:sz="0" w:space="0" w:color="auto"/>
            <w:right w:val="none" w:sz="0" w:space="0" w:color="auto"/>
          </w:divBdr>
        </w:div>
        <w:div w:id="44334033">
          <w:marLeft w:val="0"/>
          <w:marRight w:val="0"/>
          <w:marTop w:val="0"/>
          <w:marBottom w:val="0"/>
          <w:divBdr>
            <w:top w:val="none" w:sz="0" w:space="0" w:color="auto"/>
            <w:left w:val="none" w:sz="0" w:space="0" w:color="auto"/>
            <w:bottom w:val="none" w:sz="0" w:space="0" w:color="auto"/>
            <w:right w:val="none" w:sz="0" w:space="0" w:color="auto"/>
          </w:divBdr>
        </w:div>
        <w:div w:id="278995633">
          <w:marLeft w:val="0"/>
          <w:marRight w:val="0"/>
          <w:marTop w:val="0"/>
          <w:marBottom w:val="0"/>
          <w:divBdr>
            <w:top w:val="none" w:sz="0" w:space="0" w:color="auto"/>
            <w:left w:val="none" w:sz="0" w:space="0" w:color="auto"/>
            <w:bottom w:val="none" w:sz="0" w:space="0" w:color="auto"/>
            <w:right w:val="none" w:sz="0" w:space="0" w:color="auto"/>
          </w:divBdr>
        </w:div>
        <w:div w:id="377435023">
          <w:marLeft w:val="0"/>
          <w:marRight w:val="0"/>
          <w:marTop w:val="0"/>
          <w:marBottom w:val="0"/>
          <w:divBdr>
            <w:top w:val="none" w:sz="0" w:space="0" w:color="auto"/>
            <w:left w:val="none" w:sz="0" w:space="0" w:color="auto"/>
            <w:bottom w:val="none" w:sz="0" w:space="0" w:color="auto"/>
            <w:right w:val="none" w:sz="0" w:space="0" w:color="auto"/>
          </w:divBdr>
        </w:div>
        <w:div w:id="449787078">
          <w:marLeft w:val="0"/>
          <w:marRight w:val="0"/>
          <w:marTop w:val="0"/>
          <w:marBottom w:val="0"/>
          <w:divBdr>
            <w:top w:val="none" w:sz="0" w:space="0" w:color="auto"/>
            <w:left w:val="none" w:sz="0" w:space="0" w:color="auto"/>
            <w:bottom w:val="none" w:sz="0" w:space="0" w:color="auto"/>
            <w:right w:val="none" w:sz="0" w:space="0" w:color="auto"/>
          </w:divBdr>
        </w:div>
        <w:div w:id="593395501">
          <w:marLeft w:val="0"/>
          <w:marRight w:val="0"/>
          <w:marTop w:val="0"/>
          <w:marBottom w:val="0"/>
          <w:divBdr>
            <w:top w:val="none" w:sz="0" w:space="0" w:color="auto"/>
            <w:left w:val="none" w:sz="0" w:space="0" w:color="auto"/>
            <w:bottom w:val="none" w:sz="0" w:space="0" w:color="auto"/>
            <w:right w:val="none" w:sz="0" w:space="0" w:color="auto"/>
          </w:divBdr>
        </w:div>
        <w:div w:id="665280888">
          <w:marLeft w:val="0"/>
          <w:marRight w:val="0"/>
          <w:marTop w:val="0"/>
          <w:marBottom w:val="0"/>
          <w:divBdr>
            <w:top w:val="none" w:sz="0" w:space="0" w:color="auto"/>
            <w:left w:val="none" w:sz="0" w:space="0" w:color="auto"/>
            <w:bottom w:val="none" w:sz="0" w:space="0" w:color="auto"/>
            <w:right w:val="none" w:sz="0" w:space="0" w:color="auto"/>
          </w:divBdr>
        </w:div>
        <w:div w:id="687221058">
          <w:marLeft w:val="0"/>
          <w:marRight w:val="0"/>
          <w:marTop w:val="0"/>
          <w:marBottom w:val="0"/>
          <w:divBdr>
            <w:top w:val="none" w:sz="0" w:space="0" w:color="auto"/>
            <w:left w:val="none" w:sz="0" w:space="0" w:color="auto"/>
            <w:bottom w:val="none" w:sz="0" w:space="0" w:color="auto"/>
            <w:right w:val="none" w:sz="0" w:space="0" w:color="auto"/>
          </w:divBdr>
        </w:div>
        <w:div w:id="818883086">
          <w:marLeft w:val="0"/>
          <w:marRight w:val="0"/>
          <w:marTop w:val="0"/>
          <w:marBottom w:val="0"/>
          <w:divBdr>
            <w:top w:val="none" w:sz="0" w:space="0" w:color="auto"/>
            <w:left w:val="none" w:sz="0" w:space="0" w:color="auto"/>
            <w:bottom w:val="none" w:sz="0" w:space="0" w:color="auto"/>
            <w:right w:val="none" w:sz="0" w:space="0" w:color="auto"/>
          </w:divBdr>
        </w:div>
        <w:div w:id="905384128">
          <w:marLeft w:val="0"/>
          <w:marRight w:val="0"/>
          <w:marTop w:val="0"/>
          <w:marBottom w:val="0"/>
          <w:divBdr>
            <w:top w:val="none" w:sz="0" w:space="0" w:color="auto"/>
            <w:left w:val="none" w:sz="0" w:space="0" w:color="auto"/>
            <w:bottom w:val="none" w:sz="0" w:space="0" w:color="auto"/>
            <w:right w:val="none" w:sz="0" w:space="0" w:color="auto"/>
          </w:divBdr>
        </w:div>
        <w:div w:id="1067844753">
          <w:marLeft w:val="0"/>
          <w:marRight w:val="0"/>
          <w:marTop w:val="0"/>
          <w:marBottom w:val="0"/>
          <w:divBdr>
            <w:top w:val="none" w:sz="0" w:space="0" w:color="auto"/>
            <w:left w:val="none" w:sz="0" w:space="0" w:color="auto"/>
            <w:bottom w:val="none" w:sz="0" w:space="0" w:color="auto"/>
            <w:right w:val="none" w:sz="0" w:space="0" w:color="auto"/>
          </w:divBdr>
        </w:div>
        <w:div w:id="1218663112">
          <w:marLeft w:val="0"/>
          <w:marRight w:val="0"/>
          <w:marTop w:val="0"/>
          <w:marBottom w:val="0"/>
          <w:divBdr>
            <w:top w:val="none" w:sz="0" w:space="0" w:color="auto"/>
            <w:left w:val="none" w:sz="0" w:space="0" w:color="auto"/>
            <w:bottom w:val="none" w:sz="0" w:space="0" w:color="auto"/>
            <w:right w:val="none" w:sz="0" w:space="0" w:color="auto"/>
          </w:divBdr>
        </w:div>
        <w:div w:id="1221988427">
          <w:marLeft w:val="0"/>
          <w:marRight w:val="0"/>
          <w:marTop w:val="0"/>
          <w:marBottom w:val="0"/>
          <w:divBdr>
            <w:top w:val="none" w:sz="0" w:space="0" w:color="auto"/>
            <w:left w:val="none" w:sz="0" w:space="0" w:color="auto"/>
            <w:bottom w:val="none" w:sz="0" w:space="0" w:color="auto"/>
            <w:right w:val="none" w:sz="0" w:space="0" w:color="auto"/>
          </w:divBdr>
        </w:div>
        <w:div w:id="1306273072">
          <w:marLeft w:val="0"/>
          <w:marRight w:val="0"/>
          <w:marTop w:val="0"/>
          <w:marBottom w:val="0"/>
          <w:divBdr>
            <w:top w:val="none" w:sz="0" w:space="0" w:color="auto"/>
            <w:left w:val="none" w:sz="0" w:space="0" w:color="auto"/>
            <w:bottom w:val="none" w:sz="0" w:space="0" w:color="auto"/>
            <w:right w:val="none" w:sz="0" w:space="0" w:color="auto"/>
          </w:divBdr>
        </w:div>
        <w:div w:id="1463959733">
          <w:marLeft w:val="0"/>
          <w:marRight w:val="0"/>
          <w:marTop w:val="0"/>
          <w:marBottom w:val="0"/>
          <w:divBdr>
            <w:top w:val="none" w:sz="0" w:space="0" w:color="auto"/>
            <w:left w:val="none" w:sz="0" w:space="0" w:color="auto"/>
            <w:bottom w:val="none" w:sz="0" w:space="0" w:color="auto"/>
            <w:right w:val="none" w:sz="0" w:space="0" w:color="auto"/>
          </w:divBdr>
        </w:div>
        <w:div w:id="1486973351">
          <w:marLeft w:val="0"/>
          <w:marRight w:val="0"/>
          <w:marTop w:val="0"/>
          <w:marBottom w:val="0"/>
          <w:divBdr>
            <w:top w:val="none" w:sz="0" w:space="0" w:color="auto"/>
            <w:left w:val="none" w:sz="0" w:space="0" w:color="auto"/>
            <w:bottom w:val="none" w:sz="0" w:space="0" w:color="auto"/>
            <w:right w:val="none" w:sz="0" w:space="0" w:color="auto"/>
          </w:divBdr>
        </w:div>
        <w:div w:id="1507667616">
          <w:marLeft w:val="0"/>
          <w:marRight w:val="0"/>
          <w:marTop w:val="0"/>
          <w:marBottom w:val="0"/>
          <w:divBdr>
            <w:top w:val="none" w:sz="0" w:space="0" w:color="auto"/>
            <w:left w:val="none" w:sz="0" w:space="0" w:color="auto"/>
            <w:bottom w:val="none" w:sz="0" w:space="0" w:color="auto"/>
            <w:right w:val="none" w:sz="0" w:space="0" w:color="auto"/>
          </w:divBdr>
        </w:div>
        <w:div w:id="1511722664">
          <w:marLeft w:val="0"/>
          <w:marRight w:val="0"/>
          <w:marTop w:val="0"/>
          <w:marBottom w:val="0"/>
          <w:divBdr>
            <w:top w:val="none" w:sz="0" w:space="0" w:color="auto"/>
            <w:left w:val="none" w:sz="0" w:space="0" w:color="auto"/>
            <w:bottom w:val="none" w:sz="0" w:space="0" w:color="auto"/>
            <w:right w:val="none" w:sz="0" w:space="0" w:color="auto"/>
          </w:divBdr>
        </w:div>
        <w:div w:id="1618215749">
          <w:marLeft w:val="0"/>
          <w:marRight w:val="0"/>
          <w:marTop w:val="0"/>
          <w:marBottom w:val="0"/>
          <w:divBdr>
            <w:top w:val="none" w:sz="0" w:space="0" w:color="auto"/>
            <w:left w:val="none" w:sz="0" w:space="0" w:color="auto"/>
            <w:bottom w:val="none" w:sz="0" w:space="0" w:color="auto"/>
            <w:right w:val="none" w:sz="0" w:space="0" w:color="auto"/>
          </w:divBdr>
        </w:div>
        <w:div w:id="1628395666">
          <w:marLeft w:val="0"/>
          <w:marRight w:val="0"/>
          <w:marTop w:val="0"/>
          <w:marBottom w:val="0"/>
          <w:divBdr>
            <w:top w:val="none" w:sz="0" w:space="0" w:color="auto"/>
            <w:left w:val="none" w:sz="0" w:space="0" w:color="auto"/>
            <w:bottom w:val="none" w:sz="0" w:space="0" w:color="auto"/>
            <w:right w:val="none" w:sz="0" w:space="0" w:color="auto"/>
          </w:divBdr>
        </w:div>
        <w:div w:id="1710449531">
          <w:marLeft w:val="0"/>
          <w:marRight w:val="0"/>
          <w:marTop w:val="0"/>
          <w:marBottom w:val="0"/>
          <w:divBdr>
            <w:top w:val="none" w:sz="0" w:space="0" w:color="auto"/>
            <w:left w:val="none" w:sz="0" w:space="0" w:color="auto"/>
            <w:bottom w:val="none" w:sz="0" w:space="0" w:color="auto"/>
            <w:right w:val="none" w:sz="0" w:space="0" w:color="auto"/>
          </w:divBdr>
        </w:div>
        <w:div w:id="1856647964">
          <w:marLeft w:val="0"/>
          <w:marRight w:val="0"/>
          <w:marTop w:val="0"/>
          <w:marBottom w:val="0"/>
          <w:divBdr>
            <w:top w:val="none" w:sz="0" w:space="0" w:color="auto"/>
            <w:left w:val="none" w:sz="0" w:space="0" w:color="auto"/>
            <w:bottom w:val="none" w:sz="0" w:space="0" w:color="auto"/>
            <w:right w:val="none" w:sz="0" w:space="0" w:color="auto"/>
          </w:divBdr>
        </w:div>
        <w:div w:id="2109689473">
          <w:marLeft w:val="0"/>
          <w:marRight w:val="0"/>
          <w:marTop w:val="0"/>
          <w:marBottom w:val="0"/>
          <w:divBdr>
            <w:top w:val="none" w:sz="0" w:space="0" w:color="auto"/>
            <w:left w:val="none" w:sz="0" w:space="0" w:color="auto"/>
            <w:bottom w:val="none" w:sz="0" w:space="0" w:color="auto"/>
            <w:right w:val="none" w:sz="0" w:space="0" w:color="auto"/>
          </w:divBdr>
        </w:div>
        <w:div w:id="2134860545">
          <w:marLeft w:val="0"/>
          <w:marRight w:val="0"/>
          <w:marTop w:val="0"/>
          <w:marBottom w:val="0"/>
          <w:divBdr>
            <w:top w:val="none" w:sz="0" w:space="0" w:color="auto"/>
            <w:left w:val="none" w:sz="0" w:space="0" w:color="auto"/>
            <w:bottom w:val="none" w:sz="0" w:space="0" w:color="auto"/>
            <w:right w:val="none" w:sz="0" w:space="0" w:color="auto"/>
          </w:divBdr>
        </w:div>
      </w:divsChild>
    </w:div>
    <w:div w:id="2141268538">
      <w:bodyDiv w:val="1"/>
      <w:marLeft w:val="0"/>
      <w:marRight w:val="0"/>
      <w:marTop w:val="0"/>
      <w:marBottom w:val="0"/>
      <w:divBdr>
        <w:top w:val="none" w:sz="0" w:space="0" w:color="auto"/>
        <w:left w:val="none" w:sz="0" w:space="0" w:color="auto"/>
        <w:bottom w:val="none" w:sz="0" w:space="0" w:color="auto"/>
        <w:right w:val="none" w:sz="0" w:space="0" w:color="auto"/>
      </w:divBdr>
      <w:divsChild>
        <w:div w:id="737940699">
          <w:marLeft w:val="640"/>
          <w:marRight w:val="0"/>
          <w:marTop w:val="0"/>
          <w:marBottom w:val="0"/>
          <w:divBdr>
            <w:top w:val="none" w:sz="0" w:space="0" w:color="auto"/>
            <w:left w:val="none" w:sz="0" w:space="0" w:color="auto"/>
            <w:bottom w:val="none" w:sz="0" w:space="0" w:color="auto"/>
            <w:right w:val="none" w:sz="0" w:space="0" w:color="auto"/>
          </w:divBdr>
        </w:div>
        <w:div w:id="364336015">
          <w:marLeft w:val="640"/>
          <w:marRight w:val="0"/>
          <w:marTop w:val="0"/>
          <w:marBottom w:val="0"/>
          <w:divBdr>
            <w:top w:val="none" w:sz="0" w:space="0" w:color="auto"/>
            <w:left w:val="none" w:sz="0" w:space="0" w:color="auto"/>
            <w:bottom w:val="none" w:sz="0" w:space="0" w:color="auto"/>
            <w:right w:val="none" w:sz="0" w:space="0" w:color="auto"/>
          </w:divBdr>
        </w:div>
        <w:div w:id="904878160">
          <w:marLeft w:val="640"/>
          <w:marRight w:val="0"/>
          <w:marTop w:val="0"/>
          <w:marBottom w:val="0"/>
          <w:divBdr>
            <w:top w:val="none" w:sz="0" w:space="0" w:color="auto"/>
            <w:left w:val="none" w:sz="0" w:space="0" w:color="auto"/>
            <w:bottom w:val="none" w:sz="0" w:space="0" w:color="auto"/>
            <w:right w:val="none" w:sz="0" w:space="0" w:color="auto"/>
          </w:divBdr>
        </w:div>
        <w:div w:id="670375309">
          <w:marLeft w:val="640"/>
          <w:marRight w:val="0"/>
          <w:marTop w:val="0"/>
          <w:marBottom w:val="0"/>
          <w:divBdr>
            <w:top w:val="none" w:sz="0" w:space="0" w:color="auto"/>
            <w:left w:val="none" w:sz="0" w:space="0" w:color="auto"/>
            <w:bottom w:val="none" w:sz="0" w:space="0" w:color="auto"/>
            <w:right w:val="none" w:sz="0" w:space="0" w:color="auto"/>
          </w:divBdr>
        </w:div>
        <w:div w:id="1275091152">
          <w:marLeft w:val="640"/>
          <w:marRight w:val="0"/>
          <w:marTop w:val="0"/>
          <w:marBottom w:val="0"/>
          <w:divBdr>
            <w:top w:val="none" w:sz="0" w:space="0" w:color="auto"/>
            <w:left w:val="none" w:sz="0" w:space="0" w:color="auto"/>
            <w:bottom w:val="none" w:sz="0" w:space="0" w:color="auto"/>
            <w:right w:val="none" w:sz="0" w:space="0" w:color="auto"/>
          </w:divBdr>
        </w:div>
        <w:div w:id="1166213976">
          <w:marLeft w:val="640"/>
          <w:marRight w:val="0"/>
          <w:marTop w:val="0"/>
          <w:marBottom w:val="0"/>
          <w:divBdr>
            <w:top w:val="none" w:sz="0" w:space="0" w:color="auto"/>
            <w:left w:val="none" w:sz="0" w:space="0" w:color="auto"/>
            <w:bottom w:val="none" w:sz="0" w:space="0" w:color="auto"/>
            <w:right w:val="none" w:sz="0" w:space="0" w:color="auto"/>
          </w:divBdr>
        </w:div>
        <w:div w:id="1058240167">
          <w:marLeft w:val="640"/>
          <w:marRight w:val="0"/>
          <w:marTop w:val="0"/>
          <w:marBottom w:val="0"/>
          <w:divBdr>
            <w:top w:val="none" w:sz="0" w:space="0" w:color="auto"/>
            <w:left w:val="none" w:sz="0" w:space="0" w:color="auto"/>
            <w:bottom w:val="none" w:sz="0" w:space="0" w:color="auto"/>
            <w:right w:val="none" w:sz="0" w:space="0" w:color="auto"/>
          </w:divBdr>
        </w:div>
        <w:div w:id="439834680">
          <w:marLeft w:val="640"/>
          <w:marRight w:val="0"/>
          <w:marTop w:val="0"/>
          <w:marBottom w:val="0"/>
          <w:divBdr>
            <w:top w:val="none" w:sz="0" w:space="0" w:color="auto"/>
            <w:left w:val="none" w:sz="0" w:space="0" w:color="auto"/>
            <w:bottom w:val="none" w:sz="0" w:space="0" w:color="auto"/>
            <w:right w:val="none" w:sz="0" w:space="0" w:color="auto"/>
          </w:divBdr>
        </w:div>
        <w:div w:id="2063287152">
          <w:marLeft w:val="640"/>
          <w:marRight w:val="0"/>
          <w:marTop w:val="0"/>
          <w:marBottom w:val="0"/>
          <w:divBdr>
            <w:top w:val="none" w:sz="0" w:space="0" w:color="auto"/>
            <w:left w:val="none" w:sz="0" w:space="0" w:color="auto"/>
            <w:bottom w:val="none" w:sz="0" w:space="0" w:color="auto"/>
            <w:right w:val="none" w:sz="0" w:space="0" w:color="auto"/>
          </w:divBdr>
        </w:div>
        <w:div w:id="1114514891">
          <w:marLeft w:val="640"/>
          <w:marRight w:val="0"/>
          <w:marTop w:val="0"/>
          <w:marBottom w:val="0"/>
          <w:divBdr>
            <w:top w:val="none" w:sz="0" w:space="0" w:color="auto"/>
            <w:left w:val="none" w:sz="0" w:space="0" w:color="auto"/>
            <w:bottom w:val="none" w:sz="0" w:space="0" w:color="auto"/>
            <w:right w:val="none" w:sz="0" w:space="0" w:color="auto"/>
          </w:divBdr>
        </w:div>
        <w:div w:id="1651442596">
          <w:marLeft w:val="640"/>
          <w:marRight w:val="0"/>
          <w:marTop w:val="0"/>
          <w:marBottom w:val="0"/>
          <w:divBdr>
            <w:top w:val="none" w:sz="0" w:space="0" w:color="auto"/>
            <w:left w:val="none" w:sz="0" w:space="0" w:color="auto"/>
            <w:bottom w:val="none" w:sz="0" w:space="0" w:color="auto"/>
            <w:right w:val="none" w:sz="0" w:space="0" w:color="auto"/>
          </w:divBdr>
        </w:div>
        <w:div w:id="582376192">
          <w:marLeft w:val="640"/>
          <w:marRight w:val="0"/>
          <w:marTop w:val="0"/>
          <w:marBottom w:val="0"/>
          <w:divBdr>
            <w:top w:val="none" w:sz="0" w:space="0" w:color="auto"/>
            <w:left w:val="none" w:sz="0" w:space="0" w:color="auto"/>
            <w:bottom w:val="none" w:sz="0" w:space="0" w:color="auto"/>
            <w:right w:val="none" w:sz="0" w:space="0" w:color="auto"/>
          </w:divBdr>
        </w:div>
        <w:div w:id="1093431084">
          <w:marLeft w:val="640"/>
          <w:marRight w:val="0"/>
          <w:marTop w:val="0"/>
          <w:marBottom w:val="0"/>
          <w:divBdr>
            <w:top w:val="none" w:sz="0" w:space="0" w:color="auto"/>
            <w:left w:val="none" w:sz="0" w:space="0" w:color="auto"/>
            <w:bottom w:val="none" w:sz="0" w:space="0" w:color="auto"/>
            <w:right w:val="none" w:sz="0" w:space="0" w:color="auto"/>
          </w:divBdr>
        </w:div>
        <w:div w:id="452408020">
          <w:marLeft w:val="640"/>
          <w:marRight w:val="0"/>
          <w:marTop w:val="0"/>
          <w:marBottom w:val="0"/>
          <w:divBdr>
            <w:top w:val="none" w:sz="0" w:space="0" w:color="auto"/>
            <w:left w:val="none" w:sz="0" w:space="0" w:color="auto"/>
            <w:bottom w:val="none" w:sz="0" w:space="0" w:color="auto"/>
            <w:right w:val="none" w:sz="0" w:space="0" w:color="auto"/>
          </w:divBdr>
        </w:div>
        <w:div w:id="1961377380">
          <w:marLeft w:val="640"/>
          <w:marRight w:val="0"/>
          <w:marTop w:val="0"/>
          <w:marBottom w:val="0"/>
          <w:divBdr>
            <w:top w:val="none" w:sz="0" w:space="0" w:color="auto"/>
            <w:left w:val="none" w:sz="0" w:space="0" w:color="auto"/>
            <w:bottom w:val="none" w:sz="0" w:space="0" w:color="auto"/>
            <w:right w:val="none" w:sz="0" w:space="0" w:color="auto"/>
          </w:divBdr>
        </w:div>
        <w:div w:id="523401057">
          <w:marLeft w:val="640"/>
          <w:marRight w:val="0"/>
          <w:marTop w:val="0"/>
          <w:marBottom w:val="0"/>
          <w:divBdr>
            <w:top w:val="none" w:sz="0" w:space="0" w:color="auto"/>
            <w:left w:val="none" w:sz="0" w:space="0" w:color="auto"/>
            <w:bottom w:val="none" w:sz="0" w:space="0" w:color="auto"/>
            <w:right w:val="none" w:sz="0" w:space="0" w:color="auto"/>
          </w:divBdr>
        </w:div>
        <w:div w:id="2115319761">
          <w:marLeft w:val="640"/>
          <w:marRight w:val="0"/>
          <w:marTop w:val="0"/>
          <w:marBottom w:val="0"/>
          <w:divBdr>
            <w:top w:val="none" w:sz="0" w:space="0" w:color="auto"/>
            <w:left w:val="none" w:sz="0" w:space="0" w:color="auto"/>
            <w:bottom w:val="none" w:sz="0" w:space="0" w:color="auto"/>
            <w:right w:val="none" w:sz="0" w:space="0" w:color="auto"/>
          </w:divBdr>
        </w:div>
        <w:div w:id="1828936345">
          <w:marLeft w:val="640"/>
          <w:marRight w:val="0"/>
          <w:marTop w:val="0"/>
          <w:marBottom w:val="0"/>
          <w:divBdr>
            <w:top w:val="none" w:sz="0" w:space="0" w:color="auto"/>
            <w:left w:val="none" w:sz="0" w:space="0" w:color="auto"/>
            <w:bottom w:val="none" w:sz="0" w:space="0" w:color="auto"/>
            <w:right w:val="none" w:sz="0" w:space="0" w:color="auto"/>
          </w:divBdr>
        </w:div>
        <w:div w:id="1137991392">
          <w:marLeft w:val="640"/>
          <w:marRight w:val="0"/>
          <w:marTop w:val="0"/>
          <w:marBottom w:val="0"/>
          <w:divBdr>
            <w:top w:val="none" w:sz="0" w:space="0" w:color="auto"/>
            <w:left w:val="none" w:sz="0" w:space="0" w:color="auto"/>
            <w:bottom w:val="none" w:sz="0" w:space="0" w:color="auto"/>
            <w:right w:val="none" w:sz="0" w:space="0" w:color="auto"/>
          </w:divBdr>
        </w:div>
        <w:div w:id="1594438365">
          <w:marLeft w:val="640"/>
          <w:marRight w:val="0"/>
          <w:marTop w:val="0"/>
          <w:marBottom w:val="0"/>
          <w:divBdr>
            <w:top w:val="none" w:sz="0" w:space="0" w:color="auto"/>
            <w:left w:val="none" w:sz="0" w:space="0" w:color="auto"/>
            <w:bottom w:val="none" w:sz="0" w:space="0" w:color="auto"/>
            <w:right w:val="none" w:sz="0" w:space="0" w:color="auto"/>
          </w:divBdr>
        </w:div>
        <w:div w:id="1454901015">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45FCA417-34BF-4060-A5BB-49FE17E7909F}"/>
      </w:docPartPr>
      <w:docPartBody>
        <w:p w:rsidR="0020563D" w:rsidRDefault="004F51CF">
          <w:r w:rsidRPr="00003034">
            <w:rPr>
              <w:rStyle w:val="Tekstvantijdelijkeaanduiding"/>
            </w:rPr>
            <w:t>Klik of tik om tekst in te voeren.</w:t>
          </w:r>
        </w:p>
      </w:docPartBody>
    </w:docPart>
    <w:docPart>
      <w:docPartPr>
        <w:name w:val="7C1CA99B5FE14206B3C0D448C3902715"/>
        <w:category>
          <w:name w:val="Algemeen"/>
          <w:gallery w:val="placeholder"/>
        </w:category>
        <w:types>
          <w:type w:val="bbPlcHdr"/>
        </w:types>
        <w:behaviors>
          <w:behavior w:val="content"/>
        </w:behaviors>
        <w:guid w:val="{78040CB0-7E0F-43CE-B5E9-F2DEE454B623}"/>
      </w:docPartPr>
      <w:docPartBody>
        <w:p w:rsidR="00BE207E" w:rsidRDefault="00D00FE4" w:rsidP="00D00FE4">
          <w:pPr>
            <w:pStyle w:val="7C1CA99B5FE14206B3C0D448C3902715"/>
          </w:pPr>
          <w:r w:rsidRPr="00D915C9">
            <w:rPr>
              <w:rStyle w:val="Tekstvantijdelijkeaanduiding"/>
            </w:rPr>
            <w:t>Klik of tik om tekst in te voeren.</w:t>
          </w:r>
        </w:p>
      </w:docPartBody>
    </w:docPart>
    <w:docPart>
      <w:docPartPr>
        <w:name w:val="94DF5E7BEF6B46F09D2C03E4E83C105F"/>
        <w:category>
          <w:name w:val="Algemeen"/>
          <w:gallery w:val="placeholder"/>
        </w:category>
        <w:types>
          <w:type w:val="bbPlcHdr"/>
        </w:types>
        <w:behaviors>
          <w:behavior w:val="content"/>
        </w:behaviors>
        <w:guid w:val="{D0F19A01-5993-416D-874A-D19DE53B80FC}"/>
      </w:docPartPr>
      <w:docPartBody>
        <w:p w:rsidR="00BE207E" w:rsidRDefault="00D00FE4" w:rsidP="00D00FE4">
          <w:pPr>
            <w:pStyle w:val="94DF5E7BEF6B46F09D2C03E4E83C105F"/>
          </w:pPr>
          <w:r w:rsidRPr="00D915C9">
            <w:rPr>
              <w:rStyle w:val="Tekstvantijdelijkeaanduiding"/>
            </w:rPr>
            <w:t>Klik of tik om tekst in te voeren.</w:t>
          </w:r>
        </w:p>
      </w:docPartBody>
    </w:docPart>
    <w:docPart>
      <w:docPartPr>
        <w:name w:val="8009818C360640F29E432E9C41E49485"/>
        <w:category>
          <w:name w:val="Algemeen"/>
          <w:gallery w:val="placeholder"/>
        </w:category>
        <w:types>
          <w:type w:val="bbPlcHdr"/>
        </w:types>
        <w:behaviors>
          <w:behavior w:val="content"/>
        </w:behaviors>
        <w:guid w:val="{19749FC1-0B83-40DF-8FD6-0DAF0AD56AAD}"/>
      </w:docPartPr>
      <w:docPartBody>
        <w:p w:rsidR="00BE207E" w:rsidRDefault="00D00FE4" w:rsidP="00D00FE4">
          <w:pPr>
            <w:pStyle w:val="8009818C360640F29E432E9C41E49485"/>
          </w:pPr>
          <w:r w:rsidRPr="00D915C9">
            <w:rPr>
              <w:rStyle w:val="Tekstvantijdelijkeaanduiding"/>
            </w:rPr>
            <w:t>Klik of tik om tekst in te voeren.</w:t>
          </w:r>
        </w:p>
      </w:docPartBody>
    </w:docPart>
    <w:docPart>
      <w:docPartPr>
        <w:name w:val="FCC02971616E43049DF6C17EF8A532D8"/>
        <w:category>
          <w:name w:val="Algemeen"/>
          <w:gallery w:val="placeholder"/>
        </w:category>
        <w:types>
          <w:type w:val="bbPlcHdr"/>
        </w:types>
        <w:behaviors>
          <w:behavior w:val="content"/>
        </w:behaviors>
        <w:guid w:val="{F666334E-7C3E-4163-B0D4-A9EDBABEF9D9}"/>
      </w:docPartPr>
      <w:docPartBody>
        <w:p w:rsidR="00BE207E" w:rsidRDefault="00D00FE4" w:rsidP="00D00FE4">
          <w:pPr>
            <w:pStyle w:val="FCC02971616E43049DF6C17EF8A532D8"/>
          </w:pPr>
          <w:r w:rsidRPr="00D915C9">
            <w:rPr>
              <w:rStyle w:val="Tekstvantijdelijkeaanduiding"/>
            </w:rPr>
            <w:t>Klik of tik om tekst in te voeren.</w:t>
          </w:r>
        </w:p>
      </w:docPartBody>
    </w:docPart>
    <w:docPart>
      <w:docPartPr>
        <w:name w:val="D48878F24EC74A39823BA4C269120D0B"/>
        <w:category>
          <w:name w:val="Algemeen"/>
          <w:gallery w:val="placeholder"/>
        </w:category>
        <w:types>
          <w:type w:val="bbPlcHdr"/>
        </w:types>
        <w:behaviors>
          <w:behavior w:val="content"/>
        </w:behaviors>
        <w:guid w:val="{4314EE3C-204B-4F90-B928-123570226DD9}"/>
      </w:docPartPr>
      <w:docPartBody>
        <w:p w:rsidR="00BE207E" w:rsidRDefault="00D00FE4" w:rsidP="00D00FE4">
          <w:pPr>
            <w:pStyle w:val="D48878F24EC74A39823BA4C269120D0B"/>
          </w:pPr>
          <w:r w:rsidRPr="00003034">
            <w:rPr>
              <w:rStyle w:val="Tekstvantijdelijkeaanduiding"/>
            </w:rPr>
            <w:t>Klik of tik om tekst in te voeren.</w:t>
          </w:r>
        </w:p>
      </w:docPartBody>
    </w:docPart>
    <w:docPart>
      <w:docPartPr>
        <w:name w:val="C9448997A1614340AFC0C5008E405186"/>
        <w:category>
          <w:name w:val="Algemeen"/>
          <w:gallery w:val="placeholder"/>
        </w:category>
        <w:types>
          <w:type w:val="bbPlcHdr"/>
        </w:types>
        <w:behaviors>
          <w:behavior w:val="content"/>
        </w:behaviors>
        <w:guid w:val="{8F0B3E5B-515D-4B29-AEE3-8ED61825C614}"/>
      </w:docPartPr>
      <w:docPartBody>
        <w:p w:rsidR="00FB4D7B" w:rsidRDefault="00000000">
          <w:pPr>
            <w:pStyle w:val="C9448997A1614340AFC0C5008E405186"/>
          </w:pPr>
          <w:r w:rsidRPr="00D915C9">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5CD"/>
    <w:rsid w:val="0004470B"/>
    <w:rsid w:val="000755CD"/>
    <w:rsid w:val="00081C8E"/>
    <w:rsid w:val="00087AE3"/>
    <w:rsid w:val="000952FF"/>
    <w:rsid w:val="000B7C17"/>
    <w:rsid w:val="000C55C6"/>
    <w:rsid w:val="00116298"/>
    <w:rsid w:val="001479EC"/>
    <w:rsid w:val="00150606"/>
    <w:rsid w:val="001B0F3B"/>
    <w:rsid w:val="0020563D"/>
    <w:rsid w:val="0021402D"/>
    <w:rsid w:val="00276A1B"/>
    <w:rsid w:val="002A7B40"/>
    <w:rsid w:val="002F3962"/>
    <w:rsid w:val="003001E6"/>
    <w:rsid w:val="003925AB"/>
    <w:rsid w:val="004F51CF"/>
    <w:rsid w:val="005C1E7E"/>
    <w:rsid w:val="00600081"/>
    <w:rsid w:val="00670813"/>
    <w:rsid w:val="006A6A65"/>
    <w:rsid w:val="006B061B"/>
    <w:rsid w:val="006B384A"/>
    <w:rsid w:val="00734591"/>
    <w:rsid w:val="00750A35"/>
    <w:rsid w:val="00787A4A"/>
    <w:rsid w:val="007B386A"/>
    <w:rsid w:val="007B43CC"/>
    <w:rsid w:val="007B6D16"/>
    <w:rsid w:val="007F226E"/>
    <w:rsid w:val="00857C3F"/>
    <w:rsid w:val="008A22DB"/>
    <w:rsid w:val="00913942"/>
    <w:rsid w:val="00957C82"/>
    <w:rsid w:val="009B59F0"/>
    <w:rsid w:val="00A333E8"/>
    <w:rsid w:val="00A4058E"/>
    <w:rsid w:val="00AB12D3"/>
    <w:rsid w:val="00B47863"/>
    <w:rsid w:val="00B4787E"/>
    <w:rsid w:val="00B83F5A"/>
    <w:rsid w:val="00BE207E"/>
    <w:rsid w:val="00C81383"/>
    <w:rsid w:val="00CB04DD"/>
    <w:rsid w:val="00D00FE4"/>
    <w:rsid w:val="00DC7BAD"/>
    <w:rsid w:val="00E34B88"/>
    <w:rsid w:val="00E813DE"/>
    <w:rsid w:val="00EE7D90"/>
    <w:rsid w:val="00F612BF"/>
    <w:rsid w:val="00F716A8"/>
    <w:rsid w:val="00F77F85"/>
    <w:rsid w:val="00FA25EA"/>
    <w:rsid w:val="00FB4D7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479EC"/>
    <w:rPr>
      <w:color w:val="808080"/>
    </w:rPr>
  </w:style>
  <w:style w:type="paragraph" w:customStyle="1" w:styleId="7C1CA99B5FE14206B3C0D448C3902715">
    <w:name w:val="7C1CA99B5FE14206B3C0D448C3902715"/>
    <w:rsid w:val="00D00FE4"/>
  </w:style>
  <w:style w:type="paragraph" w:customStyle="1" w:styleId="94DF5E7BEF6B46F09D2C03E4E83C105F">
    <w:name w:val="94DF5E7BEF6B46F09D2C03E4E83C105F"/>
    <w:rsid w:val="00D00FE4"/>
  </w:style>
  <w:style w:type="paragraph" w:customStyle="1" w:styleId="8009818C360640F29E432E9C41E49485">
    <w:name w:val="8009818C360640F29E432E9C41E49485"/>
    <w:rsid w:val="00D00FE4"/>
  </w:style>
  <w:style w:type="paragraph" w:customStyle="1" w:styleId="FCC02971616E43049DF6C17EF8A532D8">
    <w:name w:val="FCC02971616E43049DF6C17EF8A532D8"/>
    <w:rsid w:val="00D00FE4"/>
  </w:style>
  <w:style w:type="paragraph" w:customStyle="1" w:styleId="D48878F24EC74A39823BA4C269120D0B">
    <w:name w:val="D48878F24EC74A39823BA4C269120D0B"/>
    <w:rsid w:val="00D00FE4"/>
  </w:style>
  <w:style w:type="paragraph" w:customStyle="1" w:styleId="C9448997A1614340AFC0C5008E405186">
    <w:name w:val="C9448997A1614340AFC0C5008E4051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BC4ECDD-5A07-40E0-8AF6-B5731B3164B9}">
  <we:reference id="wa104382081" version="1.55.1.0" store="en-US" storeType="OMEX"/>
  <we:alternateReferences>
    <we:reference id="wa104382081" version="1.55.1.0" store="" storeType="OMEX"/>
  </we:alternateReferences>
  <we:properties>
    <we:property name="MENDELEY_CITATIONS" value="[{&quot;citationID&quot;:&quot;MENDELEY_CITATION_028e0c71-8f9a-41b3-b11b-b7d718e24fa9&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&quot;,&quot;citationItems&quot;:[{&quot;id&quot;:&quot;e433a735-cb96-37f8-a9db-42b5270c1fa8&quot;,&quot;itemData&quot;:{&quot;type&quot;:&quot;article-journal&quot;,&quot;id&quot;:&quot;e433a735-cb96-37f8-a9db-42b5270c1fa8&quot;,&quot;title&quot;:&quot;Next generation plasma proteome profiling to monitor health and disease&quot;,&quot;author&quot;:[{&quot;family&quot;:&quot;Zhong&quot;,&quot;given&quot;:&quot;Wen&quot;,&quot;parse-names&quot;:false,&quot;dropping-particle&quot;:&quot;&quot;,&quot;non-dropping-particle&quot;:&quot;&quot;},{&quot;family&quot;:&quot;Edfors&quot;,&quot;given&quot;:&quot;Fredrik&quot;,&quot;parse-names&quot;:false,&quot;dropping-particle&quot;:&quot;&quot;,&quot;non-dropping-particle&quot;:&quot;&quot;},{&quot;family&quot;:&quot;Gummesson&quot;,&quot;given&quot;:&quot;Anders&quot;,&quot;parse-names&quot;:false,&quot;dropping-particle&quot;:&quot;&quot;,&quot;non-dropping-particle&quot;:&quot;&quot;},{&quot;family&quot;:&quot;Bergström&quot;,&quot;given&quot;:&quot;Göran&quot;,&quot;parse-names&quot;:false,&quot;dropping-particle&quot;:&quot;&quot;,&quot;non-dropping-particle&quot;:&quot;&quot;},{&quot;family&quot;:&quot;Fagerberg&quot;,&quot;given&quot;:&quot;Linn&quot;,&quot;parse-names&quot;:false,&quot;dropping-particle&quot;:&quot;&quot;,&quot;non-dropping-particle&quot;:&quot;&quot;},{&quot;family&quot;:&quot;Uhlén&quot;,&quot;given&quot;:&quot;Mathias&quot;,&quot;parse-names&quot;:false,&quot;dropping-particle&quot;:&quot;&quot;,&quot;non-dropping-particle&quot;:&quot;&quot;}],&quot;container-title&quot;:&quot;Nature Communications&quot;,&quot;container-title-short&quot;:&quot;Nat Commun&quot;,&quot;accessed&quot;:{&quot;date-parts&quot;:[[2023,9,8]]},&quot;DOI&quot;:&quot;10.1038/s41467-021-22767-z&quot;,&quot;ISSN&quot;:&quot;2041-1723&quot;,&quot;PMID&quot;:&quot;33941778&quot;,&quot;URL&quot;:&quot;https://www.nature.com/articles/s41467-021-22767-z&quot;,&quot;issued&quot;:{&quot;date-parts&quot;:[[2021,5,3]]},&quot;page&quot;:&quot;1-12&quot;,&quot;abstract&quot;:&quot;The need for precision medicine approaches to monitor health and disease makes it important to develop sensitive and accurate assays for proteome profiles in blood. Here, we describe an approach for plasma profiling based on proximity extension assay combined with next generation sequencing. First, we analyze the variability of plasma profiles between and within healthy individuals in a longitudinal wellness study, including the influence of genetic variations on plasma levels. Second, we follow patients newly diagnosed with type 2 diabetes before and during therapeutic intervention using plasma proteome profiling. The studies show that healthy individuals have a unique and stable proteome profile and indicate that a panel of proteins could potentially be used for early diagnosis of diabetes, including stratification of patients with regards to response to metformin treatment. Although validation in larger cohorts is needed, the analysis demonstrates the usefulness of comprehensive plasma profiling for precision medicine efforts. The proximity extension assay (PEA) is a popular tool to measure plasma protein levels. Here, the authors extend the proteome coverage of PEA by combining it with next-generation sequencing, enabling the analysis of nearly 1500 proteins from minute amounts of plasma.&quot;,&quot;publisher&quot;:&quot;Nature Publishing Group&quot;,&quot;issue&quot;:&quot;1&quot;,&quot;volume&quot;:&quot;12&quot;},&quot;isTemporary&quot;:false}]},{&quot;citationID&quot;:&quot;MENDELEY_CITATION_805c0879-a942-4fd2-b442-5741ad3f5cbb&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&quot;,&quot;citationItems&quot;:[{&quot;id&quot;:&quot;935b367d-8429-35e6-a3d5-79835cea9dd3&quot;,&quot;itemData&quot;:{&quot;type&quot;:&quot;webpage&quot;,&quot;id&quot;:&quot;935b367d-8429-35e6-a3d5-79835cea9dd3&quot;,&quot;title&quot;:&quot;Blood protein levels predict leading incident diseases and mortality in UK Biobank&quot;,&quot;author&quot;:[{&quot;family&quot;:&quot;Gadd&quot;,&quot;given&quot;:&quot;Danni A.&quot;,&quot;parse-names&quot;:false,&quot;dropping-particle&quot;:&quot;&quot;,&quot;non-dropping-particle&quot;:&quot;&quot;},{&quot;family&quot;:&quot;Hillary&quot;,&quot;given&quot;:&quot;Robert F.&quot;,&quot;parse-names&quot;:false,&quot;dropping-particle&quot;:&quot;&quot;,&quot;non-dropping-particle&quot;:&quot;&quot;},{&quot;family&quot;:&quot;Kuncheva&quot;,&quot;given&quot;:&quot;Zhana&quot;,&quot;parse-names&quot;:false,&quot;dropping-particle&quot;:&quot;&quot;,&quot;non-dropping-particle&quot;:&quot;&quot;},{&quot;family&quot;:&quot;Mangelis&quot;,&quot;given&quot;:&quot;Tasos&quot;,&quot;parse-names&quot;:false,&quot;dropping-particle&quot;:&quot;&quot;,&quot;non-dropping-particle&quot;:&quot;&quot;},{&quot;family&quot;:&quot;Cheng&quot;,&quot;given&quot;:&quot;Yipeng&quot;,&quot;parse-names&quot;:false,&quot;dropping-particle&quot;:&quot;&quot;,&quot;non-dropping-particle&quot;:&quot;&quot;},{&quot;family&quot;:&quot;Dissanayake&quot;,&quot;given&quot;:&quot;Manju&quot;,&quot;parse-names&quot;:false,&quot;dropping-particle&quot;:&quot;&quot;,&quot;non-dropping-particle&quot;:&quot;&quot;},{&quot;family&quot;:&quot;Admanit&quot;,&quot;given&quot;:&quot;Romi&quot;,&quot;parse-names&quot;:false,&quot;dropping-particle&quot;:&quot;&quot;,&quot;non-dropping-particle&quot;:&quot;&quot;},{&quot;family&quot;:&quot;Gagnon&quot;,&quot;given&quot;:&quot;Jake&quot;,&quot;parse-names&quot;:false,&quot;dropping-particle&quot;:&quot;&quot;,&quot;non-dropping-particle&quot;:&quot;&quot;},{&quot;family&quot;:&quot;Lin&quot;,&quot;given&quot;:&quot;Tinchi&quot;,&quot;parse-names&quot;:false,&quot;dropping-particle&quot;:&quot;&quot;,&quot;non-dropping-particle&quot;:&quot;&quot;},{&quot;family&quot;:&quot;Ferber&quot;,&quot;given&quot;:&quot;Kyle&quot;,&quot;parse-names&quot;:false,&quot;dropping-particle&quot;:&quot;&quot;,&quot;non-dropping-particle&quot;:&quot;&quot;},{&quot;family&quot;:&quot;Runz&quot;,&quot;given&quot;:&quot;Heiko&quot;,&quot;parse-names&quot;:false,&quot;dropping-particle&quot;:&quot;&quot;,&quot;non-dropping-particle&quot;:&quot;&quot;},{&quot;family&quot;:&quot;Team&quot;,&quot;given&quot;:&quot;Biogen Biobank&quot;,&quot;parse-names&quot;:false,&quot;dropping-particle&quot;:&quot;&quot;,&quot;non-dropping-particle&quot;:&quot;&quot;},{&quot;family&quot;:&quot;Marioni&quot;,&quot;given&quot;:&quot;Riccardo E.&quot;,&quot;parse-names&quot;:false,&quot;dropping-particle&quot;:&quot;&quot;,&quot;non-dropping-particle&quot;:&quot;&quot;},{&quot;family&quot;:&quot;Foley&quot;,&quot;given&quot;:&quot;Christopher N.&quot;,&quot;parse-names&quot;:false,&quot;dropping-particle&quot;:&quot;&quot;,&quot;non-dropping-particle&quot;:&quot;&quot;},{&quot;family&quot;:&quot;Sun&quot;,&quot;given&quot;:&quot;Benjamin B.&quot;,&quot;parse-names&quot;:false,&quot;dropping-particle&quot;:&quot;&quot;,&quot;non-dropping-particle&quot;:&quot;&quot;}],&quot;container-title&quot;:&quot;medRxiv&quot;,&quot;accessed&quot;:{&quot;date-parts&quot;:[[2023,9,6]]},&quot;URL&quot;:&quot;https://www.medrxiv.org/content/10.1101/2023.05.01.23288879v2&quot;,&quot;issued&quot;:{&quot;date-parts&quot;:[[2023,8,4]]},&quot;abstract&quot;:&quot;The circulating proteome offers insights into the biological pathways that underlie disease. Here, we test relationships between 1,468 Olink protein levels and the incidence of 23 age-related diseases and mortality, over 16 years of electronic health linkage in the UK Biobank (N=47,600). We report 3,201 associations between 961 protein levels and 21 incident outcomes, identifying proteomic indicators of multiple morbidities. Next, protein-based scores (ProteinScores) are developed using penalised Cox regression. When applied to test sets, six ProteinScores improve Area Under the Curve (AUC) estimates for the 10-year onset of incident outcomes beyond age, sex and a comprehensive set of 24 lifestyle factors, clinically-relevant biomarkers and physical measures. Furthermore, the ProteinScore for type 2 diabetes outperformed a polygenic risk score, a metabolomic score and HbA1c – a clinical marker used to monitor and diagnose type 2 diabetes. These data characterise early proteomic contributions to major age-related disease and demonstrate the value of the plasma proteome for risk stratification.\n\n### Competing Interest Statement\n\nB.B.S., R.A., J.G., T.L., K.F., and H.R., are employed by Biogen. C.N.F., Z.K., D.A.G., M.D., and T.M., are employed by Optima partners. D.A.G., R.F.H., and R.E.M., have received consultancy fees from Optima Partners. R.E.M. is an advisor to the Epigenetic Clock Development Foundation. R.F.H., has received consultant fees from Illumina. All other authors declare no competing interests.\n\n### Funding Statement\n\nThis research was funded in whole, or in part, by the Wellcome Trust [108890/Z/15/Z]. For the purpose of open access, the author has applied a CC BY public copyright licence to any Author Accepted Manuscript version arising from this submission. We thank the participants, contributors, and researchers of UK Biobank for making data available for this study with special thanks to Lauren Carson, John Busby, Naomi Allen and Rory Collins for making the study possible. We are grateful to the research &amp; development leadership teams at the thirteen participating UKB-PPP member companies (Alnylam Pharmaceuticals, Amgen, AstraZeneca, Biogen, Bristol Myers Squibb, Calico, Genentech, Glaxo Smith Klein, Janssen Pharmaceuticals, Novo Nordisk, Pfizer, Regeneron, and Takeda) for funding the study. We thank the Legal and Business Development teams at each company for overseeing the contracting of this complex, precompetitive collaboration with particular thanks to Erica Olson of Amgen, Andrew Walsh of GSK, and Fiona Middleton of AstraZeneca. The Biogen team is especially thankful to Helen McLaughlin for her project management support. Finally, we thank the team at Olink Proteomics (Philippa Pettingell, Klev Diamanti, Cindy Lawley, Linda Jung, Sara Ghalib, Ida Grundberg and Jon Heimer) for their consistent logistic support throughout the project with special thanks to Evan Mills for co championing the project and leading internal activities at Olink. R.E.M. is supported by Alzheimers Society major project grant AS-PG-19b-010. R.F.H is supported by a MRC IEU Fellowship. D.A.G. is supported by the Wellcome Trust Translational Neuroscience programme [108890/Z/15/Z]. \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All participants provided informed consent. This research has been conducted using the UK Biobank Resource under approved application numbers 65851, 20361, 26041, 44257, 53639, 69804.\n\nI confirm that all necessary patient/participant consent has been obtained and the appropriate institutional forms have been archived, and that any patient/participant/sample identifiers included were not known to anyone (e.g., hospital staff, patients or participants themselves) outside the research group so cannot be used to identify individuals.\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such as any relevant EQUATOR Network research reporting checklist(s) and other pertinent material, if applicable.\n\nYes\n\nDatasets generated in this study are made available in Supplementary Tables . Proteomics data is available in the UK Biobank under Category 1838 at: &lt;https://biobank.ndph.ox.ac.uk/ukb/label.cgi?id=1838&gt;.&quot;,&quot;publisher&quot;:&quot;Cold Spring Harbor Laboratory Press&quot;,&quot;container-title-short&quot;:&quot;&quot;},&quot;isTemporary&quot;:false},{&quot;id&quot;:&quot;a1201e56-800b-3a5e-9f9c-92b87ac393f1&quot;,&quot;itemData&quot;:{&quot;type&quot;:&quot;webpage&quot;,&quot;id&quot;:&quot;a1201e56-800b-3a5e-9f9c-92b87ac393f1&quot;,&quot;title&quot;:&quot;Genetic regulation of the human plasma proteome in 54,306 UK Biobank participants&quot;,&quot;author&quot;:[{&quot;family&quot;:&quot;Sun&quot;,&quot;given&quot;:&quot;Benjamin B.&quot;,&quot;parse-names&quot;:false,&quot;dropping-particle&quot;:&quot;&quot;,&quot;non-dropping-particle&quot;:&quot;&quot;},{&quot;family&quot;:&quot;Chiou&quot;,&quot;given&quot;:&quot;Joshua&quot;,&quot;parse-names&quot;:false,&quot;dropping-particle&quot;:&quot;&quot;,&quot;non-dropping-particle&quot;:&quot;&quot;},{&quot;family&quot;:&quot;Traylor&quot;,&quot;given&quot;:&quot;Matthew&quot;,&quot;parse-names&quot;:false,&quot;dropping-particle&quot;:&quot;&quot;,&quot;non-dropping-particle&quot;:&quot;&quot;},{&quot;family&quot;:&quot;Benner&quot;,&quot;given&quot;:&quot;Christian&quot;,&quot;parse-names&quot;:false,&quot;dropping-particle&quot;:&quot;&quot;,&quot;non-dropping-particle&quot;:&quot;&quot;},{&quot;family&quot;:&quot;Hsu&quot;,&quot;given&quot;:&quot;Yi-Hsiang&quot;,&quot;parse-names&quot;:false,&quot;dropping-particle&quot;:&quot;&quot;,&quot;non-dropping-particle&quot;:&quot;&quot;},{&quot;family&quot;:&quot;Richardson&quot;,&quot;given&quot;:&quot;Tom G.&quot;,&quot;parse-names&quot;:false,&quot;dropping-particle&quot;:&quot;&quot;,&quot;non-dropping-particle&quot;:&quot;&quot;},{&quot;family&quot;:&quot;Surendran&quot;,&quot;given&quot;:&quot;Praveen&quot;,&quot;parse-names&quot;:false,&quot;dropping-particle&quot;:&quot;&quot;,&quot;non-dropping-particle&quot;:&quot;&quot;},{&quot;family&quot;:&quot;Mahajan&quot;,&quot;given&quot;:&quot;Anubha&quot;,&quot;parse-names&quot;:false,&quot;dropping-particle&quot;:&quot;&quot;,&quot;non-dropping-particle&quot;:&quot;&quot;},{&quot;family&quot;:&quot;Robins&quot;,&quot;given&quot;:&quot;Chloe&quot;,&quot;parse-names&quot;:false,&quot;dropping-particle&quot;:&quot;&quot;,&quot;non-dropping-particle&quot;:&quot;&quot;},{&quot;family&quot;:&quot;Vasquez-Grinnell&quot;,&quot;given&quot;:&quot;Steven G.&quot;,&quot;parse-names&quot;:false,&quot;dropping-particle&quot;:&quot;&quot;,&quot;non-dropping-particle&quot;:&quot;&quot;},{&quot;family&quot;:&quot;Hou&quot;,&quot;given&quot;:&quot;Liping&quot;,&quot;parse-names&quot;:false,&quot;dropping-particle&quot;:&quot;&quot;,&quot;non-dropping-particle&quot;:&quot;&quot;},{&quot;family&quot;:&quot;Kvikstad&quot;,&quot;given&quot;:&quot;Erika M.&quot;,&quot;parse-names&quot;:false,&quot;dropping-particle&quot;:&quot;&quot;,&quot;non-dropping-particle&quot;:&quot;&quot;},{&quot;family&quot;:&quot;Burren&quot;,&quot;given&quot;:&quot;Oliver S.&quot;,&quot;parse-names&quot;:false,&quot;dropping-particle&quot;:&quot;&quot;,&quot;non-dropping-particle&quot;:&quot;&quot;},{&quot;family&quot;:&quot;Cule&quot;,&quot;given&quot;:&quot;Madeleine&quot;,&quot;parse-names&quot;:false,&quot;dropping-particle&quot;:&quot;&quot;,&quot;non-dropping-particle&quot;:&quot;&quot;},{&quot;family&quot;:&quot;Davitte&quot;,&quot;given&quot;:&quot;Jonathan&quot;,&quot;parse-names&quot;:false,&quot;dropping-particle&quot;:&quot;&quot;,&quot;non-dropping-particle&quot;:&quot;&quot;},{&quot;family&quot;:&quot;Ferber&quot;,&quot;given&quot;:&quot;Kyle L.&quot;,&quot;parse-names&quot;:false,&quot;dropping-particle&quot;:&quot;&quot;,&quot;non-dropping-particle&quot;:&quot;&quot;},{&quot;family&quot;:&quot;Gillies&quot;,&quot;given&quot;:&quot;Christopher E.&quot;,&quot;parse-names&quot;:false,&quot;dropping-particle&quot;:&quot;&quot;,&quot;non-dropping-particle&quot;:&quot;&quot;},{&quot;family&quot;:&quot;Hedman&quot;,&quot;given&quot;:&quot;Åsa K.&quot;,&quot;parse-names&quot;:false,&quot;dropping-particle&quot;:&quot;&quot;,&quot;non-dropping-particle&quot;:&quot;&quot;},{&quot;family&quot;:&quot;Hu&quot;,&quot;given&quot;:&quot;Sile&quot;,&quot;parse-names&quot;:false,&quot;dropping-particle&quot;:&quot;&quot;,&quot;non-dropping-particle&quot;:&quot;&quot;},{&quot;family&quot;:&quot;Lin&quot;,&quot;given&quot;:&quot;Tinchi&quot;,&quot;parse-names&quot;:false,&quot;dropping-particle&quot;:&quot;&quot;,&quot;non-dropping-particle&quot;:&quot;&quot;},{&quot;family&quot;:&quot;Mikkilineni&quot;,&quot;given&quot;:&quot;Rajesh&quot;,&quot;parse-names&quot;:false,&quot;dropping-particle&quot;:&quot;&quot;,&quot;non-dropping-particle&quot;:&quot;&quot;},{&quot;family&quot;:&quot;Pendergrass&quot;,&quot;given&quot;:&quot;Rion K.&quot;,&quot;parse-names&quot;:false,&quot;dropping-particle&quot;:&quot;&quot;,&quot;non-dropping-particle&quot;:&quot;&quot;},{&quot;family&quot;:&quot;Pickering&quot;,&quot;given&quot;:&quot;Corran&quot;,&quot;parse-names&quot;:false,&quot;dropping-particle&quot;:&quot;&quot;,&quot;non-dropping-particle&quot;:&quot;&quot;},{&quot;family&quot;:&quot;Prins&quot;,&quot;given&quot;:&quot;Bram&quot;,&quot;parse-names&quot;:false,&quot;dropping-particle&quot;:&quot;&quot;,&quot;non-dropping-particle&quot;:&quot;&quot;},{&quot;family&quot;:&quot;Raj&quot;,&quot;given&quot;:&quot;Anil&quot;,&quot;parse-names&quot;:false,&quot;dropping-particle&quot;:&quot;&quot;,&quot;non-dropping-particle&quot;:&quot;&quot;},{&quot;family&quot;:&quot;Robinson&quot;,&quot;given&quot;:&quot;Jamie&quot;,&quot;parse-names&quot;:false,&quot;dropping-particle&quot;:&quot;&quot;,&quot;non-dropping-particle&quot;:&quot;&quot;},{&quot;family&quot;:&quot;Sethi&quot;,&quot;given&quot;:&quot;Anurag&quot;,&quot;parse-names&quot;:false,&quot;dropping-particle&quot;:&quot;&quot;,&quot;non-dropping-particle&quot;:&quot;&quot;},{&quot;family&quot;:&quot;Ward&quot;,&quot;given&quot;:&quot;Lucas D.&quot;,&quot;parse-names&quot;:false,&quot;dropping-particle&quot;:&quot;&quot;,&quot;non-dropping-particle&quot;:&quot;&quot;},{&quot;family&quot;:&quot;Welsh&quot;,&quot;given&quot;:&quot;Samantha&quot;,&quot;parse-names&quot;:false,&quot;dropping-particle&quot;:&quot;&quot;,&quot;non-dropping-particle&quot;:&quot;&quot;},{&quot;family&quot;:&quot;Willis&quot;,&quot;given&quot;:&quot;Carissa M.&quot;,&quot;parse-names&quot;:false,&quot;dropping-particle&quot;:&quot;&quot;,&quot;non-dropping-particle&quot;:&quot;&quot;},{&quot;family&quot;:&quot;Genetics&quot;,&quot;given&quot;:&quot;Alnylam Human&quot;,&quot;parse-names&quot;:false,&quot;dropping-particle&quot;:&quot;&quot;,&quot;non-dropping-particle&quot;:&quot;&quot;},{&quot;family&quot;:&quot;Initiative&quot;,&quot;given&quot;:&quot;AstraZeneca Genomics&quot;,&quot;parse-names&quot;:false,&quot;dropping-particle&quot;:&quot;&quot;,&quot;non-dropping-particle&quot;:&quot;&quot;},{&quot;family&quot;:&quot;Team&quot;,&quot;given&quot;:&quot;Biogen Biobank&quot;,&quot;parse-names&quot;:false,&quot;dropping-particle&quot;:&quot;&quot;,&quot;non-dropping-particle&quot;:&quot;&quot;},{&quot;family&quot;:&quot;Squibb&quot;,&quot;given&quot;:&quot;Bristol Myers&quot;,&quot;parse-names&quot;:false,&quot;dropping-particle&quot;:&quot;&quot;,&quot;non-dropping-particle&quot;:&quot;&quot;},{&quot;family&quot;:&quot;Genetics&quot;,&quot;given&quot;:&quot;Genentech Human&quot;,&quot;parse-names&quot;:false,&quot;dropping-particle&quot;:&quot;&quot;,&quot;non-dropping-particle&quot;:&quot;&quot;},{&quot;family&quot;:&quot;Sciences&quot;,&quot;given&quot;:&quot;GlaxoSmithKline Genomic&quot;,&quot;parse-names&quot;:false,&quot;dropping-particle&quot;:&quot;&quot;,&quot;non-dropping-particle&quot;:&quot;&quot;},{&quot;family&quot;:&quot;Biology&quot;,&quot;given&quot;:&quot;Pfizer Integrative&quot;,&quot;parse-names&quot;:false,&quot;dropping-particle&quot;:&quot;&quot;,&quot;non-dropping-particle&quot;:&quot;&quot;},{&quot;family&quot;:&quot;Sciences&quot;,&quot;given&quot;:&quot;Population Analytics of Janssen Data&quot;,&quot;parse-names&quot;:false,&quot;dropping-particle&quot;:&quot;&quot;,&quot;non-dropping-particle&quot;:&quot;&quot;},{&quot;family&quot;:&quot;Center&quot;,&quot;given&quot;:&quot;Regeneron Genetics&quot;,&quot;parse-names&quot;:false,&quot;dropping-particle&quot;:&quot;&quot;,&quot;non-dropping-particle&quot;:&quot;&quot;},{&quot;family&quot;:&quot;Burkitt-Gray&quot;,&quot;given&quot;:&quot;Lucy&quot;,&quot;parse-names&quot;:false,&quot;dropping-particle&quot;:&quot;&quot;,&quot;non-dropping-particle&quot;:&quot;&quot;},{&quot;family&quot;:&quot;Black&quot;,&quot;given&quot;:&quot;Mary Helen&quot;,&quot;parse-names&quot;:false,&quot;dropping-particle&quot;:&quot;&quot;,&quot;non-dropping-particle&quot;:&quot;&quot;},{&quot;family&quot;:&quot;Fauman&quot;,&quot;given&quot;:&quot;Eric B.&quot;,&quot;parse-names&quot;:false,&quot;dropping-particle&quot;:&quot;&quot;,&quot;non-dropping-particle&quot;:&quot;&quot;},{&quot;family&quot;:&quot;Howson&quot;,&quot;given&quot;:&quot;Joanna M. M.&quot;,&quot;parse-names&quot;:false,&quot;dropping-particle&quot;:&quot;&quot;,&quot;non-dropping-particle&quot;:&quot;&quot;},{&quot;family&quot;:&quot;Kang&quot;,&quot;given&quot;:&quot;Hyun Min&quot;,&quot;parse-names&quot;:false,&quot;dropping-particle&quot;:&quot;&quot;,&quot;non-dropping-particle&quot;:&quot;&quot;},{&quot;family&quot;:&quot;McCarthy&quot;,&quot;given&quot;:&quot;Mark I.&quot;,&quot;parse-names&quot;:false,&quot;dropping-particle&quot;:&quot;&quot;,&quot;non-dropping-particle&quot;:&quot;&quot;},{&quot;family&quot;:&quot;Melamud&quot;,&quot;given&quot;:&quot;Eugene&quot;,&quot;parse-names&quot;:false,&quot;dropping-particle&quot;:&quot;&quot;,&quot;non-dropping-particle&quot;:&quot;&quot;},{&quot;family&quot;:&quot;Nioi&quot;,&quot;given&quot;:&quot;Paul&quot;,&quot;parse-names&quot;:false,&quot;dropping-particle&quot;:&quot;&quot;,&quot;non-dropping-particle&quot;:&quot;&quot;},{&quot;family&quot;:&quot;Petrovski&quot;,&quot;given&quot;:&quot;Slavé&quot;,&quot;parse-names&quot;:false,&quot;dropping-particle&quot;:&quot;&quot;,&quot;non-dropping-particle&quot;:&quot;&quot;},{&quot;family&quot;:&quot;Scott&quot;,&quot;given&quot;:&quot;Robert A.&quot;,&quot;parse-names&quot;:false,&quot;dropping-particle&quot;:&quot;&quot;,&quot;non-dropping-particle&quot;:&quot;&quot;},{&quot;family&quot;:&quot;Smith&quot;,&quot;given&quot;:&quot;Erin N.&quot;,&quot;parse-names&quot;:false,&quot;dropping-particle&quot;:&quot;&quot;,&quot;non-dropping-particle&quot;:&quot;&quot;},{&quot;family&quot;:&quot;Szalma&quot;,&quot;given&quot;:&quot;Sándor&quot;,&quot;parse-names&quot;:false,&quot;dropping-particle&quot;:&quot;&quot;,&quot;non-dropping-particle&quot;:&quot;&quot;},{&quot;family&quot;:&quot;Waterworth&quot;,&quot;given&quot;:&quot;Dawn M.&quot;,&quot;parse-names&quot;:false,&quot;dropping-particle&quot;:&quot;&quot;,&quot;non-dropping-particle&quot;:&quot;&quot;},{&quot;family&quot;:&quot;Mitnaul&quot;,&quot;given&quot;:&quot;Lyndon J.&quot;,&quot;parse-names&quot;:false,&quot;dropping-particle&quot;:&quot;&quot;,&quot;non-dropping-particle&quot;:&quot;&quot;},{&quot;family&quot;:&quot;Szustakowski&quot;,&quot;given&quot;:&quot;Joseph D.&quot;,&quot;parse-names&quot;:false,&quot;dropping-particle&quot;:&quot;&quot;,&quot;non-dropping-particle&quot;:&quot;&quot;},{&quot;family&quot;:&quot;Gibson&quot;,&quot;given&quot;:&quot;Bradford W.&quot;,&quot;parse-names&quot;:false,&quot;dropping-particle&quot;:&quot;&quot;,&quot;non-dropping-particle&quot;:&quot;&quot;},{&quot;family&quot;:&quot;Miller&quot;,&quot;given&quot;:&quot;Melissa R.&quot;,&quot;parse-names&quot;:false,&quot;dropping-particle&quot;:&quot;&quot;,&quot;non-dropping-particle&quot;:&quot;&quot;},{&quot;family&quot;:&quot;Whelan&quot;,&quot;given&quot;:&quot;Christopher D.&quot;,&quot;parse-names&quot;:false,&quot;dropping-particle&quot;:&quot;&quot;,&quot;non-dropping-particle&quot;:&quot;&quot;}],&quot;container-title&quot;:&quot;bioRxiv&quot;,&quot;accessed&quot;:{&quot;date-parts&quot;:[[2023,9,6]]},&quot;URL&quot;:&quot;https://www.biorxiv.org/content/10.1101/2022.06.17.496443v1&quot;,&quot;issued&quot;:{&quot;date-parts&quot;:[[2022,6,18]]},&quot;abstract&quot;:&quot;The UK Biobank Pharma Proteomics Project (UKB-PPP) is a collaboration between the UK Biobank (UKB) and thirteen biopharmaceutical companies characterising the plasma proteomic profiles of 54,306 UKB participants. Here, we describe results from the first phase of UKB-PPP, including protein quantitative trait loci (pQTL) mapping of 1,463 proteins that identifies 10,248 primary genetic associations, of which 85% are newly discovered. We also identify independent secondary associations in 92% of cis and 29% of trans loci, expanding the catalogue of genetic instruments for downstream analyses. The study provides an updated characterisation of the genetic architecture of the plasma proteome, leveraging population-scale proteomics to provide novel, extensive insights into trans pQTLs across multiple biological domains. We highlight genetic influences on ligand-receptor interactions and pathway perturbations across a diverse collection of cytokines and complement proteins, and illustrate long-range epistatic effects of ABO blood group and FUT2 secretor status on proteins with gastrointestinal tissue-enriched expression. We demonstrate the utility of these data for drug target discovery by extending the genetic proxied effect of PCSK9 levels on lipid concentrations, cardio- and cerebro-vascular diseases, and additionally disentangle specific genes and proteins perturbed at COVID-19 susceptibility loci. This public-private partnership provides the scientific community with an open-access proteomics resource of unprecedented breadth and depth to help elucidate biological mechanisms underlying genetic discoveries and accelerate the development of novel biomarkers and therapeutics.\n\n### Competing Interest Statement\n\nThe authors declare the following competing interests: L.D.W, P.N., C.M.W. are employees and/or stockholders of Alnylam; Y.H.H., B.W.G. are employees and/or stockholders of Amgen; S.P., O.S.B., B.P. are employees and/or stockholders of AstraZeneca; B.B.S., C.D.W., T.L., K.L.F. are employees and/or stockholders of Biogen; E.M.K., J.D.K., S.V.G. are employees and/or stockholders of Bristol Myers Squibb; M.C. A.R., A.S., E.M. are employees and/or stockholders of Calico; R.K.P, M.I.M, A.M., C.B. are employees and/or stockholders of Genentech; C.R., P.S., R.A.S., J.D. are employees and/or stockholders of GlaxoSmithKline; M.H.B., L.H. D.M.. are employees and/or stockholders of Janssen Research &amp; Development; T.G.R., J.M.H., S.H., M.T. are employees and/or stockholders of Novo Nordisk; A.K.H., E.B.F, J.C., M.R.M. are employees and/or stockholders of Pfizer; H.M.K., L.J.M., C.E.G. are employees and/or stockholders of Regeneron; E.N.S, S.S., R.M. are employees and/or stockholders of Takeda.&quot;,&quot;publisher&quot;:&quot;Cold Spring Harbor Laboratory&quot;,&quot;container-title-short&quot;:&quot;&quot;},&quot;isTemporary&quot;:false}]},{&quot;citationID&quot;:&quot;MENDELEY_CITATION_ff47d8fc-15a7-4a58-9a7f-dbc97f332a1d&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&quot;,&quot;citationItems&quot;:[{&quot;id&quot;:&quot;85283396-d3d1-3842-bcb0-4b04ac4a16b8&quot;,&quot;itemData&quot;:{&quot;type&quot;:&quot;webpage&quot;,&quot;id&quot;:&quot;85283396-d3d1-3842-bcb0-4b04ac4a16b8&quot;,&quot;title&quot;:&quot;impute: Imputation for microarray data&quot;,&quot;author&quot;:[{&quot;family&quot;:&quot;Hastie&quot;,&quot;given&quot;:&quot;Trevor&quot;,&quot;parse-names&quot;:false,&quot;dropping-particle&quot;:&quot;&quot;,&quot;non-dropping-particle&quot;:&quot;&quot;},{&quot;family&quot;:&quot;Tibshirani&quot;,&quot;given&quot;:&quot;Robert&quot;,&quot;parse-names&quot;:false,&quot;dropping-particle&quot;:&quot;&quot;,&quot;non-dropping-particle&quot;:&quot;&quot;},{&quot;family&quot;:&quot;Narasimhan&quot;,&quot;given&quot;:&quot;Balasubramanian&quot;,&quot;parse-names&quot;:false,&quot;dropping-particle&quot;:&quot;&quot;,&quot;non-dropping-particle&quot;:&quot;&quot;},{&quot;family&quot;:&quot;Chu&quot;,&quot;given&quot;:&quot;Gilbert&quot;,&quot;parse-names&quot;:false,&quot;dropping-particle&quot;:&quot;&quot;,&quot;non-dropping-particle&quot;:&quot;&quot;}],&quot;accessed&quot;:{&quot;date-parts&quot;:[[2023,9,9]]},&quot;URL&quot;:&quot;https://www.bioconductor.org/packages/devel/bioc/manuals/impute/man/impute.pdf&quot;,&quot;issued&quot;:{&quot;date-parts&quot;:[[2023,9,8]]},&quot;container-title-short&quot;:&quot;&quot;},&quot;isTemporary&quot;:false}]},{&quot;citationID&quot;:&quot;MENDELEY_CITATION_41e33057-7f6e-47c4-8bb0-56220c710701&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&quot;,&quot;citationItems&quot;:[{&quot;id&quot;:&quot;935b367d-8429-35e6-a3d5-79835cea9dd3&quot;,&quot;itemData&quot;:{&quot;type&quot;:&quot;webpage&quot;,&quot;id&quot;:&quot;935b367d-8429-35e6-a3d5-79835cea9dd3&quot;,&quot;title&quot;:&quot;Blood protein levels predict leading incident diseases and mortality in UK Biobank&quot;,&quot;author&quot;:[{&quot;family&quot;:&quot;Gadd&quot;,&quot;given&quot;:&quot;Danni A.&quot;,&quot;parse-names&quot;:false,&quot;dropping-particle&quot;:&quot;&quot;,&quot;non-dropping-particle&quot;:&quot;&quot;},{&quot;family&quot;:&quot;Hillary&quot;,&quot;given&quot;:&quot;Robert F.&quot;,&quot;parse-names&quot;:false,&quot;dropping-particle&quot;:&quot;&quot;,&quot;non-dropping-particle&quot;:&quot;&quot;},{&quot;family&quot;:&quot;Kuncheva&quot;,&quot;given&quot;:&quot;Zhana&quot;,&quot;parse-names&quot;:false,&quot;dropping-particle&quot;:&quot;&quot;,&quot;non-dropping-particle&quot;:&quot;&quot;},{&quot;family&quot;:&quot;Mangelis&quot;,&quot;given&quot;:&quot;Tasos&quot;,&quot;parse-names&quot;:false,&quot;dropping-particle&quot;:&quot;&quot;,&quot;non-dropping-particle&quot;:&quot;&quot;},{&quot;family&quot;:&quot;Cheng&quot;,&quot;given&quot;:&quot;Yipeng&quot;,&quot;parse-names&quot;:false,&quot;dropping-particle&quot;:&quot;&quot;,&quot;non-dropping-particle&quot;:&quot;&quot;},{&quot;family&quot;:&quot;Dissanayake&quot;,&quot;given&quot;:&quot;Manju&quot;,&quot;parse-names&quot;:false,&quot;dropping-particle&quot;:&quot;&quot;,&quot;non-dropping-particle&quot;:&quot;&quot;},{&quot;family&quot;:&quot;Admanit&quot;,&quot;given&quot;:&quot;Romi&quot;,&quot;parse-names&quot;:false,&quot;dropping-particle&quot;:&quot;&quot;,&quot;non-dropping-particle&quot;:&quot;&quot;},{&quot;family&quot;:&quot;Gagnon&quot;,&quot;given&quot;:&quot;Jake&quot;,&quot;parse-names&quot;:false,&quot;dropping-particle&quot;:&quot;&quot;,&quot;non-dropping-particle&quot;:&quot;&quot;},{&quot;family&quot;:&quot;Lin&quot;,&quot;given&quot;:&quot;Tinchi&quot;,&quot;parse-names&quot;:false,&quot;dropping-particle&quot;:&quot;&quot;,&quot;non-dropping-particle&quot;:&quot;&quot;},{&quot;family&quot;:&quot;Ferber&quot;,&quot;given&quot;:&quot;Kyle&quot;,&quot;parse-names&quot;:false,&quot;dropping-particle&quot;:&quot;&quot;,&quot;non-dropping-particle&quot;:&quot;&quot;},{&quot;family&quot;:&quot;Runz&quot;,&quot;given&quot;:&quot;Heiko&quot;,&quot;parse-names&quot;:false,&quot;dropping-particle&quot;:&quot;&quot;,&quot;non-dropping-particle&quot;:&quot;&quot;},{&quot;family&quot;:&quot;Team&quot;,&quot;given&quot;:&quot;Biogen Biobank&quot;,&quot;parse-names&quot;:false,&quot;dropping-particle&quot;:&quot;&quot;,&quot;non-dropping-particle&quot;:&quot;&quot;},{&quot;family&quot;:&quot;Marioni&quot;,&quot;given&quot;:&quot;Riccardo E.&quot;,&quot;parse-names&quot;:false,&quot;dropping-particle&quot;:&quot;&quot;,&quot;non-dropping-particle&quot;:&quot;&quot;},{&quot;family&quot;:&quot;Foley&quot;,&quot;given&quot;:&quot;Christopher N.&quot;,&quot;parse-names&quot;:false,&quot;dropping-particle&quot;:&quot;&quot;,&quot;non-dropping-particle&quot;:&quot;&quot;},{&quot;family&quot;:&quot;Sun&quot;,&quot;given&quot;:&quot;Benjamin B.&quot;,&quot;parse-names&quot;:false,&quot;dropping-particle&quot;:&quot;&quot;,&quot;non-dropping-particle&quot;:&quot;&quot;}],&quot;container-title&quot;:&quot;medRxiv&quot;,&quot;accessed&quot;:{&quot;date-parts&quot;:[[2023,9,6]]},&quot;URL&quot;:&quot;https://www.medrxiv.org/content/10.1101/2023.05.01.23288879v2&quot;,&quot;issued&quot;:{&quot;date-parts&quot;:[[2023,8,4]]},&quot;abstract&quot;:&quot;The circulating proteome offers insights into the biological pathways that underlie disease. Here, we test relationships between 1,468 Olink protein levels and the incidence of 23 age-related diseases and mortality, over 16 years of electronic health linkage in the UK Biobank (N=47,600). We report 3,201 associations between 961 protein levels and 21 incident outcomes, identifying proteomic indicators of multiple morbidities. Next, protein-based scores (ProteinScores) are developed using penalised Cox regression. When applied to test sets, six ProteinScores improve Area Under the Curve (AUC) estimates for the 10-year onset of incident outcomes beyond age, sex and a comprehensive set of 24 lifestyle factors, clinically-relevant biomarkers and physical measures. Furthermore, the ProteinScore for type 2 diabetes outperformed a polygenic risk score, a metabolomic score and HbA1c – a clinical marker used to monitor and diagnose type 2 diabetes. These data characterise early proteomic contributions to major age-related disease and demonstrate the value of the plasma proteome for risk stratification.\n\n### Competing Interest Statement\n\nB.B.S., R.A., J.G., T.L., K.F., and H.R., are employed by Biogen. C.N.F., Z.K., D.A.G., M.D., and T.M., are employed by Optima partners. D.A.G., R.F.H., and R.E.M., have received consultancy fees from Optima Partners. R.E.M. is an advisor to the Epigenetic Clock Development Foundation. R.F.H., has received consultant fees from Illumina. All other authors declare no competing interests.\n\n### Funding Statement\n\nThis research was funded in whole, or in part, by the Wellcome Trust [108890/Z/15/Z]. For the purpose of open access, the author has applied a CC BY public copyright licence to any Author Accepted Manuscript version arising from this submission. We thank the participants, contributors, and researchers of UK Biobank for making data available for this study with special thanks to Lauren Carson, John Busby, Naomi Allen and Rory Collins for making the study possible. We are grateful to the research &amp; development leadership teams at the thirteen participating UKB-PPP member companies (Alnylam Pharmaceuticals, Amgen, AstraZeneca, Biogen, Bristol Myers Squibb, Calico, Genentech, Glaxo Smith Klein, Janssen Pharmaceuticals, Novo Nordisk, Pfizer, Regeneron, and Takeda) for funding the study. We thank the Legal and Business Development teams at each company for overseeing the contracting of this complex, precompetitive collaboration with particular thanks to Erica Olson of Amgen, Andrew Walsh of GSK, and Fiona Middleton of AstraZeneca. The Biogen team is especially thankful to Helen McLaughlin for her project management support. Finally, we thank the team at Olink Proteomics (Philippa Pettingell, Klev Diamanti, Cindy Lawley, Linda Jung, Sara Ghalib, Ida Grundberg and Jon Heimer) for their consistent logistic support throughout the project with special thanks to Evan Mills for co championing the project and leading internal activities at Olink. R.E.M. is supported by Alzheimers Society major project grant AS-PG-19b-010. R.F.H is supported by a MRC IEU Fellowship. D.A.G. is supported by the Wellcome Trust Translational Neuroscience programme [108890/Z/15/Z]. \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All participants provided informed consent. This research has been conducted using the UK Biobank Resource under approved application numbers 65851, 20361, 26041, 44257, 53639, 69804.\n\nI confirm that all necessary patient/participant consent has been obtained and the appropriate institutional forms have been archived, and that any patient/participant/sample identifiers included were not known to anyone (e.g., hospital staff, patients or participants themselves) outside the research group so cannot be used to identify individuals.\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such as any relevant EQUATOR Network research reporting checklist(s) and other pertinent material, if applicable.\n\nYes\n\nDatasets generated in this study are made available in Supplementary Tables . Proteomics data is available in the UK Biobank under Category 1838 at: &lt;https://biobank.ndph.ox.ac.uk/ukb/label.cgi?id=1838&gt;.&quot;,&quot;publisher&quot;:&quot;Cold Spring Harbor Laboratory Press&quot;,&quot;container-title-short&quot;:&quot;&quot;},&quot;isTemporary&quot;:false}]},{&quot;citationID&quot;:&quot;MENDELEY_CITATION_21d53574-cd32-4343-b2e0-85bf7d6e3f39&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&quot;,&quot;citationItems&quot;:[{&quot;id&quot;:&quot;90a0b7af-b48a-3bd0-be42-b1f0cb54bd7f&quot;,&quot;itemData&quot;:{&quot;type&quot;:&quot;article-journal&quot;,&quot;id&quot;:&quot;90a0b7af-b48a-3bd0-be42-b1f0cb54bd7f&quot;,&quot;title&quot;:&quot;The Index of Multiple Deprivation 2000 and accessibility effects on health&quot;,&quot;author&quot;:[{&quot;family&quot;:&quot;Jordan&quot;,&quot;given&quot;:&quot;H.&quot;,&quot;parse-names&quot;:false,&quot;dropping-particle&quot;:&quot;&quot;,&quot;non-dropping-particle&quot;:&quot;&quot;},{&quot;family&quot;:&quot;Roderick&quot;,&quot;given&quot;:&quot;P.&quot;,&quot;parse-names&quot;:false,&quot;dropping-particle&quot;:&quot;&quot;,&quot;non-dropping-particle&quot;:&quot;&quot;},{&quot;family&quot;:&quot;Martin&quot;,&quot;given&quot;:&quot;D.&quot;,&quot;parse-names&quot;:false,&quot;dropping-particle&quot;:&quot;&quot;,&quot;non-dropping-particle&quot;:&quot;&quot;}],&quot;container-title&quot;:&quot;Journal of Epidemiology &amp; Community Health&quot;,&quot;container-title-short&quot;:&quot;J Epidemiol Community Health (1978)&quot;,&quot;accessed&quot;:{&quot;date-parts&quot;:[[2022,12,15]]},&quot;DOI&quot;:&quot;10.1136/JECH.2003.013011&quot;,&quot;ISSN&quot;:&quot;0143-005X&quot;,&quot;PMID&quot;:&quot;14966241&quot;,&quot;URL&quot;:&quot;https://jech.bmj.com/content/58/3/250&quot;,&quot;issued&quot;:{&quot;date-parts&quot;:[[2004,3,1]]},&quot;page&quot;:&quot;250-257&quot;,&quot;abstract&quot;:&quot;Study objective: To investigate whether the Index of Multiple Deprivation 2000 (IMD) is more strongly related to inequalities in health in rural areas than traditional deprivation indices. To explore the contribution of the IMD domain “geographical access to services” to understanding rural health variations.\n\nDesign: A geographically based cross sectional study.\n\nSetting: Nine counties in the south west region of England.\n\nParticipants: All those aged below 65 who reported a limiting long term illness in the 1991 census, and all those who died during 1991–96, aged less than 65 years.\n\nMain results: The IMD is comparable with the Townsend score in its overall correlation with premature mortality ( r 2 = 0.44 v 0.53) and morbidity ( r 2 = 0.79 v 0.76). Correlation between the Townsend score and population health is weak in rural areas but the IMD maintains a strong correlation with rates of morbidity ( r 2 = 0.70). The “geographical access to services” domain of the IMD is not strongly correlated with rates of morbidity in rural areas ( r 2 = 0.04), and in urban areas displays a negative correlation ( r 2 = −0.47).\n\nConclusions: The IMD has a strong relation with health in both rural and urban areas. This is likely to be the result of the inclusion of data in the IMD on the numbers of people claiming benefits related to ill health and disability. The domain “geographical access to services” is not associated with health in rural areas, although it displays some association in urban areas. This domain is potentially important but, as yet, inadequately specified in the IMD for the purposes of health research.&quot;,&quot;publisher&quot;:&quot;BMJ Publishing Group Ltd&quot;,&quot;issue&quot;:&quot;3&quot;,&quot;volume&quot;:&quot;58&quot;},&quot;isTemporary&quot;:false}]},{&quot;citationID&quot;:&quot;MENDELEY_CITATION_2fe36ea5-f0cb-4dc3-8819-752cbfd27860&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&quot;,&quot;citationItems&quot;:[{&quot;id&quot;:&quot;c9bf3502-40f4-31d5-989b-13572d23dffa&quot;,&quot;itemData&quot;:{&quot;type&quot;:&quot;article-journal&quot;,&quot;id&quot;:&quot;c9bf3502-40f4-31d5-989b-13572d23dffa&quot;,&quot;title&quot;:&quot;The UK Biobank resource with deep phenotyping and genomic data&quot;,&quot;author&quot;:[{&quot;family&quot;:&quot;Bycroft&quot;,&quot;given&quot;:&quot;Clare&quot;,&quot;parse-names&quot;:false,&quot;dropping-particle&quot;:&quot;&quot;,&quot;non-dropping-particle&quot;:&quot;&quot;},{&quot;family&quot;:&quot;Freeman&quot;,&quot;given&quot;:&quot;Colin&quot;,&quot;parse-names&quot;:false,&quot;dropping-particle&quot;:&quot;&quot;,&quot;non-dropping-particle&quot;:&quot;&quot;},{&quot;family&quot;:&quot;Petkova&quot;,&quot;given&quot;:&quot;Desislava&quot;,&quot;parse-names&quot;:false,&quot;dropping-particle&quot;:&quot;&quot;,&quot;non-dropping-particle&quot;:&quot;&quot;},{&quot;family&quot;:&quot;Band&quot;,&quot;given&quot;:&quot;Gavin&quot;,&quot;parse-names&quot;:false,&quot;dropping-particle&quot;:&quot;&quot;,&quot;non-dropping-particle&quot;:&quot;&quot;},{&quot;family&quot;:&quot;Elliott&quot;,&quot;given&quot;:&quot;Lloyd T.&quot;,&quot;parse-names&quot;:false,&quot;dropping-particle&quot;:&quot;&quot;,&quot;non-dropping-particle&quot;:&quot;&quot;},{&quot;family&quot;:&quot;Sharp&quot;,&quot;given&quot;:&quot;Kevin&quot;,&quot;parse-names&quot;:false,&quot;dropping-particle&quot;:&quot;&quot;,&quot;non-dropping-particle&quot;:&quot;&quot;},{&quot;family&quot;:&quot;Motyer&quot;,&quot;given&quot;:&quot;Allan&quot;,&quot;parse-names&quot;:false,&quot;dropping-particle&quot;:&quot;&quot;,&quot;non-dropping-particle&quot;:&quot;&quot;},{&quot;family&quot;:&quot;Vukcevic&quot;,&quot;given&quot;:&quot;Damjan&quot;,&quot;parse-names&quot;:false,&quot;dropping-particle&quot;:&quot;&quot;,&quot;non-dropping-particle&quot;:&quot;&quot;},{&quot;family&quot;:&quot;Delaneau&quot;,&quot;given&quot;:&quot;Olivier&quot;,&quot;parse-names&quot;:false,&quot;dropping-particle&quot;:&quot;&quot;,&quot;non-dropping-particle&quot;:&quot;&quot;},{&quot;family&quot;:&quot;O’Connell&quot;,&quot;given&quot;:&quot;Jared&quot;,&quot;parse-names&quot;:false,&quot;dropping-particle&quot;:&quot;&quot;,&quot;non-dropping-particle&quot;:&quot;&quot;},{&quot;family&quot;:&quot;Cortes&quot;,&quot;given&quot;:&quot;Adrian&quot;,&quot;parse-names&quot;:false,&quot;dropping-particle&quot;:&quot;&quot;,&quot;non-dropping-particle&quot;:&quot;&quot;},{&quot;family&quot;:&quot;Welsh&quot;,&quot;given&quot;:&quot;Samantha&quot;,&quot;parse-names&quot;:false,&quot;dropping-particle&quot;:&quot;&quot;,&quot;non-dropping-particle&quot;:&quot;&quot;},{&quot;family&quot;:&quot;Young&quot;,&quot;given&quot;:&quot;Alan&quot;,&quot;parse-names&quot;:false,&quot;dropping-particle&quot;:&quot;&quot;,&quot;non-dropping-particle&quot;:&quot;&quot;},{&quot;family&quot;:&quot;Effingham&quot;,&quot;given&quot;:&quot;Mark&quot;,&quot;parse-names&quot;:false,&quot;dropping-particle&quot;:&quot;&quot;,&quot;non-dropping-particle&quot;:&quot;&quot;},{&quot;family&quot;:&quot;McVean&quot;,&quot;given&quot;:&quot;Gil&quot;,&quot;parse-names&quot;:false,&quot;dropping-particle&quot;:&quot;&quot;,&quot;non-dropping-particle&quot;:&quot;&quot;},{&quot;family&quot;:&quot;Leslie&quot;,&quot;given&quot;:&quot;Stephen&quot;,&quot;parse-names&quot;:false,&quot;dropping-particle&quot;:&quot;&quot;,&quot;non-dropping-particle&quot;:&quot;&quot;},{&quot;family&quot;:&quot;Allen&quot;,&quot;given&quot;:&quot;Naomi&quot;,&quot;parse-names&quot;:false,&quot;dropping-particle&quot;:&quot;&quot;,&quot;non-dropping-particle&quot;:&quot;&quot;},{&quot;family&quot;:&quot;Donnelly&quot;,&quot;given&quot;:&quot;Peter&quot;,&quot;parse-names&quot;:false,&quot;dropping-particle&quot;:&quot;&quot;,&quot;non-dropping-particle&quot;:&quot;&quot;},{&quot;family&quot;:&quot;Marchini&quot;,&quot;given&quot;:&quot;Jonathan&quot;,&quot;parse-names&quot;:false,&quot;dropping-particle&quot;:&quot;&quot;,&quot;non-dropping-particle&quot;:&quot;&quot;}],&quot;container-title&quot;:&quot;Nature&quot;,&quot;container-title-short&quot;:&quot;Nature&quot;,&quot;accessed&quot;:{&quot;date-parts&quot;:[[2022,10,27]]},&quot;DOI&quot;:&quot;10.1038/s41586-018-0579-z&quot;,&quot;ISSN&quot;:&quot;1476-4687&quot;,&quot;PMID&quot;:&quot;30305743&quot;,&quot;URL&quot;:&quot;https://www.nature.com/articles/s41586-018-0579-z&quot;,&quot;issued&quot;:{&quot;date-parts&quot;:[[2018,10,10]]},&quot;page&quot;:&quot;203-209&quot;,&quot;abstract&quot;:&quot;The UK Biobank project is a prospective cohort study with deep genetic and phenotypic data collected on approximately 500,000 individuals from across the United Kingdom, aged between 40 and 69 at recruitment. The open resource is unique in its size and scope. A rich variety of phenotypic and health-related information is available on each participant, including biological measurements, lifestyle indicators, biomarkers in blood and urine, and imaging of the body and brain. Follow-up information is provided by linking health and medical records. Genome-wide genotype data have been collected on all participants, providing many opportunities for the discovery of new genetic associations and the genetic bases of complex traits. Here we describe the centralized analysis of the genetic data, including genotype quality, properties of population structure and relatedness of the genetic data, and efficient phasing and genotype imputation that increases the number of testable variants to around 96&amp;nbsp;million. Classical allelic variation at 11 human leukocyte antigen genes was imputed, resulting in the recovery of signals with known associations between human leukocyte antigen alleles and many diseases. Deep phenotype and genome-wide genetic data from 500,000 individuals from the UK Biobank, describing population structure and relatedness in the cohort, and imputation to increase the number of testable variants to 96&amp;nbsp;million.&quot;,&quot;publisher&quot;:&quot;Nature Publishing Group&quot;,&quot;issue&quot;:&quot;7726&quot;,&quot;volume&quot;:&quot;562&quot;},&quot;isTemporary&quot;:false}]},{&quot;citationID&quot;:&quot;MENDELEY_CITATION_3961084e-4edc-442c-9648-99ece1fcd856&quot;,&quot;properties&quot;:{&quot;noteIndex&quot;:0},&quot;isEdited&quot;:false,&quot;manualOverride&quot;:{&quot;isManuallyOverridden&quot;:false,&quot;citeprocText&quot;:&quot;&lt;sup&gt;7,8&lt;/sup&gt;&quot;,&quot;manualOverrideText&quot;:&quot;&quot;},&quot;citationTag&quot;:&quot;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&quot;,&quot;citationItems&quot;:[{&quot;id&quot;:&quot;51d9166e-f176-3005-8a6f-e297d930fe1f&quot;,&quot;itemData&quot;:{&quot;type&quot;:&quot;article-journal&quot;,&quot;id&quot;:&quot;51d9166e-f176-3005-8a6f-e297d930fe1f&quot;,&quot;title&quot;:&quot;Genetic drug target validation using Mendelian randomisation&quot;,&quot;author&quot;:[{&quot;family&quot;:&quot;Schmidt&quot;,&quot;given&quot;:&quot;Amand F.&quot;,&quot;parse-names&quot;:false,&quot;dropping-particle&quot;:&quot;&quot;,&quot;non-dropping-particle&quot;:&quot;&quot;},{&quot;family&quot;:&quot;Finan&quot;,&quot;given&quot;:&quot;Chris&quot;,&quot;parse-names&quot;:false,&quot;dropping-particle&quot;:&quot;&quot;,&quot;non-dropping-particle&quot;:&quot;&quot;},{&quot;family&quot;:&quot;Gordillo-Marañón&quot;,&quot;given&quot;:&quot;Maria&quot;,&quot;parse-names&quot;:false,&quot;dropping-particle&quot;:&quot;&quot;,&quot;non-dropping-particle&quot;:&quot;&quot;},{&quot;family&quot;:&quot;Asselbergs&quot;,&quot;given&quot;:&quot;Folkert W.&quot;,&quot;parse-names&quot;:false,&quot;dropping-particle&quot;:&quot;&quot;,&quot;non-dropping-particle&quot;:&quot;&quot;},{&quot;family&quot;:&quot;Freitag&quot;,&quot;given&quot;:&quot;Daniel F.&quot;,&quot;parse-names&quot;:false,&quot;dropping-particle&quot;:&quot;&quot;,&quot;non-dropping-particle&quot;:&quot;&quot;},{&quot;family&quot;:&quot;Patel&quot;,&quot;given&quot;:&quot;Riyaz S.&quot;,&quot;parse-names&quot;:false,&quot;dropping-particle&quot;:&quot;&quot;,&quot;non-dropping-particle&quot;:&quot;&quot;},{&quot;family&quot;:&quot;Tyl&quot;,&quot;given&quot;:&quot;Benoît&quot;,&quot;parse-names&quot;:false,&quot;dropping-particle&quot;:&quot;&quot;,&quot;non-dropping-particle&quot;:&quot;&quot;},{&quot;family&quot;:&quot;Chopade&quot;,&quot;given&quot;:&quot;Sandesh&quot;,&quot;parse-names&quot;:false,&quot;dropping-particle&quot;:&quot;&quot;,&quot;non-dropping-particle&quot;:&quot;&quot;},{&quot;family&quot;:&quot;Faraway&quot;,&quot;given&quot;:&quot;Rupert&quot;,&quot;parse-names&quot;:false,&quot;dropping-particle&quot;:&quot;&quot;,&quot;non-dropping-particle&quot;:&quot;&quot;},{&quot;family&quot;:&quot;Zwierzyna&quot;,&quot;given&quot;:&quot;Magdalena&quot;,&quot;parse-names&quot;:false,&quot;dropping-particle&quot;:&quot;&quot;,&quot;non-dropping-particle&quot;:&quot;&quot;},{&quot;family&quot;:&quot;Hingorani&quot;,&quot;given&quot;:&quot;Aroon D.&quot;,&quot;parse-names&quot;:false,&quot;dropping-particle&quot;:&quot;&quot;,&quot;non-dropping-particle&quot;:&quot;&quot;}],&quot;container-title&quot;:&quot;Nature Communications&quot;,&quot;container-title-short&quot;:&quot;Nat Commun&quot;,&quot;accessed&quot;:{&quot;date-parts&quot;:[[2023,1,8]]},&quot;DOI&quot;:&quot;10.1038/s41467-020-16969-0&quot;,&quot;ISSN&quot;:&quot;2041-1723&quot;,&quot;PMID&quot;:&quot;32591531&quot;,&quot;URL&quot;:&quot;https://www.nature.com/articles/s41467-020-16969-0&quot;,&quot;issued&quot;:{&quot;date-parts&quot;:[[2020,6,26]]},&quot;page&quot;:&quot;1-12&quot;,&quot;abstract&quot;:&quot;Mendelian randomisation (MR) analysis is an important tool to elucidate the causal relevance of environmental and biological risk factors for disease. However, causal inference is undermined if genetic variants used to instrument a risk factor also influence alternative disease-pathways (horizontal pleiotropy). Here we report how the ‘no horizontal pleiotropy assumption’ is strengthened when proteins are the risk factors of interest. Proteins are typically the proximal effectors of biological processes encoded in the genome. Moreover, proteins are the targets of most medicines, so MR studies of drug targets are becoming a fundamental tool in drug development. To enable such studies, we introduce a mathematical framework that contrasts MR analysis of proteins with that of risk factors located more distally in the causal chain from gene to disease. We illustrate key model decisions and introduce an analytical framework for maximising power and evaluating the robustness of analyses. Mendelian randomisation (MR) analysis of drug targets has potential to aid drug development. Here, the authors introduce a mathematical framework to elucidate this specific application of MR.&quot;,&quot;publisher&quot;:&quot;Nature Publishing Group&quot;,&quot;issue&quot;:&quot;1&quot;,&quot;volume&quot;:&quot;11&quot;},&quot;isTemporary&quot;:false},{&quot;id&quot;:&quot;12129606-9c02-37a6-90a7-5ecc172fb16a&quot;,&quot;itemData&quot;:{&quot;type&quot;:&quot;article-journal&quot;,&quot;id&quot;:&quot;12129606-9c02-37a6-90a7-5ecc172fb16a&quot;,&quot;title&quot;:&quot;Selecting instruments for Mendelian randomization in the wake of genome-wide association studies&quot;,&quot;author&quot;:[{&quot;family&quot;:&quot;Swerdlow&quot;,&quot;given&quot;:&quot;Daniel I.&quot;,&quot;parse-names&quot;:false,&quot;dropping-particle&quot;:&quot;&quot;,&quot;non-dropping-particle&quot;:&quot;&quot;},{&quot;family&quot;:&quot;Kuchenbaecker&quot;,&quot;given&quot;:&quot;Karoline B.&quot;,&quot;parse-names&quot;:false,&quot;dropping-particle&quot;:&quot;&quot;,&quot;non-dropping-particle&quot;:&quot;&quot;},{&quot;family&quot;:&quot;Shah&quot;,&quot;given&quot;:&quot;Sonia&quot;,&quot;parse-names&quot;:false,&quot;dropping-particle&quot;:&quot;&quot;,&quot;non-dropping-particle&quot;:&quot;&quot;},{&quot;family&quot;:&quot;Sofat&quot;,&quot;given&quot;:&quot;Reecha&quot;,&quot;parse-names&quot;:false,&quot;dropping-particle&quot;:&quot;&quot;,&quot;non-dropping-particle&quot;:&quot;&quot;},{&quot;family&quot;:&quot;Holmes&quot;,&quot;given&quot;:&quot;Michael&quot;,&quot;parse-names&quot;:false,&quot;dropping-particle&quot;:&quot;V.&quot;,&quot;non-dropping-particle&quot;:&quot;&quot;},{&quot;family&quot;:&quot;White&quot;,&quot;given&quot;:&quot;Jon&quot;,&quot;parse-names&quot;:false,&quot;dropping-particle&quot;:&quot;&quot;,&quot;non-dropping-particle&quot;:&quot;&quot;},{&quot;family&quot;:&quot;Mindell&quot;,&quot;given&quot;:&quot;Jennifer S.&quot;,&quot;parse-names&quot;:false,&quot;dropping-particle&quot;:&quot;&quot;,&quot;non-dropping-particle&quot;:&quot;&quot;},{&quot;family&quot;:&quot;Kivimaki&quot;,&quot;given&quot;:&quot;Mika&quot;,&quot;parse-names&quot;:false,&quot;dropping-particle&quot;:&quot;&quot;,&quot;non-dropping-particle&quot;:&quot;&quot;},{&quot;family&quot;:&quot;Brunner&quot;,&quot;given&quot;:&quot;Eric J.&quot;,&quot;parse-names&quot;:false,&quot;dropping-particle&quot;:&quot;&quot;,&quot;non-dropping-particle&quot;:&quot;&quot;},{&quot;family&quot;:&quot;Whittaker&quot;,&quot;given&quot;:&quot;John C.&quot;,&quot;parse-names&quot;:false,&quot;dropping-particle&quot;:&quot;&quot;,&quot;non-dropping-particle&quot;:&quot;&quot;},{&quot;family&quot;:&quot;Casas&quot;,&quot;given&quot;:&quot;Juan P.&quot;,&quot;parse-names&quot;:false,&quot;dropping-particle&quot;:&quot;&quot;,&quot;non-dropping-particle&quot;:&quot;&quot;},{&quot;family&quot;:&quot;Hingorani&quot;,&quot;given&quot;:&quot;Aroon D.&quot;,&quot;parse-names&quot;:false,&quot;dropping-particle&quot;:&quot;&quot;,&quot;non-dropping-particle&quot;:&quot;&quot;}],&quot;container-title&quot;:&quot;International Journal of Epidemiology&quot;,&quot;container-title-short&quot;:&quot;Int J Epidemiol&quot;,&quot;accessed&quot;:{&quot;date-parts&quot;:[[2023,1,8]]},&quot;DOI&quot;:&quot;10.1093/IJE/DYW088&quot;,&quot;ISSN&quot;:&quot;0300-5771&quot;,&quot;PMID&quot;:&quot;27342221&quot;,&quot;URL&quot;:&quot;https://academic.oup.com/ije/article/45/5/1600/2450906&quot;,&quot;issued&quot;:{&quot;date-parts&quot;:[[2016,10,1]]},&quot;page&quot;:&quot;1600-1616&quot;,&quot;abstract&quot;:&quot;Mendelian randomization (MR) studies typically assess the pathogenic relevance of environmental exposures or disease biomarkers, using genetic variants that instrument these exposures. The approach is gaining popularity—our systematic review reveals a greater than 10-fold increase in MR studies published between 2004 and 2015. When the MR paradigm was first proposed, few biomarker- or exposure-related genetic variants were known, most having been identified by candidate gene studies. However, genome-wide association studies (GWAS) are now providing a rich source of potential instruments for MR analysis. Many early reviews covering the concept, applications and analytical aspects of the MR technique preceded the surge in GWAS, and thus the question of how best to select instruments for MR studies from the now extensive pool of available variants has received insufficient attention. Here we focus on the most common category of MR studies—those concerning disease biomarkers. We consider how the selection of instruments for MR analysis from GWAS requires consideration of: the assumptions underlying the MR approach; the biology of the biomarker; the genome-wide distribution, frequency and effect size of biomarker-associated variants (the genetic architecture); and the specificity of the genetic associations. Based on this, we develop guidance that may help investigators to plan and readers interpret MR studies.&quot;,&quot;publisher&quot;:&quot;Oxford Academic&quot;,&quot;issue&quot;:&quot;5&quot;,&quot;volume&quot;:&quot;45&quot;},&quot;isTemporary&quot;:false}]},{&quot;citationID&quot;:&quot;MENDELEY_CITATION_99a75bc9-8db7-4ddf-bbbe-bf30f8a8db54&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&quot;,&quot;citationItems&quot;:[{&quot;id&quot;:&quot;59db0c49-7917-3ad8-9157-1e3889f2f30a&quot;,&quot;itemData&quot;:{&quot;type&quot;:&quot;article-journal&quot;,&quot;id&quot;:&quot;59db0c49-7917-3ad8-9157-1e3889f2f30a&quot;,&quot;title&quot;:&quot;PLINK: A tool set for whole-genome association and population-based linkage analyses&quot;,&quot;author&quot;:[{&quot;family&quot;:&quot;Purcell&quot;,&quot;given&quot;:&quot;Shaun&quot;,&quot;parse-names&quot;:false,&quot;dropping-particle&quot;:&quot;&quot;,&quot;non-dropping-particle&quot;:&quot;&quot;},{&quot;family&quot;:&quot;Neale&quot;,&quot;given&quot;:&quot;Benjamin&quot;,&quot;parse-names&quot;:false,&quot;dropping-particle&quot;:&quot;&quot;,&quot;non-dropping-particle&quot;:&quot;&quot;},{&quot;family&quot;:&quot;Todd-Brown&quot;,&quot;given&quot;:&quot;Kathe&quot;,&quot;parse-names&quot;:false,&quot;dropping-particle&quot;:&quot;&quot;,&quot;non-dropping-particle&quot;:&quot;&quot;},{&quot;family&quot;:&quot;Thomas&quot;,&quot;given&quot;:&quot;Lori&quot;,&quot;parse-names&quot;:false,&quot;dropping-particle&quot;:&quot;&quot;,&quot;non-dropping-particle&quot;:&quot;&quot;},{&quot;family&quot;:&quot;Ferreira&quot;,&quot;given&quot;:&quot;Manuel A.R.&quot;,&quot;parse-names&quot;:false,&quot;dropping-particle&quot;:&quot;&quot;,&quot;non-dropping-particle&quot;:&quot;&quot;},{&quot;family&quot;:&quot;Bender&quot;,&quot;given&quot;:&quot;David&quot;,&quot;parse-names&quot;:false,&quot;dropping-particle&quot;:&quot;&quot;,&quot;non-dropping-particle&quot;:&quot;&quot;},{&quot;family&quot;:&quot;Maller&quot;,&quot;given&quot;:&quot;Julian&quot;,&quot;parse-names&quot;:false,&quot;dropping-particle&quot;:&quot;&quot;,&quot;non-dropping-particle&quot;:&quot;&quot;},{&quot;family&quot;:&quot;Sklar&quot;,&quot;given&quot;:&quot;Pamela&quot;,&quot;parse-names&quot;:false,&quot;dropping-particle&quot;:&quot;&quot;,&quot;non-dropping-particle&quot;:&quot;&quot;},{&quot;family&quot;:&quot;Bakker&quot;,&quot;given&quot;:&quot;Paul I.W.&quot;,&quot;parse-names&quot;:false,&quot;dropping-particle&quot;:&quot;&quot;,&quot;non-dropping-particle&quot;:&quot;De&quot;},{&quot;family&quot;:&quot;Daly&quot;,&quot;given&quot;:&quot;Mark J.&quot;,&quot;parse-names&quot;:false,&quot;dropping-particle&quot;:&quot;&quot;,&quot;non-dropping-particle&quot;:&quot;&quot;},{&quot;family&quot;:&quot;Sham&quot;,&quot;given&quot;:&quot;Pak C.&quot;,&quot;parse-names&quot;:false,&quot;dropping-particle&quot;:&quot;&quot;,&quot;non-dropping-particle&quot;:&quot;&quot;}],&quot;container-title&quot;:&quot;American Journal of Human Genetics&quot;,&quot;container-title-short&quot;:&quot;Am J Hum Genet&quot;,&quot;accessed&quot;:{&quot;date-parts&quot;:[[2023,9,11]]},&quot;DOI&quot;:&quot;10.1086/519795&quot;,&quot;ISSN&quot;:&quot;00029297&quot;,&quot;PMID&quot;:&quot;17701901&quot;,&quot;URL&quot;:&quot;http://www.cell.com/article/S0002929707613524/fulltext&quot;,&quot;issued&quot;:{&quot;date-parts&quot;:[[2007,9,1]]},&quot;page&quot;:&quot;559-575&quot;,&quot;abstract&quot;:&quot;Whole-genome association studies (WGAS) bring new computational, as well as analytic, challenges to researchers. Many existing genetic-analysis tools are not designed to handle such large data sets in a convenient manner and do not necessarily exploit the new opportunities that whole-genome data bring. To address these issues, we developed PLINK, an open-source C/C++ WGAS tool set. With PLINK, large data sets comprising hundreds of thousands of markers genotyped for thousands of individuals can be rapidly manipulated and analyzed in their entirety. As well as providing tools to make the basic analytic steps computationally efficient, PLINK also supports some novel approaches to whole-genome data that take advantage of whole-genome coverage. We introduce PLINK and describe the five main domains of function: data management, summary statistics, population stratification, association analysis, and identity-by-descent estimation. In particular, we focus on the estimation and use of identity-by-state and identity-by-descent information in the context of population-based whole-genome studies. This information can be used to detect and correct for population stratification and to identify extended chromosomal segments that are shared identical by descent between very distantly related individuals. Analysis of the patterns of segmental sharing has the potential to map disease loci that contain multiple rare variants in a population-based linkage analysis. © 2007 by The American Society of Human Genetics. All rights reserved.&quot;,&quot;publisher&quot;:&quot;Cell Press&quot;,&quot;issue&quot;:&quot;3&quot;,&quot;volume&quot;:&quot;81&quot;},&quot;isTemporary&quot;:false}]},{&quot;citationID&quot;:&quot;MENDELEY_CITATION_5ef93dd5-fc4a-4e00-b068-8b0da7017259&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&quot;,&quot;citationItems&quot;:[{&quot;id&quot;:&quot;134649b5-53b9-3ea9-b42e-9fbe4757e28d&quot;,&quot;itemData&quot;:{&quot;type&quot;:&quot;article-journal&quot;,&quot;id&quot;:&quot;134649b5-53b9-3ea9-b42e-9fbe4757e28d&quot;,&quot;title&quot;:&quot;A global reference for human genetic variation&quot;,&quot;author&quot;:[{&quot;family&quot;:&quot;The 1000 Genomes Project Consortium&quot;,&quot;given&quot;:&quot;&quot;,&quot;parse-names&quot;:false,&quot;dropping-particle&quot;:&quot;&quot;,&quot;non-dropping-particle&quot;:&quot;&quot;}],&quot;container-title&quot;:&quot;Nature&quot;,&quot;container-title-short&quot;:&quot;Nature&quot;,&quot;accessed&quot;:{&quot;date-parts&quot;:[[2023,9,11]]},&quot;DOI&quot;:&quot;10.1038/nature15393&quot;,&quot;ISSN&quot;:&quot;1476-4687&quot;,&quot;PMID&quot;:&quot;26432245&quot;,&quot;URL&quot;:&quot;https://www.nature.com/articles/nature15393&quot;,&quot;issued&quot;:{&quot;date-parts&quot;:[[2015,9,30]]},&quot;page&quot;:&quot;68-74&quot;,&quot;abstract&quot;:&quot;The 1000 Genomes Project set out to provide a comprehensive description of common human genetic variation by applying whole-genome sequencing to a diverse set of individuals from multiple populations. Here we report completion of the project, having reconstructed the genomes of 2,504 individuals from 26 populations using a combination of low-coverage whole-genome sequencing, deep exome sequencing, and dense microarray genotyping. We characterized a broad spectrum of genetic variation, in total over 88 million variants (84.7 million single nucleotide polymorphisms (SNPs), 3.6 million short insertions/deletions (indels), and 60,000 structural variants), all phased onto high-quality haplotypes. This resource includes &amp;gt;99% of SNP variants with a frequency of &amp;gt;1% for a variety of ancestries. We describe the distribution of genetic variation across the global sample, and discuss the implications for common disease studies. Results for the final phase of the 1000 Genomes Project are presented including whole-genome sequencing, targeted exome sequencing, and genotyping on high-density SNP arrays for 2,504 individuals across 26 populations, providing a global reference data set to support biomedical genetics. The 1000 Genomes Project has sought to comprehensively catalogue human genetic variation across populations, providing a valuable public genomic resource. The data obtained so far have found applications ranging from association studies and fine mapping studies to the filtering of likely neutral variants in rare-disease cohorts. The authors now report on the final phase of the project, phase 3, which covers previously uncharacterized areas of human genetic diversity in terms of the populations sampled and categories of characterized variation. The sample now includes more than 2,500 individuals from 26 global populations, with low coverage whole-genome and deep exome sequencing, as well as dense microarray genotyping. They find that while most common variants are shared across populations, rarer variants are often restricted to closely related populations. The authors also demonstrate the use of the phase 3 dataset as a reference panel for imputation to improve the resolution in genetic association studies.&quot;,&quot;publisher&quot;:&quot;Nature Publishing Group&quot;,&quot;issue&quot;:&quot;7571&quot;,&quot;volume&quot;:&quot;526&quot;},&quot;isTemporary&quot;:false}]},{&quot;citationID&quot;:&quot;MENDELEY_CITATION_c939cd20-c729-4b2f-a98d-eaeeb7f6c797&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&quot;,&quot;citationItems&quot;:[{&quot;id&quot;:&quot;b7fecfbf-2a69-3337-a594-f6e85bd04167&quot;,&quot;itemData&quot;:{&quot;type&quot;:&quot;article-journal&quot;,&quot;id&quot;:&quot;b7fecfbf-2a69-3337-a594-f6e85bd04167&quot;,&quot;title&quot;:&quot;Birth weight influences cardiac structure, function, and disease risk: evidence of a causal association&quot;,&quot;author&quot;:[{&quot;family&quot;:&quot;Ardissino&quot;,&quot;given&quot;:&quot;Maddalena&quot;,&quot;parse-names&quot;:false,&quot;dropping-particle&quot;:&quot;&quot;,&quot;non-dropping-particle&quot;:&quot;&quot;},{&quot;family&quot;:&quot;Morley&quot;,&quot;given&quot;:&quot;Alec P&quot;,&quot;parse-names&quot;:false,&quot;dropping-particle&quot;:&quot;&quot;,&quot;non-dropping-particle&quot;:&quot;&quot;},{&quot;family&quot;:&quot;Slob&quot;,&quot;given&quot;:&quot;Eric A W&quot;,&quot;parse-names&quot;:false,&quot;dropping-particle&quot;:&quot;&quot;,&quot;non-dropping-particle&quot;:&quot;&quot;},{&quot;family&quot;:&quot;Schuermans&quot;,&quot;given&quot;:&quot;Art&quot;,&quot;parse-names&quot;:false,&quot;dropping-particle&quot;:&quot;&quot;,&quot;non-dropping-particle&quot;:&quot;&quot;},{&quot;family&quot;:&quot;Rayes&quot;,&quot;given&quot;:&quot;Bilal&quot;,&quot;parse-names&quot;:false,&quot;dropping-particle&quot;:&quot;&quot;,&quot;non-dropping-particle&quot;:&quot;&quot;},{&quot;family&quot;:&quot;Raisi-Estabragh&quot;,&quot;given&quot;:&quot;Zahra&quot;,&quot;parse-names&quot;:false,&quot;dropping-particle&quot;:&quot;&quot;,&quot;non-dropping-particle&quot;:&quot;&quot;},{&quot;family&quot;:&quot;Marvao&quot;,&quot;given&quot;:&quot;Antonio&quot;,&quot;parse-names&quot;:false,&quot;dropping-particle&quot;:&quot;&quot;,&quot;non-dropping-particle&quot;:&quot;de&quot;},{&quot;family&quot;:&quot;Burgess&quot;,&quot;given&quot;:&quot;Stephen&quot;,&quot;parse-names&quot;:false,&quot;dropping-particle&quot;:&quot;&quot;,&quot;non-dropping-particle&quot;:&quot;&quot;},{&quot;family&quot;:&quot;Rogne&quot;,&quot;given&quot;:&quot;Tormod&quot;,&quot;parse-names&quot;:false,&quot;dropping-particle&quot;:&quot;&quot;,&quot;non-dropping-particle&quot;:&quot;&quot;},{&quot;family&quot;:&quot;Honigberg&quot;,&quot;given&quot;:&quot;Michael C&quot;,&quot;parse-names&quot;:false,&quot;dropping-particle&quot;:&quot;&quot;,&quot;non-dropping-particle&quot;:&quot;&quot;},{&quot;family&quot;:&quot;Ng&quot;,&quot;given&quot;:&quot;Fu Siong&quot;,&quot;parse-names&quot;:false,&quot;dropping-particle&quot;:&quot;&quot;,&quot;non-dropping-particle&quot;:&quot;&quot;}],&quot;container-title&quot;:&quot;European Heart Journal&quot;,&quot;container-title-short&quot;:&quot;Eur Heart J&quot;,&quot;accessed&quot;:{&quot;date-parts&quot;:[[2023,12,3]]},&quot;DOI&quot;:&quot;10.1093/EURHEARTJ/EHAD631&quot;,&quot;ISSN&quot;:&quot;0195-668X&quot;,&quot;PMID&quot;:&quot;37738114&quot;,&quot;URL&quot;:&quot;https://dx.doi.org/10.1093/eurheartj/ehad631&quot;,&quot;issued&quot;:{&quot;date-parts&quot;:[[2023,9,20]]},&quot;abstract&quot;:&quot;BACKGROUND AND AIMS Low birth weight is a common pregnancy complication, which has been associated with higher risk of cardiometabolic disease in later life. Prior Mendelian randomization (MR) studies exploring this question do not distinguish the mechanistic contributions of variants that directly influence birth weight through the foetal genome (direct foetal effects), vs. variants influencing birth weight indirectly by causing an adverse intrauterine environment (indirect maternal effects). In this study, MR was used to assess whether birth weight, independent of intrauterine influences, is associated with cardiovascular disease risk and measures of adverse cardiac structure and function. METHODS Uncorrelated (r2 &lt; .001), genome-wide significant (P &lt; 5 × 10-8) single nucleotide polymorphisms were extracted from genome-wide association studies summary statistics for birth weight overall, and after isolating direct foetal effects only. Inverse-variance weighted MR was utilized for analyses on outcomes of atrial fibrillation, coronary artery disease, heart failure, ischaemic stroke, and 16 measures of cardiac structure and function. Multiple comparisons were accounted for by Benjamini-Hochberg correction. RESULTS Lower genetically-predicted birth weight, isolating direct foetal effects only, was associated with an increased risk of coronary artery disease (odds ratio 1.21, 95% confidence interval 1.06-1.37; P = .031), smaller chamber volumes, and lower stroke volume, but higher contractility. CONCLUSIONS The results of this study support a causal role of low birth weight in cardiovascular disease, even after accounting for the influence of the intrauterine environment. This suggests that individuals with a low birth weight may benefit from early targeted cardiovascular disease prevention strategies, independent of whether this was linked to an adverse intrauterine environment during gestation.&quot;,&quot;publisher&quot;:&quot;Oxford University Press (OUP)&quot;},&quot;isTemporary&quot;:false}]},{&quot;citationID&quot;:&quot;MENDELEY_CITATION_d129e273-e199-4dca-9ec8-9c695ce2787d&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&quot;,&quot;citationItems&quot;:[{&quot;id&quot;:&quot;ac15028b-209f-374b-9dd4-729aa5f30af3&quot;,&quot;itemData&quot;:{&quot;type&quot;:&quot;article-journal&quot;,&quot;id&quot;:&quot;ac15028b-209f-374b-9dd4-729aa5f30af3&quot;,&quot;title&quot;:&quot;Therapeutic Targets for Heart Failure Identified Using Proteomics and Mendelian Randomization&quot;,&quot;author&quot;:[{&quot;family&quot;:&quot;Henry&quot;,&quot;given&quot;:&quot;Albert&quot;,&quot;parse-names&quot;:false,&quot;dropping-particle&quot;:&quot;&quot;,&quot;non-dropping-particle&quot;:&quot;&quot;},{&quot;family&quot;:&quot;Gordillo-Marañón&quot;,&quot;given&quot;:&quot;María&quot;,&quot;parse-names&quot;:false,&quot;dropping-particle&quot;:&quot;&quot;,&quot;non-dropping-particle&quot;:&quot;&quot;},{&quot;family&quot;:&quot;Finan&quot;,&quot;given&quot;:&quot;Chris&quot;,&quot;parse-names&quot;:false,&quot;dropping-particle&quot;:&quot;&quot;,&quot;non-dropping-particle&quot;:&quot;&quot;},{&quot;family&quot;:&quot;Schmidt&quot;,&quot;given&quot;:&quot;Amand F.&quot;,&quot;parse-names&quot;:false,&quot;dropping-particle&quot;:&quot;&quot;,&quot;non-dropping-particle&quot;:&quot;&quot;},{&quot;family&quot;:&quot;Ferreira&quot;,&quot;given&quot;:&quot;João Pedro&quot;,&quot;parse-names&quot;:false,&quot;dropping-particle&quot;:&quot;&quot;,&quot;non-dropping-particle&quot;:&quot;&quot;},{&quot;family&quot;:&quot;Karra&quot;,&quot;given&quot;:&quot;Ravi&quot;,&quot;parse-names&quot;:false,&quot;dropping-particle&quot;:&quot;&quot;,&quot;non-dropping-particle&quot;:&quot;&quot;},{&quot;family&quot;:&quot;Sundström&quot;,&quot;given&quot;:&quot;Johan&quot;,&quot;parse-names&quot;:false,&quot;dropping-particle&quot;:&quot;&quot;,&quot;non-dropping-particle&quot;:&quot;&quot;},{&quot;family&quot;:&quot;Lind&quot;,&quot;given&quot;:&quot;Lars&quot;,&quot;parse-names&quot;:false,&quot;dropping-particle&quot;:&quot;&quot;,&quot;non-dropping-particle&quot;:&quot;&quot;},{&quot;family&quot;:&quot;Arnlöv&quot;,&quot;given&quot;:&quot;Johan&quot;,&quot;parse-names&quot;:false,&quot;dropping-particle&quot;:&quot;&quot;,&quot;non-dropping-particle&quot;:&quot;&quot;},{&quot;family&quot;:&quot;Zannad&quot;,&quot;given&quot;:&quot;Faiez&quot;,&quot;parse-names&quot;:false,&quot;dropping-particle&quot;:&quot;&quot;,&quot;non-dropping-particle&quot;:&quot;&quot;},{&quot;family&quot;:&quot;Mälarstig&quot;,&quot;given&quot;:&quot;Anders&quot;,&quot;parse-names&quot;:false,&quot;dropping-particle&quot;:&quot;&quot;,&quot;non-dropping-particle&quot;:&quot;&quot;},{&quot;family&quot;:&quot;Hingorani&quot;,&quot;given&quot;:&quot;Aroon D.&quot;,&quot;parse-names&quot;:false,&quot;dropping-particle&quot;:&quot;&quot;,&quot;non-dropping-particle&quot;:&quot;&quot;},{&quot;family&quot;:&quot;Lumbers&quot;,&quot;given&quot;:&quot;R. Thomas&quot;,&quot;parse-names&quot;:false,&quot;dropping-particle&quot;:&quot;&quot;,&quot;non-dropping-particle&quot;:&quot;&quot;}],&quot;container-title&quot;:&quot;Circulation&quot;,&quot;container-title-short&quot;:&quot;Circulation&quot;,&quot;accessed&quot;:{&quot;date-parts&quot;:[[2023,1,5]]},&quot;DOI&quot;:&quot;10.1161/CIRCULATIONAHA.121.056663&quot;,&quot;ISSN&quot;:&quot;15244539&quot;,&quot;PMID&quot;:&quot;35300523&quot;,&quot;URL&quot;:&quot;https://www.ahajournals.org/doi/abs/10.1161/CIRCULATIONAHA.121.056663&quot;,&quot;issued&quot;:{&quot;date-parts&quot;:[[2022,4,19]]},&quot;page&quot;:&quot;1205-1217&quot;,&quot;abstract&quot;:&quot;Background: Heart failure (HF) is a highly prevalent disorder for which disease mechanisms are incompletely understood. The discovery of disease-associated proteins with causal genetic evidence provides an opportunity to identify new therapeutic targets. Methods: We investigated the observational and causal associations of 90 cardiovascular proteins, which were measured using affinity-based proteomic assays. First, we estimated the associations of 90 cardiovascular proteins with incident heart failure by means of a fixed-effect meta-analysis of 4 population-based studies, composed of a total of 3019 participants with 732 HF events. The causal effects of HF-associated proteins were then investigated by Mendelian randomization, using cis-protein quantitative loci genetic instruments identified from genomewide association studies in more than 30 000 individuals. To improve the precision of causal estimates, we implemented an Mendelian randomization model that accounted for linkage disequilibrium between instruments and tested the robustness of causal estimates through a multiverse sensitivity analysis that included up to 120 combinations of instrument selection parameters and Mendelian randomization models per protein. The druggability of candidate proteins was surveyed, and mechanism of action and potential on-target side effects were explored with cross-trait Mendelian randomization analysis. Results: Forty-four of ninety proteins were positively associated with risk of incident HF (P&lt;6.0×10-4). Among these, 8 proteins had evidence of a causal association with HF that was robust to multiverse sensitivity analysis: higher CSF-1 (macrophage colony-stimulating factor 1), Gal-3 (galectin-3) and KIM-1 (kidney injury molecule 1) were positively associated with risk of HF, whereas higher ADM (adrenomedullin), CHI3L1 (chitinase-3-like protein 1), CTSL1 (cathepsin L1), FGF-23 (fibroblast growth factor 23), and MMP-12 (matrix metalloproteinase-12) were protective. Therapeutics targeting ADM and Gal-3 are currently under evaluation in clinical trials, and all the remaining proteins were considered druggable, except KIM-1. Conclusions: We identified 44 circulating proteins that were associated with incident HF, of which 8 showed evidence of a causal relationship and 7 were druggable, including adrenomedullin, which represents a particularly promising drug target. Our approach demonstrates a tractable roadmap for the triangulation of population genomic and proteomic data for the prioritization of therapeutic targets for complex human diseases.&quot;,&quot;publisher&quot;:&quot;Lippincott Williams and Wilkins&quot;,&quot;issue&quot;:&quot;16&quot;,&quot;volume&quot;:&quot;145&quot;},&quot;isTemporary&quot;:false}]},{&quot;citationID&quot;:&quot;MENDELEY_CITATION_7a3416c0-02fe-4e4e-8ed4-48ce613149b2&quot;,&quot;properties&quot;:{&quot;noteIndex&quot;:0},&quot;isEdited&quot;:false,&quot;manualOverride&quot;:{&quot;isManuallyOverridden&quot;:false,&quot;citeprocText&quot;:&quot;&lt;sup&gt;13,14&lt;/sup&gt;&quot;,&quot;manualOverrideText&quot;:&quot;&quot;},&quot;citationTag&quot;:&quot;MENDELEY_CITATION_v3_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&quot;,&quot;citationItems&quot;:[{&quot;id&quot;:&quot;ef4b8eec-26bd-30ac-9551-5391c744c265&quot;,&quot;itemData&quot;:{&quot;type&quot;:&quot;article-journal&quot;,&quot;id&quot;:&quot;ef4b8eec-26bd-30ac-9551-5391c744c265&quot;,&quot;title&quot;:&quot;Combining information on multiple instrumental variables in Mendelian randomization: comparison of allele score and summarized data methods&quot;,&quot;author&quot;:[{&quot;family&quot;:&quot;Burgess&quot;,&quot;given&quot;:&quot;Stephen&quot;,&quot;parse-names&quot;:false,&quot;dropping-particle&quot;:&quot;&quot;,&quot;non-dropping-particle&quot;:&quot;&quot;},{&quot;family&quot;:&quot;Dudbridge&quot;,&quot;given&quot;:&quot;Frank&quot;,&quot;parse-names&quot;:false,&quot;dropping-particle&quot;:&quot;&quot;,&quot;non-dropping-particle&quot;:&quot;&quot;},{&quot;family&quot;:&quot;Thompson&quot;,&quot;given&quot;:&quot;Simon G.&quot;,&quot;parse-names&quot;:false,&quot;dropping-particle&quot;:&quot;&quot;,&quot;non-dropping-particle&quot;:&quot;&quot;}],&quot;container-title&quot;:&quot;Statistics in Medicine&quot;,&quot;container-title-short&quot;:&quot;Stat Med&quot;,&quot;accessed&quot;:{&quot;date-parts&quot;:[[2023,1,8]]},&quot;DOI&quot;:&quot;10.1002/SIM.6835&quot;,&quot;ISSN&quot;:&quot;1097-0258&quot;,&quot;PMID&quot;:&quot;26661904&quot;,&quot;URL&quot;:&quot;https://onlinelibrary.wiley.com/doi/full/10.1002/sim.6835&quot;,&quot;issued&quot;:{&quot;date-parts&quot;:[[2016,5,20]]},&quot;page&quot;:&quot;1880-1906&quot;,&quot;abstract&quot;:&quot;Mendelian randomization is the use of genetic instrumental variables to obtain causal inferences from observational data. Two recent developments for combining information on multiple uncorrelated instrumental variables (IVs) into a single causal estimate are as follows: (i) allele scores, in which individual-level data on the IVs are aggregated into a univariate score, which is used as a single IV, and (ii) a summary statistic method, in which causal estimates calculated from each IV using summarized data are combined in an inverse-variance weighted meta-analysis. To avoid bias from weak instruments, unweighted and externally weighted allele scores have been recommended. Here, we propose equivalent approaches using summarized data and also provide extensions of the methods for use with correlated IVs. We investigate the impact of different choices of weights on the bias and precision of estimates in simulation studies. We show that allele score estimates can be reproduced using summarized data on genetic associations with the risk factor and the outcome. Estimates from the summary statistic method using external weights are biased towards the null when the weights are imprecisely estimated; in contrast, allele score estimates are unbiased. With equal or external weights, both methods provide appropriate tests of the null hypothesis of no causal effect even with large numbers of potentially weak instruments. We illustrate these methods using summarized data on the causal effect of low-density lipoprotein cholesterol on coronary heart disease risk. It is shown that a more precise causal estimate can be obtained using multiple genetic variants from a single gene region, even if the variants are correlated.&quot;,&quot;publisher&quot;:&quot;John Wiley &amp; Sons, Ltd&quot;,&quot;issue&quot;:&quot;11&quot;,&quot;volume&quot;:&quot;35&quot;},&quot;isTemporary&quot;:false},{&quot;id&quot;:&quot;5b1cb9c1-022f-3ea0-9903-d6b12bc88d70&quot;,&quot;itemData&quot;:{&quot;type&quot;:&quot;article-journal&quot;,&quot;id&quot;:&quot;5b1cb9c1-022f-3ea0-9903-d6b12bc88d70&quot;,&quot;title&quot;:&quot;Mendelian randomization with fine‐mapped genetic data: Choosing from large numbers of correlated instrumental variables&quot;,&quot;author&quot;:[{&quot;family&quot;:&quot;Burgess&quot;,&quot;given&quot;:&quot;Stephen&quot;,&quot;parse-names&quot;:false,&quot;dropping-particle&quot;:&quot;&quot;,&quot;non-dropping-particle&quot;:&quot;&quot;},{&quot;family&quot;:&quot;Zuber&quot;,&quot;given&quot;:&quot;Verena&quot;,&quot;parse-names&quot;:false,&quot;dropping-particle&quot;:&quot;&quot;,&quot;non-dropping-particle&quot;:&quot;&quot;},{&quot;family&quot;:&quot;Valdes-Marquez&quot;,&quot;given&quot;:&quot;Elsa&quot;,&quot;parse-names&quot;:false,&quot;dropping-particle&quot;:&quot;&quot;,&quot;non-dropping-particle&quot;:&quot;&quot;},{&quot;family&quot;:&quot;Sun&quot;,&quot;given&quot;:&quot;Benjamin B.&quot;,&quot;parse-names&quot;:false,&quot;dropping-particle&quot;:&quot;&quot;,&quot;non-dropping-particle&quot;:&quot;&quot;},{&quot;family&quot;:&quot;Hopewell&quot;,&quot;given&quot;:&quot;Jemma C.&quot;,&quot;parse-names&quot;:false,&quot;dropping-particle&quot;:&quot;&quot;,&quot;non-dropping-particle&quot;:&quot;&quot;}],&quot;container-title&quot;:&quot;Genetic Epidemiology&quot;,&quot;container-title-short&quot;:&quot;Genet Epidemiol&quot;,&quot;accessed&quot;:{&quot;date-parts&quot;:[[2023,1,8]]},&quot;DOI&quot;:&quot;10.1002/GEPI.22077&quot;,&quot;ISSN&quot;:&quot;10982272&quot;,&quot;PMID&quot;:&quot;28944551&quot;,&quot;URL&quot;:&quot;/pmc/articles/PMC5725678/&quot;,&quot;issued&quot;:{&quot;date-parts&quot;:[[2017,12,1]]},&quot;page&quot;:&quot;714&quot;,&quot;abstract&quot;:&quot;Mendelian randomization uses genetic variants to make causal inferences about the effect of a risk factor on an outcome. With fine-mapped genetic data, there may be hundreds of genetic variants in a single gene region any of which could be used to assess this causal relationship. However, using too many genetic variants in the analysis can lead to spurious estimates and inflated Type 1 error rates. But if only a few genetic variants are used, then the majority of the data is ignored and estimates are highly sensitive to the particular choice of variants. We propose an approach based on summarized data only (genetic association and correlation estimates) that uses principal components analysis to form instruments. This approach has desirable theoretical properties: it takes the totality of data into account and does not suffer from numerical instabilities. It also has good properties in simulation studies: it is not particularly sensitive to varying the genetic variants included in the analysis or the genetic correlation matrix, and it does not have greatly inflated Type 1 error rates. Overall, the method gives estimates that are less precise than those from variable selection approaches (such as using a conditional analysis or pruning approach to select variants), but are more robust to seemingly arbitrary choices in the variable selection step. Methods are illustrated by an example using genetic associations with testosterone for 320 genetic variants to assess the effect of sex hormone related pathways on coronary artery disease risk, in which variable selection approaches give inconsistent inferences.&quot;,&quot;publisher&quot;:&quot;Wiley-Blackwell&quot;,&quot;issue&quot;:&quot;8&quot;,&quot;volume&quot;:&quot;41&quot;},&quot;isTemporary&quot;:false}]},{&quot;citationID&quot;:&quot;MENDELEY_CITATION_b2c01c45-a320-40f0-bc66-17e26d74940b&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&quot;,&quot;citationItems&quot;:[{&quot;id&quot;:&quot;69c871a8-2e66-3d7d-9546-1d2535a49e4f&quot;,&quot;itemData&quot;:{&quot;type&quot;:&quot;article-journal&quot;,&quot;id&quot;:&quot;69c871a8-2e66-3d7d-9546-1d2535a49e4f&quot;,&quot;title&quot;:&quot;Statistical methods for cis-Mendelian randomization with two-sample summary-level data&quot;,&quot;author&quot;:[{&quot;family&quot;:&quot;Gkatzionis&quot;,&quot;given&quot;:&quot;Apostolos&quot;,&quot;parse-names&quot;:false,&quot;dropping-particle&quot;:&quot;&quot;,&quot;non-dropping-particle&quot;:&quot;&quot;},{&quot;family&quot;:&quot;Burgess&quot;,&quot;given&quot;:&quot;Stephen&quot;,&quot;parse-names&quot;:false,&quot;dropping-particle&quot;:&quot;&quot;,&quot;non-dropping-particle&quot;:&quot;&quot;},{&quot;family&quot;:&quot;Newcombe&quot;,&quot;given&quot;:&quot;Paul J.&quot;,&quot;parse-names&quot;:false,&quot;dropping-particle&quot;:&quot;&quot;,&quot;non-dropping-particle&quot;:&quot;&quot;}],&quot;container-title&quot;:&quot;Genetic Epidemiology&quot;,&quot;container-title-short&quot;:&quot;Genet Epidemiol&quot;,&quot;accessed&quot;:{&quot;date-parts&quot;:[[2023,5,4]]},&quot;DOI&quot;:&quot;10.1002/GEPI.22506&quot;,&quot;ISSN&quot;:&quot;1098-2272&quot;,&quot;PMID&quot;:&quot;36273411&quot;,&quot;URL&quot;:&quot;https://onlinelibrary.wiley.com/doi/full/10.1002/gepi.22506&quot;,&quot;issued&quot;:{&quot;date-parts&quot;:[[2023,2,1]]},&quot;page&quot;:&quot;3-25&quot;,&quot;abstract&quot;:&quot;Mendelian randomization (MR) is the use of genetic variants to assess the existence of a causal relationship between a risk factor and an outcome of interest. Here, we focus on two-sample summary-data MR analyses with many correlated variants from a single gene region, particularly on cis-MR studies which use protein expression as a risk factor. Such studies must rely on a small, curated set of variants from the studied region; using all variants in the region requires inverting an ill-conditioned genetic correlation matrix and results in numerically unstable causal effect estimates. We review methods for variable selection and estimation in cis-MR with summary-level data, ranging from stepwise pruning and conditional analysis to principal components analysis, factor analysis, and Bayesian variable selection. In a simulation study, we show that the various methods have comparable performance in analyses with large sample sizes and strong genetic instruments. However, when weak instrument bias is suspected, factor analysis and Bayesian variable selection produce more reliable inferences than simple pruning approaches, which are often used in practice. We conclude by examining two case studies, assessing the effects of low-density lipoprotein-cholesterol and serum testosterone on coronary heart disease risk using variants in the HMGCR and SHBG gene regions, respectively.&quot;,&quot;publisher&quot;:&quot;John Wiley &amp; Sons, Ltd&quot;,&quot;issue&quot;:&quot;1&quot;,&quot;volume&quot;:&quot;47&quot;},&quot;isTemporary&quot;:false}]},{&quot;citationID&quot;:&quot;MENDELEY_CITATION_183cc61b-4f74-4b6e-87cc-6411d98294d1&quot;,&quot;properties&quot;:{&quot;noteIndex&quot;:0},&quot;isEdited&quot;:false,&quot;manualOverride&quot;:{&quot;isManuallyOverridden&quot;:false,&quot;citeprocText&quot;:&quot;&lt;sup&gt;16,17&lt;/sup&gt;&quot;,&quot;manualOverrideText&quot;:&quot;&quot;},&quot;citationTag&quot;:&quot;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&quot;,&quot;citationItems&quot;:[{&quot;id&quot;:&quot;397e5ce0-82da-34b7-9ef3-e3ca2944eeba&quot;,&quot;itemData&quot;:{&quot;type&quot;:&quot;article-journal&quot;,&quot;id&quot;:&quot;397e5ce0-82da-34b7-9ef3-e3ca2944eeba&quot;,&quot;title&quot;:&quot;The MR-base platform supports systematic causal inference across the human phenome&quot;,&quot;author&quot;:[{&quot;family&quot;:&quot;Hemani&quot;,&quot;given&quot;:&quot;Gibran&quot;,&quot;parse-names&quot;:false,&quot;dropping-particle&quot;:&quot;&quot;,&quot;non-dropping-particle&quot;:&quot;&quot;},{&quot;family&quot;:&quot;Zheng&quot;,&quot;given&quot;:&quot;Jie&quot;,&quot;parse-names&quot;:false,&quot;dropping-particle&quot;:&quot;&quot;,&quot;non-dropping-particle&quot;:&quot;&quot;},{&quot;family&quot;:&quot;Elsworth&quot;,&quot;given&quot;:&quot;Benjamin&quot;,&quot;parse-names&quot;:false,&quot;dropping-particle&quot;:&quot;&quot;,&quot;non-dropping-particle&quot;:&quot;&quot;},{&quot;family&quot;:&quot;Wade&quot;,&quot;given&quot;:&quot;Kaitlin H.&quot;,&quot;parse-names&quot;:false,&quot;dropping-particle&quot;:&quot;&quot;,&quot;non-dropping-particle&quot;:&quot;&quot;},{&quot;family&quot;:&quot;Haberland&quot;,&quot;given&quot;:&quot;Valeriia&quot;,&quot;parse-names&quot;:false,&quot;dropping-particle&quot;:&quot;&quot;,&quot;non-dropping-particle&quot;:&quot;&quot;},{&quot;family&quot;:&quot;Baird&quot;,&quot;given&quot;:&quot;Denis&quot;,&quot;parse-names&quot;:false,&quot;dropping-particle&quot;:&quot;&quot;,&quot;non-dropping-particle&quot;:&quot;&quot;},{&quot;family&quot;:&quot;Laurin&quot;,&quot;given&quot;:&quot;Charles&quot;,&quot;parse-names&quot;:false,&quot;dropping-particle&quot;:&quot;&quot;,&quot;non-dropping-particle&quot;:&quot;&quot;},{&quot;family&quot;:&quot;Burgess&quot;,&quot;given&quot;:&quot;Stephen&quot;,&quot;parse-names&quot;:false,&quot;dropping-particle&quot;:&quot;&quot;,&quot;non-dropping-particle&quot;:&quot;&quot;},{&quot;family&quot;:&quot;Bowden&quot;,&quot;given&quot;:&quot;Jack&quot;,&quot;parse-names&quot;:false,&quot;dropping-particle&quot;:&quot;&quot;,&quot;non-dropping-particle&quot;:&quot;&quot;},{&quot;family&quot;:&quot;Langdon&quot;,&quot;given&quot;:&quot;Ryan&quot;,&quot;parse-names&quot;:false,&quot;dropping-particle&quot;:&quot;&quot;,&quot;non-dropping-particle&quot;:&quot;&quot;},{&quot;family&quot;:&quot;Tan&quot;,&quot;given&quot;:&quot;Vanessa Y.&quot;,&quot;parse-names&quot;:false,&quot;dropping-particle&quot;:&quot;&quot;,&quot;non-dropping-particle&quot;:&quot;&quot;},{&quot;family&quot;:&quot;Yarmolinsky&quot;,&quot;given&quot;:&quot;James&quot;,&quot;parse-names&quot;:false,&quot;dropping-particle&quot;:&quot;&quot;,&quot;non-dropping-particle&quot;:&quot;&quot;},{&quot;family&quot;:&quot;Shihab&quot;,&quot;given&quot;:&quot;Hashem A.&quot;,&quot;parse-names&quot;:false,&quot;dropping-particle&quot;:&quot;&quot;,&quot;non-dropping-particle&quot;:&quot;&quot;},{&quot;family&quot;:&quot;Timpson&quot;,&quot;given&quot;:&quot;Nicholas J.&quot;,&quot;parse-names&quot;:false,&quot;dropping-particle&quot;:&quot;&quot;,&quot;non-dropping-particle&quot;:&quot;&quot;},{&quot;family&quot;:&quot;Evans&quot;,&quot;given&quot;:&quot;David M.&quot;,&quot;parse-names&quot;:false,&quot;dropping-particle&quot;:&quot;&quot;,&quot;non-dropping-particle&quot;:&quot;&quot;},{&quot;family&quot;:&quot;Relton&quot;,&quot;given&quot;:&quot;Caroline&quot;,&quot;parse-names&quot;:false,&quot;dropping-particle&quot;:&quot;&quot;,&quot;non-dropping-particle&quot;:&quot;&quot;},{&quot;family&quot;:&quot;Martin&quot;,&quot;given&quot;:&quot;Richard M.&quot;,&quot;parse-names&quot;:false,&quot;dropping-particle&quot;:&quot;&quot;,&quot;non-dropping-particle&quot;:&quot;&quot;},{&quot;family&quot;:&quot;Davey Smith&quot;,&quot;given&quot;:&quot;George&quot;,&quot;parse-names&quot;:false,&quot;dropping-particle&quot;:&quot;&quot;,&quot;non-dropping-particle&quot;:&quot;&quot;},{&quot;family&quot;:&quot;Gaunt&quot;,&quot;given&quot;:&quot;Tom R.&quot;,&quot;parse-names&quot;:false,&quot;dropping-particle&quot;:&quot;&quot;,&quot;non-dropping-particle&quot;:&quot;&quot;},{&quot;family&quot;:&quot;Haycock&quot;,&quot;given&quot;:&quot;Philip C.&quot;,&quot;parse-names&quot;:false,&quot;dropping-particle&quot;:&quot;&quot;,&quot;non-dropping-particle&quot;:&quot;&quot;}],&quot;container-title&quot;:&quot;eLife&quot;,&quot;container-title-short&quot;:&quot;Elife&quot;,&quot;accessed&quot;:{&quot;date-parts&quot;:[[2022,10,27]]},&quot;DOI&quot;:&quot;10.7554/ELIFE.34408&quot;,&quot;ISSN&quot;:&quot;2050084X&quot;,&quot;PMID&quot;:&quot;29846171&quot;,&quot;issued&quot;:{&quot;date-parts&quot;:[[2018,5,30]]},&quot;abstract&quot;:&quot;Results from genome-wide association studies (GWAS) can be used to infer causal relationships between phenotypes, using a strategy known as 2-sample Mendelian randomization (2SMR) and bypassing the need for individual-level data. However, 2SMR methods are evolving rapidly and GWAS results are often insufficiently curated, undermining efficient implementation of the approach. We therefore developed MR-Base (http://www.mrbase.org): a platform that integrates a curated database of complete GWAS results (no restrictions according to statistical significance) with an application programming interface, web app and R packages that automate 2SMR. The software includes several sensitivity analyses for assessing the impact of horizontal pleiotropy and other violations of assumptions. The database currently comprises 11 billion single nucleotide polymorphism-trait associations from 1673 GWAS and is updated on a regular basis. Integrating data with software ensures more rigorous application of hypothesis-driven analyses and allows millions of potential causal relationships to be efficiently evaluated in phenome-wide association studies.&quot;,&quot;publisher&quot;:&quot;eLife Sciences Publications Ltd&quot;,&quot;volume&quot;:&quot;7&quot;},&quot;isTemporary&quot;:false},{&quot;id&quot;:&quot;18451060-6981-3061-9033-66e2b8bd29db&quot;,&quot;itemData&quot;:{&quot;type&quot;:&quot;article-journal&quot;,&quot;id&quot;:&quot;18451060-6981-3061-9033-66e2b8bd29db&quot;,&quot;title&quot;:&quot;MendelianRandomization: an R package for performing Mendelian randomization analyses using summarized data&quot;,&quot;author&quot;:[{&quot;family&quot;:&quot;Yavorska&quot;,&quot;given&quot;:&quot;Olena O.&quot;,&quot;parse-names&quot;:false,&quot;dropping-particle&quot;:&quot;&quot;,&quot;non-dropping-particle&quot;:&quot;&quot;},{&quot;family&quot;:&quot;Burgess&quot;,&quot;given&quot;:&quot;Stephen&quot;,&quot;parse-names&quot;:false,&quot;dropping-particle&quot;:&quot;&quot;,&quot;non-dropping-particle&quot;:&quot;&quot;}],&quot;container-title&quot;:&quot;International Journal of Epidemiology&quot;,&quot;container-title-short&quot;:&quot;Int J Epidemiol&quot;,&quot;accessed&quot;:{&quot;date-parts&quot;:[[2023,8,12]]},&quot;DOI&quot;:&quot;10.1093/IJE/DYX034&quot;,&quot;ISSN&quot;:&quot;0300-5771&quot;,&quot;PMID&quot;:&quot;28398548&quot;,&quot;URL&quot;:&quot;https://dx.doi.org/10.1093/ije/dyx034&quot;,&quot;issued&quot;:{&quot;date-parts&quot;:[[2017,12,1]]},&quot;page&quot;:&quot;1734-1739&quot;,&quot;abstract&quot;:&quot;MendelianRandomization is a software package for the R open-source software environment that performs Mendelian randomization analyses using summarized data. The core functionality is to implement the inverse-variance weighted, MR-Egger and weighted median methods for multiple genetic variants. Several options are available to the user, such as the use of robust regression, fixed- or random-effects models and the penalization of weights for genetic variants with heterogeneous causal estimates. Extensions to these methods, such as allowing for variants to be correlated, can be chosen if appropriate. Graphical commands allow summarized data to be displayed in an interactive graph, or the plotting of causal estimates from multiple methods, for comparison. Although the main method of data entry is directly by the user, there is also an option for allowing summarized data to be incorporated from the PhenoScanner database of genotype- phenotype associations. We hope to develop this feature in future versions of the package. The R software environment is available for download from [https://www.rproject.org/]. The MendelianRandomization package can be downloaded from the Comprehensive R Archive Network (CRAN) within R, or directly from [https://cran.r-project.org/web/packages/MendelianRandomization/]. Both R and the MendelianRand omization package are released under GNU General Public Licenses (GPL-2jGPL-3).&quot;,&quot;publisher&quot;:&quot;Oxford Academic&quot;,&quot;issue&quot;:&quot;6&quot;,&quot;volume&quot;:&quot;46&quot;},&quot;isTemporary&quot;:false}]},{&quot;citationID&quot;:&quot;MENDELEY_CITATION_f029d999-c3c8-4c9a-bab5-9d6a4a8f9180&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&quot;,&quot;citationItems&quot;:[{&quot;id&quot;:&quot;e9b7491b-9e2a-3949-90b2-6ba1c3c4eb6a&quot;,&quot;itemData&quot;:{&quot;type&quot;:&quot;article-journal&quot;,&quot;id&quot;:&quot;e9b7491b-9e2a-3949-90b2-6ba1c3c4eb6a&quot;,&quot;title&quot;:&quot;Bayesian Test for Colocalisation between Pairs of Genetic Association Studies Using Summary Statistics&quot;,&quot;author&quot;:[{&quot;family&quot;:&quot;Giambartolomei&quot;,&quot;given&quot;:&quot;Claudia&quot;,&quot;parse-names&quot;:false,&quot;dropping-particle&quot;:&quot;&quot;,&quot;non-dropping-particle&quot;:&quot;&quot;},{&quot;family&quot;:&quot;Vukcevic&quot;,&quot;given&quot;:&quot;Damjan&quot;,&quot;parse-names&quot;:false,&quot;dropping-particle&quot;:&quot;&quot;,&quot;non-dropping-particle&quot;:&quot;&quot;},{&quot;family&quot;:&quot;Schadt&quot;,&quot;given&quot;:&quot;Eric E.&quot;,&quot;parse-names&quot;:false,&quot;dropping-particle&quot;:&quot;&quot;,&quot;non-dropping-particle&quot;:&quot;&quot;},{&quot;family&quot;:&quot;Franke&quot;,&quot;given&quot;:&quot;Lude&quot;,&quot;parse-names&quot;:false,&quot;dropping-particle&quot;:&quot;&quot;,&quot;non-dropping-particle&quot;:&quot;&quot;},{&quot;family&quot;:&quot;Hingorani&quot;,&quot;given&quot;:&quot;Aroon D.&quot;,&quot;parse-names&quot;:false,&quot;dropping-particle&quot;:&quot;&quot;,&quot;non-dropping-particle&quot;:&quot;&quot;},{&quot;family&quot;:&quot;Wallace&quot;,&quot;given&quot;:&quot;Chris&quot;,&quot;parse-names&quot;:false,&quot;dropping-particle&quot;:&quot;&quot;,&quot;non-dropping-particle&quot;:&quot;&quot;},{&quot;family&quot;:&quot;Plagnol&quot;,&quot;given&quot;:&quot;Vincent&quot;,&quot;parse-names&quot;:false,&quot;dropping-particle&quot;:&quot;&quot;,&quot;non-dropping-particle&quot;:&quot;&quot;}],&quot;container-title&quot;:&quot;PLOS Genetics&quot;,&quot;container-title-short&quot;:&quot;PLoS Genet&quot;,&quot;accessed&quot;:{&quot;date-parts&quot;:[[2023,9,22]]},&quot;DOI&quot;:&quot;10.1371/JOURNAL.PGEN.1004383&quot;,&quot;ISSN&quot;:&quot;1553-7404&quot;,&quot;PMID&quot;:&quot;24830394&quot;,&quot;URL&quot;:&quot;https://journals.plos.org/plosgenetics/article?id=10.1371/journal.pgen.1004383&quot;,&quot;issued&quot;:{&quot;date-parts&quot;:[[2014]]},&quot;page&quot;:&quot;e1004383&quot;,&quot;abstract&quot;:&quot;Genetic association studies, in particular the genome-wide association study (GWAS) design, have provided a wealth of novel insights into the aetiology of a wide range of human diseases and traits, in particular cardiovascular diseases and lipid biomarkers. The next challenge consists of understanding the molecular basis of these associations. The integration of multiple association datasets, including gene expression datasets, can contribute to this goal. We have developed a novel statistical methodology to assess whether two association signals are consistent with a shared causal variant. An application is the integration of disease scans with expression quantitative trait locus (eQTL) studies, but any pair of GWAS datasets can be integrated in this framework. We demonstrate the value of the approach by re-analysing a gene expression dataset in 966 liver samples with a published meta-analysis of lipid traits including &gt;100,000 individuals of European ancestry. Combining all lipid biomarkers, our re-analysis supported 26 out of 38 reported colocalisation results with eQTLs and identified 14 new colocalisation results, hence highlighting the value of a formal statistical test. In three cases of reported eQTL-lipid pairs (SYPL2, IFT172, TBKBP1) for which our analysis suggests that the eQTL pattern is not consistent with the lipid association, we identify alternative colocalisation results with SORT1, GCKR, and KPNB1, indicating that these genes are more likely to be causal in these genomic intervals. A key feature of the method is the ability to derive the output statistics from single SNP summary statistics, hence making it possible to perform systematic meta-analysis type comparisons across multiple GWAS datasets (implemented online at http://coloc.cs.ucl.ac.uk/coloc/). Our methodology provides information about candidate causal genes in associated intervals and has direct implications for the understanding of complex diseases as well as the design of drugs to target disease pathways.&quot;,&quot;publisher&quot;:&quot;Public Library of Science&quot;,&quot;issue&quot;:&quot;5&quot;,&quot;volume&quot;:&quot;10&quot;},&quot;isTemporary&quot;:false}]},{&quot;citationID&quot;:&quot;MENDELEY_CITATION_ab7521ab-a0c1-4bbb-9a02-768ec94a2da9&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&quot;,&quot;citationItems&quot;:[{&quot;id&quot;:&quot;20038ebb-42be-3409-aa0e-d69f8cbe4fa1&quot;,&quot;itemData&quot;:{&quot;type&quot;:&quot;article-journal&quot;,&quot;id&quot;:&quot;20038ebb-42be-3409-aa0e-d69f8cbe4fa1&quot;,&quot;title&quot;:&quot;Regularization Paths for Generalized Linear Models via Coordinate Descent&quot;,&quot;author&quot;:[{&quot;family&quot;:&quot;Friedman&quot;,&quot;given&quot;:&quot;Jerome&quot;,&quot;parse-names&quot;:false,&quot;dropping-particle&quot;:&quot;&quot;,&quot;non-dropping-particle&quot;:&quot;&quot;},{&quot;family&quot;:&quot;Hastie&quot;,&quot;given&quot;:&quot;Trevor&quot;,&quot;parse-names&quot;:false,&quot;dropping-particle&quot;:&quot;&quot;,&quot;non-dropping-particle&quot;:&quot;&quot;},{&quot;family&quot;:&quot;Tibshirani&quot;,&quot;given&quot;:&quot;Rob&quot;,&quot;parse-names&quot;:false,&quot;dropping-particle&quot;:&quot;&quot;,&quot;non-dropping-particle&quot;:&quot;&quot;}],&quot;container-title&quot;:&quot;Journal of Statistical Software&quot;,&quot;container-title-short&quot;:&quot;J Stat Softw&quot;,&quot;accessed&quot;:{&quot;date-parts&quot;:[[2023,10,14]]},&quot;DOI&quot;:&quot;10.18637/JSS.V033.I01&quot;,&quot;ISSN&quot;:&quot;1548-7660&quot;,&quot;PMID&quot;:&quot;20808728&quot;,&quot;URL&quot;:&quot;https://www.jstatsoft.org/index.php/jss/article/view/v033i01&quot;,&quot;issued&quot;:{&quot;date-parts&quot;:[[2010,2,2]]},&quot;page&quot;:&quot;1-22&quot;,&quot;abstract&quot;:&quot;We develop fast algorithms for estimation of generalized linear models with convex penalties. The models include linear regression, two-class logistic regression, and multi- nomial regression problems while the penalties include ℓ1 (the lasso), ℓ2 (ridge regression) and mixtures of the two (the elastic net). The algorithms use cyclical coordinate descent, computed along a regularization path. The methods can handle large problems and can also deal efficiently with sparse features. In comparative timings we find that the new algorithms are considerably faster than competing methods.&quot;,&quot;publisher&quot;:&quot;University of California at Los Angeles&quot;,&quot;issue&quot;:&quot;1&quot;,&quot;volume&quot;:&quot;33&quot;},&quot;isTemporary&quot;:false}]},{&quot;citationID&quot;:&quot;MENDELEY_CITATION_92d089ba-f1d0-44eb-8172-01b23ca81502&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&quot;,&quot;citationItems&quot;:[{&quot;id&quot;:&quot;fa300b43-004a-329b-bf01-832d151ee504&quot;,&quot;itemData&quot;:{&quot;type&quot;:&quot;article-journal&quot;,&quot;id&quot;:&quot;fa300b43-004a-329b-bf01-832d151ee504&quot;,&quot;title&quot;:&quot;pROC: An open-source package for R and S+ to analyze and compare ROC curves&quot;,&quot;author&quot;:[{&quot;family&quot;:&quot;Robin&quot;,&quot;given&quot;:&quot;Xavier&quot;,&quot;parse-names&quot;:false,&quot;dropping-particle&quot;:&quot;&quot;,&quot;non-dropping-particle&quot;:&quot;&quot;},{&quot;family&quot;:&quot;Turck&quot;,&quot;given&quot;:&quot;Natacha&quot;,&quot;parse-names&quot;:false,&quot;dropping-particle&quot;:&quot;&quot;,&quot;non-dropping-particle&quot;:&quot;&quot;},{&quot;family&quot;:&quot;Hainard&quot;,&quot;given&quot;:&quot;Alexandre&quot;,&quot;parse-names&quot;:false,&quot;dropping-particle&quot;:&quot;&quot;,&quot;non-dropping-particle&quot;:&quot;&quot;},{&quot;family&quot;:&quot;Tiberti&quot;,&quot;given&quot;:&quot;Natalia&quot;,&quot;parse-names&quot;:false,&quot;dropping-particle&quot;:&quot;&quot;,&quot;non-dropping-particle&quot;:&quot;&quot;},{&quot;family&quot;:&quot;Lisacek&quot;,&quot;given&quot;:&quot;Frédérique&quot;,&quot;parse-names&quot;:false,&quot;dropping-particle&quot;:&quot;&quot;,&quot;non-dropping-particle&quot;:&quot;&quot;},{&quot;family&quot;:&quot;Sanchez&quot;,&quot;given&quot;:&quot;Jean Charles&quot;,&quot;parse-names&quot;:false,&quot;dropping-particle&quot;:&quot;&quot;,&quot;non-dropping-particle&quot;:&quot;&quot;},{&quot;family&quot;:&quot;Müller&quot;,&quot;given&quot;:&quot;Markus&quot;,&quot;parse-names&quot;:false,&quot;dropping-particle&quot;:&quot;&quot;,&quot;non-dropping-particle&quot;:&quot;&quot;}],&quot;container-title&quot;:&quot;BMC Bioinformatics&quot;,&quot;container-title-short&quot;:&quot;BMC Bioinformatics&quot;,&quot;accessed&quot;:{&quot;date-parts&quot;:[[2023,10,14]]},&quot;DOI&quot;:&quot;10.1186/1471-2105-12-77/TABLES/3&quot;,&quot;ISSN&quot;:&quot;14712105&quot;,&quot;PMID&quot;:&quot;21414208&quot;,&quot;URL&quot;:&quot;https://bmcbioinformatics.biomedcentral.com/articles/10.1186/1471-2105-12-77&quot;,&quot;issued&quot;:{&quot;date-parts&quot;:[[2011,3,17]]},&quot;page&quot;:&quot;1-8&quot;,&quot;abstract&quot;:&quot;Background: Receiver operating characteristic (ROC) curves are useful tools to evaluate classifiers in biomedical and bioinformatics applications. However, conclusions are often reached through inconsistent use or insufficient statistical analysis. To support researchers in their ROC curves analysis we developed pROC, a package for R and S+ that contains a set of tools displaying, analyzing, smoothing and comparing ROC curves in a user-friendly, object-oriented and flexible interface.Results: With data previously imported into the R or S+ environment, the pROC package builds ROC curves and includes functions for computing confidence intervals, statistical tests for comparing total or partial area under the curve or the operating points of different classifiers, and methods for smoothing ROC curves. Intermediary and final results are visualised in user-friendly interfaces. A case study based on published clinical and biomarker data shows how to perform a typical ROC analysis with pROC.Conclusions: pROC is a package for R and S+ specifically dedicated to ROC analysis. It proposes multiple statistical tests to compare ROC curves, and in particular partial areas under the curve, allowing proper ROC interpretation. pROC is available in two versions: in the R programming language or with a graphical user interface in the S+ statistical software. It is accessible at http://expasy.org/tools/pROC/ under the GNU General Public License. It is also distributed through the CRAN and CSAN public repositories, facilitating its installation. © 2011 Robin et al; licensee BioMed Central Ltd.&quot;,&quot;publisher&quot;:&quot;BioMed Central&quot;,&quot;issue&quot;:&quot;1&quot;,&quot;volume&quot;:&quot;12&quot;},&quot;isTemporary&quot;:false}]},{&quot;citationID&quot;:&quot;MENDELEY_CITATION_84df512d-c52c-4ed6-98af-38c04aec6f19&quot;,&quot;properties&quot;:{&quot;noteIndex&quot;:0},&quot;isEdited&quot;:false,&quot;manualOverride&quot;:{&quot;isManuallyOverridden&quot;:false,&quot;citeprocText&quot;:&quot;&lt;sup&gt;21,22&lt;/sup&gt;&quot;,&quot;manualOverrideText&quot;:&quot;&quot;},&quot;citationTag&quot;:&quot;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&quot;,&quot;citationItems&quot;:[{&quot;id&quot;:&quot;04eec65d-40ae-3359-b28b-272a53b2994b&quot;,&quot;itemData&quot;:{&quot;type&quot;:&quot;article-journal&quot;,&quot;id&quot;:&quot;04eec65d-40ae-3359-b28b-272a53b2994b&quot;,&quot;title&quot;:&quot;Gene Ontology: tool for the unification of biology&quot;,&quot;author&quot;:[{&quot;family&quot;:&quot;Ashburner&quot;,&quot;given&quot;:&quot;Michael&quot;,&quot;parse-names&quot;:false,&quot;dropping-particle&quot;:&quot;&quot;,&quot;non-dropping-particle&quot;:&quot;&quot;},{&quot;family&quot;:&quot;Ball&quot;,&quot;given&quot;:&quot;Catherine A.&quot;,&quot;parse-names&quot;:false,&quot;dropping-particle&quot;:&quot;&quot;,&quot;non-dropping-particle&quot;:&quot;&quot;},{&quot;family&quot;:&quot;Blake&quot;,&quot;given&quot;:&quot;Judith A.&quot;,&quot;parse-names&quot;:false,&quot;dropping-particle&quot;:&quot;&quot;,&quot;non-dropping-particle&quot;:&quot;&quot;},{&quot;family&quot;:&quot;Botstein&quot;,&quot;given&quot;:&quot;David&quot;,&quot;parse-names&quot;:false,&quot;dropping-particle&quot;:&quot;&quot;,&quot;non-dropping-particle&quot;:&quot;&quot;},{&quot;family&quot;:&quot;Butler&quot;,&quot;given&quot;:&quot;Heather&quot;,&quot;parse-names&quot;:false,&quot;dropping-particle&quot;:&quot;&quot;,&quot;non-dropping-particle&quot;:&quot;&quot;},{&quot;family&quot;:&quot;Cherry&quot;,&quot;given&quot;:&quot;J. Michael&quot;,&quot;parse-names&quot;:false,&quot;dropping-particle&quot;:&quot;&quot;,&quot;non-dropping-particle&quot;:&quot;&quot;},{&quot;family&quot;:&quot;Davis&quot;,&quot;given&quot;:&quot;Allan P.&quot;,&quot;parse-names&quot;:false,&quot;dropping-particle&quot;:&quot;&quot;,&quot;non-dropping-particle&quot;:&quot;&quot;},{&quot;family&quot;:&quot;Dolinski&quot;,&quot;given&quot;:&quot;Kara&quot;,&quot;parse-names&quot;:false,&quot;dropping-particle&quot;:&quot;&quot;,&quot;non-dropping-particle&quot;:&quot;&quot;},{&quot;family&quot;:&quot;Dwight&quot;,&quot;given&quot;:&quot;Selina S.&quot;,&quot;parse-names&quot;:false,&quot;dropping-particle&quot;:&quot;&quot;,&quot;non-dropping-particle&quot;:&quot;&quot;},{&quot;family&quot;:&quot;Eppig&quot;,&quot;given&quot;:&quot;Janan T.&quot;,&quot;parse-names&quot;:false,&quot;dropping-particle&quot;:&quot;&quot;,&quot;non-dropping-particle&quot;:&quot;&quot;},{&quot;family&quot;:&quot;Harris&quot;,&quot;given&quot;:&quot;Midori A.&quot;,&quot;parse-names&quot;:false,&quot;dropping-particle&quot;:&quot;&quot;,&quot;non-dropping-particle&quot;:&quot;&quot;},{&quot;family&quot;:&quot;Hill&quot;,&quot;given&quot;:&quot;David P.&quot;,&quot;parse-names&quot;:false,&quot;dropping-particle&quot;:&quot;&quot;,&quot;non-dropping-particle&quot;:&quot;&quot;},{&quot;family&quot;:&quot;Issel-Tarver&quot;,&quot;given&quot;:&quot;Laurie&quot;,&quot;parse-names&quot;:false,&quot;dropping-particle&quot;:&quot;&quot;,&quot;non-dropping-particle&quot;:&quot;&quot;},{&quot;family&quot;:&quot;Kasarskis&quot;,&quot;given&quot;:&quot;Andrew&quot;,&quot;parse-names&quot;:false,&quot;dropping-particle&quot;:&quot;&quot;,&quot;non-dropping-particle&quot;:&quot;&quot;},{&quot;family&quot;:&quot;Lewis&quot;,&quot;given&quot;:&quot;Suzanna&quot;,&quot;parse-names&quot;:false,&quot;dropping-particle&quot;:&quot;&quot;,&quot;non-dropping-particle&quot;:&quot;&quot;},{&quot;family&quot;:&quot;Matese&quot;,&quot;given&quot;:&quot;John C.&quot;,&quot;parse-names&quot;:false,&quot;dropping-particle&quot;:&quot;&quot;,&quot;non-dropping-particle&quot;:&quot;&quot;},{&quot;family&quot;:&quot;Richardson&quot;,&quot;given&quot;:&quot;Joel E.&quot;,&quot;parse-names&quot;:false,&quot;dropping-particle&quot;:&quot;&quot;,&quot;non-dropping-particle&quot;:&quot;&quot;},{&quot;family&quot;:&quot;Ringwald&quot;,&quot;given&quot;:&quot;Martin&quot;,&quot;parse-names&quot;:false,&quot;dropping-particle&quot;:&quot;&quot;,&quot;non-dropping-particle&quot;:&quot;&quot;},{&quot;family&quot;:&quot;Rubin&quot;,&quot;given&quot;:&quot;Gerald M.&quot;,&quot;parse-names&quot;:false,&quot;dropping-particle&quot;:&quot;&quot;,&quot;non-dropping-particle&quot;:&quot;&quot;},{&quot;family&quot;:&quot;Sherlock&quot;,&quot;given&quot;:&quot;Gavin&quot;,&quot;parse-names&quot;:false,&quot;dropping-particle&quot;:&quot;&quot;,&quot;non-dropping-particle&quot;:&quot;&quot;}],&quot;container-title&quot;:&quot;Nature Genetics&quot;,&quot;container-title-short&quot;:&quot;Nat Genet&quot;,&quot;accessed&quot;:{&quot;date-parts&quot;:[[2023,9,10]]},&quot;DOI&quot;:&quot;10.1038/75556&quot;,&quot;ISSN&quot;:&quot;1546-1718&quot;,&quot;PMID&quot;:&quot;10802651&quot;,&quot;URL&quot;:&quot;https://www.nature.com/articles/ng0500_25&quot;,&quot;issued&quot;:{&quot;date-parts&quot;:[[2000,5]]},&quot;page&quot;:&quot;25-29&quot;,&quot;abstract&quot;:&quot;Genomic sequencing has made it clear that a large fraction of the genes specifying the core biological functions are shared by all eukaryotes. Knowledge of the biological role of such shared proteins in one organism can often be transferred to other organisms. The goal of the Gene Ontology Consortium is to produce a dynamic, controlled vocabulary that can be applied to all eukaryotes even as knowledge of gene and protein roles in cells is accumulating and changing. To this end, three independent ontologies accessible on the World-Wide Web ( http://www.geneontology.org ) are being constructed: biological process, molecular function and cellular component.&quot;,&quot;publisher&quot;:&quot;Nature Publishing Group&quot;,&quot;issue&quot;:&quot;1&quot;,&quot;volume&quot;:&quot;25&quot;},&quot;isTemporary&quot;:false},{&quot;id&quot;:&quot;611aa52a-8617-3a6a-881f-6cdfecfaf680&quot;,&quot;itemData&quot;:{&quot;type&quot;:&quot;article-journal&quot;,&quot;id&quot;:&quot;611aa52a-8617-3a6a-881f-6cdfecfaf680&quot;,&quot;title&quot;:&quot;The Gene Ontology resource: enriching a GOld mine&quot;,&quot;author&quot;:[{&quot;family&quot;:&quot;Carbon&quot;,&quot;given&quot;:&quot;Seth&quot;,&quot;parse-names&quot;:false,&quot;dropping-particle&quot;:&quot;&quot;,&quot;non-dropping-particle&quot;:&quot;&quot;},{&quot;family&quot;:&quot;Douglass&quot;,&quot;given&quot;:&quot;Eric&quot;,&quot;parse-names&quot;:false,&quot;dropping-particle&quot;:&quot;&quot;,&quot;non-dropping-particle&quot;:&quot;&quot;},{&quot;family&quot;:&quot;Good&quot;,&quot;given&quot;:&quot;Benjamin M.&quot;,&quot;parse-names&quot;:false,&quot;dropping-particle&quot;:&quot;&quot;,&quot;non-dropping-particle&quot;:&quot;&quot;},{&quot;family&quot;:&quot;Unni&quot;,&quot;given&quot;:&quot;Deepak R.&quot;,&quot;parse-names&quot;:false,&quot;dropping-particle&quot;:&quot;&quot;,&quot;non-dropping-particle&quot;:&quot;&quot;},{&quot;family&quot;:&quot;Harris&quot;,&quot;given&quot;:&quot;Nomi L.&quot;,&quot;parse-names&quot;:false,&quot;dropping-particle&quot;:&quot;&quot;,&quot;non-dropping-particle&quot;:&quot;&quot;},{&quot;family&quot;:&quot;Mungall&quot;,&quot;given&quot;:&quot;Christopher J.&quot;,&quot;parse-names&quot;:false,&quot;dropping-particle&quot;:&quot;&quot;,&quot;non-dropping-particle&quot;:&quot;&quot;},{&quot;family&quot;:&quot;Basu&quot;,&quot;given&quot;:&quot;Siddartha&quot;,&quot;parse-names&quot;:false,&quot;dropping-particle&quot;:&quot;&quot;,&quot;non-dropping-particle&quot;:&quot;&quot;},{&quot;family&quot;:&quot;Chisholm&quot;,&quot;given&quot;:&quot;Rex L.&quot;,&quot;parse-names&quot;:false,&quot;dropping-particle&quot;:&quot;&quot;,&quot;non-dropping-particle&quot;:&quot;&quot;},{&quot;family&quot;:&quot;Dodson&quot;,&quot;given&quot;:&quot;Robert J.&quot;,&quot;parse-names&quot;:false,&quot;dropping-particle&quot;:&quot;&quot;,&quot;non-dropping-particle&quot;:&quot;&quot;},{&quot;family&quot;:&quot;Hartline&quot;,&quot;given&quot;:&quot;Eric&quot;,&quot;parse-names&quot;:false,&quot;dropping-particle&quot;:&quot;&quot;,&quot;non-dropping-particle&quot;:&quot;&quot;},{&quot;family&quot;:&quot;Fey&quot;,&quot;given&quot;:&quot;Petra&quot;,&quot;parse-names&quot;:false,&quot;dropping-particle&quot;:&quot;&quot;,&quot;non-dropping-particle&quot;:&quot;&quot;},{&quot;family&quot;:&quot;Thomas&quot;,&quot;given&quot;:&quot;Paul D.&quot;,&quot;parse-names&quot;:false,&quot;dropping-particle&quot;:&quot;&quot;,&quot;non-dropping-particle&quot;:&quot;&quot;},{&quot;family&quot;:&quot;Albou&quot;,&quot;given&quot;:&quot;Laurent Philippe&quot;,&quot;parse-names&quot;:false,&quot;dropping-particle&quot;:&quot;&quot;,&quot;non-dropping-particle&quot;:&quot;&quot;},{&quot;family&quot;:&quot;Ebert&quot;,&quot;given&quot;:&quot;Dustin&quot;,&quot;parse-names&quot;:false,&quot;dropping-particle&quot;:&quot;&quot;,&quot;non-dropping-particle&quot;:&quot;&quot;},{&quot;family&quot;:&quot;Kesling&quot;,&quot;given&quot;:&quot;Michael J.&quot;,&quot;parse-names&quot;:false,&quot;dropping-particle&quot;:&quot;&quot;,&quot;non-dropping-particle&quot;:&quot;&quot;},{&quot;family&quot;:&quot;Mi&quot;,&quot;given&quot;:&quot;Huaiyu&quot;,&quot;parse-names&quot;:false,&quot;dropping-particle&quot;:&quot;&quot;,&quot;non-dropping-particle&quot;:&quot;&quot;},{&quot;family&quot;:&quot;Muruganujan&quot;,&quot;given&quot;:&quot;Anushya&quot;,&quot;parse-names&quot;:false,&quot;dropping-particle&quot;:&quot;&quot;,&quot;non-dropping-particle&quot;:&quot;&quot;},{&quot;family&quot;:&quot;Huang&quot;,&quot;given&quot;:&quot;Xiaosong&quot;,&quot;parse-names&quot;:false,&quot;dropping-particle&quot;:&quot;&quot;,&quot;non-dropping-particle&quot;:&quot;&quot;},{&quot;family&quot;:&quot;Mushayahama&quot;,&quot;given&quot;:&quot;Tremayne&quot;,&quot;parse-names&quot;:false,&quot;dropping-particle&quot;:&quot;&quot;,&quot;non-dropping-particle&quot;:&quot;&quot;},{&quot;family&quot;:&quot;LaBonte&quot;,&quot;given&quot;:&quot;Sandra A.&quot;,&quot;parse-names&quot;:false,&quot;dropping-particle&quot;:&quot;&quot;,&quot;non-dropping-particle&quot;:&quot;&quot;},{&quot;family&quot;:&quot;Siegele&quot;,&quot;given&quot;:&quot;Deborah A.&quot;,&quot;parse-names&quot;:false,&quot;dropping-particle&quot;:&quot;&quot;,&quot;non-dropping-particle&quot;:&quot;&quot;},{&quot;family&quot;:&quot;Antonazzo&quot;,&quot;given&quot;:&quot;Giulia&quot;,&quot;parse-names&quot;:false,&quot;dropping-particle&quot;:&quot;&quot;,&quot;non-dropping-particle&quot;:&quot;&quot;},{&quot;family&quot;:&quot;Attrill&quot;,&quot;given&quot;:&quot;Helen&quot;,&quot;parse-names&quot;:false,&quot;dropping-particle&quot;:&quot;&quot;,&quot;non-dropping-particle&quot;:&quot;&quot;},{&quot;family&quot;:&quot;Brown&quot;,&quot;given&quot;:&quot;Nick H.&quot;,&quot;parse-names&quot;:false,&quot;dropping-particle&quot;:&quot;&quot;,&quot;non-dropping-particle&quot;:&quot;&quot;},{&quot;family&quot;:&quot;Garapati&quot;,&quot;given&quot;:&quot;Phani&quot;,&quot;parse-names&quot;:false,&quot;dropping-particle&quot;:&quot;&quot;,&quot;non-dropping-particle&quot;:&quot;&quot;},{&quot;family&quot;:&quot;Marygold&quot;,&quot;given&quot;:&quot;Steven J.&quot;,&quot;parse-names&quot;:false,&quot;dropping-particle&quot;:&quot;&quot;,&quot;non-dropping-particle&quot;:&quot;&quot;},{&quot;family&quot;:&quot;Trovisco&quot;,&quot;given&quot;:&quot;Vitor&quot;,&quot;parse-names&quot;:false,&quot;dropping-particle&quot;:&quot;&quot;,&quot;non-dropping-particle&quot;:&quot;&quot;},{&quot;family&quot;:&quot;Santos&quot;,&quot;given&quot;:&quot;Gil&quot;,&quot;parse-names&quot;:false,&quot;dropping-particle&quot;:&quot;&quot;,&quot;non-dropping-particle&quot;:&quot;dos&quot;},{&quot;family&quot;:&quot;Falls&quot;,&quot;given&quot;:&quot;Kathleen&quot;,&quot;parse-names&quot;:false,&quot;dropping-particle&quot;:&quot;&quot;,&quot;non-dropping-particle&quot;:&quot;&quot;},{&quot;family&quot;:&quot;Tabone&quot;,&quot;given&quot;:&quot;Christopher&quot;,&quot;parse-names&quot;:false,&quot;dropping-particle&quot;:&quot;&quot;,&quot;non-dropping-particle&quot;:&quot;&quot;},{&quot;family&quot;:&quot;Zhou&quot;,&quot;given&quot;:&quot;Pinglei&quot;,&quot;parse-names&quot;:false,&quot;dropping-particle&quot;:&quot;&quot;,&quot;non-dropping-particle&quot;:&quot;&quot;},{&quot;family&quot;:&quot;Goodman&quot;,&quot;given&quot;:&quot;Joshua L.&quot;,&quot;parse-names&quot;:false,&quot;dropping-particle&quot;:&quot;&quot;,&quot;non-dropping-particle&quot;:&quot;&quot;},{&quot;family&quot;:&quot;Strelets&quot;,&quot;given&quot;:&quot;Victor B.&quot;,&quot;parse-names&quot;:false,&quot;dropping-particle&quot;:&quot;&quot;,&quot;non-dropping-particle&quot;:&quot;&quot;},{&quot;family&quot;:&quot;Thurmond&quot;,&quot;given&quot;:&quot;Jim&quot;,&quot;parse-names&quot;:false,&quot;dropping-particle&quot;:&quot;&quot;,&quot;non-dropping-particle&quot;:&quot;&quot;},{&quot;family&quot;:&quot;Garmiri&quot;,&quot;given&quot;:&quot;Penelope&quot;,&quot;parse-names&quot;:false,&quot;dropping-particle&quot;:&quot;&quot;,&quot;non-dropping-particle&quot;:&quot;&quot;},{&quot;family&quot;:&quot;Ishtiaq&quot;,&quot;given&quot;:&quot;Rizwan&quot;,&quot;parse-names&quot;:false,&quot;dropping-particle&quot;:&quot;&quot;,&quot;non-dropping-particle&quot;:&quot;&quot;},{&quot;family&quot;:&quot;Rodríguez-López&quot;,&quot;given&quot;:&quot;Milagros&quot;,&quot;parse-names&quot;:false,&quot;dropping-particle&quot;:&quot;&quot;,&quot;non-dropping-particle&quot;:&quot;&quot;},{&quot;family&quot;:&quot;Acencio&quot;,&quot;given&quot;:&quot;Marcio L.&quot;,&quot;parse-names&quot;:false,&quot;dropping-particle&quot;:&quot;&quot;,&quot;non-dropping-particle&quot;:&quot;&quot;},{&quot;family&quot;:&quot;Kuiper&quot;,&quot;given&quot;:&quot;Martin&quot;,&quot;parse-names&quot;:false,&quot;dropping-particle&quot;:&quot;&quot;,&quot;non-dropping-particle&quot;:&quot;&quot;},{&quot;family&quot;:&quot;Lægreid&quot;,&quot;given&quot;:&quot;Astrid&quot;,&quot;parse-names&quot;:false,&quot;dropping-particle&quot;:&quot;&quot;,&quot;non-dropping-particle&quot;:&quot;&quot;},{&quot;family&quot;:&quot;Logie&quot;,&quot;given&quot;:&quot;Colin&quot;,&quot;parse-names&quot;:false,&quot;dropping-particle&quot;:&quot;&quot;,&quot;non-dropping-particle&quot;:&quot;&quot;},{&quot;family&quot;:&quot;Lovering&quot;,&quot;given&quot;:&quot;Ruth C.&quot;,&quot;parse-names&quot;:false,&quot;dropping-particle&quot;:&quot;&quot;,&quot;non-dropping-particle&quot;:&quot;&quot;},{&quot;family&quot;:&quot;Kramarz&quot;,&quot;given&quot;:&quot;Barbara&quot;,&quot;parse-names&quot;:false,&quot;dropping-particle&quot;:&quot;&quot;,&quot;non-dropping-particle&quot;:&quot;&quot;},{&quot;family&quot;:&quot;Saverimuttu&quot;,&quot;given&quot;:&quot;Shirin C.C.&quot;,&quot;parse-names&quot;:false,&quot;dropping-particle&quot;:&quot;&quot;,&quot;non-dropping-particle&quot;:&quot;&quot;},{&quot;family&quot;:&quot;Pinheiro&quot;,&quot;given&quot;:&quot;Sandra M.&quot;,&quot;parse-names&quot;:false,&quot;dropping-particle&quot;:&quot;&quot;,&quot;non-dropping-particle&quot;:&quot;&quot;},{&quot;family&quot;:&quot;Gunn&quot;,&quot;given&quot;:&quot;Heather&quot;,&quot;parse-names&quot;:false,&quot;dropping-particle&quot;:&quot;&quot;,&quot;non-dropping-particle&quot;:&quot;&quot;},{&quot;family&quot;:&quot;Su&quot;,&quot;given&quot;:&quot;Renzhi&quot;,&quot;parse-names&quot;:false,&quot;dropping-particle&quot;:&quot;&quot;,&quot;non-dropping-particle&quot;:&quot;&quot;},{&quot;family&quot;:&quot;Thurlow&quot;,&quot;given&quot;:&quot;Katherine E.&quot;,&quot;parse-names&quot;:false,&quot;dropping-particle&quot;:&quot;&quot;,&quot;non-dropping-particle&quot;:&quot;&quot;},{&quot;family&quot;:&quot;Chibucos&quot;,&quot;given&quot;:&quot;Marcus&quot;,&quot;parse-names&quot;:false,&quot;dropping-particle&quot;:&quot;&quot;,&quot;non-dropping-particle&quot;:&quot;&quot;},{&quot;family&quot;:&quot;Giglio&quot;,&quot;given&quot;:&quot;Michelle&quot;,&quot;parse-names&quot;:false,&quot;dropping-particle&quot;:&quot;&quot;,&quot;non-dropping-particle&quot;:&quot;&quot;},{&quot;family&quot;:&quot;Nadendla&quot;,&quot;given&quot;:&quot;Suvarna&quot;,&quot;parse-names&quot;:false,&quot;dropping-particle&quot;:&quot;&quot;,&quot;non-dropping-particle&quot;:&quot;&quot;},{&quot;family&quot;:&quot;Munro&quot;,&quot;given&quot;:&quot;James&quot;,&quot;parse-names&quot;:false,&quot;dropping-particle&quot;:&quot;&quot;,&quot;non-dropping-particle&quot;:&quot;&quot;},{&quot;family&quot;:&quot;Jackson&quot;,&quot;given&quot;:&quot;Rebecca&quot;,&quot;parse-names&quot;:false,&quot;dropping-particle&quot;:&quot;&quot;,&quot;non-dropping-particle&quot;:&quot;&quot;},{&quot;family&quot;:&quot;Duesbury&quot;,&quot;given&quot;:&quot;Margaret J.&quot;,&quot;parse-names&quot;:false,&quot;dropping-particle&quot;:&quot;&quot;,&quot;non-dropping-particle&quot;:&quot;&quot;},{&quot;family&quot;:&quot;Del-Toro&quot;,&quot;given&quot;:&quot;Noemi&quot;,&quot;parse-names&quot;:false,&quot;dropping-particle&quot;:&quot;&quot;,&quot;non-dropping-particle&quot;:&quot;&quot;},{&quot;family&quot;:&quot;Meldal&quot;,&quot;given&quot;:&quot;Birgit H.M.&quot;,&quot;parse-names&quot;:false,&quot;dropping-particle&quot;:&quot;&quot;,&quot;non-dropping-particle&quot;:&quot;&quot;},{&quot;family&quot;:&quot;Paneerselvam&quot;,&quot;given&quot;:&quot;Kalpana&quot;,&quot;parse-names&quot;:false,&quot;dropping-particle&quot;:&quot;&quot;,&quot;non-dropping-particle&quot;:&quot;&quot;},{&quot;family&quot;:&quot;Perfetto&quot;,&quot;given&quot;:&quot;Livia&quot;,&quot;parse-names&quot;:false,&quot;dropping-particle&quot;:&quot;&quot;,&quot;non-dropping-particle&quot;:&quot;&quot;},{&quot;family&quot;:&quot;Porras&quot;,&quot;given&quot;:&quot;Pablo&quot;,&quot;parse-names&quot;:false,&quot;dropping-particle&quot;:&quot;&quot;,&quot;non-dropping-particle&quot;:&quot;&quot;},{&quot;family&quot;:&quot;Orchard&quot;,&quot;given&quot;:&quot;Sandra&quot;,&quot;parse-names&quot;:false,&quot;dropping-particle&quot;:&quot;&quot;,&quot;non-dropping-particle&quot;:&quot;&quot;},{&quot;family&quot;:&quot;Shrivastava&quot;,&quot;given&quot;:&quot;Anjali&quot;,&quot;parse-names&quot;:false,&quot;dropping-particle&quot;:&quot;&quot;,&quot;non-dropping-particle&quot;:&quot;&quot;},{&quot;family&quot;:&quot;Chang&quot;,&quot;given&quot;:&quot;Hsin Yu&quot;,&quot;parse-names&quot;:false,&quot;dropping-particle&quot;:&quot;&quot;,&quot;non-dropping-particle&quot;:&quot;&quot;},{&quot;family&quot;:&quot;Finn&quot;,&quot;given&quot;:&quot;Robert Daniel&quot;,&quot;parse-names&quot;:false,&quot;dropping-particle&quot;:&quot;&quot;,&quot;non-dropping-particle&quot;:&quot;&quot;},{&quot;family&quot;:&quot;Mitchell&quot;,&quot;given&quot;:&quot;Alexander Lawson&quot;,&quot;parse-names&quot;:false,&quot;dropping-particle&quot;:&quot;&quot;,&quot;non-dropping-particle&quot;:&quot;&quot;},{&quot;family&quot;:&quot;Rawlings&quot;,&quot;given&quot;:&quot;Neil David&quot;,&quot;parse-names&quot;:false,&quot;dropping-particle&quot;:&quot;&quot;,&quot;non-dropping-particle&quot;:&quot;&quot;},{&quot;family&quot;:&quot;Richardson&quot;,&quot;given&quot;:&quot;Lorna&quot;,&quot;parse-names&quot;:false,&quot;dropping-particle&quot;:&quot;&quot;,&quot;non-dropping-particle&quot;:&quot;&quot;},{&quot;family&quot;:&quot;Sangrador-Vegas&quot;,&quot;given&quot;:&quot;Amaia&quot;,&quot;parse-names&quot;:false,&quot;dropping-particle&quot;:&quot;&quot;,&quot;non-dropping-particle&quot;:&quot;&quot;},{&quot;family&quot;:&quot;Blake&quot;,&quot;given&quot;:&quot;Judith A.&quot;,&quot;parse-names&quot;:false,&quot;dropping-particle&quot;:&quot;&quot;,&quot;non-dropping-particle&quot;:&quot;&quot;},{&quot;family&quot;:&quot;Christie&quot;,&quot;given&quot;:&quot;Karen R.&quot;,&quot;parse-names&quot;:false,&quot;dropping-particle&quot;:&quot;&quot;,&quot;non-dropping-particle&quot;:&quot;&quot;},{&quot;family&quot;:&quot;Dolan&quot;,&quot;given&quot;:&quot;Mary E.&quot;,&quot;parse-names&quot;:false,&quot;dropping-particle&quot;:&quot;&quot;,&quot;non-dropping-particle&quot;:&quot;&quot;},{&quot;family&quot;:&quot;Drabkin&quot;,&quot;given&quot;:&quot;Harold J.&quot;,&quot;parse-names&quot;:false,&quot;dropping-particle&quot;:&quot;&quot;,&quot;non-dropping-particle&quot;:&quot;&quot;},{&quot;family&quot;:&quot;Hill&quot;,&quot;given&quot;:&quot;David P.&quot;,&quot;parse-names&quot;:false,&quot;dropping-particle&quot;:&quot;&quot;,&quot;non-dropping-particle&quot;:&quot;&quot;},{&quot;family&quot;:&quot;Ni&quot;,&quot;given&quot;:&quot;Li&quot;,&quot;parse-names&quot;:false,&quot;dropping-particle&quot;:&quot;&quot;,&quot;non-dropping-particle&quot;:&quot;&quot;},{&quot;family&quot;:&quot;Sitnikov&quot;,&quot;given&quot;:&quot;Dmitry M.&quot;,&quot;parse-names&quot;:false,&quot;dropping-particle&quot;:&quot;&quot;,&quot;non-dropping-particle&quot;:&quot;&quot;},{&quot;family&quot;:&quot;Harris&quot;,&quot;given&quot;:&quot;Midori A.&quot;,&quot;parse-names&quot;:false,&quot;dropping-particle&quot;:&quot;&quot;,&quot;non-dropping-particle&quot;:&quot;&quot;},{&quot;family&quot;:&quot;Oliver&quot;,&quot;given&quot;:&quot;Stephen G.&quot;,&quot;parse-names&quot;:false,&quot;dropping-particle&quot;:&quot;&quot;,&quot;non-dropping-particle&quot;:&quot;&quot;},{&quot;family&quot;:&quot;Rutherford&quot;,&quot;given&quot;:&quot;Kim&quot;,&quot;parse-names&quot;:false,&quot;dropping-particle&quot;:&quot;&quot;,&quot;non-dropping-particle&quot;:&quot;&quot;},{&quot;family&quot;:&quot;Wood&quot;,&quot;given&quot;:&quot;Valerie&quot;,&quot;parse-names&quot;:false,&quot;dropping-particle&quot;:&quot;&quot;,&quot;non-dropping-particle&quot;:&quot;&quot;},{&quot;family&quot;:&quot;Hayles&quot;,&quot;given&quot;:&quot;Jaqueline&quot;,&quot;parse-names&quot;:false,&quot;dropping-particle&quot;:&quot;&quot;,&quot;non-dropping-particle&quot;:&quot;&quot;},{&quot;family&quot;:&quot;Bähler&quot;,&quot;given&quot;:&quot;Jürg&quot;,&quot;parse-names&quot;:false,&quot;dropping-particle&quot;:&quot;&quot;,&quot;non-dropping-particle&quot;:&quot;&quot;},{&quot;family&quot;:&quot;Bolton&quot;,&quot;given&quot;:&quot;Elizabeth R.&quot;,&quot;parse-names&quot;:false,&quot;dropping-particle&quot;:&quot;&quot;,&quot;non-dropping-particle&quot;:&quot;&quot;},{&quot;family&quot;:&quot;Pons&quot;,&quot;given&quot;:&quot;Jeffery L.&quot;,&quot;parse-names&quot;:false,&quot;dropping-particle&quot;:&quot;&quot;,&quot;non-dropping-particle&quot;:&quot;de&quot;},{&quot;family&quot;:&quot;Dwinell&quot;,&quot;given&quot;:&quot;Melinda R.&quot;,&quot;parse-names&quot;:false,&quot;dropping-particle&quot;:&quot;&quot;,&quot;non-dropping-particle&quot;:&quot;&quot;},{&quot;family&quot;:&quot;Hayman&quot;,&quot;given&quot;:&quot;G. Thomas&quot;,&quot;parse-names&quot;:false,&quot;dropping-particle&quot;:&quot;&quot;,&quot;non-dropping-particle&quot;:&quot;&quot;},{&quot;family&quot;:&quot;Kaldunski&quot;,&quot;given&quot;:&quot;Mary L.&quot;,&quot;parse-names&quot;:false,&quot;dropping-particle&quot;:&quot;&quot;,&quot;non-dropping-particle&quot;:&quot;&quot;},{&quot;family&quot;:&quot;Kwitek&quot;,&quot;given&quot;:&quot;Anne E.&quot;,&quot;parse-names&quot;:false,&quot;dropping-particle&quot;:&quot;&quot;,&quot;non-dropping-particle&quot;:&quot;&quot;},{&quot;family&quot;:&quot;Laulederkind&quot;,&quot;given&quot;:&quot;Stanley J.F.&quot;,&quot;parse-names&quot;:false,&quot;dropping-particle&quot;:&quot;&quot;,&quot;non-dropping-particle&quot;:&quot;&quot;},{&quot;family&quot;:&quot;Plasterer&quot;,&quot;given&quot;:&quot;Cody&quot;,&quot;parse-names&quot;:false,&quot;dropping-particle&quot;:&quot;&quot;,&quot;non-dropping-particle&quot;:&quot;&quot;},{&quot;family&quot;:&quot;Tutaj&quot;,&quot;given&quot;:&quot;Marek A.&quot;,&quot;parse-names&quot;:false,&quot;dropping-particle&quot;:&quot;&quot;,&quot;non-dropping-particle&quot;:&quot;&quot;},{&quot;family&quot;:&quot;Vedi&quot;,&quot;given&quot;:&quot;Mahima&quot;,&quot;parse-names&quot;:false,&quot;dropping-particle&quot;:&quot;&quot;,&quot;non-dropping-particle&quot;:&quot;&quot;},{&quot;family&quot;:&quot;Wang&quot;,&quot;given&quot;:&quot;Shur Jen&quot;,&quot;parse-names&quot;:false,&quot;dropping-particle&quot;:&quot;&quot;,&quot;non-dropping-particle&quot;:&quot;&quot;},{&quot;family&quot;:&quot;D'Eustachio&quot;,&quot;given&quot;:&quot;Peter&quot;,&quot;parse-names&quot;:false,&quot;dropping-particle&quot;:&quot;&quot;,&quot;non-dropping-particle&quot;:&quot;&quot;},{&quot;family&quot;:&quot;Matthews&quot;,&quot;given&quot;:&quot;Lisa&quot;,&quot;parse-names&quot;:false,&quot;dropping-particle&quot;:&quot;&quot;,&quot;non-dropping-particle&quot;:&quot;&quot;},{&quot;family&quot;:&quot;Balhoff&quot;,&quot;given&quot;:&quot;James P.&quot;,&quot;parse-names&quot;:false,&quot;dropping-particle&quot;:&quot;&quot;,&quot;non-dropping-particle&quot;:&quot;&quot;},{&quot;family&quot;:&quot;Aleksander&quot;,&quot;given&quot;:&quot;Suzi A.&quot;,&quot;parse-names&quot;:false,&quot;dropping-particle&quot;:&quot;&quot;,&quot;non-dropping-particle&quot;:&quot;&quot;},{&quot;family&quot;:&quot;Alexander&quot;,&quot;given&quot;:&quot;Michael J.&quot;,&quot;parse-names&quot;:false,&quot;dropping-particle&quot;:&quot;&quot;,&quot;non-dropping-particle&quot;:&quot;&quot;},{&quot;family&quot;:&quot;Cherry&quot;,&quot;given&quot;:&quot;J. Michael&quot;,&quot;parse-names&quot;:false,&quot;dropping-particle&quot;:&quot;&quot;,&quot;non-dropping-particle&quot;:&quot;&quot;},{&quot;family&quot;:&quot;Engel&quot;,&quot;given&quot;:&quot;Stacia R.&quot;,&quot;parse-names&quot;:false,&quot;dropping-particle&quot;:&quot;&quot;,&quot;non-dropping-particle&quot;:&quot;&quot;},{&quot;family&quot;:&quot;Gondwe&quot;,&quot;given&quot;:&quot;Felix&quot;,&quot;parse-names&quot;:false,&quot;dropping-particle&quot;:&quot;&quot;,&quot;non-dropping-particle&quot;:&quot;&quot;},{&quot;family&quot;:&quot;Karra&quot;,&quot;given&quot;:&quot;Kalpana&quot;,&quot;parse-names&quot;:false,&quot;dropping-particle&quot;:&quot;&quot;,&quot;non-dropping-particle&quot;:&quot;&quot;},{&quot;family&quot;:&quot;Miyasato&quot;,&quot;given&quot;:&quot;Stuart R.&quot;,&quot;parse-names&quot;:false,&quot;dropping-particle&quot;:&quot;&quot;,&quot;non-dropping-particle&quot;:&quot;&quot;},{&quot;family&quot;:&quot;Nash&quot;,&quot;given&quot;:&quot;Robert S.&quot;,&quot;parse-names&quot;:false,&quot;dropping-particle&quot;:&quot;&quot;,&quot;non-dropping-particle&quot;:&quot;&quot;},{&quot;family&quot;:&quot;Simison&quot;,&quot;given&quot;:&quot;Matt&quot;,&quot;parse-names&quot;:false,&quot;dropping-particle&quot;:&quot;&quot;,&quot;non-dropping-particle&quot;:&quot;&quot;},{&quot;family&quot;:&quot;Skrzypek&quot;,&quot;given&quot;:&quot;Marek S.&quot;,&quot;parse-names&quot;:false,&quot;dropping-particle&quot;:&quot;&quot;,&quot;non-dropping-particle&quot;:&quot;&quot;},{&quot;family&quot;:&quot;Weng&quot;,&quot;given&quot;:&quot;Shuai&quot;,&quot;parse-names&quot;:false,&quot;dropping-particle&quot;:&quot;&quot;,&quot;non-dropping-particle&quot;:&quot;&quot;},{&quot;family&quot;:&quot;Wong&quot;,&quot;given&quot;:&quot;Edith D.&quot;,&quot;parse-names&quot;:false,&quot;dropping-particle&quot;:&quot;&quot;,&quot;non-dropping-particle&quot;:&quot;&quot;},{&quot;family&quot;:&quot;Feuermann&quot;,&quot;given&quot;:&quot;Marc&quot;,&quot;parse-names&quot;:false,&quot;dropping-particle&quot;:&quot;&quot;,&quot;non-dropping-particle&quot;:&quot;&quot;},{&quot;family&quot;:&quot;Gaudet&quot;,&quot;given&quot;:&quot;Pascale&quot;,&quot;parse-names&quot;:false,&quot;dropping-particle&quot;:&quot;&quot;,&quot;non-dropping-particle&quot;:&quot;&quot;},{&quot;family&quot;:&quot;Morgat&quot;,&quot;given&quot;:&quot;Anne&quot;,&quot;parse-names&quot;:false,&quot;dropping-particle&quot;:&quot;&quot;,&quot;non-dropping-particle&quot;:&quot;&quot;},{&quot;family&quot;:&quot;Bakker&quot;,&quot;given&quot;:&quot;Erica&quot;,&quot;parse-names&quot;:false,&quot;dropping-particle&quot;:&quot;&quot;,&quot;non-dropping-particle&quot;:&quot;&quot;},{&quot;family&quot;:&quot;Berardini&quot;,&quot;given&quot;:&quot;Tanya Z.&quot;,&quot;parse-names&quot;:false,&quot;dropping-particle&quot;:&quot;&quot;,&quot;non-dropping-particle&quot;:&quot;&quot;},{&quot;family&quot;:&quot;Reiser&quot;,&quot;given&quot;:&quot;Leonore&quot;,&quot;parse-names&quot;:false,&quot;dropping-particle&quot;:&quot;&quot;,&quot;non-dropping-particle&quot;:&quot;&quot;},{&quot;family&quot;:&quot;Subramaniam&quot;,&quot;given&quot;:&quot;Shabari&quot;,&quot;parse-names&quot;:false,&quot;dropping-particle&quot;:&quot;&quot;,&quot;non-dropping-particle&quot;:&quot;&quot;},{&quot;family&quot;:&quot;Huala&quot;,&quot;given&quot;:&quot;Eva&quot;,&quot;parse-names&quot;:false,&quot;dropping-particle&quot;:&quot;&quot;,&quot;non-dropping-particle&quot;:&quot;&quot;},{&quot;family&quot;:&quot;Arighi&quot;,&quot;given&quot;:&quot;Cecilia N.&quot;,&quot;parse-names&quot;:false,&quot;dropping-particle&quot;:&quot;&quot;,&quot;non-dropping-particle&quot;:&quot;&quot;},{&quot;family&quot;:&quot;Auchincloss&quot;,&quot;given&quot;:&quot;Andrea&quot;,&quot;parse-names&quot;:false,&quot;dropping-particle&quot;:&quot;&quot;,&quot;non-dropping-particle&quot;:&quot;&quot;},{&quot;family&quot;:&quot;Axelsen&quot;,&quot;given&quot;:&quot;Kristian&quot;,&quot;parse-names&quot;:false,&quot;dropping-particle&quot;:&quot;&quot;,&quot;non-dropping-particle&quot;:&quot;&quot;},{&quot;family&quot;:&quot;Argoud-Puy&quot;,&quot;given&quot;:&quot;Ghislaine&quot;,&quot;parse-names&quot;:false,&quot;dropping-particle&quot;:&quot;&quot;,&quot;non-dropping-particle&quot;:&quot;&quot;},{&quot;family&quot;:&quot;Bateman&quot;,&quot;given&quot;:&quot;Alex&quot;,&quot;parse-names&quot;:false,&quot;dropping-particle&quot;:&quot;&quot;,&quot;non-dropping-particle&quot;:&quot;&quot;},{&quot;family&quot;:&quot;Blatter&quot;,&quot;given&quot;:&quot;Marie Claude&quot;,&quot;parse-names&quot;:false,&quot;dropping-particle&quot;:&quot;&quot;,&quot;non-dropping-particle&quot;:&quot;&quot;},{&quot;family&quot;:&quot;Boutet&quot;,&quot;given&quot;:&quot;Emmanuel&quot;,&quot;parse-names&quot;:false,&quot;dropping-particle&quot;:&quot;&quot;,&quot;non-dropping-particle&quot;:&quot;&quot;},{&quot;family&quot;:&quot;Bowler&quot;,&quot;given&quot;:&quot;Emily&quot;,&quot;parse-names&quot;:false,&quot;dropping-particle&quot;:&quot;&quot;,&quot;non-dropping-particle&quot;:&quot;&quot;},{&quot;family&quot;:&quot;Breuza&quot;,&quot;given&quot;:&quot;Lionel&quot;,&quot;parse-names&quot;:false,&quot;dropping-particle&quot;:&quot;&quot;,&quot;non-dropping-particle&quot;:&quot;&quot;},{&quot;family&quot;:&quot;Bridge&quot;,&quot;given&quot;:&quot;Alan&quot;,&quot;parse-names&quot;:false,&quot;dropping-particle&quot;:&quot;&quot;,&quot;non-dropping-particle&quot;:&quot;&quot;},{&quot;family&quot;:&quot;Britto&quot;,&quot;given&quot;:&quot;Ramona&quot;,&quot;parse-names&quot;:false,&quot;dropping-particle&quot;:&quot;&quot;,&quot;non-dropping-particle&quot;:&quot;&quot;},{&quot;family&quot;:&quot;Bye-A-Jee&quot;,&quot;given&quot;:&quot;Hema&quot;,&quot;parse-names&quot;:false,&quot;dropping-particle&quot;:&quot;&quot;,&quot;non-dropping-particle&quot;:&quot;&quot;},{&quot;family&quot;:&quot;Casas&quot;,&quot;given&quot;:&quot;Cristina Casals&quot;,&quot;parse-names&quot;:false,&quot;dropping-particle&quot;:&quot;&quot;,&quot;non-dropping-particle&quot;:&quot;&quot;},{&quot;family&quot;:&quot;Coudert&quot;,&quot;given&quot;:&quot;Elisabeth&quot;,&quot;parse-names&quot;:false,&quot;dropping-particle&quot;:&quot;&quot;,&quot;non-dropping-particle&quot;:&quot;&quot;},{&quot;family&quot;:&quot;Denny&quot;,&quot;given&quot;:&quot;Paul&quot;,&quot;parse-names&quot;:false,&quot;dropping-particle&quot;:&quot;&quot;,&quot;non-dropping-particle&quot;:&quot;&quot;},{&quot;family&quot;:&quot;Es-Treicher&quot;,&quot;given&quot;:&quot;Anne&quot;,&quot;parse-names&quot;:false,&quot;dropping-particle&quot;:&quot;&quot;,&quot;non-dropping-particle&quot;:&quot;&quot;},{&quot;family&quot;:&quot;Famiglietti&quot;,&quot;given&quot;:&quot;Maria Livia&quot;,&quot;parse-names&quot;:false,&quot;dropping-particle&quot;:&quot;&quot;,&quot;non-dropping-particle&quot;:&quot;&quot;},{&quot;family&quot;:&quot;Georghiou&quot;,&quot;given&quot;:&quot;George&quot;,&quot;parse-names&quot;:false,&quot;dropping-particle&quot;:&quot;&quot;,&quot;non-dropping-particle&quot;:&quot;&quot;},{&quot;family&quot;:&quot;Gos&quot;,&quot;given&quot;:&quot;Ar Naud&quot;,&quot;parse-names&quot;:false,&quot;dropping-particle&quot;:&quot;&quot;,&quot;non-dropping-particle&quot;:&quot;&quot;},{&quot;family&quot;:&quot;Gruaz-Gumowski&quot;,&quot;given&quot;:&quot;Nadine&quot;,&quot;parse-names&quot;:false,&quot;dropping-particle&quot;:&quot;&quot;,&quot;non-dropping-particle&quot;:&quot;&quot;},{&quot;family&quot;:&quot;Hatton-Ellis&quot;,&quot;given&quot;:&quot;Emma&quot;,&quot;parse-names&quot;:false,&quot;dropping-particle&quot;:&quot;&quot;,&quot;non-dropping-particle&quot;:&quot;&quot;},{&quot;family&quot;:&quot;Hulo&quot;,&quot;given&quot;:&quot;Chantal&quot;,&quot;parse-names&quot;:false,&quot;dropping-particle&quot;:&quot;&quot;,&quot;non-dropping-particle&quot;:&quot;&quot;},{&quot;family&quot;:&quot;Ignatchenko&quot;,&quot;given&quot;:&quot;Alexandr&quot;,&quot;parse-names&quot;:false,&quot;dropping-particle&quot;:&quot;&quot;,&quot;non-dropping-particle&quot;:&quot;&quot;},{&quot;family&quot;:&quot;Jungo&quot;,&quot;given&quot;:&quot;Florence&quot;,&quot;parse-names&quot;:false,&quot;dropping-particle&quot;:&quot;&quot;,&quot;non-dropping-particle&quot;:&quot;&quot;},{&quot;family&quot;:&quot;Laiho&quot;,&quot;given&quot;:&quot;Kati&quot;,&quot;parse-names&quot;:false,&quot;dropping-particle&quot;:&quot;&quot;,&quot;non-dropping-particle&quot;:&quot;&quot;},{&quot;family&quot;:&quot;Mercier&quot;,&quot;given&quot;:&quot;Philippe&quot;,&quot;parse-names&quot;:false,&quot;dropping-particle&quot;:&quot;&quot;,&quot;non-dropping-particle&quot;:&quot;Le&quot;},{&quot;family&quot;:&quot;Lieberherr&quot;,&quot;given&quot;:&quot;Damien&quot;,&quot;parse-names&quot;:false,&quot;dropping-particle&quot;:&quot;&quot;,&quot;non-dropping-particle&quot;:&quot;&quot;},{&quot;family&quot;:&quot;Lock&quot;,&quot;given&quot;:&quot;Antonia&quot;,&quot;parse-names&quot;:false,&quot;dropping-particle&quot;:&quot;&quot;,&quot;non-dropping-particle&quot;:&quot;&quot;},{&quot;family&quot;:&quot;Lussi&quot;,&quot;given&quot;:&quot;Yvonne&quot;,&quot;parse-names&quot;:false,&quot;dropping-particle&quot;:&quot;&quot;,&quot;non-dropping-particle&quot;:&quot;&quot;},{&quot;family&quot;:&quot;MacDougall&quot;,&quot;given&quot;:&quot;Alistair&quot;,&quot;parse-names&quot;:false,&quot;dropping-particle&quot;:&quot;&quot;,&quot;non-dropping-particle&quot;:&quot;&quot;},{&quot;family&quot;:&quot;Ma-Grane&quot;,&quot;given&quot;:&quot;Michele&quot;,&quot;parse-names&quot;:false,&quot;dropping-particle&quot;:&quot;&quot;,&quot;non-dropping-particle&quot;:&quot;&quot;},{&quot;family&quot;:&quot;Martin&quot;,&quot;given&quot;:&quot;Maria J.&quot;,&quot;parse-names&quot;:false,&quot;dropping-particle&quot;:&quot;&quot;,&quot;non-dropping-particle&quot;:&quot;&quot;},{&quot;family&quot;:&quot;Masson&quot;,&quot;given&quot;:&quot;Patrick&quot;,&quot;parse-names&quot;:false,&quot;dropping-particle&quot;:&quot;&quot;,&quot;non-dropping-particle&quot;:&quot;&quot;},{&quot;family&quot;:&quot;Natale&quot;,&quot;given&quot;:&quot;Darren A.&quot;,&quot;parse-names&quot;:false,&quot;dropping-particle&quot;:&quot;&quot;,&quot;non-dropping-particle&quot;:&quot;&quot;},{&quot;family&quot;:&quot;Hyka-Nouspikel&quot;,&quot;given&quot;:&quot;Nevila&quot;,&quot;parse-names&quot;:false,&quot;dropping-particle&quot;:&quot;&quot;,&quot;non-dropping-particle&quot;:&quot;&quot;},{&quot;family&quot;:&quot;Orchard&quot;,&quot;given&quot;:&quot;Sandra&quot;,&quot;parse-names&quot;:false,&quot;dropping-particle&quot;:&quot;&quot;,&quot;non-dropping-particle&quot;:&quot;&quot;},{&quot;family&quot;:&quot;Pedruzzi&quot;,&quot;given&quot;:&quot;Ivo&quot;,&quot;parse-names&quot;:false,&quot;dropping-particle&quot;:&quot;&quot;,&quot;non-dropping-particle&quot;:&quot;&quot;},{&quot;family&quot;:&quot;Pourcel&quot;,&quot;given&quot;:&quot;Lucille&quot;,&quot;parse-names&quot;:false,&quot;dropping-particle&quot;:&quot;&quot;,&quot;non-dropping-particle&quot;:&quot;&quot;},{&quot;family&quot;:&quot;Poux&quot;,&quot;given&quot;:&quot;Sylvain&quot;,&quot;parse-names&quot;:false,&quot;dropping-particle&quot;:&quot;&quot;,&quot;non-dropping-particle&quot;:&quot;&quot;},{&quot;family&quot;:&quot;Pundir&quot;,&quot;given&quot;:&quot;Sangya&quot;,&quot;parse-names&quot;:false,&quot;dropping-particle&quot;:&quot;&quot;,&quot;non-dropping-particle&quot;:&quot;&quot;},{&quot;family&quot;:&quot;Rivoire&quot;,&quot;given&quot;:&quot;Catherine&quot;,&quot;parse-names&quot;:false,&quot;dropping-particle&quot;:&quot;&quot;,&quot;non-dropping-particle&quot;:&quot;&quot;},{&quot;family&quot;:&quot;Speretta&quot;,&quot;given&quot;:&quot;Elena&quot;,&quot;parse-names&quot;:false,&quot;dropping-particle&quot;:&quot;&quot;,&quot;non-dropping-particle&quot;:&quot;&quot;},{&quot;family&quot;:&quot;Sundaram&quot;,&quot;given&quot;:&quot;Shyamala&quot;,&quot;parse-names&quot;:false,&quot;dropping-particle&quot;:&quot;&quot;,&quot;non-dropping-particle&quot;:&quot;&quot;},{&quot;family&quot;:&quot;Tyagi&quot;,&quot;given&quot;:&quot;Nidhi&quot;,&quot;parse-names&quot;:false,&quot;dropping-particle&quot;:&quot;&quot;,&quot;non-dropping-particle&quot;:&quot;&quot;},{&quot;family&quot;:&quot;Warner&quot;,&quot;given&quot;:&quot;Kate&quot;,&quot;parse-names&quot;:false,&quot;dropping-particle&quot;:&quot;&quot;,&quot;non-dropping-particle&quot;:&quot;&quot;},{&quot;family&quot;:&quot;Zaru&quot;,&quot;given&quot;:&quot;Rossana&quot;,&quot;parse-names&quot;:false,&quot;dropping-particle&quot;:&quot;&quot;,&quot;non-dropping-particle&quot;:&quot;&quot;},{&quot;family&quot;:&quot;Wu&quot;,&quot;given&quot;:&quot;Cathy H.&quot;,&quot;parse-names&quot;:false,&quot;dropping-particle&quot;:&quot;&quot;,&quot;non-dropping-particle&quot;:&quot;&quot;},{&quot;family&quot;:&quot;Diehl&quot;,&quot;given&quot;:&quot;Alexander D.&quot;,&quot;parse-names&quot;:false,&quot;dropping-particle&quot;:&quot;&quot;,&quot;non-dropping-particle&quot;:&quot;&quot;},{&quot;family&quot;:&quot;Chan&quot;,&quot;given&quot;:&quot;Juancarlos N.&quot;,&quot;parse-names&quot;:false,&quot;dropping-particle&quot;:&quot;&quot;,&quot;non-dropping-particle&quot;:&quot;&quot;},{&quot;family&quot;:&quot;Grove&quot;,&quot;given&quot;:&quot;Christian&quot;,&quot;parse-names&quot;:false,&quot;dropping-particle&quot;:&quot;&quot;,&quot;non-dropping-particle&quot;:&quot;&quot;},{&quot;family&quot;:&quot;Lee&quot;,&quot;given&quot;:&quot;Raymond Y.N.&quot;,&quot;parse-names&quot;:false,&quot;dropping-particle&quot;:&quot;&quot;,&quot;non-dropping-particle&quot;:&quot;&quot;},{&quot;family&quot;:&quot;Muller&quot;,&quot;given&quot;:&quot;Hans Michael&quot;,&quot;parse-names&quot;:false,&quot;dropping-particle&quot;:&quot;&quot;,&quot;non-dropping-particle&quot;:&quot;&quot;},{&quot;family&quot;:&quot;Raciti&quot;,&quot;given&quot;:&quot;Daniela&quot;,&quot;parse-names&quot;:false,&quot;dropping-particle&quot;:&quot;&quot;,&quot;non-dropping-particle&quot;:&quot;&quot;},{&quot;family&quot;:&quot;Auken&quot;,&quot;given&quot;:&quot;Kimberly&quot;,&quot;parse-names&quot;:false,&quot;dropping-particle&quot;:&quot;&quot;,&quot;non-dropping-particle&quot;:&quot;van&quot;},{&quot;family&quot;:&quot;Sternberg&quot;,&quot;given&quot;:&quot;Paul W.&quot;,&quot;parse-names&quot;:false,&quot;dropping-particle&quot;:&quot;&quot;,&quot;non-dropping-particle&quot;:&quot;&quot;},{&quot;family&quot;:&quot;Berriman&quot;,&quot;given&quot;:&quot;Matthew&quot;,&quot;parse-names&quot;:false,&quot;dropping-particle&quot;:&quot;&quot;,&quot;non-dropping-particle&quot;:&quot;&quot;},{&quot;family&quot;:&quot;Paulini&quot;,&quot;given&quot;:&quot;Michael&quot;,&quot;parse-names&quot;:false,&quot;dropping-particle&quot;:&quot;&quot;,&quot;non-dropping-particle&quot;:&quot;&quot;},{&quot;family&quot;:&quot;Howe&quot;,&quot;given&quot;:&quot;Kevin&quot;,&quot;parse-names&quot;:false,&quot;dropping-particle&quot;:&quot;&quot;,&quot;non-dropping-particle&quot;:&quot;&quot;},{&quot;family&quot;:&quot;Gao&quot;,&quot;given&quot;:&quot;Sibyl&quot;,&quot;parse-names&quot;:false,&quot;dropping-particle&quot;:&quot;&quot;,&quot;non-dropping-particle&quot;:&quot;&quot;},{&quot;family&quot;:&quot;Wright&quot;,&quot;given&quot;:&quot;Adam&quot;,&quot;parse-names&quot;:false,&quot;dropping-particle&quot;:&quot;&quot;,&quot;non-dropping-particle&quot;:&quot;&quot;},{&quot;family&quot;:&quot;Stein&quot;,&quot;given&quot;:&quot;Lincoln&quot;,&quot;parse-names&quot;:false,&quot;dropping-particle&quot;:&quot;&quot;,&quot;non-dropping-particle&quot;:&quot;&quot;},{&quot;family&quot;:&quot;Howe&quot;,&quot;given&quot;:&quot;Douglas G.&quot;,&quot;parse-names&quot;:false,&quot;dropping-particle&quot;:&quot;&quot;,&quot;non-dropping-particle&quot;:&quot;&quot;},{&quot;family&quot;:&quot;Toro&quot;,&quot;given&quot;:&quot;Sabrina&quot;,&quot;parse-names&quot;:false,&quot;dropping-particle&quot;:&quot;&quot;,&quot;non-dropping-particle&quot;:&quot;&quot;},{&quot;family&quot;:&quot;Westerfield&quot;,&quot;given&quot;:&quot;Monte&quot;,&quot;parse-names&quot;:false,&quot;dropping-particle&quot;:&quot;&quot;,&quot;non-dropping-particle&quot;:&quot;&quot;},{&quot;family&quot;:&quot;Jaiswal&quot;,&quot;given&quot;:&quot;Pankaj&quot;,&quot;parse-names&quot;:false,&quot;dropping-particle&quot;:&quot;&quot;,&quot;non-dropping-particle&quot;:&quot;&quot;},{&quot;family&quot;:&quot;Cooper&quot;,&quot;given&quot;:&quot;Laurel&quot;,&quot;parse-names&quot;:false,&quot;dropping-particle&quot;:&quot;&quot;,&quot;non-dropping-particle&quot;:&quot;&quot;},{&quot;family&quot;:&quot;Elser&quot;,&quot;given&quot;:&quot;Justin&quot;,&quot;parse-names&quot;:false,&quot;dropping-particle&quot;:&quot;&quot;,&quot;non-dropping-particle&quot;:&quot;&quot;}],&quot;container-title&quot;:&quot;Nucleic Acids Research&quot;,&quot;container-title-short&quot;:&quot;Nucleic Acids Res&quot;,&quot;accessed&quot;:{&quot;date-parts&quot;:[[2023,9,10]]},&quot;DOI&quot;:&quot;10.1093/NAR/GKAA1113&quot;,&quot;ISSN&quot;:&quot;0305-1048&quot;,&quot;PMID&quot;:&quot;33290552&quot;,&quot;URL&quot;:&quot;https://dx.doi.org/10.1093/nar/gkaa1113&quot;,&quot;issued&quot;:{&quot;date-parts&quot;:[[2021,1,8]]},&quot;page&quot;:&quot;D325-D334&quot;,&quot;abstract&quot;:&quot;The Gene Ontology Consortium (GOC) provides the most comprehensive resource currently available for computable knowledge regarding the functions of genes and gene products. Here, we report the advances of the consortium over the past two years. The new GO-CAM annotation framework was notably improved, and we formalized the model with a computational schema to check and validate the rapidly increasing repository of 2838 GO-CAMs. In addition, we describe the impacts of several collaborations to refine GO and report a 10% increase in the number of GO annotations, a 25% increase in annotated gene products, and over 9,400 new scientific articles annotated. As the project matures, we continue our efforts to review older annotations in light of newer findings, and, to maintain consistency with other ontologies. As a result, 20 000 annotations derived from experimental data were reviewed, corresponding to 2.5% of experimental GO annotations. The website (http://geneontology.org) was redesigned for quick access to documentation, downloads and tools. To maintain an accurate resource and support traceability and reproducibility, we have made available a historical archive covering the past 15 years of GO data with a consistent format and file structure for both the ontology and annotations.&quot;,&quot;publisher&quot;:&quot;Oxford Academic&quot;,&quot;issue&quot;:&quot;D1&quot;,&quot;volume&quot;:&quot;49&quot;},&quot;isTemporary&quot;:false}]},{&quot;citationID&quot;:&quot;MENDELEY_CITATION_ee52e9f0-7f89-4fa3-9077-f0ebecfda068&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&quot;,&quot;citationItems&quot;:[{&quot;id&quot;:&quot;3d4dcde2-a15b-3287-a111-f7254c249638&quot;,&quot;itemData&quot;:{&quot;type&quot;:&quot;article-journal&quot;,&quot;id&quot;:&quot;3d4dcde2-a15b-3287-a111-f7254c249638&quot;,&quot;title&quot;:&quot;Enrichr: a comprehensive gene set enrichment analysis web server 2016 update&quot;,&quot;author&quot;:[{&quot;family&quot;:&quot;Kuleshov&quot;,&quot;given&quot;:&quot;Maxim&quot;,&quot;parse-names&quot;:false,&quot;dropping-particle&quot;:&quot;V.&quot;,&quot;non-dropping-particle&quot;:&quot;&quot;},{&quot;family&quot;:&quot;Jones&quot;,&quot;given&quot;:&quot;Matthew R.&quot;,&quot;parse-names&quot;:false,&quot;dropping-particle&quot;:&quot;&quot;,&quot;non-dropping-particle&quot;:&quot;&quot;},{&quot;family&quot;:&quot;Rouillard&quot;,&quot;given&quot;:&quot;Andrew D.&quot;,&quot;parse-names&quot;:false,&quot;dropping-particle&quot;:&quot;&quot;,&quot;non-dropping-particle&quot;:&quot;&quot;},{&quot;family&quot;:&quot;Fernandez&quot;,&quot;given&quot;:&quot;Nicolas F.&quot;,&quot;parse-names&quot;:false,&quot;dropping-particle&quot;:&quot;&quot;,&quot;non-dropping-particle&quot;:&quot;&quot;},{&quot;family&quot;:&quot;Duan&quot;,&quot;given&quot;:&quot;Qiaonan&quot;,&quot;parse-names&quot;:false,&quot;dropping-particle&quot;:&quot;&quot;,&quot;non-dropping-particle&quot;:&quot;&quot;},{&quot;family&quot;:&quot;Wang&quot;,&quot;given&quot;:&quot;Zichen&quot;,&quot;parse-names&quot;:false,&quot;dropping-particle&quot;:&quot;&quot;,&quot;non-dropping-particle&quot;:&quot;&quot;},{&quot;family&quot;:&quot;Koplev&quot;,&quot;given&quot;:&quot;Simon&quot;,&quot;parse-names&quot;:false,&quot;dropping-particle&quot;:&quot;&quot;,&quot;non-dropping-particle&quot;:&quot;&quot;},{&quot;family&quot;:&quot;Jenkins&quot;,&quot;given&quot;:&quot;Sherry L.&quot;,&quot;parse-names&quot;:false,&quot;dropping-particle&quot;:&quot;&quot;,&quot;non-dropping-particle&quot;:&quot;&quot;},{&quot;family&quot;:&quot;Jagodnik&quot;,&quot;given&quot;:&quot;Kathleen M.&quot;,&quot;parse-names&quot;:false,&quot;dropping-particle&quot;:&quot;&quot;,&quot;non-dropping-particle&quot;:&quot;&quot;},{&quot;family&quot;:&quot;Lachmann&quot;,&quot;given&quot;:&quot;Alexander&quot;,&quot;parse-names&quot;:false,&quot;dropping-particle&quot;:&quot;&quot;,&quot;non-dropping-particle&quot;:&quot;&quot;},{&quot;family&quot;:&quot;McDermott&quot;,&quot;given&quot;:&quot;Michael G.&quot;,&quot;parse-names&quot;:false,&quot;dropping-particle&quot;:&quot;&quot;,&quot;non-dropping-particle&quot;:&quot;&quot;},{&quot;family&quot;:&quot;Monteiro&quot;,&quot;given&quot;:&quot;Caroline D.&quot;,&quot;parse-names&quot;:false,&quot;dropping-particle&quot;:&quot;&quot;,&quot;non-dropping-particle&quot;:&quot;&quot;},{&quot;family&quot;:&quot;Gundersen&quot;,&quot;given&quot;:&quot;Gregory W.&quot;,&quot;parse-names&quot;:false,&quot;dropping-particle&quot;:&quot;&quot;,&quot;non-dropping-particle&quot;:&quot;&quot;},{&quot;family&quot;:&quot;Maayan&quot;,&quot;given&quot;:&quot;Avi&quot;,&quot;parse-names&quot;:false,&quot;dropping-particle&quot;:&quot;&quot;,&quot;non-dropping-particle&quot;:&quot;&quot;}],&quot;container-title&quot;:&quot;Nucleic Acids Research&quot;,&quot;container-title-short&quot;:&quot;Nucleic Acids Res&quot;,&quot;accessed&quot;:{&quot;date-parts&quot;:[[2023,9,10]]},&quot;DOI&quot;:&quot;10.1093/NAR/GKW377&quot;,&quot;ISSN&quot;:&quot;0305-1048&quot;,&quot;PMID&quot;:&quot;27141961&quot;,&quot;URL&quot;:&quot;https://dx.doi.org/10.1093/nar/gkw377&quot;,&quot;issued&quot;:{&quot;date-parts&quot;:[[2016,7,8]]},&quot;page&quot;:&quot;W90-W97&quot;,&quot;abstract&quot;:&quot;Enrichment analysis is a popular method for analyzing gene sets generated by genome-wide experiments. Here we present a significant update to one of the tools in this domain called Enrichr. Enrichr currently contains a large collection of diverse gene set libraries available for analysis and download. In total, Enrichr currently contains 180 184 annotated gene sets from 102 gene set libraries. New features have been added to Enrichr including the ability to submit fuzzy sets, upload BED files, improved application programming interface and visualization of the results as clustergrams. Overall, Enrichr is a comprehensive resource for curated gene sets and a search engine that accumulates biological knowledge for further biological discoveries. Enrichr is freely available at: http://amp.pharm.mssm.edu/Enrichr.&quot;,&quot;publisher&quot;:&quot;Oxford Academic&quot;,&quot;issue&quot;:&quot;W1&quot;,&quot;volume&quot;:&quot;44&quot;},&quot;isTemporary&quot;:false}]}]"/>
    <we:property name="MENDELEY_CITATIONS_LOCALE_CODE" value="&quot;en-US&quot;"/>
    <we:property name="MENDELEY_CITATIONS_STYLE" value="{&quot;id&quot;:&quot;https://csl.mendeley.com/styles/565741781/circres-art-schuermans-3&quot;,&quot;title&quot;:&quot;Circulation Research - Art Schuerman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8A94B-C204-4891-9FDC-287F2B54E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6946</Words>
  <Characters>38208</Characters>
  <Application>Microsoft Office Word</Application>
  <DocSecurity>0</DocSecurity>
  <Lines>318</Lines>
  <Paragraphs>90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 Schuermans</dc:creator>
  <cp:keywords/>
  <dc:description/>
  <cp:lastModifiedBy>Art Schuermans</cp:lastModifiedBy>
  <cp:revision>33</cp:revision>
  <dcterms:created xsi:type="dcterms:W3CDTF">2022-10-30T23:42:00Z</dcterms:created>
  <dcterms:modified xsi:type="dcterms:W3CDTF">2023-12-18T20:55:00Z</dcterms:modified>
</cp:coreProperties>
</file>