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A9D7" w14:textId="77777777" w:rsidR="00864C61" w:rsidRPr="0049646F" w:rsidRDefault="00864C61" w:rsidP="00864C61">
      <w:pPr>
        <w:pStyle w:val="Heading1"/>
      </w:pPr>
      <w:r w:rsidRPr="0049646F">
        <w:t xml:space="preserve">Supplemental Table </w:t>
      </w:r>
      <w:r>
        <w:t>2</w:t>
      </w:r>
      <w:r w:rsidRPr="0049646F">
        <w:t>:</w:t>
      </w:r>
      <w:r>
        <w:t xml:space="preserve"> Cohort Creation Process</w:t>
      </w:r>
    </w:p>
    <w:p w14:paraId="34E56437" w14:textId="77777777" w:rsidR="00864C61" w:rsidRPr="0049646F" w:rsidRDefault="00864C61" w:rsidP="00864C6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-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273"/>
        <w:gridCol w:w="1309"/>
      </w:tblGrid>
      <w:tr w:rsidR="00864C61" w:rsidRPr="0049646F" w14:paraId="30B37605" w14:textId="77777777" w:rsidTr="00B700AE">
        <w:trPr>
          <w:trHeight w:val="560"/>
        </w:trPr>
        <w:tc>
          <w:tcPr>
            <w:tcW w:w="1490" w:type="dxa"/>
          </w:tcPr>
          <w:p w14:paraId="5F4253EA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Step</w:t>
            </w:r>
          </w:p>
        </w:tc>
        <w:tc>
          <w:tcPr>
            <w:tcW w:w="6273" w:type="dxa"/>
          </w:tcPr>
          <w:p w14:paraId="0E9A3238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4964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escription</w:t>
            </w:r>
          </w:p>
        </w:tc>
        <w:tc>
          <w:tcPr>
            <w:tcW w:w="1309" w:type="dxa"/>
          </w:tcPr>
          <w:p w14:paraId="4C854BA2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# of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individuals</w:t>
            </w:r>
          </w:p>
        </w:tc>
      </w:tr>
      <w:tr w:rsidR="00864C61" w:rsidRPr="0049646F" w14:paraId="2C233909" w14:textId="77777777" w:rsidTr="00B700AE">
        <w:trPr>
          <w:trHeight w:val="280"/>
        </w:trPr>
        <w:tc>
          <w:tcPr>
            <w:tcW w:w="1490" w:type="dxa"/>
          </w:tcPr>
          <w:p w14:paraId="6FC3746E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case group</w:t>
            </w:r>
          </w:p>
        </w:tc>
        <w:tc>
          <w:tcPr>
            <w:tcW w:w="6273" w:type="dxa"/>
          </w:tcPr>
          <w:p w14:paraId="38569F44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14:paraId="6E28BE8E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4C61" w:rsidRPr="0049646F" w14:paraId="4642ADCE" w14:textId="77777777" w:rsidTr="00B700AE">
        <w:trPr>
          <w:trHeight w:val="280"/>
        </w:trPr>
        <w:tc>
          <w:tcPr>
            <w:tcW w:w="1490" w:type="dxa"/>
          </w:tcPr>
          <w:p w14:paraId="5E4FD407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73" w:type="dxa"/>
          </w:tcPr>
          <w:p w14:paraId="3785EE81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 all patients who had symptoms at the covid19 test (from olisc19.covid19_symptoms)</w:t>
            </w:r>
          </w:p>
        </w:tc>
        <w:tc>
          <w:tcPr>
            <w:tcW w:w="1309" w:type="dxa"/>
          </w:tcPr>
          <w:p w14:paraId="281B9C2A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1,979,889</w:t>
            </w:r>
          </w:p>
        </w:tc>
      </w:tr>
      <w:tr w:rsidR="00864C61" w:rsidRPr="0049646F" w14:paraId="34B5D463" w14:textId="77777777" w:rsidTr="00B700AE">
        <w:trPr>
          <w:trHeight w:val="280"/>
        </w:trPr>
        <w:tc>
          <w:tcPr>
            <w:tcW w:w="1490" w:type="dxa"/>
          </w:tcPr>
          <w:p w14:paraId="07129AAC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73" w:type="dxa"/>
          </w:tcPr>
          <w:p w14:paraId="6FC45BFF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 all patients with positive covid19 test (from c19intgr.c19intgr)</w:t>
            </w:r>
          </w:p>
        </w:tc>
        <w:tc>
          <w:tcPr>
            <w:tcW w:w="1309" w:type="dxa"/>
          </w:tcPr>
          <w:p w14:paraId="5B0A4996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1,307,098</w:t>
            </w:r>
          </w:p>
        </w:tc>
      </w:tr>
      <w:tr w:rsidR="00864C61" w:rsidRPr="0049646F" w14:paraId="6AE469BD" w14:textId="77777777" w:rsidTr="00B700AE">
        <w:trPr>
          <w:trHeight w:val="280"/>
        </w:trPr>
        <w:tc>
          <w:tcPr>
            <w:tcW w:w="1490" w:type="dxa"/>
          </w:tcPr>
          <w:p w14:paraId="3EA1AC16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73" w:type="dxa"/>
          </w:tcPr>
          <w:p w14:paraId="5B53A4D4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 patients with positive covid19 tests and symptoms</w:t>
            </w:r>
          </w:p>
        </w:tc>
        <w:tc>
          <w:tcPr>
            <w:tcW w:w="1309" w:type="dxa"/>
          </w:tcPr>
          <w:p w14:paraId="32E734E1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507,269</w:t>
            </w:r>
          </w:p>
        </w:tc>
      </w:tr>
      <w:tr w:rsidR="00864C61" w:rsidRPr="0049646F" w14:paraId="1561EC61" w14:textId="77777777" w:rsidTr="00B700AE">
        <w:trPr>
          <w:trHeight w:val="280"/>
        </w:trPr>
        <w:tc>
          <w:tcPr>
            <w:tcW w:w="1490" w:type="dxa"/>
          </w:tcPr>
          <w:p w14:paraId="57B954DF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273" w:type="dxa"/>
          </w:tcPr>
          <w:p w14:paraId="7BF9C759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 patients with positive covid-19 tests from 2020-12-14 to 2021-11-15 and symptoms</w:t>
            </w:r>
          </w:p>
        </w:tc>
        <w:tc>
          <w:tcPr>
            <w:tcW w:w="1309" w:type="dxa"/>
          </w:tcPr>
          <w:p w14:paraId="3861A774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153,927</w:t>
            </w:r>
          </w:p>
        </w:tc>
      </w:tr>
      <w:tr w:rsidR="00864C61" w:rsidRPr="0049646F" w14:paraId="3B4D712F" w14:textId="77777777" w:rsidTr="00B700AE">
        <w:trPr>
          <w:trHeight w:val="280"/>
        </w:trPr>
        <w:tc>
          <w:tcPr>
            <w:tcW w:w="1490" w:type="dxa"/>
          </w:tcPr>
          <w:p w14:paraId="68B5F38B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control group</w:t>
            </w:r>
          </w:p>
        </w:tc>
        <w:tc>
          <w:tcPr>
            <w:tcW w:w="6273" w:type="dxa"/>
          </w:tcPr>
          <w:p w14:paraId="274CFF14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14:paraId="4FE2651A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4C61" w:rsidRPr="0049646F" w14:paraId="07E471BA" w14:textId="77777777" w:rsidTr="00B700AE">
        <w:trPr>
          <w:trHeight w:val="280"/>
        </w:trPr>
        <w:tc>
          <w:tcPr>
            <w:tcW w:w="1490" w:type="dxa"/>
          </w:tcPr>
          <w:p w14:paraId="24FBF0A4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6273" w:type="dxa"/>
          </w:tcPr>
          <w:p w14:paraId="704B91E0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 all patients who ever had negative/indeterminate covid-19 test</w:t>
            </w:r>
          </w:p>
        </w:tc>
        <w:tc>
          <w:tcPr>
            <w:tcW w:w="1309" w:type="dxa"/>
          </w:tcPr>
          <w:p w14:paraId="1E283776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7,178,821</w:t>
            </w:r>
          </w:p>
        </w:tc>
      </w:tr>
      <w:tr w:rsidR="00864C61" w:rsidRPr="0049646F" w14:paraId="1537BFE9" w14:textId="77777777" w:rsidTr="00B700AE">
        <w:trPr>
          <w:trHeight w:val="280"/>
        </w:trPr>
        <w:tc>
          <w:tcPr>
            <w:tcW w:w="1490" w:type="dxa"/>
          </w:tcPr>
          <w:p w14:paraId="61EBA776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273" w:type="dxa"/>
          </w:tcPr>
          <w:p w14:paraId="2884513B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 patients with negative covid19 test and symptoms</w:t>
            </w:r>
          </w:p>
        </w:tc>
        <w:tc>
          <w:tcPr>
            <w:tcW w:w="1309" w:type="dxa"/>
          </w:tcPr>
          <w:p w14:paraId="772D0578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1,840,670</w:t>
            </w:r>
          </w:p>
        </w:tc>
      </w:tr>
      <w:tr w:rsidR="00864C61" w:rsidRPr="0049646F" w14:paraId="150431FC" w14:textId="77777777" w:rsidTr="00B700AE">
        <w:trPr>
          <w:trHeight w:val="280"/>
        </w:trPr>
        <w:tc>
          <w:tcPr>
            <w:tcW w:w="1490" w:type="dxa"/>
          </w:tcPr>
          <w:p w14:paraId="16CA161A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273" w:type="dxa"/>
          </w:tcPr>
          <w:p w14:paraId="61BEAFB8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remove patients who had negative test but also ever had positive test</w:t>
            </w:r>
          </w:p>
        </w:tc>
        <w:tc>
          <w:tcPr>
            <w:tcW w:w="1309" w:type="dxa"/>
          </w:tcPr>
          <w:p w14:paraId="6B682299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1,464,959</w:t>
            </w:r>
          </w:p>
        </w:tc>
      </w:tr>
      <w:tr w:rsidR="00864C61" w:rsidRPr="0049646F" w14:paraId="2E7FF86B" w14:textId="77777777" w:rsidTr="00B700AE">
        <w:trPr>
          <w:trHeight w:val="280"/>
        </w:trPr>
        <w:tc>
          <w:tcPr>
            <w:tcW w:w="1490" w:type="dxa"/>
          </w:tcPr>
          <w:p w14:paraId="5CFE4153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273" w:type="dxa"/>
          </w:tcPr>
          <w:p w14:paraId="211CF082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get patients with negative covid-19 tests from 2020-12-14 to 2021-11-15 and symptoms</w:t>
            </w:r>
          </w:p>
        </w:tc>
        <w:tc>
          <w:tcPr>
            <w:tcW w:w="1309" w:type="dxa"/>
          </w:tcPr>
          <w:p w14:paraId="6E437F85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1,096,777</w:t>
            </w:r>
          </w:p>
        </w:tc>
      </w:tr>
      <w:tr w:rsidR="00864C61" w:rsidRPr="0049646F" w14:paraId="5C9B0A68" w14:textId="77777777" w:rsidTr="00B700AE">
        <w:trPr>
          <w:trHeight w:val="280"/>
        </w:trPr>
        <w:tc>
          <w:tcPr>
            <w:tcW w:w="1490" w:type="dxa"/>
          </w:tcPr>
          <w:p w14:paraId="7E69F84F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combine</w:t>
            </w:r>
          </w:p>
        </w:tc>
        <w:tc>
          <w:tcPr>
            <w:tcW w:w="6273" w:type="dxa"/>
          </w:tcPr>
          <w:p w14:paraId="4267EDED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14:paraId="281F876C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864C61" w:rsidRPr="0049646F" w14:paraId="1CD6D09D" w14:textId="77777777" w:rsidTr="00B700AE">
        <w:trPr>
          <w:trHeight w:val="280"/>
        </w:trPr>
        <w:tc>
          <w:tcPr>
            <w:tcW w:w="1490" w:type="dxa"/>
          </w:tcPr>
          <w:p w14:paraId="42EB1F42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273" w:type="dxa"/>
          </w:tcPr>
          <w:p w14:paraId="511AFAE5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combine case and control groups</w:t>
            </w:r>
          </w:p>
        </w:tc>
        <w:tc>
          <w:tcPr>
            <w:tcW w:w="1309" w:type="dxa"/>
          </w:tcPr>
          <w:p w14:paraId="13180DD1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1,250,704</w:t>
            </w:r>
          </w:p>
        </w:tc>
      </w:tr>
      <w:tr w:rsidR="00864C61" w:rsidRPr="0049646F" w14:paraId="054DA075" w14:textId="77777777" w:rsidTr="00B700AE">
        <w:trPr>
          <w:trHeight w:val="560"/>
        </w:trPr>
        <w:tc>
          <w:tcPr>
            <w:tcW w:w="1490" w:type="dxa"/>
          </w:tcPr>
          <w:p w14:paraId="780DC7A9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273" w:type="dxa"/>
          </w:tcPr>
          <w:p w14:paraId="43B19A2D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age must be 18+, with valid gender, reside in Ontario at index date, delete death before index date </w:t>
            </w:r>
          </w:p>
        </w:tc>
        <w:tc>
          <w:tcPr>
            <w:tcW w:w="1309" w:type="dxa"/>
          </w:tcPr>
          <w:p w14:paraId="0F748CE3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906,293</w:t>
            </w:r>
          </w:p>
        </w:tc>
      </w:tr>
      <w:tr w:rsidR="00864C61" w:rsidRPr="0049646F" w14:paraId="0CBC8C14" w14:textId="77777777" w:rsidTr="00B700AE">
        <w:trPr>
          <w:trHeight w:val="320"/>
        </w:trPr>
        <w:tc>
          <w:tcPr>
            <w:tcW w:w="1490" w:type="dxa"/>
          </w:tcPr>
          <w:p w14:paraId="0E1160A1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6273" w:type="dxa"/>
          </w:tcPr>
          <w:p w14:paraId="4BB4B5D6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remove patients living in long term care (LTC)</w:t>
            </w:r>
          </w:p>
        </w:tc>
        <w:tc>
          <w:tcPr>
            <w:tcW w:w="1309" w:type="dxa"/>
          </w:tcPr>
          <w:p w14:paraId="6EB0B92B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886,325</w:t>
            </w:r>
          </w:p>
        </w:tc>
      </w:tr>
      <w:tr w:rsidR="00864C61" w:rsidRPr="0049646F" w14:paraId="41A3AFB5" w14:textId="77777777" w:rsidTr="00B700AE">
        <w:trPr>
          <w:trHeight w:val="320"/>
        </w:trPr>
        <w:tc>
          <w:tcPr>
            <w:tcW w:w="1490" w:type="dxa"/>
          </w:tcPr>
          <w:p w14:paraId="38568CA5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6273" w:type="dxa"/>
          </w:tcPr>
          <w:p w14:paraId="6B5E6450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exclude patients with positive covid-19 test before 2020-12-13</w:t>
            </w:r>
          </w:p>
        </w:tc>
        <w:tc>
          <w:tcPr>
            <w:tcW w:w="1309" w:type="dxa"/>
          </w:tcPr>
          <w:p w14:paraId="1F3B511E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885,526</w:t>
            </w:r>
          </w:p>
        </w:tc>
      </w:tr>
      <w:tr w:rsidR="00864C61" w:rsidRPr="0049646F" w14:paraId="4D007283" w14:textId="77777777" w:rsidTr="00B700AE">
        <w:trPr>
          <w:trHeight w:val="320"/>
        </w:trPr>
        <w:tc>
          <w:tcPr>
            <w:tcW w:w="1490" w:type="dxa"/>
          </w:tcPr>
          <w:p w14:paraId="3F989B5B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273" w:type="dxa"/>
          </w:tcPr>
          <w:p w14:paraId="5C8CBB69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remove patients who was not covered by OHIP at index date</w:t>
            </w:r>
          </w:p>
        </w:tc>
        <w:tc>
          <w:tcPr>
            <w:tcW w:w="1309" w:type="dxa"/>
          </w:tcPr>
          <w:p w14:paraId="1DFEA4AE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883,155</w:t>
            </w:r>
          </w:p>
        </w:tc>
      </w:tr>
      <w:tr w:rsidR="00864C61" w:rsidRPr="0049646F" w14:paraId="0BE6AFBB" w14:textId="77777777" w:rsidTr="00B700AE">
        <w:trPr>
          <w:trHeight w:val="280"/>
        </w:trPr>
        <w:tc>
          <w:tcPr>
            <w:tcW w:w="1490" w:type="dxa"/>
          </w:tcPr>
          <w:p w14:paraId="2535FA7C" w14:textId="77777777" w:rsidR="00864C61" w:rsidRPr="0049646F" w:rsidRDefault="00864C61" w:rsidP="00B7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final cohort </w:t>
            </w:r>
          </w:p>
        </w:tc>
        <w:tc>
          <w:tcPr>
            <w:tcW w:w="6273" w:type="dxa"/>
          </w:tcPr>
          <w:p w14:paraId="22D73A4B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14:paraId="35E42185" w14:textId="77777777" w:rsidR="00864C61" w:rsidRPr="0049646F" w:rsidRDefault="00864C61" w:rsidP="00B700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64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883,155</w:t>
            </w:r>
          </w:p>
        </w:tc>
      </w:tr>
    </w:tbl>
    <w:p w14:paraId="2BF04631" w14:textId="77777777" w:rsidR="00864C61" w:rsidRPr="0049646F" w:rsidRDefault="00864C61" w:rsidP="00864C61">
      <w:pPr>
        <w:rPr>
          <w:rFonts w:ascii="Times New Roman" w:hAnsi="Times New Roman" w:cs="Times New Roman"/>
          <w:sz w:val="20"/>
          <w:szCs w:val="20"/>
        </w:rPr>
      </w:pPr>
    </w:p>
    <w:p w14:paraId="3BC1948D" w14:textId="77777777" w:rsidR="00864C61" w:rsidRPr="0049646F" w:rsidRDefault="00864C61" w:rsidP="00864C61">
      <w:pPr>
        <w:rPr>
          <w:rFonts w:ascii="Times New Roman" w:hAnsi="Times New Roman" w:cs="Times New Roman"/>
          <w:sz w:val="20"/>
          <w:szCs w:val="20"/>
        </w:rPr>
      </w:pPr>
    </w:p>
    <w:p w14:paraId="08B147F2" w14:textId="77777777" w:rsidR="00864C61" w:rsidRDefault="00864C61"/>
    <w:sectPr w:rsidR="00864C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1"/>
    <w:rsid w:val="008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EA15"/>
  <w15:chartTrackingRefBased/>
  <w15:docId w15:val="{A5A2742A-FB33-419A-9C07-052A2400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6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C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C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Williams</dc:creator>
  <cp:keywords/>
  <dc:description/>
  <cp:lastModifiedBy>Natalie Williams</cp:lastModifiedBy>
  <cp:revision>1</cp:revision>
  <dcterms:created xsi:type="dcterms:W3CDTF">2023-12-07T16:49:00Z</dcterms:created>
  <dcterms:modified xsi:type="dcterms:W3CDTF">2023-12-07T16:49:00Z</dcterms:modified>
</cp:coreProperties>
</file>