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E470" w14:textId="0506CF2D" w:rsidR="007021D3" w:rsidRPr="00427B8B" w:rsidRDefault="007021D3" w:rsidP="007021D3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</w:t>
      </w:r>
      <w:r w:rsidR="00155784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Table.</w:t>
      </w:r>
      <w:r w:rsidRPr="00427B8B">
        <w:rPr>
          <w:rFonts w:ascii="Times New Roman" w:hAnsi="Times New Roman" w:cs="Times New Roman"/>
        </w:rPr>
        <w:t xml:space="preserve"> Normalization using mtDNA – mean (standard deviation) - excluding duplicates </w:t>
      </w:r>
    </w:p>
    <w:tbl>
      <w:tblPr>
        <w:tblStyle w:val="PlainTable2"/>
        <w:tblW w:w="7402" w:type="dxa"/>
        <w:jc w:val="center"/>
        <w:tblLook w:val="04A0" w:firstRow="1" w:lastRow="0" w:firstColumn="1" w:lastColumn="0" w:noHBand="0" w:noVBand="1"/>
      </w:tblPr>
      <w:tblGrid>
        <w:gridCol w:w="2794"/>
        <w:gridCol w:w="1152"/>
        <w:gridCol w:w="1152"/>
        <w:gridCol w:w="1152"/>
        <w:gridCol w:w="1152"/>
      </w:tblGrid>
      <w:tr w:rsidR="007021D3" w14:paraId="75AFF254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58155302" w14:textId="77777777" w:rsidR="007021D3" w:rsidRPr="00D3216C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Target</w:t>
            </w:r>
          </w:p>
        </w:tc>
        <w:tc>
          <w:tcPr>
            <w:tcW w:w="1152" w:type="dxa"/>
            <w:noWrap/>
            <w:hideMark/>
          </w:tcPr>
          <w:p w14:paraId="451E6804" w14:textId="77777777" w:rsidR="007021D3" w:rsidRPr="00D3216C" w:rsidRDefault="007021D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A</w:t>
            </w:r>
          </w:p>
        </w:tc>
        <w:tc>
          <w:tcPr>
            <w:tcW w:w="1152" w:type="dxa"/>
            <w:noWrap/>
            <w:hideMark/>
          </w:tcPr>
          <w:p w14:paraId="3A8937B2" w14:textId="77777777" w:rsidR="007021D3" w:rsidRPr="00D3216C" w:rsidRDefault="007021D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B</w:t>
            </w:r>
          </w:p>
        </w:tc>
        <w:tc>
          <w:tcPr>
            <w:tcW w:w="1152" w:type="dxa"/>
            <w:noWrap/>
            <w:hideMark/>
          </w:tcPr>
          <w:p w14:paraId="3D2A8420" w14:textId="77777777" w:rsidR="007021D3" w:rsidRPr="00D3216C" w:rsidRDefault="007021D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C</w:t>
            </w:r>
          </w:p>
        </w:tc>
        <w:tc>
          <w:tcPr>
            <w:tcW w:w="1152" w:type="dxa"/>
            <w:noWrap/>
            <w:hideMark/>
          </w:tcPr>
          <w:p w14:paraId="231B9F03" w14:textId="77777777" w:rsidR="007021D3" w:rsidRPr="00D3216C" w:rsidRDefault="007021D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D</w:t>
            </w:r>
          </w:p>
        </w:tc>
      </w:tr>
      <w:tr w:rsidR="007021D3" w:rsidRPr="00912463" w14:paraId="4684A10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9F08237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Acanthamoeba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1AC0620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617C9B1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(0.7)</w:t>
            </w:r>
          </w:p>
        </w:tc>
        <w:tc>
          <w:tcPr>
            <w:tcW w:w="1152" w:type="dxa"/>
            <w:noWrap/>
            <w:hideMark/>
          </w:tcPr>
          <w:p w14:paraId="04570D0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1A9AFA6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</w:tr>
      <w:tr w:rsidR="007021D3" w:rsidRPr="00912463" w14:paraId="4D0E15C5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9233794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denovirus</w:t>
            </w:r>
          </w:p>
        </w:tc>
        <w:tc>
          <w:tcPr>
            <w:tcW w:w="1152" w:type="dxa"/>
            <w:noWrap/>
            <w:hideMark/>
          </w:tcPr>
          <w:p w14:paraId="07180A0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4045592D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3F7AFAC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6BF264B3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7021D3" w:rsidRPr="00912463" w14:paraId="11D8E90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066123D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Ancylostoma duodenale</w:t>
            </w:r>
          </w:p>
        </w:tc>
        <w:tc>
          <w:tcPr>
            <w:tcW w:w="1152" w:type="dxa"/>
            <w:noWrap/>
            <w:hideMark/>
          </w:tcPr>
          <w:p w14:paraId="56D688AC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7F461881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3F270DE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84CB56D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2CCD9DC9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4970372A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Ascaris lumbricoides</w:t>
            </w:r>
          </w:p>
        </w:tc>
        <w:tc>
          <w:tcPr>
            <w:tcW w:w="1152" w:type="dxa"/>
            <w:noWrap/>
            <w:hideMark/>
          </w:tcPr>
          <w:p w14:paraId="710111A2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10E69B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30FA60A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05BCCD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400FFBB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72AE768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strovirus</w:t>
            </w:r>
          </w:p>
        </w:tc>
        <w:tc>
          <w:tcPr>
            <w:tcW w:w="1152" w:type="dxa"/>
            <w:noWrap/>
            <w:hideMark/>
          </w:tcPr>
          <w:p w14:paraId="73FC743E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37046B3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3F918D5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1152" w:type="dxa"/>
            <w:noWrap/>
            <w:hideMark/>
          </w:tcPr>
          <w:p w14:paraId="4DE75E0D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4F2A4B27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40380035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Balantidium coli</w:t>
            </w:r>
          </w:p>
        </w:tc>
        <w:tc>
          <w:tcPr>
            <w:tcW w:w="1152" w:type="dxa"/>
            <w:noWrap/>
            <w:hideMark/>
          </w:tcPr>
          <w:p w14:paraId="3F6CC699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4B0BB12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1A97E948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50DD26E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</w:tr>
      <w:tr w:rsidR="007021D3" w:rsidRPr="00912463" w14:paraId="3344632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2491EBD7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Blastocystis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0D115453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6CDCB6FC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6A64E2A5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3B57D2F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</w:tr>
      <w:tr w:rsidR="007021D3" w:rsidRPr="00912463" w14:paraId="0F679A91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19DD0AC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Campylobacter jejuni/coli</w:t>
            </w:r>
          </w:p>
        </w:tc>
        <w:tc>
          <w:tcPr>
            <w:tcW w:w="1152" w:type="dxa"/>
            <w:noWrap/>
            <w:hideMark/>
          </w:tcPr>
          <w:p w14:paraId="7E5B4513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E75EE01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5D3858D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1152" w:type="dxa"/>
            <w:noWrap/>
            <w:hideMark/>
          </w:tcPr>
          <w:p w14:paraId="55B4AD42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481D1A61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14A15B22" w14:textId="623CAC20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Clostridioides</w:t>
            </w:r>
            <w:r w:rsidRPr="005162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difficile</w:t>
            </w:r>
          </w:p>
        </w:tc>
        <w:tc>
          <w:tcPr>
            <w:tcW w:w="1152" w:type="dxa"/>
            <w:noWrap/>
            <w:hideMark/>
          </w:tcPr>
          <w:p w14:paraId="0D31F28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50311FD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1246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079E96C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6A0B21D0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</w:tr>
      <w:tr w:rsidR="007021D3" w:rsidRPr="00912463" w14:paraId="760F25BA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1F89D1B5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Cryptosporidium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053ED7C3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6E8007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D67EBD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36D0746C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78DB4FF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E27504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Cyclospora cayetanensi</w:t>
            </w:r>
          </w:p>
        </w:tc>
        <w:tc>
          <w:tcPr>
            <w:tcW w:w="1152" w:type="dxa"/>
            <w:noWrap/>
            <w:hideMark/>
          </w:tcPr>
          <w:p w14:paraId="053E6E83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4722411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8284E0D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0D4706C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74B8D8BE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10978A81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Cystoisospora belli</w:t>
            </w:r>
          </w:p>
        </w:tc>
        <w:tc>
          <w:tcPr>
            <w:tcW w:w="1152" w:type="dxa"/>
            <w:noWrap/>
            <w:hideMark/>
          </w:tcPr>
          <w:p w14:paraId="20A92D3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537585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745BE08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997EF02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7EC9C3F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25FF9FD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O157:H7</w:t>
            </w:r>
          </w:p>
        </w:tc>
        <w:tc>
          <w:tcPr>
            <w:tcW w:w="1152" w:type="dxa"/>
            <w:noWrap/>
            <w:hideMark/>
          </w:tcPr>
          <w:p w14:paraId="6706609C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7AB52AB1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(1.2)</w:t>
            </w:r>
          </w:p>
        </w:tc>
        <w:tc>
          <w:tcPr>
            <w:tcW w:w="1152" w:type="dxa"/>
            <w:noWrap/>
            <w:hideMark/>
          </w:tcPr>
          <w:p w14:paraId="1333C955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44BF6D1D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</w:tr>
      <w:tr w:rsidR="007021D3" w:rsidRPr="00912463" w14:paraId="19406CB3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1D6F605A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EAEC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52" w:type="dxa"/>
            <w:noWrap/>
            <w:hideMark/>
          </w:tcPr>
          <w:p w14:paraId="54D0282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50A11045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4DFA186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0E882D59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7021D3" w:rsidRPr="00912463" w14:paraId="33A5D2B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5796DFCD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EPEC (atypical)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152" w:type="dxa"/>
            <w:noWrap/>
            <w:hideMark/>
          </w:tcPr>
          <w:p w14:paraId="52148DF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79973C6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39F54F67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12F3F25F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</w:tr>
      <w:tr w:rsidR="007021D3" w:rsidRPr="00912463" w14:paraId="31B7130C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B91BD2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EPEC (typical)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152" w:type="dxa"/>
            <w:noWrap/>
            <w:hideMark/>
          </w:tcPr>
          <w:p w14:paraId="21115E2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3254C1E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789E767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7233364D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7021D3" w:rsidRPr="00912463" w14:paraId="348F65D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57627C9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ETEC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52" w:type="dxa"/>
            <w:noWrap/>
            <w:hideMark/>
          </w:tcPr>
          <w:p w14:paraId="78518BE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0.2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6B713D30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0.8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724548A7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6701365C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0.3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021D3" w:rsidRPr="00912463" w14:paraId="2180735E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C4239E6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Encephalitozoon intestinalis</w:t>
            </w:r>
          </w:p>
        </w:tc>
        <w:tc>
          <w:tcPr>
            <w:tcW w:w="1152" w:type="dxa"/>
            <w:noWrap/>
            <w:hideMark/>
          </w:tcPr>
          <w:p w14:paraId="13B41C2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7FA7BCE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6107F75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09A88845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</w:tr>
      <w:tr w:rsidR="007021D3" w:rsidRPr="00912463" w14:paraId="5E8A698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57D6AEBF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 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stolytica</w:t>
            </w:r>
          </w:p>
        </w:tc>
        <w:tc>
          <w:tcPr>
            <w:tcW w:w="1152" w:type="dxa"/>
            <w:noWrap/>
            <w:hideMark/>
          </w:tcPr>
          <w:p w14:paraId="61FAA7CE" w14:textId="77777777" w:rsidR="007021D3" w:rsidRPr="00912463" w:rsidRDefault="007021D3" w:rsidP="00312FD9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6804828B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011003E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(0.8)</w:t>
            </w:r>
          </w:p>
        </w:tc>
        <w:tc>
          <w:tcPr>
            <w:tcW w:w="1152" w:type="dxa"/>
            <w:noWrap/>
            <w:hideMark/>
          </w:tcPr>
          <w:p w14:paraId="7742F3A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585DCC04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EFEE5F5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13C8F59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0.8 (0.1)</w:t>
            </w:r>
          </w:p>
        </w:tc>
        <w:tc>
          <w:tcPr>
            <w:tcW w:w="1152" w:type="dxa"/>
            <w:noWrap/>
            <w:hideMark/>
          </w:tcPr>
          <w:p w14:paraId="1F8393C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1.7 (0.4)</w:t>
            </w:r>
          </w:p>
        </w:tc>
        <w:tc>
          <w:tcPr>
            <w:tcW w:w="1152" w:type="dxa"/>
            <w:noWrap/>
            <w:hideMark/>
          </w:tcPr>
          <w:p w14:paraId="15C909EB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2.1 (0.7)</w:t>
            </w:r>
          </w:p>
        </w:tc>
        <w:tc>
          <w:tcPr>
            <w:tcW w:w="1152" w:type="dxa"/>
            <w:noWrap/>
            <w:hideMark/>
          </w:tcPr>
          <w:p w14:paraId="5C8E40E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0.1 (0.4)</w:t>
            </w:r>
          </w:p>
        </w:tc>
      </w:tr>
      <w:tr w:rsidR="007021D3" w:rsidRPr="00912463" w14:paraId="59D413AC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2168A253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Enterobius vermicularis</w:t>
            </w:r>
          </w:p>
        </w:tc>
        <w:tc>
          <w:tcPr>
            <w:tcW w:w="1152" w:type="dxa"/>
            <w:noWrap/>
            <w:hideMark/>
          </w:tcPr>
          <w:p w14:paraId="4628211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C897DFE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1B3339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 (0.9)</w:t>
            </w:r>
          </w:p>
        </w:tc>
        <w:tc>
          <w:tcPr>
            <w:tcW w:w="1152" w:type="dxa"/>
            <w:noWrap/>
            <w:hideMark/>
          </w:tcPr>
          <w:p w14:paraId="22CE27A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238802AB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8039DCD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Enterocytozoon bieneusi</w:t>
            </w:r>
          </w:p>
        </w:tc>
        <w:tc>
          <w:tcPr>
            <w:tcW w:w="1152" w:type="dxa"/>
            <w:noWrap/>
            <w:hideMark/>
          </w:tcPr>
          <w:p w14:paraId="7DC9A60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3BF32B3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1152" w:type="dxa"/>
            <w:noWrap/>
            <w:hideMark/>
          </w:tcPr>
          <w:p w14:paraId="7ACEB51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6707710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7021D3" w:rsidRPr="00912463" w14:paraId="384C8C53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3DB2DE4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Giardia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7A7C6083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108F75E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6AAA0EF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190D8FA6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</w:tr>
      <w:tr w:rsidR="007021D3" w:rsidRPr="00912463" w14:paraId="56028D69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BB02EC1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Helicobacter pylori</w:t>
            </w:r>
          </w:p>
        </w:tc>
        <w:tc>
          <w:tcPr>
            <w:tcW w:w="1152" w:type="dxa"/>
            <w:noWrap/>
            <w:hideMark/>
          </w:tcPr>
          <w:p w14:paraId="60FEA3D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23DF4C9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4889F128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6EF55D2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541D81A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AF7C77E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epatitis A</w:t>
            </w:r>
          </w:p>
        </w:tc>
        <w:tc>
          <w:tcPr>
            <w:tcW w:w="1152" w:type="dxa"/>
            <w:noWrap/>
            <w:hideMark/>
          </w:tcPr>
          <w:p w14:paraId="4EACF827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5CB8BFA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369DD23F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2" w:type="dxa"/>
            <w:noWrap/>
            <w:hideMark/>
          </w:tcPr>
          <w:p w14:paraId="5F978D88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7021D3" w:rsidRPr="00912463" w14:paraId="7963EE0B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0B03EF6A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Hymenolepis nana</w:t>
            </w:r>
          </w:p>
        </w:tc>
        <w:tc>
          <w:tcPr>
            <w:tcW w:w="1152" w:type="dxa"/>
            <w:noWrap/>
            <w:hideMark/>
          </w:tcPr>
          <w:p w14:paraId="31045FC5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FDACD21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7FC262E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7F519F9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51AEA1C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09B010D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Necator americanus</w:t>
            </w:r>
          </w:p>
        </w:tc>
        <w:tc>
          <w:tcPr>
            <w:tcW w:w="1152" w:type="dxa"/>
            <w:noWrap/>
            <w:hideMark/>
          </w:tcPr>
          <w:p w14:paraId="4281B5EF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52D5869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37A56BAB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60204973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67617072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38264A8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orovirus GI/GII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52" w:type="dxa"/>
            <w:noWrap/>
            <w:hideMark/>
          </w:tcPr>
          <w:p w14:paraId="2C5C4E6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6C39C42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7F26DF1C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 (0.6)</w:t>
            </w:r>
          </w:p>
        </w:tc>
        <w:tc>
          <w:tcPr>
            <w:tcW w:w="1152" w:type="dxa"/>
            <w:noWrap/>
            <w:hideMark/>
          </w:tcPr>
          <w:p w14:paraId="114A3860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0.6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021D3" w:rsidRPr="00912463" w14:paraId="71070A5C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2023C0C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Plesiomonas shigelloides</w:t>
            </w:r>
          </w:p>
        </w:tc>
        <w:tc>
          <w:tcPr>
            <w:tcW w:w="1152" w:type="dxa"/>
            <w:noWrap/>
            <w:hideMark/>
          </w:tcPr>
          <w:p w14:paraId="16A6387B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01D1790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C1D2A81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1152" w:type="dxa"/>
            <w:noWrap/>
            <w:hideMark/>
          </w:tcPr>
          <w:p w14:paraId="65F487B5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7021D3" w:rsidRPr="00912463" w14:paraId="78177E38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62562EF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otavirus</w:t>
            </w:r>
          </w:p>
        </w:tc>
        <w:tc>
          <w:tcPr>
            <w:tcW w:w="1152" w:type="dxa"/>
            <w:noWrap/>
            <w:hideMark/>
          </w:tcPr>
          <w:p w14:paraId="535139D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6E26120D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458F6818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299945CC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</w:tr>
      <w:tr w:rsidR="007021D3" w:rsidRPr="00912463" w14:paraId="3CE445F9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85225C0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SARS-CoV-2</w:t>
            </w:r>
          </w:p>
        </w:tc>
        <w:tc>
          <w:tcPr>
            <w:tcW w:w="1152" w:type="dxa"/>
            <w:noWrap/>
            <w:hideMark/>
          </w:tcPr>
          <w:p w14:paraId="427F16E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209DB7AB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5D9BCD3F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3D1DD795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6701A249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1C5D28F1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STEC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52" w:type="dxa"/>
            <w:noWrap/>
            <w:hideMark/>
          </w:tcPr>
          <w:p w14:paraId="3CF863F7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201FE05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01EE0269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1152" w:type="dxa"/>
            <w:noWrap/>
            <w:hideMark/>
          </w:tcPr>
          <w:p w14:paraId="22DF2E58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7021D3" w:rsidRPr="00912463" w14:paraId="145ADCC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44BBC3D4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Salmonella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152" w:type="dxa"/>
            <w:noWrap/>
            <w:hideMark/>
          </w:tcPr>
          <w:p w14:paraId="725478C6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2DAA3F30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1152" w:type="dxa"/>
            <w:noWrap/>
            <w:hideMark/>
          </w:tcPr>
          <w:p w14:paraId="7746E6A1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1152" w:type="dxa"/>
            <w:noWrap/>
            <w:hideMark/>
          </w:tcPr>
          <w:p w14:paraId="760AB8A7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</w:tr>
      <w:tr w:rsidR="007021D3" w:rsidRPr="00912463" w14:paraId="3C0D845E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CD46660" w14:textId="77777777" w:rsidR="007021D3" w:rsidRPr="00E800E6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E800E6">
              <w:rPr>
                <w:rFonts w:ascii="Times New Roman" w:eastAsia="Times New Roman" w:hAnsi="Times New Roman" w:cs="Times New Roman"/>
                <w:color w:val="000000"/>
              </w:rPr>
              <w:t>apovirus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52" w:type="dxa"/>
            <w:noWrap/>
            <w:hideMark/>
          </w:tcPr>
          <w:p w14:paraId="7B6877E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71CC722B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4B44BDB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2" w:type="dxa"/>
            <w:noWrap/>
            <w:hideMark/>
          </w:tcPr>
          <w:p w14:paraId="272E736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605CDE51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D9BD719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Shigella</w:t>
            </w:r>
            <w:r w:rsidRPr="00912463">
              <w:rPr>
                <w:rFonts w:ascii="Times New Roman" w:eastAsia="Times New Roman" w:hAnsi="Times New Roman" w:cs="Times New Roman"/>
                <w:color w:val="000000"/>
              </w:rPr>
              <w:t>/EIEC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152" w:type="dxa"/>
            <w:noWrap/>
            <w:hideMark/>
          </w:tcPr>
          <w:p w14:paraId="0E97C8D4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1152" w:type="dxa"/>
            <w:noWrap/>
            <w:hideMark/>
          </w:tcPr>
          <w:p w14:paraId="7000325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529774AA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176387C9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</w:tr>
      <w:tr w:rsidR="007021D3" w:rsidRPr="00912463" w14:paraId="19BB1B59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5C9C162" w14:textId="4CA428A8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Strongyloides sterco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</w:t>
            </w: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lis</w:t>
            </w:r>
          </w:p>
        </w:tc>
        <w:tc>
          <w:tcPr>
            <w:tcW w:w="1152" w:type="dxa"/>
            <w:noWrap/>
            <w:hideMark/>
          </w:tcPr>
          <w:p w14:paraId="080CC564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6CFD394F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498C7D71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2DB5278D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03BF69B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3A14F7FB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Trichuris trichiura</w:t>
            </w:r>
          </w:p>
        </w:tc>
        <w:tc>
          <w:tcPr>
            <w:tcW w:w="1152" w:type="dxa"/>
            <w:noWrap/>
            <w:hideMark/>
          </w:tcPr>
          <w:p w14:paraId="517A1912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noWrap/>
            <w:hideMark/>
          </w:tcPr>
          <w:p w14:paraId="5420ACEB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049683FF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152" w:type="dxa"/>
            <w:noWrap/>
            <w:hideMark/>
          </w:tcPr>
          <w:p w14:paraId="1D529233" w14:textId="77777777" w:rsidR="007021D3" w:rsidRPr="00912463" w:rsidRDefault="007021D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7021D3" w:rsidRPr="00912463" w14:paraId="4502BA41" w14:textId="77777777" w:rsidTr="00312FD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6147A4B6" w14:textId="77777777" w:rsidR="007021D3" w:rsidRPr="00912463" w:rsidRDefault="007021D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Yersinia enterocolitica</w:t>
            </w:r>
          </w:p>
        </w:tc>
        <w:tc>
          <w:tcPr>
            <w:tcW w:w="1152" w:type="dxa"/>
            <w:noWrap/>
            <w:hideMark/>
          </w:tcPr>
          <w:p w14:paraId="1486D76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14023282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(0.9)</w:t>
            </w:r>
          </w:p>
        </w:tc>
        <w:tc>
          <w:tcPr>
            <w:tcW w:w="1152" w:type="dxa"/>
            <w:noWrap/>
            <w:hideMark/>
          </w:tcPr>
          <w:p w14:paraId="33585F86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12463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1152" w:type="dxa"/>
            <w:noWrap/>
            <w:hideMark/>
          </w:tcPr>
          <w:p w14:paraId="6055574B" w14:textId="77777777" w:rsidR="007021D3" w:rsidRPr="00912463" w:rsidRDefault="007021D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12463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</w:tbl>
    <w:p w14:paraId="14B01992" w14:textId="77777777" w:rsidR="007021D3" w:rsidRDefault="007021D3" w:rsidP="007021D3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*Enteroaggregative</w:t>
      </w:r>
      <w:r w:rsidRPr="00931627">
        <w:rPr>
          <w:rFonts w:ascii="Times New Roman" w:eastAsia="Times New Roman" w:hAnsi="Times New Roman" w:cs="Times New Roman"/>
          <w:i/>
          <w:iCs/>
          <w:color w:val="000000"/>
        </w:rPr>
        <w:t xml:space="preserve"> E. coli </w:t>
      </w:r>
      <w:r>
        <w:rPr>
          <w:rFonts w:ascii="Times New Roman" w:eastAsia="Times New Roman" w:hAnsi="Times New Roman" w:cs="Times New Roman"/>
          <w:color w:val="000000"/>
        </w:rPr>
        <w:t xml:space="preserve">(EAEC) combined gene targets aatA and aaiC; enterotoxigenic </w:t>
      </w:r>
      <w:r w:rsidRPr="000F4929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(ETEC) combined targets from gene LT, STh, and STp; norovirus included GI and GII targets; sapovirus combined gene targets for I, II, IV, and V; shiga toxin-producing </w:t>
      </w:r>
      <w:r w:rsidRPr="00CB7211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(STEC) combined gene targets stx1 and stx2. </w:t>
      </w:r>
    </w:p>
    <w:p w14:paraId="42D1B43B" w14:textId="77777777" w:rsidR="007021D3" w:rsidRDefault="007021D3" w:rsidP="007021D3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350B">
        <w:rPr>
          <w:rFonts w:ascii="Times New Roman" w:hAnsi="Times New Roman" w:cs="Times New Roman"/>
          <w:color w:val="000000"/>
          <w:shd w:val="clear" w:color="auto" w:fill="FFFFFF"/>
        </w:rPr>
        <w:t>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Enteropathogenic </w:t>
      </w:r>
      <w:r w:rsidRPr="000F49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(EPEC); enteroinvasive </w:t>
      </w:r>
      <w:r w:rsidRPr="00C947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(EIEC) </w:t>
      </w:r>
    </w:p>
    <w:p w14:paraId="5B61D979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D3"/>
    <w:rsid w:val="00155784"/>
    <w:rsid w:val="004A714B"/>
    <w:rsid w:val="00571354"/>
    <w:rsid w:val="006F1834"/>
    <w:rsid w:val="007021D3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EF87C"/>
  <w15:chartTrackingRefBased/>
  <w15:docId w15:val="{BCBE0077-FF8F-3546-A6EF-56D55A3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D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D3"/>
    <w:pPr>
      <w:ind w:left="720"/>
      <w:contextualSpacing/>
    </w:pPr>
  </w:style>
  <w:style w:type="table" w:styleId="PlainTable2">
    <w:name w:val="Plain Table 2"/>
    <w:basedOn w:val="TableNormal"/>
    <w:uiPriority w:val="42"/>
    <w:rsid w:val="007021D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2023-12-02T21:13:00Z</dcterms:created>
  <dcterms:modified xsi:type="dcterms:W3CDTF">2023-12-04T00:08:00Z</dcterms:modified>
</cp:coreProperties>
</file>