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A5D53" w14:textId="77777777" w:rsidR="00A91D2E" w:rsidRDefault="00A91D2E" w:rsidP="00A91D2E">
      <w:pPr>
        <w:rPr>
          <w:rFonts w:ascii="Times New Roman" w:hAnsi="Times New Roman" w:cs="Times New Roman"/>
        </w:rPr>
      </w:pPr>
      <w:r w:rsidRPr="00A91D2E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5 Fig</w:t>
      </w:r>
      <w:r w:rsidRPr="00A91D2E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Amplification and multicomponent plot for no-template control. The amplification occurs for MS2,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PhHV</w:t>
      </w:r>
      <w:proofErr w:type="spellEnd"/>
      <w:r>
        <w:rPr>
          <w:rFonts w:ascii="Times New Roman" w:hAnsi="Times New Roman" w:cs="Times New Roman"/>
        </w:rPr>
        <w:t xml:space="preserve">, manufacture internal control, and 16S. </w:t>
      </w:r>
    </w:p>
    <w:p w14:paraId="528E1850" w14:textId="77777777" w:rsidR="00A91D2E" w:rsidRDefault="00A91D2E" w:rsidP="00A91D2E">
      <w:pPr>
        <w:rPr>
          <w:rFonts w:ascii="Times New Roman" w:hAnsi="Times New Roman" w:cs="Times New Roman"/>
        </w:rPr>
      </w:pPr>
    </w:p>
    <w:p w14:paraId="70F05243" w14:textId="23E445A9" w:rsidR="00571354" w:rsidRDefault="00A91D2E">
      <w:r>
        <w:rPr>
          <w:rFonts w:ascii="Times New Roman" w:hAnsi="Times New Roman" w:cs="Times New Roman"/>
          <w:noProof/>
        </w:rPr>
        <w:drawing>
          <wp:inline distT="0" distB="0" distL="0" distR="0" wp14:anchorId="3E6911D2" wp14:editId="5FDD8A37">
            <wp:extent cx="4318936" cy="2354094"/>
            <wp:effectExtent l="0" t="0" r="0" b="0"/>
            <wp:docPr id="55897606" name="Picture 1" descr="A graph of different colore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97606" name="Picture 1" descr="A graph of different colored lines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66"/>
                    <a:stretch/>
                  </pic:blipFill>
                  <pic:spPr bwMode="auto">
                    <a:xfrm>
                      <a:off x="0" y="0"/>
                      <a:ext cx="4391701" cy="23937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 wp14:anchorId="510C5385" wp14:editId="60ECF29A">
            <wp:extent cx="4318635" cy="2655356"/>
            <wp:effectExtent l="0" t="0" r="0" b="0"/>
            <wp:docPr id="209928031" name="Picture 2" descr="A graph of different colore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28031" name="Picture 2" descr="A graph of different colored line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449" cy="2693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1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2E"/>
    <w:rsid w:val="004A714B"/>
    <w:rsid w:val="00571354"/>
    <w:rsid w:val="006F1834"/>
    <w:rsid w:val="00A91D2E"/>
    <w:rsid w:val="00CB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3EB366"/>
  <w15:chartTrackingRefBased/>
  <w15:docId w15:val="{EB22E0DF-DEDC-CA4F-A703-5F36AF2A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D2E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Gouthami Rao</dc:creator>
  <cp:keywords/>
  <dc:description/>
  <cp:lastModifiedBy>Gouthami Rao</cp:lastModifiedBy>
  <cp:revision>1</cp:revision>
  <dcterms:created xsi:type="dcterms:W3CDTF">2023-12-02T21:09:00Z</dcterms:created>
  <dcterms:modified xsi:type="dcterms:W3CDTF">2023-12-02T21:11:00Z</dcterms:modified>
</cp:coreProperties>
</file>