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765"/>
        <w:tblW w:w="5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04"/>
      </w:tblGrid>
      <w:tr w:rsidR="00227733" w:rsidRPr="009E3B93" w14:paraId="7C71B669" w14:textId="77777777" w:rsidTr="00227733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B29C4DA" w14:textId="77777777" w:rsidR="00227733" w:rsidRPr="009E3B93" w:rsidRDefault="00227733" w:rsidP="00227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FINDRISC-MOOD VS. FINDRISC</w:t>
            </w:r>
          </w:p>
        </w:tc>
      </w:tr>
      <w:tr w:rsidR="00227733" w:rsidRPr="009E3B93" w14:paraId="17F3C98D" w14:textId="77777777" w:rsidTr="00227733">
        <w:trPr>
          <w:trHeight w:val="300"/>
        </w:trPr>
        <w:tc>
          <w:tcPr>
            <w:tcW w:w="3166" w:type="dxa"/>
            <w:tcBorders>
              <w:top w:val="single" w:sz="4" w:space="0" w:color="auto"/>
            </w:tcBorders>
            <w:shd w:val="clear" w:color="000000" w:fill="EDEDED"/>
            <w:vAlign w:val="center"/>
            <w:hideMark/>
          </w:tcPr>
          <w:p w14:paraId="316FC478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bookmarkStart w:id="0" w:name="RANGE!B4"/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Difference between areas</w:t>
            </w:r>
            <w:bookmarkEnd w:id="0"/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000000" w:fill="EDEDED"/>
            <w:vAlign w:val="center"/>
            <w:hideMark/>
          </w:tcPr>
          <w:p w14:paraId="27D0FFD8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0.0175</w:t>
            </w:r>
          </w:p>
        </w:tc>
      </w:tr>
      <w:tr w:rsidR="00227733" w:rsidRPr="009E3B93" w14:paraId="39BCFC17" w14:textId="77777777" w:rsidTr="00227733">
        <w:trPr>
          <w:trHeight w:val="300"/>
        </w:trPr>
        <w:tc>
          <w:tcPr>
            <w:tcW w:w="3166" w:type="dxa"/>
            <w:shd w:val="clear" w:color="auto" w:fill="auto"/>
            <w:vAlign w:val="center"/>
            <w:hideMark/>
          </w:tcPr>
          <w:p w14:paraId="7E87F605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Standard error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40F608D0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0.0120</w:t>
            </w:r>
          </w:p>
        </w:tc>
      </w:tr>
      <w:tr w:rsidR="00227733" w:rsidRPr="009E3B93" w14:paraId="16A8BE5B" w14:textId="77777777" w:rsidTr="00227733">
        <w:trPr>
          <w:trHeight w:val="300"/>
        </w:trPr>
        <w:tc>
          <w:tcPr>
            <w:tcW w:w="3166" w:type="dxa"/>
            <w:shd w:val="clear" w:color="000000" w:fill="EDEDED"/>
            <w:vAlign w:val="center"/>
            <w:hideMark/>
          </w:tcPr>
          <w:p w14:paraId="221FC0BE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95% Confidence interval</w:t>
            </w:r>
          </w:p>
        </w:tc>
        <w:tc>
          <w:tcPr>
            <w:tcW w:w="2504" w:type="dxa"/>
            <w:shd w:val="clear" w:color="000000" w:fill="EDEDED"/>
            <w:vAlign w:val="center"/>
            <w:hideMark/>
          </w:tcPr>
          <w:p w14:paraId="37321051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-0.00599 to 0.0410</w:t>
            </w:r>
          </w:p>
        </w:tc>
      </w:tr>
      <w:tr w:rsidR="00227733" w:rsidRPr="009E3B93" w14:paraId="76900593" w14:textId="77777777" w:rsidTr="00227733">
        <w:trPr>
          <w:trHeight w:val="300"/>
        </w:trPr>
        <w:tc>
          <w:tcPr>
            <w:tcW w:w="3166" w:type="dxa"/>
            <w:shd w:val="clear" w:color="auto" w:fill="auto"/>
            <w:vAlign w:val="center"/>
            <w:hideMark/>
          </w:tcPr>
          <w:p w14:paraId="629B751C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Z statistic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00E89B07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1.460</w:t>
            </w:r>
          </w:p>
        </w:tc>
      </w:tr>
      <w:tr w:rsidR="00227733" w:rsidRPr="009E3B93" w14:paraId="3203A13C" w14:textId="77777777" w:rsidTr="00227733">
        <w:trPr>
          <w:trHeight w:val="300"/>
        </w:trPr>
        <w:tc>
          <w:tcPr>
            <w:tcW w:w="3166" w:type="dxa"/>
            <w:tcBorders>
              <w:bottom w:val="single" w:sz="4" w:space="0" w:color="auto"/>
            </w:tcBorders>
            <w:shd w:val="clear" w:color="000000" w:fill="EDEDED"/>
            <w:vAlign w:val="center"/>
            <w:hideMark/>
          </w:tcPr>
          <w:p w14:paraId="0E32D4CA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Significance level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000000" w:fill="EDEDED"/>
            <w:vAlign w:val="center"/>
            <w:hideMark/>
          </w:tcPr>
          <w:p w14:paraId="4F19F61D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P=0.1443</w:t>
            </w:r>
          </w:p>
        </w:tc>
      </w:tr>
      <w:tr w:rsidR="00227733" w:rsidRPr="009E3B93" w14:paraId="3FBAD9A6" w14:textId="77777777" w:rsidTr="00227733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4D4773" w14:textId="77777777" w:rsidR="00227733" w:rsidRPr="009E3B93" w:rsidRDefault="00227733" w:rsidP="00227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FINDRISC-MOOD VS. ADA</w:t>
            </w:r>
          </w:p>
        </w:tc>
      </w:tr>
      <w:tr w:rsidR="00227733" w:rsidRPr="009E3B93" w14:paraId="6BCFEBD4" w14:textId="77777777" w:rsidTr="00227733">
        <w:trPr>
          <w:trHeight w:val="300"/>
        </w:trPr>
        <w:tc>
          <w:tcPr>
            <w:tcW w:w="3166" w:type="dxa"/>
            <w:tcBorders>
              <w:top w:val="single" w:sz="4" w:space="0" w:color="auto"/>
            </w:tcBorders>
            <w:shd w:val="clear" w:color="000000" w:fill="EDEDED"/>
            <w:vAlign w:val="center"/>
            <w:hideMark/>
          </w:tcPr>
          <w:p w14:paraId="7E3C8B18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s-ES"/>
                <w14:ligatures w14:val="none"/>
              </w:rPr>
              <w:t>Difference between areas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000000" w:fill="EDEDED"/>
            <w:vAlign w:val="center"/>
            <w:hideMark/>
          </w:tcPr>
          <w:p w14:paraId="73B11718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0.0374</w:t>
            </w:r>
          </w:p>
        </w:tc>
      </w:tr>
      <w:tr w:rsidR="00227733" w:rsidRPr="009E3B93" w14:paraId="0D68D313" w14:textId="77777777" w:rsidTr="00227733">
        <w:trPr>
          <w:trHeight w:val="300"/>
        </w:trPr>
        <w:tc>
          <w:tcPr>
            <w:tcW w:w="3166" w:type="dxa"/>
            <w:shd w:val="clear" w:color="auto" w:fill="auto"/>
            <w:vAlign w:val="center"/>
            <w:hideMark/>
          </w:tcPr>
          <w:p w14:paraId="22970473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Standard error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169280ED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0.0214</w:t>
            </w:r>
          </w:p>
        </w:tc>
      </w:tr>
      <w:tr w:rsidR="00227733" w:rsidRPr="009E3B93" w14:paraId="5533A3E3" w14:textId="77777777" w:rsidTr="00227733">
        <w:trPr>
          <w:trHeight w:val="300"/>
        </w:trPr>
        <w:tc>
          <w:tcPr>
            <w:tcW w:w="3166" w:type="dxa"/>
            <w:shd w:val="clear" w:color="000000" w:fill="EDEDED"/>
            <w:vAlign w:val="center"/>
            <w:hideMark/>
          </w:tcPr>
          <w:p w14:paraId="0976449E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s-ES"/>
                <w14:ligatures w14:val="none"/>
              </w:rPr>
              <w:t>95% Confidence interval</w:t>
            </w:r>
          </w:p>
        </w:tc>
        <w:tc>
          <w:tcPr>
            <w:tcW w:w="2504" w:type="dxa"/>
            <w:shd w:val="clear" w:color="000000" w:fill="EDEDED"/>
            <w:vAlign w:val="center"/>
            <w:hideMark/>
          </w:tcPr>
          <w:p w14:paraId="1933042B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-0.00459 to 0.0794</w:t>
            </w:r>
          </w:p>
        </w:tc>
      </w:tr>
      <w:tr w:rsidR="00227733" w:rsidRPr="009E3B93" w14:paraId="0652DE4A" w14:textId="77777777" w:rsidTr="00227733">
        <w:trPr>
          <w:trHeight w:val="300"/>
        </w:trPr>
        <w:tc>
          <w:tcPr>
            <w:tcW w:w="3166" w:type="dxa"/>
            <w:shd w:val="clear" w:color="auto" w:fill="auto"/>
            <w:vAlign w:val="center"/>
            <w:hideMark/>
          </w:tcPr>
          <w:p w14:paraId="39231322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Z statistic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11A1C6C3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1.746</w:t>
            </w:r>
          </w:p>
        </w:tc>
      </w:tr>
      <w:tr w:rsidR="00227733" w:rsidRPr="009E3B93" w14:paraId="1BEA61EE" w14:textId="77777777" w:rsidTr="00227733">
        <w:trPr>
          <w:trHeight w:val="300"/>
        </w:trPr>
        <w:tc>
          <w:tcPr>
            <w:tcW w:w="3166" w:type="dxa"/>
            <w:tcBorders>
              <w:bottom w:val="single" w:sz="4" w:space="0" w:color="auto"/>
            </w:tcBorders>
            <w:shd w:val="clear" w:color="000000" w:fill="EDEDED"/>
            <w:vAlign w:val="center"/>
            <w:hideMark/>
          </w:tcPr>
          <w:p w14:paraId="3426803F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Significance level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000000" w:fill="EDEDED"/>
            <w:vAlign w:val="center"/>
            <w:hideMark/>
          </w:tcPr>
          <w:p w14:paraId="4412AFAD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P=0.0808</w:t>
            </w:r>
          </w:p>
        </w:tc>
      </w:tr>
      <w:tr w:rsidR="00227733" w:rsidRPr="009E3B93" w14:paraId="019D680A" w14:textId="77777777" w:rsidTr="00227733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BBB863" w14:textId="77777777" w:rsidR="00227733" w:rsidRPr="009E3B93" w:rsidRDefault="00227733" w:rsidP="00227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FINDRISC-MOOD VS. DESIR</w:t>
            </w:r>
          </w:p>
        </w:tc>
      </w:tr>
      <w:tr w:rsidR="00227733" w:rsidRPr="009E3B93" w14:paraId="10BF0828" w14:textId="77777777" w:rsidTr="00227733">
        <w:trPr>
          <w:trHeight w:val="300"/>
        </w:trPr>
        <w:tc>
          <w:tcPr>
            <w:tcW w:w="3166" w:type="dxa"/>
            <w:tcBorders>
              <w:top w:val="single" w:sz="4" w:space="0" w:color="auto"/>
            </w:tcBorders>
            <w:shd w:val="clear" w:color="000000" w:fill="EDEDED"/>
            <w:vAlign w:val="center"/>
            <w:hideMark/>
          </w:tcPr>
          <w:p w14:paraId="0EACF258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s-ES"/>
                <w14:ligatures w14:val="none"/>
              </w:rPr>
              <w:t>Difference between areas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000000" w:fill="EDEDED"/>
            <w:vAlign w:val="center"/>
            <w:hideMark/>
          </w:tcPr>
          <w:p w14:paraId="1BD9E1FB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0.0413</w:t>
            </w:r>
          </w:p>
        </w:tc>
      </w:tr>
      <w:tr w:rsidR="00227733" w:rsidRPr="009E3B93" w14:paraId="687680FF" w14:textId="77777777" w:rsidTr="00227733">
        <w:trPr>
          <w:trHeight w:val="300"/>
        </w:trPr>
        <w:tc>
          <w:tcPr>
            <w:tcW w:w="3166" w:type="dxa"/>
            <w:shd w:val="clear" w:color="auto" w:fill="auto"/>
            <w:vAlign w:val="center"/>
            <w:hideMark/>
          </w:tcPr>
          <w:p w14:paraId="0BA89793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Standard error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5DCBA49A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0.0224</w:t>
            </w:r>
          </w:p>
        </w:tc>
      </w:tr>
      <w:tr w:rsidR="00227733" w:rsidRPr="009E3B93" w14:paraId="2F0FB758" w14:textId="77777777" w:rsidTr="00227733">
        <w:trPr>
          <w:trHeight w:val="300"/>
        </w:trPr>
        <w:tc>
          <w:tcPr>
            <w:tcW w:w="3166" w:type="dxa"/>
            <w:shd w:val="clear" w:color="000000" w:fill="EDEDED"/>
            <w:vAlign w:val="center"/>
            <w:hideMark/>
          </w:tcPr>
          <w:p w14:paraId="253F9F17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s-ES"/>
                <w14:ligatures w14:val="none"/>
              </w:rPr>
              <w:t>95% Confidence interval</w:t>
            </w:r>
          </w:p>
        </w:tc>
        <w:tc>
          <w:tcPr>
            <w:tcW w:w="2504" w:type="dxa"/>
            <w:shd w:val="clear" w:color="000000" w:fill="EDEDED"/>
            <w:vAlign w:val="center"/>
            <w:hideMark/>
          </w:tcPr>
          <w:p w14:paraId="14C6F0C7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-0.00268 to 0.0852</w:t>
            </w:r>
          </w:p>
        </w:tc>
      </w:tr>
      <w:tr w:rsidR="00227733" w:rsidRPr="009E3B93" w14:paraId="5A1F44B4" w14:textId="77777777" w:rsidTr="00227733">
        <w:trPr>
          <w:trHeight w:val="300"/>
        </w:trPr>
        <w:tc>
          <w:tcPr>
            <w:tcW w:w="3166" w:type="dxa"/>
            <w:shd w:val="clear" w:color="auto" w:fill="auto"/>
            <w:vAlign w:val="center"/>
            <w:hideMark/>
          </w:tcPr>
          <w:p w14:paraId="08F97587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Z statistic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651E6540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1.841</w:t>
            </w:r>
          </w:p>
        </w:tc>
      </w:tr>
      <w:tr w:rsidR="00227733" w:rsidRPr="009E3B93" w14:paraId="0C189BCE" w14:textId="77777777" w:rsidTr="00227733">
        <w:trPr>
          <w:trHeight w:val="300"/>
        </w:trPr>
        <w:tc>
          <w:tcPr>
            <w:tcW w:w="3166" w:type="dxa"/>
            <w:tcBorders>
              <w:bottom w:val="single" w:sz="4" w:space="0" w:color="auto"/>
            </w:tcBorders>
            <w:shd w:val="clear" w:color="000000" w:fill="EDEDED"/>
            <w:vAlign w:val="center"/>
            <w:hideMark/>
          </w:tcPr>
          <w:p w14:paraId="7C9BA246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Significance level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000000" w:fill="EDEDED"/>
            <w:vAlign w:val="center"/>
            <w:hideMark/>
          </w:tcPr>
          <w:p w14:paraId="79AD656A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P=0.0657</w:t>
            </w:r>
          </w:p>
        </w:tc>
      </w:tr>
      <w:tr w:rsidR="00227733" w:rsidRPr="009E3B93" w14:paraId="42AF70D6" w14:textId="77777777" w:rsidTr="00227733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1DF0E6" w14:textId="77777777" w:rsidR="00227733" w:rsidRPr="009E3B93" w:rsidRDefault="00227733" w:rsidP="00227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FINDRISC VS. ADA</w:t>
            </w:r>
          </w:p>
        </w:tc>
      </w:tr>
      <w:tr w:rsidR="00227733" w:rsidRPr="009E3B93" w14:paraId="4A0F6DC3" w14:textId="77777777" w:rsidTr="00227733">
        <w:trPr>
          <w:trHeight w:val="300"/>
        </w:trPr>
        <w:tc>
          <w:tcPr>
            <w:tcW w:w="3166" w:type="dxa"/>
            <w:tcBorders>
              <w:top w:val="single" w:sz="4" w:space="0" w:color="auto"/>
            </w:tcBorders>
            <w:shd w:val="clear" w:color="000000" w:fill="EDEDED"/>
            <w:vAlign w:val="center"/>
            <w:hideMark/>
          </w:tcPr>
          <w:p w14:paraId="5F888DF1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s-ES"/>
                <w14:ligatures w14:val="none"/>
              </w:rPr>
              <w:t>Difference between areas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000000" w:fill="EDEDED"/>
            <w:vAlign w:val="center"/>
            <w:hideMark/>
          </w:tcPr>
          <w:p w14:paraId="14BA4C57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0.0199</w:t>
            </w:r>
          </w:p>
        </w:tc>
      </w:tr>
      <w:tr w:rsidR="00227733" w:rsidRPr="009E3B93" w14:paraId="3CA7D8F9" w14:textId="77777777" w:rsidTr="00227733">
        <w:trPr>
          <w:trHeight w:val="300"/>
        </w:trPr>
        <w:tc>
          <w:tcPr>
            <w:tcW w:w="3166" w:type="dxa"/>
            <w:shd w:val="clear" w:color="auto" w:fill="auto"/>
            <w:vAlign w:val="center"/>
            <w:hideMark/>
          </w:tcPr>
          <w:p w14:paraId="4CF2A89B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Standard error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143B2930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0.0198</w:t>
            </w:r>
          </w:p>
        </w:tc>
      </w:tr>
      <w:tr w:rsidR="00227733" w:rsidRPr="009E3B93" w14:paraId="15FBF5EE" w14:textId="77777777" w:rsidTr="00227733">
        <w:trPr>
          <w:trHeight w:val="300"/>
        </w:trPr>
        <w:tc>
          <w:tcPr>
            <w:tcW w:w="3166" w:type="dxa"/>
            <w:shd w:val="clear" w:color="000000" w:fill="EDEDED"/>
            <w:vAlign w:val="center"/>
            <w:hideMark/>
          </w:tcPr>
          <w:p w14:paraId="0E3BADB0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s-ES"/>
                <w14:ligatures w14:val="none"/>
              </w:rPr>
              <w:t>95% Confidence interval</w:t>
            </w:r>
          </w:p>
        </w:tc>
        <w:tc>
          <w:tcPr>
            <w:tcW w:w="2504" w:type="dxa"/>
            <w:shd w:val="clear" w:color="000000" w:fill="EDEDED"/>
            <w:vAlign w:val="center"/>
            <w:hideMark/>
          </w:tcPr>
          <w:p w14:paraId="2282FBA0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-0.0190 to 0.0588</w:t>
            </w:r>
          </w:p>
        </w:tc>
      </w:tr>
      <w:tr w:rsidR="00227733" w:rsidRPr="009E3B93" w14:paraId="6E20BF37" w14:textId="77777777" w:rsidTr="00227733">
        <w:trPr>
          <w:trHeight w:val="300"/>
        </w:trPr>
        <w:tc>
          <w:tcPr>
            <w:tcW w:w="3166" w:type="dxa"/>
            <w:shd w:val="clear" w:color="auto" w:fill="auto"/>
            <w:vAlign w:val="center"/>
            <w:hideMark/>
          </w:tcPr>
          <w:p w14:paraId="7E1665E7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Z statistic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3C5042D5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1.004</w:t>
            </w:r>
          </w:p>
        </w:tc>
      </w:tr>
      <w:tr w:rsidR="00227733" w:rsidRPr="009E3B93" w14:paraId="4D627782" w14:textId="77777777" w:rsidTr="00227733">
        <w:trPr>
          <w:trHeight w:val="300"/>
        </w:trPr>
        <w:tc>
          <w:tcPr>
            <w:tcW w:w="3166" w:type="dxa"/>
            <w:tcBorders>
              <w:bottom w:val="single" w:sz="4" w:space="0" w:color="auto"/>
            </w:tcBorders>
            <w:shd w:val="clear" w:color="000000" w:fill="EDEDED"/>
            <w:vAlign w:val="center"/>
            <w:hideMark/>
          </w:tcPr>
          <w:p w14:paraId="79549903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Significance level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000000" w:fill="EDEDED"/>
            <w:vAlign w:val="center"/>
            <w:hideMark/>
          </w:tcPr>
          <w:p w14:paraId="3D7F07FE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P=0.3153</w:t>
            </w:r>
          </w:p>
        </w:tc>
      </w:tr>
      <w:tr w:rsidR="00227733" w:rsidRPr="009E3B93" w14:paraId="03092626" w14:textId="77777777" w:rsidTr="00227733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8FA711" w14:textId="77777777" w:rsidR="00227733" w:rsidRPr="009E3B93" w:rsidRDefault="00227733" w:rsidP="00227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FINDRISC VS. DESIR</w:t>
            </w:r>
          </w:p>
        </w:tc>
      </w:tr>
      <w:tr w:rsidR="00227733" w:rsidRPr="009E3B93" w14:paraId="530220DC" w14:textId="77777777" w:rsidTr="00227733">
        <w:trPr>
          <w:trHeight w:val="300"/>
        </w:trPr>
        <w:tc>
          <w:tcPr>
            <w:tcW w:w="3166" w:type="dxa"/>
            <w:tcBorders>
              <w:top w:val="single" w:sz="4" w:space="0" w:color="auto"/>
            </w:tcBorders>
            <w:shd w:val="clear" w:color="000000" w:fill="EDEDED"/>
            <w:vAlign w:val="center"/>
            <w:hideMark/>
          </w:tcPr>
          <w:p w14:paraId="110933A9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s-ES"/>
                <w14:ligatures w14:val="none"/>
              </w:rPr>
              <w:t>Difference between areas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000000" w:fill="EDEDED"/>
            <w:vAlign w:val="center"/>
            <w:hideMark/>
          </w:tcPr>
          <w:p w14:paraId="290F822F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0.0238</w:t>
            </w:r>
          </w:p>
        </w:tc>
      </w:tr>
      <w:tr w:rsidR="00227733" w:rsidRPr="009E3B93" w14:paraId="65FCCB71" w14:textId="77777777" w:rsidTr="00227733">
        <w:trPr>
          <w:trHeight w:val="300"/>
        </w:trPr>
        <w:tc>
          <w:tcPr>
            <w:tcW w:w="3166" w:type="dxa"/>
            <w:shd w:val="clear" w:color="auto" w:fill="auto"/>
            <w:vAlign w:val="center"/>
            <w:hideMark/>
          </w:tcPr>
          <w:p w14:paraId="13B38552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Standard error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690E55C1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0.0223</w:t>
            </w:r>
          </w:p>
        </w:tc>
      </w:tr>
      <w:tr w:rsidR="00227733" w:rsidRPr="009E3B93" w14:paraId="07D3B11E" w14:textId="77777777" w:rsidTr="00227733">
        <w:trPr>
          <w:trHeight w:val="300"/>
        </w:trPr>
        <w:tc>
          <w:tcPr>
            <w:tcW w:w="3166" w:type="dxa"/>
            <w:shd w:val="clear" w:color="000000" w:fill="EDEDED"/>
            <w:vAlign w:val="center"/>
            <w:hideMark/>
          </w:tcPr>
          <w:p w14:paraId="2E159155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s-ES"/>
                <w14:ligatures w14:val="none"/>
              </w:rPr>
              <w:t>95% Confidence interval</w:t>
            </w:r>
          </w:p>
        </w:tc>
        <w:tc>
          <w:tcPr>
            <w:tcW w:w="2504" w:type="dxa"/>
            <w:shd w:val="clear" w:color="000000" w:fill="EDEDED"/>
            <w:vAlign w:val="center"/>
            <w:hideMark/>
          </w:tcPr>
          <w:p w14:paraId="0C753735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-0.0199 to 0.0674</w:t>
            </w:r>
          </w:p>
        </w:tc>
      </w:tr>
      <w:tr w:rsidR="00227733" w:rsidRPr="009E3B93" w14:paraId="3A63214C" w14:textId="77777777" w:rsidTr="00227733">
        <w:trPr>
          <w:trHeight w:val="300"/>
        </w:trPr>
        <w:tc>
          <w:tcPr>
            <w:tcW w:w="3166" w:type="dxa"/>
            <w:shd w:val="clear" w:color="auto" w:fill="auto"/>
            <w:vAlign w:val="center"/>
            <w:hideMark/>
          </w:tcPr>
          <w:p w14:paraId="5F3E7C9A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Z statistic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7B3EFC54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1.067</w:t>
            </w:r>
          </w:p>
        </w:tc>
      </w:tr>
      <w:tr w:rsidR="00227733" w:rsidRPr="009E3B93" w14:paraId="6C3AB557" w14:textId="77777777" w:rsidTr="00227733">
        <w:trPr>
          <w:trHeight w:val="300"/>
        </w:trPr>
        <w:tc>
          <w:tcPr>
            <w:tcW w:w="3166" w:type="dxa"/>
            <w:tcBorders>
              <w:bottom w:val="single" w:sz="4" w:space="0" w:color="auto"/>
            </w:tcBorders>
            <w:shd w:val="clear" w:color="000000" w:fill="EDEDED"/>
            <w:vAlign w:val="center"/>
            <w:hideMark/>
          </w:tcPr>
          <w:p w14:paraId="080120FA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Significance level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000000" w:fill="EDEDED"/>
            <w:vAlign w:val="center"/>
            <w:hideMark/>
          </w:tcPr>
          <w:p w14:paraId="2E5ACB6C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P=0.2860</w:t>
            </w:r>
          </w:p>
        </w:tc>
      </w:tr>
      <w:tr w:rsidR="00227733" w:rsidRPr="009E3B93" w14:paraId="2A1B4221" w14:textId="77777777" w:rsidTr="00227733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4BB2E8" w14:textId="77777777" w:rsidR="00227733" w:rsidRPr="009E3B93" w:rsidRDefault="00227733" w:rsidP="00227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ADA VS. DESIR</w:t>
            </w:r>
          </w:p>
        </w:tc>
      </w:tr>
      <w:tr w:rsidR="00227733" w:rsidRPr="009E3B93" w14:paraId="56C1CC0F" w14:textId="77777777" w:rsidTr="00227733">
        <w:trPr>
          <w:trHeight w:val="300"/>
        </w:trPr>
        <w:tc>
          <w:tcPr>
            <w:tcW w:w="3166" w:type="dxa"/>
            <w:tcBorders>
              <w:top w:val="single" w:sz="4" w:space="0" w:color="auto"/>
            </w:tcBorders>
            <w:shd w:val="clear" w:color="000000" w:fill="EDEDED"/>
            <w:vAlign w:val="center"/>
            <w:hideMark/>
          </w:tcPr>
          <w:p w14:paraId="72C4A947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s-ES"/>
                <w14:ligatures w14:val="none"/>
              </w:rPr>
              <w:t>Difference between areas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000000" w:fill="EDEDED"/>
            <w:vAlign w:val="center"/>
            <w:hideMark/>
          </w:tcPr>
          <w:p w14:paraId="7D9EF8F5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0.00386</w:t>
            </w:r>
          </w:p>
        </w:tc>
      </w:tr>
      <w:tr w:rsidR="00227733" w:rsidRPr="009E3B93" w14:paraId="1A47F103" w14:textId="77777777" w:rsidTr="00227733">
        <w:trPr>
          <w:trHeight w:val="300"/>
        </w:trPr>
        <w:tc>
          <w:tcPr>
            <w:tcW w:w="3166" w:type="dxa"/>
            <w:shd w:val="clear" w:color="auto" w:fill="auto"/>
            <w:vAlign w:val="center"/>
            <w:hideMark/>
          </w:tcPr>
          <w:p w14:paraId="63BE3B6E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Standard error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13FADEF4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0.0223</w:t>
            </w:r>
          </w:p>
        </w:tc>
      </w:tr>
      <w:tr w:rsidR="00227733" w:rsidRPr="009E3B93" w14:paraId="16A310D8" w14:textId="77777777" w:rsidTr="00227733">
        <w:trPr>
          <w:trHeight w:val="300"/>
        </w:trPr>
        <w:tc>
          <w:tcPr>
            <w:tcW w:w="3166" w:type="dxa"/>
            <w:shd w:val="clear" w:color="000000" w:fill="EDEDED"/>
            <w:vAlign w:val="center"/>
            <w:hideMark/>
          </w:tcPr>
          <w:p w14:paraId="54F5C6AC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s-ES"/>
                <w14:ligatures w14:val="none"/>
              </w:rPr>
              <w:t>95% Confidence interval</w:t>
            </w:r>
          </w:p>
        </w:tc>
        <w:tc>
          <w:tcPr>
            <w:tcW w:w="2504" w:type="dxa"/>
            <w:shd w:val="clear" w:color="000000" w:fill="EDEDED"/>
            <w:vAlign w:val="center"/>
            <w:hideMark/>
          </w:tcPr>
          <w:p w14:paraId="73D3925E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-0.0398 to 0.0475</w:t>
            </w:r>
          </w:p>
        </w:tc>
      </w:tr>
      <w:tr w:rsidR="00227733" w:rsidRPr="009E3B93" w14:paraId="701C5362" w14:textId="77777777" w:rsidTr="00227733">
        <w:trPr>
          <w:trHeight w:val="300"/>
        </w:trPr>
        <w:tc>
          <w:tcPr>
            <w:tcW w:w="3166" w:type="dxa"/>
            <w:shd w:val="clear" w:color="auto" w:fill="auto"/>
            <w:vAlign w:val="center"/>
            <w:hideMark/>
          </w:tcPr>
          <w:p w14:paraId="08C9E924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Z statistic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4501C62C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0.173</w:t>
            </w:r>
          </w:p>
        </w:tc>
      </w:tr>
      <w:tr w:rsidR="00227733" w:rsidRPr="009E3B93" w14:paraId="6D04F10F" w14:textId="77777777" w:rsidTr="00227733">
        <w:trPr>
          <w:trHeight w:val="300"/>
        </w:trPr>
        <w:tc>
          <w:tcPr>
            <w:tcW w:w="3166" w:type="dxa"/>
            <w:tcBorders>
              <w:bottom w:val="single" w:sz="4" w:space="0" w:color="auto"/>
            </w:tcBorders>
            <w:shd w:val="clear" w:color="000000" w:fill="EDEDED"/>
            <w:vAlign w:val="center"/>
            <w:hideMark/>
          </w:tcPr>
          <w:p w14:paraId="09B7C8CC" w14:textId="77777777" w:rsidR="00227733" w:rsidRPr="009E3B93" w:rsidRDefault="00227733" w:rsidP="00227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Significance level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000000" w:fill="EDEDED"/>
            <w:vAlign w:val="center"/>
            <w:hideMark/>
          </w:tcPr>
          <w:p w14:paraId="6A9EE6B0" w14:textId="77777777" w:rsidR="00227733" w:rsidRPr="009E3B93" w:rsidRDefault="00227733" w:rsidP="00227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</w:pPr>
            <w:r w:rsidRPr="009E3B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P=0.8625</w:t>
            </w:r>
          </w:p>
        </w:tc>
      </w:tr>
    </w:tbl>
    <w:p w14:paraId="44754F3E" w14:textId="77777777" w:rsidR="00227733" w:rsidRPr="009E3B93" w:rsidRDefault="00227733" w:rsidP="00227733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9E3B93">
        <w:rPr>
          <w:rFonts w:ascii="Arial" w:hAnsi="Arial" w:cs="Arial"/>
          <w:b/>
          <w:bCs/>
          <w:sz w:val="20"/>
          <w:szCs w:val="20"/>
          <w:lang w:val="en-US"/>
        </w:rPr>
        <w:t>Supplementary Table 1. Pairwise comparison of ROC curves</w:t>
      </w:r>
    </w:p>
    <w:p w14:paraId="32888263" w14:textId="77777777" w:rsidR="001A77E3" w:rsidRPr="00227733" w:rsidRDefault="001A77E3">
      <w:pPr>
        <w:rPr>
          <w:lang w:val="en-US"/>
        </w:rPr>
      </w:pPr>
    </w:p>
    <w:sectPr w:rsidR="001A77E3" w:rsidRPr="00227733" w:rsidSect="0044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33"/>
    <w:rsid w:val="000057D6"/>
    <w:rsid w:val="00006137"/>
    <w:rsid w:val="00010A07"/>
    <w:rsid w:val="000848C9"/>
    <w:rsid w:val="000E7EF1"/>
    <w:rsid w:val="001A77E3"/>
    <w:rsid w:val="00227733"/>
    <w:rsid w:val="0023752C"/>
    <w:rsid w:val="00237AEC"/>
    <w:rsid w:val="002B0F3E"/>
    <w:rsid w:val="004244A7"/>
    <w:rsid w:val="00440E43"/>
    <w:rsid w:val="00496152"/>
    <w:rsid w:val="00501298"/>
    <w:rsid w:val="0052406F"/>
    <w:rsid w:val="00614D6A"/>
    <w:rsid w:val="00640235"/>
    <w:rsid w:val="00687E05"/>
    <w:rsid w:val="006A49EA"/>
    <w:rsid w:val="00746515"/>
    <w:rsid w:val="0079409D"/>
    <w:rsid w:val="007D22BB"/>
    <w:rsid w:val="008454CD"/>
    <w:rsid w:val="008A5829"/>
    <w:rsid w:val="008F3EBC"/>
    <w:rsid w:val="00903105"/>
    <w:rsid w:val="0097705A"/>
    <w:rsid w:val="009F55C5"/>
    <w:rsid w:val="00A174B7"/>
    <w:rsid w:val="00A96C88"/>
    <w:rsid w:val="00A96DED"/>
    <w:rsid w:val="00AF003B"/>
    <w:rsid w:val="00B16DFA"/>
    <w:rsid w:val="00B5666C"/>
    <w:rsid w:val="00B934C6"/>
    <w:rsid w:val="00BC537F"/>
    <w:rsid w:val="00BE0CD8"/>
    <w:rsid w:val="00C72586"/>
    <w:rsid w:val="00CB4F7B"/>
    <w:rsid w:val="00CC79D3"/>
    <w:rsid w:val="00CF0338"/>
    <w:rsid w:val="00D260C5"/>
    <w:rsid w:val="00D57A7F"/>
    <w:rsid w:val="00D85A5A"/>
    <w:rsid w:val="00D86B26"/>
    <w:rsid w:val="00E210C5"/>
    <w:rsid w:val="00E252BA"/>
    <w:rsid w:val="00E343F5"/>
    <w:rsid w:val="00E90164"/>
    <w:rsid w:val="00EA2F6A"/>
    <w:rsid w:val="00EE33F9"/>
    <w:rsid w:val="00F501FA"/>
    <w:rsid w:val="00F8593A"/>
    <w:rsid w:val="00FD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8F90"/>
  <w15:chartTrackingRefBased/>
  <w15:docId w15:val="{6902774F-C181-4E0D-9CE5-4EBB1814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733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Salinero</dc:creator>
  <cp:keywords/>
  <dc:description/>
  <cp:lastModifiedBy>Miguel Salinero</cp:lastModifiedBy>
  <cp:revision>1</cp:revision>
  <dcterms:created xsi:type="dcterms:W3CDTF">2023-11-13T09:56:00Z</dcterms:created>
  <dcterms:modified xsi:type="dcterms:W3CDTF">2023-11-13T09:57:00Z</dcterms:modified>
</cp:coreProperties>
</file>