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D68B" w14:textId="77777777" w:rsidR="001A1FCD" w:rsidRDefault="001A1FCD" w:rsidP="001A1FCD">
      <w:pPr>
        <w:ind w:left="720"/>
        <w:rPr>
          <w:rFonts w:ascii="Times New Roman" w:hAnsi="Times New Roman" w:cs="Times New Roman"/>
          <w:b/>
          <w:bCs/>
          <w:sz w:val="24"/>
          <w:szCs w:val="24"/>
          <w:lang w:val="en-US"/>
        </w:rPr>
      </w:pPr>
    </w:p>
    <w:tbl>
      <w:tblPr>
        <w:tblStyle w:val="TableGrid"/>
        <w:tblW w:w="132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8"/>
        <w:gridCol w:w="6546"/>
      </w:tblGrid>
      <w:tr w:rsidR="0042683F" w14:paraId="2B4DD929" w14:textId="77777777" w:rsidTr="00560A98">
        <w:trPr>
          <w:trHeight w:val="6540"/>
        </w:trPr>
        <w:tc>
          <w:tcPr>
            <w:tcW w:w="6871" w:type="dxa"/>
            <w:tcBorders>
              <w:bottom w:val="single" w:sz="4" w:space="0" w:color="auto"/>
            </w:tcBorders>
          </w:tcPr>
          <w:p w14:paraId="30D9831D" w14:textId="7528025C" w:rsidR="001A1FCD" w:rsidRDefault="0042683F" w:rsidP="00560A98">
            <w:pP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54862D5A" wp14:editId="7BA927E9">
                  <wp:extent cx="4012442" cy="4048428"/>
                  <wp:effectExtent l="0" t="0" r="7620" b="0"/>
                  <wp:docPr id="7173009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3444" cy="4099887"/>
                          </a:xfrm>
                          <a:prstGeom prst="rect">
                            <a:avLst/>
                          </a:prstGeom>
                          <a:noFill/>
                        </pic:spPr>
                      </pic:pic>
                    </a:graphicData>
                  </a:graphic>
                </wp:inline>
              </w:drawing>
            </w:r>
          </w:p>
        </w:tc>
        <w:tc>
          <w:tcPr>
            <w:tcW w:w="6423" w:type="dxa"/>
            <w:tcBorders>
              <w:bottom w:val="single" w:sz="4" w:space="0" w:color="auto"/>
            </w:tcBorders>
          </w:tcPr>
          <w:p w14:paraId="2387C99A" w14:textId="29400277" w:rsidR="001A1FCD" w:rsidRPr="00BB2EBD" w:rsidRDefault="0042683F" w:rsidP="00560A98">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A830F6D" wp14:editId="77EF64CB">
                  <wp:extent cx="4013550" cy="4049524"/>
                  <wp:effectExtent l="0" t="0" r="6350" b="8255"/>
                  <wp:docPr id="1743615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8488" cy="4054507"/>
                          </a:xfrm>
                          <a:prstGeom prst="rect">
                            <a:avLst/>
                          </a:prstGeom>
                          <a:noFill/>
                        </pic:spPr>
                      </pic:pic>
                    </a:graphicData>
                  </a:graphic>
                </wp:inline>
              </w:drawing>
            </w:r>
          </w:p>
        </w:tc>
      </w:tr>
      <w:tr w:rsidR="0042683F" w14:paraId="07D1F316" w14:textId="77777777" w:rsidTr="00560A98">
        <w:trPr>
          <w:trHeight w:val="330"/>
        </w:trPr>
        <w:tc>
          <w:tcPr>
            <w:tcW w:w="6871" w:type="dxa"/>
            <w:tcBorders>
              <w:top w:val="single" w:sz="4" w:space="0" w:color="auto"/>
            </w:tcBorders>
          </w:tcPr>
          <w:p w14:paraId="6490C6EB" w14:textId="4EE2AE76" w:rsidR="001A1FCD" w:rsidRPr="00197340" w:rsidRDefault="001A1FCD" w:rsidP="00560A98">
            <w:pPr>
              <w:rPr>
                <w:rFonts w:ascii="Times New Roman" w:hAnsi="Times New Roman" w:cs="Times New Roman"/>
              </w:rPr>
            </w:pPr>
            <w:bookmarkStart w:id="0" w:name="_Hlk146245972"/>
            <w:r w:rsidRPr="000659DD">
              <w:rPr>
                <w:rFonts w:ascii="Times New Roman" w:hAnsi="Times New Roman" w:cs="Times New Roman"/>
                <w:b/>
                <w:bCs/>
                <w:sz w:val="20"/>
                <w:szCs w:val="20"/>
              </w:rPr>
              <w:t>F</w:t>
            </w:r>
            <w:r>
              <w:rPr>
                <w:rFonts w:ascii="Times New Roman" w:hAnsi="Times New Roman" w:cs="Times New Roman"/>
                <w:b/>
                <w:bCs/>
                <w:sz w:val="20"/>
                <w:szCs w:val="20"/>
              </w:rPr>
              <w:t>igure</w:t>
            </w:r>
            <w:r w:rsidRPr="000659DD">
              <w:rPr>
                <w:rFonts w:ascii="Times New Roman" w:hAnsi="Times New Roman" w:cs="Times New Roman"/>
                <w:b/>
                <w:bCs/>
                <w:sz w:val="20"/>
                <w:szCs w:val="20"/>
              </w:rPr>
              <w:t xml:space="preserve"> </w:t>
            </w:r>
            <w:r w:rsidR="00345A69">
              <w:rPr>
                <w:rFonts w:ascii="Times New Roman" w:hAnsi="Times New Roman" w:cs="Times New Roman"/>
                <w:b/>
                <w:bCs/>
                <w:sz w:val="20"/>
                <w:szCs w:val="20"/>
              </w:rPr>
              <w:t>S1a</w:t>
            </w:r>
            <w:r w:rsidRPr="000659DD">
              <w:rPr>
                <w:rFonts w:ascii="Times New Roman" w:hAnsi="Times New Roman" w:cs="Times New Roman"/>
                <w:b/>
                <w:bCs/>
                <w:sz w:val="20"/>
                <w:szCs w:val="20"/>
              </w:rPr>
              <w:t xml:space="preserve">: </w:t>
            </w:r>
            <w:r w:rsidRPr="00C551F2">
              <w:rPr>
                <w:rFonts w:ascii="Times New Roman" w:hAnsi="Times New Roman" w:cs="Times New Roman"/>
                <w:sz w:val="20"/>
                <w:szCs w:val="20"/>
              </w:rPr>
              <w:t xml:space="preserve">Number of studies to report any decrease, any increase, or no increase/decrease in serological findings among </w:t>
            </w:r>
            <w:r w:rsidR="00C42CCC">
              <w:rPr>
                <w:rFonts w:ascii="Times New Roman" w:hAnsi="Times New Roman" w:cs="Times New Roman"/>
                <w:sz w:val="20"/>
                <w:szCs w:val="20"/>
              </w:rPr>
              <w:t>individuals</w:t>
            </w:r>
            <w:r w:rsidRPr="00C551F2">
              <w:rPr>
                <w:rFonts w:ascii="Times New Roman" w:hAnsi="Times New Roman" w:cs="Times New Roman"/>
                <w:sz w:val="20"/>
                <w:szCs w:val="20"/>
              </w:rPr>
              <w:t xml:space="preserve"> with persistent symptoms, as compared to </w:t>
            </w:r>
            <w:r w:rsidR="00C42CCC">
              <w:rPr>
                <w:rFonts w:ascii="Times New Roman" w:hAnsi="Times New Roman" w:cs="Times New Roman"/>
                <w:sz w:val="20"/>
                <w:szCs w:val="20"/>
              </w:rPr>
              <w:t>individuals</w:t>
            </w:r>
            <w:r w:rsidRPr="00C551F2">
              <w:rPr>
                <w:rFonts w:ascii="Times New Roman" w:hAnsi="Times New Roman" w:cs="Times New Roman"/>
                <w:sz w:val="20"/>
                <w:szCs w:val="20"/>
              </w:rPr>
              <w:t xml:space="preserve"> without persistent symptoms</w:t>
            </w:r>
            <w:r w:rsidR="00414FFF">
              <w:rPr>
                <w:rFonts w:ascii="Times New Roman" w:hAnsi="Times New Roman" w:cs="Times New Roman"/>
                <w:sz w:val="20"/>
                <w:szCs w:val="20"/>
              </w:rPr>
              <w:t>.</w:t>
            </w:r>
          </w:p>
          <w:bookmarkEnd w:id="0"/>
          <w:p w14:paraId="212C1B16" w14:textId="77777777" w:rsidR="001A1FCD" w:rsidRPr="00BB2EBD" w:rsidRDefault="001A1FCD" w:rsidP="00560A98">
            <w:pPr>
              <w:rPr>
                <w:rFonts w:ascii="Times New Roman" w:hAnsi="Times New Roman" w:cs="Times New Roman"/>
                <w:sz w:val="24"/>
                <w:szCs w:val="24"/>
                <w:lang w:val="en-US"/>
              </w:rPr>
            </w:pPr>
          </w:p>
        </w:tc>
        <w:tc>
          <w:tcPr>
            <w:tcW w:w="6423" w:type="dxa"/>
            <w:tcBorders>
              <w:top w:val="single" w:sz="4" w:space="0" w:color="auto"/>
            </w:tcBorders>
          </w:tcPr>
          <w:p w14:paraId="734D11BF" w14:textId="22A0283B" w:rsidR="003F4C2C" w:rsidRPr="003564B8" w:rsidRDefault="001A1FCD" w:rsidP="00560A98">
            <w:pPr>
              <w:rPr>
                <w:rFonts w:ascii="Times New Roman" w:hAnsi="Times New Roman" w:cs="Times New Roman"/>
                <w:b/>
                <w:bCs/>
                <w:sz w:val="20"/>
                <w:szCs w:val="20"/>
              </w:rPr>
            </w:pPr>
            <w:bookmarkStart w:id="1" w:name="_Hlk146245982"/>
            <w:r w:rsidRPr="003564B8">
              <w:rPr>
                <w:rFonts w:ascii="Times New Roman" w:hAnsi="Times New Roman" w:cs="Times New Roman"/>
                <w:b/>
                <w:bCs/>
                <w:sz w:val="20"/>
                <w:szCs w:val="20"/>
              </w:rPr>
              <w:t xml:space="preserve">Figure </w:t>
            </w:r>
            <w:r w:rsidR="00345A69" w:rsidRPr="003564B8">
              <w:rPr>
                <w:rFonts w:ascii="Times New Roman" w:hAnsi="Times New Roman" w:cs="Times New Roman"/>
                <w:b/>
                <w:bCs/>
                <w:sz w:val="20"/>
                <w:szCs w:val="20"/>
              </w:rPr>
              <w:t>S</w:t>
            </w:r>
            <w:r w:rsidR="004E107B" w:rsidRPr="003564B8">
              <w:rPr>
                <w:rFonts w:ascii="Times New Roman" w:hAnsi="Times New Roman" w:cs="Times New Roman"/>
                <w:b/>
                <w:bCs/>
                <w:sz w:val="20"/>
                <w:szCs w:val="20"/>
              </w:rPr>
              <w:t>1</w:t>
            </w:r>
            <w:r w:rsidRPr="003564B8">
              <w:rPr>
                <w:rFonts w:ascii="Times New Roman" w:hAnsi="Times New Roman" w:cs="Times New Roman"/>
                <w:b/>
                <w:bCs/>
                <w:sz w:val="20"/>
                <w:szCs w:val="20"/>
              </w:rPr>
              <w:t xml:space="preserve">b: </w:t>
            </w:r>
            <w:r w:rsidRPr="00A20780">
              <w:rPr>
                <w:rFonts w:ascii="Times New Roman" w:hAnsi="Times New Roman" w:cs="Times New Roman"/>
                <w:sz w:val="20"/>
                <w:szCs w:val="20"/>
              </w:rPr>
              <w:t xml:space="preserve">Aggregate number of </w:t>
            </w:r>
            <w:r w:rsidR="003564B8" w:rsidRPr="00A20780">
              <w:rPr>
                <w:rFonts w:ascii="Times New Roman" w:hAnsi="Times New Roman" w:cs="Times New Roman"/>
                <w:sz w:val="20"/>
                <w:szCs w:val="20"/>
              </w:rPr>
              <w:t xml:space="preserve">unique </w:t>
            </w:r>
            <w:r w:rsidRPr="00A20780">
              <w:rPr>
                <w:rFonts w:ascii="Times New Roman" w:hAnsi="Times New Roman" w:cs="Times New Roman"/>
                <w:sz w:val="20"/>
                <w:szCs w:val="20"/>
              </w:rPr>
              <w:t xml:space="preserve">participants in studies to report any decrease, any increase, or no increase/decrease in serological findings among </w:t>
            </w:r>
            <w:r w:rsidR="00C42CCC">
              <w:rPr>
                <w:rFonts w:ascii="Times New Roman" w:hAnsi="Times New Roman" w:cs="Times New Roman"/>
                <w:sz w:val="20"/>
                <w:szCs w:val="20"/>
              </w:rPr>
              <w:t xml:space="preserve">individuals </w:t>
            </w:r>
            <w:r w:rsidRPr="00A20780">
              <w:rPr>
                <w:rFonts w:ascii="Times New Roman" w:hAnsi="Times New Roman" w:cs="Times New Roman"/>
                <w:sz w:val="20"/>
                <w:szCs w:val="20"/>
              </w:rPr>
              <w:t xml:space="preserve">with persistent symptoms, as compared to </w:t>
            </w:r>
            <w:r w:rsidR="00C42CCC">
              <w:rPr>
                <w:rFonts w:ascii="Times New Roman" w:hAnsi="Times New Roman" w:cs="Times New Roman"/>
                <w:sz w:val="20"/>
                <w:szCs w:val="20"/>
              </w:rPr>
              <w:t xml:space="preserve">individuals </w:t>
            </w:r>
            <w:r w:rsidRPr="00A20780">
              <w:rPr>
                <w:rFonts w:ascii="Times New Roman" w:hAnsi="Times New Roman" w:cs="Times New Roman"/>
                <w:sz w:val="20"/>
                <w:szCs w:val="20"/>
              </w:rPr>
              <w:t xml:space="preserve">without persistent symptoms. </w:t>
            </w:r>
            <w:r w:rsidR="003F4C2C" w:rsidRPr="00A20780">
              <w:rPr>
                <w:rFonts w:ascii="Times New Roman" w:hAnsi="Times New Roman" w:cs="Times New Roman"/>
                <w:sz w:val="20"/>
                <w:szCs w:val="20"/>
              </w:rPr>
              <w:t xml:space="preserve">In cases where </w:t>
            </w:r>
            <w:r w:rsidR="003564B8" w:rsidRPr="00A20780">
              <w:rPr>
                <w:rFonts w:ascii="Times New Roman" w:hAnsi="Times New Roman" w:cs="Times New Roman"/>
                <w:sz w:val="20"/>
                <w:szCs w:val="20"/>
              </w:rPr>
              <w:t xml:space="preserve">there were </w:t>
            </w:r>
            <w:r w:rsidR="003F4C2C" w:rsidRPr="00A20780">
              <w:rPr>
                <w:rFonts w:ascii="Times New Roman" w:hAnsi="Times New Roman" w:cs="Times New Roman"/>
                <w:sz w:val="20"/>
                <w:szCs w:val="20"/>
              </w:rPr>
              <w:t>multiple reports</w:t>
            </w:r>
            <w:r w:rsidR="003564B8" w:rsidRPr="00A20780">
              <w:rPr>
                <w:rFonts w:ascii="Times New Roman" w:hAnsi="Times New Roman" w:cs="Times New Roman"/>
                <w:sz w:val="20"/>
                <w:szCs w:val="20"/>
              </w:rPr>
              <w:t xml:space="preserve"> per study population</w:t>
            </w:r>
            <w:r w:rsidR="003F4C2C" w:rsidRPr="00A20780">
              <w:rPr>
                <w:rFonts w:ascii="Times New Roman" w:hAnsi="Times New Roman" w:cs="Times New Roman"/>
                <w:sz w:val="20"/>
                <w:szCs w:val="20"/>
              </w:rPr>
              <w:t xml:space="preserve">, </w:t>
            </w:r>
            <w:r w:rsidR="003564B8" w:rsidRPr="00A20780">
              <w:rPr>
                <w:rFonts w:ascii="Times New Roman" w:hAnsi="Times New Roman" w:cs="Times New Roman"/>
                <w:sz w:val="20"/>
                <w:szCs w:val="20"/>
              </w:rPr>
              <w:t>we reported the number of participants in the initial report.</w:t>
            </w:r>
          </w:p>
          <w:bookmarkEnd w:id="1"/>
          <w:p w14:paraId="1266AB9A" w14:textId="77777777" w:rsidR="001A1FCD" w:rsidRDefault="001A1FCD" w:rsidP="00560A98">
            <w:pPr>
              <w:rPr>
                <w:rFonts w:ascii="Times New Roman" w:hAnsi="Times New Roman" w:cs="Times New Roman"/>
                <w:b/>
                <w:bCs/>
                <w:sz w:val="24"/>
                <w:szCs w:val="24"/>
                <w:lang w:val="en-US"/>
              </w:rPr>
            </w:pPr>
          </w:p>
        </w:tc>
      </w:tr>
    </w:tbl>
    <w:p w14:paraId="14361028" w14:textId="58E7CCC6" w:rsidR="00A61AEA" w:rsidRDefault="00A61AEA" w:rsidP="00A61AEA"/>
    <w:tbl>
      <w:tblPr>
        <w:tblpPr w:leftFromText="180" w:rightFromText="180" w:horzAnchor="margin" w:tblpXSpec="center" w:tblpY="-1440"/>
        <w:tblW w:w="15593" w:type="dxa"/>
        <w:tblLayout w:type="fixed"/>
        <w:tblLook w:val="04A0" w:firstRow="1" w:lastRow="0" w:firstColumn="1" w:lastColumn="0" w:noHBand="0" w:noVBand="1"/>
      </w:tblPr>
      <w:tblGrid>
        <w:gridCol w:w="1270"/>
        <w:gridCol w:w="857"/>
        <w:gridCol w:w="2409"/>
        <w:gridCol w:w="1276"/>
        <w:gridCol w:w="1418"/>
        <w:gridCol w:w="1984"/>
        <w:gridCol w:w="1276"/>
        <w:gridCol w:w="1984"/>
        <w:gridCol w:w="1985"/>
        <w:gridCol w:w="1134"/>
      </w:tblGrid>
      <w:tr w:rsidR="00A61AEA" w:rsidRPr="00BB1B7F" w14:paraId="01EF2F5C" w14:textId="77777777" w:rsidTr="00560A98">
        <w:trPr>
          <w:trHeight w:val="301"/>
        </w:trPr>
        <w:tc>
          <w:tcPr>
            <w:tcW w:w="1270" w:type="dxa"/>
          </w:tcPr>
          <w:p w14:paraId="79168C58" w14:textId="77777777" w:rsidR="00A61AEA" w:rsidRPr="006079EB" w:rsidRDefault="00A61AEA" w:rsidP="00560A98">
            <w:pPr>
              <w:spacing w:after="0" w:line="240" w:lineRule="auto"/>
              <w:rPr>
                <w:rFonts w:ascii="Times New Roman" w:eastAsia="Times New Roman" w:hAnsi="Times New Roman" w:cs="Times New Roman"/>
                <w:b/>
                <w:bCs/>
                <w:kern w:val="0"/>
                <w:sz w:val="24"/>
                <w:szCs w:val="24"/>
                <w:lang w:eastAsia="en-CA"/>
                <w14:ligatures w14:val="none"/>
              </w:rPr>
            </w:pPr>
          </w:p>
        </w:tc>
        <w:tc>
          <w:tcPr>
            <w:tcW w:w="14323" w:type="dxa"/>
            <w:gridSpan w:val="9"/>
            <w:shd w:val="clear" w:color="auto" w:fill="auto"/>
            <w:vAlign w:val="bottom"/>
          </w:tcPr>
          <w:p w14:paraId="7113068C" w14:textId="77777777" w:rsidR="00A61AEA" w:rsidRPr="006079EB" w:rsidRDefault="00A61AEA" w:rsidP="00560A98">
            <w:pPr>
              <w:spacing w:after="0" w:line="240" w:lineRule="auto"/>
              <w:rPr>
                <w:rFonts w:ascii="Times New Roman" w:eastAsia="Times New Roman" w:hAnsi="Times New Roman" w:cs="Times New Roman"/>
                <w:b/>
                <w:bCs/>
                <w:kern w:val="0"/>
                <w:sz w:val="24"/>
                <w:szCs w:val="24"/>
                <w:lang w:eastAsia="en-CA"/>
                <w14:ligatures w14:val="none"/>
              </w:rPr>
            </w:pPr>
          </w:p>
        </w:tc>
      </w:tr>
      <w:tr w:rsidR="00A61AEA" w:rsidRPr="00BB1B7F" w14:paraId="0DFA3921" w14:textId="77777777" w:rsidTr="00560A98">
        <w:trPr>
          <w:trHeight w:val="301"/>
        </w:trPr>
        <w:tc>
          <w:tcPr>
            <w:tcW w:w="15593" w:type="dxa"/>
            <w:gridSpan w:val="10"/>
            <w:tcBorders>
              <w:bottom w:val="single" w:sz="4" w:space="0" w:color="auto"/>
            </w:tcBorders>
          </w:tcPr>
          <w:p w14:paraId="4FF891B2" w14:textId="5E3120BC" w:rsidR="00A61AEA" w:rsidRPr="00BB1B7F" w:rsidRDefault="00A61AEA" w:rsidP="00560A98">
            <w:pPr>
              <w:spacing w:after="0" w:line="240" w:lineRule="auto"/>
              <w:rPr>
                <w:rFonts w:ascii="Times New Roman" w:eastAsia="Times New Roman" w:hAnsi="Times New Roman" w:cs="Times New Roman"/>
                <w:b/>
                <w:bCs/>
                <w:kern w:val="0"/>
                <w:lang w:eastAsia="en-CA"/>
                <w14:ligatures w14:val="none"/>
              </w:rPr>
            </w:pPr>
            <w:bookmarkStart w:id="2" w:name="_Hlk146224817"/>
            <w:r w:rsidRPr="001C4653">
              <w:rPr>
                <w:rFonts w:ascii="Times New Roman" w:eastAsia="Times New Roman" w:hAnsi="Times New Roman" w:cs="Times New Roman"/>
                <w:b/>
                <w:bCs/>
                <w:kern w:val="0"/>
                <w:lang w:eastAsia="en-CA"/>
                <w14:ligatures w14:val="none"/>
              </w:rPr>
              <w:t xml:space="preserve">Table </w:t>
            </w:r>
            <w:r w:rsidR="00345A69">
              <w:rPr>
                <w:rFonts w:ascii="Times New Roman" w:eastAsia="Times New Roman" w:hAnsi="Times New Roman" w:cs="Times New Roman"/>
                <w:b/>
                <w:bCs/>
                <w:kern w:val="0"/>
                <w:lang w:eastAsia="en-CA"/>
                <w14:ligatures w14:val="none"/>
              </w:rPr>
              <w:t>S1</w:t>
            </w:r>
            <w:r w:rsidRPr="001C4653">
              <w:rPr>
                <w:rFonts w:ascii="Times New Roman" w:eastAsia="Times New Roman" w:hAnsi="Times New Roman" w:cs="Times New Roman"/>
                <w:b/>
                <w:bCs/>
                <w:kern w:val="0"/>
                <w:lang w:eastAsia="en-CA"/>
                <w14:ligatures w14:val="none"/>
              </w:rPr>
              <w:t xml:space="preserve">: Anti-N IgG comparisons among groups with and without persistent symptoms </w:t>
            </w:r>
            <w:r>
              <w:t xml:space="preserve"> </w:t>
            </w:r>
            <w:r w:rsidRPr="004C7977">
              <w:rPr>
                <w:rFonts w:ascii="Times New Roman" w:eastAsia="Times New Roman" w:hAnsi="Times New Roman" w:cs="Times New Roman"/>
                <w:b/>
                <w:bCs/>
                <w:kern w:val="0"/>
                <w:lang w:eastAsia="en-CA"/>
                <w14:ligatures w14:val="none"/>
              </w:rPr>
              <w:t>≥</w:t>
            </w:r>
            <w:r w:rsidRPr="001C4653">
              <w:rPr>
                <w:rFonts w:ascii="Times New Roman" w:eastAsia="Times New Roman" w:hAnsi="Times New Roman" w:cs="Times New Roman"/>
                <w:b/>
                <w:bCs/>
                <w:kern w:val="0"/>
                <w:lang w:eastAsia="en-CA"/>
                <w14:ligatures w14:val="none"/>
              </w:rPr>
              <w:t>12 weeks post COVID-19, stratified by level of care requirements during the acute phase of illness</w:t>
            </w:r>
            <w:bookmarkEnd w:id="2"/>
          </w:p>
        </w:tc>
      </w:tr>
      <w:tr w:rsidR="00A61AEA" w:rsidRPr="001C4653" w14:paraId="36554EB7" w14:textId="77777777" w:rsidTr="00560A98">
        <w:trPr>
          <w:trHeight w:val="301"/>
        </w:trPr>
        <w:tc>
          <w:tcPr>
            <w:tcW w:w="2127" w:type="dxa"/>
            <w:gridSpan w:val="2"/>
            <w:tcBorders>
              <w:top w:val="single" w:sz="4" w:space="0" w:color="auto"/>
            </w:tcBorders>
            <w:shd w:val="clear" w:color="auto" w:fill="D9D9D9" w:themeFill="background1" w:themeFillShade="D9"/>
            <w:hideMark/>
          </w:tcPr>
          <w:p w14:paraId="536E5AD6" w14:textId="77777777" w:rsidR="00A61AEA" w:rsidRPr="00BB1B7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 xml:space="preserve">Study </w:t>
            </w:r>
            <w:r>
              <w:rPr>
                <w:rFonts w:ascii="Times New Roman" w:eastAsia="Times New Roman" w:hAnsi="Times New Roman" w:cs="Times New Roman"/>
                <w:b/>
                <w:bCs/>
                <w:color w:val="000000"/>
                <w:kern w:val="0"/>
                <w:lang w:eastAsia="en-CA"/>
                <w14:ligatures w14:val="none"/>
              </w:rPr>
              <w:t>population</w:t>
            </w:r>
          </w:p>
        </w:tc>
        <w:tc>
          <w:tcPr>
            <w:tcW w:w="2409" w:type="dxa"/>
            <w:tcBorders>
              <w:top w:val="single" w:sz="4" w:space="0" w:color="auto"/>
            </w:tcBorders>
            <w:shd w:val="clear" w:color="auto" w:fill="D9D9D9" w:themeFill="background1" w:themeFillShade="D9"/>
            <w:hideMark/>
          </w:tcPr>
          <w:p w14:paraId="4B9FB841" w14:textId="77777777" w:rsidR="00A61AEA" w:rsidRPr="00BB1B7F" w:rsidRDefault="00A61AEA" w:rsidP="00560A98">
            <w:pPr>
              <w:spacing w:after="0" w:line="240" w:lineRule="auto"/>
              <w:rPr>
                <w:rFonts w:ascii="Times New Roman" w:eastAsia="Times New Roman" w:hAnsi="Times New Roman" w:cs="Times New Roman"/>
                <w:b/>
                <w:bCs/>
                <w:color w:val="000000"/>
                <w:kern w:val="0"/>
                <w:lang w:val="en-US" w:eastAsia="en-CA"/>
                <w14:ligatures w14:val="none"/>
              </w:rPr>
            </w:pPr>
            <w:r w:rsidRPr="001C4653">
              <w:rPr>
                <w:rFonts w:ascii="Times New Roman" w:eastAsia="Times New Roman" w:hAnsi="Times New Roman" w:cs="Times New Roman"/>
                <w:b/>
                <w:bCs/>
                <w:color w:val="000000"/>
                <w:kern w:val="0"/>
                <w:lang w:eastAsia="en-CA"/>
                <w14:ligatures w14:val="none"/>
              </w:rPr>
              <w:t xml:space="preserve">Measure </w:t>
            </w:r>
            <w:r w:rsidRPr="001C4653">
              <w:rPr>
                <w:rFonts w:ascii="Times New Roman" w:eastAsia="Times New Roman" w:hAnsi="Times New Roman" w:cs="Times New Roman"/>
                <w:b/>
                <w:bCs/>
                <w:color w:val="000000"/>
                <w:kern w:val="0"/>
                <w:lang w:val="en-US" w:eastAsia="en-CA"/>
                <w14:ligatures w14:val="none"/>
              </w:rPr>
              <w:t>/ unit</w:t>
            </w:r>
          </w:p>
        </w:tc>
        <w:tc>
          <w:tcPr>
            <w:tcW w:w="2694" w:type="dxa"/>
            <w:gridSpan w:val="2"/>
            <w:tcBorders>
              <w:top w:val="single" w:sz="4" w:space="0" w:color="auto"/>
            </w:tcBorders>
            <w:shd w:val="clear" w:color="auto" w:fill="D9D9D9" w:themeFill="background1" w:themeFillShade="D9"/>
            <w:hideMark/>
          </w:tcPr>
          <w:p w14:paraId="496C80C3" w14:textId="77777777" w:rsidR="00A61AEA" w:rsidRPr="001C4653"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Timepoints </w:t>
            </w:r>
            <w:proofErr w:type="gramStart"/>
            <w:r w:rsidRPr="001C4653">
              <w:rPr>
                <w:rFonts w:ascii="Times New Roman" w:eastAsia="Times New Roman" w:hAnsi="Times New Roman" w:cs="Times New Roman"/>
                <w:b/>
                <w:bCs/>
                <w:color w:val="000000"/>
                <w:kern w:val="0"/>
                <w:lang w:eastAsia="en-CA"/>
                <w14:ligatures w14:val="none"/>
              </w:rPr>
              <w:t>assessed</w:t>
            </w:r>
            <w:proofErr w:type="gramEnd"/>
          </w:p>
          <w:p w14:paraId="629488F0" w14:textId="77777777" w:rsidR="00A61AEA" w:rsidRPr="00BB1B7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7229" w:type="dxa"/>
            <w:gridSpan w:val="4"/>
            <w:tcBorders>
              <w:top w:val="single" w:sz="4" w:space="0" w:color="auto"/>
            </w:tcBorders>
            <w:shd w:val="clear" w:color="auto" w:fill="D9D9D9" w:themeFill="background1" w:themeFillShade="D9"/>
          </w:tcPr>
          <w:p w14:paraId="77563FB1" w14:textId="77777777" w:rsidR="00A61AEA" w:rsidRPr="00BB1B7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Comparisons</w:t>
            </w:r>
          </w:p>
        </w:tc>
        <w:tc>
          <w:tcPr>
            <w:tcW w:w="1134" w:type="dxa"/>
            <w:tcBorders>
              <w:top w:val="single" w:sz="4" w:space="0" w:color="auto"/>
            </w:tcBorders>
            <w:shd w:val="clear" w:color="auto" w:fill="D9D9D9" w:themeFill="background1" w:themeFillShade="D9"/>
            <w:vAlign w:val="bottom"/>
            <w:hideMark/>
          </w:tcPr>
          <w:p w14:paraId="42D667B4" w14:textId="77777777" w:rsidR="00A61AEA" w:rsidRPr="00BB1B7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Overall </w:t>
            </w:r>
            <w:proofErr w:type="spellStart"/>
            <w:r w:rsidRPr="001C4653">
              <w:rPr>
                <w:rFonts w:ascii="Times New Roman" w:eastAsia="Times New Roman" w:hAnsi="Times New Roman" w:cs="Times New Roman"/>
                <w:b/>
                <w:bCs/>
                <w:color w:val="000000"/>
                <w:kern w:val="0"/>
                <w:lang w:eastAsia="en-CA"/>
                <w14:ligatures w14:val="none"/>
              </w:rPr>
              <w:t>trend</w:t>
            </w:r>
            <w:r>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1C4653" w14:paraId="72C2C411" w14:textId="77777777" w:rsidTr="00560A98">
        <w:trPr>
          <w:trHeight w:val="301"/>
        </w:trPr>
        <w:tc>
          <w:tcPr>
            <w:tcW w:w="2127" w:type="dxa"/>
            <w:gridSpan w:val="2"/>
            <w:shd w:val="clear" w:color="auto" w:fill="FFFFFF" w:themeFill="background1"/>
            <w:vAlign w:val="bottom"/>
          </w:tcPr>
          <w:p w14:paraId="01B992A8"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18"/>
                <w:szCs w:val="18"/>
                <w:lang w:eastAsia="en-CA"/>
                <w14:ligatures w14:val="none"/>
              </w:rPr>
            </w:pPr>
          </w:p>
        </w:tc>
        <w:tc>
          <w:tcPr>
            <w:tcW w:w="2409" w:type="dxa"/>
            <w:shd w:val="clear" w:color="auto" w:fill="FFFFFF" w:themeFill="background1"/>
            <w:vAlign w:val="bottom"/>
          </w:tcPr>
          <w:p w14:paraId="473BF825"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p>
        </w:tc>
        <w:tc>
          <w:tcPr>
            <w:tcW w:w="1276" w:type="dxa"/>
            <w:shd w:val="clear" w:color="auto" w:fill="FFFFFF" w:themeFill="background1"/>
            <w:vAlign w:val="bottom"/>
          </w:tcPr>
          <w:p w14:paraId="62AB775D"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hAnsi="Times New Roman" w:cs="Times New Roman"/>
                <w:b/>
                <w:bCs/>
                <w:sz w:val="20"/>
                <w:szCs w:val="20"/>
              </w:rPr>
              <w:t>Serology</w:t>
            </w:r>
          </w:p>
        </w:tc>
        <w:tc>
          <w:tcPr>
            <w:tcW w:w="1418" w:type="dxa"/>
            <w:shd w:val="clear" w:color="auto" w:fill="FFFFFF" w:themeFill="background1"/>
            <w:vAlign w:val="bottom"/>
          </w:tcPr>
          <w:p w14:paraId="670F060C"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hAnsi="Times New Roman" w:cs="Times New Roman"/>
                <w:b/>
                <w:bCs/>
                <w:sz w:val="20"/>
                <w:szCs w:val="20"/>
              </w:rPr>
              <w:t>Post-acute</w:t>
            </w:r>
          </w:p>
        </w:tc>
        <w:tc>
          <w:tcPr>
            <w:tcW w:w="1984" w:type="dxa"/>
            <w:shd w:val="clear" w:color="auto" w:fill="FFFFFF" w:themeFill="background1"/>
            <w:vAlign w:val="bottom"/>
          </w:tcPr>
          <w:p w14:paraId="4667DD57"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eastAsia="Times New Roman" w:hAnsi="Times New Roman" w:cs="Times New Roman"/>
                <w:b/>
                <w:bCs/>
                <w:color w:val="000000"/>
                <w:kern w:val="0"/>
                <w:sz w:val="20"/>
                <w:szCs w:val="20"/>
                <w:lang w:eastAsia="en-CA"/>
                <w14:ligatures w14:val="none"/>
              </w:rPr>
              <w:t>Group</w:t>
            </w:r>
          </w:p>
        </w:tc>
        <w:tc>
          <w:tcPr>
            <w:tcW w:w="1276" w:type="dxa"/>
            <w:shd w:val="clear" w:color="auto" w:fill="FFFFFF" w:themeFill="background1"/>
          </w:tcPr>
          <w:p w14:paraId="19A32A6D"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eastAsia="Times New Roman" w:hAnsi="Times New Roman" w:cs="Times New Roman"/>
                <w:b/>
                <w:bCs/>
                <w:color w:val="000000"/>
                <w:kern w:val="0"/>
                <w:sz w:val="20"/>
                <w:szCs w:val="20"/>
                <w:lang w:eastAsia="en-CA"/>
                <w14:ligatures w14:val="none"/>
              </w:rPr>
              <w:t>Participants</w:t>
            </w:r>
          </w:p>
          <w:p w14:paraId="239F4694"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eastAsia="Times New Roman" w:hAnsi="Times New Roman" w:cs="Times New Roman"/>
                <w:b/>
                <w:bCs/>
                <w:color w:val="000000"/>
                <w:kern w:val="0"/>
                <w:sz w:val="20"/>
                <w:szCs w:val="20"/>
                <w:lang w:eastAsia="en-CA"/>
                <w14:ligatures w14:val="none"/>
              </w:rPr>
              <w:t>assessed (N)</w:t>
            </w:r>
          </w:p>
        </w:tc>
        <w:tc>
          <w:tcPr>
            <w:tcW w:w="1984" w:type="dxa"/>
            <w:shd w:val="clear" w:color="auto" w:fill="FFFFFF" w:themeFill="background1"/>
            <w:vAlign w:val="bottom"/>
          </w:tcPr>
          <w:p w14:paraId="30637156"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eastAsia="Times New Roman" w:hAnsi="Times New Roman" w:cs="Times New Roman"/>
                <w:b/>
                <w:bCs/>
                <w:color w:val="000000"/>
                <w:kern w:val="0"/>
                <w:sz w:val="20"/>
                <w:szCs w:val="20"/>
                <w:lang w:eastAsia="en-CA"/>
                <w14:ligatures w14:val="none"/>
              </w:rPr>
              <w:t>Results</w:t>
            </w:r>
          </w:p>
        </w:tc>
        <w:tc>
          <w:tcPr>
            <w:tcW w:w="1985" w:type="dxa"/>
            <w:shd w:val="clear" w:color="auto" w:fill="FFFFFF" w:themeFill="background1"/>
            <w:vAlign w:val="bottom"/>
          </w:tcPr>
          <w:p w14:paraId="71FFB459"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84FE1">
              <w:rPr>
                <w:rFonts w:ascii="Times New Roman" w:eastAsia="Times New Roman" w:hAnsi="Times New Roman" w:cs="Times New Roman"/>
                <w:b/>
                <w:bCs/>
                <w:color w:val="000000"/>
                <w:kern w:val="0"/>
                <w:sz w:val="20"/>
                <w:szCs w:val="20"/>
                <w:lang w:eastAsia="en-CA"/>
                <w14:ligatures w14:val="none"/>
              </w:rPr>
              <w:t>Variables adjusted</w:t>
            </w:r>
          </w:p>
        </w:tc>
        <w:tc>
          <w:tcPr>
            <w:tcW w:w="1134" w:type="dxa"/>
            <w:shd w:val="clear" w:color="auto" w:fill="FFFFFF" w:themeFill="background1"/>
            <w:vAlign w:val="bottom"/>
          </w:tcPr>
          <w:p w14:paraId="79B6BECD" w14:textId="77777777" w:rsidR="00A61AEA" w:rsidRPr="00184FE1" w:rsidRDefault="00A61AEA" w:rsidP="00560A98">
            <w:pPr>
              <w:spacing w:after="0" w:line="240" w:lineRule="auto"/>
              <w:jc w:val="center"/>
              <w:rPr>
                <w:rFonts w:ascii="Times New Roman" w:eastAsia="Times New Roman" w:hAnsi="Times New Roman" w:cs="Times New Roman"/>
                <w:b/>
                <w:bCs/>
                <w:color w:val="000000"/>
                <w:kern w:val="0"/>
                <w:sz w:val="18"/>
                <w:szCs w:val="18"/>
                <w:lang w:eastAsia="en-CA"/>
                <w14:ligatures w14:val="none"/>
              </w:rPr>
            </w:pPr>
          </w:p>
        </w:tc>
      </w:tr>
      <w:tr w:rsidR="00A61AEA" w:rsidRPr="001C4653" w14:paraId="5F65A3C7" w14:textId="77777777" w:rsidTr="00560A98">
        <w:trPr>
          <w:trHeight w:val="301"/>
        </w:trPr>
        <w:tc>
          <w:tcPr>
            <w:tcW w:w="15593" w:type="dxa"/>
            <w:gridSpan w:val="10"/>
            <w:shd w:val="clear" w:color="auto" w:fill="D9D9D9" w:themeFill="background1" w:themeFillShade="D9"/>
          </w:tcPr>
          <w:p w14:paraId="34E8BB49" w14:textId="77777777" w:rsidR="00A61AEA" w:rsidRPr="00204CE6"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204CE6">
              <w:rPr>
                <w:rFonts w:ascii="Times New Roman" w:eastAsia="Times New Roman" w:hAnsi="Times New Roman" w:cs="Times New Roman"/>
                <w:b/>
                <w:bCs/>
                <w:color w:val="000000"/>
                <w:kern w:val="0"/>
                <w:lang w:eastAsia="en-CA"/>
                <w14:ligatures w14:val="none"/>
              </w:rPr>
              <w:t>Hospitalized (studies = 2; participants = 237)</w:t>
            </w:r>
          </w:p>
        </w:tc>
      </w:tr>
      <w:tr w:rsidR="00A61AEA" w:rsidRPr="001C4653" w14:paraId="1BDBBC17" w14:textId="77777777" w:rsidTr="00560A98">
        <w:trPr>
          <w:trHeight w:val="301"/>
        </w:trPr>
        <w:tc>
          <w:tcPr>
            <w:tcW w:w="2127" w:type="dxa"/>
            <w:gridSpan w:val="2"/>
            <w:shd w:val="clear" w:color="auto" w:fill="auto"/>
            <w:hideMark/>
          </w:tcPr>
          <w:p w14:paraId="5948F557"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5EF8E198"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0CF38001"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month</w:t>
            </w:r>
          </w:p>
        </w:tc>
        <w:tc>
          <w:tcPr>
            <w:tcW w:w="1418" w:type="dxa"/>
            <w:shd w:val="clear" w:color="auto" w:fill="auto"/>
            <w:hideMark/>
          </w:tcPr>
          <w:p w14:paraId="74825C89"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4824DA1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Highest CSQ scores after discharge</w:t>
            </w:r>
          </w:p>
        </w:tc>
        <w:tc>
          <w:tcPr>
            <w:tcW w:w="1276" w:type="dxa"/>
          </w:tcPr>
          <w:p w14:paraId="48D0B5E5"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28</w:t>
            </w:r>
          </w:p>
        </w:tc>
        <w:tc>
          <w:tcPr>
            <w:tcW w:w="1984" w:type="dxa"/>
            <w:shd w:val="clear" w:color="auto" w:fill="auto"/>
            <w:hideMark/>
          </w:tcPr>
          <w:p w14:paraId="09DEFBD8"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17 (68.0)</w:t>
            </w:r>
          </w:p>
        </w:tc>
        <w:tc>
          <w:tcPr>
            <w:tcW w:w="1985" w:type="dxa"/>
            <w:shd w:val="clear" w:color="auto" w:fill="auto"/>
            <w:hideMark/>
          </w:tcPr>
          <w:p w14:paraId="4A70454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01F0E16"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w:t>
            </w:r>
          </w:p>
          <w:p w14:paraId="526C328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 xml:space="preserve">/ </w:t>
            </w:r>
            <w:proofErr w:type="gramStart"/>
            <w:r w:rsidRPr="00204CE6">
              <w:rPr>
                <w:rFonts w:ascii="Times New Roman" w:eastAsia="Times New Roman" w:hAnsi="Times New Roman" w:cs="Times New Roman"/>
                <w:color w:val="000000"/>
                <w:kern w:val="0"/>
                <w:lang w:eastAsia="en-CA"/>
                <w14:ligatures w14:val="none"/>
              </w:rPr>
              <w:t>decrease</w:t>
            </w:r>
            <w:proofErr w:type="gramEnd"/>
          </w:p>
        </w:tc>
      </w:tr>
      <w:tr w:rsidR="00A61AEA" w:rsidRPr="001C4653" w14:paraId="074B192D" w14:textId="77777777" w:rsidTr="00560A98">
        <w:trPr>
          <w:trHeight w:val="301"/>
        </w:trPr>
        <w:tc>
          <w:tcPr>
            <w:tcW w:w="2127" w:type="dxa"/>
            <w:gridSpan w:val="2"/>
            <w:shd w:val="clear" w:color="auto" w:fill="auto"/>
            <w:hideMark/>
          </w:tcPr>
          <w:p w14:paraId="57CB7DAB"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34A0F59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1DFB88D7"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month</w:t>
            </w:r>
          </w:p>
        </w:tc>
        <w:tc>
          <w:tcPr>
            <w:tcW w:w="1418" w:type="dxa"/>
            <w:shd w:val="clear" w:color="auto" w:fill="auto"/>
            <w:hideMark/>
          </w:tcPr>
          <w:p w14:paraId="55BD5CC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5C9DDCE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Other participants</w:t>
            </w:r>
          </w:p>
        </w:tc>
        <w:tc>
          <w:tcPr>
            <w:tcW w:w="1276" w:type="dxa"/>
          </w:tcPr>
          <w:p w14:paraId="2F300E6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88</w:t>
            </w:r>
          </w:p>
        </w:tc>
        <w:tc>
          <w:tcPr>
            <w:tcW w:w="1984" w:type="dxa"/>
            <w:shd w:val="clear" w:color="auto" w:fill="auto"/>
            <w:hideMark/>
          </w:tcPr>
          <w:p w14:paraId="61A5CE73"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59 (74.0)</w:t>
            </w:r>
          </w:p>
        </w:tc>
        <w:tc>
          <w:tcPr>
            <w:tcW w:w="1985" w:type="dxa"/>
            <w:shd w:val="clear" w:color="auto" w:fill="auto"/>
            <w:hideMark/>
          </w:tcPr>
          <w:p w14:paraId="30EDF8BB"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346BE770"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w:t>
            </w:r>
          </w:p>
          <w:p w14:paraId="2A9A94C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 xml:space="preserve">/ </w:t>
            </w:r>
            <w:proofErr w:type="gramStart"/>
            <w:r w:rsidRPr="00204CE6">
              <w:rPr>
                <w:rFonts w:ascii="Times New Roman" w:eastAsia="Times New Roman" w:hAnsi="Times New Roman" w:cs="Times New Roman"/>
                <w:color w:val="000000"/>
                <w:kern w:val="0"/>
                <w:lang w:eastAsia="en-CA"/>
                <w14:ligatures w14:val="none"/>
              </w:rPr>
              <w:t>decrease</w:t>
            </w:r>
            <w:proofErr w:type="gramEnd"/>
          </w:p>
        </w:tc>
      </w:tr>
      <w:tr w:rsidR="00A61AEA" w:rsidRPr="001C4653" w14:paraId="50C20A19" w14:textId="77777777" w:rsidTr="00560A98">
        <w:trPr>
          <w:trHeight w:val="301"/>
        </w:trPr>
        <w:tc>
          <w:tcPr>
            <w:tcW w:w="2127" w:type="dxa"/>
            <w:gridSpan w:val="2"/>
            <w:shd w:val="clear" w:color="auto" w:fill="auto"/>
            <w:hideMark/>
          </w:tcPr>
          <w:p w14:paraId="6711764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23F2DAE8"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36C4C5B5"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 months</w:t>
            </w:r>
          </w:p>
        </w:tc>
        <w:tc>
          <w:tcPr>
            <w:tcW w:w="1418" w:type="dxa"/>
            <w:shd w:val="clear" w:color="auto" w:fill="auto"/>
            <w:hideMark/>
          </w:tcPr>
          <w:p w14:paraId="35E178E9"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25E8596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Highest CSQ scores after discharge</w:t>
            </w:r>
          </w:p>
        </w:tc>
        <w:tc>
          <w:tcPr>
            <w:tcW w:w="1276" w:type="dxa"/>
          </w:tcPr>
          <w:p w14:paraId="5DBAF805"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28</w:t>
            </w:r>
          </w:p>
        </w:tc>
        <w:tc>
          <w:tcPr>
            <w:tcW w:w="1984" w:type="dxa"/>
            <w:shd w:val="clear" w:color="auto" w:fill="auto"/>
            <w:hideMark/>
          </w:tcPr>
          <w:p w14:paraId="68C9C0B7"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17 (68.0)</w:t>
            </w:r>
          </w:p>
        </w:tc>
        <w:tc>
          <w:tcPr>
            <w:tcW w:w="1985" w:type="dxa"/>
            <w:shd w:val="clear" w:color="auto" w:fill="auto"/>
            <w:hideMark/>
          </w:tcPr>
          <w:p w14:paraId="1EF311B6"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DFB35CD"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w:t>
            </w:r>
          </w:p>
          <w:p w14:paraId="594BECA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 xml:space="preserve">/ </w:t>
            </w:r>
            <w:proofErr w:type="gramStart"/>
            <w:r w:rsidRPr="00204CE6">
              <w:rPr>
                <w:rFonts w:ascii="Times New Roman" w:eastAsia="Times New Roman" w:hAnsi="Times New Roman" w:cs="Times New Roman"/>
                <w:color w:val="000000"/>
                <w:kern w:val="0"/>
                <w:lang w:eastAsia="en-CA"/>
                <w14:ligatures w14:val="none"/>
              </w:rPr>
              <w:t>decrease</w:t>
            </w:r>
            <w:proofErr w:type="gramEnd"/>
          </w:p>
        </w:tc>
      </w:tr>
      <w:tr w:rsidR="00A61AEA" w:rsidRPr="001C4653" w14:paraId="5C478428" w14:textId="77777777" w:rsidTr="00560A98">
        <w:trPr>
          <w:trHeight w:val="301"/>
        </w:trPr>
        <w:tc>
          <w:tcPr>
            <w:tcW w:w="2127" w:type="dxa"/>
            <w:gridSpan w:val="2"/>
            <w:shd w:val="clear" w:color="auto" w:fill="auto"/>
            <w:hideMark/>
          </w:tcPr>
          <w:p w14:paraId="3F0A359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05B72A98"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5EE9ADE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 months</w:t>
            </w:r>
          </w:p>
        </w:tc>
        <w:tc>
          <w:tcPr>
            <w:tcW w:w="1418" w:type="dxa"/>
            <w:shd w:val="clear" w:color="auto" w:fill="auto"/>
            <w:hideMark/>
          </w:tcPr>
          <w:p w14:paraId="45C283D0"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5247A22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Other participants</w:t>
            </w:r>
          </w:p>
        </w:tc>
        <w:tc>
          <w:tcPr>
            <w:tcW w:w="1276" w:type="dxa"/>
          </w:tcPr>
          <w:p w14:paraId="2125432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88</w:t>
            </w:r>
          </w:p>
        </w:tc>
        <w:tc>
          <w:tcPr>
            <w:tcW w:w="1984" w:type="dxa"/>
            <w:shd w:val="clear" w:color="auto" w:fill="auto"/>
            <w:hideMark/>
          </w:tcPr>
          <w:p w14:paraId="2D8D3E54"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61 (72.6)</w:t>
            </w:r>
          </w:p>
        </w:tc>
        <w:tc>
          <w:tcPr>
            <w:tcW w:w="1985" w:type="dxa"/>
            <w:shd w:val="clear" w:color="auto" w:fill="auto"/>
            <w:hideMark/>
          </w:tcPr>
          <w:p w14:paraId="1E9CE13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379373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5CDD3D25" w14:textId="77777777" w:rsidTr="00560A98">
        <w:trPr>
          <w:trHeight w:val="301"/>
        </w:trPr>
        <w:tc>
          <w:tcPr>
            <w:tcW w:w="2127" w:type="dxa"/>
            <w:gridSpan w:val="2"/>
            <w:shd w:val="clear" w:color="auto" w:fill="auto"/>
            <w:hideMark/>
          </w:tcPr>
          <w:p w14:paraId="3EA5CA3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794ACDE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45CB27A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418" w:type="dxa"/>
            <w:shd w:val="clear" w:color="auto" w:fill="auto"/>
            <w:hideMark/>
          </w:tcPr>
          <w:p w14:paraId="1DBC5B9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5E11FB8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Highest CSQ scores after discharge</w:t>
            </w:r>
          </w:p>
        </w:tc>
        <w:tc>
          <w:tcPr>
            <w:tcW w:w="1276" w:type="dxa"/>
          </w:tcPr>
          <w:p w14:paraId="72EC58A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28</w:t>
            </w:r>
          </w:p>
        </w:tc>
        <w:tc>
          <w:tcPr>
            <w:tcW w:w="1984" w:type="dxa"/>
            <w:shd w:val="clear" w:color="auto" w:fill="auto"/>
            <w:hideMark/>
          </w:tcPr>
          <w:p w14:paraId="7012690B"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19 (73.1)</w:t>
            </w:r>
          </w:p>
        </w:tc>
        <w:tc>
          <w:tcPr>
            <w:tcW w:w="1985" w:type="dxa"/>
            <w:shd w:val="clear" w:color="auto" w:fill="auto"/>
            <w:hideMark/>
          </w:tcPr>
          <w:p w14:paraId="0D54AB6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4416C1D"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50A3038A" w14:textId="77777777" w:rsidTr="00560A98">
        <w:trPr>
          <w:trHeight w:val="301"/>
        </w:trPr>
        <w:tc>
          <w:tcPr>
            <w:tcW w:w="2127" w:type="dxa"/>
            <w:gridSpan w:val="2"/>
            <w:shd w:val="clear" w:color="auto" w:fill="auto"/>
            <w:hideMark/>
          </w:tcPr>
          <w:p w14:paraId="2E7F9F8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71175415"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 (%) seropositive</w:t>
            </w:r>
          </w:p>
        </w:tc>
        <w:tc>
          <w:tcPr>
            <w:tcW w:w="1276" w:type="dxa"/>
            <w:shd w:val="clear" w:color="auto" w:fill="auto"/>
            <w:hideMark/>
          </w:tcPr>
          <w:p w14:paraId="27018E4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418" w:type="dxa"/>
            <w:shd w:val="clear" w:color="auto" w:fill="auto"/>
            <w:hideMark/>
          </w:tcPr>
          <w:p w14:paraId="01BB51B9"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0A3ACE39"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Other participants</w:t>
            </w:r>
          </w:p>
        </w:tc>
        <w:tc>
          <w:tcPr>
            <w:tcW w:w="1276" w:type="dxa"/>
          </w:tcPr>
          <w:p w14:paraId="0D06140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88</w:t>
            </w:r>
          </w:p>
        </w:tc>
        <w:tc>
          <w:tcPr>
            <w:tcW w:w="1984" w:type="dxa"/>
            <w:shd w:val="clear" w:color="auto" w:fill="auto"/>
            <w:hideMark/>
          </w:tcPr>
          <w:p w14:paraId="3D3B7800"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61 (71.8)</w:t>
            </w:r>
          </w:p>
        </w:tc>
        <w:tc>
          <w:tcPr>
            <w:tcW w:w="1985" w:type="dxa"/>
            <w:shd w:val="clear" w:color="auto" w:fill="auto"/>
            <w:hideMark/>
          </w:tcPr>
          <w:p w14:paraId="2D77614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7DCE751"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63D33D9D" w14:textId="77777777" w:rsidTr="00560A98">
        <w:trPr>
          <w:trHeight w:val="301"/>
        </w:trPr>
        <w:tc>
          <w:tcPr>
            <w:tcW w:w="2127" w:type="dxa"/>
            <w:gridSpan w:val="2"/>
            <w:shd w:val="clear" w:color="auto" w:fill="auto"/>
            <w:hideMark/>
          </w:tcPr>
          <w:p w14:paraId="18CB9B4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5611AE77"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Peak, serum</w:t>
            </w:r>
          </w:p>
          <w:p w14:paraId="7F5EEEBB"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concentration - S/CO median (IQR)</w:t>
            </w:r>
          </w:p>
        </w:tc>
        <w:tc>
          <w:tcPr>
            <w:tcW w:w="1276" w:type="dxa"/>
            <w:shd w:val="clear" w:color="auto" w:fill="auto"/>
            <w:hideMark/>
          </w:tcPr>
          <w:p w14:paraId="77F98486" w14:textId="320229EC" w:rsidR="00A61AEA" w:rsidRPr="00204CE6" w:rsidRDefault="00CE7573"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2, 6 months</w:t>
            </w:r>
          </w:p>
        </w:tc>
        <w:tc>
          <w:tcPr>
            <w:tcW w:w="1418" w:type="dxa"/>
            <w:shd w:val="clear" w:color="auto" w:fill="auto"/>
            <w:hideMark/>
          </w:tcPr>
          <w:p w14:paraId="3A5E0DF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454B0F0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Highest CSQ scores after discharge</w:t>
            </w:r>
          </w:p>
        </w:tc>
        <w:tc>
          <w:tcPr>
            <w:tcW w:w="1276" w:type="dxa"/>
          </w:tcPr>
          <w:p w14:paraId="6B8D60C1"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28</w:t>
            </w:r>
          </w:p>
        </w:tc>
        <w:tc>
          <w:tcPr>
            <w:tcW w:w="1984" w:type="dxa"/>
            <w:shd w:val="clear" w:color="auto" w:fill="auto"/>
            <w:hideMark/>
          </w:tcPr>
          <w:p w14:paraId="29C5AFB2"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3.8 (2.9)</w:t>
            </w:r>
          </w:p>
        </w:tc>
        <w:tc>
          <w:tcPr>
            <w:tcW w:w="1985" w:type="dxa"/>
            <w:shd w:val="clear" w:color="auto" w:fill="auto"/>
            <w:hideMark/>
          </w:tcPr>
          <w:p w14:paraId="1FF2029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259A31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235E32C2" w14:textId="77777777" w:rsidTr="00560A98">
        <w:trPr>
          <w:trHeight w:val="301"/>
        </w:trPr>
        <w:tc>
          <w:tcPr>
            <w:tcW w:w="2127" w:type="dxa"/>
            <w:gridSpan w:val="2"/>
            <w:shd w:val="clear" w:color="auto" w:fill="auto"/>
            <w:hideMark/>
          </w:tcPr>
          <w:p w14:paraId="39EFA51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399C991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Peak, serum</w:t>
            </w:r>
          </w:p>
          <w:p w14:paraId="47AA540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concentration - S/CO median (IQR)</w:t>
            </w:r>
          </w:p>
        </w:tc>
        <w:tc>
          <w:tcPr>
            <w:tcW w:w="1276" w:type="dxa"/>
            <w:shd w:val="clear" w:color="auto" w:fill="auto"/>
            <w:hideMark/>
          </w:tcPr>
          <w:p w14:paraId="6C67A694" w14:textId="46477B06" w:rsidR="00A61AEA" w:rsidRPr="00204CE6" w:rsidRDefault="00CE7573"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2, 6 months</w:t>
            </w:r>
          </w:p>
        </w:tc>
        <w:tc>
          <w:tcPr>
            <w:tcW w:w="1418" w:type="dxa"/>
            <w:shd w:val="clear" w:color="auto" w:fill="auto"/>
            <w:hideMark/>
          </w:tcPr>
          <w:p w14:paraId="5F6E618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289FF89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Other participants</w:t>
            </w:r>
          </w:p>
        </w:tc>
        <w:tc>
          <w:tcPr>
            <w:tcW w:w="1276" w:type="dxa"/>
          </w:tcPr>
          <w:p w14:paraId="1C0FB6EF"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88</w:t>
            </w:r>
          </w:p>
        </w:tc>
        <w:tc>
          <w:tcPr>
            <w:tcW w:w="1984" w:type="dxa"/>
            <w:shd w:val="clear" w:color="auto" w:fill="auto"/>
            <w:hideMark/>
          </w:tcPr>
          <w:p w14:paraId="21E9A3A7"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4.1 (2.2)</w:t>
            </w:r>
          </w:p>
        </w:tc>
        <w:tc>
          <w:tcPr>
            <w:tcW w:w="1985" w:type="dxa"/>
            <w:shd w:val="clear" w:color="auto" w:fill="auto"/>
            <w:hideMark/>
          </w:tcPr>
          <w:p w14:paraId="1B37F35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C7E465D"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58241AC2" w14:textId="77777777" w:rsidTr="00560A98">
        <w:trPr>
          <w:trHeight w:val="431"/>
        </w:trPr>
        <w:tc>
          <w:tcPr>
            <w:tcW w:w="2127" w:type="dxa"/>
            <w:gridSpan w:val="2"/>
            <w:shd w:val="clear" w:color="auto" w:fill="auto"/>
            <w:hideMark/>
          </w:tcPr>
          <w:p w14:paraId="6FCDEF3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4A5E769B"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Trough, serum</w:t>
            </w:r>
          </w:p>
          <w:p w14:paraId="24F8F48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concentration - S/CO median (IQR)</w:t>
            </w:r>
          </w:p>
        </w:tc>
        <w:tc>
          <w:tcPr>
            <w:tcW w:w="1276" w:type="dxa"/>
            <w:shd w:val="clear" w:color="auto" w:fill="auto"/>
            <w:hideMark/>
          </w:tcPr>
          <w:p w14:paraId="7DCA6956" w14:textId="17AB0927" w:rsidR="00A61AEA" w:rsidRPr="00204CE6" w:rsidRDefault="00CE7573"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2, 6 months</w:t>
            </w:r>
          </w:p>
        </w:tc>
        <w:tc>
          <w:tcPr>
            <w:tcW w:w="1418" w:type="dxa"/>
            <w:shd w:val="clear" w:color="auto" w:fill="auto"/>
            <w:hideMark/>
          </w:tcPr>
          <w:p w14:paraId="5937F736"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5313ACE8"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Highest CSQ scores after discharge</w:t>
            </w:r>
          </w:p>
        </w:tc>
        <w:tc>
          <w:tcPr>
            <w:tcW w:w="1276" w:type="dxa"/>
          </w:tcPr>
          <w:p w14:paraId="34DD1567"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28</w:t>
            </w:r>
          </w:p>
        </w:tc>
        <w:tc>
          <w:tcPr>
            <w:tcW w:w="1984" w:type="dxa"/>
            <w:shd w:val="clear" w:color="auto" w:fill="auto"/>
            <w:hideMark/>
          </w:tcPr>
          <w:p w14:paraId="208AD115"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1.7 (1.3)</w:t>
            </w:r>
          </w:p>
        </w:tc>
        <w:tc>
          <w:tcPr>
            <w:tcW w:w="1985" w:type="dxa"/>
            <w:shd w:val="clear" w:color="auto" w:fill="auto"/>
            <w:hideMark/>
          </w:tcPr>
          <w:p w14:paraId="0883E31B"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6AC396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21D499F9" w14:textId="77777777" w:rsidTr="00560A98">
        <w:trPr>
          <w:trHeight w:val="301"/>
        </w:trPr>
        <w:tc>
          <w:tcPr>
            <w:tcW w:w="2127" w:type="dxa"/>
            <w:gridSpan w:val="2"/>
            <w:shd w:val="clear" w:color="auto" w:fill="auto"/>
            <w:hideMark/>
          </w:tcPr>
          <w:p w14:paraId="7C237098"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García-</w:t>
            </w:r>
            <w:proofErr w:type="spellStart"/>
            <w:r w:rsidRPr="00204CE6">
              <w:rPr>
                <w:rFonts w:ascii="Times New Roman" w:eastAsia="Times New Roman" w:hAnsi="Times New Roman" w:cs="Times New Roman"/>
                <w:color w:val="000000"/>
                <w:kern w:val="0"/>
                <w:lang w:eastAsia="en-CA"/>
                <w14:ligatures w14:val="none"/>
              </w:rPr>
              <w:t>Abellán</w:t>
            </w:r>
            <w:proofErr w:type="spellEnd"/>
            <w:r w:rsidRPr="00204CE6">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76A37B8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Trough, serum</w:t>
            </w:r>
          </w:p>
          <w:p w14:paraId="78C754F1"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concentration - S/CO median (IQR)</w:t>
            </w:r>
          </w:p>
        </w:tc>
        <w:tc>
          <w:tcPr>
            <w:tcW w:w="1276" w:type="dxa"/>
            <w:shd w:val="clear" w:color="auto" w:fill="auto"/>
            <w:hideMark/>
          </w:tcPr>
          <w:p w14:paraId="12128C7A" w14:textId="28532C10" w:rsidR="00A61AEA" w:rsidRPr="00204CE6" w:rsidRDefault="00CE7573"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 2, 6 months</w:t>
            </w:r>
          </w:p>
        </w:tc>
        <w:tc>
          <w:tcPr>
            <w:tcW w:w="1418" w:type="dxa"/>
            <w:shd w:val="clear" w:color="auto" w:fill="auto"/>
            <w:hideMark/>
          </w:tcPr>
          <w:p w14:paraId="6CA3DF96"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65C57154"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hAnsi="Times New Roman" w:cs="Times New Roman"/>
              </w:rPr>
              <w:t>Other participants</w:t>
            </w:r>
          </w:p>
        </w:tc>
        <w:tc>
          <w:tcPr>
            <w:tcW w:w="1276" w:type="dxa"/>
          </w:tcPr>
          <w:p w14:paraId="62999CD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88</w:t>
            </w:r>
          </w:p>
        </w:tc>
        <w:tc>
          <w:tcPr>
            <w:tcW w:w="1984" w:type="dxa"/>
            <w:shd w:val="clear" w:color="auto" w:fill="auto"/>
            <w:hideMark/>
          </w:tcPr>
          <w:p w14:paraId="3A22276A"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2.2 (1.2)</w:t>
            </w:r>
          </w:p>
        </w:tc>
        <w:tc>
          <w:tcPr>
            <w:tcW w:w="1985" w:type="dxa"/>
            <w:shd w:val="clear" w:color="auto" w:fill="auto"/>
            <w:hideMark/>
          </w:tcPr>
          <w:p w14:paraId="4B4EE267"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C505B8A"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A61AEA" w:rsidRPr="001C4653" w14:paraId="2B172AD4" w14:textId="77777777" w:rsidTr="00560A98">
        <w:trPr>
          <w:trHeight w:val="965"/>
        </w:trPr>
        <w:tc>
          <w:tcPr>
            <w:tcW w:w="2127" w:type="dxa"/>
            <w:gridSpan w:val="2"/>
            <w:shd w:val="clear" w:color="auto" w:fill="auto"/>
            <w:hideMark/>
          </w:tcPr>
          <w:p w14:paraId="74239AF4" w14:textId="0B671DA3"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lastRenderedPageBreak/>
              <w:t xml:space="preserve">Zhan, </w:t>
            </w:r>
            <w:proofErr w:type="spellStart"/>
            <w:r w:rsidRPr="00204CE6">
              <w:rPr>
                <w:rFonts w:ascii="Times New Roman" w:eastAsia="Times New Roman" w:hAnsi="Times New Roman" w:cs="Times New Roman"/>
                <w:color w:val="000000"/>
                <w:kern w:val="0"/>
                <w:lang w:eastAsia="en-CA"/>
                <w14:ligatures w14:val="none"/>
              </w:rPr>
              <w:t>Xiangyang</w:t>
            </w:r>
            <w:proofErr w:type="spellEnd"/>
            <w:r w:rsidRPr="00204CE6">
              <w:rPr>
                <w:rFonts w:ascii="Times New Roman" w:eastAsia="Times New Roman" w:hAnsi="Times New Roman" w:cs="Times New Roman"/>
                <w:color w:val="000000"/>
                <w:kern w:val="0"/>
                <w:lang w:eastAsia="en-CA"/>
                <w14:ligatures w14:val="none"/>
              </w:rPr>
              <w:t xml:space="preserve"> / China [56]</w:t>
            </w:r>
          </w:p>
        </w:tc>
        <w:tc>
          <w:tcPr>
            <w:tcW w:w="2409" w:type="dxa"/>
            <w:shd w:val="clear" w:color="auto" w:fill="auto"/>
            <w:hideMark/>
          </w:tcPr>
          <w:p w14:paraId="14FC7702"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Beta (95% CI)</w:t>
            </w:r>
          </w:p>
        </w:tc>
        <w:tc>
          <w:tcPr>
            <w:tcW w:w="1276" w:type="dxa"/>
            <w:shd w:val="clear" w:color="auto" w:fill="auto"/>
            <w:hideMark/>
          </w:tcPr>
          <w:p w14:paraId="346E3EA6"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10-12 months</w:t>
            </w:r>
          </w:p>
        </w:tc>
        <w:tc>
          <w:tcPr>
            <w:tcW w:w="1418" w:type="dxa"/>
            <w:shd w:val="clear" w:color="auto" w:fill="auto"/>
            <w:hideMark/>
          </w:tcPr>
          <w:p w14:paraId="0466459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10-12 months</w:t>
            </w:r>
          </w:p>
        </w:tc>
        <w:tc>
          <w:tcPr>
            <w:tcW w:w="1984" w:type="dxa"/>
            <w:shd w:val="clear" w:color="auto" w:fill="auto"/>
            <w:hideMark/>
          </w:tcPr>
          <w:p w14:paraId="628973AC"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4E276CF1"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121</w:t>
            </w:r>
          </w:p>
        </w:tc>
        <w:tc>
          <w:tcPr>
            <w:tcW w:w="1984" w:type="dxa"/>
            <w:shd w:val="clear" w:color="auto" w:fill="auto"/>
            <w:hideMark/>
          </w:tcPr>
          <w:p w14:paraId="598B4320"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-0.16</w:t>
            </w:r>
          </w:p>
          <w:p w14:paraId="4E9AF9D7" w14:textId="77777777" w:rsidR="00A61AEA" w:rsidRPr="00204CE6"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(-0.34, 0.01)</w:t>
            </w:r>
          </w:p>
        </w:tc>
        <w:tc>
          <w:tcPr>
            <w:tcW w:w="1985" w:type="dxa"/>
            <w:shd w:val="clear" w:color="auto" w:fill="auto"/>
            <w:hideMark/>
          </w:tcPr>
          <w:p w14:paraId="2A6F976E"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Time from discharge, length of stay, age, sex, severe disease, glucocorticoids, interferons</w:t>
            </w:r>
          </w:p>
        </w:tc>
        <w:tc>
          <w:tcPr>
            <w:tcW w:w="1134" w:type="dxa"/>
            <w:shd w:val="clear" w:color="auto" w:fill="auto"/>
            <w:hideMark/>
          </w:tcPr>
          <w:p w14:paraId="16112723" w14:textId="77777777" w:rsidR="00A61AEA" w:rsidRPr="00204CE6"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04CE6">
              <w:rPr>
                <w:rFonts w:ascii="Times New Roman" w:eastAsia="Times New Roman" w:hAnsi="Times New Roman" w:cs="Times New Roman"/>
                <w:color w:val="000000"/>
                <w:kern w:val="0"/>
                <w:lang w:eastAsia="en-CA"/>
                <w14:ligatures w14:val="none"/>
              </w:rPr>
              <w:t>No increase / decrease</w:t>
            </w:r>
          </w:p>
        </w:tc>
      </w:tr>
      <w:tr w:rsidR="00E27569" w:rsidRPr="001C4653" w14:paraId="70131A75" w14:textId="77777777" w:rsidTr="009016E5">
        <w:trPr>
          <w:trHeight w:val="301"/>
        </w:trPr>
        <w:tc>
          <w:tcPr>
            <w:tcW w:w="15593" w:type="dxa"/>
            <w:gridSpan w:val="10"/>
            <w:shd w:val="clear" w:color="auto" w:fill="D9D9D9" w:themeFill="background1" w:themeFillShade="D9"/>
          </w:tcPr>
          <w:p w14:paraId="5E25ED72" w14:textId="77777777" w:rsidR="00E27569" w:rsidRPr="001C4653" w:rsidRDefault="00E27569" w:rsidP="00560A98">
            <w:pPr>
              <w:spacing w:after="0" w:line="240" w:lineRule="auto"/>
              <w:jc w:val="center"/>
              <w:rPr>
                <w:rFonts w:ascii="Times New Roman" w:eastAsia="Times New Roman" w:hAnsi="Times New Roman" w:cs="Times New Roman"/>
                <w:color w:val="000000"/>
                <w:kern w:val="0"/>
                <w:lang w:eastAsia="en-CA"/>
                <w14:ligatures w14:val="none"/>
              </w:rPr>
            </w:pPr>
            <w:r w:rsidRPr="00611256">
              <w:rPr>
                <w:rFonts w:ascii="Times New Roman" w:eastAsia="Times New Roman" w:hAnsi="Times New Roman" w:cs="Times New Roman"/>
                <w:b/>
                <w:bCs/>
                <w:color w:val="000000"/>
                <w:kern w:val="0"/>
                <w:lang w:eastAsia="en-CA"/>
                <w14:ligatures w14:val="none"/>
              </w:rPr>
              <w:t>Non-hospitalized (studies = 2; participants = 234)</w:t>
            </w:r>
          </w:p>
        </w:tc>
      </w:tr>
      <w:tr w:rsidR="00A61AEA" w:rsidRPr="001C4653" w14:paraId="144612FE" w14:textId="77777777" w:rsidTr="00560A98">
        <w:trPr>
          <w:trHeight w:val="301"/>
        </w:trPr>
        <w:tc>
          <w:tcPr>
            <w:tcW w:w="2127" w:type="dxa"/>
            <w:gridSpan w:val="2"/>
            <w:shd w:val="clear" w:color="auto" w:fill="auto"/>
            <w:hideMark/>
          </w:tcPr>
          <w:p w14:paraId="27EAF7DC" w14:textId="192418FF"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Lier, Saxony / Germany [63]</w:t>
            </w:r>
          </w:p>
        </w:tc>
        <w:tc>
          <w:tcPr>
            <w:tcW w:w="2409" w:type="dxa"/>
            <w:shd w:val="clear" w:color="auto" w:fill="auto"/>
            <w:hideMark/>
          </w:tcPr>
          <w:p w14:paraId="7C338869" w14:textId="14632B8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Median (IQR),</w:t>
            </w:r>
            <w:r w:rsidR="00CE7369" w:rsidRPr="00CE7369">
              <w:rPr>
                <w:rFonts w:ascii="Times New Roman" w:eastAsia="Times New Roman" w:hAnsi="Times New Roman" w:cs="Times New Roman"/>
                <w:color w:val="000000"/>
                <w:kern w:val="0"/>
                <w:lang w:eastAsia="en-CA"/>
                <w14:ligatures w14:val="none"/>
              </w:rPr>
              <w:t xml:space="preserve"> </w:t>
            </w:r>
            <w:r w:rsidR="007527B1" w:rsidRPr="00CE7369">
              <w:rPr>
                <w:rFonts w:ascii="Times New Roman" w:eastAsia="Times New Roman" w:hAnsi="Times New Roman" w:cs="Times New Roman"/>
                <w:color w:val="000000"/>
                <w:kern w:val="0"/>
                <w:lang w:eastAsia="en-CA"/>
                <w14:ligatures w14:val="none"/>
              </w:rPr>
              <w:t>(S/CO)</w:t>
            </w:r>
          </w:p>
        </w:tc>
        <w:tc>
          <w:tcPr>
            <w:tcW w:w="1276" w:type="dxa"/>
            <w:shd w:val="clear" w:color="auto" w:fill="auto"/>
            <w:hideMark/>
          </w:tcPr>
          <w:p w14:paraId="60052E03"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6-9 months</w:t>
            </w:r>
          </w:p>
        </w:tc>
        <w:tc>
          <w:tcPr>
            <w:tcW w:w="1418" w:type="dxa"/>
            <w:shd w:val="clear" w:color="auto" w:fill="auto"/>
            <w:hideMark/>
          </w:tcPr>
          <w:p w14:paraId="41C30B52" w14:textId="5B63B951" w:rsidR="00A61AEA" w:rsidRPr="00CE7369"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729627A5"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Neuropsychiatric phenotype</w:t>
            </w:r>
          </w:p>
        </w:tc>
        <w:tc>
          <w:tcPr>
            <w:tcW w:w="1276" w:type="dxa"/>
          </w:tcPr>
          <w:p w14:paraId="057BE380"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105</w:t>
            </w:r>
          </w:p>
        </w:tc>
        <w:tc>
          <w:tcPr>
            <w:tcW w:w="1984" w:type="dxa"/>
            <w:shd w:val="clear" w:color="auto" w:fill="auto"/>
            <w:hideMark/>
          </w:tcPr>
          <w:p w14:paraId="7CD35108" w14:textId="77777777" w:rsidR="00A61AEA" w:rsidRPr="00CE73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1.4 (1.2)</w:t>
            </w:r>
          </w:p>
        </w:tc>
        <w:tc>
          <w:tcPr>
            <w:tcW w:w="1985" w:type="dxa"/>
            <w:shd w:val="clear" w:color="auto" w:fill="auto"/>
            <w:hideMark/>
          </w:tcPr>
          <w:p w14:paraId="51D88E33"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BD422C0"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No increase / decrease</w:t>
            </w:r>
          </w:p>
        </w:tc>
      </w:tr>
      <w:tr w:rsidR="00A61AEA" w:rsidRPr="001C4653" w14:paraId="733DD4F2" w14:textId="77777777" w:rsidTr="00560A98">
        <w:trPr>
          <w:trHeight w:val="301"/>
        </w:trPr>
        <w:tc>
          <w:tcPr>
            <w:tcW w:w="2127" w:type="dxa"/>
            <w:gridSpan w:val="2"/>
            <w:shd w:val="clear" w:color="auto" w:fill="auto"/>
            <w:hideMark/>
          </w:tcPr>
          <w:p w14:paraId="5F535BD6" w14:textId="18DFB991"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Lier, Saxony / Germany [63]</w:t>
            </w:r>
          </w:p>
        </w:tc>
        <w:tc>
          <w:tcPr>
            <w:tcW w:w="2409" w:type="dxa"/>
            <w:shd w:val="clear" w:color="auto" w:fill="auto"/>
            <w:hideMark/>
          </w:tcPr>
          <w:p w14:paraId="1BF6F81C" w14:textId="7A25DFF8"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 xml:space="preserve">Median (IQR), </w:t>
            </w:r>
            <w:r w:rsidR="007527B1" w:rsidRPr="00CE7369">
              <w:rPr>
                <w:rFonts w:ascii="Times New Roman" w:eastAsia="Times New Roman" w:hAnsi="Times New Roman" w:cs="Times New Roman"/>
                <w:color w:val="000000"/>
                <w:kern w:val="0"/>
                <w:lang w:eastAsia="en-CA"/>
                <w14:ligatures w14:val="none"/>
              </w:rPr>
              <w:t>(S/CO)</w:t>
            </w:r>
          </w:p>
        </w:tc>
        <w:tc>
          <w:tcPr>
            <w:tcW w:w="1276" w:type="dxa"/>
            <w:shd w:val="clear" w:color="auto" w:fill="auto"/>
            <w:hideMark/>
          </w:tcPr>
          <w:p w14:paraId="6C991C11"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6-9 months</w:t>
            </w:r>
          </w:p>
        </w:tc>
        <w:tc>
          <w:tcPr>
            <w:tcW w:w="1418" w:type="dxa"/>
            <w:shd w:val="clear" w:color="auto" w:fill="auto"/>
            <w:hideMark/>
          </w:tcPr>
          <w:p w14:paraId="48D6A678" w14:textId="29BC2FB9" w:rsidR="00A61AEA" w:rsidRPr="00CE7369"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6DBD31D1" w14:textId="571DE66F"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Without phenotype</w:t>
            </w:r>
          </w:p>
        </w:tc>
        <w:tc>
          <w:tcPr>
            <w:tcW w:w="1276" w:type="dxa"/>
          </w:tcPr>
          <w:p w14:paraId="0E2D122B"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55</w:t>
            </w:r>
          </w:p>
        </w:tc>
        <w:tc>
          <w:tcPr>
            <w:tcW w:w="1984" w:type="dxa"/>
            <w:shd w:val="clear" w:color="auto" w:fill="auto"/>
            <w:hideMark/>
          </w:tcPr>
          <w:p w14:paraId="721EBD2E" w14:textId="77777777" w:rsidR="00A61AEA" w:rsidRPr="00CE73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1.4 (1.3)</w:t>
            </w:r>
          </w:p>
        </w:tc>
        <w:tc>
          <w:tcPr>
            <w:tcW w:w="1985" w:type="dxa"/>
            <w:shd w:val="clear" w:color="auto" w:fill="auto"/>
            <w:hideMark/>
          </w:tcPr>
          <w:p w14:paraId="204C8B71"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338E4019"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No increase / decrease</w:t>
            </w:r>
          </w:p>
        </w:tc>
      </w:tr>
      <w:tr w:rsidR="00A61AEA" w:rsidRPr="001C4653" w14:paraId="50C4C01B" w14:textId="77777777" w:rsidTr="00560A98">
        <w:trPr>
          <w:trHeight w:val="301"/>
        </w:trPr>
        <w:tc>
          <w:tcPr>
            <w:tcW w:w="2127" w:type="dxa"/>
            <w:gridSpan w:val="2"/>
            <w:shd w:val="clear" w:color="auto" w:fill="auto"/>
            <w:hideMark/>
          </w:tcPr>
          <w:p w14:paraId="261F4E43" w14:textId="50D4B66C"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CE7369">
              <w:rPr>
                <w:rFonts w:ascii="Times New Roman" w:eastAsia="Times New Roman" w:hAnsi="Times New Roman" w:cs="Times New Roman"/>
                <w:color w:val="000000"/>
                <w:kern w:val="0"/>
                <w:lang w:eastAsia="en-CA"/>
                <w14:ligatures w14:val="none"/>
              </w:rPr>
              <w:t>Pilmis</w:t>
            </w:r>
            <w:proofErr w:type="spellEnd"/>
            <w:r w:rsidRPr="00CE7369">
              <w:rPr>
                <w:rFonts w:ascii="Times New Roman" w:eastAsia="Times New Roman" w:hAnsi="Times New Roman" w:cs="Times New Roman"/>
                <w:color w:val="000000"/>
                <w:kern w:val="0"/>
                <w:lang w:eastAsia="en-CA"/>
                <w14:ligatures w14:val="none"/>
              </w:rPr>
              <w:t>, Paris /</w:t>
            </w:r>
            <w:r w:rsidR="00F72C2B">
              <w:rPr>
                <w:rFonts w:ascii="Times New Roman" w:eastAsia="Times New Roman" w:hAnsi="Times New Roman" w:cs="Times New Roman"/>
                <w:color w:val="000000"/>
                <w:kern w:val="0"/>
                <w:lang w:eastAsia="en-CA"/>
                <w14:ligatures w14:val="none"/>
              </w:rPr>
              <w:t xml:space="preserve"> </w:t>
            </w:r>
            <w:r w:rsidRPr="00CE7369">
              <w:rPr>
                <w:rFonts w:ascii="Times New Roman" w:eastAsia="Times New Roman" w:hAnsi="Times New Roman" w:cs="Times New Roman"/>
                <w:color w:val="000000"/>
                <w:kern w:val="0"/>
                <w:lang w:eastAsia="en-CA"/>
                <w14:ligatures w14:val="none"/>
              </w:rPr>
              <w:t xml:space="preserve"> France [51]</w:t>
            </w:r>
          </w:p>
        </w:tc>
        <w:tc>
          <w:tcPr>
            <w:tcW w:w="2409" w:type="dxa"/>
            <w:shd w:val="clear" w:color="auto" w:fill="auto"/>
            <w:hideMark/>
          </w:tcPr>
          <w:p w14:paraId="1A0A2E0B" w14:textId="55D1AC91" w:rsidR="00A61AEA" w:rsidRPr="00CE7369" w:rsidRDefault="00535F38"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Inter-group comparisons using the Mann-Whitney test</w:t>
            </w:r>
          </w:p>
        </w:tc>
        <w:tc>
          <w:tcPr>
            <w:tcW w:w="1276" w:type="dxa"/>
            <w:shd w:val="clear" w:color="auto" w:fill="auto"/>
            <w:hideMark/>
          </w:tcPr>
          <w:p w14:paraId="13951D56" w14:textId="13442B5E"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1, 3, 8 months</w:t>
            </w:r>
          </w:p>
        </w:tc>
        <w:tc>
          <w:tcPr>
            <w:tcW w:w="1418" w:type="dxa"/>
            <w:shd w:val="clear" w:color="auto" w:fill="auto"/>
            <w:hideMark/>
          </w:tcPr>
          <w:p w14:paraId="5A932EB4"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3 months</w:t>
            </w:r>
          </w:p>
        </w:tc>
        <w:tc>
          <w:tcPr>
            <w:tcW w:w="1984" w:type="dxa"/>
            <w:shd w:val="clear" w:color="auto" w:fill="auto"/>
            <w:hideMark/>
          </w:tcPr>
          <w:p w14:paraId="5B738DA6"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B0E0679"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74</w:t>
            </w:r>
          </w:p>
        </w:tc>
        <w:tc>
          <w:tcPr>
            <w:tcW w:w="1984" w:type="dxa"/>
            <w:shd w:val="clear" w:color="auto" w:fill="auto"/>
            <w:hideMark/>
          </w:tcPr>
          <w:p w14:paraId="641B42BF" w14:textId="77777777" w:rsidR="00A61AEA" w:rsidRPr="00CE73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Not specified</w:t>
            </w:r>
          </w:p>
        </w:tc>
        <w:tc>
          <w:tcPr>
            <w:tcW w:w="1985" w:type="dxa"/>
            <w:shd w:val="clear" w:color="auto" w:fill="auto"/>
            <w:hideMark/>
          </w:tcPr>
          <w:p w14:paraId="04DC7DB8"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9CFB7A4" w14:textId="77777777" w:rsidR="00A61AEA" w:rsidRPr="00CE73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CE7369">
              <w:rPr>
                <w:rFonts w:ascii="Times New Roman" w:eastAsia="Times New Roman" w:hAnsi="Times New Roman" w:cs="Times New Roman"/>
                <w:color w:val="000000"/>
                <w:kern w:val="0"/>
                <w:lang w:eastAsia="en-CA"/>
                <w14:ligatures w14:val="none"/>
              </w:rPr>
              <w:t>No increase / decrease</w:t>
            </w:r>
          </w:p>
        </w:tc>
      </w:tr>
      <w:tr w:rsidR="00E27569" w:rsidRPr="001C4653" w14:paraId="6569D09A" w14:textId="77777777" w:rsidTr="00955928">
        <w:trPr>
          <w:trHeight w:val="301"/>
        </w:trPr>
        <w:tc>
          <w:tcPr>
            <w:tcW w:w="15593" w:type="dxa"/>
            <w:gridSpan w:val="10"/>
            <w:shd w:val="clear" w:color="auto" w:fill="D9D9D9" w:themeFill="background1" w:themeFillShade="D9"/>
          </w:tcPr>
          <w:p w14:paraId="5EE07EB5" w14:textId="14BCC1F3" w:rsidR="00E27569" w:rsidRPr="008513EF" w:rsidRDefault="00E27569"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8513EF">
              <w:rPr>
                <w:rFonts w:ascii="Times New Roman" w:eastAsia="Times New Roman" w:hAnsi="Times New Roman" w:cs="Times New Roman"/>
                <w:b/>
                <w:bCs/>
                <w:color w:val="000000"/>
                <w:kern w:val="0"/>
                <w:lang w:eastAsia="en-CA"/>
                <w14:ligatures w14:val="none"/>
              </w:rPr>
              <w:t xml:space="preserve">Mixed (studies = </w:t>
            </w:r>
            <w:r w:rsidR="00207C10">
              <w:rPr>
                <w:rFonts w:ascii="Times New Roman" w:eastAsia="Times New Roman" w:hAnsi="Times New Roman" w:cs="Times New Roman"/>
                <w:b/>
                <w:bCs/>
                <w:color w:val="000000"/>
                <w:kern w:val="0"/>
                <w:lang w:eastAsia="en-CA"/>
                <w14:ligatures w14:val="none"/>
              </w:rPr>
              <w:t>5</w:t>
            </w:r>
            <w:r w:rsidRPr="008513EF">
              <w:rPr>
                <w:rFonts w:ascii="Times New Roman" w:eastAsia="Times New Roman" w:hAnsi="Times New Roman" w:cs="Times New Roman"/>
                <w:b/>
                <w:bCs/>
                <w:color w:val="000000"/>
                <w:kern w:val="0"/>
                <w:lang w:eastAsia="en-CA"/>
                <w14:ligatures w14:val="none"/>
              </w:rPr>
              <w:t xml:space="preserve">; participants = </w:t>
            </w:r>
            <w:r w:rsidR="003B0DA0">
              <w:rPr>
                <w:rFonts w:ascii="Times New Roman" w:eastAsia="Times New Roman" w:hAnsi="Times New Roman" w:cs="Times New Roman"/>
                <w:b/>
                <w:bCs/>
                <w:color w:val="000000"/>
                <w:kern w:val="0"/>
                <w:lang w:eastAsia="en-CA"/>
                <w14:ligatures w14:val="none"/>
              </w:rPr>
              <w:t>467</w:t>
            </w:r>
            <w:r w:rsidRPr="008513EF">
              <w:rPr>
                <w:rFonts w:ascii="Times New Roman" w:eastAsia="Times New Roman" w:hAnsi="Times New Roman" w:cs="Times New Roman"/>
                <w:b/>
                <w:bCs/>
                <w:color w:val="000000"/>
                <w:kern w:val="0"/>
                <w:lang w:eastAsia="en-CA"/>
                <w14:ligatures w14:val="none"/>
              </w:rPr>
              <w:t>)</w:t>
            </w:r>
          </w:p>
        </w:tc>
      </w:tr>
      <w:tr w:rsidR="00E9001F" w:rsidRPr="001C4653" w14:paraId="667BFDD3" w14:textId="77777777" w:rsidTr="00560A98">
        <w:trPr>
          <w:trHeight w:val="301"/>
        </w:trPr>
        <w:tc>
          <w:tcPr>
            <w:tcW w:w="2127" w:type="dxa"/>
            <w:gridSpan w:val="2"/>
            <w:shd w:val="clear" w:color="auto" w:fill="auto"/>
            <w:hideMark/>
          </w:tcPr>
          <w:p w14:paraId="616213F8"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Jia, Stanford / California, USA [45]</w:t>
            </w:r>
          </w:p>
        </w:tc>
        <w:tc>
          <w:tcPr>
            <w:tcW w:w="2409" w:type="dxa"/>
            <w:shd w:val="clear" w:color="auto" w:fill="auto"/>
            <w:hideMark/>
          </w:tcPr>
          <w:p w14:paraId="0AA50C6E" w14:textId="00A448D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 (%), (High &gt; 149,452 AU/mL)</w:t>
            </w:r>
          </w:p>
        </w:tc>
        <w:tc>
          <w:tcPr>
            <w:tcW w:w="1276" w:type="dxa"/>
            <w:shd w:val="clear" w:color="auto" w:fill="auto"/>
            <w:hideMark/>
          </w:tcPr>
          <w:p w14:paraId="78DA8AAF" w14:textId="384199F9"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In the first month of illness</w:t>
            </w:r>
          </w:p>
        </w:tc>
        <w:tc>
          <w:tcPr>
            <w:tcW w:w="1418" w:type="dxa"/>
            <w:shd w:val="clear" w:color="auto" w:fill="auto"/>
            <w:hideMark/>
          </w:tcPr>
          <w:p w14:paraId="73075AA6" w14:textId="60122BE9"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7C2D94E7" w14:textId="00E414F0"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Probability of reporting persistent symptoms</w:t>
            </w:r>
          </w:p>
        </w:tc>
        <w:tc>
          <w:tcPr>
            <w:tcW w:w="1276" w:type="dxa"/>
          </w:tcPr>
          <w:p w14:paraId="7BB652D5" w14:textId="6B9B8E89"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NR</w:t>
            </w:r>
          </w:p>
        </w:tc>
        <w:tc>
          <w:tcPr>
            <w:tcW w:w="1984" w:type="dxa"/>
            <w:shd w:val="clear" w:color="auto" w:fill="auto"/>
            <w:hideMark/>
          </w:tcPr>
          <w:p w14:paraId="1C94AB65" w14:textId="3BE8ADC2"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55.0 %</w:t>
            </w:r>
          </w:p>
        </w:tc>
        <w:tc>
          <w:tcPr>
            <w:tcW w:w="1985" w:type="dxa"/>
            <w:shd w:val="clear" w:color="auto" w:fill="auto"/>
            <w:hideMark/>
          </w:tcPr>
          <w:p w14:paraId="0E7FF878" w14:textId="13FC2BA8"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E6BBE9A" w14:textId="482F46EB"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increase / decrease</w:t>
            </w:r>
          </w:p>
        </w:tc>
      </w:tr>
      <w:tr w:rsidR="00E9001F" w:rsidRPr="001C4653" w14:paraId="711E9A24" w14:textId="77777777" w:rsidTr="00560A98">
        <w:trPr>
          <w:trHeight w:val="301"/>
        </w:trPr>
        <w:tc>
          <w:tcPr>
            <w:tcW w:w="2127" w:type="dxa"/>
            <w:gridSpan w:val="2"/>
            <w:shd w:val="clear" w:color="auto" w:fill="auto"/>
          </w:tcPr>
          <w:p w14:paraId="6B081095" w14:textId="08653843"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Jia, Stanford / California, USA [45]</w:t>
            </w:r>
          </w:p>
        </w:tc>
        <w:tc>
          <w:tcPr>
            <w:tcW w:w="2409" w:type="dxa"/>
            <w:shd w:val="clear" w:color="auto" w:fill="auto"/>
          </w:tcPr>
          <w:p w14:paraId="2F711FC3" w14:textId="4BB61699"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 (%), (Low &lt;=149,452 AU/ml)</w:t>
            </w:r>
          </w:p>
        </w:tc>
        <w:tc>
          <w:tcPr>
            <w:tcW w:w="1276" w:type="dxa"/>
            <w:shd w:val="clear" w:color="auto" w:fill="auto"/>
          </w:tcPr>
          <w:p w14:paraId="21DC4A97" w14:textId="3096062D"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In the first month of illness</w:t>
            </w:r>
          </w:p>
        </w:tc>
        <w:tc>
          <w:tcPr>
            <w:tcW w:w="1418" w:type="dxa"/>
            <w:shd w:val="clear" w:color="auto" w:fill="auto"/>
          </w:tcPr>
          <w:p w14:paraId="1B265907" w14:textId="02715CBF"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 months</w:t>
            </w:r>
          </w:p>
        </w:tc>
        <w:tc>
          <w:tcPr>
            <w:tcW w:w="1984" w:type="dxa"/>
            <w:shd w:val="clear" w:color="auto" w:fill="auto"/>
          </w:tcPr>
          <w:p w14:paraId="293210AD" w14:textId="02FE30E4"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Probability of reporting persistent symptoms</w:t>
            </w:r>
          </w:p>
        </w:tc>
        <w:tc>
          <w:tcPr>
            <w:tcW w:w="1276" w:type="dxa"/>
          </w:tcPr>
          <w:p w14:paraId="00B679FE" w14:textId="6CA65785"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NR</w:t>
            </w:r>
          </w:p>
        </w:tc>
        <w:tc>
          <w:tcPr>
            <w:tcW w:w="1984" w:type="dxa"/>
            <w:shd w:val="clear" w:color="auto" w:fill="auto"/>
          </w:tcPr>
          <w:p w14:paraId="7372C123" w14:textId="685EBE58"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36.0 %</w:t>
            </w:r>
          </w:p>
        </w:tc>
        <w:tc>
          <w:tcPr>
            <w:tcW w:w="1985" w:type="dxa"/>
            <w:shd w:val="clear" w:color="auto" w:fill="auto"/>
          </w:tcPr>
          <w:p w14:paraId="146860F1" w14:textId="5A3E95AB"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35BBAEC" w14:textId="2E00B45D"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increase / decrease</w:t>
            </w:r>
          </w:p>
        </w:tc>
      </w:tr>
      <w:tr w:rsidR="00E9001F" w:rsidRPr="001C4653" w14:paraId="76FC7AEA" w14:textId="77777777" w:rsidTr="00560A98">
        <w:trPr>
          <w:trHeight w:val="569"/>
        </w:trPr>
        <w:tc>
          <w:tcPr>
            <w:tcW w:w="2127" w:type="dxa"/>
            <w:gridSpan w:val="2"/>
            <w:shd w:val="clear" w:color="auto" w:fill="auto"/>
            <w:hideMark/>
          </w:tcPr>
          <w:p w14:paraId="3DC5665D"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Jia, Stanford / California, USA [45]</w:t>
            </w:r>
          </w:p>
        </w:tc>
        <w:tc>
          <w:tcPr>
            <w:tcW w:w="2409" w:type="dxa"/>
            <w:shd w:val="clear" w:color="auto" w:fill="auto"/>
            <w:hideMark/>
          </w:tcPr>
          <w:p w14:paraId="58F4C80A"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Hazard Ratio (95% CI)</w:t>
            </w:r>
          </w:p>
        </w:tc>
        <w:tc>
          <w:tcPr>
            <w:tcW w:w="1276" w:type="dxa"/>
            <w:shd w:val="clear" w:color="auto" w:fill="auto"/>
            <w:hideMark/>
          </w:tcPr>
          <w:p w14:paraId="41AB01B2"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In the first month of illness</w:t>
            </w:r>
          </w:p>
        </w:tc>
        <w:tc>
          <w:tcPr>
            <w:tcW w:w="1418" w:type="dxa"/>
            <w:shd w:val="clear" w:color="auto" w:fill="auto"/>
            <w:hideMark/>
          </w:tcPr>
          <w:p w14:paraId="586CF03D" w14:textId="3A261EFC"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 months</w:t>
            </w:r>
          </w:p>
        </w:tc>
        <w:tc>
          <w:tcPr>
            <w:tcW w:w="1984" w:type="dxa"/>
            <w:shd w:val="clear" w:color="auto" w:fill="auto"/>
            <w:hideMark/>
          </w:tcPr>
          <w:p w14:paraId="6649478C"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276" w:type="dxa"/>
          </w:tcPr>
          <w:p w14:paraId="244ABB93"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105</w:t>
            </w:r>
          </w:p>
        </w:tc>
        <w:tc>
          <w:tcPr>
            <w:tcW w:w="1984" w:type="dxa"/>
            <w:shd w:val="clear" w:color="auto" w:fill="auto"/>
            <w:hideMark/>
          </w:tcPr>
          <w:p w14:paraId="620AB797" w14:textId="77777777"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3.5</w:t>
            </w:r>
          </w:p>
          <w:p w14:paraId="5031F6BE" w14:textId="3754EDA6"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(1.0, 11.6)</w:t>
            </w:r>
          </w:p>
        </w:tc>
        <w:tc>
          <w:tcPr>
            <w:tcW w:w="1985" w:type="dxa"/>
            <w:shd w:val="clear" w:color="auto" w:fill="auto"/>
            <w:hideMark/>
          </w:tcPr>
          <w:p w14:paraId="27D3BD87"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11AAA1B"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Decrease</w:t>
            </w:r>
          </w:p>
        </w:tc>
      </w:tr>
      <w:tr w:rsidR="00E9001F" w:rsidRPr="001C4653" w14:paraId="7DA0B23A" w14:textId="77777777" w:rsidTr="00560A98">
        <w:trPr>
          <w:trHeight w:val="234"/>
        </w:trPr>
        <w:tc>
          <w:tcPr>
            <w:tcW w:w="2127" w:type="dxa"/>
            <w:gridSpan w:val="2"/>
            <w:shd w:val="clear" w:color="auto" w:fill="auto"/>
            <w:hideMark/>
          </w:tcPr>
          <w:p w14:paraId="4F044A2F"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Molnar,</w:t>
            </w:r>
            <w:r w:rsidRPr="00154546">
              <w:rPr>
                <w:rFonts w:ascii="Times New Roman" w:eastAsia="Times New Roman" w:hAnsi="Times New Roman" w:cs="Times New Roman"/>
                <w:color w:val="000000"/>
                <w:kern w:val="0"/>
                <w:lang w:eastAsia="en-CA"/>
                <w14:ligatures w14:val="none"/>
              </w:rPr>
              <w:br/>
              <w:t>Hungary / Pecs [65]</w:t>
            </w:r>
          </w:p>
        </w:tc>
        <w:tc>
          <w:tcPr>
            <w:tcW w:w="2409" w:type="dxa"/>
            <w:shd w:val="clear" w:color="auto" w:fill="auto"/>
            <w:hideMark/>
          </w:tcPr>
          <w:p w14:paraId="729ED718" w14:textId="694ED6FA"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 xml:space="preserve">Median (IQR), </w:t>
            </w:r>
            <w:r w:rsidR="00F91A6E" w:rsidRPr="00154546">
              <w:rPr>
                <w:rFonts w:ascii="Times New Roman" w:eastAsia="Times New Roman" w:hAnsi="Times New Roman" w:cs="Times New Roman"/>
                <w:color w:val="000000"/>
                <w:kern w:val="0"/>
                <w:lang w:eastAsia="en-CA"/>
                <w14:ligatures w14:val="none"/>
              </w:rPr>
              <w:t>(</w:t>
            </w:r>
            <w:r w:rsidRPr="00154546">
              <w:rPr>
                <w:rFonts w:ascii="Times New Roman" w:eastAsia="Times New Roman" w:hAnsi="Times New Roman" w:cs="Times New Roman"/>
                <w:color w:val="000000"/>
                <w:kern w:val="0"/>
                <w:lang w:eastAsia="en-CA"/>
                <w14:ligatures w14:val="none"/>
              </w:rPr>
              <w:t>U/mL</w:t>
            </w:r>
            <w:r w:rsidR="00F91A6E" w:rsidRPr="00154546">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52AEB4BF"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&gt; 3 months</w:t>
            </w:r>
          </w:p>
        </w:tc>
        <w:tc>
          <w:tcPr>
            <w:tcW w:w="1418" w:type="dxa"/>
            <w:shd w:val="clear" w:color="auto" w:fill="auto"/>
            <w:hideMark/>
          </w:tcPr>
          <w:p w14:paraId="1358D523"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&gt; 3 months</w:t>
            </w:r>
          </w:p>
        </w:tc>
        <w:tc>
          <w:tcPr>
            <w:tcW w:w="1984" w:type="dxa"/>
            <w:shd w:val="clear" w:color="auto" w:fill="auto"/>
            <w:hideMark/>
          </w:tcPr>
          <w:p w14:paraId="51F559B5"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Severe fatigue</w:t>
            </w:r>
          </w:p>
        </w:tc>
        <w:tc>
          <w:tcPr>
            <w:tcW w:w="1276" w:type="dxa"/>
          </w:tcPr>
          <w:p w14:paraId="4C7F653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63</w:t>
            </w:r>
          </w:p>
        </w:tc>
        <w:tc>
          <w:tcPr>
            <w:tcW w:w="1984" w:type="dxa"/>
            <w:shd w:val="clear" w:color="auto" w:fill="auto"/>
            <w:hideMark/>
          </w:tcPr>
          <w:p w14:paraId="4E5B07D5" w14:textId="521811A2"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24.8 (50</w:t>
            </w:r>
            <w:r w:rsidR="00A00D72"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15486533"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55F21CF"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Decrease</w:t>
            </w:r>
          </w:p>
        </w:tc>
      </w:tr>
      <w:tr w:rsidR="00E9001F" w:rsidRPr="001C4653" w14:paraId="6E7F0782" w14:textId="77777777" w:rsidTr="00560A98">
        <w:trPr>
          <w:trHeight w:val="301"/>
        </w:trPr>
        <w:tc>
          <w:tcPr>
            <w:tcW w:w="2127" w:type="dxa"/>
            <w:gridSpan w:val="2"/>
            <w:shd w:val="clear" w:color="auto" w:fill="auto"/>
            <w:hideMark/>
          </w:tcPr>
          <w:p w14:paraId="18E2457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Molnar,</w:t>
            </w:r>
            <w:r w:rsidRPr="00154546">
              <w:rPr>
                <w:rFonts w:ascii="Times New Roman" w:eastAsia="Times New Roman" w:hAnsi="Times New Roman" w:cs="Times New Roman"/>
                <w:color w:val="000000"/>
                <w:kern w:val="0"/>
                <w:lang w:eastAsia="en-CA"/>
                <w14:ligatures w14:val="none"/>
              </w:rPr>
              <w:br/>
              <w:t>Hungary / Pecs [65]</w:t>
            </w:r>
          </w:p>
        </w:tc>
        <w:tc>
          <w:tcPr>
            <w:tcW w:w="2409" w:type="dxa"/>
            <w:shd w:val="clear" w:color="auto" w:fill="auto"/>
            <w:hideMark/>
          </w:tcPr>
          <w:p w14:paraId="3B8FE3BC" w14:textId="23135F56"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 xml:space="preserve">Median (IQR), </w:t>
            </w:r>
            <w:r w:rsidR="00F91A6E" w:rsidRPr="00154546">
              <w:rPr>
                <w:rFonts w:ascii="Times New Roman" w:eastAsia="Times New Roman" w:hAnsi="Times New Roman" w:cs="Times New Roman"/>
                <w:color w:val="000000"/>
                <w:kern w:val="0"/>
                <w:lang w:eastAsia="en-CA"/>
                <w14:ligatures w14:val="none"/>
              </w:rPr>
              <w:t>(</w:t>
            </w:r>
            <w:r w:rsidRPr="00154546">
              <w:rPr>
                <w:rFonts w:ascii="Times New Roman" w:eastAsia="Times New Roman" w:hAnsi="Times New Roman" w:cs="Times New Roman"/>
                <w:color w:val="000000"/>
                <w:kern w:val="0"/>
                <w:lang w:eastAsia="en-CA"/>
                <w14:ligatures w14:val="none"/>
              </w:rPr>
              <w:t>U/mL</w:t>
            </w:r>
            <w:r w:rsidR="00F91A6E" w:rsidRPr="00154546">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1A2086A8"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&gt; 3 months</w:t>
            </w:r>
          </w:p>
        </w:tc>
        <w:tc>
          <w:tcPr>
            <w:tcW w:w="1418" w:type="dxa"/>
            <w:shd w:val="clear" w:color="auto" w:fill="auto"/>
            <w:hideMark/>
          </w:tcPr>
          <w:p w14:paraId="6CDA88F6"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&gt; 3 months</w:t>
            </w:r>
          </w:p>
        </w:tc>
        <w:tc>
          <w:tcPr>
            <w:tcW w:w="1984" w:type="dxa"/>
            <w:shd w:val="clear" w:color="auto" w:fill="auto"/>
            <w:hideMark/>
          </w:tcPr>
          <w:p w14:paraId="16C52C7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Less severe fatigue</w:t>
            </w:r>
          </w:p>
        </w:tc>
        <w:tc>
          <w:tcPr>
            <w:tcW w:w="1276" w:type="dxa"/>
          </w:tcPr>
          <w:p w14:paraId="2547CF0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38</w:t>
            </w:r>
          </w:p>
        </w:tc>
        <w:tc>
          <w:tcPr>
            <w:tcW w:w="1984" w:type="dxa"/>
            <w:shd w:val="clear" w:color="auto" w:fill="auto"/>
            <w:hideMark/>
          </w:tcPr>
          <w:p w14:paraId="4EDE6522" w14:textId="70B9F6A2"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90</w:t>
            </w:r>
            <w:r w:rsidR="00A00D72"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 xml:space="preserve"> (60</w:t>
            </w:r>
            <w:r w:rsidR="00A00D72"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44DAB386"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5260448"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Decrease</w:t>
            </w:r>
          </w:p>
        </w:tc>
      </w:tr>
      <w:tr w:rsidR="00E9001F" w:rsidRPr="001C4653" w14:paraId="5B8C7DAB" w14:textId="77777777" w:rsidTr="00560A98">
        <w:trPr>
          <w:trHeight w:val="301"/>
        </w:trPr>
        <w:tc>
          <w:tcPr>
            <w:tcW w:w="2127" w:type="dxa"/>
            <w:gridSpan w:val="2"/>
            <w:shd w:val="clear" w:color="auto" w:fill="auto"/>
            <w:hideMark/>
          </w:tcPr>
          <w:p w14:paraId="1A4FFFC3"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Sneller,  Maryland / USA [53]</w:t>
            </w:r>
          </w:p>
        </w:tc>
        <w:tc>
          <w:tcPr>
            <w:tcW w:w="2409" w:type="dxa"/>
            <w:shd w:val="clear" w:color="auto" w:fill="auto"/>
            <w:hideMark/>
          </w:tcPr>
          <w:p w14:paraId="0A13A74C"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 (%)</w:t>
            </w:r>
          </w:p>
        </w:tc>
        <w:tc>
          <w:tcPr>
            <w:tcW w:w="1276" w:type="dxa"/>
            <w:shd w:val="clear" w:color="auto" w:fill="auto"/>
            <w:hideMark/>
          </w:tcPr>
          <w:p w14:paraId="2F05BEB7"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5-6 months</w:t>
            </w:r>
          </w:p>
        </w:tc>
        <w:tc>
          <w:tcPr>
            <w:tcW w:w="1418" w:type="dxa"/>
            <w:shd w:val="clear" w:color="auto" w:fill="auto"/>
            <w:hideMark/>
          </w:tcPr>
          <w:p w14:paraId="0A723D7D"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5-6 months</w:t>
            </w:r>
          </w:p>
        </w:tc>
        <w:tc>
          <w:tcPr>
            <w:tcW w:w="1984" w:type="dxa"/>
            <w:shd w:val="clear" w:color="auto" w:fill="auto"/>
            <w:hideMark/>
          </w:tcPr>
          <w:p w14:paraId="5BAD9111"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Any persistent symptoms</w:t>
            </w:r>
          </w:p>
        </w:tc>
        <w:tc>
          <w:tcPr>
            <w:tcW w:w="1276" w:type="dxa"/>
          </w:tcPr>
          <w:p w14:paraId="2CA31CE8"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104</w:t>
            </w:r>
          </w:p>
        </w:tc>
        <w:tc>
          <w:tcPr>
            <w:tcW w:w="1984" w:type="dxa"/>
            <w:shd w:val="clear" w:color="auto" w:fill="auto"/>
            <w:hideMark/>
          </w:tcPr>
          <w:p w14:paraId="0898C10F" w14:textId="1CD4DCF1" w:rsidR="00E9001F" w:rsidRPr="00154546" w:rsidRDefault="00BF6F32"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90</w:t>
            </w:r>
            <w:r w:rsidR="00E9001F" w:rsidRPr="00154546">
              <w:rPr>
                <w:rFonts w:ascii="Times New Roman" w:eastAsia="Times New Roman" w:hAnsi="Times New Roman" w:cs="Times New Roman"/>
                <w:color w:val="000000"/>
                <w:kern w:val="0"/>
                <w:lang w:eastAsia="en-CA"/>
                <w14:ligatures w14:val="none"/>
              </w:rPr>
              <w:t xml:space="preserve"> (</w:t>
            </w:r>
            <w:r w:rsidRPr="00154546">
              <w:rPr>
                <w:rFonts w:ascii="Times New Roman" w:eastAsia="Times New Roman" w:hAnsi="Times New Roman" w:cs="Times New Roman"/>
                <w:color w:val="000000"/>
                <w:kern w:val="0"/>
                <w:lang w:eastAsia="en-CA"/>
                <w14:ligatures w14:val="none"/>
              </w:rPr>
              <w:t>86.5</w:t>
            </w:r>
            <w:r w:rsidR="00E9001F"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67330894"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BDD1572"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increase / decrease</w:t>
            </w:r>
          </w:p>
        </w:tc>
      </w:tr>
      <w:tr w:rsidR="00E9001F" w:rsidRPr="001C4653" w14:paraId="7A11EEF8" w14:textId="77777777" w:rsidTr="00CF6E36">
        <w:trPr>
          <w:trHeight w:val="301"/>
        </w:trPr>
        <w:tc>
          <w:tcPr>
            <w:tcW w:w="2127" w:type="dxa"/>
            <w:gridSpan w:val="2"/>
            <w:shd w:val="clear" w:color="auto" w:fill="auto"/>
            <w:hideMark/>
          </w:tcPr>
          <w:p w14:paraId="37BDFF5C"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Sneller,  Maryland / USA [53]</w:t>
            </w:r>
          </w:p>
        </w:tc>
        <w:tc>
          <w:tcPr>
            <w:tcW w:w="2409" w:type="dxa"/>
            <w:shd w:val="clear" w:color="auto" w:fill="auto"/>
            <w:hideMark/>
          </w:tcPr>
          <w:p w14:paraId="0EFA3807"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 (%)</w:t>
            </w:r>
          </w:p>
        </w:tc>
        <w:tc>
          <w:tcPr>
            <w:tcW w:w="1276" w:type="dxa"/>
            <w:shd w:val="clear" w:color="auto" w:fill="auto"/>
            <w:hideMark/>
          </w:tcPr>
          <w:p w14:paraId="30442296"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5-6 months</w:t>
            </w:r>
          </w:p>
        </w:tc>
        <w:tc>
          <w:tcPr>
            <w:tcW w:w="1418" w:type="dxa"/>
            <w:shd w:val="clear" w:color="auto" w:fill="auto"/>
            <w:hideMark/>
          </w:tcPr>
          <w:p w14:paraId="40EF9741"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5-6 months</w:t>
            </w:r>
          </w:p>
        </w:tc>
        <w:tc>
          <w:tcPr>
            <w:tcW w:w="1984" w:type="dxa"/>
            <w:shd w:val="clear" w:color="auto" w:fill="auto"/>
            <w:hideMark/>
          </w:tcPr>
          <w:p w14:paraId="428A6C62"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persistent symptoms</w:t>
            </w:r>
          </w:p>
        </w:tc>
        <w:tc>
          <w:tcPr>
            <w:tcW w:w="1276" w:type="dxa"/>
          </w:tcPr>
          <w:p w14:paraId="536CC84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85</w:t>
            </w:r>
          </w:p>
        </w:tc>
        <w:tc>
          <w:tcPr>
            <w:tcW w:w="1984" w:type="dxa"/>
            <w:shd w:val="clear" w:color="auto" w:fill="auto"/>
            <w:hideMark/>
          </w:tcPr>
          <w:p w14:paraId="0F4C8CD0" w14:textId="25288BAF" w:rsidR="00E9001F" w:rsidRPr="00154546" w:rsidRDefault="00BF6F32"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69</w:t>
            </w:r>
            <w:r w:rsidR="00E9001F" w:rsidRPr="00154546">
              <w:rPr>
                <w:rFonts w:ascii="Times New Roman" w:eastAsia="Times New Roman" w:hAnsi="Times New Roman" w:cs="Times New Roman"/>
                <w:color w:val="000000"/>
                <w:kern w:val="0"/>
                <w:lang w:eastAsia="en-CA"/>
                <w14:ligatures w14:val="none"/>
              </w:rPr>
              <w:t xml:space="preserve"> (</w:t>
            </w:r>
            <w:r w:rsidRPr="00154546">
              <w:rPr>
                <w:rFonts w:ascii="Times New Roman" w:eastAsia="Times New Roman" w:hAnsi="Times New Roman" w:cs="Times New Roman"/>
                <w:color w:val="000000"/>
                <w:kern w:val="0"/>
                <w:lang w:eastAsia="en-CA"/>
                <w14:ligatures w14:val="none"/>
              </w:rPr>
              <w:t>81.2</w:t>
            </w:r>
            <w:r w:rsidR="00E9001F"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06C2B772"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7044682"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increase / decrease</w:t>
            </w:r>
          </w:p>
        </w:tc>
      </w:tr>
      <w:tr w:rsidR="00E9001F" w:rsidRPr="001C4653" w14:paraId="3AEFDFAF" w14:textId="77777777" w:rsidTr="00560A98">
        <w:trPr>
          <w:trHeight w:val="301"/>
        </w:trPr>
        <w:tc>
          <w:tcPr>
            <w:tcW w:w="2127" w:type="dxa"/>
            <w:gridSpan w:val="2"/>
            <w:shd w:val="clear" w:color="auto" w:fill="auto"/>
            <w:hideMark/>
          </w:tcPr>
          <w:p w14:paraId="1D09A924"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proofErr w:type="spellStart"/>
            <w:r w:rsidRPr="00154546">
              <w:rPr>
                <w:rFonts w:ascii="Times New Roman" w:eastAsia="Times New Roman" w:hAnsi="Times New Roman" w:cs="Times New Roman"/>
                <w:color w:val="000000"/>
                <w:kern w:val="0"/>
                <w:lang w:eastAsia="en-CA"/>
                <w14:ligatures w14:val="none"/>
              </w:rPr>
              <w:lastRenderedPageBreak/>
              <w:t>Varnai</w:t>
            </w:r>
            <w:proofErr w:type="spellEnd"/>
            <w:r w:rsidRPr="00154546">
              <w:rPr>
                <w:rFonts w:ascii="Times New Roman" w:eastAsia="Times New Roman" w:hAnsi="Times New Roman" w:cs="Times New Roman"/>
                <w:color w:val="000000"/>
                <w:kern w:val="0"/>
                <w:lang w:eastAsia="en-CA"/>
                <w14:ligatures w14:val="none"/>
              </w:rPr>
              <w:t>, Hungary / Pecs [30]</w:t>
            </w:r>
          </w:p>
        </w:tc>
        <w:tc>
          <w:tcPr>
            <w:tcW w:w="2409" w:type="dxa"/>
            <w:shd w:val="clear" w:color="auto" w:fill="auto"/>
            <w:hideMark/>
          </w:tcPr>
          <w:p w14:paraId="16AA8619" w14:textId="01A70059" w:rsidR="00E9001F" w:rsidRPr="00154546" w:rsidRDefault="00C80199"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Median (IQR), (U/mL)</w:t>
            </w:r>
          </w:p>
        </w:tc>
        <w:tc>
          <w:tcPr>
            <w:tcW w:w="1276" w:type="dxa"/>
            <w:shd w:val="clear" w:color="auto" w:fill="auto"/>
            <w:hideMark/>
          </w:tcPr>
          <w:p w14:paraId="26E73384" w14:textId="3E88EAC1" w:rsidR="00E9001F" w:rsidRPr="00154546" w:rsidRDefault="004005D1"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6-7</w:t>
            </w:r>
            <w:r w:rsidR="00E9001F" w:rsidRPr="00154546">
              <w:rPr>
                <w:rFonts w:ascii="Times New Roman" w:eastAsia="Times New Roman" w:hAnsi="Times New Roman" w:cs="Times New Roman"/>
                <w:color w:val="000000"/>
                <w:kern w:val="0"/>
                <w:lang w:eastAsia="en-CA"/>
                <w14:ligatures w14:val="none"/>
              </w:rPr>
              <w:t xml:space="preserve"> months</w:t>
            </w:r>
          </w:p>
        </w:tc>
        <w:tc>
          <w:tcPr>
            <w:tcW w:w="1418" w:type="dxa"/>
            <w:shd w:val="clear" w:color="auto" w:fill="auto"/>
            <w:hideMark/>
          </w:tcPr>
          <w:p w14:paraId="0EB01EE8" w14:textId="5A422999" w:rsidR="00E9001F" w:rsidRPr="00154546" w:rsidRDefault="004005D1"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6-7 months</w:t>
            </w:r>
          </w:p>
        </w:tc>
        <w:tc>
          <w:tcPr>
            <w:tcW w:w="1984" w:type="dxa"/>
            <w:shd w:val="clear" w:color="auto" w:fill="auto"/>
            <w:hideMark/>
          </w:tcPr>
          <w:p w14:paraId="159E567E"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Severe fatigue</w:t>
            </w:r>
          </w:p>
        </w:tc>
        <w:tc>
          <w:tcPr>
            <w:tcW w:w="1276" w:type="dxa"/>
          </w:tcPr>
          <w:p w14:paraId="7668D9B1"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57</w:t>
            </w:r>
          </w:p>
        </w:tc>
        <w:tc>
          <w:tcPr>
            <w:tcW w:w="1984" w:type="dxa"/>
            <w:shd w:val="clear" w:color="auto" w:fill="auto"/>
            <w:hideMark/>
          </w:tcPr>
          <w:p w14:paraId="2F7444CD" w14:textId="3BC65FD3"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27</w:t>
            </w:r>
            <w:r w:rsidR="002309CB"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 xml:space="preserve"> (75</w:t>
            </w:r>
            <w:r w:rsidR="002309CB"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1A803CB9"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4A64D4A"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Decrease</w:t>
            </w:r>
          </w:p>
        </w:tc>
      </w:tr>
      <w:tr w:rsidR="00E9001F" w:rsidRPr="001C4653" w14:paraId="3D9B6F6F" w14:textId="77777777" w:rsidTr="00CF6E36">
        <w:trPr>
          <w:trHeight w:val="301"/>
        </w:trPr>
        <w:tc>
          <w:tcPr>
            <w:tcW w:w="2127" w:type="dxa"/>
            <w:gridSpan w:val="2"/>
            <w:shd w:val="clear" w:color="auto" w:fill="auto"/>
            <w:hideMark/>
          </w:tcPr>
          <w:p w14:paraId="1F650136"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proofErr w:type="spellStart"/>
            <w:r w:rsidRPr="00154546">
              <w:rPr>
                <w:rFonts w:ascii="Times New Roman" w:eastAsia="Times New Roman" w:hAnsi="Times New Roman" w:cs="Times New Roman"/>
                <w:color w:val="000000"/>
                <w:kern w:val="0"/>
                <w:lang w:eastAsia="en-CA"/>
                <w14:ligatures w14:val="none"/>
              </w:rPr>
              <w:t>Varnai</w:t>
            </w:r>
            <w:proofErr w:type="spellEnd"/>
            <w:r w:rsidRPr="00154546">
              <w:rPr>
                <w:rFonts w:ascii="Times New Roman" w:eastAsia="Times New Roman" w:hAnsi="Times New Roman" w:cs="Times New Roman"/>
                <w:color w:val="000000"/>
                <w:kern w:val="0"/>
                <w:lang w:eastAsia="en-CA"/>
                <w14:ligatures w14:val="none"/>
              </w:rPr>
              <w:t>, Hungary / Pecs [30]</w:t>
            </w:r>
          </w:p>
        </w:tc>
        <w:tc>
          <w:tcPr>
            <w:tcW w:w="2409" w:type="dxa"/>
            <w:shd w:val="clear" w:color="auto" w:fill="auto"/>
            <w:hideMark/>
          </w:tcPr>
          <w:p w14:paraId="00EC36C8" w14:textId="67A8E0C9" w:rsidR="00E9001F" w:rsidRPr="00154546" w:rsidRDefault="00C80199"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Median (IQR), (U/mL)</w:t>
            </w:r>
          </w:p>
        </w:tc>
        <w:tc>
          <w:tcPr>
            <w:tcW w:w="1276" w:type="dxa"/>
            <w:shd w:val="clear" w:color="auto" w:fill="auto"/>
            <w:hideMark/>
          </w:tcPr>
          <w:p w14:paraId="00FE590C" w14:textId="530E20B2" w:rsidR="00E9001F" w:rsidRPr="00154546" w:rsidRDefault="004005D1"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6-7 months</w:t>
            </w:r>
          </w:p>
        </w:tc>
        <w:tc>
          <w:tcPr>
            <w:tcW w:w="1418" w:type="dxa"/>
            <w:shd w:val="clear" w:color="auto" w:fill="auto"/>
            <w:hideMark/>
          </w:tcPr>
          <w:p w14:paraId="38AAD24A" w14:textId="14AC7399" w:rsidR="00E9001F" w:rsidRPr="00154546" w:rsidRDefault="004005D1"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6-7 months</w:t>
            </w:r>
          </w:p>
        </w:tc>
        <w:tc>
          <w:tcPr>
            <w:tcW w:w="1984" w:type="dxa"/>
            <w:shd w:val="clear" w:color="auto" w:fill="auto"/>
            <w:hideMark/>
          </w:tcPr>
          <w:p w14:paraId="0C523750"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Non-severe fatigue</w:t>
            </w:r>
          </w:p>
        </w:tc>
        <w:tc>
          <w:tcPr>
            <w:tcW w:w="1276" w:type="dxa"/>
          </w:tcPr>
          <w:p w14:paraId="4920BBCC"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50</w:t>
            </w:r>
          </w:p>
        </w:tc>
        <w:tc>
          <w:tcPr>
            <w:tcW w:w="1984" w:type="dxa"/>
            <w:shd w:val="clear" w:color="auto" w:fill="auto"/>
            <w:hideMark/>
          </w:tcPr>
          <w:p w14:paraId="07D162BF" w14:textId="57DE23BD" w:rsidR="00E9001F" w:rsidRPr="00154546" w:rsidRDefault="00E9001F" w:rsidP="00E9001F">
            <w:pPr>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98</w:t>
            </w:r>
            <w:r w:rsidR="002309CB"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 xml:space="preserve"> (123</w:t>
            </w:r>
            <w:r w:rsidR="002309CB" w:rsidRPr="00154546">
              <w:rPr>
                <w:rFonts w:ascii="Times New Roman" w:eastAsia="Times New Roman" w:hAnsi="Times New Roman" w:cs="Times New Roman"/>
                <w:color w:val="000000"/>
                <w:kern w:val="0"/>
                <w:lang w:eastAsia="en-CA"/>
                <w14:ligatures w14:val="none"/>
              </w:rPr>
              <w:t>.0</w:t>
            </w:r>
            <w:r w:rsidRPr="00154546">
              <w:rPr>
                <w:rFonts w:ascii="Times New Roman" w:eastAsia="Times New Roman" w:hAnsi="Times New Roman" w:cs="Times New Roman"/>
                <w:color w:val="000000"/>
                <w:kern w:val="0"/>
                <w:lang w:eastAsia="en-CA"/>
                <w14:ligatures w14:val="none"/>
              </w:rPr>
              <w:t>)</w:t>
            </w:r>
          </w:p>
        </w:tc>
        <w:tc>
          <w:tcPr>
            <w:tcW w:w="1985" w:type="dxa"/>
            <w:shd w:val="clear" w:color="auto" w:fill="auto"/>
            <w:hideMark/>
          </w:tcPr>
          <w:p w14:paraId="06C5E081"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042614B" w14:textId="77777777" w:rsidR="00E9001F" w:rsidRPr="00154546" w:rsidRDefault="00E9001F" w:rsidP="00E9001F">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Decrease</w:t>
            </w:r>
          </w:p>
        </w:tc>
      </w:tr>
      <w:tr w:rsidR="007F1544" w:rsidRPr="001C4653" w14:paraId="12093D6E" w14:textId="77777777" w:rsidTr="00B20393">
        <w:trPr>
          <w:trHeight w:val="301"/>
        </w:trPr>
        <w:tc>
          <w:tcPr>
            <w:tcW w:w="2127" w:type="dxa"/>
            <w:gridSpan w:val="2"/>
            <w:tcBorders>
              <w:bottom w:val="single" w:sz="4" w:space="0" w:color="auto"/>
            </w:tcBorders>
            <w:shd w:val="clear" w:color="auto" w:fill="auto"/>
          </w:tcPr>
          <w:p w14:paraId="1E08CBCA" w14:textId="02A5080B"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Peluso, San Francisco / California [49]</w:t>
            </w:r>
          </w:p>
        </w:tc>
        <w:tc>
          <w:tcPr>
            <w:tcW w:w="2409" w:type="dxa"/>
            <w:tcBorders>
              <w:bottom w:val="single" w:sz="4" w:space="0" w:color="auto"/>
            </w:tcBorders>
            <w:shd w:val="clear" w:color="auto" w:fill="auto"/>
          </w:tcPr>
          <w:p w14:paraId="527ED72E" w14:textId="011BA33E"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Differences in median anti-N (RU) at T1 and T4</w:t>
            </w:r>
          </w:p>
        </w:tc>
        <w:tc>
          <w:tcPr>
            <w:tcW w:w="1276" w:type="dxa"/>
            <w:tcBorders>
              <w:bottom w:val="single" w:sz="4" w:space="0" w:color="auto"/>
            </w:tcBorders>
            <w:shd w:val="clear" w:color="auto" w:fill="auto"/>
          </w:tcPr>
          <w:p w14:paraId="6711CE89" w14:textId="7348ADA7"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1-2 months to 4-5 months</w:t>
            </w:r>
          </w:p>
        </w:tc>
        <w:tc>
          <w:tcPr>
            <w:tcW w:w="1418" w:type="dxa"/>
            <w:tcBorders>
              <w:bottom w:val="single" w:sz="4" w:space="0" w:color="auto"/>
            </w:tcBorders>
            <w:shd w:val="clear" w:color="auto" w:fill="auto"/>
          </w:tcPr>
          <w:p w14:paraId="312D3AE8" w14:textId="463AE45E"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4 months</w:t>
            </w:r>
          </w:p>
        </w:tc>
        <w:tc>
          <w:tcPr>
            <w:tcW w:w="1984" w:type="dxa"/>
            <w:tcBorders>
              <w:bottom w:val="single" w:sz="4" w:space="0" w:color="auto"/>
            </w:tcBorders>
            <w:shd w:val="clear" w:color="auto" w:fill="auto"/>
          </w:tcPr>
          <w:p w14:paraId="2F39A7A8" w14:textId="5C57B7FF"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Any persistent symptoms vs no persistent symptoms</w:t>
            </w:r>
          </w:p>
        </w:tc>
        <w:tc>
          <w:tcPr>
            <w:tcW w:w="1276" w:type="dxa"/>
            <w:tcBorders>
              <w:bottom w:val="single" w:sz="4" w:space="0" w:color="auto"/>
            </w:tcBorders>
          </w:tcPr>
          <w:p w14:paraId="51E1958C" w14:textId="2C3AA747"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66</w:t>
            </w:r>
          </w:p>
        </w:tc>
        <w:tc>
          <w:tcPr>
            <w:tcW w:w="1984" w:type="dxa"/>
            <w:tcBorders>
              <w:bottom w:val="single" w:sz="4" w:space="0" w:color="auto"/>
            </w:tcBorders>
            <w:shd w:val="clear" w:color="auto" w:fill="auto"/>
          </w:tcPr>
          <w:p w14:paraId="5632FA91" w14:textId="61300903" w:rsidR="007F1544" w:rsidRPr="00154546" w:rsidRDefault="007F1544" w:rsidP="007F1544">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Not specified</w:t>
            </w:r>
          </w:p>
        </w:tc>
        <w:tc>
          <w:tcPr>
            <w:tcW w:w="1985" w:type="dxa"/>
            <w:tcBorders>
              <w:bottom w:val="single" w:sz="4" w:space="0" w:color="auto"/>
            </w:tcBorders>
            <w:shd w:val="clear" w:color="auto" w:fill="auto"/>
          </w:tcPr>
          <w:p w14:paraId="7CC37D4A" w14:textId="0AD6971A"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NA</w:t>
            </w:r>
          </w:p>
        </w:tc>
        <w:tc>
          <w:tcPr>
            <w:tcW w:w="1134" w:type="dxa"/>
            <w:tcBorders>
              <w:bottom w:val="single" w:sz="4" w:space="0" w:color="auto"/>
            </w:tcBorders>
            <w:shd w:val="clear" w:color="auto" w:fill="auto"/>
          </w:tcPr>
          <w:p w14:paraId="72AA804F" w14:textId="656F8035" w:rsidR="007F1544" w:rsidRPr="00154546" w:rsidRDefault="007F1544" w:rsidP="007F1544">
            <w:pPr>
              <w:spacing w:after="0" w:line="240" w:lineRule="auto"/>
              <w:rPr>
                <w:rFonts w:ascii="Times New Roman" w:eastAsia="Times New Roman" w:hAnsi="Times New Roman" w:cs="Times New Roman"/>
                <w:color w:val="000000"/>
                <w:kern w:val="0"/>
                <w:lang w:eastAsia="en-CA"/>
                <w14:ligatures w14:val="none"/>
              </w:rPr>
            </w:pPr>
            <w:r w:rsidRPr="00154546">
              <w:rPr>
                <w:rFonts w:ascii="Times New Roman" w:eastAsia="Times New Roman" w:hAnsi="Times New Roman" w:cs="Times New Roman"/>
                <w:color w:val="000000"/>
                <w:kern w:val="0"/>
                <w:lang w:eastAsia="en-CA"/>
                <w14:ligatures w14:val="none"/>
              </w:rPr>
              <w:t>No increase / decrease</w:t>
            </w:r>
          </w:p>
        </w:tc>
      </w:tr>
      <w:tr w:rsidR="00E9001F" w:rsidRPr="001C4653" w14:paraId="46ACCA3D" w14:textId="77777777" w:rsidTr="00B20393">
        <w:trPr>
          <w:trHeight w:val="301"/>
        </w:trPr>
        <w:tc>
          <w:tcPr>
            <w:tcW w:w="15593" w:type="dxa"/>
            <w:gridSpan w:val="10"/>
            <w:tcBorders>
              <w:top w:val="single" w:sz="4" w:space="0" w:color="auto"/>
            </w:tcBorders>
          </w:tcPr>
          <w:p w14:paraId="27588186" w14:textId="77777777" w:rsidR="00E9001F" w:rsidRDefault="00E9001F" w:rsidP="00E9001F">
            <w:pPr>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921707">
              <w:rPr>
                <w:rFonts w:ascii="Times New Roman" w:eastAsia="Times New Roman" w:hAnsi="Times New Roman" w:cs="Times New Roman"/>
                <w:color w:val="000000"/>
                <w:kern w:val="0"/>
                <w:sz w:val="18"/>
                <w:szCs w:val="18"/>
                <w:vertAlign w:val="superscript"/>
                <w:lang w:eastAsia="en-CA"/>
                <w14:ligatures w14:val="none"/>
              </w:rPr>
              <w:t>a</w:t>
            </w:r>
            <w:r w:rsidRPr="00921707">
              <w:rPr>
                <w:rFonts w:ascii="Times New Roman" w:eastAsia="Times New Roman" w:hAnsi="Times New Roman" w:cs="Times New Roman"/>
                <w:color w:val="000000"/>
                <w:kern w:val="0"/>
                <w:sz w:val="18"/>
                <w:szCs w:val="18"/>
                <w:lang w:eastAsia="en-CA"/>
                <w14:ligatures w14:val="none"/>
              </w:rPr>
              <w:t>Trend</w:t>
            </w:r>
            <w:proofErr w:type="spellEnd"/>
            <w:r w:rsidRPr="00921707">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921707">
              <w:rPr>
                <w:rFonts w:ascii="Times New Roman" w:eastAsia="Times New Roman" w:hAnsi="Times New Roman" w:cs="Times New Roman"/>
                <w:color w:val="000000"/>
                <w:kern w:val="0"/>
                <w:sz w:val="18"/>
                <w:szCs w:val="18"/>
                <w:lang w:eastAsia="en-CA"/>
                <w14:ligatures w14:val="none"/>
              </w:rPr>
              <w:t>authors</w:t>
            </w:r>
            <w:proofErr w:type="gramEnd"/>
          </w:p>
          <w:p w14:paraId="0F0ED277" w14:textId="31EB1B0D" w:rsidR="00E9001F" w:rsidRPr="00921707" w:rsidRDefault="00E9001F" w:rsidP="00E9001F">
            <w:pPr>
              <w:spacing w:after="0" w:line="240" w:lineRule="auto"/>
              <w:rPr>
                <w:rFonts w:ascii="Times New Roman" w:eastAsia="Times New Roman" w:hAnsi="Times New Roman" w:cs="Times New Roman"/>
                <w:color w:val="000000"/>
                <w:kern w:val="0"/>
                <w:sz w:val="18"/>
                <w:szCs w:val="18"/>
                <w:lang w:eastAsia="en-CA"/>
                <w14:ligatures w14:val="none"/>
              </w:rPr>
            </w:pPr>
            <w:r>
              <w:rPr>
                <w:rFonts w:ascii="Times New Roman" w:eastAsia="Times New Roman" w:hAnsi="Times New Roman" w:cs="Times New Roman"/>
                <w:color w:val="000000"/>
                <w:kern w:val="0"/>
                <w:sz w:val="18"/>
                <w:szCs w:val="18"/>
                <w:lang w:eastAsia="en-CA"/>
                <w14:ligatures w14:val="none"/>
              </w:rPr>
              <w:t xml:space="preserve">CSQ </w:t>
            </w:r>
            <w:r w:rsidR="00C70C7F">
              <w:rPr>
                <w:rFonts w:ascii="Times New Roman" w:eastAsia="Times New Roman" w:hAnsi="Times New Roman" w:cs="Times New Roman"/>
                <w:color w:val="000000"/>
                <w:kern w:val="0"/>
                <w:sz w:val="18"/>
                <w:szCs w:val="18"/>
                <w:lang w:eastAsia="en-CA"/>
                <w14:ligatures w14:val="none"/>
              </w:rPr>
              <w:t xml:space="preserve">- </w:t>
            </w:r>
            <w:r w:rsidR="00C70C7F" w:rsidRPr="00C70C7F">
              <w:rPr>
                <w:rFonts w:ascii="Times New Roman" w:eastAsia="Times New Roman" w:hAnsi="Times New Roman" w:cs="Times New Roman"/>
                <w:color w:val="000000"/>
                <w:kern w:val="0"/>
                <w:sz w:val="18"/>
                <w:szCs w:val="18"/>
                <w:lang w:eastAsia="en-CA"/>
                <w14:ligatures w14:val="none"/>
              </w:rPr>
              <w:t>COVID-19 symptoms questionnaire</w:t>
            </w:r>
            <w:r w:rsidR="00C70C7F">
              <w:rPr>
                <w:rFonts w:ascii="Times New Roman" w:eastAsia="Times New Roman" w:hAnsi="Times New Roman" w:cs="Times New Roman"/>
                <w:color w:val="000000"/>
                <w:kern w:val="0"/>
                <w:sz w:val="18"/>
                <w:szCs w:val="18"/>
                <w:lang w:eastAsia="en-CA"/>
                <w14:ligatures w14:val="none"/>
              </w:rPr>
              <w:t xml:space="preserve">; </w:t>
            </w:r>
            <w:r>
              <w:rPr>
                <w:rFonts w:ascii="Times New Roman" w:eastAsia="Times New Roman" w:hAnsi="Times New Roman" w:cs="Times New Roman"/>
                <w:color w:val="000000"/>
                <w:kern w:val="0"/>
                <w:sz w:val="18"/>
                <w:szCs w:val="18"/>
                <w:lang w:eastAsia="en-CA"/>
                <w14:ligatures w14:val="none"/>
              </w:rPr>
              <w:t>IQR</w:t>
            </w:r>
            <w:r w:rsidR="00C70C7F">
              <w:rPr>
                <w:rFonts w:ascii="Times New Roman" w:eastAsia="Times New Roman" w:hAnsi="Times New Roman" w:cs="Times New Roman"/>
                <w:color w:val="000000"/>
                <w:kern w:val="0"/>
                <w:sz w:val="18"/>
                <w:szCs w:val="18"/>
                <w:lang w:eastAsia="en-CA"/>
                <w14:ligatures w14:val="none"/>
              </w:rPr>
              <w:t xml:space="preserve"> - interquartile range; </w:t>
            </w:r>
            <w:r w:rsidR="00204CE6">
              <w:rPr>
                <w:rFonts w:ascii="Times New Roman" w:eastAsia="Times New Roman" w:hAnsi="Times New Roman" w:cs="Times New Roman"/>
                <w:color w:val="000000"/>
                <w:kern w:val="0"/>
                <w:sz w:val="18"/>
                <w:szCs w:val="18"/>
                <w:lang w:eastAsia="en-CA"/>
                <w14:ligatures w14:val="none"/>
              </w:rPr>
              <w:t xml:space="preserve">RU </w:t>
            </w:r>
            <w:r w:rsidR="00C70C7F">
              <w:rPr>
                <w:rFonts w:ascii="Times New Roman" w:eastAsia="Times New Roman" w:hAnsi="Times New Roman" w:cs="Times New Roman"/>
                <w:color w:val="000000"/>
                <w:kern w:val="0"/>
                <w:sz w:val="18"/>
                <w:szCs w:val="18"/>
                <w:lang w:eastAsia="en-CA"/>
                <w14:ligatures w14:val="none"/>
              </w:rPr>
              <w:t xml:space="preserve">- </w:t>
            </w:r>
            <w:r w:rsidR="00204CE6">
              <w:rPr>
                <w:rFonts w:ascii="Times New Roman" w:eastAsia="Times New Roman" w:hAnsi="Times New Roman" w:cs="Times New Roman"/>
                <w:color w:val="000000"/>
                <w:kern w:val="0"/>
                <w:sz w:val="18"/>
                <w:szCs w:val="18"/>
                <w:lang w:eastAsia="en-CA"/>
                <w14:ligatures w14:val="none"/>
              </w:rPr>
              <w:t>relative light units</w:t>
            </w:r>
            <w:r w:rsidR="00C70C7F">
              <w:rPr>
                <w:rFonts w:ascii="Times New Roman" w:eastAsia="Times New Roman" w:hAnsi="Times New Roman" w:cs="Times New Roman"/>
                <w:color w:val="000000"/>
                <w:kern w:val="0"/>
                <w:sz w:val="18"/>
                <w:szCs w:val="18"/>
                <w:lang w:eastAsia="en-CA"/>
                <w14:ligatures w14:val="none"/>
              </w:rPr>
              <w:t xml:space="preserve">; </w:t>
            </w:r>
            <w:r>
              <w:rPr>
                <w:rFonts w:ascii="Times New Roman" w:eastAsia="Times New Roman" w:hAnsi="Times New Roman" w:cs="Times New Roman"/>
                <w:color w:val="000000"/>
                <w:kern w:val="0"/>
                <w:sz w:val="18"/>
                <w:szCs w:val="18"/>
                <w:lang w:eastAsia="en-CA"/>
                <w14:ligatures w14:val="none"/>
              </w:rPr>
              <w:t>S/CO</w:t>
            </w:r>
            <w:r w:rsidR="00204CE6">
              <w:rPr>
                <w:rFonts w:ascii="Times New Roman" w:eastAsia="Times New Roman" w:hAnsi="Times New Roman" w:cs="Times New Roman"/>
                <w:color w:val="000000"/>
                <w:kern w:val="0"/>
                <w:sz w:val="18"/>
                <w:szCs w:val="18"/>
                <w:lang w:eastAsia="en-CA"/>
                <w14:ligatures w14:val="none"/>
              </w:rPr>
              <w:t xml:space="preserve"> </w:t>
            </w:r>
            <w:r w:rsidR="00C70C7F">
              <w:rPr>
                <w:rFonts w:ascii="Times New Roman" w:eastAsia="Times New Roman" w:hAnsi="Times New Roman" w:cs="Times New Roman"/>
                <w:color w:val="000000"/>
                <w:kern w:val="0"/>
                <w:sz w:val="18"/>
                <w:szCs w:val="18"/>
                <w:lang w:eastAsia="en-CA"/>
                <w14:ligatures w14:val="none"/>
              </w:rPr>
              <w:t xml:space="preserve">- </w:t>
            </w:r>
            <w:r w:rsidR="00204CE6">
              <w:rPr>
                <w:rFonts w:ascii="Times New Roman" w:eastAsia="Times New Roman" w:hAnsi="Times New Roman" w:cs="Times New Roman"/>
                <w:color w:val="000000"/>
                <w:kern w:val="0"/>
                <w:sz w:val="18"/>
                <w:szCs w:val="18"/>
                <w:lang w:eastAsia="en-CA"/>
                <w14:ligatures w14:val="none"/>
              </w:rPr>
              <w:t>signal to cut-off ratio</w:t>
            </w:r>
            <w:r w:rsidR="00C70C7F">
              <w:rPr>
                <w:rFonts w:ascii="Times New Roman" w:eastAsia="Times New Roman" w:hAnsi="Times New Roman" w:cs="Times New Roman"/>
                <w:color w:val="000000"/>
                <w:kern w:val="0"/>
                <w:sz w:val="18"/>
                <w:szCs w:val="18"/>
                <w:lang w:eastAsia="en-CA"/>
                <w14:ligatures w14:val="none"/>
              </w:rPr>
              <w:t>;</w:t>
            </w:r>
            <w:r w:rsidR="00204CE6">
              <w:rPr>
                <w:rFonts w:ascii="Times New Roman" w:eastAsia="Times New Roman" w:hAnsi="Times New Roman" w:cs="Times New Roman"/>
                <w:color w:val="000000"/>
                <w:kern w:val="0"/>
                <w:sz w:val="18"/>
                <w:szCs w:val="18"/>
                <w:lang w:eastAsia="en-CA"/>
                <w14:ligatures w14:val="none"/>
              </w:rPr>
              <w:t xml:space="preserve"> </w:t>
            </w:r>
            <w:r>
              <w:rPr>
                <w:rFonts w:ascii="Times New Roman" w:eastAsia="Times New Roman" w:hAnsi="Times New Roman" w:cs="Times New Roman"/>
                <w:color w:val="000000"/>
                <w:kern w:val="0"/>
                <w:sz w:val="18"/>
                <w:szCs w:val="18"/>
                <w:lang w:eastAsia="en-CA"/>
                <w14:ligatures w14:val="none"/>
              </w:rPr>
              <w:t>NA</w:t>
            </w:r>
            <w:r w:rsidR="00C70C7F">
              <w:rPr>
                <w:rFonts w:ascii="Times New Roman" w:eastAsia="Times New Roman" w:hAnsi="Times New Roman" w:cs="Times New Roman"/>
                <w:color w:val="000000"/>
                <w:kern w:val="0"/>
                <w:sz w:val="18"/>
                <w:szCs w:val="18"/>
                <w:lang w:eastAsia="en-CA"/>
                <w14:ligatures w14:val="none"/>
              </w:rPr>
              <w:t xml:space="preserve"> - </w:t>
            </w:r>
            <w:r w:rsidR="00204CE6">
              <w:rPr>
                <w:rFonts w:ascii="Times New Roman" w:eastAsia="Times New Roman" w:hAnsi="Times New Roman" w:cs="Times New Roman"/>
                <w:color w:val="000000"/>
                <w:kern w:val="0"/>
                <w:sz w:val="18"/>
                <w:szCs w:val="18"/>
                <w:lang w:eastAsia="en-CA"/>
                <w14:ligatures w14:val="none"/>
              </w:rPr>
              <w:t>Not applicable</w:t>
            </w:r>
            <w:r w:rsidR="00C70C7F">
              <w:rPr>
                <w:rFonts w:ascii="Times New Roman" w:eastAsia="Times New Roman" w:hAnsi="Times New Roman" w:cs="Times New Roman"/>
                <w:color w:val="000000"/>
                <w:kern w:val="0"/>
                <w:sz w:val="18"/>
                <w:szCs w:val="18"/>
                <w:lang w:eastAsia="en-CA"/>
                <w14:ligatures w14:val="none"/>
              </w:rPr>
              <w:t>;</w:t>
            </w:r>
            <w:r w:rsidR="00204CE6">
              <w:rPr>
                <w:rFonts w:ascii="Times New Roman" w:eastAsia="Times New Roman" w:hAnsi="Times New Roman" w:cs="Times New Roman"/>
                <w:color w:val="000000"/>
                <w:kern w:val="0"/>
                <w:sz w:val="18"/>
                <w:szCs w:val="18"/>
                <w:lang w:eastAsia="en-CA"/>
                <w14:ligatures w14:val="none"/>
              </w:rPr>
              <w:t xml:space="preserve"> NR</w:t>
            </w:r>
            <w:r w:rsidR="00C70C7F">
              <w:rPr>
                <w:rFonts w:ascii="Times New Roman" w:eastAsia="Times New Roman" w:hAnsi="Times New Roman" w:cs="Times New Roman"/>
                <w:color w:val="000000"/>
                <w:kern w:val="0"/>
                <w:sz w:val="18"/>
                <w:szCs w:val="18"/>
                <w:lang w:eastAsia="en-CA"/>
                <w14:ligatures w14:val="none"/>
              </w:rPr>
              <w:t xml:space="preserve"> - </w:t>
            </w:r>
            <w:r w:rsidR="00204CE6">
              <w:rPr>
                <w:rFonts w:ascii="Times New Roman" w:eastAsia="Times New Roman" w:hAnsi="Times New Roman" w:cs="Times New Roman"/>
                <w:color w:val="000000"/>
                <w:kern w:val="0"/>
                <w:sz w:val="18"/>
                <w:szCs w:val="18"/>
                <w:lang w:eastAsia="en-CA"/>
                <w14:ligatures w14:val="none"/>
              </w:rPr>
              <w:t>Not reported</w:t>
            </w:r>
            <w:r w:rsidR="00C70C7F">
              <w:rPr>
                <w:rFonts w:ascii="Times New Roman" w:eastAsia="Times New Roman" w:hAnsi="Times New Roman" w:cs="Times New Roman"/>
                <w:color w:val="000000"/>
                <w:kern w:val="0"/>
                <w:sz w:val="18"/>
                <w:szCs w:val="18"/>
                <w:lang w:eastAsia="en-CA"/>
                <w14:ligatures w14:val="none"/>
              </w:rPr>
              <w:t xml:space="preserve">; </w:t>
            </w:r>
            <w:r w:rsidR="00204CE6">
              <w:rPr>
                <w:rFonts w:ascii="Times New Roman" w:eastAsia="Times New Roman" w:hAnsi="Times New Roman" w:cs="Times New Roman"/>
                <w:color w:val="000000"/>
                <w:kern w:val="0"/>
                <w:sz w:val="18"/>
                <w:szCs w:val="18"/>
                <w:lang w:eastAsia="en-CA"/>
                <w14:ligatures w14:val="none"/>
              </w:rPr>
              <w:t>T1</w:t>
            </w:r>
            <w:r w:rsidR="00C70C7F">
              <w:rPr>
                <w:rFonts w:ascii="Times New Roman" w:eastAsia="Times New Roman" w:hAnsi="Times New Roman" w:cs="Times New Roman"/>
                <w:color w:val="000000"/>
                <w:kern w:val="0"/>
                <w:sz w:val="18"/>
                <w:szCs w:val="18"/>
                <w:lang w:eastAsia="en-CA"/>
                <w14:ligatures w14:val="none"/>
              </w:rPr>
              <w:t xml:space="preserve"> - </w:t>
            </w:r>
            <w:r w:rsidR="00204CE6">
              <w:rPr>
                <w:rFonts w:ascii="Times New Roman" w:eastAsia="Times New Roman" w:hAnsi="Times New Roman" w:cs="Times New Roman"/>
                <w:color w:val="000000"/>
                <w:kern w:val="0"/>
                <w:sz w:val="18"/>
                <w:szCs w:val="18"/>
                <w:lang w:eastAsia="en-CA"/>
                <w14:ligatures w14:val="none"/>
              </w:rPr>
              <w:t>Visit 1</w:t>
            </w:r>
            <w:r w:rsidR="00C70C7F">
              <w:rPr>
                <w:rFonts w:ascii="Times New Roman" w:eastAsia="Times New Roman" w:hAnsi="Times New Roman" w:cs="Times New Roman"/>
                <w:color w:val="000000"/>
                <w:kern w:val="0"/>
                <w:sz w:val="18"/>
                <w:szCs w:val="18"/>
                <w:lang w:eastAsia="en-CA"/>
                <w14:ligatures w14:val="none"/>
              </w:rPr>
              <w:t>;</w:t>
            </w:r>
            <w:r w:rsidR="00204CE6">
              <w:rPr>
                <w:rFonts w:ascii="Times New Roman" w:eastAsia="Times New Roman" w:hAnsi="Times New Roman" w:cs="Times New Roman"/>
                <w:color w:val="000000"/>
                <w:kern w:val="0"/>
                <w:sz w:val="18"/>
                <w:szCs w:val="18"/>
                <w:lang w:eastAsia="en-CA"/>
                <w14:ligatures w14:val="none"/>
              </w:rPr>
              <w:t xml:space="preserve"> T4</w:t>
            </w:r>
            <w:r w:rsidR="00C70C7F">
              <w:rPr>
                <w:rFonts w:ascii="Times New Roman" w:eastAsia="Times New Roman" w:hAnsi="Times New Roman" w:cs="Times New Roman"/>
                <w:color w:val="000000"/>
                <w:kern w:val="0"/>
                <w:sz w:val="18"/>
                <w:szCs w:val="18"/>
                <w:lang w:eastAsia="en-CA"/>
                <w14:ligatures w14:val="none"/>
              </w:rPr>
              <w:t xml:space="preserve"> - </w:t>
            </w:r>
            <w:r w:rsidR="00204CE6">
              <w:rPr>
                <w:rFonts w:ascii="Times New Roman" w:eastAsia="Times New Roman" w:hAnsi="Times New Roman" w:cs="Times New Roman"/>
                <w:color w:val="000000"/>
                <w:kern w:val="0"/>
                <w:sz w:val="18"/>
                <w:szCs w:val="18"/>
                <w:lang w:eastAsia="en-CA"/>
                <w14:ligatures w14:val="none"/>
              </w:rPr>
              <w:t>Visit 4</w:t>
            </w:r>
            <w:r w:rsidR="00C70C7F">
              <w:rPr>
                <w:rFonts w:ascii="Times New Roman" w:eastAsia="Times New Roman" w:hAnsi="Times New Roman" w:cs="Times New Roman"/>
                <w:color w:val="000000"/>
                <w:kern w:val="0"/>
                <w:sz w:val="18"/>
                <w:szCs w:val="18"/>
                <w:lang w:eastAsia="en-CA"/>
                <w14:ligatures w14:val="none"/>
              </w:rPr>
              <w:t>;</w:t>
            </w:r>
            <w:r w:rsidR="00204CE6">
              <w:rPr>
                <w:rFonts w:ascii="Times New Roman" w:eastAsia="Times New Roman" w:hAnsi="Times New Roman" w:cs="Times New Roman"/>
                <w:color w:val="000000"/>
                <w:kern w:val="0"/>
                <w:sz w:val="18"/>
                <w:szCs w:val="18"/>
                <w:lang w:eastAsia="en-CA"/>
                <w14:ligatures w14:val="none"/>
              </w:rPr>
              <w:t xml:space="preserve"> OR </w:t>
            </w:r>
            <w:r w:rsidR="00C70C7F">
              <w:rPr>
                <w:rFonts w:ascii="Times New Roman" w:eastAsia="Times New Roman" w:hAnsi="Times New Roman" w:cs="Times New Roman"/>
                <w:color w:val="000000"/>
                <w:kern w:val="0"/>
                <w:sz w:val="18"/>
                <w:szCs w:val="18"/>
                <w:lang w:eastAsia="en-CA"/>
                <w14:ligatures w14:val="none"/>
              </w:rPr>
              <w:t>- odds ratio</w:t>
            </w:r>
            <w:r w:rsidR="00D160F9">
              <w:rPr>
                <w:rFonts w:ascii="Times New Roman" w:eastAsia="Times New Roman" w:hAnsi="Times New Roman" w:cs="Times New Roman"/>
                <w:color w:val="000000"/>
                <w:kern w:val="0"/>
                <w:sz w:val="18"/>
                <w:szCs w:val="18"/>
                <w:lang w:eastAsia="en-CA"/>
                <w14:ligatures w14:val="none"/>
              </w:rPr>
              <w:t>;    CI - confidence interval</w:t>
            </w:r>
          </w:p>
        </w:tc>
      </w:tr>
    </w:tbl>
    <w:tbl>
      <w:tblPr>
        <w:tblpPr w:leftFromText="180" w:rightFromText="180" w:vertAnchor="text" w:horzAnchor="margin" w:tblpXSpec="center" w:tblpY="-4785"/>
        <w:tblW w:w="15593" w:type="dxa"/>
        <w:tblLayout w:type="fixed"/>
        <w:tblLook w:val="04A0" w:firstRow="1" w:lastRow="0" w:firstColumn="1" w:lastColumn="0" w:noHBand="0" w:noVBand="1"/>
      </w:tblPr>
      <w:tblGrid>
        <w:gridCol w:w="2122"/>
        <w:gridCol w:w="2409"/>
        <w:gridCol w:w="1276"/>
        <w:gridCol w:w="1559"/>
        <w:gridCol w:w="1985"/>
        <w:gridCol w:w="1276"/>
        <w:gridCol w:w="1422"/>
        <w:gridCol w:w="2410"/>
        <w:gridCol w:w="1134"/>
      </w:tblGrid>
      <w:tr w:rsidR="00A61AEA" w:rsidRPr="002724A3" w14:paraId="7C0BE057" w14:textId="77777777" w:rsidTr="00560A98">
        <w:trPr>
          <w:trHeight w:val="300"/>
        </w:trPr>
        <w:tc>
          <w:tcPr>
            <w:tcW w:w="15593" w:type="dxa"/>
            <w:gridSpan w:val="9"/>
            <w:tcBorders>
              <w:bottom w:val="single" w:sz="4" w:space="0" w:color="auto"/>
            </w:tcBorders>
          </w:tcPr>
          <w:p w14:paraId="6DD76A09" w14:textId="39534B1F" w:rsidR="00A61AEA" w:rsidRPr="002724A3" w:rsidRDefault="00A61AEA" w:rsidP="00560A98">
            <w:pPr>
              <w:spacing w:after="0" w:line="240" w:lineRule="auto"/>
              <w:rPr>
                <w:rFonts w:ascii="Times New Roman" w:eastAsia="Times New Roman" w:hAnsi="Times New Roman" w:cs="Times New Roman"/>
                <w:b/>
                <w:bCs/>
                <w:kern w:val="0"/>
                <w:lang w:eastAsia="en-CA"/>
                <w14:ligatures w14:val="none"/>
              </w:rPr>
            </w:pPr>
            <w:bookmarkStart w:id="3" w:name="_Hlk146224831"/>
            <w:r>
              <w:rPr>
                <w:rFonts w:ascii="Times New Roman" w:eastAsia="Times New Roman" w:hAnsi="Times New Roman" w:cs="Times New Roman"/>
                <w:b/>
                <w:bCs/>
                <w:kern w:val="0"/>
                <w:lang w:eastAsia="en-CA"/>
                <w14:ligatures w14:val="none"/>
              </w:rPr>
              <w:lastRenderedPageBreak/>
              <w:t xml:space="preserve">Table </w:t>
            </w:r>
            <w:r w:rsidR="00345A69">
              <w:rPr>
                <w:rFonts w:ascii="Times New Roman" w:eastAsia="Times New Roman" w:hAnsi="Times New Roman" w:cs="Times New Roman"/>
                <w:b/>
                <w:bCs/>
                <w:kern w:val="0"/>
                <w:lang w:eastAsia="en-CA"/>
                <w14:ligatures w14:val="none"/>
              </w:rPr>
              <w:t>S2</w:t>
            </w:r>
            <w:r w:rsidRPr="002724A3">
              <w:rPr>
                <w:rFonts w:ascii="Times New Roman" w:eastAsia="Times New Roman" w:hAnsi="Times New Roman" w:cs="Times New Roman"/>
                <w:b/>
                <w:bCs/>
                <w:kern w:val="0"/>
                <w:lang w:eastAsia="en-CA"/>
                <w14:ligatures w14:val="none"/>
              </w:rPr>
              <w:t xml:space="preserve">: Anti-Spike IgG comparisons (Spike protein, subunits, or RBD) among groups with and without persistent symptoms </w:t>
            </w:r>
            <w:r w:rsidRPr="004C7977">
              <w:rPr>
                <w:rFonts w:ascii="Times New Roman" w:eastAsia="Times New Roman" w:hAnsi="Times New Roman" w:cs="Times New Roman"/>
                <w:b/>
                <w:bCs/>
                <w:kern w:val="0"/>
                <w:lang w:eastAsia="en-CA"/>
                <w14:ligatures w14:val="none"/>
              </w:rPr>
              <w:t>≥</w:t>
            </w:r>
            <w:r w:rsidRPr="002724A3">
              <w:rPr>
                <w:rFonts w:ascii="Times New Roman" w:eastAsia="Times New Roman" w:hAnsi="Times New Roman" w:cs="Times New Roman"/>
                <w:b/>
                <w:bCs/>
                <w:kern w:val="0"/>
                <w:lang w:eastAsia="en-CA"/>
                <w14:ligatures w14:val="none"/>
              </w:rPr>
              <w:t>12 weeks post COVID-19, stratified by level of care requirements during the acute phase of illness</w:t>
            </w:r>
            <w:bookmarkEnd w:id="3"/>
          </w:p>
        </w:tc>
      </w:tr>
      <w:tr w:rsidR="00A61AEA" w:rsidRPr="002724A3" w14:paraId="07B25B65" w14:textId="77777777" w:rsidTr="00560A98">
        <w:trPr>
          <w:trHeight w:val="300"/>
        </w:trPr>
        <w:tc>
          <w:tcPr>
            <w:tcW w:w="2122" w:type="dxa"/>
            <w:tcBorders>
              <w:top w:val="single" w:sz="4" w:space="0" w:color="auto"/>
            </w:tcBorders>
            <w:shd w:val="clear" w:color="auto" w:fill="D9D9D9" w:themeFill="background1" w:themeFillShade="D9"/>
            <w:hideMark/>
          </w:tcPr>
          <w:p w14:paraId="6EAA5A38" w14:textId="77777777" w:rsidR="00A61AEA" w:rsidRPr="002724A3"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2724A3">
              <w:rPr>
                <w:rFonts w:ascii="Times New Roman" w:eastAsia="Times New Roman" w:hAnsi="Times New Roman" w:cs="Times New Roman"/>
                <w:b/>
                <w:bCs/>
                <w:color w:val="000000"/>
                <w:kern w:val="0"/>
                <w:lang w:eastAsia="en-CA"/>
                <w14:ligatures w14:val="none"/>
              </w:rPr>
              <w:t>Study cohort</w:t>
            </w:r>
          </w:p>
        </w:tc>
        <w:tc>
          <w:tcPr>
            <w:tcW w:w="2409" w:type="dxa"/>
            <w:tcBorders>
              <w:top w:val="single" w:sz="4" w:space="0" w:color="auto"/>
            </w:tcBorders>
            <w:shd w:val="clear" w:color="auto" w:fill="D9D9D9" w:themeFill="background1" w:themeFillShade="D9"/>
            <w:hideMark/>
          </w:tcPr>
          <w:p w14:paraId="185416D9" w14:textId="77777777" w:rsidR="00A61AEA" w:rsidRPr="002724A3" w:rsidRDefault="00A61AEA" w:rsidP="00560A98">
            <w:pPr>
              <w:spacing w:after="0" w:line="240" w:lineRule="auto"/>
              <w:rPr>
                <w:rFonts w:ascii="Times New Roman" w:eastAsia="Times New Roman" w:hAnsi="Times New Roman" w:cs="Times New Roman"/>
                <w:b/>
                <w:bCs/>
                <w:color w:val="000000"/>
                <w:kern w:val="0"/>
                <w:lang w:val="en-US" w:eastAsia="en-CA"/>
                <w14:ligatures w14:val="none"/>
              </w:rPr>
            </w:pPr>
            <w:r w:rsidRPr="002724A3">
              <w:rPr>
                <w:rFonts w:ascii="Times New Roman" w:eastAsia="Times New Roman" w:hAnsi="Times New Roman" w:cs="Times New Roman"/>
                <w:b/>
                <w:bCs/>
                <w:color w:val="000000"/>
                <w:kern w:val="0"/>
                <w:lang w:eastAsia="en-CA"/>
                <w14:ligatures w14:val="none"/>
              </w:rPr>
              <w:t xml:space="preserve">Measure </w:t>
            </w:r>
            <w:r w:rsidRPr="002724A3">
              <w:rPr>
                <w:rFonts w:ascii="Times New Roman" w:eastAsia="Times New Roman" w:hAnsi="Times New Roman" w:cs="Times New Roman"/>
                <w:b/>
                <w:bCs/>
                <w:color w:val="000000"/>
                <w:kern w:val="0"/>
                <w:lang w:val="en-US" w:eastAsia="en-CA"/>
                <w14:ligatures w14:val="none"/>
              </w:rPr>
              <w:t>/ unit</w:t>
            </w:r>
          </w:p>
        </w:tc>
        <w:tc>
          <w:tcPr>
            <w:tcW w:w="2835" w:type="dxa"/>
            <w:gridSpan w:val="2"/>
            <w:tcBorders>
              <w:top w:val="single" w:sz="4" w:space="0" w:color="auto"/>
            </w:tcBorders>
            <w:shd w:val="clear" w:color="auto" w:fill="D9D9D9" w:themeFill="background1" w:themeFillShade="D9"/>
            <w:hideMark/>
          </w:tcPr>
          <w:p w14:paraId="6CFD4A16" w14:textId="77777777" w:rsidR="00A61AEA" w:rsidRPr="002724A3"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2724A3">
              <w:rPr>
                <w:rFonts w:ascii="Times New Roman" w:eastAsia="Times New Roman" w:hAnsi="Times New Roman" w:cs="Times New Roman"/>
                <w:b/>
                <w:bCs/>
                <w:color w:val="000000"/>
                <w:kern w:val="0"/>
                <w:lang w:eastAsia="en-CA"/>
                <w14:ligatures w14:val="none"/>
              </w:rPr>
              <w:t xml:space="preserve">Timepoints </w:t>
            </w:r>
            <w:proofErr w:type="gramStart"/>
            <w:r w:rsidRPr="002724A3">
              <w:rPr>
                <w:rFonts w:ascii="Times New Roman" w:eastAsia="Times New Roman" w:hAnsi="Times New Roman" w:cs="Times New Roman"/>
                <w:b/>
                <w:bCs/>
                <w:color w:val="000000"/>
                <w:kern w:val="0"/>
                <w:lang w:eastAsia="en-CA"/>
                <w14:ligatures w14:val="none"/>
              </w:rPr>
              <w:t>assessed</w:t>
            </w:r>
            <w:proofErr w:type="gramEnd"/>
          </w:p>
          <w:p w14:paraId="4C10243B" w14:textId="77777777" w:rsidR="00A61AEA" w:rsidRPr="002724A3"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p>
        </w:tc>
        <w:tc>
          <w:tcPr>
            <w:tcW w:w="7093" w:type="dxa"/>
            <w:gridSpan w:val="4"/>
            <w:tcBorders>
              <w:top w:val="single" w:sz="4" w:space="0" w:color="auto"/>
            </w:tcBorders>
            <w:shd w:val="clear" w:color="auto" w:fill="D9D9D9" w:themeFill="background1" w:themeFillShade="D9"/>
          </w:tcPr>
          <w:p w14:paraId="224AB730" w14:textId="77777777" w:rsidR="00A61AEA" w:rsidRPr="002724A3"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2724A3">
              <w:rPr>
                <w:rFonts w:ascii="Times New Roman" w:eastAsia="Times New Roman" w:hAnsi="Times New Roman" w:cs="Times New Roman"/>
                <w:b/>
                <w:bCs/>
                <w:color w:val="000000"/>
                <w:kern w:val="0"/>
                <w:lang w:eastAsia="en-CA"/>
                <w14:ligatures w14:val="none"/>
              </w:rPr>
              <w:t>Comparisons</w:t>
            </w:r>
          </w:p>
        </w:tc>
        <w:tc>
          <w:tcPr>
            <w:tcW w:w="1134" w:type="dxa"/>
            <w:tcBorders>
              <w:top w:val="single" w:sz="4" w:space="0" w:color="auto"/>
            </w:tcBorders>
            <w:shd w:val="clear" w:color="auto" w:fill="D9D9D9" w:themeFill="background1" w:themeFillShade="D9"/>
            <w:hideMark/>
          </w:tcPr>
          <w:p w14:paraId="2762786B" w14:textId="77777777" w:rsidR="00A61AEA" w:rsidRPr="002724A3"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Overall </w:t>
            </w:r>
            <w:proofErr w:type="spellStart"/>
            <w:r w:rsidRPr="001C4653">
              <w:rPr>
                <w:rFonts w:ascii="Times New Roman" w:eastAsia="Times New Roman" w:hAnsi="Times New Roman" w:cs="Times New Roman"/>
                <w:b/>
                <w:bCs/>
                <w:color w:val="000000"/>
                <w:kern w:val="0"/>
                <w:lang w:eastAsia="en-CA"/>
                <w14:ligatures w14:val="none"/>
              </w:rPr>
              <w:t>trend</w:t>
            </w:r>
            <w:r>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2724A3" w14:paraId="66D76895" w14:textId="77777777" w:rsidTr="00560A98">
        <w:trPr>
          <w:trHeight w:val="300"/>
        </w:trPr>
        <w:tc>
          <w:tcPr>
            <w:tcW w:w="2122" w:type="dxa"/>
            <w:shd w:val="clear" w:color="auto" w:fill="FFFFFF" w:themeFill="background1"/>
            <w:vAlign w:val="bottom"/>
          </w:tcPr>
          <w:p w14:paraId="6068DFD8" w14:textId="77777777" w:rsidR="00A61AEA" w:rsidRPr="002724A3"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409" w:type="dxa"/>
            <w:shd w:val="clear" w:color="auto" w:fill="FFFFFF" w:themeFill="background1"/>
            <w:vAlign w:val="bottom"/>
          </w:tcPr>
          <w:p w14:paraId="32605D7A"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p>
        </w:tc>
        <w:tc>
          <w:tcPr>
            <w:tcW w:w="1276" w:type="dxa"/>
            <w:shd w:val="clear" w:color="auto" w:fill="FFFFFF" w:themeFill="background1"/>
            <w:vAlign w:val="bottom"/>
          </w:tcPr>
          <w:p w14:paraId="35EEDC66"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hAnsi="Times New Roman" w:cs="Times New Roman"/>
                <w:b/>
                <w:bCs/>
                <w:sz w:val="20"/>
                <w:szCs w:val="20"/>
              </w:rPr>
              <w:t>Serology</w:t>
            </w:r>
          </w:p>
        </w:tc>
        <w:tc>
          <w:tcPr>
            <w:tcW w:w="1559" w:type="dxa"/>
            <w:shd w:val="clear" w:color="auto" w:fill="FFFFFF" w:themeFill="background1"/>
            <w:vAlign w:val="bottom"/>
          </w:tcPr>
          <w:p w14:paraId="278A0F0C"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hAnsi="Times New Roman" w:cs="Times New Roman"/>
                <w:b/>
                <w:bCs/>
                <w:sz w:val="20"/>
                <w:szCs w:val="20"/>
              </w:rPr>
              <w:t>Post-acute</w:t>
            </w:r>
          </w:p>
        </w:tc>
        <w:tc>
          <w:tcPr>
            <w:tcW w:w="1985" w:type="dxa"/>
            <w:shd w:val="clear" w:color="auto" w:fill="FFFFFF" w:themeFill="background1"/>
            <w:vAlign w:val="bottom"/>
          </w:tcPr>
          <w:p w14:paraId="766FF89A"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eastAsia="Times New Roman" w:hAnsi="Times New Roman" w:cs="Times New Roman"/>
                <w:b/>
                <w:bCs/>
                <w:color w:val="000000"/>
                <w:kern w:val="0"/>
                <w:sz w:val="20"/>
                <w:szCs w:val="20"/>
                <w:lang w:eastAsia="en-CA"/>
                <w14:ligatures w14:val="none"/>
              </w:rPr>
              <w:t>Group</w:t>
            </w:r>
          </w:p>
        </w:tc>
        <w:tc>
          <w:tcPr>
            <w:tcW w:w="1276" w:type="dxa"/>
            <w:shd w:val="clear" w:color="auto" w:fill="FFFFFF" w:themeFill="background1"/>
          </w:tcPr>
          <w:p w14:paraId="40A12375"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eastAsia="Times New Roman" w:hAnsi="Times New Roman" w:cs="Times New Roman"/>
                <w:b/>
                <w:bCs/>
                <w:color w:val="000000"/>
                <w:kern w:val="0"/>
                <w:sz w:val="20"/>
                <w:szCs w:val="20"/>
                <w:lang w:eastAsia="en-CA"/>
                <w14:ligatures w14:val="none"/>
              </w:rPr>
              <w:t>Participants assessed (N)</w:t>
            </w:r>
          </w:p>
        </w:tc>
        <w:tc>
          <w:tcPr>
            <w:tcW w:w="1422" w:type="dxa"/>
            <w:shd w:val="clear" w:color="auto" w:fill="FFFFFF" w:themeFill="background1"/>
            <w:vAlign w:val="bottom"/>
          </w:tcPr>
          <w:p w14:paraId="00DA0E8F"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eastAsia="Times New Roman" w:hAnsi="Times New Roman" w:cs="Times New Roman"/>
                <w:b/>
                <w:bCs/>
                <w:color w:val="000000"/>
                <w:kern w:val="0"/>
                <w:sz w:val="20"/>
                <w:szCs w:val="20"/>
                <w:lang w:eastAsia="en-CA"/>
                <w14:ligatures w14:val="none"/>
              </w:rPr>
              <w:t>Results</w:t>
            </w:r>
          </w:p>
        </w:tc>
        <w:tc>
          <w:tcPr>
            <w:tcW w:w="2410" w:type="dxa"/>
            <w:shd w:val="clear" w:color="auto" w:fill="FFFFFF" w:themeFill="background1"/>
            <w:vAlign w:val="bottom"/>
          </w:tcPr>
          <w:p w14:paraId="486D2943"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CB3AD2">
              <w:rPr>
                <w:rFonts w:ascii="Times New Roman" w:eastAsia="Times New Roman" w:hAnsi="Times New Roman" w:cs="Times New Roman"/>
                <w:b/>
                <w:bCs/>
                <w:color w:val="000000"/>
                <w:kern w:val="0"/>
                <w:sz w:val="20"/>
                <w:szCs w:val="20"/>
                <w:lang w:eastAsia="en-CA"/>
                <w14:ligatures w14:val="none"/>
              </w:rPr>
              <w:t>Variables adjusted</w:t>
            </w:r>
          </w:p>
        </w:tc>
        <w:tc>
          <w:tcPr>
            <w:tcW w:w="1134" w:type="dxa"/>
            <w:shd w:val="clear" w:color="auto" w:fill="FFFFFF" w:themeFill="background1"/>
            <w:vAlign w:val="bottom"/>
          </w:tcPr>
          <w:p w14:paraId="1ED4DAB7" w14:textId="77777777" w:rsidR="00A61AEA" w:rsidRPr="00CB3AD2"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p>
        </w:tc>
      </w:tr>
      <w:tr w:rsidR="00A61AEA" w:rsidRPr="002724A3" w14:paraId="1241B238" w14:textId="77777777" w:rsidTr="00560A98">
        <w:trPr>
          <w:trHeight w:val="300"/>
        </w:trPr>
        <w:tc>
          <w:tcPr>
            <w:tcW w:w="15593" w:type="dxa"/>
            <w:gridSpan w:val="9"/>
            <w:shd w:val="clear" w:color="auto" w:fill="D9D9D9" w:themeFill="background1" w:themeFillShade="D9"/>
          </w:tcPr>
          <w:p w14:paraId="70D40E9E" w14:textId="77777777" w:rsidR="00A61AEA" w:rsidRPr="002724A3"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DB6620">
              <w:rPr>
                <w:rFonts w:ascii="Times New Roman" w:eastAsia="Times New Roman" w:hAnsi="Times New Roman" w:cs="Times New Roman"/>
                <w:b/>
                <w:bCs/>
                <w:color w:val="000000"/>
                <w:kern w:val="0"/>
                <w:lang w:eastAsia="en-CA"/>
                <w14:ligatures w14:val="none"/>
              </w:rPr>
              <w:t>Hospitalized (studies = 4; participants = 826)</w:t>
            </w:r>
          </w:p>
        </w:tc>
      </w:tr>
      <w:tr w:rsidR="00A61AEA" w:rsidRPr="002724A3" w14:paraId="323FFF79" w14:textId="77777777" w:rsidTr="00560A98">
        <w:trPr>
          <w:trHeight w:val="300"/>
        </w:trPr>
        <w:tc>
          <w:tcPr>
            <w:tcW w:w="2122" w:type="dxa"/>
            <w:shd w:val="clear" w:color="auto" w:fill="auto"/>
            <w:hideMark/>
          </w:tcPr>
          <w:p w14:paraId="7D5EDAB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3AF8BC06" w14:textId="7EBB1762"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00271E38" w:rsidRPr="00DB6620">
              <w:t xml:space="preserve"> </w:t>
            </w:r>
            <w:r w:rsidR="00271E38" w:rsidRPr="00DB6620">
              <w:rPr>
                <w:rFonts w:ascii="Times New Roman" w:eastAsia="Times New Roman" w:hAnsi="Times New Roman" w:cs="Times New Roman"/>
                <w:color w:val="000000"/>
                <w:kern w:val="0"/>
                <w:lang w:eastAsia="en-CA"/>
                <w14:ligatures w14:val="none"/>
              </w:rPr>
              <w:t xml:space="preserve">IgG-Spike </w:t>
            </w:r>
            <w:r w:rsidRPr="00DB6620">
              <w:rPr>
                <w:rFonts w:ascii="Times New Roman" w:eastAsia="Times New Roman" w:hAnsi="Times New Roman" w:cs="Times New Roman"/>
                <w:color w:val="000000"/>
                <w:kern w:val="0"/>
                <w:lang w:eastAsia="en-CA"/>
                <w14:ligatures w14:val="none"/>
              </w:rPr>
              <w:t>seropositive</w:t>
            </w:r>
          </w:p>
        </w:tc>
        <w:tc>
          <w:tcPr>
            <w:tcW w:w="1276" w:type="dxa"/>
            <w:shd w:val="clear" w:color="auto" w:fill="auto"/>
            <w:hideMark/>
          </w:tcPr>
          <w:p w14:paraId="7352189B"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month</w:t>
            </w:r>
          </w:p>
        </w:tc>
        <w:tc>
          <w:tcPr>
            <w:tcW w:w="1559" w:type="dxa"/>
            <w:shd w:val="clear" w:color="auto" w:fill="auto"/>
            <w:hideMark/>
          </w:tcPr>
          <w:p w14:paraId="2F86D7C3"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63102B9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7E64C180"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28</w:t>
            </w:r>
          </w:p>
        </w:tc>
        <w:tc>
          <w:tcPr>
            <w:tcW w:w="1422" w:type="dxa"/>
            <w:shd w:val="clear" w:color="auto" w:fill="auto"/>
            <w:hideMark/>
          </w:tcPr>
          <w:p w14:paraId="7A604B8D"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17 (68.0)</w:t>
            </w:r>
          </w:p>
        </w:tc>
        <w:tc>
          <w:tcPr>
            <w:tcW w:w="2410" w:type="dxa"/>
            <w:shd w:val="clear" w:color="auto" w:fill="auto"/>
            <w:hideMark/>
          </w:tcPr>
          <w:p w14:paraId="5B3F4A6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615ED5E"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271E38" w:rsidRPr="002724A3" w14:paraId="145310CA" w14:textId="77777777" w:rsidTr="00560A98">
        <w:trPr>
          <w:trHeight w:val="300"/>
        </w:trPr>
        <w:tc>
          <w:tcPr>
            <w:tcW w:w="2122" w:type="dxa"/>
            <w:shd w:val="clear" w:color="auto" w:fill="auto"/>
            <w:hideMark/>
          </w:tcPr>
          <w:p w14:paraId="5C389401"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0192DC69" w14:textId="34AF31A6"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Pr="00DB6620">
              <w:t xml:space="preserve"> </w:t>
            </w:r>
            <w:r w:rsidRPr="00DB6620">
              <w:rPr>
                <w:rFonts w:ascii="Times New Roman" w:eastAsia="Times New Roman" w:hAnsi="Times New Roman" w:cs="Times New Roman"/>
                <w:color w:val="000000"/>
                <w:kern w:val="0"/>
                <w:lang w:eastAsia="en-CA"/>
                <w14:ligatures w14:val="none"/>
              </w:rPr>
              <w:t>IgG-Spike seropositive</w:t>
            </w:r>
          </w:p>
        </w:tc>
        <w:tc>
          <w:tcPr>
            <w:tcW w:w="1276" w:type="dxa"/>
            <w:shd w:val="clear" w:color="auto" w:fill="auto"/>
            <w:hideMark/>
          </w:tcPr>
          <w:p w14:paraId="7A1E46C9"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month</w:t>
            </w:r>
          </w:p>
        </w:tc>
        <w:tc>
          <w:tcPr>
            <w:tcW w:w="1559" w:type="dxa"/>
            <w:shd w:val="clear" w:color="auto" w:fill="auto"/>
            <w:hideMark/>
          </w:tcPr>
          <w:p w14:paraId="768E9862"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5778EDA6"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5541D17F"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88</w:t>
            </w:r>
          </w:p>
        </w:tc>
        <w:tc>
          <w:tcPr>
            <w:tcW w:w="1422" w:type="dxa"/>
            <w:shd w:val="clear" w:color="auto" w:fill="auto"/>
            <w:hideMark/>
          </w:tcPr>
          <w:p w14:paraId="590EC6F5" w14:textId="77777777" w:rsidR="00271E38" w:rsidRPr="00DB6620" w:rsidRDefault="00271E38" w:rsidP="00271E3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58 (72.5)</w:t>
            </w:r>
          </w:p>
        </w:tc>
        <w:tc>
          <w:tcPr>
            <w:tcW w:w="2410" w:type="dxa"/>
            <w:shd w:val="clear" w:color="auto" w:fill="auto"/>
            <w:hideMark/>
          </w:tcPr>
          <w:p w14:paraId="26F38C55"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85B5EDC" w14:textId="77777777" w:rsidR="00271E38" w:rsidRPr="00F06B83"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271E38" w:rsidRPr="002724A3" w14:paraId="1CEB7313" w14:textId="77777777" w:rsidTr="00560A98">
        <w:trPr>
          <w:trHeight w:val="300"/>
        </w:trPr>
        <w:tc>
          <w:tcPr>
            <w:tcW w:w="2122" w:type="dxa"/>
            <w:shd w:val="clear" w:color="auto" w:fill="auto"/>
            <w:hideMark/>
          </w:tcPr>
          <w:p w14:paraId="51B7DA51"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153F3377" w14:textId="53237EE0"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Pr="00DB6620">
              <w:t xml:space="preserve"> </w:t>
            </w:r>
            <w:r w:rsidRPr="00DB6620">
              <w:rPr>
                <w:rFonts w:ascii="Times New Roman" w:eastAsia="Times New Roman" w:hAnsi="Times New Roman" w:cs="Times New Roman"/>
                <w:color w:val="000000"/>
                <w:kern w:val="0"/>
                <w:lang w:eastAsia="en-CA"/>
                <w14:ligatures w14:val="none"/>
              </w:rPr>
              <w:t>IgG-Spike seropositive</w:t>
            </w:r>
          </w:p>
        </w:tc>
        <w:tc>
          <w:tcPr>
            <w:tcW w:w="1276" w:type="dxa"/>
            <w:shd w:val="clear" w:color="auto" w:fill="auto"/>
            <w:hideMark/>
          </w:tcPr>
          <w:p w14:paraId="34A60E22"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 months</w:t>
            </w:r>
          </w:p>
        </w:tc>
        <w:tc>
          <w:tcPr>
            <w:tcW w:w="1559" w:type="dxa"/>
            <w:shd w:val="clear" w:color="auto" w:fill="auto"/>
            <w:hideMark/>
          </w:tcPr>
          <w:p w14:paraId="61790724"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7B13D348"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429D5DE1"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28</w:t>
            </w:r>
          </w:p>
        </w:tc>
        <w:tc>
          <w:tcPr>
            <w:tcW w:w="1422" w:type="dxa"/>
            <w:shd w:val="clear" w:color="auto" w:fill="auto"/>
            <w:hideMark/>
          </w:tcPr>
          <w:p w14:paraId="2A2749CC" w14:textId="77777777" w:rsidR="00271E38" w:rsidRPr="00DB6620" w:rsidRDefault="00271E38" w:rsidP="00271E3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17 (68.0)</w:t>
            </w:r>
          </w:p>
        </w:tc>
        <w:tc>
          <w:tcPr>
            <w:tcW w:w="2410" w:type="dxa"/>
            <w:shd w:val="clear" w:color="auto" w:fill="auto"/>
            <w:hideMark/>
          </w:tcPr>
          <w:p w14:paraId="4046CE68"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7694791" w14:textId="77777777" w:rsidR="00271E38" w:rsidRPr="00F06B83"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271E38" w:rsidRPr="002724A3" w14:paraId="2E918295" w14:textId="77777777" w:rsidTr="00560A98">
        <w:trPr>
          <w:trHeight w:val="300"/>
        </w:trPr>
        <w:tc>
          <w:tcPr>
            <w:tcW w:w="2122" w:type="dxa"/>
            <w:shd w:val="clear" w:color="auto" w:fill="auto"/>
            <w:hideMark/>
          </w:tcPr>
          <w:p w14:paraId="0FAA5AE0"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156CF4FB" w14:textId="5B1CA3A2"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Pr="00DB6620">
              <w:t xml:space="preserve"> </w:t>
            </w:r>
            <w:r w:rsidRPr="00DB6620">
              <w:rPr>
                <w:rFonts w:ascii="Times New Roman" w:eastAsia="Times New Roman" w:hAnsi="Times New Roman" w:cs="Times New Roman"/>
                <w:color w:val="000000"/>
                <w:kern w:val="0"/>
                <w:lang w:eastAsia="en-CA"/>
                <w14:ligatures w14:val="none"/>
              </w:rPr>
              <w:t>IgG-Spike seropositive</w:t>
            </w:r>
          </w:p>
        </w:tc>
        <w:tc>
          <w:tcPr>
            <w:tcW w:w="1276" w:type="dxa"/>
            <w:shd w:val="clear" w:color="auto" w:fill="auto"/>
            <w:hideMark/>
          </w:tcPr>
          <w:p w14:paraId="0FFEFE1B"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 months</w:t>
            </w:r>
          </w:p>
        </w:tc>
        <w:tc>
          <w:tcPr>
            <w:tcW w:w="1559" w:type="dxa"/>
            <w:shd w:val="clear" w:color="auto" w:fill="auto"/>
            <w:hideMark/>
          </w:tcPr>
          <w:p w14:paraId="4466F8C5"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3D6288CA"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08268474"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88</w:t>
            </w:r>
          </w:p>
        </w:tc>
        <w:tc>
          <w:tcPr>
            <w:tcW w:w="1422" w:type="dxa"/>
            <w:shd w:val="clear" w:color="auto" w:fill="auto"/>
            <w:hideMark/>
          </w:tcPr>
          <w:p w14:paraId="48B40C2A" w14:textId="77777777" w:rsidR="00271E38" w:rsidRPr="00DB6620" w:rsidRDefault="00271E38" w:rsidP="00271E3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61 (72.6)</w:t>
            </w:r>
          </w:p>
        </w:tc>
        <w:tc>
          <w:tcPr>
            <w:tcW w:w="2410" w:type="dxa"/>
            <w:shd w:val="clear" w:color="auto" w:fill="auto"/>
            <w:hideMark/>
          </w:tcPr>
          <w:p w14:paraId="3E437FAC"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3E85D036" w14:textId="77777777" w:rsidR="00271E38" w:rsidRPr="00F06B83"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271E38" w:rsidRPr="002724A3" w14:paraId="67516128" w14:textId="77777777" w:rsidTr="00560A98">
        <w:trPr>
          <w:trHeight w:val="300"/>
        </w:trPr>
        <w:tc>
          <w:tcPr>
            <w:tcW w:w="2122" w:type="dxa"/>
            <w:shd w:val="clear" w:color="auto" w:fill="auto"/>
            <w:hideMark/>
          </w:tcPr>
          <w:p w14:paraId="1F4B553D"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2811C719" w14:textId="49C03EBA"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Pr="00DB6620">
              <w:t xml:space="preserve"> </w:t>
            </w:r>
            <w:r w:rsidRPr="00DB6620">
              <w:rPr>
                <w:rFonts w:ascii="Times New Roman" w:eastAsia="Times New Roman" w:hAnsi="Times New Roman" w:cs="Times New Roman"/>
                <w:color w:val="000000"/>
                <w:kern w:val="0"/>
                <w:lang w:eastAsia="en-CA"/>
                <w14:ligatures w14:val="none"/>
              </w:rPr>
              <w:t>IgG-Spike seropositive</w:t>
            </w:r>
          </w:p>
        </w:tc>
        <w:tc>
          <w:tcPr>
            <w:tcW w:w="1276" w:type="dxa"/>
            <w:shd w:val="clear" w:color="auto" w:fill="auto"/>
            <w:hideMark/>
          </w:tcPr>
          <w:p w14:paraId="4D0FDDED"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559" w:type="dxa"/>
            <w:shd w:val="clear" w:color="auto" w:fill="auto"/>
            <w:hideMark/>
          </w:tcPr>
          <w:p w14:paraId="74C1B0C0"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45A6A5EB"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2537FF11"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28</w:t>
            </w:r>
          </w:p>
        </w:tc>
        <w:tc>
          <w:tcPr>
            <w:tcW w:w="1422" w:type="dxa"/>
            <w:shd w:val="clear" w:color="auto" w:fill="auto"/>
            <w:hideMark/>
          </w:tcPr>
          <w:p w14:paraId="7040E8B8" w14:textId="77777777" w:rsidR="00271E38" w:rsidRPr="00DB6620" w:rsidRDefault="00271E38" w:rsidP="00271E3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19 (73.1)</w:t>
            </w:r>
          </w:p>
        </w:tc>
        <w:tc>
          <w:tcPr>
            <w:tcW w:w="2410" w:type="dxa"/>
            <w:shd w:val="clear" w:color="auto" w:fill="auto"/>
            <w:hideMark/>
          </w:tcPr>
          <w:p w14:paraId="052CC7DE"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1FC4E37" w14:textId="77777777" w:rsidR="00271E38" w:rsidRPr="00F06B83"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271E38" w:rsidRPr="002724A3" w14:paraId="7A17A9AB" w14:textId="77777777" w:rsidTr="00560A98">
        <w:trPr>
          <w:trHeight w:val="300"/>
        </w:trPr>
        <w:tc>
          <w:tcPr>
            <w:tcW w:w="2122" w:type="dxa"/>
            <w:shd w:val="clear" w:color="auto" w:fill="auto"/>
            <w:hideMark/>
          </w:tcPr>
          <w:p w14:paraId="380918D1"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5009E93C" w14:textId="19BE8BB8"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 (%)</w:t>
            </w:r>
            <w:r w:rsidRPr="00DB6620">
              <w:t xml:space="preserve"> </w:t>
            </w:r>
            <w:r w:rsidRPr="00DB6620">
              <w:rPr>
                <w:rFonts w:ascii="Times New Roman" w:eastAsia="Times New Roman" w:hAnsi="Times New Roman" w:cs="Times New Roman"/>
                <w:color w:val="000000"/>
                <w:kern w:val="0"/>
                <w:lang w:eastAsia="en-CA"/>
                <w14:ligatures w14:val="none"/>
              </w:rPr>
              <w:t>IgG-Spike seropositive</w:t>
            </w:r>
          </w:p>
        </w:tc>
        <w:tc>
          <w:tcPr>
            <w:tcW w:w="1276" w:type="dxa"/>
            <w:shd w:val="clear" w:color="auto" w:fill="auto"/>
            <w:hideMark/>
          </w:tcPr>
          <w:p w14:paraId="27457E70" w14:textId="0F1EBA14"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559" w:type="dxa"/>
            <w:shd w:val="clear" w:color="auto" w:fill="auto"/>
            <w:hideMark/>
          </w:tcPr>
          <w:p w14:paraId="301047C9"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7B9EAD3A"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116887A7"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88</w:t>
            </w:r>
          </w:p>
        </w:tc>
        <w:tc>
          <w:tcPr>
            <w:tcW w:w="1422" w:type="dxa"/>
            <w:shd w:val="clear" w:color="auto" w:fill="auto"/>
            <w:hideMark/>
          </w:tcPr>
          <w:p w14:paraId="7228D5A0" w14:textId="77777777" w:rsidR="00271E38" w:rsidRPr="00DB6620" w:rsidRDefault="00271E38" w:rsidP="00271E3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62 (72.9)</w:t>
            </w:r>
          </w:p>
        </w:tc>
        <w:tc>
          <w:tcPr>
            <w:tcW w:w="2410" w:type="dxa"/>
            <w:shd w:val="clear" w:color="auto" w:fill="auto"/>
            <w:hideMark/>
          </w:tcPr>
          <w:p w14:paraId="239851AA" w14:textId="77777777" w:rsidR="00271E38" w:rsidRPr="00DB6620"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581A806" w14:textId="77777777" w:rsidR="00271E38" w:rsidRPr="00F06B83" w:rsidRDefault="00271E38" w:rsidP="00271E3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3F027787" w14:textId="77777777" w:rsidTr="00560A98">
        <w:trPr>
          <w:trHeight w:val="300"/>
        </w:trPr>
        <w:tc>
          <w:tcPr>
            <w:tcW w:w="2122" w:type="dxa"/>
            <w:shd w:val="clear" w:color="auto" w:fill="auto"/>
            <w:hideMark/>
          </w:tcPr>
          <w:p w14:paraId="78D50DDD"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2081C429" w14:textId="73E04FF5"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Peak </w:t>
            </w:r>
            <w:r w:rsidR="00271E38" w:rsidRPr="00DB6620">
              <w:rPr>
                <w:rFonts w:ascii="Times New Roman" w:eastAsia="Times New Roman" w:hAnsi="Times New Roman" w:cs="Times New Roman"/>
                <w:color w:val="000000"/>
                <w:kern w:val="0"/>
                <w:lang w:eastAsia="en-CA"/>
                <w14:ligatures w14:val="none"/>
              </w:rPr>
              <w:t xml:space="preserve"> IgG-Spike</w:t>
            </w:r>
            <w:r w:rsidRPr="00DB6620">
              <w:rPr>
                <w:rFonts w:ascii="Times New Roman" w:eastAsia="Times New Roman" w:hAnsi="Times New Roman" w:cs="Times New Roman"/>
                <w:color w:val="000000"/>
                <w:kern w:val="0"/>
                <w:lang w:eastAsia="en-CA"/>
                <w14:ligatures w14:val="none"/>
              </w:rPr>
              <w:t>, serum concentration - S/CO (IQR)</w:t>
            </w:r>
          </w:p>
        </w:tc>
        <w:tc>
          <w:tcPr>
            <w:tcW w:w="1276" w:type="dxa"/>
            <w:shd w:val="clear" w:color="auto" w:fill="auto"/>
            <w:hideMark/>
          </w:tcPr>
          <w:p w14:paraId="2D4F0986"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2, 6 months</w:t>
            </w:r>
          </w:p>
        </w:tc>
        <w:tc>
          <w:tcPr>
            <w:tcW w:w="1559" w:type="dxa"/>
            <w:shd w:val="clear" w:color="auto" w:fill="auto"/>
            <w:hideMark/>
          </w:tcPr>
          <w:p w14:paraId="4C2D2F1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7C74AE9D"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235BC9C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28</w:t>
            </w:r>
          </w:p>
        </w:tc>
        <w:tc>
          <w:tcPr>
            <w:tcW w:w="1422" w:type="dxa"/>
            <w:shd w:val="clear" w:color="auto" w:fill="auto"/>
            <w:hideMark/>
          </w:tcPr>
          <w:p w14:paraId="1357A963"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5.1 (3.9)</w:t>
            </w:r>
          </w:p>
        </w:tc>
        <w:tc>
          <w:tcPr>
            <w:tcW w:w="2410" w:type="dxa"/>
            <w:shd w:val="clear" w:color="auto" w:fill="auto"/>
            <w:hideMark/>
          </w:tcPr>
          <w:p w14:paraId="2509FE4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B6BBB70"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667A1B19" w14:textId="77777777" w:rsidTr="00560A98">
        <w:trPr>
          <w:trHeight w:val="300"/>
        </w:trPr>
        <w:tc>
          <w:tcPr>
            <w:tcW w:w="2122" w:type="dxa"/>
            <w:shd w:val="clear" w:color="auto" w:fill="auto"/>
            <w:hideMark/>
          </w:tcPr>
          <w:p w14:paraId="5CB04697"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7190F2CF" w14:textId="7F684D21"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Peak </w:t>
            </w:r>
            <w:r w:rsidR="00271E38" w:rsidRPr="00DB6620">
              <w:rPr>
                <w:rFonts w:ascii="Times New Roman" w:eastAsia="Times New Roman" w:hAnsi="Times New Roman" w:cs="Times New Roman"/>
                <w:color w:val="000000"/>
                <w:kern w:val="0"/>
                <w:lang w:eastAsia="en-CA"/>
                <w14:ligatures w14:val="none"/>
              </w:rPr>
              <w:t xml:space="preserve"> IgG-Spike</w:t>
            </w:r>
            <w:r w:rsidRPr="00DB6620">
              <w:rPr>
                <w:rFonts w:ascii="Times New Roman" w:eastAsia="Times New Roman" w:hAnsi="Times New Roman" w:cs="Times New Roman"/>
                <w:color w:val="000000"/>
                <w:kern w:val="0"/>
                <w:lang w:eastAsia="en-CA"/>
                <w14:ligatures w14:val="none"/>
              </w:rPr>
              <w:t>, serum concentration - S/CO (IQR)</w:t>
            </w:r>
          </w:p>
        </w:tc>
        <w:tc>
          <w:tcPr>
            <w:tcW w:w="1276" w:type="dxa"/>
            <w:shd w:val="clear" w:color="auto" w:fill="auto"/>
            <w:hideMark/>
          </w:tcPr>
          <w:p w14:paraId="60BFD4E0"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2, 6 months</w:t>
            </w:r>
          </w:p>
        </w:tc>
        <w:tc>
          <w:tcPr>
            <w:tcW w:w="1559" w:type="dxa"/>
            <w:shd w:val="clear" w:color="auto" w:fill="auto"/>
            <w:hideMark/>
          </w:tcPr>
          <w:p w14:paraId="3A5681F2"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23C40253"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3199E2B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88</w:t>
            </w:r>
          </w:p>
        </w:tc>
        <w:tc>
          <w:tcPr>
            <w:tcW w:w="1422" w:type="dxa"/>
            <w:shd w:val="clear" w:color="auto" w:fill="auto"/>
            <w:hideMark/>
          </w:tcPr>
          <w:p w14:paraId="779BB25D"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6.3 (4.6)</w:t>
            </w:r>
          </w:p>
        </w:tc>
        <w:tc>
          <w:tcPr>
            <w:tcW w:w="2410" w:type="dxa"/>
            <w:shd w:val="clear" w:color="auto" w:fill="auto"/>
            <w:hideMark/>
          </w:tcPr>
          <w:p w14:paraId="2B168DDA"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B4CA59C"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74D337E1" w14:textId="77777777" w:rsidTr="00560A98">
        <w:trPr>
          <w:trHeight w:val="300"/>
        </w:trPr>
        <w:tc>
          <w:tcPr>
            <w:tcW w:w="2122" w:type="dxa"/>
            <w:shd w:val="clear" w:color="auto" w:fill="auto"/>
            <w:hideMark/>
          </w:tcPr>
          <w:p w14:paraId="756E8E9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2D60D7AD" w14:textId="5F63F72D"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Trough </w:t>
            </w:r>
            <w:r w:rsidR="00271E38" w:rsidRPr="00DB6620">
              <w:rPr>
                <w:rFonts w:ascii="Times New Roman" w:eastAsia="Times New Roman" w:hAnsi="Times New Roman" w:cs="Times New Roman"/>
                <w:color w:val="000000"/>
                <w:kern w:val="0"/>
                <w:lang w:eastAsia="en-CA"/>
                <w14:ligatures w14:val="none"/>
              </w:rPr>
              <w:t xml:space="preserve"> IgG-Spike</w:t>
            </w:r>
            <w:r w:rsidRPr="00DB6620">
              <w:rPr>
                <w:rFonts w:ascii="Times New Roman" w:eastAsia="Times New Roman" w:hAnsi="Times New Roman" w:cs="Times New Roman"/>
                <w:color w:val="000000"/>
                <w:kern w:val="0"/>
                <w:lang w:eastAsia="en-CA"/>
                <w14:ligatures w14:val="none"/>
              </w:rPr>
              <w:t>, serum concentration - S/CO (IQR)</w:t>
            </w:r>
          </w:p>
        </w:tc>
        <w:tc>
          <w:tcPr>
            <w:tcW w:w="1276" w:type="dxa"/>
            <w:shd w:val="clear" w:color="auto" w:fill="auto"/>
            <w:hideMark/>
          </w:tcPr>
          <w:p w14:paraId="773ED0E6"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2, 6 months</w:t>
            </w:r>
          </w:p>
        </w:tc>
        <w:tc>
          <w:tcPr>
            <w:tcW w:w="1559" w:type="dxa"/>
            <w:shd w:val="clear" w:color="auto" w:fill="auto"/>
            <w:hideMark/>
          </w:tcPr>
          <w:p w14:paraId="3FE10B9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378608B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2C08B65C"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28</w:t>
            </w:r>
          </w:p>
        </w:tc>
        <w:tc>
          <w:tcPr>
            <w:tcW w:w="1422" w:type="dxa"/>
            <w:shd w:val="clear" w:color="auto" w:fill="auto"/>
            <w:hideMark/>
          </w:tcPr>
          <w:p w14:paraId="6548C082"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3.9 (28.0)</w:t>
            </w:r>
          </w:p>
        </w:tc>
        <w:tc>
          <w:tcPr>
            <w:tcW w:w="2410" w:type="dxa"/>
            <w:shd w:val="clear" w:color="auto" w:fill="auto"/>
            <w:hideMark/>
          </w:tcPr>
          <w:p w14:paraId="330E3A4E"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3DF9E93"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343BAB8B" w14:textId="77777777" w:rsidTr="00560A98">
        <w:trPr>
          <w:trHeight w:val="300"/>
        </w:trPr>
        <w:tc>
          <w:tcPr>
            <w:tcW w:w="2122" w:type="dxa"/>
            <w:shd w:val="clear" w:color="auto" w:fill="auto"/>
            <w:hideMark/>
          </w:tcPr>
          <w:p w14:paraId="6613A1B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1A2F770C" w14:textId="190E73DC"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Trough </w:t>
            </w:r>
            <w:r w:rsidR="00271E38" w:rsidRPr="00DB6620">
              <w:rPr>
                <w:rFonts w:ascii="Times New Roman" w:eastAsia="Times New Roman" w:hAnsi="Times New Roman" w:cs="Times New Roman"/>
                <w:color w:val="000000"/>
                <w:kern w:val="0"/>
                <w:lang w:eastAsia="en-CA"/>
                <w14:ligatures w14:val="none"/>
              </w:rPr>
              <w:t xml:space="preserve"> IgG-Spike</w:t>
            </w:r>
            <w:r w:rsidRPr="00DB6620">
              <w:rPr>
                <w:rFonts w:ascii="Times New Roman" w:eastAsia="Times New Roman" w:hAnsi="Times New Roman" w:cs="Times New Roman"/>
                <w:color w:val="000000"/>
                <w:kern w:val="0"/>
                <w:lang w:eastAsia="en-CA"/>
                <w14:ligatures w14:val="none"/>
              </w:rPr>
              <w:t>, serum concentration - S/CO (IQR)</w:t>
            </w:r>
          </w:p>
        </w:tc>
        <w:tc>
          <w:tcPr>
            <w:tcW w:w="1276" w:type="dxa"/>
            <w:shd w:val="clear" w:color="auto" w:fill="auto"/>
            <w:hideMark/>
          </w:tcPr>
          <w:p w14:paraId="29F6B61E"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2, 6 months</w:t>
            </w:r>
          </w:p>
        </w:tc>
        <w:tc>
          <w:tcPr>
            <w:tcW w:w="1559" w:type="dxa"/>
            <w:shd w:val="clear" w:color="auto" w:fill="auto"/>
            <w:hideMark/>
          </w:tcPr>
          <w:p w14:paraId="78B55D8F"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60D32DC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20905528"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88</w:t>
            </w:r>
          </w:p>
        </w:tc>
        <w:tc>
          <w:tcPr>
            <w:tcW w:w="1422" w:type="dxa"/>
            <w:shd w:val="clear" w:color="auto" w:fill="auto"/>
            <w:hideMark/>
          </w:tcPr>
          <w:p w14:paraId="5C1FB0E7"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3.7 (2.5)</w:t>
            </w:r>
          </w:p>
        </w:tc>
        <w:tc>
          <w:tcPr>
            <w:tcW w:w="2410" w:type="dxa"/>
            <w:shd w:val="clear" w:color="auto" w:fill="auto"/>
            <w:hideMark/>
          </w:tcPr>
          <w:p w14:paraId="46D271CC"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2647DD2"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5D43C2B9" w14:textId="77777777" w:rsidTr="00560A98">
        <w:trPr>
          <w:trHeight w:val="300"/>
        </w:trPr>
        <w:tc>
          <w:tcPr>
            <w:tcW w:w="2122" w:type="dxa"/>
            <w:shd w:val="clear" w:color="auto" w:fill="auto"/>
            <w:hideMark/>
          </w:tcPr>
          <w:p w14:paraId="7030CD8F"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1B4ACD87" w14:textId="62003A24"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Peak </w:t>
            </w:r>
            <w:r w:rsidR="00271E38" w:rsidRPr="00DB6620">
              <w:rPr>
                <w:rFonts w:ascii="Times New Roman" w:eastAsia="Times New Roman" w:hAnsi="Times New Roman" w:cs="Times New Roman"/>
                <w:color w:val="000000"/>
                <w:kern w:val="0"/>
                <w:lang w:eastAsia="en-CA"/>
                <w14:ligatures w14:val="none"/>
              </w:rPr>
              <w:t xml:space="preserve"> IgG-Spike </w:t>
            </w:r>
            <w:r w:rsidRPr="00DB6620">
              <w:rPr>
                <w:rFonts w:ascii="Times New Roman" w:eastAsia="Times New Roman" w:hAnsi="Times New Roman" w:cs="Times New Roman"/>
                <w:color w:val="000000"/>
                <w:kern w:val="0"/>
                <w:lang w:eastAsia="en-CA"/>
                <w14:ligatures w14:val="none"/>
              </w:rPr>
              <w:t>S/CO values, OR (95% CI)</w:t>
            </w:r>
          </w:p>
        </w:tc>
        <w:tc>
          <w:tcPr>
            <w:tcW w:w="1276" w:type="dxa"/>
            <w:shd w:val="clear" w:color="auto" w:fill="auto"/>
            <w:hideMark/>
          </w:tcPr>
          <w:p w14:paraId="1FBB812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Up to 6 months</w:t>
            </w:r>
          </w:p>
        </w:tc>
        <w:tc>
          <w:tcPr>
            <w:tcW w:w="1559" w:type="dxa"/>
            <w:shd w:val="clear" w:color="auto" w:fill="auto"/>
            <w:hideMark/>
          </w:tcPr>
          <w:p w14:paraId="77563EC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42B27BE8"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 vs other participants</w:t>
            </w:r>
          </w:p>
        </w:tc>
        <w:tc>
          <w:tcPr>
            <w:tcW w:w="1276" w:type="dxa"/>
          </w:tcPr>
          <w:p w14:paraId="54484E9E"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116</w:t>
            </w:r>
          </w:p>
        </w:tc>
        <w:tc>
          <w:tcPr>
            <w:tcW w:w="1422" w:type="dxa"/>
            <w:shd w:val="clear" w:color="auto" w:fill="auto"/>
            <w:hideMark/>
          </w:tcPr>
          <w:p w14:paraId="74FCED58"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0.9</w:t>
            </w:r>
          </w:p>
          <w:p w14:paraId="262A4307"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(0.79, 0.99)</w:t>
            </w:r>
          </w:p>
        </w:tc>
        <w:tc>
          <w:tcPr>
            <w:tcW w:w="2410" w:type="dxa"/>
            <w:shd w:val="clear" w:color="auto" w:fill="auto"/>
            <w:hideMark/>
          </w:tcPr>
          <w:p w14:paraId="3E5A3956"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Age, sex, Charlson comorbidity index, WHO severity ordinal scale score, testing positive for SARS-CoV-</w:t>
            </w:r>
            <w:r w:rsidRPr="00DB6620">
              <w:rPr>
                <w:rFonts w:ascii="Times New Roman" w:eastAsia="Times New Roman" w:hAnsi="Times New Roman" w:cs="Times New Roman"/>
                <w:color w:val="000000"/>
                <w:kern w:val="0"/>
                <w:lang w:eastAsia="en-CA"/>
                <w14:ligatures w14:val="none"/>
              </w:rPr>
              <w:lastRenderedPageBreak/>
              <w:t>2 RT-PCR at 1-month visit and tocilizumab use</w:t>
            </w:r>
          </w:p>
        </w:tc>
        <w:tc>
          <w:tcPr>
            <w:tcW w:w="1134" w:type="dxa"/>
            <w:shd w:val="clear" w:color="auto" w:fill="auto"/>
            <w:hideMark/>
          </w:tcPr>
          <w:p w14:paraId="26567142"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lastRenderedPageBreak/>
              <w:t>Decrease</w:t>
            </w:r>
          </w:p>
        </w:tc>
      </w:tr>
      <w:tr w:rsidR="00A61AEA" w:rsidRPr="002724A3" w14:paraId="6380484A" w14:textId="77777777" w:rsidTr="00560A98">
        <w:trPr>
          <w:trHeight w:val="300"/>
        </w:trPr>
        <w:tc>
          <w:tcPr>
            <w:tcW w:w="2122" w:type="dxa"/>
            <w:shd w:val="clear" w:color="auto" w:fill="auto"/>
            <w:hideMark/>
          </w:tcPr>
          <w:p w14:paraId="0B92139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7E056BC7" w14:textId="77B84948" w:rsidR="00A61AEA" w:rsidRPr="00DB6620" w:rsidRDefault="008C6C5C"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Peak IgG-Spike S/CO values, OR (95% CI)</w:t>
            </w:r>
          </w:p>
        </w:tc>
        <w:tc>
          <w:tcPr>
            <w:tcW w:w="1276" w:type="dxa"/>
            <w:shd w:val="clear" w:color="auto" w:fill="auto"/>
            <w:hideMark/>
          </w:tcPr>
          <w:p w14:paraId="3104A3C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Up to 6 months</w:t>
            </w:r>
          </w:p>
        </w:tc>
        <w:tc>
          <w:tcPr>
            <w:tcW w:w="1559" w:type="dxa"/>
            <w:shd w:val="clear" w:color="auto" w:fill="auto"/>
            <w:hideMark/>
          </w:tcPr>
          <w:p w14:paraId="1A0C1E7A"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5DF9FA99" w14:textId="708E5432"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Median or above median CSQ score after discharge</w:t>
            </w:r>
            <w:r w:rsidR="004F4E7E" w:rsidRPr="00DB6620">
              <w:rPr>
                <w:rFonts w:ascii="Times New Roman" w:eastAsia="Times New Roman" w:hAnsi="Times New Roman" w:cs="Times New Roman"/>
                <w:color w:val="000000"/>
                <w:kern w:val="0"/>
                <w:lang w:eastAsia="en-CA"/>
                <w14:ligatures w14:val="none"/>
              </w:rPr>
              <w:t xml:space="preserve"> vs other participants</w:t>
            </w:r>
          </w:p>
        </w:tc>
        <w:tc>
          <w:tcPr>
            <w:tcW w:w="1276" w:type="dxa"/>
          </w:tcPr>
          <w:p w14:paraId="5A0F95F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116</w:t>
            </w:r>
          </w:p>
        </w:tc>
        <w:tc>
          <w:tcPr>
            <w:tcW w:w="1422" w:type="dxa"/>
            <w:shd w:val="clear" w:color="auto" w:fill="auto"/>
            <w:hideMark/>
          </w:tcPr>
          <w:p w14:paraId="22F95BDB"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0.9</w:t>
            </w:r>
          </w:p>
          <w:p w14:paraId="5345B7B3"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(0.78, 1.07)</w:t>
            </w:r>
          </w:p>
        </w:tc>
        <w:tc>
          <w:tcPr>
            <w:tcW w:w="2410" w:type="dxa"/>
            <w:shd w:val="clear" w:color="auto" w:fill="auto"/>
            <w:hideMark/>
          </w:tcPr>
          <w:p w14:paraId="34A53162"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Age, sex, Charlson comorbidity index, WHO severity ordinal scale score, testing positive for SARS-CoV-2 RT-PCR at 1-month visit and tocilizumab use</w:t>
            </w:r>
          </w:p>
        </w:tc>
        <w:tc>
          <w:tcPr>
            <w:tcW w:w="1134" w:type="dxa"/>
            <w:shd w:val="clear" w:color="auto" w:fill="auto"/>
            <w:hideMark/>
          </w:tcPr>
          <w:p w14:paraId="406450E5"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5275ECAA" w14:textId="77777777" w:rsidTr="00560A98">
        <w:trPr>
          <w:trHeight w:val="300"/>
        </w:trPr>
        <w:tc>
          <w:tcPr>
            <w:tcW w:w="2122" w:type="dxa"/>
            <w:shd w:val="clear" w:color="auto" w:fill="auto"/>
            <w:hideMark/>
          </w:tcPr>
          <w:p w14:paraId="4B623CB0"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[60]</w:t>
            </w:r>
          </w:p>
        </w:tc>
        <w:tc>
          <w:tcPr>
            <w:tcW w:w="2409" w:type="dxa"/>
            <w:shd w:val="clear" w:color="auto" w:fill="auto"/>
            <w:hideMark/>
          </w:tcPr>
          <w:p w14:paraId="12BF04CE" w14:textId="7382AE6B"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Peak </w:t>
            </w:r>
            <w:r w:rsidR="00271E38" w:rsidRPr="00DB6620">
              <w:rPr>
                <w:rFonts w:ascii="Times New Roman" w:eastAsia="Times New Roman" w:hAnsi="Times New Roman" w:cs="Times New Roman"/>
                <w:color w:val="000000"/>
                <w:kern w:val="0"/>
                <w:lang w:eastAsia="en-CA"/>
                <w14:ligatures w14:val="none"/>
              </w:rPr>
              <w:t xml:space="preserve">IgG-Spike </w:t>
            </w:r>
            <w:r w:rsidRPr="00DB6620">
              <w:rPr>
                <w:rFonts w:ascii="Times New Roman" w:eastAsia="Times New Roman" w:hAnsi="Times New Roman" w:cs="Times New Roman"/>
                <w:color w:val="000000"/>
                <w:kern w:val="0"/>
                <w:lang w:eastAsia="en-CA"/>
                <w14:ligatures w14:val="none"/>
              </w:rPr>
              <w:t>S/CO values, OR (95% CI)</w:t>
            </w:r>
          </w:p>
        </w:tc>
        <w:tc>
          <w:tcPr>
            <w:tcW w:w="1276" w:type="dxa"/>
            <w:shd w:val="clear" w:color="auto" w:fill="auto"/>
            <w:hideMark/>
          </w:tcPr>
          <w:p w14:paraId="452816A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Up to 6 months</w:t>
            </w:r>
          </w:p>
        </w:tc>
        <w:tc>
          <w:tcPr>
            <w:tcW w:w="1559" w:type="dxa"/>
            <w:shd w:val="clear" w:color="auto" w:fill="auto"/>
            <w:hideMark/>
          </w:tcPr>
          <w:p w14:paraId="2DF9A08B"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5C90BDD9" w14:textId="1A3E7655"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Any symptom after discharge</w:t>
            </w:r>
            <w:r w:rsidR="004F4E7E" w:rsidRPr="00DB6620">
              <w:rPr>
                <w:rFonts w:ascii="Times New Roman" w:eastAsia="Times New Roman" w:hAnsi="Times New Roman" w:cs="Times New Roman"/>
                <w:color w:val="000000"/>
                <w:kern w:val="0"/>
                <w:lang w:eastAsia="en-CA"/>
                <w14:ligatures w14:val="none"/>
              </w:rPr>
              <w:t xml:space="preserve"> vs other participants</w:t>
            </w:r>
          </w:p>
        </w:tc>
        <w:tc>
          <w:tcPr>
            <w:tcW w:w="1276" w:type="dxa"/>
          </w:tcPr>
          <w:p w14:paraId="37D0275E"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116</w:t>
            </w:r>
          </w:p>
        </w:tc>
        <w:tc>
          <w:tcPr>
            <w:tcW w:w="1422" w:type="dxa"/>
            <w:shd w:val="clear" w:color="auto" w:fill="auto"/>
            <w:hideMark/>
          </w:tcPr>
          <w:p w14:paraId="47830C74"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1.0</w:t>
            </w:r>
          </w:p>
          <w:p w14:paraId="098186AD"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(0.90, 1.20)</w:t>
            </w:r>
          </w:p>
        </w:tc>
        <w:tc>
          <w:tcPr>
            <w:tcW w:w="2410" w:type="dxa"/>
            <w:shd w:val="clear" w:color="auto" w:fill="auto"/>
            <w:hideMark/>
          </w:tcPr>
          <w:p w14:paraId="491847BB"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Age, sex, Charlson comorbidity index, WHO severity ordinal scale score, testing positive for SARS-CoV-2 RT-PCR at 1-month visit and tocilizumab use</w:t>
            </w:r>
          </w:p>
        </w:tc>
        <w:tc>
          <w:tcPr>
            <w:tcW w:w="1134" w:type="dxa"/>
            <w:shd w:val="clear" w:color="auto" w:fill="auto"/>
            <w:hideMark/>
          </w:tcPr>
          <w:p w14:paraId="4384A334"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02B8E9EF" w14:textId="77777777" w:rsidTr="00560A98">
        <w:trPr>
          <w:trHeight w:val="300"/>
        </w:trPr>
        <w:tc>
          <w:tcPr>
            <w:tcW w:w="2122" w:type="dxa"/>
            <w:shd w:val="clear" w:color="auto" w:fill="auto"/>
            <w:hideMark/>
          </w:tcPr>
          <w:p w14:paraId="11050962"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[28]</w:t>
            </w:r>
          </w:p>
        </w:tc>
        <w:tc>
          <w:tcPr>
            <w:tcW w:w="2409" w:type="dxa"/>
            <w:shd w:val="clear" w:color="auto" w:fill="auto"/>
            <w:hideMark/>
          </w:tcPr>
          <w:p w14:paraId="09459CFE" w14:textId="6A71D6F3"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Median (IQR) anti-S1/S2 </w:t>
            </w:r>
            <w:r w:rsidR="00E61DA2" w:rsidRPr="00DB6620">
              <w:rPr>
                <w:rFonts w:ascii="Times New Roman" w:eastAsia="Times New Roman" w:hAnsi="Times New Roman" w:cs="Times New Roman"/>
                <w:color w:val="000000"/>
                <w:kern w:val="0"/>
                <w:lang w:eastAsia="en-CA"/>
                <w14:ligatures w14:val="none"/>
              </w:rPr>
              <w:t>(</w:t>
            </w:r>
            <w:r w:rsidRPr="00DB6620">
              <w:rPr>
                <w:rFonts w:ascii="Times New Roman" w:eastAsia="Times New Roman" w:hAnsi="Times New Roman" w:cs="Times New Roman"/>
                <w:color w:val="000000"/>
                <w:kern w:val="0"/>
                <w:lang w:eastAsia="en-CA"/>
                <w14:ligatures w14:val="none"/>
              </w:rPr>
              <w:t>AU/</w:t>
            </w:r>
            <w:proofErr w:type="spellStart"/>
            <w:r w:rsidRPr="00DB6620">
              <w:rPr>
                <w:rFonts w:ascii="Times New Roman" w:eastAsia="Times New Roman" w:hAnsi="Times New Roman" w:cs="Times New Roman"/>
                <w:color w:val="000000"/>
                <w:kern w:val="0"/>
                <w:lang w:eastAsia="en-CA"/>
                <w14:ligatures w14:val="none"/>
              </w:rPr>
              <w:t>Ml</w:t>
            </w:r>
            <w:proofErr w:type="spellEnd"/>
            <w:r w:rsidR="00E61DA2" w:rsidRPr="00DB6620">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4EA46C1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14D310C3"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and 12 months</w:t>
            </w:r>
          </w:p>
        </w:tc>
        <w:tc>
          <w:tcPr>
            <w:tcW w:w="1985" w:type="dxa"/>
            <w:shd w:val="clear" w:color="auto" w:fill="auto"/>
            <w:hideMark/>
          </w:tcPr>
          <w:p w14:paraId="0036C5FC"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5056106A"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14</w:t>
            </w:r>
          </w:p>
        </w:tc>
        <w:tc>
          <w:tcPr>
            <w:tcW w:w="1422" w:type="dxa"/>
            <w:shd w:val="clear" w:color="auto" w:fill="auto"/>
            <w:hideMark/>
          </w:tcPr>
          <w:p w14:paraId="10C0915F" w14:textId="541F69F2"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49</w:t>
            </w:r>
            <w:r w:rsidR="00913982" w:rsidRPr="00DB6620">
              <w:rPr>
                <w:rFonts w:ascii="Times New Roman" w:eastAsia="Times New Roman" w:hAnsi="Times New Roman" w:cs="Times New Roman"/>
                <w:color w:val="000000"/>
                <w:kern w:val="0"/>
                <w:lang w:eastAsia="en-CA"/>
                <w14:ligatures w14:val="none"/>
              </w:rPr>
              <w:t>.0</w:t>
            </w:r>
            <w:r w:rsidRPr="00DB6620">
              <w:rPr>
                <w:rFonts w:ascii="Times New Roman" w:eastAsia="Times New Roman" w:hAnsi="Times New Roman" w:cs="Times New Roman"/>
                <w:color w:val="000000"/>
                <w:kern w:val="0"/>
                <w:lang w:eastAsia="en-CA"/>
                <w14:ligatures w14:val="none"/>
              </w:rPr>
              <w:t xml:space="preserve"> (80.0)</w:t>
            </w:r>
          </w:p>
        </w:tc>
        <w:tc>
          <w:tcPr>
            <w:tcW w:w="2410" w:type="dxa"/>
            <w:shd w:val="clear" w:color="auto" w:fill="auto"/>
            <w:hideMark/>
          </w:tcPr>
          <w:p w14:paraId="4695A9BA"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69D1198"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E61DA2" w:rsidRPr="002724A3" w14:paraId="071FBC1A" w14:textId="77777777" w:rsidTr="00560A98">
        <w:trPr>
          <w:trHeight w:val="300"/>
        </w:trPr>
        <w:tc>
          <w:tcPr>
            <w:tcW w:w="2122" w:type="dxa"/>
            <w:shd w:val="clear" w:color="auto" w:fill="auto"/>
            <w:hideMark/>
          </w:tcPr>
          <w:p w14:paraId="0AF33717"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[28]</w:t>
            </w:r>
          </w:p>
        </w:tc>
        <w:tc>
          <w:tcPr>
            <w:tcW w:w="2409" w:type="dxa"/>
            <w:shd w:val="clear" w:color="auto" w:fill="auto"/>
            <w:hideMark/>
          </w:tcPr>
          <w:p w14:paraId="2F9528DA" w14:textId="20E02446"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Median (IQR) anti-S1/S2 (AU/</w:t>
            </w:r>
            <w:proofErr w:type="spellStart"/>
            <w:r w:rsidRPr="00DB6620">
              <w:rPr>
                <w:rFonts w:ascii="Times New Roman" w:eastAsia="Times New Roman" w:hAnsi="Times New Roman" w:cs="Times New Roman"/>
                <w:color w:val="000000"/>
                <w:kern w:val="0"/>
                <w:lang w:eastAsia="en-CA"/>
                <w14:ligatures w14:val="none"/>
              </w:rPr>
              <w:t>Ml</w:t>
            </w:r>
            <w:proofErr w:type="spellEnd"/>
            <w:r w:rsidRPr="00DB6620">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084D0636"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0DF3F3BD"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and 12 months</w:t>
            </w:r>
          </w:p>
        </w:tc>
        <w:tc>
          <w:tcPr>
            <w:tcW w:w="1985" w:type="dxa"/>
            <w:shd w:val="clear" w:color="auto" w:fill="auto"/>
            <w:hideMark/>
          </w:tcPr>
          <w:p w14:paraId="62DA58A3"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6D874588"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58</w:t>
            </w:r>
          </w:p>
        </w:tc>
        <w:tc>
          <w:tcPr>
            <w:tcW w:w="1422" w:type="dxa"/>
            <w:shd w:val="clear" w:color="auto" w:fill="auto"/>
            <w:hideMark/>
          </w:tcPr>
          <w:p w14:paraId="79837288" w14:textId="77777777" w:rsidR="00E61DA2" w:rsidRPr="00DB6620" w:rsidRDefault="00E61DA2" w:rsidP="00E61DA2">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96.3 (86.6)</w:t>
            </w:r>
          </w:p>
        </w:tc>
        <w:tc>
          <w:tcPr>
            <w:tcW w:w="2410" w:type="dxa"/>
            <w:shd w:val="clear" w:color="auto" w:fill="auto"/>
            <w:hideMark/>
          </w:tcPr>
          <w:p w14:paraId="42CDBCA0"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9CA0B48" w14:textId="77777777" w:rsidR="00E61DA2" w:rsidRPr="00F06B83"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E61DA2" w:rsidRPr="002724A3" w14:paraId="2CEEAB7C" w14:textId="77777777" w:rsidTr="00560A98">
        <w:trPr>
          <w:trHeight w:val="300"/>
        </w:trPr>
        <w:tc>
          <w:tcPr>
            <w:tcW w:w="2122" w:type="dxa"/>
            <w:shd w:val="clear" w:color="auto" w:fill="auto"/>
            <w:hideMark/>
          </w:tcPr>
          <w:p w14:paraId="677FD6FB"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[28]</w:t>
            </w:r>
          </w:p>
        </w:tc>
        <w:tc>
          <w:tcPr>
            <w:tcW w:w="2409" w:type="dxa"/>
            <w:shd w:val="clear" w:color="auto" w:fill="auto"/>
            <w:hideMark/>
          </w:tcPr>
          <w:p w14:paraId="2E675B76" w14:textId="07272D48" w:rsidR="00E61DA2" w:rsidRPr="00DB6620" w:rsidRDefault="00CB1A30"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Median (IQR)</w:t>
            </w:r>
            <w:r w:rsidR="00E51470" w:rsidRPr="00DB6620">
              <w:rPr>
                <w:rFonts w:ascii="Times New Roman" w:eastAsia="Times New Roman" w:hAnsi="Times New Roman" w:cs="Times New Roman"/>
                <w:color w:val="000000"/>
                <w:kern w:val="0"/>
                <w:lang w:eastAsia="en-CA"/>
                <w14:ligatures w14:val="none"/>
              </w:rPr>
              <w:t xml:space="preserve"> </w:t>
            </w:r>
            <w:r w:rsidRPr="00DB6620">
              <w:rPr>
                <w:rFonts w:ascii="Times New Roman" w:eastAsia="Times New Roman" w:hAnsi="Times New Roman" w:cs="Times New Roman"/>
                <w:color w:val="000000"/>
                <w:kern w:val="0"/>
                <w:lang w:eastAsia="en-CA"/>
                <w14:ligatures w14:val="none"/>
              </w:rPr>
              <w:t>anti-Spike (S/CO)</w:t>
            </w:r>
          </w:p>
        </w:tc>
        <w:tc>
          <w:tcPr>
            <w:tcW w:w="1276" w:type="dxa"/>
            <w:shd w:val="clear" w:color="auto" w:fill="auto"/>
            <w:hideMark/>
          </w:tcPr>
          <w:p w14:paraId="4E2C9682"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1F96CE7F"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and 12 months</w:t>
            </w:r>
          </w:p>
        </w:tc>
        <w:tc>
          <w:tcPr>
            <w:tcW w:w="1985" w:type="dxa"/>
            <w:shd w:val="clear" w:color="auto" w:fill="auto"/>
            <w:hideMark/>
          </w:tcPr>
          <w:p w14:paraId="777CACBC"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w:t>
            </w:r>
          </w:p>
        </w:tc>
        <w:tc>
          <w:tcPr>
            <w:tcW w:w="1276" w:type="dxa"/>
          </w:tcPr>
          <w:p w14:paraId="04FB96E5"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14</w:t>
            </w:r>
          </w:p>
        </w:tc>
        <w:tc>
          <w:tcPr>
            <w:tcW w:w="1422" w:type="dxa"/>
            <w:shd w:val="clear" w:color="auto" w:fill="auto"/>
            <w:hideMark/>
          </w:tcPr>
          <w:p w14:paraId="42D88690" w14:textId="77777777" w:rsidR="00E61DA2" w:rsidRPr="00DB6620" w:rsidRDefault="00E61DA2" w:rsidP="00E61DA2">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1.9 (3.3)</w:t>
            </w:r>
          </w:p>
        </w:tc>
        <w:tc>
          <w:tcPr>
            <w:tcW w:w="2410" w:type="dxa"/>
            <w:shd w:val="clear" w:color="auto" w:fill="auto"/>
            <w:hideMark/>
          </w:tcPr>
          <w:p w14:paraId="07AF2512"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52DE673" w14:textId="77777777" w:rsidR="00E61DA2" w:rsidRPr="00F06B83"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E61DA2" w:rsidRPr="002724A3" w14:paraId="7BB2E248" w14:textId="77777777" w:rsidTr="00560A98">
        <w:trPr>
          <w:trHeight w:val="300"/>
        </w:trPr>
        <w:tc>
          <w:tcPr>
            <w:tcW w:w="2122" w:type="dxa"/>
            <w:shd w:val="clear" w:color="auto" w:fill="auto"/>
            <w:hideMark/>
          </w:tcPr>
          <w:p w14:paraId="5B35887D"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[28]</w:t>
            </w:r>
          </w:p>
        </w:tc>
        <w:tc>
          <w:tcPr>
            <w:tcW w:w="2409" w:type="dxa"/>
            <w:shd w:val="clear" w:color="auto" w:fill="auto"/>
            <w:hideMark/>
          </w:tcPr>
          <w:p w14:paraId="2FC21873" w14:textId="1A5FDCD9" w:rsidR="00E61DA2" w:rsidRPr="00DB6620" w:rsidRDefault="00CB1A30"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Median (IQR) anti-Spike (S/CO)</w:t>
            </w:r>
          </w:p>
        </w:tc>
        <w:tc>
          <w:tcPr>
            <w:tcW w:w="1276" w:type="dxa"/>
            <w:shd w:val="clear" w:color="auto" w:fill="auto"/>
            <w:hideMark/>
          </w:tcPr>
          <w:p w14:paraId="4430C2FA"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1DB4CA70"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and 12 months</w:t>
            </w:r>
          </w:p>
        </w:tc>
        <w:tc>
          <w:tcPr>
            <w:tcW w:w="1985" w:type="dxa"/>
            <w:shd w:val="clear" w:color="auto" w:fill="auto"/>
            <w:hideMark/>
          </w:tcPr>
          <w:p w14:paraId="3BC6E774"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Other participants</w:t>
            </w:r>
          </w:p>
        </w:tc>
        <w:tc>
          <w:tcPr>
            <w:tcW w:w="1276" w:type="dxa"/>
          </w:tcPr>
          <w:p w14:paraId="58AA32E4"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58</w:t>
            </w:r>
          </w:p>
        </w:tc>
        <w:tc>
          <w:tcPr>
            <w:tcW w:w="1422" w:type="dxa"/>
            <w:shd w:val="clear" w:color="auto" w:fill="auto"/>
            <w:hideMark/>
          </w:tcPr>
          <w:p w14:paraId="146F484C" w14:textId="77777777" w:rsidR="00E61DA2" w:rsidRPr="00DB6620" w:rsidRDefault="00E61DA2" w:rsidP="00E61DA2">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3.3 (2.7)</w:t>
            </w:r>
          </w:p>
        </w:tc>
        <w:tc>
          <w:tcPr>
            <w:tcW w:w="2410" w:type="dxa"/>
            <w:shd w:val="clear" w:color="auto" w:fill="auto"/>
            <w:hideMark/>
          </w:tcPr>
          <w:p w14:paraId="0C353B91" w14:textId="77777777" w:rsidR="00E61DA2" w:rsidRPr="00DB6620"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13AE6BD" w14:textId="77777777" w:rsidR="00E61DA2" w:rsidRPr="00F06B83" w:rsidRDefault="00E61DA2" w:rsidP="00E61DA2">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2724A3" w14:paraId="375631E2" w14:textId="77777777" w:rsidTr="00560A98">
        <w:trPr>
          <w:trHeight w:val="300"/>
        </w:trPr>
        <w:tc>
          <w:tcPr>
            <w:tcW w:w="2122" w:type="dxa"/>
            <w:shd w:val="clear" w:color="auto" w:fill="auto"/>
            <w:hideMark/>
          </w:tcPr>
          <w:p w14:paraId="189FEDA7"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García-</w:t>
            </w:r>
            <w:proofErr w:type="spellStart"/>
            <w:r w:rsidRPr="00DB6620">
              <w:rPr>
                <w:rFonts w:ascii="Times New Roman" w:eastAsia="Times New Roman" w:hAnsi="Times New Roman" w:cs="Times New Roman"/>
                <w:color w:val="000000"/>
                <w:kern w:val="0"/>
                <w:lang w:eastAsia="en-CA"/>
                <w14:ligatures w14:val="none"/>
              </w:rPr>
              <w:t>Abellán</w:t>
            </w:r>
            <w:proofErr w:type="spellEnd"/>
            <w:r w:rsidRPr="00DB6620">
              <w:rPr>
                <w:rFonts w:ascii="Times New Roman" w:eastAsia="Times New Roman" w:hAnsi="Times New Roman" w:cs="Times New Roman"/>
                <w:color w:val="000000"/>
                <w:kern w:val="0"/>
                <w:lang w:eastAsia="en-CA"/>
                <w14:ligatures w14:val="none"/>
              </w:rPr>
              <w:t>, Alicante / Spain [28]</w:t>
            </w:r>
          </w:p>
        </w:tc>
        <w:tc>
          <w:tcPr>
            <w:tcW w:w="2409" w:type="dxa"/>
            <w:shd w:val="clear" w:color="auto" w:fill="auto"/>
            <w:hideMark/>
          </w:tcPr>
          <w:p w14:paraId="4A6CDF22" w14:textId="0BA8DE39" w:rsidR="00A61AEA" w:rsidRPr="00DB6620" w:rsidRDefault="00A61AEA" w:rsidP="00560A98">
            <w:pPr>
              <w:spacing w:after="0" w:line="240" w:lineRule="auto"/>
              <w:rPr>
                <w:rFonts w:ascii="Times New Roman" w:eastAsia="Times New Roman" w:hAnsi="Times New Roman" w:cs="Times New Roman"/>
                <w:color w:val="000000"/>
                <w:kern w:val="0"/>
                <w:lang w:val="fr-CA" w:eastAsia="en-CA"/>
                <w14:ligatures w14:val="none"/>
              </w:rPr>
            </w:pPr>
            <w:proofErr w:type="spellStart"/>
            <w:r w:rsidRPr="00DB6620">
              <w:rPr>
                <w:rFonts w:ascii="Times New Roman" w:eastAsia="Times New Roman" w:hAnsi="Times New Roman" w:cs="Times New Roman"/>
                <w:color w:val="000000"/>
                <w:kern w:val="0"/>
                <w:lang w:val="fr-CA" w:eastAsia="en-CA"/>
                <w14:ligatures w14:val="none"/>
              </w:rPr>
              <w:t>aHR</w:t>
            </w:r>
            <w:proofErr w:type="spellEnd"/>
            <w:r w:rsidR="00753271" w:rsidRPr="00DB6620">
              <w:rPr>
                <w:rFonts w:ascii="Times New Roman" w:eastAsia="Times New Roman" w:hAnsi="Times New Roman" w:cs="Times New Roman"/>
                <w:color w:val="000000"/>
                <w:kern w:val="0"/>
                <w:lang w:val="fr-CA" w:eastAsia="en-CA"/>
                <w14:ligatures w14:val="none"/>
              </w:rPr>
              <w:t xml:space="preserve"> </w:t>
            </w:r>
            <w:r w:rsidRPr="00DB6620">
              <w:rPr>
                <w:rFonts w:ascii="Times New Roman" w:eastAsia="Times New Roman" w:hAnsi="Times New Roman" w:cs="Times New Roman"/>
                <w:color w:val="000000"/>
                <w:kern w:val="0"/>
                <w:lang w:val="fr-CA" w:eastAsia="en-CA"/>
                <w14:ligatures w14:val="none"/>
              </w:rPr>
              <w:t xml:space="preserve">(95% CI) </w:t>
            </w:r>
            <w:proofErr w:type="spellStart"/>
            <w:r w:rsidRPr="00DB6620">
              <w:rPr>
                <w:rFonts w:ascii="Times New Roman" w:eastAsia="Times New Roman" w:hAnsi="Times New Roman" w:cs="Times New Roman"/>
                <w:color w:val="000000"/>
                <w:kern w:val="0"/>
                <w:lang w:val="fr-CA" w:eastAsia="en-CA"/>
                <w14:ligatures w14:val="none"/>
              </w:rPr>
              <w:t>anti-SI</w:t>
            </w:r>
            <w:proofErr w:type="spellEnd"/>
            <w:r w:rsidRPr="00DB6620">
              <w:rPr>
                <w:rFonts w:ascii="Times New Roman" w:eastAsia="Times New Roman" w:hAnsi="Times New Roman" w:cs="Times New Roman"/>
                <w:color w:val="000000"/>
                <w:kern w:val="0"/>
                <w:lang w:val="fr-CA" w:eastAsia="en-CA"/>
                <w14:ligatures w14:val="none"/>
              </w:rPr>
              <w:t xml:space="preserve">/S2, </w:t>
            </w:r>
            <w:r w:rsidR="00E61DA2" w:rsidRPr="00DB6620">
              <w:rPr>
                <w:rFonts w:ascii="Times New Roman" w:eastAsia="Times New Roman" w:hAnsi="Times New Roman" w:cs="Times New Roman"/>
                <w:color w:val="000000"/>
                <w:kern w:val="0"/>
                <w:lang w:val="fr-CA" w:eastAsia="en-CA"/>
                <w14:ligatures w14:val="none"/>
              </w:rPr>
              <w:t>(</w:t>
            </w:r>
            <w:r w:rsidRPr="00DB6620">
              <w:rPr>
                <w:rFonts w:ascii="Times New Roman" w:eastAsia="Times New Roman" w:hAnsi="Times New Roman" w:cs="Times New Roman"/>
                <w:color w:val="000000"/>
                <w:kern w:val="0"/>
                <w:lang w:val="fr-CA" w:eastAsia="en-CA"/>
                <w14:ligatures w14:val="none"/>
              </w:rPr>
              <w:t>AU/Ml</w:t>
            </w:r>
            <w:r w:rsidR="00E61DA2" w:rsidRPr="00DB6620">
              <w:rPr>
                <w:rFonts w:ascii="Times New Roman" w:eastAsia="Times New Roman" w:hAnsi="Times New Roman" w:cs="Times New Roman"/>
                <w:color w:val="000000"/>
                <w:kern w:val="0"/>
                <w:lang w:val="fr-CA" w:eastAsia="en-CA"/>
                <w14:ligatures w14:val="none"/>
              </w:rPr>
              <w:t>)</w:t>
            </w:r>
          </w:p>
        </w:tc>
        <w:tc>
          <w:tcPr>
            <w:tcW w:w="1276" w:type="dxa"/>
            <w:shd w:val="clear" w:color="auto" w:fill="auto"/>
            <w:hideMark/>
          </w:tcPr>
          <w:p w14:paraId="4DB8EF6C"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4AC5D46E"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6 and 12 months</w:t>
            </w:r>
          </w:p>
        </w:tc>
        <w:tc>
          <w:tcPr>
            <w:tcW w:w="1985" w:type="dxa"/>
            <w:shd w:val="clear" w:color="auto" w:fill="auto"/>
            <w:hideMark/>
          </w:tcPr>
          <w:p w14:paraId="227363C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Highest CSQ scores after discharge vs other participants</w:t>
            </w:r>
          </w:p>
        </w:tc>
        <w:tc>
          <w:tcPr>
            <w:tcW w:w="1276" w:type="dxa"/>
          </w:tcPr>
          <w:p w14:paraId="3FC72DF2" w14:textId="70CF8B18" w:rsidR="00A61AEA" w:rsidRPr="00DB6620" w:rsidRDefault="00052F67"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72</w:t>
            </w:r>
          </w:p>
        </w:tc>
        <w:tc>
          <w:tcPr>
            <w:tcW w:w="1422" w:type="dxa"/>
            <w:shd w:val="clear" w:color="auto" w:fill="auto"/>
            <w:hideMark/>
          </w:tcPr>
          <w:p w14:paraId="573A6B4A"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0.1</w:t>
            </w:r>
          </w:p>
          <w:p w14:paraId="7732CF92"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(0.03, 0.65)</w:t>
            </w:r>
          </w:p>
        </w:tc>
        <w:tc>
          <w:tcPr>
            <w:tcW w:w="2410" w:type="dxa"/>
            <w:shd w:val="clear" w:color="auto" w:fill="auto"/>
            <w:hideMark/>
          </w:tcPr>
          <w:p w14:paraId="7351FE22"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Sex and ICU stay</w:t>
            </w:r>
          </w:p>
        </w:tc>
        <w:tc>
          <w:tcPr>
            <w:tcW w:w="1134" w:type="dxa"/>
            <w:shd w:val="clear" w:color="auto" w:fill="auto"/>
            <w:hideMark/>
          </w:tcPr>
          <w:p w14:paraId="2B8F6659"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Decrease</w:t>
            </w:r>
          </w:p>
        </w:tc>
      </w:tr>
      <w:tr w:rsidR="00A61AEA" w:rsidRPr="002724A3" w14:paraId="6D6A8617" w14:textId="77777777" w:rsidTr="00560A98">
        <w:trPr>
          <w:trHeight w:val="300"/>
        </w:trPr>
        <w:tc>
          <w:tcPr>
            <w:tcW w:w="2122" w:type="dxa"/>
            <w:shd w:val="clear" w:color="auto" w:fill="auto"/>
            <w:hideMark/>
          </w:tcPr>
          <w:p w14:paraId="00C484DF"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Ozonoff, </w:t>
            </w:r>
            <w:r w:rsidRPr="00DB6620">
              <w:rPr>
                <w:rFonts w:ascii="Times New Roman" w:eastAsia="Times New Roman" w:hAnsi="Times New Roman" w:cs="Times New Roman"/>
                <w:color w:val="000000"/>
                <w:kern w:val="0"/>
                <w:lang w:eastAsia="en-CA"/>
                <w14:ligatures w14:val="none"/>
              </w:rPr>
              <w:br/>
              <w:t>Boston / USA [46]</w:t>
            </w:r>
          </w:p>
        </w:tc>
        <w:tc>
          <w:tcPr>
            <w:tcW w:w="2409" w:type="dxa"/>
            <w:shd w:val="clear" w:color="auto" w:fill="auto"/>
            <w:hideMark/>
          </w:tcPr>
          <w:p w14:paraId="0E2A035B" w14:textId="1C4AF34F" w:rsidR="00A61AEA" w:rsidRPr="00DB6620" w:rsidRDefault="00C61C5C"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Anti-RBD over time: trend lines representing the fit of a generalized additive model (GAM)</w:t>
            </w:r>
          </w:p>
        </w:tc>
        <w:tc>
          <w:tcPr>
            <w:tcW w:w="1276" w:type="dxa"/>
            <w:shd w:val="clear" w:color="auto" w:fill="auto"/>
            <w:hideMark/>
          </w:tcPr>
          <w:p w14:paraId="7CCF713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 month</w:t>
            </w:r>
          </w:p>
        </w:tc>
        <w:tc>
          <w:tcPr>
            <w:tcW w:w="1559" w:type="dxa"/>
            <w:shd w:val="clear" w:color="auto" w:fill="auto"/>
            <w:hideMark/>
          </w:tcPr>
          <w:p w14:paraId="3D36D79B" w14:textId="7A04B843"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3, 6, 9, </w:t>
            </w:r>
            <w:r w:rsidR="0008702A" w:rsidRPr="00DB6620">
              <w:rPr>
                <w:rFonts w:ascii="Times New Roman" w:eastAsia="Times New Roman" w:hAnsi="Times New Roman" w:cs="Times New Roman"/>
                <w:color w:val="000000"/>
                <w:kern w:val="0"/>
                <w:lang w:eastAsia="en-CA"/>
                <w14:ligatures w14:val="none"/>
              </w:rPr>
              <w:t xml:space="preserve">and/or </w:t>
            </w:r>
            <w:r w:rsidRPr="00DB6620">
              <w:rPr>
                <w:rFonts w:ascii="Times New Roman" w:eastAsia="Times New Roman" w:hAnsi="Times New Roman" w:cs="Times New Roman"/>
                <w:color w:val="000000"/>
                <w:kern w:val="0"/>
                <w:lang w:eastAsia="en-CA"/>
                <w14:ligatures w14:val="none"/>
              </w:rPr>
              <w:t xml:space="preserve">12 months </w:t>
            </w:r>
          </w:p>
        </w:tc>
        <w:tc>
          <w:tcPr>
            <w:tcW w:w="1985" w:type="dxa"/>
            <w:shd w:val="clear" w:color="auto" w:fill="auto"/>
            <w:hideMark/>
          </w:tcPr>
          <w:p w14:paraId="7BFA3357"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48908F3C"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589</w:t>
            </w:r>
          </w:p>
        </w:tc>
        <w:tc>
          <w:tcPr>
            <w:tcW w:w="1422" w:type="dxa"/>
            <w:shd w:val="clear" w:color="auto" w:fill="auto"/>
            <w:hideMark/>
          </w:tcPr>
          <w:p w14:paraId="6CD3C9BC"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Not specified</w:t>
            </w:r>
          </w:p>
        </w:tc>
        <w:tc>
          <w:tcPr>
            <w:tcW w:w="2410" w:type="dxa"/>
            <w:shd w:val="clear" w:color="auto" w:fill="auto"/>
            <w:hideMark/>
          </w:tcPr>
          <w:p w14:paraId="13EF227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8090751"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No increase / decrease</w:t>
            </w:r>
          </w:p>
        </w:tc>
      </w:tr>
      <w:tr w:rsidR="00A61AEA" w:rsidRPr="00F06B83" w14:paraId="7D179D23" w14:textId="77777777" w:rsidTr="00560A98">
        <w:trPr>
          <w:trHeight w:val="300"/>
        </w:trPr>
        <w:tc>
          <w:tcPr>
            <w:tcW w:w="2122" w:type="dxa"/>
            <w:shd w:val="clear" w:color="auto" w:fill="auto"/>
            <w:hideMark/>
          </w:tcPr>
          <w:p w14:paraId="2AA70E21"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Zhan,  </w:t>
            </w:r>
            <w:proofErr w:type="spellStart"/>
            <w:r w:rsidRPr="00DB6620">
              <w:rPr>
                <w:rFonts w:ascii="Times New Roman" w:eastAsia="Times New Roman" w:hAnsi="Times New Roman" w:cs="Times New Roman"/>
                <w:color w:val="000000"/>
                <w:kern w:val="0"/>
                <w:lang w:eastAsia="en-CA"/>
                <w14:ligatures w14:val="none"/>
              </w:rPr>
              <w:t>Xiangyang</w:t>
            </w:r>
            <w:proofErr w:type="spellEnd"/>
            <w:r w:rsidRPr="00DB6620">
              <w:rPr>
                <w:rFonts w:ascii="Times New Roman" w:eastAsia="Times New Roman" w:hAnsi="Times New Roman" w:cs="Times New Roman"/>
                <w:color w:val="000000"/>
                <w:kern w:val="0"/>
                <w:lang w:eastAsia="en-CA"/>
                <w14:ligatures w14:val="none"/>
              </w:rPr>
              <w:t xml:space="preserve"> / China [56]</w:t>
            </w:r>
          </w:p>
        </w:tc>
        <w:tc>
          <w:tcPr>
            <w:tcW w:w="2409" w:type="dxa"/>
            <w:shd w:val="clear" w:color="auto" w:fill="auto"/>
            <w:hideMark/>
          </w:tcPr>
          <w:p w14:paraId="65D5BF82" w14:textId="5BC36EE8" w:rsidR="00A61AEA" w:rsidRPr="00DB6620" w:rsidRDefault="00A61AEA" w:rsidP="00560A98">
            <w:pPr>
              <w:spacing w:after="0" w:line="240" w:lineRule="auto"/>
              <w:rPr>
                <w:rFonts w:ascii="Times New Roman" w:eastAsia="Times New Roman" w:hAnsi="Times New Roman" w:cs="Times New Roman"/>
                <w:color w:val="000000"/>
                <w:kern w:val="0"/>
                <w:lang w:val="fr-CA" w:eastAsia="en-CA"/>
                <w14:ligatures w14:val="none"/>
              </w:rPr>
            </w:pPr>
            <w:r w:rsidRPr="00DB6620">
              <w:rPr>
                <w:rFonts w:ascii="Times New Roman" w:eastAsia="Times New Roman" w:hAnsi="Times New Roman" w:cs="Times New Roman"/>
                <w:color w:val="000000"/>
                <w:kern w:val="0"/>
                <w:lang w:val="fr-CA" w:eastAsia="en-CA"/>
                <w14:ligatures w14:val="none"/>
              </w:rPr>
              <w:t>Beta (95% CI), total anti-RBD</w:t>
            </w:r>
            <w:r w:rsidR="008C6C5C" w:rsidRPr="00DB6620">
              <w:rPr>
                <w:rFonts w:ascii="Times New Roman" w:eastAsia="Times New Roman" w:hAnsi="Times New Roman" w:cs="Times New Roman"/>
                <w:color w:val="000000"/>
                <w:kern w:val="0"/>
                <w:lang w:val="fr-CA" w:eastAsia="en-CA"/>
                <w14:ligatures w14:val="none"/>
              </w:rPr>
              <w:t xml:space="preserve"> </w:t>
            </w:r>
          </w:p>
        </w:tc>
        <w:tc>
          <w:tcPr>
            <w:tcW w:w="1276" w:type="dxa"/>
            <w:shd w:val="clear" w:color="auto" w:fill="auto"/>
            <w:hideMark/>
          </w:tcPr>
          <w:p w14:paraId="5420CEEB"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10-12 months</w:t>
            </w:r>
          </w:p>
        </w:tc>
        <w:tc>
          <w:tcPr>
            <w:tcW w:w="1559" w:type="dxa"/>
            <w:shd w:val="clear" w:color="auto" w:fill="auto"/>
            <w:hideMark/>
          </w:tcPr>
          <w:p w14:paraId="09AEEE68"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10-12 months</w:t>
            </w:r>
          </w:p>
        </w:tc>
        <w:tc>
          <w:tcPr>
            <w:tcW w:w="1985" w:type="dxa"/>
            <w:shd w:val="clear" w:color="auto" w:fill="auto"/>
            <w:hideMark/>
          </w:tcPr>
          <w:p w14:paraId="16FCC7E0"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A8CA9C6"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121</w:t>
            </w:r>
          </w:p>
        </w:tc>
        <w:tc>
          <w:tcPr>
            <w:tcW w:w="1422" w:type="dxa"/>
            <w:shd w:val="clear" w:color="auto" w:fill="auto"/>
            <w:hideMark/>
          </w:tcPr>
          <w:p w14:paraId="015A0320"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-0.35</w:t>
            </w:r>
          </w:p>
          <w:p w14:paraId="75368F34"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(-0.57,</w:t>
            </w:r>
          </w:p>
          <w:p w14:paraId="4920C104"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-0.13)</w:t>
            </w:r>
          </w:p>
        </w:tc>
        <w:tc>
          <w:tcPr>
            <w:tcW w:w="2410" w:type="dxa"/>
            <w:shd w:val="clear" w:color="auto" w:fill="auto"/>
            <w:hideMark/>
          </w:tcPr>
          <w:p w14:paraId="089996E4"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Time from discharge, length of stay, age, sex, severe disease, </w:t>
            </w:r>
            <w:r w:rsidRPr="00DB6620">
              <w:rPr>
                <w:rFonts w:ascii="Times New Roman" w:eastAsia="Times New Roman" w:hAnsi="Times New Roman" w:cs="Times New Roman"/>
                <w:color w:val="000000"/>
                <w:kern w:val="0"/>
                <w:lang w:eastAsia="en-CA"/>
                <w14:ligatures w14:val="none"/>
              </w:rPr>
              <w:lastRenderedPageBreak/>
              <w:t>glucocorticoids, interferons</w:t>
            </w:r>
          </w:p>
        </w:tc>
        <w:tc>
          <w:tcPr>
            <w:tcW w:w="1134" w:type="dxa"/>
            <w:shd w:val="clear" w:color="auto" w:fill="auto"/>
            <w:hideMark/>
          </w:tcPr>
          <w:p w14:paraId="073E538B"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lastRenderedPageBreak/>
              <w:t>Decrease</w:t>
            </w:r>
          </w:p>
        </w:tc>
      </w:tr>
      <w:tr w:rsidR="00A61AEA" w:rsidRPr="00F06B83" w14:paraId="38D5BDAC" w14:textId="77777777" w:rsidTr="00560A98">
        <w:trPr>
          <w:trHeight w:val="300"/>
        </w:trPr>
        <w:tc>
          <w:tcPr>
            <w:tcW w:w="2122" w:type="dxa"/>
            <w:shd w:val="clear" w:color="auto" w:fill="auto"/>
            <w:hideMark/>
          </w:tcPr>
          <w:p w14:paraId="0DF436E9"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 xml:space="preserve">Zhan,  </w:t>
            </w:r>
            <w:proofErr w:type="spellStart"/>
            <w:r w:rsidRPr="00DB6620">
              <w:rPr>
                <w:rFonts w:ascii="Times New Roman" w:eastAsia="Times New Roman" w:hAnsi="Times New Roman" w:cs="Times New Roman"/>
                <w:color w:val="000000"/>
                <w:kern w:val="0"/>
                <w:lang w:eastAsia="en-CA"/>
                <w14:ligatures w14:val="none"/>
              </w:rPr>
              <w:t>Xiangyang</w:t>
            </w:r>
            <w:proofErr w:type="spellEnd"/>
            <w:r w:rsidRPr="00DB6620">
              <w:rPr>
                <w:rFonts w:ascii="Times New Roman" w:eastAsia="Times New Roman" w:hAnsi="Times New Roman" w:cs="Times New Roman"/>
                <w:color w:val="000000"/>
                <w:kern w:val="0"/>
                <w:lang w:eastAsia="en-CA"/>
                <w14:ligatures w14:val="none"/>
              </w:rPr>
              <w:t xml:space="preserve"> / China [56]</w:t>
            </w:r>
          </w:p>
        </w:tc>
        <w:tc>
          <w:tcPr>
            <w:tcW w:w="2409" w:type="dxa"/>
            <w:shd w:val="clear" w:color="auto" w:fill="auto"/>
            <w:hideMark/>
          </w:tcPr>
          <w:p w14:paraId="6CEB5166"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Beta (95% CI),</w:t>
            </w:r>
          </w:p>
          <w:p w14:paraId="1A9E9E3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anti-RBD</w:t>
            </w:r>
          </w:p>
        </w:tc>
        <w:tc>
          <w:tcPr>
            <w:tcW w:w="1276" w:type="dxa"/>
            <w:shd w:val="clear" w:color="auto" w:fill="auto"/>
            <w:hideMark/>
          </w:tcPr>
          <w:p w14:paraId="52281D50"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10-12 months</w:t>
            </w:r>
          </w:p>
        </w:tc>
        <w:tc>
          <w:tcPr>
            <w:tcW w:w="1559" w:type="dxa"/>
            <w:shd w:val="clear" w:color="auto" w:fill="auto"/>
            <w:hideMark/>
          </w:tcPr>
          <w:p w14:paraId="67F95988"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10-12 months</w:t>
            </w:r>
          </w:p>
        </w:tc>
        <w:tc>
          <w:tcPr>
            <w:tcW w:w="1985" w:type="dxa"/>
            <w:shd w:val="clear" w:color="auto" w:fill="auto"/>
            <w:hideMark/>
          </w:tcPr>
          <w:p w14:paraId="63EC9D95"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07663B8B"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121</w:t>
            </w:r>
          </w:p>
        </w:tc>
        <w:tc>
          <w:tcPr>
            <w:tcW w:w="1422" w:type="dxa"/>
            <w:shd w:val="clear" w:color="auto" w:fill="auto"/>
            <w:hideMark/>
          </w:tcPr>
          <w:p w14:paraId="7806F1E0"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-0.21</w:t>
            </w:r>
            <w:r w:rsidRPr="00DB6620">
              <w:rPr>
                <w:rFonts w:ascii="Times New Roman" w:eastAsia="Times New Roman" w:hAnsi="Times New Roman" w:cs="Times New Roman"/>
                <w:color w:val="000000"/>
                <w:kern w:val="0"/>
                <w:lang w:eastAsia="en-CA"/>
                <w14:ligatures w14:val="none"/>
              </w:rPr>
              <w:br/>
              <w:t>(-0.38,</w:t>
            </w:r>
          </w:p>
          <w:p w14:paraId="3D7A08EC" w14:textId="77777777" w:rsidR="00A61AEA" w:rsidRPr="00DB662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-0.05)</w:t>
            </w:r>
          </w:p>
        </w:tc>
        <w:tc>
          <w:tcPr>
            <w:tcW w:w="2410" w:type="dxa"/>
            <w:shd w:val="clear" w:color="auto" w:fill="auto"/>
            <w:hideMark/>
          </w:tcPr>
          <w:p w14:paraId="0DB52AF7" w14:textId="77777777" w:rsidR="00A61AEA" w:rsidRPr="00DB662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B6620">
              <w:rPr>
                <w:rFonts w:ascii="Times New Roman" w:eastAsia="Times New Roman" w:hAnsi="Times New Roman" w:cs="Times New Roman"/>
                <w:color w:val="000000"/>
                <w:kern w:val="0"/>
                <w:lang w:eastAsia="en-CA"/>
                <w14:ligatures w14:val="none"/>
              </w:rPr>
              <w:t>Time from discharge, length of stay, age, sex, severe disease, glucocorticoids, interferons</w:t>
            </w:r>
          </w:p>
        </w:tc>
        <w:tc>
          <w:tcPr>
            <w:tcW w:w="1134" w:type="dxa"/>
            <w:shd w:val="clear" w:color="auto" w:fill="auto"/>
            <w:hideMark/>
          </w:tcPr>
          <w:p w14:paraId="7A3E086A" w14:textId="77777777" w:rsidR="00A61AEA" w:rsidRPr="00F06B8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06B83">
              <w:rPr>
                <w:rFonts w:ascii="Times New Roman" w:eastAsia="Times New Roman" w:hAnsi="Times New Roman" w:cs="Times New Roman"/>
                <w:color w:val="000000"/>
                <w:kern w:val="0"/>
                <w:lang w:eastAsia="en-CA"/>
                <w14:ligatures w14:val="none"/>
              </w:rPr>
              <w:t>Decrease</w:t>
            </w:r>
          </w:p>
        </w:tc>
      </w:tr>
      <w:tr w:rsidR="005A6C1F" w:rsidRPr="002724A3" w14:paraId="452247C4" w14:textId="77777777" w:rsidTr="0088013A">
        <w:trPr>
          <w:trHeight w:val="300"/>
        </w:trPr>
        <w:tc>
          <w:tcPr>
            <w:tcW w:w="15593" w:type="dxa"/>
            <w:gridSpan w:val="9"/>
            <w:shd w:val="clear" w:color="auto" w:fill="D9D9D9" w:themeFill="background1" w:themeFillShade="D9"/>
          </w:tcPr>
          <w:p w14:paraId="2449FAAB" w14:textId="77777777" w:rsidR="005A6C1F" w:rsidRPr="002724A3" w:rsidRDefault="005A6C1F" w:rsidP="00560A98">
            <w:pPr>
              <w:spacing w:after="0" w:line="240" w:lineRule="auto"/>
              <w:jc w:val="center"/>
              <w:rPr>
                <w:rFonts w:ascii="Times New Roman" w:eastAsia="Times New Roman" w:hAnsi="Times New Roman" w:cs="Times New Roman"/>
                <w:color w:val="000000"/>
                <w:kern w:val="0"/>
                <w:lang w:eastAsia="en-CA"/>
                <w14:ligatures w14:val="none"/>
              </w:rPr>
            </w:pPr>
            <w:r w:rsidRPr="00123735">
              <w:rPr>
                <w:rFonts w:ascii="Times New Roman" w:eastAsia="Times New Roman" w:hAnsi="Times New Roman" w:cs="Times New Roman"/>
                <w:b/>
                <w:bCs/>
                <w:color w:val="000000"/>
                <w:kern w:val="0"/>
                <w:lang w:eastAsia="en-CA"/>
                <w14:ligatures w14:val="none"/>
              </w:rPr>
              <w:t>Non-hospitalized (studies = 2; participants = 513)</w:t>
            </w:r>
          </w:p>
        </w:tc>
      </w:tr>
      <w:tr w:rsidR="00547F6A" w:rsidRPr="002724A3" w14:paraId="33E52B21" w14:textId="77777777" w:rsidTr="00560A98">
        <w:trPr>
          <w:trHeight w:val="300"/>
        </w:trPr>
        <w:tc>
          <w:tcPr>
            <w:tcW w:w="2122" w:type="dxa"/>
            <w:shd w:val="clear" w:color="auto" w:fill="auto"/>
            <w:hideMark/>
          </w:tcPr>
          <w:p w14:paraId="4F27F548"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4AF9A525"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66415C0C"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74752FDE"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4EBA4CFC"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5C284AC5"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10C93EA3" w14:textId="77777777" w:rsidR="00547F6A" w:rsidRPr="006D03AE" w:rsidRDefault="00547F6A" w:rsidP="00547F6A">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3 (5.0)</w:t>
            </w:r>
          </w:p>
        </w:tc>
        <w:tc>
          <w:tcPr>
            <w:tcW w:w="2410" w:type="dxa"/>
            <w:shd w:val="clear" w:color="auto" w:fill="auto"/>
            <w:hideMark/>
          </w:tcPr>
          <w:p w14:paraId="1374A93E"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D8D6192" w14:textId="63BCE0AB"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547F6A" w:rsidRPr="002724A3" w14:paraId="789C7FA4" w14:textId="77777777" w:rsidTr="00560A98">
        <w:trPr>
          <w:trHeight w:val="300"/>
        </w:trPr>
        <w:tc>
          <w:tcPr>
            <w:tcW w:w="2122" w:type="dxa"/>
            <w:shd w:val="clear" w:color="auto" w:fill="auto"/>
            <w:hideMark/>
          </w:tcPr>
          <w:p w14:paraId="79B46C06"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19A1169F"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53ED8FBA"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4-5 months</w:t>
            </w:r>
          </w:p>
        </w:tc>
        <w:tc>
          <w:tcPr>
            <w:tcW w:w="1559" w:type="dxa"/>
            <w:shd w:val="clear" w:color="auto" w:fill="auto"/>
            <w:hideMark/>
          </w:tcPr>
          <w:p w14:paraId="5BAFB4BA"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7EB51B75"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04EB5A2F"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53EF6828" w14:textId="77777777" w:rsidR="00547F6A" w:rsidRPr="006D03AE" w:rsidRDefault="00547F6A" w:rsidP="00547F6A">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 (3.0)</w:t>
            </w:r>
          </w:p>
        </w:tc>
        <w:tc>
          <w:tcPr>
            <w:tcW w:w="2410" w:type="dxa"/>
            <w:shd w:val="clear" w:color="auto" w:fill="auto"/>
            <w:hideMark/>
          </w:tcPr>
          <w:p w14:paraId="227BB162"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E50B0D3" w14:textId="1453C46A"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547F6A" w:rsidRPr="002724A3" w14:paraId="52211536" w14:textId="77777777" w:rsidTr="00560A98">
        <w:trPr>
          <w:trHeight w:val="300"/>
        </w:trPr>
        <w:tc>
          <w:tcPr>
            <w:tcW w:w="2122" w:type="dxa"/>
            <w:shd w:val="clear" w:color="auto" w:fill="auto"/>
            <w:hideMark/>
          </w:tcPr>
          <w:p w14:paraId="26D9B37C"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08C76E19" w14:textId="77777777" w:rsidR="00547F6A" w:rsidRPr="00116C28"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65D76496"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133AAE7A"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4D444BF2"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502263A5"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52559DE3" w14:textId="77777777" w:rsidR="00547F6A" w:rsidRPr="006D03AE" w:rsidRDefault="00547F6A" w:rsidP="00547F6A">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 (3.0)</w:t>
            </w:r>
          </w:p>
        </w:tc>
        <w:tc>
          <w:tcPr>
            <w:tcW w:w="2410" w:type="dxa"/>
            <w:shd w:val="clear" w:color="auto" w:fill="auto"/>
            <w:hideMark/>
          </w:tcPr>
          <w:p w14:paraId="3996EB5A" w14:textId="77777777"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DCFA606" w14:textId="3CF4D12B" w:rsidR="00547F6A" w:rsidRPr="006D03AE" w:rsidRDefault="00547F6A" w:rsidP="00547F6A">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F90DA4" w:rsidRPr="002724A3" w14:paraId="2995F6F4" w14:textId="77777777" w:rsidTr="00560A98">
        <w:trPr>
          <w:trHeight w:val="300"/>
        </w:trPr>
        <w:tc>
          <w:tcPr>
            <w:tcW w:w="2122" w:type="dxa"/>
            <w:shd w:val="clear" w:color="auto" w:fill="auto"/>
            <w:hideMark/>
          </w:tcPr>
          <w:p w14:paraId="5A379B26"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2247D52D"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38C9E70E"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 months</w:t>
            </w:r>
          </w:p>
        </w:tc>
        <w:tc>
          <w:tcPr>
            <w:tcW w:w="1559" w:type="dxa"/>
            <w:shd w:val="clear" w:color="auto" w:fill="auto"/>
            <w:hideMark/>
          </w:tcPr>
          <w:p w14:paraId="34B1D768"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5A18A06"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4138C878"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3A6F7797" w14:textId="77777777" w:rsidR="00F90DA4" w:rsidRPr="006D03AE" w:rsidRDefault="00F90DA4" w:rsidP="00F90DA4">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4 (5.0)</w:t>
            </w:r>
          </w:p>
        </w:tc>
        <w:tc>
          <w:tcPr>
            <w:tcW w:w="2410" w:type="dxa"/>
            <w:shd w:val="clear" w:color="auto" w:fill="auto"/>
            <w:hideMark/>
          </w:tcPr>
          <w:p w14:paraId="614BA715"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E55B88E" w14:textId="4771DB34"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F90DA4" w:rsidRPr="002724A3" w14:paraId="3D029657" w14:textId="77777777" w:rsidTr="00560A98">
        <w:trPr>
          <w:trHeight w:val="300"/>
        </w:trPr>
        <w:tc>
          <w:tcPr>
            <w:tcW w:w="2122" w:type="dxa"/>
            <w:shd w:val="clear" w:color="auto" w:fill="auto"/>
            <w:hideMark/>
          </w:tcPr>
          <w:p w14:paraId="792FC089"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37FA3611"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14F8EC0A"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4-5 months</w:t>
            </w:r>
          </w:p>
        </w:tc>
        <w:tc>
          <w:tcPr>
            <w:tcW w:w="1559" w:type="dxa"/>
            <w:shd w:val="clear" w:color="auto" w:fill="auto"/>
            <w:hideMark/>
          </w:tcPr>
          <w:p w14:paraId="2C840883"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60474B00"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2A152ECB"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09B0FBE3" w14:textId="77777777" w:rsidR="00F90DA4" w:rsidRPr="006D03AE" w:rsidRDefault="00F90DA4" w:rsidP="00F90DA4">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3 (3.0)</w:t>
            </w:r>
          </w:p>
        </w:tc>
        <w:tc>
          <w:tcPr>
            <w:tcW w:w="2410" w:type="dxa"/>
            <w:shd w:val="clear" w:color="auto" w:fill="auto"/>
            <w:hideMark/>
          </w:tcPr>
          <w:p w14:paraId="65BBFAA5"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78B7B35" w14:textId="0C037668"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F90DA4" w:rsidRPr="002724A3" w14:paraId="0BB0A3E4" w14:textId="77777777" w:rsidTr="00560A98">
        <w:trPr>
          <w:trHeight w:val="300"/>
        </w:trPr>
        <w:tc>
          <w:tcPr>
            <w:tcW w:w="2122" w:type="dxa"/>
            <w:shd w:val="clear" w:color="auto" w:fill="auto"/>
            <w:hideMark/>
          </w:tcPr>
          <w:p w14:paraId="274E6BA3"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06841280" w14:textId="77777777" w:rsidR="00F90DA4" w:rsidRPr="00116C28"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anti-S1</w:t>
            </w:r>
          </w:p>
        </w:tc>
        <w:tc>
          <w:tcPr>
            <w:tcW w:w="1276" w:type="dxa"/>
            <w:shd w:val="clear" w:color="auto" w:fill="auto"/>
            <w:hideMark/>
          </w:tcPr>
          <w:p w14:paraId="13C67A84"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4056CE67"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5D3924F3"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744B6ED1"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0CE74163" w14:textId="77777777" w:rsidR="00F90DA4" w:rsidRPr="006D03AE" w:rsidRDefault="00F90DA4" w:rsidP="00F90DA4">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 (3.0)</w:t>
            </w:r>
          </w:p>
        </w:tc>
        <w:tc>
          <w:tcPr>
            <w:tcW w:w="2410" w:type="dxa"/>
            <w:shd w:val="clear" w:color="auto" w:fill="auto"/>
            <w:hideMark/>
          </w:tcPr>
          <w:p w14:paraId="1EC43760" w14:textId="77777777"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88D317E" w14:textId="2CA470B0" w:rsidR="00F90DA4" w:rsidRPr="006D03AE" w:rsidRDefault="00F90DA4" w:rsidP="00F90DA4">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A61AEA" w:rsidRPr="002724A3" w14:paraId="523F38AB" w14:textId="77777777" w:rsidTr="00560A98">
        <w:trPr>
          <w:trHeight w:val="300"/>
        </w:trPr>
        <w:tc>
          <w:tcPr>
            <w:tcW w:w="2122" w:type="dxa"/>
            <w:shd w:val="clear" w:color="auto" w:fill="auto"/>
            <w:hideMark/>
          </w:tcPr>
          <w:p w14:paraId="128C11A3"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20776E43" w14:textId="77777777" w:rsid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low </w:t>
            </w:r>
          </w:p>
          <w:p w14:paraId="228D4959" w14:textId="715D3998"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(≤1.1 S/CO), N (%)</w:t>
            </w:r>
          </w:p>
        </w:tc>
        <w:tc>
          <w:tcPr>
            <w:tcW w:w="1276" w:type="dxa"/>
            <w:shd w:val="clear" w:color="auto" w:fill="auto"/>
            <w:hideMark/>
          </w:tcPr>
          <w:p w14:paraId="2143987A"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393D3C30"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7D3ADC4B"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562227CD"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775DB55E" w14:textId="77777777" w:rsidR="00A61AEA" w:rsidRPr="006D03AE"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21 (17.6)</w:t>
            </w:r>
          </w:p>
        </w:tc>
        <w:tc>
          <w:tcPr>
            <w:tcW w:w="2410" w:type="dxa"/>
            <w:shd w:val="clear" w:color="auto" w:fill="auto"/>
            <w:hideMark/>
          </w:tcPr>
          <w:p w14:paraId="6103C571"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8BA6846" w14:textId="67995598" w:rsidR="00A61AEA" w:rsidRPr="006D03AE" w:rsidRDefault="00077BC5"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A61AEA" w:rsidRPr="002724A3" w14:paraId="153E4E06" w14:textId="77777777" w:rsidTr="00560A98">
        <w:trPr>
          <w:trHeight w:val="300"/>
        </w:trPr>
        <w:tc>
          <w:tcPr>
            <w:tcW w:w="2122" w:type="dxa"/>
            <w:shd w:val="clear" w:color="auto" w:fill="auto"/>
            <w:hideMark/>
          </w:tcPr>
          <w:p w14:paraId="5E6DDFE5"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111E8C14" w14:textId="77777777" w:rsid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low </w:t>
            </w:r>
          </w:p>
          <w:p w14:paraId="383343FC" w14:textId="20CDC580"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(≤1.1 S/CO),</w:t>
            </w:r>
            <w:r w:rsidR="00077BC5" w:rsidRPr="00116C28">
              <w:rPr>
                <w:rFonts w:ascii="Times New Roman" w:eastAsia="Times New Roman" w:hAnsi="Times New Roman" w:cs="Times New Roman"/>
                <w:color w:val="000000"/>
                <w:kern w:val="0"/>
                <w:lang w:eastAsia="en-CA"/>
                <w14:ligatures w14:val="none"/>
              </w:rPr>
              <w:t xml:space="preserve"> </w:t>
            </w:r>
            <w:r w:rsidRPr="00116C28">
              <w:rPr>
                <w:rFonts w:ascii="Times New Roman" w:eastAsia="Times New Roman" w:hAnsi="Times New Roman" w:cs="Times New Roman"/>
                <w:color w:val="000000"/>
                <w:kern w:val="0"/>
                <w:lang w:eastAsia="en-CA"/>
                <w14:ligatures w14:val="none"/>
              </w:rPr>
              <w:t>N (%)</w:t>
            </w:r>
          </w:p>
        </w:tc>
        <w:tc>
          <w:tcPr>
            <w:tcW w:w="1276" w:type="dxa"/>
            <w:shd w:val="clear" w:color="auto" w:fill="auto"/>
            <w:hideMark/>
          </w:tcPr>
          <w:p w14:paraId="21C3F4B0"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758ECB1E"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02132D2C"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34B89A6C"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2908E5DF" w14:textId="77777777" w:rsidR="00A61AEA" w:rsidRPr="006D03AE"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28 (12.8)</w:t>
            </w:r>
          </w:p>
        </w:tc>
        <w:tc>
          <w:tcPr>
            <w:tcW w:w="2410" w:type="dxa"/>
            <w:shd w:val="clear" w:color="auto" w:fill="auto"/>
            <w:hideMark/>
          </w:tcPr>
          <w:p w14:paraId="5567752D" w14:textId="77777777" w:rsidR="00A61AEA" w:rsidRPr="006D03A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D071F07" w14:textId="05DDD732" w:rsidR="00A61AEA" w:rsidRPr="006D03AE" w:rsidRDefault="00077BC5" w:rsidP="00560A98">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077BC5" w:rsidRPr="002724A3" w14:paraId="0A8E5856" w14:textId="77777777" w:rsidTr="00560A98">
        <w:trPr>
          <w:trHeight w:val="300"/>
        </w:trPr>
        <w:tc>
          <w:tcPr>
            <w:tcW w:w="2122" w:type="dxa"/>
            <w:shd w:val="clear" w:color="auto" w:fill="auto"/>
            <w:hideMark/>
          </w:tcPr>
          <w:p w14:paraId="12440709" w14:textId="77777777" w:rsidR="00077BC5" w:rsidRP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3A49F689" w14:textId="77777777" w:rsid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medium </w:t>
            </w:r>
          </w:p>
          <w:p w14:paraId="56CEA95A" w14:textId="5BF0A72B" w:rsidR="00077BC5" w:rsidRP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(1.2–4.0), N (%)</w:t>
            </w:r>
          </w:p>
        </w:tc>
        <w:tc>
          <w:tcPr>
            <w:tcW w:w="1276" w:type="dxa"/>
            <w:shd w:val="clear" w:color="auto" w:fill="auto"/>
            <w:hideMark/>
          </w:tcPr>
          <w:p w14:paraId="5143CDAB"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3135E925"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7C3E09FA"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7311BE58"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0AC01FFF" w14:textId="77777777" w:rsidR="00077BC5" w:rsidRPr="006D03AE" w:rsidRDefault="00077BC5" w:rsidP="00077BC5">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53 (44.5)</w:t>
            </w:r>
          </w:p>
        </w:tc>
        <w:tc>
          <w:tcPr>
            <w:tcW w:w="2410" w:type="dxa"/>
            <w:shd w:val="clear" w:color="auto" w:fill="auto"/>
            <w:hideMark/>
          </w:tcPr>
          <w:p w14:paraId="07982E04"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42A01A7" w14:textId="64DD96E9"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077BC5" w:rsidRPr="002724A3" w14:paraId="16D8B6AE" w14:textId="77777777" w:rsidTr="00560A98">
        <w:trPr>
          <w:trHeight w:val="300"/>
        </w:trPr>
        <w:tc>
          <w:tcPr>
            <w:tcW w:w="2122" w:type="dxa"/>
            <w:shd w:val="clear" w:color="auto" w:fill="auto"/>
            <w:hideMark/>
          </w:tcPr>
          <w:p w14:paraId="11DF87AE" w14:textId="77777777" w:rsidR="00077BC5" w:rsidRP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532C9769" w14:textId="77777777" w:rsid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medium </w:t>
            </w:r>
          </w:p>
          <w:p w14:paraId="4764C6AC" w14:textId="4283BE69" w:rsidR="00077BC5" w:rsidRPr="00116C28"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(1.2–4.0), N (%)</w:t>
            </w:r>
          </w:p>
        </w:tc>
        <w:tc>
          <w:tcPr>
            <w:tcW w:w="1276" w:type="dxa"/>
            <w:shd w:val="clear" w:color="auto" w:fill="auto"/>
            <w:hideMark/>
          </w:tcPr>
          <w:p w14:paraId="002691A0"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62AD5222"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E34C63C"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39A5B288"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24BED0DE" w14:textId="77777777" w:rsidR="00077BC5" w:rsidRPr="006D03AE" w:rsidRDefault="00077BC5" w:rsidP="00077BC5">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76 (34.7)</w:t>
            </w:r>
          </w:p>
        </w:tc>
        <w:tc>
          <w:tcPr>
            <w:tcW w:w="2410" w:type="dxa"/>
            <w:shd w:val="clear" w:color="auto" w:fill="auto"/>
            <w:hideMark/>
          </w:tcPr>
          <w:p w14:paraId="475F96BC" w14:textId="77777777"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39268C14" w14:textId="4BDF0072" w:rsidR="00077BC5" w:rsidRPr="006D03AE" w:rsidRDefault="00077BC5" w:rsidP="00077BC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D73795" w:rsidRPr="002724A3" w14:paraId="76C14131" w14:textId="77777777" w:rsidTr="00560A98">
        <w:trPr>
          <w:trHeight w:val="300"/>
        </w:trPr>
        <w:tc>
          <w:tcPr>
            <w:tcW w:w="2122" w:type="dxa"/>
            <w:shd w:val="clear" w:color="auto" w:fill="auto"/>
            <w:hideMark/>
          </w:tcPr>
          <w:p w14:paraId="12E4FBC5" w14:textId="77777777" w:rsidR="00D73795" w:rsidRPr="00116C28"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759B5DC6" w14:textId="77777777" w:rsidR="00D73795" w:rsidRPr="00116C28"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high (&gt;4.0), </w:t>
            </w:r>
            <w:r w:rsidRPr="00116C28">
              <w:rPr>
                <w:rFonts w:ascii="Times New Roman" w:eastAsia="Times New Roman" w:hAnsi="Times New Roman" w:cs="Times New Roman"/>
                <w:color w:val="000000"/>
                <w:kern w:val="0"/>
                <w:lang w:eastAsia="en-CA"/>
                <w14:ligatures w14:val="none"/>
              </w:rPr>
              <w:br/>
              <w:t>N (%)</w:t>
            </w:r>
          </w:p>
        </w:tc>
        <w:tc>
          <w:tcPr>
            <w:tcW w:w="1276" w:type="dxa"/>
            <w:shd w:val="clear" w:color="auto" w:fill="auto"/>
            <w:hideMark/>
          </w:tcPr>
          <w:p w14:paraId="64697162"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3C2FB191"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0CBBCFE9"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Any persistent symptoms</w:t>
            </w:r>
          </w:p>
        </w:tc>
        <w:tc>
          <w:tcPr>
            <w:tcW w:w="1276" w:type="dxa"/>
          </w:tcPr>
          <w:p w14:paraId="1C23D505"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123</w:t>
            </w:r>
          </w:p>
        </w:tc>
        <w:tc>
          <w:tcPr>
            <w:tcW w:w="1422" w:type="dxa"/>
            <w:shd w:val="clear" w:color="auto" w:fill="auto"/>
            <w:hideMark/>
          </w:tcPr>
          <w:p w14:paraId="25AFDD36" w14:textId="77777777" w:rsidR="00D73795" w:rsidRPr="006D03AE" w:rsidRDefault="00D73795" w:rsidP="00D73795">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45 (37.8)</w:t>
            </w:r>
          </w:p>
        </w:tc>
        <w:tc>
          <w:tcPr>
            <w:tcW w:w="2410" w:type="dxa"/>
            <w:shd w:val="clear" w:color="auto" w:fill="auto"/>
            <w:hideMark/>
          </w:tcPr>
          <w:p w14:paraId="66C62387"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A4DD3C0" w14:textId="0E3ED2AE"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D73795" w:rsidRPr="002724A3" w14:paraId="68B789BB" w14:textId="77777777" w:rsidTr="00560A98">
        <w:trPr>
          <w:trHeight w:val="300"/>
        </w:trPr>
        <w:tc>
          <w:tcPr>
            <w:tcW w:w="2122" w:type="dxa"/>
            <w:shd w:val="clear" w:color="auto" w:fill="auto"/>
            <w:hideMark/>
          </w:tcPr>
          <w:p w14:paraId="6EEEE9D6" w14:textId="77777777" w:rsidR="00D73795" w:rsidRPr="00116C28"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5E8DAC74" w14:textId="77777777" w:rsidR="00D73795" w:rsidRPr="00116C28"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 xml:space="preserve">Anti-S1 high (&gt;4.0), </w:t>
            </w:r>
            <w:r w:rsidRPr="00116C28">
              <w:rPr>
                <w:rFonts w:ascii="Times New Roman" w:eastAsia="Times New Roman" w:hAnsi="Times New Roman" w:cs="Times New Roman"/>
                <w:color w:val="000000"/>
                <w:kern w:val="0"/>
                <w:lang w:eastAsia="en-CA"/>
                <w14:ligatures w14:val="none"/>
              </w:rPr>
              <w:br/>
              <w:t>N (%)</w:t>
            </w:r>
          </w:p>
        </w:tc>
        <w:tc>
          <w:tcPr>
            <w:tcW w:w="1276" w:type="dxa"/>
            <w:shd w:val="clear" w:color="auto" w:fill="auto"/>
            <w:hideMark/>
          </w:tcPr>
          <w:p w14:paraId="7C1DC5C3"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1D38D210"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7DF6BFB"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No persistent symptoms</w:t>
            </w:r>
          </w:p>
        </w:tc>
        <w:tc>
          <w:tcPr>
            <w:tcW w:w="1276" w:type="dxa"/>
          </w:tcPr>
          <w:p w14:paraId="413E508E"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230</w:t>
            </w:r>
          </w:p>
        </w:tc>
        <w:tc>
          <w:tcPr>
            <w:tcW w:w="1422" w:type="dxa"/>
            <w:shd w:val="clear" w:color="auto" w:fill="auto"/>
            <w:hideMark/>
          </w:tcPr>
          <w:p w14:paraId="0EA51F4C" w14:textId="77777777" w:rsidR="00D73795" w:rsidRPr="006D03AE" w:rsidRDefault="00D73795" w:rsidP="00D73795">
            <w:pPr>
              <w:spacing w:after="0" w:line="240" w:lineRule="auto"/>
              <w:jc w:val="center"/>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115 (52.5)</w:t>
            </w:r>
          </w:p>
        </w:tc>
        <w:tc>
          <w:tcPr>
            <w:tcW w:w="2410" w:type="dxa"/>
            <w:shd w:val="clear" w:color="auto" w:fill="auto"/>
            <w:hideMark/>
          </w:tcPr>
          <w:p w14:paraId="6FAE5390" w14:textId="77777777"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DC8BAEB" w14:textId="786E1C90" w:rsidR="00D73795" w:rsidRPr="006D03AE" w:rsidRDefault="00D73795" w:rsidP="00D73795">
            <w:pPr>
              <w:spacing w:after="0" w:line="240" w:lineRule="auto"/>
              <w:rPr>
                <w:rFonts w:ascii="Times New Roman" w:eastAsia="Times New Roman" w:hAnsi="Times New Roman" w:cs="Times New Roman"/>
                <w:color w:val="000000"/>
                <w:kern w:val="0"/>
                <w:lang w:eastAsia="en-CA"/>
                <w14:ligatures w14:val="none"/>
              </w:rPr>
            </w:pPr>
            <w:r w:rsidRPr="006D03AE">
              <w:rPr>
                <w:rFonts w:ascii="Times New Roman" w:eastAsia="Times New Roman" w:hAnsi="Times New Roman" w:cs="Times New Roman"/>
                <w:color w:val="000000"/>
                <w:kern w:val="0"/>
                <w:lang w:eastAsia="en-CA"/>
                <w14:ligatures w14:val="none"/>
              </w:rPr>
              <w:t>NR</w:t>
            </w:r>
          </w:p>
        </w:tc>
      </w:tr>
      <w:tr w:rsidR="00A61AEA" w:rsidRPr="002724A3" w14:paraId="72360C48" w14:textId="77777777" w:rsidTr="00560A98">
        <w:trPr>
          <w:trHeight w:val="300"/>
        </w:trPr>
        <w:tc>
          <w:tcPr>
            <w:tcW w:w="2122" w:type="dxa"/>
            <w:shd w:val="clear" w:color="auto" w:fill="auto"/>
            <w:hideMark/>
          </w:tcPr>
          <w:p w14:paraId="642BCC42"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7F47ED71" w14:textId="5A3F5D3F" w:rsidR="00A61AEA" w:rsidRPr="00116C28"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OR</w:t>
            </w:r>
            <w:r w:rsidR="00A61AEA" w:rsidRPr="00116C28">
              <w:rPr>
                <w:rFonts w:ascii="Times New Roman" w:eastAsia="Times New Roman" w:hAnsi="Times New Roman" w:cs="Times New Roman"/>
                <w:color w:val="000000"/>
                <w:kern w:val="0"/>
                <w:lang w:eastAsia="en-CA"/>
                <w14:ligatures w14:val="none"/>
              </w:rPr>
              <w:t>, 95% CI, low (anti-S1 ≤ 1.1) compared to high</w:t>
            </w:r>
            <w:r w:rsidR="00171429" w:rsidRPr="00116C28">
              <w:rPr>
                <w:rFonts w:ascii="Times New Roman" w:eastAsia="Times New Roman" w:hAnsi="Times New Roman" w:cs="Times New Roman"/>
                <w:color w:val="000000"/>
                <w:kern w:val="0"/>
                <w:lang w:eastAsia="en-CA"/>
                <w14:ligatures w14:val="none"/>
              </w:rPr>
              <w:t xml:space="preserve"> (</w:t>
            </w:r>
            <w:r w:rsidR="00A61AEA" w:rsidRPr="00116C28">
              <w:rPr>
                <w:rFonts w:ascii="Times New Roman" w:eastAsia="Times New Roman" w:hAnsi="Times New Roman" w:cs="Times New Roman"/>
                <w:color w:val="000000"/>
                <w:kern w:val="0"/>
                <w:lang w:eastAsia="en-CA"/>
                <w14:ligatures w14:val="none"/>
              </w:rPr>
              <w:t>anti-S1 &gt; 4</w:t>
            </w:r>
            <w:r w:rsidR="00CE4621" w:rsidRPr="00116C28">
              <w:rPr>
                <w:rFonts w:ascii="Times New Roman" w:eastAsia="Times New Roman" w:hAnsi="Times New Roman" w:cs="Times New Roman"/>
                <w:color w:val="000000"/>
                <w:kern w:val="0"/>
                <w:lang w:eastAsia="en-CA"/>
                <w14:ligatures w14:val="none"/>
              </w:rPr>
              <w:t>.0</w:t>
            </w:r>
            <w:r w:rsidR="00A61AEA" w:rsidRPr="00116C28">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056D16B8"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450D3E53"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81CD9CF"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5DCA400"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353</w:t>
            </w:r>
          </w:p>
        </w:tc>
        <w:tc>
          <w:tcPr>
            <w:tcW w:w="1422" w:type="dxa"/>
            <w:shd w:val="clear" w:color="auto" w:fill="auto"/>
            <w:hideMark/>
          </w:tcPr>
          <w:p w14:paraId="2C8C90FB"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1.9</w:t>
            </w:r>
          </w:p>
          <w:p w14:paraId="27A2C620"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(0.99, 3.72)</w:t>
            </w:r>
          </w:p>
        </w:tc>
        <w:tc>
          <w:tcPr>
            <w:tcW w:w="2410" w:type="dxa"/>
            <w:shd w:val="clear" w:color="auto" w:fill="auto"/>
            <w:hideMark/>
          </w:tcPr>
          <w:p w14:paraId="2A978468"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1BF47E6"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No increase / decrease</w:t>
            </w:r>
          </w:p>
        </w:tc>
      </w:tr>
      <w:tr w:rsidR="00A61AEA" w:rsidRPr="002724A3" w14:paraId="3196A0A1" w14:textId="77777777" w:rsidTr="00560A98">
        <w:trPr>
          <w:trHeight w:val="300"/>
        </w:trPr>
        <w:tc>
          <w:tcPr>
            <w:tcW w:w="2122" w:type="dxa"/>
            <w:shd w:val="clear" w:color="auto" w:fill="auto"/>
            <w:hideMark/>
          </w:tcPr>
          <w:p w14:paraId="1E821C2C"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007F7AC3" w14:textId="496BC4A2" w:rsidR="00A61AEA" w:rsidRPr="00116C28"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OR</w:t>
            </w:r>
            <w:r w:rsidR="00A61AEA" w:rsidRPr="00116C28">
              <w:rPr>
                <w:rFonts w:ascii="Times New Roman" w:eastAsia="Times New Roman" w:hAnsi="Times New Roman" w:cs="Times New Roman"/>
                <w:color w:val="000000"/>
                <w:kern w:val="0"/>
                <w:lang w:eastAsia="en-CA"/>
                <w14:ligatures w14:val="none"/>
              </w:rPr>
              <w:t>, 95% CI, low (anti-S1 ≤ 1.1) compared to high</w:t>
            </w:r>
            <w:r w:rsidR="00171429" w:rsidRPr="00116C28">
              <w:rPr>
                <w:rFonts w:ascii="Times New Roman" w:eastAsia="Times New Roman" w:hAnsi="Times New Roman" w:cs="Times New Roman"/>
                <w:color w:val="000000"/>
                <w:kern w:val="0"/>
                <w:lang w:eastAsia="en-CA"/>
                <w14:ligatures w14:val="none"/>
              </w:rPr>
              <w:t xml:space="preserve"> (</w:t>
            </w:r>
            <w:r w:rsidR="00A61AEA" w:rsidRPr="00116C28">
              <w:rPr>
                <w:rFonts w:ascii="Times New Roman" w:eastAsia="Times New Roman" w:hAnsi="Times New Roman" w:cs="Times New Roman"/>
                <w:color w:val="000000"/>
                <w:kern w:val="0"/>
                <w:lang w:eastAsia="en-CA"/>
                <w14:ligatures w14:val="none"/>
              </w:rPr>
              <w:t xml:space="preserve">anti-S1 &gt; </w:t>
            </w:r>
            <w:r w:rsidR="00CE4621" w:rsidRPr="00116C28">
              <w:rPr>
                <w:rFonts w:ascii="Times New Roman" w:eastAsia="Times New Roman" w:hAnsi="Times New Roman" w:cs="Times New Roman"/>
                <w:color w:val="000000"/>
                <w:kern w:val="0"/>
                <w:lang w:eastAsia="en-CA"/>
                <w14:ligatures w14:val="none"/>
              </w:rPr>
              <w:t>4.0</w:t>
            </w:r>
            <w:r w:rsidR="00A61AEA" w:rsidRPr="00116C28">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359535DA"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383FA9B7"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7D5E954A"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3092207C"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353</w:t>
            </w:r>
          </w:p>
        </w:tc>
        <w:tc>
          <w:tcPr>
            <w:tcW w:w="1422" w:type="dxa"/>
            <w:shd w:val="clear" w:color="auto" w:fill="auto"/>
            <w:hideMark/>
          </w:tcPr>
          <w:p w14:paraId="70F4FE66"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2.1</w:t>
            </w:r>
          </w:p>
          <w:p w14:paraId="01D08898"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(0.99, 4.22)</w:t>
            </w:r>
          </w:p>
        </w:tc>
        <w:tc>
          <w:tcPr>
            <w:tcW w:w="2410" w:type="dxa"/>
            <w:shd w:val="clear" w:color="auto" w:fill="auto"/>
            <w:hideMark/>
          </w:tcPr>
          <w:p w14:paraId="3814D44F"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Sex, age, preconditions, acute duration, acute symptom number, acute symptoms</w:t>
            </w:r>
          </w:p>
        </w:tc>
        <w:tc>
          <w:tcPr>
            <w:tcW w:w="1134" w:type="dxa"/>
            <w:shd w:val="clear" w:color="auto" w:fill="auto"/>
            <w:hideMark/>
          </w:tcPr>
          <w:p w14:paraId="1221B12C"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No increase / decrease</w:t>
            </w:r>
          </w:p>
        </w:tc>
      </w:tr>
      <w:tr w:rsidR="00A61AEA" w:rsidRPr="002724A3" w14:paraId="7A3A5652" w14:textId="77777777" w:rsidTr="00560A98">
        <w:trPr>
          <w:trHeight w:val="300"/>
        </w:trPr>
        <w:tc>
          <w:tcPr>
            <w:tcW w:w="2122" w:type="dxa"/>
            <w:shd w:val="clear" w:color="auto" w:fill="auto"/>
            <w:hideMark/>
          </w:tcPr>
          <w:p w14:paraId="7A9D0A70"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lastRenderedPageBreak/>
              <w:t>Augustin, Germany / Cologne [43]</w:t>
            </w:r>
          </w:p>
        </w:tc>
        <w:tc>
          <w:tcPr>
            <w:tcW w:w="2409" w:type="dxa"/>
            <w:shd w:val="clear" w:color="auto" w:fill="auto"/>
            <w:hideMark/>
          </w:tcPr>
          <w:p w14:paraId="75A6759A" w14:textId="6D07A764" w:rsidR="00A61AEA" w:rsidRPr="00116C28"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OR</w:t>
            </w:r>
            <w:r w:rsidR="00A61AEA" w:rsidRPr="00116C28">
              <w:rPr>
                <w:rFonts w:ascii="Times New Roman" w:eastAsia="Times New Roman" w:hAnsi="Times New Roman" w:cs="Times New Roman"/>
                <w:color w:val="000000"/>
                <w:kern w:val="0"/>
                <w:lang w:eastAsia="en-CA"/>
                <w14:ligatures w14:val="none"/>
              </w:rPr>
              <w:t xml:space="preserve">, 95% </w:t>
            </w:r>
            <w:r w:rsidR="00714BFB" w:rsidRPr="00116C28">
              <w:rPr>
                <w:rFonts w:ascii="Times New Roman" w:eastAsia="Times New Roman" w:hAnsi="Times New Roman" w:cs="Times New Roman"/>
                <w:color w:val="000000"/>
                <w:kern w:val="0"/>
                <w:lang w:eastAsia="en-CA"/>
                <w14:ligatures w14:val="none"/>
              </w:rPr>
              <w:t>CI</w:t>
            </w:r>
            <w:r w:rsidR="00A61AEA" w:rsidRPr="00116C28">
              <w:rPr>
                <w:rFonts w:ascii="Times New Roman" w:eastAsia="Times New Roman" w:hAnsi="Times New Roman" w:cs="Times New Roman"/>
                <w:color w:val="000000"/>
                <w:kern w:val="0"/>
                <w:lang w:eastAsia="en-CA"/>
                <w14:ligatures w14:val="none"/>
              </w:rPr>
              <w:t>, medium (anti-S1 1.2 - 4) compared to high</w:t>
            </w:r>
            <w:r w:rsidR="00714BFB" w:rsidRPr="00116C28">
              <w:rPr>
                <w:rFonts w:ascii="Times New Roman" w:eastAsia="Times New Roman" w:hAnsi="Times New Roman" w:cs="Times New Roman"/>
                <w:color w:val="000000"/>
                <w:kern w:val="0"/>
                <w:lang w:eastAsia="en-CA"/>
                <w14:ligatures w14:val="none"/>
              </w:rPr>
              <w:t xml:space="preserve"> (</w:t>
            </w:r>
            <w:r w:rsidR="00A61AEA" w:rsidRPr="00116C28">
              <w:rPr>
                <w:rFonts w:ascii="Times New Roman" w:eastAsia="Times New Roman" w:hAnsi="Times New Roman" w:cs="Times New Roman"/>
                <w:color w:val="000000"/>
                <w:kern w:val="0"/>
                <w:lang w:eastAsia="en-CA"/>
                <w14:ligatures w14:val="none"/>
              </w:rPr>
              <w:t xml:space="preserve">anti-S1 &gt; </w:t>
            </w:r>
            <w:r w:rsidR="00CE4621" w:rsidRPr="00116C28">
              <w:rPr>
                <w:rFonts w:ascii="Times New Roman" w:eastAsia="Times New Roman" w:hAnsi="Times New Roman" w:cs="Times New Roman"/>
                <w:color w:val="000000"/>
                <w:kern w:val="0"/>
                <w:lang w:eastAsia="en-CA"/>
                <w14:ligatures w14:val="none"/>
              </w:rPr>
              <w:t>4.0</w:t>
            </w:r>
            <w:r w:rsidR="00A61AEA" w:rsidRPr="00116C28">
              <w:rPr>
                <w:rFonts w:ascii="Times New Roman" w:eastAsia="Times New Roman" w:hAnsi="Times New Roman" w:cs="Times New Roman"/>
                <w:color w:val="000000"/>
                <w:kern w:val="0"/>
                <w:lang w:eastAsia="en-CA"/>
                <w14:ligatures w14:val="none"/>
              </w:rPr>
              <w:t>)</w:t>
            </w:r>
          </w:p>
        </w:tc>
        <w:tc>
          <w:tcPr>
            <w:tcW w:w="1276" w:type="dxa"/>
            <w:shd w:val="clear" w:color="auto" w:fill="auto"/>
            <w:hideMark/>
          </w:tcPr>
          <w:p w14:paraId="0DFA8C29"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5FDFB412"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40BF2B4"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96AA6E6"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353</w:t>
            </w:r>
          </w:p>
        </w:tc>
        <w:tc>
          <w:tcPr>
            <w:tcW w:w="1422" w:type="dxa"/>
            <w:shd w:val="clear" w:color="auto" w:fill="auto"/>
            <w:hideMark/>
          </w:tcPr>
          <w:p w14:paraId="0B91B8A6"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1.8</w:t>
            </w:r>
          </w:p>
          <w:p w14:paraId="70656BC7"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(1.09, 2.91)</w:t>
            </w:r>
          </w:p>
        </w:tc>
        <w:tc>
          <w:tcPr>
            <w:tcW w:w="2410" w:type="dxa"/>
            <w:shd w:val="clear" w:color="auto" w:fill="auto"/>
            <w:hideMark/>
          </w:tcPr>
          <w:p w14:paraId="7DE4A953"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840D50E"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Decrease</w:t>
            </w:r>
          </w:p>
        </w:tc>
      </w:tr>
      <w:tr w:rsidR="00A61AEA" w:rsidRPr="002724A3" w14:paraId="002D3EDE" w14:textId="77777777" w:rsidTr="00560A98">
        <w:trPr>
          <w:trHeight w:val="300"/>
        </w:trPr>
        <w:tc>
          <w:tcPr>
            <w:tcW w:w="2122" w:type="dxa"/>
            <w:shd w:val="clear" w:color="auto" w:fill="auto"/>
            <w:hideMark/>
          </w:tcPr>
          <w:p w14:paraId="2B0E78A2"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Augustin, Germany / Cologne [43]</w:t>
            </w:r>
          </w:p>
        </w:tc>
        <w:tc>
          <w:tcPr>
            <w:tcW w:w="2409" w:type="dxa"/>
            <w:shd w:val="clear" w:color="auto" w:fill="auto"/>
            <w:hideMark/>
          </w:tcPr>
          <w:p w14:paraId="6536A79B" w14:textId="10D4EA36" w:rsidR="00A61AEA" w:rsidRPr="00116C28"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OR</w:t>
            </w:r>
            <w:r w:rsidR="00714BFB" w:rsidRPr="00116C28">
              <w:rPr>
                <w:rFonts w:ascii="Times New Roman" w:eastAsia="Times New Roman" w:hAnsi="Times New Roman" w:cs="Times New Roman"/>
                <w:color w:val="000000"/>
                <w:kern w:val="0"/>
                <w:lang w:eastAsia="en-CA"/>
                <w14:ligatures w14:val="none"/>
              </w:rPr>
              <w:t>, 95% CI, medium (anti-S1 1.2 - 4) compared to high (anti-S1 &gt; 4.0)</w:t>
            </w:r>
          </w:p>
        </w:tc>
        <w:tc>
          <w:tcPr>
            <w:tcW w:w="1276" w:type="dxa"/>
            <w:shd w:val="clear" w:color="auto" w:fill="auto"/>
            <w:hideMark/>
          </w:tcPr>
          <w:p w14:paraId="7CC8CD75"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559" w:type="dxa"/>
            <w:shd w:val="clear" w:color="auto" w:fill="auto"/>
            <w:hideMark/>
          </w:tcPr>
          <w:p w14:paraId="3E7EEDC7"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6-7 months</w:t>
            </w:r>
          </w:p>
        </w:tc>
        <w:tc>
          <w:tcPr>
            <w:tcW w:w="1985" w:type="dxa"/>
            <w:shd w:val="clear" w:color="auto" w:fill="auto"/>
            <w:hideMark/>
          </w:tcPr>
          <w:p w14:paraId="2674B0E7"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65B35DF0"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353</w:t>
            </w:r>
          </w:p>
        </w:tc>
        <w:tc>
          <w:tcPr>
            <w:tcW w:w="1422" w:type="dxa"/>
            <w:shd w:val="clear" w:color="auto" w:fill="auto"/>
            <w:hideMark/>
          </w:tcPr>
          <w:p w14:paraId="2D27C017"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1.9</w:t>
            </w:r>
          </w:p>
          <w:p w14:paraId="69010E84" w14:textId="77777777"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(1.13, 3.18)</w:t>
            </w:r>
          </w:p>
        </w:tc>
        <w:tc>
          <w:tcPr>
            <w:tcW w:w="2410" w:type="dxa"/>
            <w:shd w:val="clear" w:color="auto" w:fill="auto"/>
            <w:hideMark/>
          </w:tcPr>
          <w:p w14:paraId="6896C7D3"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Sex, age, preconditions, acute duration, acute symptom number, acute symptoms</w:t>
            </w:r>
          </w:p>
        </w:tc>
        <w:tc>
          <w:tcPr>
            <w:tcW w:w="1134" w:type="dxa"/>
            <w:shd w:val="clear" w:color="auto" w:fill="auto"/>
            <w:hideMark/>
          </w:tcPr>
          <w:p w14:paraId="7B7CDCBD"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Decrease</w:t>
            </w:r>
          </w:p>
        </w:tc>
      </w:tr>
      <w:tr w:rsidR="00A61AEA" w:rsidRPr="002724A3" w14:paraId="74DC1B25" w14:textId="77777777" w:rsidTr="00560A98">
        <w:trPr>
          <w:trHeight w:val="300"/>
        </w:trPr>
        <w:tc>
          <w:tcPr>
            <w:tcW w:w="2122" w:type="dxa"/>
            <w:shd w:val="clear" w:color="auto" w:fill="auto"/>
            <w:hideMark/>
          </w:tcPr>
          <w:p w14:paraId="62D17608"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Lier,  Saxony / Germany [63]</w:t>
            </w:r>
          </w:p>
        </w:tc>
        <w:tc>
          <w:tcPr>
            <w:tcW w:w="2409" w:type="dxa"/>
            <w:shd w:val="clear" w:color="auto" w:fill="auto"/>
            <w:hideMark/>
          </w:tcPr>
          <w:p w14:paraId="18A9F145"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anti-RBD</w:t>
            </w:r>
          </w:p>
        </w:tc>
        <w:tc>
          <w:tcPr>
            <w:tcW w:w="1276" w:type="dxa"/>
            <w:shd w:val="clear" w:color="auto" w:fill="auto"/>
            <w:hideMark/>
          </w:tcPr>
          <w:p w14:paraId="4A999631"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6-9 months</w:t>
            </w:r>
          </w:p>
        </w:tc>
        <w:tc>
          <w:tcPr>
            <w:tcW w:w="1559" w:type="dxa"/>
            <w:shd w:val="clear" w:color="auto" w:fill="auto"/>
            <w:hideMark/>
          </w:tcPr>
          <w:p w14:paraId="0123C380" w14:textId="127D16A7" w:rsidR="00A61AEA" w:rsidRPr="00116C28"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540FB5FA"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Neuropsychiatric phenotype</w:t>
            </w:r>
          </w:p>
        </w:tc>
        <w:tc>
          <w:tcPr>
            <w:tcW w:w="1276" w:type="dxa"/>
          </w:tcPr>
          <w:p w14:paraId="79C525AA"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105</w:t>
            </w:r>
          </w:p>
        </w:tc>
        <w:tc>
          <w:tcPr>
            <w:tcW w:w="1422" w:type="dxa"/>
            <w:shd w:val="clear" w:color="auto" w:fill="auto"/>
            <w:hideMark/>
          </w:tcPr>
          <w:p w14:paraId="1B42DB01" w14:textId="6170D3C3"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2</w:t>
            </w:r>
            <w:r w:rsidR="00FB1618" w:rsidRPr="00116C28">
              <w:rPr>
                <w:rFonts w:ascii="Times New Roman" w:eastAsia="Times New Roman" w:hAnsi="Times New Roman" w:cs="Times New Roman"/>
                <w:color w:val="000000"/>
                <w:kern w:val="0"/>
                <w:lang w:eastAsia="en-CA"/>
                <w14:ligatures w14:val="none"/>
              </w:rPr>
              <w:t>,</w:t>
            </w:r>
            <w:r w:rsidRPr="00116C28">
              <w:rPr>
                <w:rFonts w:ascii="Times New Roman" w:eastAsia="Times New Roman" w:hAnsi="Times New Roman" w:cs="Times New Roman"/>
                <w:color w:val="000000"/>
                <w:kern w:val="0"/>
                <w:lang w:eastAsia="en-CA"/>
                <w14:ligatures w14:val="none"/>
              </w:rPr>
              <w:t>250 (9</w:t>
            </w:r>
            <w:r w:rsidR="008A7587" w:rsidRPr="00116C28">
              <w:rPr>
                <w:rFonts w:ascii="Times New Roman" w:eastAsia="Times New Roman" w:hAnsi="Times New Roman" w:cs="Times New Roman"/>
                <w:color w:val="000000"/>
                <w:kern w:val="0"/>
                <w:lang w:eastAsia="en-CA"/>
                <w14:ligatures w14:val="none"/>
              </w:rPr>
              <w:t>,</w:t>
            </w:r>
            <w:r w:rsidRPr="00116C28">
              <w:rPr>
                <w:rFonts w:ascii="Times New Roman" w:eastAsia="Times New Roman" w:hAnsi="Times New Roman" w:cs="Times New Roman"/>
                <w:color w:val="000000"/>
                <w:kern w:val="0"/>
                <w:lang w:eastAsia="en-CA"/>
                <w14:ligatures w14:val="none"/>
              </w:rPr>
              <w:t>897)</w:t>
            </w:r>
          </w:p>
        </w:tc>
        <w:tc>
          <w:tcPr>
            <w:tcW w:w="2410" w:type="dxa"/>
            <w:shd w:val="clear" w:color="auto" w:fill="auto"/>
            <w:hideMark/>
          </w:tcPr>
          <w:p w14:paraId="6ED86CBC"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FD04B0C"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Decrease</w:t>
            </w:r>
          </w:p>
        </w:tc>
      </w:tr>
      <w:tr w:rsidR="00A61AEA" w:rsidRPr="002724A3" w14:paraId="43FB693F" w14:textId="77777777" w:rsidTr="00560A98">
        <w:trPr>
          <w:trHeight w:val="300"/>
        </w:trPr>
        <w:tc>
          <w:tcPr>
            <w:tcW w:w="2122" w:type="dxa"/>
            <w:shd w:val="clear" w:color="auto" w:fill="auto"/>
            <w:hideMark/>
          </w:tcPr>
          <w:p w14:paraId="3B0A4A29"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Lier,  Saxony / Germany [63]</w:t>
            </w:r>
          </w:p>
        </w:tc>
        <w:tc>
          <w:tcPr>
            <w:tcW w:w="2409" w:type="dxa"/>
            <w:shd w:val="clear" w:color="auto" w:fill="auto"/>
            <w:hideMark/>
          </w:tcPr>
          <w:p w14:paraId="14CBDA25"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(S/CO-Ratio, median (IQR) anti-RBD</w:t>
            </w:r>
          </w:p>
        </w:tc>
        <w:tc>
          <w:tcPr>
            <w:tcW w:w="1276" w:type="dxa"/>
            <w:shd w:val="clear" w:color="auto" w:fill="auto"/>
            <w:hideMark/>
          </w:tcPr>
          <w:p w14:paraId="6B7C6959"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6-9 months</w:t>
            </w:r>
          </w:p>
        </w:tc>
        <w:tc>
          <w:tcPr>
            <w:tcW w:w="1559" w:type="dxa"/>
            <w:shd w:val="clear" w:color="auto" w:fill="auto"/>
            <w:hideMark/>
          </w:tcPr>
          <w:p w14:paraId="1EE2661B" w14:textId="5880F8FE" w:rsidR="00A61AEA" w:rsidRPr="00116C28"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6 months</w:t>
            </w:r>
          </w:p>
        </w:tc>
        <w:tc>
          <w:tcPr>
            <w:tcW w:w="1985" w:type="dxa"/>
            <w:shd w:val="clear" w:color="auto" w:fill="auto"/>
            <w:hideMark/>
          </w:tcPr>
          <w:p w14:paraId="6E73ED80" w14:textId="311E1721"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Without phenotype</w:t>
            </w:r>
          </w:p>
        </w:tc>
        <w:tc>
          <w:tcPr>
            <w:tcW w:w="1276" w:type="dxa"/>
          </w:tcPr>
          <w:p w14:paraId="706B4394"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55</w:t>
            </w:r>
          </w:p>
        </w:tc>
        <w:tc>
          <w:tcPr>
            <w:tcW w:w="1422" w:type="dxa"/>
            <w:shd w:val="clear" w:color="auto" w:fill="auto"/>
            <w:hideMark/>
          </w:tcPr>
          <w:p w14:paraId="5E0C7D2D" w14:textId="433EF604" w:rsidR="00A61AEA" w:rsidRPr="00116C28"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5</w:t>
            </w:r>
            <w:r w:rsidR="00FB1618" w:rsidRPr="00116C28">
              <w:rPr>
                <w:rFonts w:ascii="Times New Roman" w:eastAsia="Times New Roman" w:hAnsi="Times New Roman" w:cs="Times New Roman"/>
                <w:color w:val="000000"/>
                <w:kern w:val="0"/>
                <w:lang w:eastAsia="en-CA"/>
                <w14:ligatures w14:val="none"/>
              </w:rPr>
              <w:t>,</w:t>
            </w:r>
            <w:r w:rsidRPr="00116C28">
              <w:rPr>
                <w:rFonts w:ascii="Times New Roman" w:eastAsia="Times New Roman" w:hAnsi="Times New Roman" w:cs="Times New Roman"/>
                <w:color w:val="000000"/>
                <w:kern w:val="0"/>
                <w:lang w:eastAsia="en-CA"/>
                <w14:ligatures w14:val="none"/>
              </w:rPr>
              <w:t>256 (12</w:t>
            </w:r>
            <w:r w:rsidR="008A7587" w:rsidRPr="00116C28">
              <w:rPr>
                <w:rFonts w:ascii="Times New Roman" w:eastAsia="Times New Roman" w:hAnsi="Times New Roman" w:cs="Times New Roman"/>
                <w:color w:val="000000"/>
                <w:kern w:val="0"/>
                <w:lang w:eastAsia="en-CA"/>
                <w14:ligatures w14:val="none"/>
              </w:rPr>
              <w:t>,</w:t>
            </w:r>
            <w:r w:rsidRPr="00116C28">
              <w:rPr>
                <w:rFonts w:ascii="Times New Roman" w:eastAsia="Times New Roman" w:hAnsi="Times New Roman" w:cs="Times New Roman"/>
                <w:color w:val="000000"/>
                <w:kern w:val="0"/>
                <w:lang w:eastAsia="en-CA"/>
                <w14:ligatures w14:val="none"/>
              </w:rPr>
              <w:t>518)</w:t>
            </w:r>
          </w:p>
        </w:tc>
        <w:tc>
          <w:tcPr>
            <w:tcW w:w="2410" w:type="dxa"/>
            <w:shd w:val="clear" w:color="auto" w:fill="auto"/>
            <w:hideMark/>
          </w:tcPr>
          <w:p w14:paraId="202AFD4B"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C43E6D6" w14:textId="77777777" w:rsidR="00A61AEA" w:rsidRPr="00116C28"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116C28">
              <w:rPr>
                <w:rFonts w:ascii="Times New Roman" w:eastAsia="Times New Roman" w:hAnsi="Times New Roman" w:cs="Times New Roman"/>
                <w:color w:val="000000"/>
                <w:kern w:val="0"/>
                <w:lang w:eastAsia="en-CA"/>
                <w14:ligatures w14:val="none"/>
              </w:rPr>
              <w:t>Decrease</w:t>
            </w:r>
          </w:p>
        </w:tc>
      </w:tr>
      <w:tr w:rsidR="00420C2A" w:rsidRPr="002724A3" w14:paraId="03E5B750" w14:textId="77777777" w:rsidTr="006E1292">
        <w:trPr>
          <w:trHeight w:val="300"/>
        </w:trPr>
        <w:tc>
          <w:tcPr>
            <w:tcW w:w="15593" w:type="dxa"/>
            <w:gridSpan w:val="9"/>
            <w:shd w:val="clear" w:color="auto" w:fill="D9D9D9" w:themeFill="background1" w:themeFillShade="D9"/>
          </w:tcPr>
          <w:p w14:paraId="163ED7B3" w14:textId="6A0F746B" w:rsidR="00420C2A" w:rsidRPr="002D3F22" w:rsidRDefault="00420C2A" w:rsidP="00420C2A">
            <w:pPr>
              <w:spacing w:after="0" w:line="240" w:lineRule="auto"/>
              <w:jc w:val="center"/>
              <w:rPr>
                <w:rFonts w:ascii="Times New Roman" w:eastAsia="Times New Roman" w:hAnsi="Times New Roman" w:cs="Times New Roman"/>
                <w:b/>
                <w:bCs/>
                <w:color w:val="000000"/>
                <w:kern w:val="0"/>
                <w:lang w:eastAsia="en-CA"/>
                <w14:ligatures w14:val="none"/>
              </w:rPr>
            </w:pPr>
            <w:r w:rsidRPr="002D3F22">
              <w:rPr>
                <w:rFonts w:ascii="Times New Roman" w:eastAsia="Times New Roman" w:hAnsi="Times New Roman" w:cs="Times New Roman"/>
                <w:b/>
                <w:bCs/>
                <w:color w:val="000000"/>
                <w:kern w:val="0"/>
                <w:lang w:eastAsia="en-CA"/>
                <w14:ligatures w14:val="none"/>
              </w:rPr>
              <w:t>Mixed (studies = 1</w:t>
            </w:r>
            <w:r w:rsidR="00396717">
              <w:rPr>
                <w:rFonts w:ascii="Times New Roman" w:eastAsia="Times New Roman" w:hAnsi="Times New Roman" w:cs="Times New Roman"/>
                <w:b/>
                <w:bCs/>
                <w:color w:val="000000"/>
                <w:kern w:val="0"/>
                <w:lang w:eastAsia="en-CA"/>
                <w14:ligatures w14:val="none"/>
              </w:rPr>
              <w:t>2</w:t>
            </w:r>
            <w:r w:rsidRPr="002D3F22">
              <w:rPr>
                <w:rFonts w:ascii="Times New Roman" w:eastAsia="Times New Roman" w:hAnsi="Times New Roman" w:cs="Times New Roman"/>
                <w:b/>
                <w:bCs/>
                <w:color w:val="000000"/>
                <w:kern w:val="0"/>
                <w:lang w:eastAsia="en-CA"/>
                <w14:ligatures w14:val="none"/>
              </w:rPr>
              <w:t>; participants = 1</w:t>
            </w:r>
            <w:r w:rsidR="00113953">
              <w:rPr>
                <w:rFonts w:ascii="Times New Roman" w:eastAsia="Times New Roman" w:hAnsi="Times New Roman" w:cs="Times New Roman"/>
                <w:b/>
                <w:bCs/>
                <w:color w:val="000000"/>
                <w:kern w:val="0"/>
                <w:lang w:eastAsia="en-CA"/>
                <w14:ligatures w14:val="none"/>
              </w:rPr>
              <w:t>216</w:t>
            </w:r>
            <w:r w:rsidRPr="002D3F22">
              <w:rPr>
                <w:rFonts w:ascii="Times New Roman" w:eastAsia="Times New Roman" w:hAnsi="Times New Roman" w:cs="Times New Roman"/>
                <w:b/>
                <w:bCs/>
                <w:color w:val="000000"/>
                <w:kern w:val="0"/>
                <w:lang w:eastAsia="en-CA"/>
                <w14:ligatures w14:val="none"/>
              </w:rPr>
              <w:t>)</w:t>
            </w:r>
          </w:p>
        </w:tc>
      </w:tr>
      <w:tr w:rsidR="00A61AEA" w:rsidRPr="002724A3" w14:paraId="5A65849E" w14:textId="77777777" w:rsidTr="00560A98">
        <w:trPr>
          <w:trHeight w:val="300"/>
        </w:trPr>
        <w:tc>
          <w:tcPr>
            <w:tcW w:w="2122" w:type="dxa"/>
            <w:shd w:val="clear" w:color="auto" w:fill="auto"/>
          </w:tcPr>
          <w:p w14:paraId="3D70577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19D7AAB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RR (95% CI), anti-Spike</w:t>
            </w:r>
          </w:p>
        </w:tc>
        <w:tc>
          <w:tcPr>
            <w:tcW w:w="1276" w:type="dxa"/>
            <w:shd w:val="clear" w:color="auto" w:fill="auto"/>
          </w:tcPr>
          <w:p w14:paraId="01BC594B"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31BA3191"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4F0C5EAB"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 xml:space="preserve">Fatigue score </w:t>
            </w:r>
            <w:r w:rsidRPr="002D3F22">
              <w:rPr>
                <w:rFonts w:ascii="Times New Roman" w:eastAsia="Times New Roman" w:hAnsi="Times New Roman" w:cs="Times New Roman"/>
                <w:color w:val="000000"/>
                <w:kern w:val="0"/>
                <w:lang w:eastAsia="en-CA"/>
                <w14:ligatures w14:val="none"/>
              </w:rPr>
              <w:br/>
              <w:t>(0-33)</w:t>
            </w:r>
          </w:p>
        </w:tc>
        <w:tc>
          <w:tcPr>
            <w:tcW w:w="1276" w:type="dxa"/>
          </w:tcPr>
          <w:p w14:paraId="2898B28B"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293</w:t>
            </w:r>
          </w:p>
        </w:tc>
        <w:tc>
          <w:tcPr>
            <w:tcW w:w="1422" w:type="dxa"/>
            <w:shd w:val="clear" w:color="auto" w:fill="auto"/>
          </w:tcPr>
          <w:p w14:paraId="050651F8"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1.1</w:t>
            </w:r>
          </w:p>
          <w:p w14:paraId="5E8357E8"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(1.07, 1.16)</w:t>
            </w:r>
          </w:p>
        </w:tc>
        <w:tc>
          <w:tcPr>
            <w:tcW w:w="2410" w:type="dxa"/>
            <w:shd w:val="clear" w:color="auto" w:fill="auto"/>
          </w:tcPr>
          <w:p w14:paraId="6FD03DB0"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2DB840C"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Increase</w:t>
            </w:r>
          </w:p>
        </w:tc>
      </w:tr>
      <w:tr w:rsidR="00A61AEA" w:rsidRPr="002724A3" w14:paraId="311A7453" w14:textId="77777777" w:rsidTr="00560A98">
        <w:trPr>
          <w:trHeight w:val="300"/>
        </w:trPr>
        <w:tc>
          <w:tcPr>
            <w:tcW w:w="2122" w:type="dxa"/>
            <w:shd w:val="clear" w:color="auto" w:fill="auto"/>
          </w:tcPr>
          <w:p w14:paraId="039D8D7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4E482568"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RR (95% CI), anti-Spike</w:t>
            </w:r>
          </w:p>
        </w:tc>
        <w:tc>
          <w:tcPr>
            <w:tcW w:w="1276" w:type="dxa"/>
            <w:shd w:val="clear" w:color="auto" w:fill="auto"/>
          </w:tcPr>
          <w:p w14:paraId="40CFDC3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013F6D11"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7947E529"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 xml:space="preserve">Fatigue score </w:t>
            </w:r>
            <w:r w:rsidRPr="002D3F22">
              <w:rPr>
                <w:rFonts w:ascii="Times New Roman" w:eastAsia="Times New Roman" w:hAnsi="Times New Roman" w:cs="Times New Roman"/>
                <w:color w:val="000000"/>
                <w:kern w:val="0"/>
                <w:lang w:eastAsia="en-CA"/>
                <w14:ligatures w14:val="none"/>
              </w:rPr>
              <w:br/>
              <w:t>(0-33)</w:t>
            </w:r>
          </w:p>
        </w:tc>
        <w:tc>
          <w:tcPr>
            <w:tcW w:w="1276" w:type="dxa"/>
          </w:tcPr>
          <w:p w14:paraId="562F5ABE"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293</w:t>
            </w:r>
          </w:p>
        </w:tc>
        <w:tc>
          <w:tcPr>
            <w:tcW w:w="1422" w:type="dxa"/>
            <w:shd w:val="clear" w:color="auto" w:fill="auto"/>
          </w:tcPr>
          <w:p w14:paraId="71B91259"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1.1</w:t>
            </w:r>
          </w:p>
          <w:p w14:paraId="6401CCAD"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(1.02, 1.12)</w:t>
            </w:r>
          </w:p>
        </w:tc>
        <w:tc>
          <w:tcPr>
            <w:tcW w:w="2410" w:type="dxa"/>
            <w:shd w:val="clear" w:color="auto" w:fill="auto"/>
          </w:tcPr>
          <w:p w14:paraId="3415FBDD"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Sex, age, BMI, asthma/COPD, hypertension, chronic heart disease, rheumatic disease, diabetes,  severity of acute illness, days in hospital</w:t>
            </w:r>
          </w:p>
        </w:tc>
        <w:tc>
          <w:tcPr>
            <w:tcW w:w="1134" w:type="dxa"/>
            <w:shd w:val="clear" w:color="auto" w:fill="auto"/>
          </w:tcPr>
          <w:p w14:paraId="4A6C2028"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Increase</w:t>
            </w:r>
          </w:p>
        </w:tc>
      </w:tr>
      <w:tr w:rsidR="00A61AEA" w:rsidRPr="002724A3" w14:paraId="581D6F1A" w14:textId="77777777" w:rsidTr="00560A98">
        <w:trPr>
          <w:trHeight w:val="300"/>
        </w:trPr>
        <w:tc>
          <w:tcPr>
            <w:tcW w:w="2122" w:type="dxa"/>
            <w:shd w:val="clear" w:color="auto" w:fill="auto"/>
          </w:tcPr>
          <w:p w14:paraId="5EED6D2A"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5581DC5E"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Mean (95% CI), anti-Spike</w:t>
            </w:r>
          </w:p>
        </w:tc>
        <w:tc>
          <w:tcPr>
            <w:tcW w:w="1276" w:type="dxa"/>
            <w:shd w:val="clear" w:color="auto" w:fill="auto"/>
          </w:tcPr>
          <w:p w14:paraId="71EFE281"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1AD15F55"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6D430C14"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Fatigue</w:t>
            </w:r>
          </w:p>
        </w:tc>
        <w:tc>
          <w:tcPr>
            <w:tcW w:w="1276" w:type="dxa"/>
          </w:tcPr>
          <w:p w14:paraId="4033510E"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108</w:t>
            </w:r>
          </w:p>
        </w:tc>
        <w:tc>
          <w:tcPr>
            <w:tcW w:w="1422" w:type="dxa"/>
            <w:shd w:val="clear" w:color="auto" w:fill="auto"/>
          </w:tcPr>
          <w:p w14:paraId="0BB94E3F"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4.1</w:t>
            </w:r>
          </w:p>
          <w:p w14:paraId="5EFB774A"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(3.90, 4.20)</w:t>
            </w:r>
          </w:p>
        </w:tc>
        <w:tc>
          <w:tcPr>
            <w:tcW w:w="2410" w:type="dxa"/>
            <w:shd w:val="clear" w:color="auto" w:fill="auto"/>
          </w:tcPr>
          <w:p w14:paraId="701C38C2"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5BA5361"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Increase</w:t>
            </w:r>
          </w:p>
        </w:tc>
      </w:tr>
      <w:tr w:rsidR="00A61AEA" w:rsidRPr="002724A3" w14:paraId="0F0E8FD3" w14:textId="77777777" w:rsidTr="00560A98">
        <w:trPr>
          <w:trHeight w:val="300"/>
        </w:trPr>
        <w:tc>
          <w:tcPr>
            <w:tcW w:w="2122" w:type="dxa"/>
            <w:shd w:val="clear" w:color="auto" w:fill="auto"/>
          </w:tcPr>
          <w:p w14:paraId="7C3C217E"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29DDD1F1"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Mean (95% CI), anti-Spike</w:t>
            </w:r>
          </w:p>
        </w:tc>
        <w:tc>
          <w:tcPr>
            <w:tcW w:w="1276" w:type="dxa"/>
            <w:shd w:val="clear" w:color="auto" w:fill="auto"/>
          </w:tcPr>
          <w:p w14:paraId="3DCBC512"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4D54180F"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2E2BCD18"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No fatigue</w:t>
            </w:r>
          </w:p>
        </w:tc>
        <w:tc>
          <w:tcPr>
            <w:tcW w:w="1276" w:type="dxa"/>
          </w:tcPr>
          <w:p w14:paraId="6167DCCC"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185</w:t>
            </w:r>
          </w:p>
        </w:tc>
        <w:tc>
          <w:tcPr>
            <w:tcW w:w="1422" w:type="dxa"/>
            <w:shd w:val="clear" w:color="auto" w:fill="auto"/>
          </w:tcPr>
          <w:p w14:paraId="688E5819"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3.7</w:t>
            </w:r>
          </w:p>
          <w:p w14:paraId="37D696B1"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(3.60, 3.90)</w:t>
            </w:r>
          </w:p>
        </w:tc>
        <w:tc>
          <w:tcPr>
            <w:tcW w:w="2410" w:type="dxa"/>
            <w:shd w:val="clear" w:color="auto" w:fill="auto"/>
          </w:tcPr>
          <w:p w14:paraId="3E5FD57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D8C6BC0"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Increase</w:t>
            </w:r>
          </w:p>
        </w:tc>
      </w:tr>
      <w:tr w:rsidR="00A61AEA" w:rsidRPr="002724A3" w14:paraId="53FD7919" w14:textId="77777777" w:rsidTr="00560A98">
        <w:trPr>
          <w:trHeight w:val="300"/>
        </w:trPr>
        <w:tc>
          <w:tcPr>
            <w:tcW w:w="2122" w:type="dxa"/>
            <w:shd w:val="clear" w:color="auto" w:fill="auto"/>
          </w:tcPr>
          <w:p w14:paraId="3CB05ADC"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549A6F28" w14:textId="4B5DE444" w:rsidR="00A61AEA" w:rsidRPr="002D3F22" w:rsidRDefault="00B07633"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O</w:t>
            </w:r>
            <w:r w:rsidR="00A61AEA" w:rsidRPr="002D3F22">
              <w:rPr>
                <w:rFonts w:ascii="Times New Roman" w:eastAsia="Times New Roman" w:hAnsi="Times New Roman" w:cs="Times New Roman"/>
                <w:color w:val="000000"/>
                <w:kern w:val="0"/>
                <w:lang w:eastAsia="en-CA"/>
                <w14:ligatures w14:val="none"/>
              </w:rPr>
              <w:t>R (95% CI), anti-Spike</w:t>
            </w:r>
          </w:p>
        </w:tc>
        <w:tc>
          <w:tcPr>
            <w:tcW w:w="1276" w:type="dxa"/>
            <w:shd w:val="clear" w:color="auto" w:fill="auto"/>
          </w:tcPr>
          <w:p w14:paraId="43A72514"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7E46380B"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66E0FEA5"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Fatigue vs no fatigue</w:t>
            </w:r>
          </w:p>
        </w:tc>
        <w:tc>
          <w:tcPr>
            <w:tcW w:w="1276" w:type="dxa"/>
          </w:tcPr>
          <w:p w14:paraId="6095FB7F"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293</w:t>
            </w:r>
          </w:p>
        </w:tc>
        <w:tc>
          <w:tcPr>
            <w:tcW w:w="1422" w:type="dxa"/>
            <w:shd w:val="clear" w:color="auto" w:fill="auto"/>
          </w:tcPr>
          <w:p w14:paraId="74DE2521"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1.7</w:t>
            </w:r>
          </w:p>
          <w:p w14:paraId="094355B5" w14:textId="77777777" w:rsidR="00A61AEA" w:rsidRPr="002D3F22"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(1.25, 2.39)</w:t>
            </w:r>
          </w:p>
        </w:tc>
        <w:tc>
          <w:tcPr>
            <w:tcW w:w="2410" w:type="dxa"/>
            <w:shd w:val="clear" w:color="auto" w:fill="auto"/>
          </w:tcPr>
          <w:p w14:paraId="773BB7D3"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90806E6" w14:textId="77777777" w:rsidR="00A61AEA" w:rsidRPr="002D3F22"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D3F22">
              <w:rPr>
                <w:rFonts w:ascii="Times New Roman" w:eastAsia="Times New Roman" w:hAnsi="Times New Roman" w:cs="Times New Roman"/>
                <w:color w:val="000000"/>
                <w:kern w:val="0"/>
                <w:lang w:eastAsia="en-CA"/>
                <w14:ligatures w14:val="none"/>
              </w:rPr>
              <w:t>Increase</w:t>
            </w:r>
          </w:p>
        </w:tc>
      </w:tr>
      <w:tr w:rsidR="00A61AEA" w:rsidRPr="002724A3" w14:paraId="7522BD5F" w14:textId="77777777" w:rsidTr="00560A98">
        <w:trPr>
          <w:trHeight w:val="300"/>
        </w:trPr>
        <w:tc>
          <w:tcPr>
            <w:tcW w:w="2122" w:type="dxa"/>
            <w:shd w:val="clear" w:color="auto" w:fill="auto"/>
          </w:tcPr>
          <w:p w14:paraId="3E1BA23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Blomberg,  Bergen / Norway [58]</w:t>
            </w:r>
          </w:p>
        </w:tc>
        <w:tc>
          <w:tcPr>
            <w:tcW w:w="2409" w:type="dxa"/>
            <w:shd w:val="clear" w:color="auto" w:fill="auto"/>
          </w:tcPr>
          <w:p w14:paraId="452B655C" w14:textId="778F9199" w:rsidR="00A61AEA" w:rsidRPr="002F31CB" w:rsidRDefault="00B07633"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O</w:t>
            </w:r>
            <w:r w:rsidR="00A61AEA" w:rsidRPr="002F31CB">
              <w:rPr>
                <w:rFonts w:ascii="Times New Roman" w:eastAsia="Times New Roman" w:hAnsi="Times New Roman" w:cs="Times New Roman"/>
                <w:color w:val="000000"/>
                <w:kern w:val="0"/>
                <w:lang w:eastAsia="en-CA"/>
                <w14:ligatures w14:val="none"/>
              </w:rPr>
              <w:t>R (95% CI), anti-Spike</w:t>
            </w:r>
          </w:p>
        </w:tc>
        <w:tc>
          <w:tcPr>
            <w:tcW w:w="1276" w:type="dxa"/>
            <w:shd w:val="clear" w:color="auto" w:fill="auto"/>
          </w:tcPr>
          <w:p w14:paraId="2CDC4F8B"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1AE44829"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42B11D5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Fatigue vs no fatigue</w:t>
            </w:r>
          </w:p>
        </w:tc>
        <w:tc>
          <w:tcPr>
            <w:tcW w:w="1276" w:type="dxa"/>
          </w:tcPr>
          <w:p w14:paraId="1FC07C23"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293</w:t>
            </w:r>
          </w:p>
        </w:tc>
        <w:tc>
          <w:tcPr>
            <w:tcW w:w="1422" w:type="dxa"/>
            <w:shd w:val="clear" w:color="auto" w:fill="auto"/>
          </w:tcPr>
          <w:p w14:paraId="36670E27"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w:t>
            </w:r>
          </w:p>
          <w:p w14:paraId="2A96B3EE"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(0.81, 1.92)</w:t>
            </w:r>
          </w:p>
        </w:tc>
        <w:tc>
          <w:tcPr>
            <w:tcW w:w="2410" w:type="dxa"/>
            <w:shd w:val="clear" w:color="auto" w:fill="auto"/>
          </w:tcPr>
          <w:p w14:paraId="7281690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Sex, age, BMI, asthma/COPD, chronic heart disease, severity of initial illness, days in hospital, antibiotic use, acute dyspnea, and acute fever</w:t>
            </w:r>
          </w:p>
        </w:tc>
        <w:tc>
          <w:tcPr>
            <w:tcW w:w="1134" w:type="dxa"/>
            <w:shd w:val="clear" w:color="auto" w:fill="auto"/>
          </w:tcPr>
          <w:p w14:paraId="69A835BF"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710CA0" w:rsidRPr="002724A3" w14:paraId="32FCF947" w14:textId="77777777" w:rsidTr="00560A98">
        <w:trPr>
          <w:trHeight w:val="300"/>
        </w:trPr>
        <w:tc>
          <w:tcPr>
            <w:tcW w:w="2122" w:type="dxa"/>
            <w:shd w:val="clear" w:color="auto" w:fill="auto"/>
          </w:tcPr>
          <w:p w14:paraId="560F2706"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Durstenfeld</w:t>
            </w:r>
            <w:proofErr w:type="spellEnd"/>
            <w:r w:rsidRPr="002F31CB">
              <w:rPr>
                <w:rFonts w:ascii="Times New Roman" w:eastAsia="Times New Roman" w:hAnsi="Times New Roman" w:cs="Times New Roman"/>
                <w:color w:val="000000"/>
                <w:kern w:val="0"/>
                <w:lang w:eastAsia="en-CA"/>
                <w14:ligatures w14:val="none"/>
              </w:rPr>
              <w:t>, San Francisco / USA [66]</w:t>
            </w:r>
          </w:p>
        </w:tc>
        <w:tc>
          <w:tcPr>
            <w:tcW w:w="2409" w:type="dxa"/>
            <w:shd w:val="clear" w:color="auto" w:fill="auto"/>
          </w:tcPr>
          <w:p w14:paraId="1E58F523" w14:textId="4FBAC51D" w:rsidR="00710CA0" w:rsidRPr="002F31CB" w:rsidRDefault="00E514BC"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Median anti-RBD, IQR,  (</w:t>
            </w:r>
            <w:proofErr w:type="spellStart"/>
            <w:r w:rsidRPr="002F31CB">
              <w:rPr>
                <w:rFonts w:ascii="Times New Roman" w:eastAsia="Times New Roman" w:hAnsi="Times New Roman" w:cs="Times New Roman"/>
                <w:color w:val="000000"/>
                <w:kern w:val="0"/>
                <w:lang w:eastAsia="en-CA"/>
                <w14:ligatures w14:val="none"/>
              </w:rPr>
              <w:t>μg</w:t>
            </w:r>
            <w:proofErr w:type="spellEnd"/>
            <w:r w:rsidRPr="002F31CB">
              <w:rPr>
                <w:rFonts w:ascii="Times New Roman" w:eastAsia="Times New Roman" w:hAnsi="Times New Roman" w:cs="Times New Roman"/>
                <w:color w:val="000000"/>
                <w:kern w:val="0"/>
                <w:lang w:eastAsia="en-CA"/>
                <w14:ligatures w14:val="none"/>
              </w:rPr>
              <w:t>/ml )</w:t>
            </w:r>
          </w:p>
        </w:tc>
        <w:tc>
          <w:tcPr>
            <w:tcW w:w="1276" w:type="dxa"/>
            <w:shd w:val="clear" w:color="auto" w:fill="auto"/>
          </w:tcPr>
          <w:p w14:paraId="55C0FF07" w14:textId="399AE4F3"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8049C09" w14:textId="7BF794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7-8 months</w:t>
            </w:r>
          </w:p>
        </w:tc>
        <w:tc>
          <w:tcPr>
            <w:tcW w:w="1985" w:type="dxa"/>
            <w:shd w:val="clear" w:color="auto" w:fill="auto"/>
          </w:tcPr>
          <w:p w14:paraId="13E30613"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Dyspnea, chest pain, or palpitations</w:t>
            </w:r>
          </w:p>
        </w:tc>
        <w:tc>
          <w:tcPr>
            <w:tcW w:w="1276" w:type="dxa"/>
          </w:tcPr>
          <w:p w14:paraId="076CC399" w14:textId="05A64284"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NR</w:t>
            </w:r>
          </w:p>
        </w:tc>
        <w:tc>
          <w:tcPr>
            <w:tcW w:w="1422" w:type="dxa"/>
            <w:shd w:val="clear" w:color="auto" w:fill="auto"/>
          </w:tcPr>
          <w:p w14:paraId="72987D00"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5.1 (8.5)</w:t>
            </w:r>
          </w:p>
        </w:tc>
        <w:tc>
          <w:tcPr>
            <w:tcW w:w="2410" w:type="dxa"/>
            <w:shd w:val="clear" w:color="auto" w:fill="auto"/>
          </w:tcPr>
          <w:p w14:paraId="5F006095"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C863070"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Increase</w:t>
            </w:r>
          </w:p>
        </w:tc>
      </w:tr>
      <w:tr w:rsidR="00710CA0" w:rsidRPr="002724A3" w14:paraId="208E7611" w14:textId="77777777" w:rsidTr="00560A98">
        <w:trPr>
          <w:trHeight w:val="300"/>
        </w:trPr>
        <w:tc>
          <w:tcPr>
            <w:tcW w:w="2122" w:type="dxa"/>
            <w:shd w:val="clear" w:color="auto" w:fill="auto"/>
          </w:tcPr>
          <w:p w14:paraId="2DF3E24D"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Durstenfeld</w:t>
            </w:r>
            <w:proofErr w:type="spellEnd"/>
            <w:r w:rsidRPr="002F31CB">
              <w:rPr>
                <w:rFonts w:ascii="Times New Roman" w:eastAsia="Times New Roman" w:hAnsi="Times New Roman" w:cs="Times New Roman"/>
                <w:color w:val="000000"/>
                <w:kern w:val="0"/>
                <w:lang w:eastAsia="en-CA"/>
                <w14:ligatures w14:val="none"/>
              </w:rPr>
              <w:t>, San Francisco / USA [66]</w:t>
            </w:r>
          </w:p>
        </w:tc>
        <w:tc>
          <w:tcPr>
            <w:tcW w:w="2409" w:type="dxa"/>
            <w:shd w:val="clear" w:color="auto" w:fill="auto"/>
          </w:tcPr>
          <w:p w14:paraId="003D5EB8" w14:textId="4B28C5FF" w:rsidR="00710CA0" w:rsidRPr="002F31CB" w:rsidRDefault="00E514BC"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Median anti-RBD, IQR,  (</w:t>
            </w:r>
            <w:proofErr w:type="spellStart"/>
            <w:r w:rsidRPr="002F31CB">
              <w:rPr>
                <w:rFonts w:ascii="Times New Roman" w:eastAsia="Times New Roman" w:hAnsi="Times New Roman" w:cs="Times New Roman"/>
                <w:color w:val="000000"/>
                <w:kern w:val="0"/>
                <w:lang w:eastAsia="en-CA"/>
                <w14:ligatures w14:val="none"/>
              </w:rPr>
              <w:t>μg</w:t>
            </w:r>
            <w:proofErr w:type="spellEnd"/>
            <w:r w:rsidRPr="002F31CB">
              <w:rPr>
                <w:rFonts w:ascii="Times New Roman" w:eastAsia="Times New Roman" w:hAnsi="Times New Roman" w:cs="Times New Roman"/>
                <w:color w:val="000000"/>
                <w:kern w:val="0"/>
                <w:lang w:eastAsia="en-CA"/>
                <w14:ligatures w14:val="none"/>
              </w:rPr>
              <w:t>/ml )</w:t>
            </w:r>
          </w:p>
        </w:tc>
        <w:tc>
          <w:tcPr>
            <w:tcW w:w="1276" w:type="dxa"/>
            <w:shd w:val="clear" w:color="auto" w:fill="auto"/>
          </w:tcPr>
          <w:p w14:paraId="4D677BE7" w14:textId="11D8519C"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16093C91" w14:textId="7948AF46"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7-8 months</w:t>
            </w:r>
          </w:p>
        </w:tc>
        <w:tc>
          <w:tcPr>
            <w:tcW w:w="1985" w:type="dxa"/>
            <w:shd w:val="clear" w:color="auto" w:fill="auto"/>
          </w:tcPr>
          <w:p w14:paraId="7B653AE6"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dyspnea, chest pain, or palpitations</w:t>
            </w:r>
          </w:p>
        </w:tc>
        <w:tc>
          <w:tcPr>
            <w:tcW w:w="1276" w:type="dxa"/>
          </w:tcPr>
          <w:p w14:paraId="75917A8B" w14:textId="58811591"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NR</w:t>
            </w:r>
          </w:p>
        </w:tc>
        <w:tc>
          <w:tcPr>
            <w:tcW w:w="1422" w:type="dxa"/>
            <w:shd w:val="clear" w:color="auto" w:fill="auto"/>
          </w:tcPr>
          <w:p w14:paraId="69172366"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2.9 (4.8)</w:t>
            </w:r>
          </w:p>
        </w:tc>
        <w:tc>
          <w:tcPr>
            <w:tcW w:w="2410" w:type="dxa"/>
            <w:shd w:val="clear" w:color="auto" w:fill="auto"/>
          </w:tcPr>
          <w:p w14:paraId="37B5F877"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B09C319"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Increase</w:t>
            </w:r>
          </w:p>
        </w:tc>
      </w:tr>
      <w:tr w:rsidR="00710CA0" w:rsidRPr="002724A3" w14:paraId="0E966A24" w14:textId="77777777" w:rsidTr="00560A98">
        <w:trPr>
          <w:trHeight w:val="300"/>
        </w:trPr>
        <w:tc>
          <w:tcPr>
            <w:tcW w:w="2122" w:type="dxa"/>
            <w:shd w:val="clear" w:color="auto" w:fill="auto"/>
          </w:tcPr>
          <w:p w14:paraId="145437CE"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lastRenderedPageBreak/>
              <w:t>Durstenfeld</w:t>
            </w:r>
            <w:proofErr w:type="spellEnd"/>
            <w:r w:rsidRPr="002F31CB">
              <w:rPr>
                <w:rFonts w:ascii="Times New Roman" w:eastAsia="Times New Roman" w:hAnsi="Times New Roman" w:cs="Times New Roman"/>
                <w:color w:val="000000"/>
                <w:kern w:val="0"/>
                <w:lang w:eastAsia="en-CA"/>
                <w14:ligatures w14:val="none"/>
              </w:rPr>
              <w:t>, San Francisco / USA [66]</w:t>
            </w:r>
          </w:p>
        </w:tc>
        <w:tc>
          <w:tcPr>
            <w:tcW w:w="2409" w:type="dxa"/>
            <w:shd w:val="clear" w:color="auto" w:fill="auto"/>
          </w:tcPr>
          <w:p w14:paraId="7DED9434"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OR (95% CI) per doubling of anti-RBD antibody levels</w:t>
            </w:r>
          </w:p>
        </w:tc>
        <w:tc>
          <w:tcPr>
            <w:tcW w:w="1276" w:type="dxa"/>
            <w:shd w:val="clear" w:color="auto" w:fill="auto"/>
          </w:tcPr>
          <w:p w14:paraId="1E5B7BD7" w14:textId="61C81C75"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36AA9EC7" w14:textId="6302E364"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7-8 months</w:t>
            </w:r>
          </w:p>
        </w:tc>
        <w:tc>
          <w:tcPr>
            <w:tcW w:w="1985" w:type="dxa"/>
            <w:shd w:val="clear" w:color="auto" w:fill="auto"/>
          </w:tcPr>
          <w:p w14:paraId="4A9A108F"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Dyspnea, chest pain, or palpitations vs no dyspnea, chest pain, or palpitations</w:t>
            </w:r>
          </w:p>
        </w:tc>
        <w:tc>
          <w:tcPr>
            <w:tcW w:w="1276" w:type="dxa"/>
          </w:tcPr>
          <w:p w14:paraId="137A16BE" w14:textId="4E019BCD"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73</w:t>
            </w:r>
          </w:p>
        </w:tc>
        <w:tc>
          <w:tcPr>
            <w:tcW w:w="1422" w:type="dxa"/>
            <w:shd w:val="clear" w:color="auto" w:fill="auto"/>
          </w:tcPr>
          <w:p w14:paraId="4DC733DD"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1.4</w:t>
            </w:r>
          </w:p>
          <w:p w14:paraId="6E1D9201"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(1.08, 1.81)</w:t>
            </w:r>
          </w:p>
        </w:tc>
        <w:tc>
          <w:tcPr>
            <w:tcW w:w="2410" w:type="dxa"/>
            <w:shd w:val="clear" w:color="auto" w:fill="auto"/>
          </w:tcPr>
          <w:p w14:paraId="7F771FB4"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8083999"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Increase</w:t>
            </w:r>
          </w:p>
        </w:tc>
      </w:tr>
      <w:tr w:rsidR="00710CA0" w:rsidRPr="002724A3" w14:paraId="54DFFB70" w14:textId="77777777" w:rsidTr="00560A98">
        <w:trPr>
          <w:trHeight w:val="300"/>
        </w:trPr>
        <w:tc>
          <w:tcPr>
            <w:tcW w:w="2122" w:type="dxa"/>
            <w:shd w:val="clear" w:color="auto" w:fill="auto"/>
          </w:tcPr>
          <w:p w14:paraId="3B72AC76"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Durstenfeld</w:t>
            </w:r>
            <w:proofErr w:type="spellEnd"/>
            <w:r w:rsidRPr="002F31CB">
              <w:rPr>
                <w:rFonts w:ascii="Times New Roman" w:eastAsia="Times New Roman" w:hAnsi="Times New Roman" w:cs="Times New Roman"/>
                <w:color w:val="000000"/>
                <w:kern w:val="0"/>
                <w:lang w:eastAsia="en-CA"/>
                <w14:ligatures w14:val="none"/>
              </w:rPr>
              <w:t>, San Francisco / USA [66]</w:t>
            </w:r>
          </w:p>
        </w:tc>
        <w:tc>
          <w:tcPr>
            <w:tcW w:w="2409" w:type="dxa"/>
            <w:shd w:val="clear" w:color="auto" w:fill="auto"/>
          </w:tcPr>
          <w:p w14:paraId="394F0C5A"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OR (95% CI) per doubling of anti-RBD antibody levels</w:t>
            </w:r>
          </w:p>
        </w:tc>
        <w:tc>
          <w:tcPr>
            <w:tcW w:w="1276" w:type="dxa"/>
            <w:shd w:val="clear" w:color="auto" w:fill="auto"/>
          </w:tcPr>
          <w:p w14:paraId="2899983C" w14:textId="5533553C"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277210D6" w14:textId="6931FE23"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7-8 months</w:t>
            </w:r>
          </w:p>
        </w:tc>
        <w:tc>
          <w:tcPr>
            <w:tcW w:w="1985" w:type="dxa"/>
            <w:shd w:val="clear" w:color="auto" w:fill="auto"/>
          </w:tcPr>
          <w:p w14:paraId="5DFCAFD1"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bookmarkStart w:id="4" w:name="_Hlk140517607"/>
            <w:r w:rsidRPr="002F31CB">
              <w:rPr>
                <w:rFonts w:ascii="Times New Roman" w:eastAsia="Times New Roman" w:hAnsi="Times New Roman" w:cs="Times New Roman"/>
                <w:color w:val="000000"/>
                <w:kern w:val="0"/>
                <w:lang w:eastAsia="en-CA"/>
                <w14:ligatures w14:val="none"/>
              </w:rPr>
              <w:t>Dyspnea, chest pain, or palpitations vs no dyspnea, chest pain, or palpitations</w:t>
            </w:r>
            <w:bookmarkEnd w:id="4"/>
          </w:p>
        </w:tc>
        <w:tc>
          <w:tcPr>
            <w:tcW w:w="1276" w:type="dxa"/>
          </w:tcPr>
          <w:p w14:paraId="41F1C91B" w14:textId="6117D9FB"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73</w:t>
            </w:r>
          </w:p>
        </w:tc>
        <w:tc>
          <w:tcPr>
            <w:tcW w:w="1422" w:type="dxa"/>
            <w:shd w:val="clear" w:color="auto" w:fill="auto"/>
          </w:tcPr>
          <w:p w14:paraId="73BCE506"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1.4</w:t>
            </w:r>
          </w:p>
          <w:p w14:paraId="30AB1DAD"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(1.06, 1.90)</w:t>
            </w:r>
          </w:p>
        </w:tc>
        <w:tc>
          <w:tcPr>
            <w:tcW w:w="2410" w:type="dxa"/>
            <w:shd w:val="clear" w:color="auto" w:fill="auto"/>
          </w:tcPr>
          <w:p w14:paraId="2F9E517C"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hospitalization, time since symptom onset, HIV, and autoimmune disease</w:t>
            </w:r>
          </w:p>
        </w:tc>
        <w:tc>
          <w:tcPr>
            <w:tcW w:w="1134" w:type="dxa"/>
            <w:shd w:val="clear" w:color="auto" w:fill="auto"/>
          </w:tcPr>
          <w:p w14:paraId="67A8E181"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Increase</w:t>
            </w:r>
          </w:p>
        </w:tc>
      </w:tr>
      <w:tr w:rsidR="00710CA0" w:rsidRPr="002724A3" w14:paraId="2C843512" w14:textId="77777777" w:rsidTr="00560A98">
        <w:trPr>
          <w:trHeight w:val="300"/>
        </w:trPr>
        <w:tc>
          <w:tcPr>
            <w:tcW w:w="2122" w:type="dxa"/>
            <w:shd w:val="clear" w:color="auto" w:fill="auto"/>
          </w:tcPr>
          <w:p w14:paraId="2FBDCEE8"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Durstenfeld</w:t>
            </w:r>
            <w:proofErr w:type="spellEnd"/>
            <w:r w:rsidRPr="002F31CB">
              <w:rPr>
                <w:rFonts w:ascii="Times New Roman" w:eastAsia="Times New Roman" w:hAnsi="Times New Roman" w:cs="Times New Roman"/>
                <w:color w:val="000000"/>
                <w:kern w:val="0"/>
                <w:lang w:eastAsia="en-CA"/>
                <w14:ligatures w14:val="none"/>
              </w:rPr>
              <w:t>, San Francisco / USA [66]</w:t>
            </w:r>
          </w:p>
        </w:tc>
        <w:tc>
          <w:tcPr>
            <w:tcW w:w="2409" w:type="dxa"/>
            <w:shd w:val="clear" w:color="auto" w:fill="auto"/>
          </w:tcPr>
          <w:p w14:paraId="1FB75E3E"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OR (95% CI) per doubling of anti-RBD antibody levels</w:t>
            </w:r>
          </w:p>
        </w:tc>
        <w:tc>
          <w:tcPr>
            <w:tcW w:w="1276" w:type="dxa"/>
            <w:shd w:val="clear" w:color="auto" w:fill="auto"/>
          </w:tcPr>
          <w:p w14:paraId="58A740B2" w14:textId="271330D5"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2369D424" w14:textId="44C77D2B"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7-8 months</w:t>
            </w:r>
          </w:p>
        </w:tc>
        <w:tc>
          <w:tcPr>
            <w:tcW w:w="1985" w:type="dxa"/>
            <w:shd w:val="clear" w:color="auto" w:fill="auto"/>
          </w:tcPr>
          <w:p w14:paraId="2DFC3D00"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Two or more cardiopulmonary symptoms vs other participants</w:t>
            </w:r>
          </w:p>
        </w:tc>
        <w:tc>
          <w:tcPr>
            <w:tcW w:w="1276" w:type="dxa"/>
          </w:tcPr>
          <w:p w14:paraId="40BCED43" w14:textId="3BEC5D76"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73</w:t>
            </w:r>
          </w:p>
        </w:tc>
        <w:tc>
          <w:tcPr>
            <w:tcW w:w="1422" w:type="dxa"/>
            <w:shd w:val="clear" w:color="auto" w:fill="auto"/>
          </w:tcPr>
          <w:p w14:paraId="2AE6E906"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1.4</w:t>
            </w:r>
          </w:p>
          <w:p w14:paraId="7786622B" w14:textId="77777777" w:rsidR="00710CA0" w:rsidRPr="002F31CB" w:rsidRDefault="00710CA0" w:rsidP="00710CA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(0.96, 2.01)</w:t>
            </w:r>
          </w:p>
        </w:tc>
        <w:tc>
          <w:tcPr>
            <w:tcW w:w="2410" w:type="dxa"/>
            <w:shd w:val="clear" w:color="auto" w:fill="auto"/>
          </w:tcPr>
          <w:p w14:paraId="79710766"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035D6F5" w14:textId="77777777" w:rsidR="00710CA0" w:rsidRPr="002F31CB" w:rsidRDefault="00710CA0" w:rsidP="00710CA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06AB6881" w14:textId="77777777" w:rsidTr="00560A98">
        <w:trPr>
          <w:trHeight w:val="300"/>
        </w:trPr>
        <w:tc>
          <w:tcPr>
            <w:tcW w:w="2122" w:type="dxa"/>
            <w:shd w:val="clear" w:color="auto" w:fill="auto"/>
          </w:tcPr>
          <w:p w14:paraId="66F4B2A1"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Gerhards,  Mannheim / Germany [44]</w:t>
            </w:r>
          </w:p>
        </w:tc>
        <w:tc>
          <w:tcPr>
            <w:tcW w:w="2409" w:type="dxa"/>
            <w:shd w:val="clear" w:color="auto" w:fill="auto"/>
          </w:tcPr>
          <w:p w14:paraId="5475B077" w14:textId="0221EF8F"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Mean </w:t>
            </w:r>
            <w:r w:rsidR="00CF210C" w:rsidRPr="002F31CB">
              <w:rPr>
                <w:rFonts w:ascii="Times New Roman" w:eastAsia="Times New Roman" w:hAnsi="Times New Roman" w:cs="Times New Roman"/>
                <w:color w:val="000000"/>
                <w:kern w:val="0"/>
                <w:lang w:eastAsia="en-CA"/>
                <w14:ligatures w14:val="none"/>
              </w:rPr>
              <w:t xml:space="preserve">anti-RBD/S1 </w:t>
            </w:r>
            <w:r w:rsidRPr="002F31CB">
              <w:rPr>
                <w:rFonts w:ascii="Times New Roman" w:eastAsia="Times New Roman" w:hAnsi="Times New Roman" w:cs="Times New Roman"/>
                <w:color w:val="000000"/>
                <w:kern w:val="0"/>
                <w:lang w:eastAsia="en-CA"/>
                <w14:ligatures w14:val="none"/>
              </w:rPr>
              <w:t>(SD), U/ml</w:t>
            </w:r>
          </w:p>
        </w:tc>
        <w:tc>
          <w:tcPr>
            <w:tcW w:w="1276" w:type="dxa"/>
            <w:shd w:val="clear" w:color="auto" w:fill="auto"/>
          </w:tcPr>
          <w:p w14:paraId="41FFA73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Up to 8 months</w:t>
            </w:r>
          </w:p>
        </w:tc>
        <w:tc>
          <w:tcPr>
            <w:tcW w:w="1559" w:type="dxa"/>
            <w:shd w:val="clear" w:color="auto" w:fill="auto"/>
          </w:tcPr>
          <w:p w14:paraId="07BF991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5C61D21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w:t>
            </w:r>
          </w:p>
        </w:tc>
        <w:tc>
          <w:tcPr>
            <w:tcW w:w="1276" w:type="dxa"/>
          </w:tcPr>
          <w:p w14:paraId="2FC58D0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22</w:t>
            </w:r>
          </w:p>
        </w:tc>
        <w:tc>
          <w:tcPr>
            <w:tcW w:w="1422" w:type="dxa"/>
            <w:shd w:val="clear" w:color="auto" w:fill="auto"/>
          </w:tcPr>
          <w:p w14:paraId="48C11D9D"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299.3 (548.7)</w:t>
            </w:r>
          </w:p>
        </w:tc>
        <w:tc>
          <w:tcPr>
            <w:tcW w:w="2410" w:type="dxa"/>
            <w:shd w:val="clear" w:color="auto" w:fill="auto"/>
          </w:tcPr>
          <w:p w14:paraId="3399ED79"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33801D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50C3487D" w14:textId="77777777" w:rsidTr="00560A98">
        <w:trPr>
          <w:trHeight w:val="300"/>
        </w:trPr>
        <w:tc>
          <w:tcPr>
            <w:tcW w:w="2122" w:type="dxa"/>
            <w:shd w:val="clear" w:color="auto" w:fill="auto"/>
          </w:tcPr>
          <w:p w14:paraId="78D4D6B4"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Gerhards,  Mannheim / Germany [44]</w:t>
            </w:r>
          </w:p>
        </w:tc>
        <w:tc>
          <w:tcPr>
            <w:tcW w:w="2409" w:type="dxa"/>
            <w:shd w:val="clear" w:color="auto" w:fill="auto"/>
          </w:tcPr>
          <w:p w14:paraId="183DC04A" w14:textId="58C0B7E8" w:rsidR="00A61AEA" w:rsidRPr="002F31CB" w:rsidRDefault="00CF210C"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Mean anti-RBD/S1 (SD), U/ml</w:t>
            </w:r>
          </w:p>
        </w:tc>
        <w:tc>
          <w:tcPr>
            <w:tcW w:w="1276" w:type="dxa"/>
            <w:shd w:val="clear" w:color="auto" w:fill="auto"/>
          </w:tcPr>
          <w:p w14:paraId="140684F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Up to 8 months</w:t>
            </w:r>
          </w:p>
        </w:tc>
        <w:tc>
          <w:tcPr>
            <w:tcW w:w="1559" w:type="dxa"/>
            <w:shd w:val="clear" w:color="auto" w:fill="auto"/>
          </w:tcPr>
          <w:p w14:paraId="5927C66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65F352F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persistent symptoms</w:t>
            </w:r>
          </w:p>
        </w:tc>
        <w:tc>
          <w:tcPr>
            <w:tcW w:w="1276" w:type="dxa"/>
          </w:tcPr>
          <w:p w14:paraId="42C340CC"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25</w:t>
            </w:r>
          </w:p>
        </w:tc>
        <w:tc>
          <w:tcPr>
            <w:tcW w:w="1422" w:type="dxa"/>
            <w:shd w:val="clear" w:color="auto" w:fill="auto"/>
          </w:tcPr>
          <w:p w14:paraId="5799B53D"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354.6 (408.9)</w:t>
            </w:r>
          </w:p>
        </w:tc>
        <w:tc>
          <w:tcPr>
            <w:tcW w:w="2410" w:type="dxa"/>
            <w:shd w:val="clear" w:color="auto" w:fill="auto"/>
          </w:tcPr>
          <w:p w14:paraId="3ECACAE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4D7401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037313C8" w14:textId="77777777" w:rsidTr="00560A98">
        <w:trPr>
          <w:trHeight w:val="300"/>
        </w:trPr>
        <w:tc>
          <w:tcPr>
            <w:tcW w:w="2122" w:type="dxa"/>
            <w:shd w:val="clear" w:color="auto" w:fill="auto"/>
          </w:tcPr>
          <w:p w14:paraId="6EC0C6D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Horton, New Jersey / USA [11]</w:t>
            </w:r>
          </w:p>
        </w:tc>
        <w:tc>
          <w:tcPr>
            <w:tcW w:w="2409" w:type="dxa"/>
            <w:shd w:val="clear" w:color="auto" w:fill="auto"/>
          </w:tcPr>
          <w:p w14:paraId="7499015E" w14:textId="2B9A9615"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Average </w:t>
            </w:r>
            <w:r w:rsidR="00F347E4" w:rsidRPr="002F31CB">
              <w:rPr>
                <w:rFonts w:ascii="Times New Roman" w:eastAsia="Times New Roman" w:hAnsi="Times New Roman" w:cs="Times New Roman"/>
                <w:color w:val="000000"/>
                <w:kern w:val="0"/>
                <w:lang w:eastAsia="en-CA"/>
                <w14:ligatures w14:val="none"/>
              </w:rPr>
              <w:t>anti-RBD</w:t>
            </w:r>
            <w:r w:rsidRPr="002F31CB">
              <w:rPr>
                <w:rFonts w:ascii="Times New Roman" w:eastAsia="Times New Roman" w:hAnsi="Times New Roman" w:cs="Times New Roman"/>
                <w:color w:val="000000"/>
                <w:kern w:val="0"/>
                <w:lang w:eastAsia="en-CA"/>
                <w14:ligatures w14:val="none"/>
              </w:rPr>
              <w:t xml:space="preserve"> levels over time vs days post </w:t>
            </w:r>
            <w:r w:rsidR="00F347E4" w:rsidRPr="002F31CB">
              <w:rPr>
                <w:rFonts w:ascii="Times New Roman" w:eastAsia="Times New Roman" w:hAnsi="Times New Roman" w:cs="Times New Roman"/>
                <w:color w:val="000000"/>
                <w:kern w:val="0"/>
                <w:lang w:eastAsia="en-CA"/>
                <w14:ligatures w14:val="none"/>
              </w:rPr>
              <w:t xml:space="preserve">COVID-19 </w:t>
            </w:r>
            <w:r w:rsidRPr="002F31CB">
              <w:rPr>
                <w:rFonts w:ascii="Times New Roman" w:eastAsia="Times New Roman" w:hAnsi="Times New Roman" w:cs="Times New Roman"/>
                <w:color w:val="000000"/>
                <w:kern w:val="0"/>
                <w:lang w:eastAsia="en-CA"/>
                <w14:ligatures w14:val="none"/>
              </w:rPr>
              <w:t>positive</w:t>
            </w:r>
          </w:p>
        </w:tc>
        <w:tc>
          <w:tcPr>
            <w:tcW w:w="1276" w:type="dxa"/>
            <w:shd w:val="clear" w:color="auto" w:fill="auto"/>
          </w:tcPr>
          <w:p w14:paraId="2CD65648" w14:textId="043E3E50" w:rsidR="00A61AEA" w:rsidRPr="002F31CB" w:rsidRDefault="00050FF5"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5-6 months</w:t>
            </w:r>
          </w:p>
        </w:tc>
        <w:tc>
          <w:tcPr>
            <w:tcW w:w="1559" w:type="dxa"/>
            <w:shd w:val="clear" w:color="auto" w:fill="auto"/>
          </w:tcPr>
          <w:p w14:paraId="35B8C79F"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4 months post infection</w:t>
            </w:r>
          </w:p>
        </w:tc>
        <w:tc>
          <w:tcPr>
            <w:tcW w:w="1985" w:type="dxa"/>
            <w:shd w:val="clear" w:color="auto" w:fill="auto"/>
          </w:tcPr>
          <w:p w14:paraId="0CCEF2D6" w14:textId="0540750E" w:rsidR="00A61AEA" w:rsidRPr="002F31CB" w:rsidRDefault="00AE1785"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All </w:t>
            </w:r>
            <w:r w:rsidR="00494861" w:rsidRPr="002F31CB">
              <w:rPr>
                <w:rFonts w:ascii="Times New Roman" w:eastAsia="Times New Roman" w:hAnsi="Times New Roman" w:cs="Times New Roman"/>
                <w:color w:val="000000"/>
                <w:kern w:val="0"/>
                <w:lang w:eastAsia="en-CA"/>
                <w14:ligatures w14:val="none"/>
              </w:rPr>
              <w:t xml:space="preserve">COVID-19 infected </w:t>
            </w:r>
            <w:r w:rsidRPr="002F31CB">
              <w:rPr>
                <w:rFonts w:ascii="Times New Roman" w:eastAsia="Times New Roman" w:hAnsi="Times New Roman" w:cs="Times New Roman"/>
                <w:color w:val="000000"/>
                <w:kern w:val="0"/>
                <w:lang w:eastAsia="en-CA"/>
                <w14:ligatures w14:val="none"/>
              </w:rPr>
              <w:t>participants</w:t>
            </w:r>
          </w:p>
        </w:tc>
        <w:tc>
          <w:tcPr>
            <w:tcW w:w="1276" w:type="dxa"/>
          </w:tcPr>
          <w:p w14:paraId="7A46A79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93</w:t>
            </w:r>
          </w:p>
        </w:tc>
        <w:tc>
          <w:tcPr>
            <w:tcW w:w="1422" w:type="dxa"/>
            <w:shd w:val="clear" w:color="auto" w:fill="auto"/>
          </w:tcPr>
          <w:p w14:paraId="03979636"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Not specified</w:t>
            </w:r>
          </w:p>
        </w:tc>
        <w:tc>
          <w:tcPr>
            <w:tcW w:w="2410" w:type="dxa"/>
            <w:shd w:val="clear" w:color="auto" w:fill="auto"/>
          </w:tcPr>
          <w:p w14:paraId="696A46F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D327303"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Increase</w:t>
            </w:r>
          </w:p>
        </w:tc>
      </w:tr>
      <w:tr w:rsidR="00E650D0" w:rsidRPr="002724A3" w14:paraId="396D0BAC" w14:textId="77777777" w:rsidTr="00560A98">
        <w:trPr>
          <w:trHeight w:val="300"/>
        </w:trPr>
        <w:tc>
          <w:tcPr>
            <w:tcW w:w="2122" w:type="dxa"/>
            <w:shd w:val="clear" w:color="auto" w:fill="auto"/>
          </w:tcPr>
          <w:p w14:paraId="70CAA364"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Jia, Stanford / California, USA [45]</w:t>
            </w:r>
          </w:p>
        </w:tc>
        <w:tc>
          <w:tcPr>
            <w:tcW w:w="2409" w:type="dxa"/>
            <w:shd w:val="clear" w:color="auto" w:fill="auto"/>
          </w:tcPr>
          <w:p w14:paraId="28EB14F6" w14:textId="3DFE1980"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Hazard Ratio </w:t>
            </w:r>
            <w:r w:rsidRPr="002F31CB">
              <w:rPr>
                <w:rFonts w:ascii="Times New Roman" w:eastAsia="Times New Roman" w:hAnsi="Times New Roman" w:cs="Times New Roman"/>
                <w:color w:val="000000"/>
                <w:kern w:val="0"/>
                <w:lang w:eastAsia="en-CA"/>
                <w14:ligatures w14:val="none"/>
              </w:rPr>
              <w:br/>
              <w:t>(95% CI), anti-RBD</w:t>
            </w:r>
          </w:p>
        </w:tc>
        <w:tc>
          <w:tcPr>
            <w:tcW w:w="1276" w:type="dxa"/>
            <w:shd w:val="clear" w:color="auto" w:fill="auto"/>
          </w:tcPr>
          <w:p w14:paraId="5D8FEEEB"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 the first month of illness</w:t>
            </w:r>
          </w:p>
        </w:tc>
        <w:tc>
          <w:tcPr>
            <w:tcW w:w="1559" w:type="dxa"/>
            <w:shd w:val="clear" w:color="auto" w:fill="auto"/>
          </w:tcPr>
          <w:p w14:paraId="68C6146B" w14:textId="2CF1A95F"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120A2A76" w14:textId="040F1D8F"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276" w:type="dxa"/>
          </w:tcPr>
          <w:p w14:paraId="2B0B9F53"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105</w:t>
            </w:r>
          </w:p>
        </w:tc>
        <w:tc>
          <w:tcPr>
            <w:tcW w:w="1422" w:type="dxa"/>
            <w:shd w:val="clear" w:color="auto" w:fill="auto"/>
          </w:tcPr>
          <w:p w14:paraId="77EBFE4D" w14:textId="77777777" w:rsidR="00E650D0" w:rsidRPr="002F31CB" w:rsidRDefault="00E650D0" w:rsidP="00E650D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2.1</w:t>
            </w:r>
          </w:p>
          <w:p w14:paraId="3387D74B" w14:textId="3CEC4875" w:rsidR="00E650D0" w:rsidRPr="002F31CB" w:rsidRDefault="00E650D0" w:rsidP="00E650D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(0.7, 6.5)</w:t>
            </w:r>
          </w:p>
        </w:tc>
        <w:tc>
          <w:tcPr>
            <w:tcW w:w="2410" w:type="dxa"/>
            <w:shd w:val="clear" w:color="auto" w:fill="auto"/>
          </w:tcPr>
          <w:p w14:paraId="7D5B33E1"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EE24490"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E650D0" w:rsidRPr="002724A3" w14:paraId="063BE9A7" w14:textId="77777777" w:rsidTr="00560A98">
        <w:trPr>
          <w:trHeight w:val="300"/>
        </w:trPr>
        <w:tc>
          <w:tcPr>
            <w:tcW w:w="2122" w:type="dxa"/>
            <w:shd w:val="clear" w:color="auto" w:fill="auto"/>
          </w:tcPr>
          <w:p w14:paraId="2765AAA4"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Jia, Stanford / California, USA [45]</w:t>
            </w:r>
          </w:p>
        </w:tc>
        <w:tc>
          <w:tcPr>
            <w:tcW w:w="2409" w:type="dxa"/>
            <w:shd w:val="clear" w:color="auto" w:fill="auto"/>
          </w:tcPr>
          <w:p w14:paraId="0250114D" w14:textId="20933EEC"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Hazard Ratio </w:t>
            </w:r>
            <w:r w:rsidRPr="002F31CB">
              <w:rPr>
                <w:rFonts w:ascii="Times New Roman" w:eastAsia="Times New Roman" w:hAnsi="Times New Roman" w:cs="Times New Roman"/>
                <w:color w:val="000000"/>
                <w:kern w:val="0"/>
                <w:lang w:eastAsia="en-CA"/>
                <w14:ligatures w14:val="none"/>
              </w:rPr>
              <w:br/>
              <w:t>(95% CI), anti-Spike</w:t>
            </w:r>
          </w:p>
        </w:tc>
        <w:tc>
          <w:tcPr>
            <w:tcW w:w="1276" w:type="dxa"/>
            <w:shd w:val="clear" w:color="auto" w:fill="auto"/>
          </w:tcPr>
          <w:p w14:paraId="54B46188"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In the first month of illness</w:t>
            </w:r>
          </w:p>
        </w:tc>
        <w:tc>
          <w:tcPr>
            <w:tcW w:w="1559" w:type="dxa"/>
            <w:shd w:val="clear" w:color="auto" w:fill="auto"/>
          </w:tcPr>
          <w:p w14:paraId="7224E62E" w14:textId="432B23B4"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0C9F5804" w14:textId="001DA6E4"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276" w:type="dxa"/>
          </w:tcPr>
          <w:p w14:paraId="58005B1B"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105</w:t>
            </w:r>
          </w:p>
        </w:tc>
        <w:tc>
          <w:tcPr>
            <w:tcW w:w="1422" w:type="dxa"/>
            <w:shd w:val="clear" w:color="auto" w:fill="auto"/>
          </w:tcPr>
          <w:p w14:paraId="20B409DB" w14:textId="77777777" w:rsidR="00E650D0" w:rsidRPr="002F31CB" w:rsidRDefault="00E650D0" w:rsidP="00E650D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2.1</w:t>
            </w:r>
          </w:p>
          <w:p w14:paraId="35EAD161" w14:textId="0C504E38" w:rsidR="00E650D0" w:rsidRPr="002F31CB" w:rsidRDefault="00E650D0" w:rsidP="00E650D0">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(0.7, 6.7)</w:t>
            </w:r>
          </w:p>
        </w:tc>
        <w:tc>
          <w:tcPr>
            <w:tcW w:w="2410" w:type="dxa"/>
            <w:shd w:val="clear" w:color="auto" w:fill="auto"/>
          </w:tcPr>
          <w:p w14:paraId="0C6F4045"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3015C3A" w14:textId="77777777" w:rsidR="00E650D0" w:rsidRPr="002F31CB" w:rsidRDefault="00E650D0" w:rsidP="00E650D0">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7CDF8E7F" w14:textId="77777777" w:rsidTr="00560A98">
        <w:trPr>
          <w:trHeight w:val="300"/>
        </w:trPr>
        <w:tc>
          <w:tcPr>
            <w:tcW w:w="2122" w:type="dxa"/>
            <w:shd w:val="clear" w:color="auto" w:fill="auto"/>
          </w:tcPr>
          <w:p w14:paraId="437F513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Molnar, Hungary / Pecs [65]</w:t>
            </w:r>
          </w:p>
        </w:tc>
        <w:tc>
          <w:tcPr>
            <w:tcW w:w="2409" w:type="dxa"/>
            <w:shd w:val="clear" w:color="auto" w:fill="auto"/>
          </w:tcPr>
          <w:p w14:paraId="065B382C" w14:textId="07ED7CA1"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Median anti-Spike, IQR,  </w:t>
            </w:r>
            <w:r w:rsidR="00F91A6E" w:rsidRPr="002F31CB">
              <w:rPr>
                <w:rFonts w:ascii="Times New Roman" w:eastAsia="Times New Roman" w:hAnsi="Times New Roman" w:cs="Times New Roman"/>
                <w:color w:val="000000"/>
                <w:kern w:val="0"/>
                <w:lang w:eastAsia="en-CA"/>
                <w14:ligatures w14:val="none"/>
              </w:rPr>
              <w:t>(</w:t>
            </w:r>
            <w:r w:rsidRPr="002F31CB">
              <w:rPr>
                <w:rFonts w:ascii="Times New Roman" w:eastAsia="Times New Roman" w:hAnsi="Times New Roman" w:cs="Times New Roman"/>
                <w:color w:val="000000"/>
                <w:kern w:val="0"/>
                <w:lang w:eastAsia="en-CA"/>
                <w14:ligatures w14:val="none"/>
              </w:rPr>
              <w:t>U/mL</w:t>
            </w:r>
            <w:r w:rsidR="00F91A6E"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7486A24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&gt; 3 months</w:t>
            </w:r>
          </w:p>
        </w:tc>
        <w:tc>
          <w:tcPr>
            <w:tcW w:w="1559" w:type="dxa"/>
            <w:shd w:val="clear" w:color="auto" w:fill="auto"/>
          </w:tcPr>
          <w:p w14:paraId="6C0BB99B"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&gt; 3 months</w:t>
            </w:r>
          </w:p>
        </w:tc>
        <w:tc>
          <w:tcPr>
            <w:tcW w:w="1985" w:type="dxa"/>
            <w:shd w:val="clear" w:color="auto" w:fill="auto"/>
          </w:tcPr>
          <w:p w14:paraId="18DC646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Severe fatigue</w:t>
            </w:r>
          </w:p>
        </w:tc>
        <w:tc>
          <w:tcPr>
            <w:tcW w:w="1276" w:type="dxa"/>
          </w:tcPr>
          <w:p w14:paraId="5A05597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63</w:t>
            </w:r>
          </w:p>
        </w:tc>
        <w:tc>
          <w:tcPr>
            <w:tcW w:w="1422" w:type="dxa"/>
            <w:shd w:val="clear" w:color="auto" w:fill="auto"/>
          </w:tcPr>
          <w:p w14:paraId="1A4679C9" w14:textId="25EF9F80"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38</w:t>
            </w:r>
            <w:r w:rsidR="00A00D72" w:rsidRPr="002F31CB">
              <w:rPr>
                <w:rFonts w:ascii="Times New Roman" w:eastAsia="Times New Roman" w:hAnsi="Times New Roman" w:cs="Times New Roman"/>
                <w:color w:val="000000"/>
                <w:kern w:val="0"/>
                <w:lang w:eastAsia="en-CA"/>
                <w14:ligatures w14:val="none"/>
              </w:rPr>
              <w:t>.0</w:t>
            </w:r>
            <w:r w:rsidRPr="002F31CB">
              <w:rPr>
                <w:rFonts w:ascii="Times New Roman" w:eastAsia="Times New Roman" w:hAnsi="Times New Roman" w:cs="Times New Roman"/>
                <w:color w:val="000000"/>
                <w:kern w:val="0"/>
                <w:lang w:eastAsia="en-CA"/>
                <w14:ligatures w14:val="none"/>
              </w:rPr>
              <w:t xml:space="preserve"> (97</w:t>
            </w:r>
            <w:r w:rsidR="00A00D72" w:rsidRPr="002F31CB">
              <w:rPr>
                <w:rFonts w:ascii="Times New Roman" w:eastAsia="Times New Roman" w:hAnsi="Times New Roman" w:cs="Times New Roman"/>
                <w:color w:val="000000"/>
                <w:kern w:val="0"/>
                <w:lang w:eastAsia="en-CA"/>
                <w14:ligatures w14:val="none"/>
              </w:rPr>
              <w:t>.0</w:t>
            </w:r>
            <w:r w:rsidRPr="002F31CB">
              <w:rPr>
                <w:rFonts w:ascii="Times New Roman" w:eastAsia="Times New Roman" w:hAnsi="Times New Roman" w:cs="Times New Roman"/>
                <w:color w:val="000000"/>
                <w:kern w:val="0"/>
                <w:lang w:eastAsia="en-CA"/>
                <w14:ligatures w14:val="none"/>
              </w:rPr>
              <w:t>)</w:t>
            </w:r>
          </w:p>
        </w:tc>
        <w:tc>
          <w:tcPr>
            <w:tcW w:w="2410" w:type="dxa"/>
            <w:shd w:val="clear" w:color="auto" w:fill="auto"/>
          </w:tcPr>
          <w:p w14:paraId="1CBACD0B"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558DB3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Decrease</w:t>
            </w:r>
          </w:p>
        </w:tc>
      </w:tr>
      <w:tr w:rsidR="00A61AEA" w:rsidRPr="002724A3" w14:paraId="1C74CA6B" w14:textId="77777777" w:rsidTr="00560A98">
        <w:trPr>
          <w:trHeight w:val="300"/>
        </w:trPr>
        <w:tc>
          <w:tcPr>
            <w:tcW w:w="2122" w:type="dxa"/>
            <w:shd w:val="clear" w:color="auto" w:fill="auto"/>
          </w:tcPr>
          <w:p w14:paraId="276A881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Molnar, Hungary / Pecs [65]</w:t>
            </w:r>
          </w:p>
        </w:tc>
        <w:tc>
          <w:tcPr>
            <w:tcW w:w="2409" w:type="dxa"/>
            <w:shd w:val="clear" w:color="auto" w:fill="auto"/>
          </w:tcPr>
          <w:p w14:paraId="3CF387D6" w14:textId="00A4BB62"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Median anti-Spike, IQR,  </w:t>
            </w:r>
            <w:r w:rsidR="00F91A6E" w:rsidRPr="002F31CB">
              <w:rPr>
                <w:rFonts w:ascii="Times New Roman" w:eastAsia="Times New Roman" w:hAnsi="Times New Roman" w:cs="Times New Roman"/>
                <w:color w:val="000000"/>
                <w:kern w:val="0"/>
                <w:lang w:eastAsia="en-CA"/>
                <w14:ligatures w14:val="none"/>
              </w:rPr>
              <w:t>(</w:t>
            </w:r>
            <w:r w:rsidRPr="002F31CB">
              <w:rPr>
                <w:rFonts w:ascii="Times New Roman" w:eastAsia="Times New Roman" w:hAnsi="Times New Roman" w:cs="Times New Roman"/>
                <w:color w:val="000000"/>
                <w:kern w:val="0"/>
                <w:lang w:eastAsia="en-CA"/>
                <w14:ligatures w14:val="none"/>
              </w:rPr>
              <w:t>U/mL)</w:t>
            </w:r>
          </w:p>
        </w:tc>
        <w:tc>
          <w:tcPr>
            <w:tcW w:w="1276" w:type="dxa"/>
            <w:shd w:val="clear" w:color="auto" w:fill="auto"/>
          </w:tcPr>
          <w:p w14:paraId="65AF006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&gt; 3 months</w:t>
            </w:r>
          </w:p>
        </w:tc>
        <w:tc>
          <w:tcPr>
            <w:tcW w:w="1559" w:type="dxa"/>
            <w:shd w:val="clear" w:color="auto" w:fill="auto"/>
          </w:tcPr>
          <w:p w14:paraId="05AF12D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&gt; 3 months</w:t>
            </w:r>
          </w:p>
        </w:tc>
        <w:tc>
          <w:tcPr>
            <w:tcW w:w="1985" w:type="dxa"/>
            <w:shd w:val="clear" w:color="auto" w:fill="auto"/>
          </w:tcPr>
          <w:p w14:paraId="2873588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Less severe fatigue</w:t>
            </w:r>
          </w:p>
        </w:tc>
        <w:tc>
          <w:tcPr>
            <w:tcW w:w="1276" w:type="dxa"/>
          </w:tcPr>
          <w:p w14:paraId="6C187F1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38</w:t>
            </w:r>
          </w:p>
        </w:tc>
        <w:tc>
          <w:tcPr>
            <w:tcW w:w="1422" w:type="dxa"/>
            <w:shd w:val="clear" w:color="auto" w:fill="auto"/>
          </w:tcPr>
          <w:p w14:paraId="02CFC6AF" w14:textId="62DB34B4"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114</w:t>
            </w:r>
            <w:r w:rsidR="00A00D72" w:rsidRPr="002F31CB">
              <w:rPr>
                <w:rFonts w:ascii="Times New Roman" w:eastAsia="Times New Roman" w:hAnsi="Times New Roman" w:cs="Times New Roman"/>
                <w:color w:val="000000"/>
                <w:kern w:val="0"/>
                <w:lang w:eastAsia="en-CA"/>
                <w14:ligatures w14:val="none"/>
              </w:rPr>
              <w:t>.0</w:t>
            </w:r>
            <w:r w:rsidRPr="002F31CB">
              <w:rPr>
                <w:rFonts w:ascii="Times New Roman" w:eastAsia="Times New Roman" w:hAnsi="Times New Roman" w:cs="Times New Roman"/>
                <w:color w:val="000000"/>
                <w:kern w:val="0"/>
                <w:lang w:eastAsia="en-CA"/>
                <w14:ligatures w14:val="none"/>
              </w:rPr>
              <w:t xml:space="preserve"> (653</w:t>
            </w:r>
            <w:r w:rsidR="00A00D72" w:rsidRPr="002F31CB">
              <w:rPr>
                <w:rFonts w:ascii="Times New Roman" w:eastAsia="Times New Roman" w:hAnsi="Times New Roman" w:cs="Times New Roman"/>
                <w:color w:val="000000"/>
                <w:kern w:val="0"/>
                <w:lang w:eastAsia="en-CA"/>
                <w14:ligatures w14:val="none"/>
              </w:rPr>
              <w:t>.0</w:t>
            </w:r>
            <w:r w:rsidRPr="002F31CB">
              <w:rPr>
                <w:rFonts w:ascii="Times New Roman" w:eastAsia="Times New Roman" w:hAnsi="Times New Roman" w:cs="Times New Roman"/>
                <w:color w:val="000000"/>
                <w:kern w:val="0"/>
                <w:lang w:eastAsia="en-CA"/>
                <w14:ligatures w14:val="none"/>
              </w:rPr>
              <w:t>)</w:t>
            </w:r>
          </w:p>
        </w:tc>
        <w:tc>
          <w:tcPr>
            <w:tcW w:w="2410" w:type="dxa"/>
            <w:shd w:val="clear" w:color="auto" w:fill="auto"/>
          </w:tcPr>
          <w:p w14:paraId="7805E5D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54F40C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Decrease</w:t>
            </w:r>
          </w:p>
        </w:tc>
      </w:tr>
      <w:tr w:rsidR="00C445E5" w:rsidRPr="002724A3" w14:paraId="5BEABB0E" w14:textId="77777777" w:rsidTr="00560A98">
        <w:trPr>
          <w:trHeight w:val="300"/>
        </w:trPr>
        <w:tc>
          <w:tcPr>
            <w:tcW w:w="2122" w:type="dxa"/>
            <w:shd w:val="clear" w:color="auto" w:fill="auto"/>
          </w:tcPr>
          <w:p w14:paraId="74C1000F"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lastRenderedPageBreak/>
              <w:t>Peluso, San Francisco / California [50]</w:t>
            </w:r>
          </w:p>
        </w:tc>
        <w:tc>
          <w:tcPr>
            <w:tcW w:w="2409" w:type="dxa"/>
            <w:shd w:val="clear" w:color="auto" w:fill="auto"/>
          </w:tcPr>
          <w:p w14:paraId="2B2C2AD3" w14:textId="1D91DF83" w:rsidR="00C445E5" w:rsidRPr="002F31CB" w:rsidRDefault="00533B16"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Mean anti-RBD (ug/mL), IQR</w:t>
            </w:r>
          </w:p>
        </w:tc>
        <w:tc>
          <w:tcPr>
            <w:tcW w:w="1276" w:type="dxa"/>
            <w:shd w:val="clear" w:color="auto" w:fill="auto"/>
          </w:tcPr>
          <w:p w14:paraId="58739F5E"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6B5B442" w14:textId="5787DB22"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63D14362"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w:t>
            </w:r>
          </w:p>
        </w:tc>
        <w:tc>
          <w:tcPr>
            <w:tcW w:w="1276" w:type="dxa"/>
          </w:tcPr>
          <w:p w14:paraId="6E12E6A8"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73</w:t>
            </w:r>
          </w:p>
        </w:tc>
        <w:tc>
          <w:tcPr>
            <w:tcW w:w="1422" w:type="dxa"/>
            <w:shd w:val="clear" w:color="auto" w:fill="auto"/>
          </w:tcPr>
          <w:p w14:paraId="1C7D8799" w14:textId="4F3A6383" w:rsidR="00C445E5" w:rsidRPr="002F31CB" w:rsidRDefault="00C445E5" w:rsidP="00C445E5">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hAnsi="Times New Roman" w:cs="Times New Roman"/>
              </w:rPr>
              <w:t>4.04 (7.28)</w:t>
            </w:r>
          </w:p>
        </w:tc>
        <w:tc>
          <w:tcPr>
            <w:tcW w:w="2410" w:type="dxa"/>
            <w:shd w:val="clear" w:color="auto" w:fill="auto"/>
          </w:tcPr>
          <w:p w14:paraId="16C7C683"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9173F79"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C445E5" w:rsidRPr="002724A3" w14:paraId="3555F6B4" w14:textId="77777777" w:rsidTr="00560A98">
        <w:trPr>
          <w:trHeight w:val="300"/>
        </w:trPr>
        <w:tc>
          <w:tcPr>
            <w:tcW w:w="2122" w:type="dxa"/>
            <w:shd w:val="clear" w:color="auto" w:fill="auto"/>
          </w:tcPr>
          <w:p w14:paraId="5716E778"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[50]</w:t>
            </w:r>
          </w:p>
        </w:tc>
        <w:tc>
          <w:tcPr>
            <w:tcW w:w="2409" w:type="dxa"/>
            <w:shd w:val="clear" w:color="auto" w:fill="auto"/>
          </w:tcPr>
          <w:p w14:paraId="24BAC934" w14:textId="54D7AD99"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Mean anti-RBD (ug/mL)</w:t>
            </w:r>
            <w:r w:rsidR="00533B16" w:rsidRPr="002F31CB">
              <w:rPr>
                <w:rFonts w:ascii="Times New Roman" w:eastAsia="Times New Roman" w:hAnsi="Times New Roman" w:cs="Times New Roman"/>
                <w:color w:val="000000"/>
                <w:kern w:val="0"/>
                <w:lang w:eastAsia="en-CA"/>
                <w14:ligatures w14:val="none"/>
              </w:rPr>
              <w:t>, IQR</w:t>
            </w:r>
          </w:p>
        </w:tc>
        <w:tc>
          <w:tcPr>
            <w:tcW w:w="1276" w:type="dxa"/>
            <w:shd w:val="clear" w:color="auto" w:fill="auto"/>
          </w:tcPr>
          <w:p w14:paraId="2CC584DE"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3086FC3C" w14:textId="082C4BF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45875D7E"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persistent symptoms</w:t>
            </w:r>
          </w:p>
        </w:tc>
        <w:tc>
          <w:tcPr>
            <w:tcW w:w="1276" w:type="dxa"/>
          </w:tcPr>
          <w:p w14:paraId="751A807D"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48</w:t>
            </w:r>
          </w:p>
        </w:tc>
        <w:tc>
          <w:tcPr>
            <w:tcW w:w="1422" w:type="dxa"/>
            <w:shd w:val="clear" w:color="auto" w:fill="auto"/>
          </w:tcPr>
          <w:p w14:paraId="2C90D53C" w14:textId="40685344" w:rsidR="00C445E5" w:rsidRPr="002F31CB" w:rsidRDefault="00C445E5" w:rsidP="00C445E5">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hAnsi="Times New Roman" w:cs="Times New Roman"/>
              </w:rPr>
              <w:t>2.61 (5.5</w:t>
            </w:r>
            <w:r w:rsidR="00BA224B" w:rsidRPr="002F31CB">
              <w:rPr>
                <w:rFonts w:ascii="Times New Roman" w:hAnsi="Times New Roman" w:cs="Times New Roman"/>
              </w:rPr>
              <w:t>2</w:t>
            </w:r>
            <w:r w:rsidRPr="002F31CB">
              <w:rPr>
                <w:rFonts w:ascii="Times New Roman" w:hAnsi="Times New Roman" w:cs="Times New Roman"/>
              </w:rPr>
              <w:t>)</w:t>
            </w:r>
          </w:p>
        </w:tc>
        <w:tc>
          <w:tcPr>
            <w:tcW w:w="2410" w:type="dxa"/>
            <w:shd w:val="clear" w:color="auto" w:fill="auto"/>
          </w:tcPr>
          <w:p w14:paraId="4B511F62"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22DE279" w14:textId="77777777" w:rsidR="00C445E5" w:rsidRPr="002F31CB" w:rsidRDefault="00C445E5" w:rsidP="00C445E5">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21405F" w:rsidRPr="002724A3" w14:paraId="1E27AD48" w14:textId="77777777" w:rsidTr="00560A98">
        <w:trPr>
          <w:trHeight w:val="300"/>
        </w:trPr>
        <w:tc>
          <w:tcPr>
            <w:tcW w:w="2122" w:type="dxa"/>
            <w:shd w:val="clear" w:color="auto" w:fill="auto"/>
          </w:tcPr>
          <w:p w14:paraId="3DE61A74"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[50]</w:t>
            </w:r>
          </w:p>
        </w:tc>
        <w:tc>
          <w:tcPr>
            <w:tcW w:w="2409" w:type="dxa"/>
            <w:shd w:val="clear" w:color="auto" w:fill="auto"/>
          </w:tcPr>
          <w:p w14:paraId="3F91B46D" w14:textId="046B8E4A" w:rsidR="0021405F" w:rsidRPr="002F31CB" w:rsidRDefault="00A33021"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53C37CBC"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0D95088C" w14:textId="465812E4"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2975AAF1"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222BAF5A"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00F2D455" w14:textId="77777777" w:rsidR="0021405F" w:rsidRPr="002F31CB" w:rsidRDefault="0021405F" w:rsidP="0021405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1.29</w:t>
            </w:r>
          </w:p>
          <w:p w14:paraId="7EC88309" w14:textId="77777777" w:rsidR="0021405F" w:rsidRPr="002F31CB" w:rsidRDefault="0021405F" w:rsidP="0021405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(0.73, 2.26)</w:t>
            </w:r>
          </w:p>
        </w:tc>
        <w:tc>
          <w:tcPr>
            <w:tcW w:w="2410" w:type="dxa"/>
            <w:shd w:val="clear" w:color="auto" w:fill="auto"/>
          </w:tcPr>
          <w:p w14:paraId="6D57FF62"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3ED356E"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21405F" w:rsidRPr="002724A3" w14:paraId="1194E3F6" w14:textId="77777777" w:rsidTr="00560A98">
        <w:trPr>
          <w:trHeight w:val="300"/>
        </w:trPr>
        <w:tc>
          <w:tcPr>
            <w:tcW w:w="2122" w:type="dxa"/>
            <w:shd w:val="clear" w:color="auto" w:fill="auto"/>
          </w:tcPr>
          <w:p w14:paraId="732F6158"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[50]</w:t>
            </w:r>
          </w:p>
        </w:tc>
        <w:tc>
          <w:tcPr>
            <w:tcW w:w="2409" w:type="dxa"/>
            <w:shd w:val="clear" w:color="auto" w:fill="auto"/>
          </w:tcPr>
          <w:p w14:paraId="7BB66407" w14:textId="382AD71F" w:rsidR="0021405F" w:rsidRPr="002F31CB" w:rsidRDefault="00A33021"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F285283"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8F229B4" w14:textId="26960D06"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2D36CE7C"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2A9C3AB3"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46849BBA" w14:textId="77777777" w:rsidR="0021405F" w:rsidRPr="002F31CB" w:rsidRDefault="0021405F" w:rsidP="0021405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1.10</w:t>
            </w:r>
          </w:p>
          <w:p w14:paraId="6856F8F9" w14:textId="77777777" w:rsidR="0021405F" w:rsidRPr="002F31CB" w:rsidRDefault="0021405F" w:rsidP="0021405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(0.66, 1.81)</w:t>
            </w:r>
          </w:p>
        </w:tc>
        <w:tc>
          <w:tcPr>
            <w:tcW w:w="2410" w:type="dxa"/>
            <w:shd w:val="clear" w:color="auto" w:fill="auto"/>
          </w:tcPr>
          <w:p w14:paraId="6B9A5075"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Adjusted for age, sex, and hospitalization status</w:t>
            </w:r>
          </w:p>
        </w:tc>
        <w:tc>
          <w:tcPr>
            <w:tcW w:w="1134" w:type="dxa"/>
            <w:shd w:val="clear" w:color="auto" w:fill="auto"/>
          </w:tcPr>
          <w:p w14:paraId="1A0D76D7" w14:textId="77777777" w:rsidR="0021405F" w:rsidRPr="002F31CB" w:rsidRDefault="0021405F" w:rsidP="0021405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467873" w:rsidRPr="002724A3" w14:paraId="009A84A5" w14:textId="77777777" w:rsidTr="00560A98">
        <w:trPr>
          <w:trHeight w:val="300"/>
        </w:trPr>
        <w:tc>
          <w:tcPr>
            <w:tcW w:w="2122" w:type="dxa"/>
            <w:shd w:val="clear" w:color="auto" w:fill="auto"/>
          </w:tcPr>
          <w:p w14:paraId="17F9FD48"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[50]</w:t>
            </w:r>
          </w:p>
        </w:tc>
        <w:tc>
          <w:tcPr>
            <w:tcW w:w="2409" w:type="dxa"/>
            <w:shd w:val="clear" w:color="auto" w:fill="auto"/>
          </w:tcPr>
          <w:p w14:paraId="6C766D60" w14:textId="5DB2CFA5" w:rsidR="00467873" w:rsidRPr="002F31CB" w:rsidRDefault="00A33021"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64EDAE3"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A2FF63A" w14:textId="4D6B4282"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4D05FF03"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A14FE29"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12677690" w14:textId="77777777" w:rsidR="00467873" w:rsidRPr="002F31CB" w:rsidRDefault="00467873" w:rsidP="0046787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1.16</w:t>
            </w:r>
          </w:p>
          <w:p w14:paraId="263C3BF8" w14:textId="77777777" w:rsidR="00467873" w:rsidRPr="002F31CB" w:rsidRDefault="00467873" w:rsidP="0046787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(0.65, 2.07)</w:t>
            </w:r>
          </w:p>
        </w:tc>
        <w:tc>
          <w:tcPr>
            <w:tcW w:w="2410" w:type="dxa"/>
            <w:shd w:val="clear" w:color="auto" w:fill="auto"/>
          </w:tcPr>
          <w:p w14:paraId="6FD561C6"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Adjusted for age, sex, hospitalization status, history of autoimmune disease, and body mass index</w:t>
            </w:r>
          </w:p>
        </w:tc>
        <w:tc>
          <w:tcPr>
            <w:tcW w:w="1134" w:type="dxa"/>
            <w:shd w:val="clear" w:color="auto" w:fill="auto"/>
          </w:tcPr>
          <w:p w14:paraId="6814CA1C"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467873" w:rsidRPr="002724A3" w14:paraId="355FD7F2" w14:textId="77777777" w:rsidTr="00560A98">
        <w:trPr>
          <w:trHeight w:val="300"/>
        </w:trPr>
        <w:tc>
          <w:tcPr>
            <w:tcW w:w="2122" w:type="dxa"/>
            <w:shd w:val="clear" w:color="auto" w:fill="auto"/>
          </w:tcPr>
          <w:p w14:paraId="42DF53B5"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[50]</w:t>
            </w:r>
          </w:p>
        </w:tc>
        <w:tc>
          <w:tcPr>
            <w:tcW w:w="2409" w:type="dxa"/>
            <w:shd w:val="clear" w:color="auto" w:fill="auto"/>
          </w:tcPr>
          <w:p w14:paraId="0C9B0F37" w14:textId="1B3559D3" w:rsidR="00467873" w:rsidRPr="002F31CB" w:rsidRDefault="00A33021"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33A3625C"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1E0131CD" w14:textId="773529AD"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2EE038CD" w14:textId="1B621664" w:rsidR="00467873" w:rsidRPr="002F31CB" w:rsidRDefault="00C304F7"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Severe PCC – Top 25% of symptom number reported at late timepoint</w:t>
            </w:r>
          </w:p>
        </w:tc>
        <w:tc>
          <w:tcPr>
            <w:tcW w:w="1276" w:type="dxa"/>
          </w:tcPr>
          <w:p w14:paraId="6AEFD435"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0DACD6E4" w14:textId="77777777" w:rsidR="00467873" w:rsidRPr="002F31CB" w:rsidRDefault="00467873" w:rsidP="0046787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1.33</w:t>
            </w:r>
          </w:p>
          <w:p w14:paraId="3ABC9004" w14:textId="77777777" w:rsidR="00467873" w:rsidRPr="002F31CB" w:rsidRDefault="00467873" w:rsidP="0046787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(0.76, 2.35)</w:t>
            </w:r>
          </w:p>
        </w:tc>
        <w:tc>
          <w:tcPr>
            <w:tcW w:w="2410" w:type="dxa"/>
            <w:shd w:val="clear" w:color="auto" w:fill="auto"/>
          </w:tcPr>
          <w:p w14:paraId="6EEDC337" w14:textId="4378A1D4" w:rsidR="00467873" w:rsidRPr="002F31CB" w:rsidRDefault="00FB29AD"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267060C" w14:textId="77777777" w:rsidR="00467873" w:rsidRPr="002F31CB" w:rsidRDefault="00467873" w:rsidP="00467873">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231BD54E" w14:textId="77777777" w:rsidTr="00560A98">
        <w:trPr>
          <w:trHeight w:val="300"/>
        </w:trPr>
        <w:tc>
          <w:tcPr>
            <w:tcW w:w="2122" w:type="dxa"/>
            <w:shd w:val="clear" w:color="auto" w:fill="auto"/>
          </w:tcPr>
          <w:p w14:paraId="54E484E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5DCB2061" w14:textId="1B7DDC38"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1276" w:type="dxa"/>
            <w:shd w:val="clear" w:color="auto" w:fill="auto"/>
          </w:tcPr>
          <w:p w14:paraId="54A6054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00244431" w14:textId="0C0DBC36"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A58BA69"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w:t>
            </w:r>
          </w:p>
        </w:tc>
        <w:tc>
          <w:tcPr>
            <w:tcW w:w="1276" w:type="dxa"/>
          </w:tcPr>
          <w:p w14:paraId="08F400E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52</w:t>
            </w:r>
          </w:p>
        </w:tc>
        <w:tc>
          <w:tcPr>
            <w:tcW w:w="1422" w:type="dxa"/>
            <w:shd w:val="clear" w:color="auto" w:fill="auto"/>
          </w:tcPr>
          <w:p w14:paraId="13D2521B"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3.7</w:t>
            </w:r>
          </w:p>
          <w:p w14:paraId="06A49DFF"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(3.4, 4.1)</w:t>
            </w:r>
          </w:p>
        </w:tc>
        <w:tc>
          <w:tcPr>
            <w:tcW w:w="2410" w:type="dxa"/>
            <w:shd w:val="clear" w:color="auto" w:fill="auto"/>
          </w:tcPr>
          <w:p w14:paraId="744DF77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E1B29B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18688895" w14:textId="77777777" w:rsidTr="00560A98">
        <w:trPr>
          <w:trHeight w:val="300"/>
        </w:trPr>
        <w:tc>
          <w:tcPr>
            <w:tcW w:w="2122" w:type="dxa"/>
            <w:shd w:val="clear" w:color="auto" w:fill="auto"/>
          </w:tcPr>
          <w:p w14:paraId="7DD2CF0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1B5C1FA6" w14:textId="3A380D0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1276" w:type="dxa"/>
            <w:shd w:val="clear" w:color="auto" w:fill="auto"/>
          </w:tcPr>
          <w:p w14:paraId="3836E57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2D0DEEFB" w14:textId="688E02C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A95EA7B"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Without CNS PCC</w:t>
            </w:r>
          </w:p>
        </w:tc>
        <w:tc>
          <w:tcPr>
            <w:tcW w:w="1276" w:type="dxa"/>
          </w:tcPr>
          <w:p w14:paraId="3451154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69</w:t>
            </w:r>
          </w:p>
        </w:tc>
        <w:tc>
          <w:tcPr>
            <w:tcW w:w="1422" w:type="dxa"/>
            <w:shd w:val="clear" w:color="auto" w:fill="auto"/>
          </w:tcPr>
          <w:p w14:paraId="25A9044E"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3.1</w:t>
            </w:r>
          </w:p>
          <w:p w14:paraId="6016E5D2"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(2.9, 3.4)</w:t>
            </w:r>
          </w:p>
        </w:tc>
        <w:tc>
          <w:tcPr>
            <w:tcW w:w="2410" w:type="dxa"/>
            <w:shd w:val="clear" w:color="auto" w:fill="auto"/>
          </w:tcPr>
          <w:p w14:paraId="697BA00C"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6B7E8B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4A98477D" w14:textId="77777777" w:rsidTr="00560A98">
        <w:trPr>
          <w:trHeight w:val="300"/>
        </w:trPr>
        <w:tc>
          <w:tcPr>
            <w:tcW w:w="2122" w:type="dxa"/>
            <w:shd w:val="clear" w:color="auto" w:fill="auto"/>
          </w:tcPr>
          <w:p w14:paraId="7D4C818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7B116011" w14:textId="63759DED"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1276" w:type="dxa"/>
            <w:shd w:val="clear" w:color="auto" w:fill="auto"/>
          </w:tcPr>
          <w:p w14:paraId="649F788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54DF4209" w14:textId="3C90A66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13F5243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w:t>
            </w:r>
          </w:p>
        </w:tc>
        <w:tc>
          <w:tcPr>
            <w:tcW w:w="1276" w:type="dxa"/>
          </w:tcPr>
          <w:p w14:paraId="3E7A4C3C"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52</w:t>
            </w:r>
          </w:p>
        </w:tc>
        <w:tc>
          <w:tcPr>
            <w:tcW w:w="1422" w:type="dxa"/>
            <w:shd w:val="clear" w:color="auto" w:fill="auto"/>
          </w:tcPr>
          <w:p w14:paraId="74CB6ADE"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3.0</w:t>
            </w:r>
          </w:p>
          <w:p w14:paraId="3ACFB505"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(2.7, 3.3)</w:t>
            </w:r>
          </w:p>
        </w:tc>
        <w:tc>
          <w:tcPr>
            <w:tcW w:w="2410" w:type="dxa"/>
            <w:shd w:val="clear" w:color="auto" w:fill="auto"/>
          </w:tcPr>
          <w:p w14:paraId="4D6049B9"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1F90DEF"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340BDF73" w14:textId="77777777" w:rsidTr="00560A98">
        <w:trPr>
          <w:trHeight w:val="300"/>
        </w:trPr>
        <w:tc>
          <w:tcPr>
            <w:tcW w:w="2122" w:type="dxa"/>
            <w:shd w:val="clear" w:color="auto" w:fill="auto"/>
          </w:tcPr>
          <w:p w14:paraId="4EFB730F"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lastRenderedPageBreak/>
              <w:t>Peluso, San Francisco / California [64]</w:t>
            </w:r>
          </w:p>
        </w:tc>
        <w:tc>
          <w:tcPr>
            <w:tcW w:w="2409" w:type="dxa"/>
            <w:shd w:val="clear" w:color="auto" w:fill="auto"/>
          </w:tcPr>
          <w:p w14:paraId="1F79DF77" w14:textId="3BABF603"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1276" w:type="dxa"/>
            <w:shd w:val="clear" w:color="auto" w:fill="auto"/>
          </w:tcPr>
          <w:p w14:paraId="217EA9FB"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134BBC2E" w14:textId="7817AE4B"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5B7EFAD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Without CNS PCC</w:t>
            </w:r>
          </w:p>
        </w:tc>
        <w:tc>
          <w:tcPr>
            <w:tcW w:w="1276" w:type="dxa"/>
          </w:tcPr>
          <w:p w14:paraId="3168F00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69</w:t>
            </w:r>
          </w:p>
        </w:tc>
        <w:tc>
          <w:tcPr>
            <w:tcW w:w="1422" w:type="dxa"/>
            <w:shd w:val="clear" w:color="auto" w:fill="auto"/>
          </w:tcPr>
          <w:p w14:paraId="21CE118B"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3.2</w:t>
            </w:r>
          </w:p>
          <w:p w14:paraId="7983CDC5"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(2.9, 3.4)</w:t>
            </w:r>
          </w:p>
        </w:tc>
        <w:tc>
          <w:tcPr>
            <w:tcW w:w="2410" w:type="dxa"/>
            <w:shd w:val="clear" w:color="auto" w:fill="auto"/>
          </w:tcPr>
          <w:p w14:paraId="5079FB5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2AB634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496A7CE6" w14:textId="77777777" w:rsidTr="00560A98">
        <w:trPr>
          <w:trHeight w:val="300"/>
        </w:trPr>
        <w:tc>
          <w:tcPr>
            <w:tcW w:w="2122" w:type="dxa"/>
            <w:shd w:val="clear" w:color="auto" w:fill="auto"/>
          </w:tcPr>
          <w:p w14:paraId="46881E0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6EF42DC2" w14:textId="0415DF13"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288C4F0F"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29C1B55D" w14:textId="444D9C7E"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7576C2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3FDC026F"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76562AFF"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1.07</w:t>
            </w:r>
          </w:p>
          <w:p w14:paraId="62BC6E33"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(0.60, 1.90)</w:t>
            </w:r>
          </w:p>
        </w:tc>
        <w:tc>
          <w:tcPr>
            <w:tcW w:w="2410" w:type="dxa"/>
            <w:shd w:val="clear" w:color="auto" w:fill="auto"/>
          </w:tcPr>
          <w:p w14:paraId="71DC743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1634C1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44061A40" w14:textId="77777777" w:rsidTr="00560A98">
        <w:trPr>
          <w:trHeight w:val="300"/>
        </w:trPr>
        <w:tc>
          <w:tcPr>
            <w:tcW w:w="2122" w:type="dxa"/>
            <w:shd w:val="clear" w:color="auto" w:fill="auto"/>
          </w:tcPr>
          <w:p w14:paraId="15465109"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459F72B4" w14:textId="7A864BD6"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100323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4F93451E" w14:textId="7C49868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5FCF614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31D377F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18AD5DA0"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1.11</w:t>
            </w:r>
          </w:p>
          <w:p w14:paraId="4DED8D61"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(0.63, 1.93)</w:t>
            </w:r>
          </w:p>
        </w:tc>
        <w:tc>
          <w:tcPr>
            <w:tcW w:w="2410" w:type="dxa"/>
            <w:shd w:val="clear" w:color="auto" w:fill="auto"/>
          </w:tcPr>
          <w:p w14:paraId="2D559C4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85A1C8D"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67F39768" w14:textId="77777777" w:rsidTr="00560A98">
        <w:trPr>
          <w:trHeight w:val="300"/>
        </w:trPr>
        <w:tc>
          <w:tcPr>
            <w:tcW w:w="2122" w:type="dxa"/>
            <w:shd w:val="clear" w:color="auto" w:fill="auto"/>
          </w:tcPr>
          <w:p w14:paraId="3929D89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15674D23" w14:textId="7A72D3D0"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3706EC3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1FA1C6AA" w14:textId="5B57054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1C4F2DD1"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249D7E66"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4906CFDE"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1.04</w:t>
            </w:r>
          </w:p>
          <w:p w14:paraId="2561560F"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(0.59, 1.84)</w:t>
            </w:r>
          </w:p>
        </w:tc>
        <w:tc>
          <w:tcPr>
            <w:tcW w:w="2410" w:type="dxa"/>
            <w:shd w:val="clear" w:color="auto" w:fill="auto"/>
          </w:tcPr>
          <w:p w14:paraId="222F523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w:t>
            </w:r>
          </w:p>
        </w:tc>
        <w:tc>
          <w:tcPr>
            <w:tcW w:w="1134" w:type="dxa"/>
            <w:shd w:val="clear" w:color="auto" w:fill="auto"/>
          </w:tcPr>
          <w:p w14:paraId="0C710C5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48BDBF4D" w14:textId="77777777" w:rsidTr="00560A98">
        <w:trPr>
          <w:trHeight w:val="300"/>
        </w:trPr>
        <w:tc>
          <w:tcPr>
            <w:tcW w:w="2122" w:type="dxa"/>
            <w:shd w:val="clear" w:color="auto" w:fill="auto"/>
          </w:tcPr>
          <w:p w14:paraId="0704724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50A02305" w14:textId="5BC38633"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2A6C56E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194DA3F9" w14:textId="250AD74E"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52983DB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35840FB6"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265B937C"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1.08</w:t>
            </w:r>
          </w:p>
          <w:p w14:paraId="2235B1C6"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(0.62, 1.88)</w:t>
            </w:r>
          </w:p>
        </w:tc>
        <w:tc>
          <w:tcPr>
            <w:tcW w:w="2410" w:type="dxa"/>
            <w:shd w:val="clear" w:color="auto" w:fill="auto"/>
          </w:tcPr>
          <w:p w14:paraId="00F1B57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w:t>
            </w:r>
          </w:p>
        </w:tc>
        <w:tc>
          <w:tcPr>
            <w:tcW w:w="1134" w:type="dxa"/>
            <w:shd w:val="clear" w:color="auto" w:fill="auto"/>
          </w:tcPr>
          <w:p w14:paraId="53CBB3C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08E1A9DE" w14:textId="77777777" w:rsidTr="00560A98">
        <w:trPr>
          <w:trHeight w:val="300"/>
        </w:trPr>
        <w:tc>
          <w:tcPr>
            <w:tcW w:w="2122" w:type="dxa"/>
            <w:shd w:val="clear" w:color="auto" w:fill="auto"/>
          </w:tcPr>
          <w:p w14:paraId="3260CDA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46BD7F77" w14:textId="5C8D8580"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6ECFDA3C"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36F4201E" w14:textId="11A71B59"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4E80DD2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40B16BED"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71862A80"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0.95</w:t>
            </w:r>
          </w:p>
          <w:p w14:paraId="431974AC"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(0.56, 1.60)</w:t>
            </w:r>
          </w:p>
        </w:tc>
        <w:tc>
          <w:tcPr>
            <w:tcW w:w="2410" w:type="dxa"/>
            <w:shd w:val="clear" w:color="auto" w:fill="auto"/>
          </w:tcPr>
          <w:p w14:paraId="429DD43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and hospitalization</w:t>
            </w:r>
          </w:p>
        </w:tc>
        <w:tc>
          <w:tcPr>
            <w:tcW w:w="1134" w:type="dxa"/>
            <w:shd w:val="clear" w:color="auto" w:fill="auto"/>
          </w:tcPr>
          <w:p w14:paraId="3BE2DA6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35AA5CE4" w14:textId="77777777" w:rsidTr="00560A98">
        <w:trPr>
          <w:trHeight w:val="300"/>
        </w:trPr>
        <w:tc>
          <w:tcPr>
            <w:tcW w:w="2122" w:type="dxa"/>
            <w:shd w:val="clear" w:color="auto" w:fill="auto"/>
          </w:tcPr>
          <w:p w14:paraId="543E5435"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763155AF" w14:textId="1A7456A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5DB1120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D0CC53E" w14:textId="339B5208"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1DF7D8A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483F65B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432D2E23"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0.98</w:t>
            </w:r>
          </w:p>
          <w:p w14:paraId="374FD1B4"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(0.59, 1.62)</w:t>
            </w:r>
          </w:p>
        </w:tc>
        <w:tc>
          <w:tcPr>
            <w:tcW w:w="2410" w:type="dxa"/>
            <w:shd w:val="clear" w:color="auto" w:fill="auto"/>
          </w:tcPr>
          <w:p w14:paraId="0C2CA9D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and hospitalization</w:t>
            </w:r>
          </w:p>
        </w:tc>
        <w:tc>
          <w:tcPr>
            <w:tcW w:w="1134" w:type="dxa"/>
            <w:shd w:val="clear" w:color="auto" w:fill="auto"/>
          </w:tcPr>
          <w:p w14:paraId="287BEFC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5D9454A6" w14:textId="77777777" w:rsidTr="00560A98">
        <w:trPr>
          <w:trHeight w:val="300"/>
        </w:trPr>
        <w:tc>
          <w:tcPr>
            <w:tcW w:w="2122" w:type="dxa"/>
            <w:shd w:val="clear" w:color="auto" w:fill="auto"/>
          </w:tcPr>
          <w:p w14:paraId="63BA682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0139708A" w14:textId="0518FA73"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39F1A9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59CC4FD3" w14:textId="63BA0CD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E1F3AB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5F1D482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0166557E"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1.01</w:t>
            </w:r>
          </w:p>
          <w:p w14:paraId="4DEA7B45"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(0.56, 1.85)</w:t>
            </w:r>
          </w:p>
        </w:tc>
        <w:tc>
          <w:tcPr>
            <w:tcW w:w="2410" w:type="dxa"/>
            <w:shd w:val="clear" w:color="auto" w:fill="auto"/>
          </w:tcPr>
          <w:p w14:paraId="3787DE4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hospitalization, history of autoimmune disease</w:t>
            </w:r>
          </w:p>
        </w:tc>
        <w:tc>
          <w:tcPr>
            <w:tcW w:w="1134" w:type="dxa"/>
            <w:shd w:val="clear" w:color="auto" w:fill="auto"/>
          </w:tcPr>
          <w:p w14:paraId="7266674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20051F08" w14:textId="77777777" w:rsidTr="00560A98">
        <w:trPr>
          <w:trHeight w:val="300"/>
        </w:trPr>
        <w:tc>
          <w:tcPr>
            <w:tcW w:w="2122" w:type="dxa"/>
            <w:shd w:val="clear" w:color="auto" w:fill="auto"/>
          </w:tcPr>
          <w:p w14:paraId="1E803FF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3921E003" w14:textId="60450DC3"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639B964C"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62E1DF30" w14:textId="64B2F8C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E3C1EC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3374EF04"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28022D91"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1.05</w:t>
            </w:r>
          </w:p>
          <w:p w14:paraId="769AE798"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(0.58, 1.92)</w:t>
            </w:r>
          </w:p>
        </w:tc>
        <w:tc>
          <w:tcPr>
            <w:tcW w:w="2410" w:type="dxa"/>
            <w:shd w:val="clear" w:color="auto" w:fill="auto"/>
          </w:tcPr>
          <w:p w14:paraId="2FB39CD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hospitalization, history of autoimmune disease</w:t>
            </w:r>
          </w:p>
        </w:tc>
        <w:tc>
          <w:tcPr>
            <w:tcW w:w="1134" w:type="dxa"/>
            <w:shd w:val="clear" w:color="auto" w:fill="auto"/>
          </w:tcPr>
          <w:p w14:paraId="1894D03B"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0BB17E43" w14:textId="77777777" w:rsidTr="00560A98">
        <w:trPr>
          <w:trHeight w:val="300"/>
        </w:trPr>
        <w:tc>
          <w:tcPr>
            <w:tcW w:w="2122" w:type="dxa"/>
            <w:shd w:val="clear" w:color="auto" w:fill="auto"/>
          </w:tcPr>
          <w:p w14:paraId="7F84473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10AC72CE" w14:textId="7F94B9B8"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42BD054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68814B37" w14:textId="0924591D"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432F5A91"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0AB2418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73877049"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0.83</w:t>
            </w:r>
          </w:p>
          <w:p w14:paraId="2DEBA7D7"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(0.45, 1.54)</w:t>
            </w:r>
          </w:p>
        </w:tc>
        <w:tc>
          <w:tcPr>
            <w:tcW w:w="2410" w:type="dxa"/>
            <w:shd w:val="clear" w:color="auto" w:fill="auto"/>
          </w:tcPr>
          <w:p w14:paraId="4492BEB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hospitalization, history of autoimmune disease, BMI</w:t>
            </w:r>
          </w:p>
        </w:tc>
        <w:tc>
          <w:tcPr>
            <w:tcW w:w="1134" w:type="dxa"/>
            <w:shd w:val="clear" w:color="auto" w:fill="auto"/>
          </w:tcPr>
          <w:p w14:paraId="4CAC5E7B"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8C770A" w:rsidRPr="002724A3" w14:paraId="2F589358" w14:textId="77777777" w:rsidTr="00560A98">
        <w:trPr>
          <w:trHeight w:val="300"/>
        </w:trPr>
        <w:tc>
          <w:tcPr>
            <w:tcW w:w="2122" w:type="dxa"/>
            <w:shd w:val="clear" w:color="auto" w:fill="auto"/>
          </w:tcPr>
          <w:p w14:paraId="33458132"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0C7A1F21" w14:textId="7DCA482C" w:rsidR="008C770A" w:rsidRPr="002F31CB" w:rsidRDefault="009849C2"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4408DECC"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23581F96" w14:textId="61BB87F8"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06C0916A"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With CNS PCC vs no CNS PCC</w:t>
            </w:r>
          </w:p>
        </w:tc>
        <w:tc>
          <w:tcPr>
            <w:tcW w:w="1276" w:type="dxa"/>
          </w:tcPr>
          <w:p w14:paraId="249753C5"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5C757240" w14:textId="77777777" w:rsidR="008C770A" w:rsidRPr="002F31CB" w:rsidRDefault="008C770A" w:rsidP="008C770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0.87</w:t>
            </w:r>
          </w:p>
          <w:p w14:paraId="20ACD83E" w14:textId="77777777" w:rsidR="008C770A" w:rsidRPr="002F31CB" w:rsidRDefault="008C770A" w:rsidP="008C770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(0.47, 1.61)</w:t>
            </w:r>
          </w:p>
        </w:tc>
        <w:tc>
          <w:tcPr>
            <w:tcW w:w="2410" w:type="dxa"/>
            <w:shd w:val="clear" w:color="auto" w:fill="auto"/>
          </w:tcPr>
          <w:p w14:paraId="21F097F2"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Age, sex, hospitalization, history of autoimmune disease, BMI</w:t>
            </w:r>
          </w:p>
        </w:tc>
        <w:tc>
          <w:tcPr>
            <w:tcW w:w="1134" w:type="dxa"/>
            <w:shd w:val="clear" w:color="auto" w:fill="auto"/>
          </w:tcPr>
          <w:p w14:paraId="2601D517" w14:textId="77777777" w:rsidR="008C770A" w:rsidRPr="002F31CB" w:rsidRDefault="008C770A" w:rsidP="008C770A">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5BE4DE06" w14:textId="77777777" w:rsidTr="00560A98">
        <w:trPr>
          <w:trHeight w:val="300"/>
        </w:trPr>
        <w:tc>
          <w:tcPr>
            <w:tcW w:w="2122" w:type="dxa"/>
            <w:shd w:val="clear" w:color="auto" w:fill="auto"/>
          </w:tcPr>
          <w:p w14:paraId="7419757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0FBBBEDB" w14:textId="4F9E675E"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309597A0"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75E69436" w14:textId="1A8EA36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29D0D99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neuro PCC vs without neuro PCC</w:t>
            </w:r>
          </w:p>
        </w:tc>
        <w:tc>
          <w:tcPr>
            <w:tcW w:w="1276" w:type="dxa"/>
          </w:tcPr>
          <w:p w14:paraId="4C379CE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0C8BA5E9"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1.06</w:t>
            </w:r>
          </w:p>
          <w:p w14:paraId="64689A82"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(0.60, 1.87)</w:t>
            </w:r>
          </w:p>
        </w:tc>
        <w:tc>
          <w:tcPr>
            <w:tcW w:w="2410" w:type="dxa"/>
            <w:shd w:val="clear" w:color="auto" w:fill="auto"/>
          </w:tcPr>
          <w:p w14:paraId="1BFC564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A86AE9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2E1EEE87" w14:textId="77777777" w:rsidTr="00560A98">
        <w:trPr>
          <w:trHeight w:val="300"/>
        </w:trPr>
        <w:tc>
          <w:tcPr>
            <w:tcW w:w="2122" w:type="dxa"/>
            <w:shd w:val="clear" w:color="auto" w:fill="auto"/>
          </w:tcPr>
          <w:p w14:paraId="7626801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lastRenderedPageBreak/>
              <w:t>Peluso, San Francisco / California [64]</w:t>
            </w:r>
          </w:p>
        </w:tc>
        <w:tc>
          <w:tcPr>
            <w:tcW w:w="2409" w:type="dxa"/>
            <w:shd w:val="clear" w:color="auto" w:fill="auto"/>
          </w:tcPr>
          <w:p w14:paraId="3E0CF27C" w14:textId="444F3185"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1BF49E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7282E800" w14:textId="03678E3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230B33F9"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neuro PCC vs without neuro PCC</w:t>
            </w:r>
          </w:p>
        </w:tc>
        <w:tc>
          <w:tcPr>
            <w:tcW w:w="1276" w:type="dxa"/>
          </w:tcPr>
          <w:p w14:paraId="7FD5A78D"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4289D318"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1.22</w:t>
            </w:r>
          </w:p>
          <w:p w14:paraId="3C7417C3"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(0.70, 2.11)</w:t>
            </w:r>
          </w:p>
        </w:tc>
        <w:tc>
          <w:tcPr>
            <w:tcW w:w="2410" w:type="dxa"/>
            <w:shd w:val="clear" w:color="auto" w:fill="auto"/>
          </w:tcPr>
          <w:p w14:paraId="4CC057B9"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9F243C7"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7A6A0B88" w14:textId="77777777" w:rsidTr="00560A98">
        <w:trPr>
          <w:trHeight w:val="300"/>
        </w:trPr>
        <w:tc>
          <w:tcPr>
            <w:tcW w:w="2122" w:type="dxa"/>
            <w:shd w:val="clear" w:color="auto" w:fill="auto"/>
          </w:tcPr>
          <w:p w14:paraId="73B18496"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7C385CA2" w14:textId="7A2BA68A"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946B3A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4866F0CC" w14:textId="20A159C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3030A7DD"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CNS symptom vs no PCC</w:t>
            </w:r>
          </w:p>
        </w:tc>
        <w:tc>
          <w:tcPr>
            <w:tcW w:w="1276" w:type="dxa"/>
          </w:tcPr>
          <w:p w14:paraId="55A49663"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262A2A49"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1.14</w:t>
            </w:r>
          </w:p>
          <w:p w14:paraId="3AA4EF96"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(0.61, 2.11)</w:t>
            </w:r>
          </w:p>
        </w:tc>
        <w:tc>
          <w:tcPr>
            <w:tcW w:w="2410" w:type="dxa"/>
            <w:shd w:val="clear" w:color="auto" w:fill="auto"/>
          </w:tcPr>
          <w:p w14:paraId="648828C1"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690571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9849C2" w:rsidRPr="002724A3" w14:paraId="3583C64C" w14:textId="77777777" w:rsidTr="00560A98">
        <w:trPr>
          <w:trHeight w:val="300"/>
        </w:trPr>
        <w:tc>
          <w:tcPr>
            <w:tcW w:w="2122" w:type="dxa"/>
            <w:shd w:val="clear" w:color="auto" w:fill="auto"/>
          </w:tcPr>
          <w:p w14:paraId="51495C1D"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[64]</w:t>
            </w:r>
          </w:p>
        </w:tc>
        <w:tc>
          <w:tcPr>
            <w:tcW w:w="2409" w:type="dxa"/>
            <w:shd w:val="clear" w:color="auto" w:fill="auto"/>
          </w:tcPr>
          <w:p w14:paraId="065F9A2F" w14:textId="7456B3EC"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Fold change in mean anti-RBD, 95% CI</w:t>
            </w:r>
          </w:p>
        </w:tc>
        <w:tc>
          <w:tcPr>
            <w:tcW w:w="1276" w:type="dxa"/>
            <w:shd w:val="clear" w:color="auto" w:fill="auto"/>
          </w:tcPr>
          <w:p w14:paraId="1CAAA1CB"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559" w:type="dxa"/>
            <w:shd w:val="clear" w:color="auto" w:fill="auto"/>
          </w:tcPr>
          <w:p w14:paraId="590D9C5F" w14:textId="0D90DABB"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3-4 months</w:t>
            </w:r>
          </w:p>
        </w:tc>
        <w:tc>
          <w:tcPr>
            <w:tcW w:w="1985" w:type="dxa"/>
            <w:shd w:val="clear" w:color="auto" w:fill="auto"/>
          </w:tcPr>
          <w:p w14:paraId="7A34C81E"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CNS symptom vs no PCC</w:t>
            </w:r>
          </w:p>
        </w:tc>
        <w:tc>
          <w:tcPr>
            <w:tcW w:w="1276" w:type="dxa"/>
          </w:tcPr>
          <w:p w14:paraId="55EE1E68"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121</w:t>
            </w:r>
          </w:p>
        </w:tc>
        <w:tc>
          <w:tcPr>
            <w:tcW w:w="1422" w:type="dxa"/>
            <w:shd w:val="clear" w:color="auto" w:fill="auto"/>
          </w:tcPr>
          <w:p w14:paraId="2B117132"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1.23</w:t>
            </w:r>
          </w:p>
          <w:p w14:paraId="573056D7" w14:textId="77777777" w:rsidR="009849C2" w:rsidRPr="002F31CB" w:rsidRDefault="009849C2" w:rsidP="009849C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(0.67, 2.27)</w:t>
            </w:r>
          </w:p>
        </w:tc>
        <w:tc>
          <w:tcPr>
            <w:tcW w:w="2410" w:type="dxa"/>
            <w:shd w:val="clear" w:color="auto" w:fill="auto"/>
          </w:tcPr>
          <w:p w14:paraId="7480617A"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C286A52" w14:textId="77777777" w:rsidR="009849C2" w:rsidRPr="002F31CB" w:rsidRDefault="009849C2" w:rsidP="009849C2">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ED45E9" w:rsidRPr="002724A3" w14:paraId="76B40855" w14:textId="77777777" w:rsidTr="00560A98">
        <w:trPr>
          <w:trHeight w:val="300"/>
        </w:trPr>
        <w:tc>
          <w:tcPr>
            <w:tcW w:w="2122" w:type="dxa"/>
            <w:shd w:val="clear" w:color="auto" w:fill="auto"/>
          </w:tcPr>
          <w:p w14:paraId="7E9AFA35" w14:textId="2EF2A435"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[49]</w:t>
            </w:r>
          </w:p>
        </w:tc>
        <w:tc>
          <w:tcPr>
            <w:tcW w:w="2409" w:type="dxa"/>
            <w:shd w:val="clear" w:color="auto" w:fill="auto"/>
          </w:tcPr>
          <w:p w14:paraId="1A7DC5EE" w14:textId="0ED6314D"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Differences in median anti-Spike (RU) at T1 and T4</w:t>
            </w:r>
          </w:p>
        </w:tc>
        <w:tc>
          <w:tcPr>
            <w:tcW w:w="1276" w:type="dxa"/>
            <w:shd w:val="clear" w:color="auto" w:fill="auto"/>
          </w:tcPr>
          <w:p w14:paraId="661F0CE8" w14:textId="5ECDA1A3"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to 4-5 months</w:t>
            </w:r>
          </w:p>
        </w:tc>
        <w:tc>
          <w:tcPr>
            <w:tcW w:w="1559" w:type="dxa"/>
            <w:shd w:val="clear" w:color="auto" w:fill="auto"/>
          </w:tcPr>
          <w:p w14:paraId="503F0B21" w14:textId="11BED2E5"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4 months</w:t>
            </w:r>
          </w:p>
        </w:tc>
        <w:tc>
          <w:tcPr>
            <w:tcW w:w="1985" w:type="dxa"/>
            <w:shd w:val="clear" w:color="auto" w:fill="auto"/>
          </w:tcPr>
          <w:p w14:paraId="1D9ACB94" w14:textId="60AD4526"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5680B765" w14:textId="7242B837"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66</w:t>
            </w:r>
          </w:p>
        </w:tc>
        <w:tc>
          <w:tcPr>
            <w:tcW w:w="1422" w:type="dxa"/>
            <w:shd w:val="clear" w:color="auto" w:fill="auto"/>
          </w:tcPr>
          <w:p w14:paraId="2308743C" w14:textId="04A20806" w:rsidR="00ED45E9" w:rsidRPr="002F31CB" w:rsidRDefault="00ED45E9" w:rsidP="00ED45E9">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Not specified</w:t>
            </w:r>
          </w:p>
        </w:tc>
        <w:tc>
          <w:tcPr>
            <w:tcW w:w="2410" w:type="dxa"/>
            <w:shd w:val="clear" w:color="auto" w:fill="auto"/>
          </w:tcPr>
          <w:p w14:paraId="165FF3C5" w14:textId="571A9356"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A179B76" w14:textId="31933D2F"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ED45E9" w:rsidRPr="002724A3" w14:paraId="3FEF30B3" w14:textId="77777777" w:rsidTr="00113953">
        <w:trPr>
          <w:trHeight w:val="300"/>
        </w:trPr>
        <w:tc>
          <w:tcPr>
            <w:tcW w:w="2122" w:type="dxa"/>
            <w:shd w:val="clear" w:color="auto" w:fill="auto"/>
          </w:tcPr>
          <w:p w14:paraId="3601876E" w14:textId="5E17F813"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Peluso, San Francisco / California [49]</w:t>
            </w:r>
          </w:p>
        </w:tc>
        <w:tc>
          <w:tcPr>
            <w:tcW w:w="2409" w:type="dxa"/>
            <w:shd w:val="clear" w:color="auto" w:fill="auto"/>
          </w:tcPr>
          <w:p w14:paraId="73B54ED0" w14:textId="4E9E8387"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Differences in median anti-</w:t>
            </w:r>
            <w:r w:rsidR="00F64BB9" w:rsidRPr="002F31CB">
              <w:rPr>
                <w:rFonts w:ascii="Times New Roman" w:eastAsia="Times New Roman" w:hAnsi="Times New Roman" w:cs="Times New Roman"/>
                <w:color w:val="000000"/>
                <w:kern w:val="0"/>
                <w:lang w:eastAsia="en-CA"/>
                <w14:ligatures w14:val="none"/>
              </w:rPr>
              <w:t>RBD</w:t>
            </w:r>
            <w:r w:rsidRPr="002F31CB">
              <w:rPr>
                <w:rFonts w:ascii="Times New Roman" w:eastAsia="Times New Roman" w:hAnsi="Times New Roman" w:cs="Times New Roman"/>
                <w:color w:val="000000"/>
                <w:kern w:val="0"/>
                <w:lang w:eastAsia="en-CA"/>
                <w14:ligatures w14:val="none"/>
              </w:rPr>
              <w:t xml:space="preserve"> (RU) at T1 and T4</w:t>
            </w:r>
          </w:p>
        </w:tc>
        <w:tc>
          <w:tcPr>
            <w:tcW w:w="1276" w:type="dxa"/>
            <w:shd w:val="clear" w:color="auto" w:fill="auto"/>
          </w:tcPr>
          <w:p w14:paraId="0D9D8930" w14:textId="5FED844A"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to 4-5 months</w:t>
            </w:r>
          </w:p>
        </w:tc>
        <w:tc>
          <w:tcPr>
            <w:tcW w:w="1559" w:type="dxa"/>
            <w:shd w:val="clear" w:color="auto" w:fill="auto"/>
          </w:tcPr>
          <w:p w14:paraId="6FA4A138" w14:textId="35F8E4F3"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4 months</w:t>
            </w:r>
          </w:p>
        </w:tc>
        <w:tc>
          <w:tcPr>
            <w:tcW w:w="1985" w:type="dxa"/>
            <w:shd w:val="clear" w:color="auto" w:fill="auto"/>
          </w:tcPr>
          <w:p w14:paraId="19C9D6AF" w14:textId="2873FE7E"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6F3DBC6E" w14:textId="04F6F4CE"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66</w:t>
            </w:r>
          </w:p>
        </w:tc>
        <w:tc>
          <w:tcPr>
            <w:tcW w:w="1422" w:type="dxa"/>
            <w:shd w:val="clear" w:color="auto" w:fill="auto"/>
          </w:tcPr>
          <w:p w14:paraId="2E72C564" w14:textId="111A2BD3" w:rsidR="00ED45E9" w:rsidRPr="002F31CB" w:rsidRDefault="00ED45E9" w:rsidP="00ED45E9">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Not specified</w:t>
            </w:r>
          </w:p>
        </w:tc>
        <w:tc>
          <w:tcPr>
            <w:tcW w:w="2410" w:type="dxa"/>
            <w:shd w:val="clear" w:color="auto" w:fill="auto"/>
          </w:tcPr>
          <w:p w14:paraId="040B69DE" w14:textId="340FFED7"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4E929A3" w14:textId="64B058FE" w:rsidR="00ED45E9" w:rsidRPr="002F31CB" w:rsidRDefault="00ED45E9" w:rsidP="00ED45E9">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66F37DF4" w14:textId="77777777" w:rsidTr="00113953">
        <w:trPr>
          <w:trHeight w:val="300"/>
        </w:trPr>
        <w:tc>
          <w:tcPr>
            <w:tcW w:w="2122" w:type="dxa"/>
            <w:shd w:val="clear" w:color="auto" w:fill="auto"/>
          </w:tcPr>
          <w:p w14:paraId="1B5B2AD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Sonnweber</w:t>
            </w:r>
            <w:proofErr w:type="spellEnd"/>
            <w:r w:rsidRPr="002F31CB">
              <w:rPr>
                <w:rFonts w:ascii="Times New Roman" w:eastAsia="Times New Roman" w:hAnsi="Times New Roman" w:cs="Times New Roman"/>
                <w:color w:val="000000"/>
                <w:kern w:val="0"/>
                <w:lang w:eastAsia="en-CA"/>
                <w14:ligatures w14:val="none"/>
              </w:rPr>
              <w:t>,  Tyrol / Austria [54]</w:t>
            </w:r>
          </w:p>
        </w:tc>
        <w:tc>
          <w:tcPr>
            <w:tcW w:w="2409" w:type="dxa"/>
            <w:shd w:val="clear" w:color="auto" w:fill="auto"/>
          </w:tcPr>
          <w:p w14:paraId="1387AD7D" w14:textId="3DD56E35" w:rsidR="00A61AEA" w:rsidRPr="002F31CB" w:rsidRDefault="006D4EEC"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Anti-S1/S2 IgG, </w:t>
            </w:r>
            <w:r w:rsidR="00A61AEA" w:rsidRPr="002F31CB">
              <w:rPr>
                <w:rFonts w:ascii="Times New Roman" w:eastAsia="Times New Roman" w:hAnsi="Times New Roman" w:cs="Times New Roman"/>
                <w:color w:val="000000"/>
                <w:kern w:val="0"/>
                <w:lang w:eastAsia="en-CA"/>
                <w14:ligatures w14:val="none"/>
              </w:rPr>
              <w:t xml:space="preserve">OR (95% CI), </w:t>
            </w:r>
            <w:r w:rsidR="006B3160" w:rsidRPr="002F31CB">
              <w:rPr>
                <w:rFonts w:ascii="Times New Roman" w:eastAsia="Times New Roman" w:hAnsi="Times New Roman" w:cs="Times New Roman"/>
                <w:color w:val="000000"/>
                <w:kern w:val="0"/>
                <w:lang w:eastAsia="en-CA"/>
                <w14:ligatures w14:val="none"/>
              </w:rPr>
              <w:t xml:space="preserve">BAU, </w:t>
            </w:r>
            <w:r w:rsidR="00A61AEA" w:rsidRPr="002F31CB">
              <w:rPr>
                <w:rFonts w:ascii="Times New Roman" w:eastAsia="Times New Roman" w:hAnsi="Times New Roman" w:cs="Times New Roman"/>
                <w:color w:val="000000"/>
                <w:kern w:val="0"/>
                <w:lang w:eastAsia="en-CA"/>
                <w14:ligatures w14:val="none"/>
              </w:rPr>
              <w:t>Quartile 1</w:t>
            </w:r>
          </w:p>
        </w:tc>
        <w:tc>
          <w:tcPr>
            <w:tcW w:w="1276" w:type="dxa"/>
            <w:tcBorders>
              <w:left w:val="nil"/>
            </w:tcBorders>
            <w:shd w:val="clear" w:color="auto" w:fill="auto"/>
          </w:tcPr>
          <w:p w14:paraId="5717420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324D6B3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5F1751A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1CA38B38" w14:textId="7349944D" w:rsidR="00A61AEA" w:rsidRPr="002F31CB" w:rsidRDefault="00AD2D55"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134</w:t>
            </w:r>
          </w:p>
        </w:tc>
        <w:tc>
          <w:tcPr>
            <w:tcW w:w="1422" w:type="dxa"/>
            <w:shd w:val="clear" w:color="auto" w:fill="auto"/>
          </w:tcPr>
          <w:p w14:paraId="4920B53D"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1.0</w:t>
            </w:r>
          </w:p>
          <w:p w14:paraId="06D5D375"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(0.48, 2.28)</w:t>
            </w:r>
          </w:p>
        </w:tc>
        <w:tc>
          <w:tcPr>
            <w:tcW w:w="2410" w:type="dxa"/>
            <w:shd w:val="clear" w:color="auto" w:fill="auto"/>
          </w:tcPr>
          <w:p w14:paraId="541DF15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BC1700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6D4EEC" w:rsidRPr="002724A3" w14:paraId="5F8B82AA" w14:textId="77777777" w:rsidTr="00113953">
        <w:trPr>
          <w:trHeight w:val="300"/>
        </w:trPr>
        <w:tc>
          <w:tcPr>
            <w:tcW w:w="2122" w:type="dxa"/>
            <w:shd w:val="clear" w:color="auto" w:fill="auto"/>
          </w:tcPr>
          <w:p w14:paraId="2633E96F"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Sonnweber</w:t>
            </w:r>
            <w:proofErr w:type="spellEnd"/>
            <w:r w:rsidRPr="002F31CB">
              <w:rPr>
                <w:rFonts w:ascii="Times New Roman" w:eastAsia="Times New Roman" w:hAnsi="Times New Roman" w:cs="Times New Roman"/>
                <w:color w:val="000000"/>
                <w:kern w:val="0"/>
                <w:lang w:eastAsia="en-CA"/>
                <w14:ligatures w14:val="none"/>
              </w:rPr>
              <w:t>,  Tyrol / Austria [54]</w:t>
            </w:r>
          </w:p>
        </w:tc>
        <w:tc>
          <w:tcPr>
            <w:tcW w:w="2409" w:type="dxa"/>
            <w:shd w:val="clear" w:color="auto" w:fill="auto"/>
          </w:tcPr>
          <w:p w14:paraId="308F2177" w14:textId="2DB7485A"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Anti-S1/S2 IgG, OR (95% CI), </w:t>
            </w:r>
            <w:r w:rsidR="006B3160" w:rsidRPr="002F31CB">
              <w:rPr>
                <w:rFonts w:ascii="Times New Roman" w:eastAsia="Times New Roman" w:hAnsi="Times New Roman" w:cs="Times New Roman"/>
                <w:color w:val="000000"/>
                <w:kern w:val="0"/>
                <w:lang w:eastAsia="en-CA"/>
                <w14:ligatures w14:val="none"/>
              </w:rPr>
              <w:t xml:space="preserve">BAU, </w:t>
            </w:r>
            <w:r w:rsidRPr="002F31CB">
              <w:rPr>
                <w:rFonts w:ascii="Times New Roman" w:eastAsia="Times New Roman" w:hAnsi="Times New Roman" w:cs="Times New Roman"/>
                <w:color w:val="000000"/>
                <w:kern w:val="0"/>
                <w:lang w:eastAsia="en-CA"/>
                <w14:ligatures w14:val="none"/>
              </w:rPr>
              <w:t xml:space="preserve">Quartile </w:t>
            </w:r>
            <w:r w:rsidR="00B829A5" w:rsidRPr="002F31CB">
              <w:rPr>
                <w:rFonts w:ascii="Times New Roman" w:eastAsia="Times New Roman" w:hAnsi="Times New Roman" w:cs="Times New Roman"/>
                <w:color w:val="000000"/>
                <w:kern w:val="0"/>
                <w:lang w:eastAsia="en-CA"/>
                <w14:ligatures w14:val="none"/>
              </w:rPr>
              <w:t>2</w:t>
            </w:r>
          </w:p>
        </w:tc>
        <w:tc>
          <w:tcPr>
            <w:tcW w:w="1276" w:type="dxa"/>
            <w:shd w:val="clear" w:color="auto" w:fill="auto"/>
          </w:tcPr>
          <w:p w14:paraId="7E039969"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6B214069"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75B0F24E"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204C8569" w14:textId="6057389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134</w:t>
            </w:r>
          </w:p>
        </w:tc>
        <w:tc>
          <w:tcPr>
            <w:tcW w:w="1422" w:type="dxa"/>
            <w:shd w:val="clear" w:color="auto" w:fill="auto"/>
          </w:tcPr>
          <w:p w14:paraId="32A6D65A"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w:t>
            </w:r>
          </w:p>
          <w:p w14:paraId="4579FFEE"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(0.51, 2.50)</w:t>
            </w:r>
          </w:p>
        </w:tc>
        <w:tc>
          <w:tcPr>
            <w:tcW w:w="2410" w:type="dxa"/>
            <w:shd w:val="clear" w:color="auto" w:fill="auto"/>
          </w:tcPr>
          <w:p w14:paraId="745C2101"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D6B1183"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6D4EEC" w:rsidRPr="002724A3" w14:paraId="0DE95D59" w14:textId="77777777" w:rsidTr="00396717">
        <w:trPr>
          <w:trHeight w:val="300"/>
        </w:trPr>
        <w:tc>
          <w:tcPr>
            <w:tcW w:w="2122" w:type="dxa"/>
            <w:shd w:val="clear" w:color="auto" w:fill="auto"/>
          </w:tcPr>
          <w:p w14:paraId="062096D1"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Sonnweber</w:t>
            </w:r>
            <w:proofErr w:type="spellEnd"/>
            <w:r w:rsidRPr="002F31CB">
              <w:rPr>
                <w:rFonts w:ascii="Times New Roman" w:eastAsia="Times New Roman" w:hAnsi="Times New Roman" w:cs="Times New Roman"/>
                <w:color w:val="000000"/>
                <w:kern w:val="0"/>
                <w:lang w:eastAsia="en-CA"/>
                <w14:ligatures w14:val="none"/>
              </w:rPr>
              <w:t>,  Tyrol / Austria [54]</w:t>
            </w:r>
          </w:p>
        </w:tc>
        <w:tc>
          <w:tcPr>
            <w:tcW w:w="2409" w:type="dxa"/>
            <w:shd w:val="clear" w:color="auto" w:fill="auto"/>
          </w:tcPr>
          <w:p w14:paraId="2B468859" w14:textId="1C4E1D06"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Anti-S1/S2 IgG, OR (95% CI), </w:t>
            </w:r>
            <w:r w:rsidR="006B3160" w:rsidRPr="002F31CB">
              <w:rPr>
                <w:rFonts w:ascii="Times New Roman" w:eastAsia="Times New Roman" w:hAnsi="Times New Roman" w:cs="Times New Roman"/>
                <w:color w:val="000000"/>
                <w:kern w:val="0"/>
                <w:lang w:eastAsia="en-CA"/>
                <w14:ligatures w14:val="none"/>
              </w:rPr>
              <w:t xml:space="preserve">BAU, </w:t>
            </w:r>
            <w:r w:rsidRPr="002F31CB">
              <w:rPr>
                <w:rFonts w:ascii="Times New Roman" w:eastAsia="Times New Roman" w:hAnsi="Times New Roman" w:cs="Times New Roman"/>
                <w:color w:val="000000"/>
                <w:kern w:val="0"/>
                <w:lang w:eastAsia="en-CA"/>
                <w14:ligatures w14:val="none"/>
              </w:rPr>
              <w:t xml:space="preserve">Quartile </w:t>
            </w:r>
            <w:r w:rsidR="00B829A5" w:rsidRPr="002F31CB">
              <w:rPr>
                <w:rFonts w:ascii="Times New Roman" w:eastAsia="Times New Roman" w:hAnsi="Times New Roman" w:cs="Times New Roman"/>
                <w:color w:val="000000"/>
                <w:kern w:val="0"/>
                <w:lang w:eastAsia="en-CA"/>
                <w14:ligatures w14:val="none"/>
              </w:rPr>
              <w:t>3</w:t>
            </w:r>
          </w:p>
        </w:tc>
        <w:tc>
          <w:tcPr>
            <w:tcW w:w="1276" w:type="dxa"/>
            <w:shd w:val="clear" w:color="auto" w:fill="auto"/>
          </w:tcPr>
          <w:p w14:paraId="4BE98F8E"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5A351087"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40C7F1FF"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519B8D24" w14:textId="0F63A106"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134</w:t>
            </w:r>
          </w:p>
        </w:tc>
        <w:tc>
          <w:tcPr>
            <w:tcW w:w="1422" w:type="dxa"/>
            <w:shd w:val="clear" w:color="auto" w:fill="auto"/>
          </w:tcPr>
          <w:p w14:paraId="57827F2F"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0.7</w:t>
            </w:r>
          </w:p>
          <w:p w14:paraId="44561780"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(0.29, 1.41)</w:t>
            </w:r>
          </w:p>
        </w:tc>
        <w:tc>
          <w:tcPr>
            <w:tcW w:w="2410" w:type="dxa"/>
            <w:shd w:val="clear" w:color="auto" w:fill="auto"/>
          </w:tcPr>
          <w:p w14:paraId="35D052C8"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4048EDD"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6D4EEC" w:rsidRPr="002724A3" w14:paraId="74C5E15B" w14:textId="77777777" w:rsidTr="00396717">
        <w:trPr>
          <w:trHeight w:val="300"/>
        </w:trPr>
        <w:tc>
          <w:tcPr>
            <w:tcW w:w="2122" w:type="dxa"/>
            <w:shd w:val="clear" w:color="auto" w:fill="auto"/>
          </w:tcPr>
          <w:p w14:paraId="4CAEE77D"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Sonnweber</w:t>
            </w:r>
            <w:proofErr w:type="spellEnd"/>
            <w:r w:rsidRPr="002F31CB">
              <w:rPr>
                <w:rFonts w:ascii="Times New Roman" w:eastAsia="Times New Roman" w:hAnsi="Times New Roman" w:cs="Times New Roman"/>
                <w:color w:val="000000"/>
                <w:kern w:val="0"/>
                <w:lang w:eastAsia="en-CA"/>
                <w14:ligatures w14:val="none"/>
              </w:rPr>
              <w:t>,  Tyrol / Austria [54]</w:t>
            </w:r>
          </w:p>
        </w:tc>
        <w:tc>
          <w:tcPr>
            <w:tcW w:w="2409" w:type="dxa"/>
            <w:shd w:val="clear" w:color="auto" w:fill="auto"/>
          </w:tcPr>
          <w:p w14:paraId="6CF37D2D" w14:textId="6538D53A"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Anti-S1/S2 IgG, OR (95% CI), </w:t>
            </w:r>
            <w:r w:rsidR="006B3160" w:rsidRPr="002F31CB">
              <w:rPr>
                <w:rFonts w:ascii="Times New Roman" w:eastAsia="Times New Roman" w:hAnsi="Times New Roman" w:cs="Times New Roman"/>
                <w:color w:val="000000"/>
                <w:kern w:val="0"/>
                <w:lang w:eastAsia="en-CA"/>
                <w14:ligatures w14:val="none"/>
              </w:rPr>
              <w:t xml:space="preserve">BAU, </w:t>
            </w:r>
            <w:r w:rsidRPr="002F31CB">
              <w:rPr>
                <w:rFonts w:ascii="Times New Roman" w:eastAsia="Times New Roman" w:hAnsi="Times New Roman" w:cs="Times New Roman"/>
                <w:color w:val="000000"/>
                <w:kern w:val="0"/>
                <w:lang w:eastAsia="en-CA"/>
                <w14:ligatures w14:val="none"/>
              </w:rPr>
              <w:t xml:space="preserve">Quartile </w:t>
            </w:r>
            <w:r w:rsidR="00B829A5" w:rsidRPr="002F31CB">
              <w:rPr>
                <w:rFonts w:ascii="Times New Roman" w:eastAsia="Times New Roman" w:hAnsi="Times New Roman" w:cs="Times New Roman"/>
                <w:color w:val="000000"/>
                <w:kern w:val="0"/>
                <w:lang w:eastAsia="en-CA"/>
                <w14:ligatures w14:val="none"/>
              </w:rPr>
              <w:t>4</w:t>
            </w:r>
          </w:p>
        </w:tc>
        <w:tc>
          <w:tcPr>
            <w:tcW w:w="1276" w:type="dxa"/>
            <w:shd w:val="clear" w:color="auto" w:fill="auto"/>
          </w:tcPr>
          <w:p w14:paraId="54160E39"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 months</w:t>
            </w:r>
          </w:p>
        </w:tc>
        <w:tc>
          <w:tcPr>
            <w:tcW w:w="1559" w:type="dxa"/>
            <w:shd w:val="clear" w:color="auto" w:fill="auto"/>
          </w:tcPr>
          <w:p w14:paraId="6D2C89AE"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 months</w:t>
            </w:r>
          </w:p>
        </w:tc>
        <w:tc>
          <w:tcPr>
            <w:tcW w:w="1985" w:type="dxa"/>
            <w:shd w:val="clear" w:color="auto" w:fill="auto"/>
          </w:tcPr>
          <w:p w14:paraId="60AAC468"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123DAEB6" w14:textId="37CBA6B8"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134</w:t>
            </w:r>
          </w:p>
        </w:tc>
        <w:tc>
          <w:tcPr>
            <w:tcW w:w="1422" w:type="dxa"/>
            <w:shd w:val="clear" w:color="auto" w:fill="auto"/>
          </w:tcPr>
          <w:p w14:paraId="6364494B"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w:t>
            </w:r>
          </w:p>
          <w:p w14:paraId="195C9F89" w14:textId="77777777" w:rsidR="006D4EEC" w:rsidRPr="002F31CB" w:rsidRDefault="006D4EEC" w:rsidP="006D4EE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(0.60, 2.95)</w:t>
            </w:r>
          </w:p>
        </w:tc>
        <w:tc>
          <w:tcPr>
            <w:tcW w:w="2410" w:type="dxa"/>
            <w:shd w:val="clear" w:color="auto" w:fill="auto"/>
          </w:tcPr>
          <w:p w14:paraId="116103B8"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1D85F1E" w14:textId="77777777" w:rsidR="006D4EEC" w:rsidRPr="002F31CB" w:rsidRDefault="006D4EEC" w:rsidP="006D4EEC">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0135CF" w:rsidRPr="002724A3" w14:paraId="46407A5A" w14:textId="77777777" w:rsidTr="00396717">
        <w:trPr>
          <w:trHeight w:val="300"/>
        </w:trPr>
        <w:tc>
          <w:tcPr>
            <w:tcW w:w="2122" w:type="dxa"/>
            <w:shd w:val="clear" w:color="auto" w:fill="auto"/>
          </w:tcPr>
          <w:p w14:paraId="666349A1"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Varnai</w:t>
            </w:r>
            <w:proofErr w:type="spellEnd"/>
            <w:r w:rsidRPr="002F31CB">
              <w:rPr>
                <w:rFonts w:ascii="Times New Roman" w:eastAsia="Times New Roman" w:hAnsi="Times New Roman" w:cs="Times New Roman"/>
                <w:color w:val="000000"/>
                <w:kern w:val="0"/>
                <w:lang w:eastAsia="en-CA"/>
                <w14:ligatures w14:val="none"/>
              </w:rPr>
              <w:t>, Hungary / Pecs [30]</w:t>
            </w:r>
          </w:p>
        </w:tc>
        <w:tc>
          <w:tcPr>
            <w:tcW w:w="2409" w:type="dxa"/>
            <w:shd w:val="clear" w:color="auto" w:fill="auto"/>
          </w:tcPr>
          <w:p w14:paraId="0A0CA326" w14:textId="4E39B985"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Median anti-Spike, IQR,  (U/mL)</w:t>
            </w:r>
          </w:p>
        </w:tc>
        <w:tc>
          <w:tcPr>
            <w:tcW w:w="1276" w:type="dxa"/>
            <w:shd w:val="clear" w:color="auto" w:fill="auto"/>
          </w:tcPr>
          <w:p w14:paraId="21DB8D5F" w14:textId="2B4E966B"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6-7 months</w:t>
            </w:r>
          </w:p>
        </w:tc>
        <w:tc>
          <w:tcPr>
            <w:tcW w:w="1559" w:type="dxa"/>
            <w:shd w:val="clear" w:color="auto" w:fill="auto"/>
          </w:tcPr>
          <w:p w14:paraId="7ECB418F" w14:textId="506E6269"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6-7 months</w:t>
            </w:r>
          </w:p>
        </w:tc>
        <w:tc>
          <w:tcPr>
            <w:tcW w:w="1985" w:type="dxa"/>
            <w:shd w:val="clear" w:color="auto" w:fill="auto"/>
          </w:tcPr>
          <w:p w14:paraId="569F1929"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Severe fatigue</w:t>
            </w:r>
          </w:p>
        </w:tc>
        <w:tc>
          <w:tcPr>
            <w:tcW w:w="1276" w:type="dxa"/>
          </w:tcPr>
          <w:p w14:paraId="309530CF"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57</w:t>
            </w:r>
          </w:p>
        </w:tc>
        <w:tc>
          <w:tcPr>
            <w:tcW w:w="1422" w:type="dxa"/>
            <w:shd w:val="clear" w:color="auto" w:fill="auto"/>
          </w:tcPr>
          <w:p w14:paraId="667E32CA" w14:textId="6CAFA082" w:rsidR="000135CF" w:rsidRPr="002F31CB" w:rsidRDefault="000135CF" w:rsidP="000135C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3,723 (10,021)</w:t>
            </w:r>
          </w:p>
        </w:tc>
        <w:tc>
          <w:tcPr>
            <w:tcW w:w="2410" w:type="dxa"/>
            <w:shd w:val="clear" w:color="auto" w:fill="auto"/>
          </w:tcPr>
          <w:p w14:paraId="126F5510"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41F0CF2"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0135CF" w:rsidRPr="002724A3" w14:paraId="5BDA3632" w14:textId="77777777" w:rsidTr="00396717">
        <w:trPr>
          <w:trHeight w:val="300"/>
        </w:trPr>
        <w:tc>
          <w:tcPr>
            <w:tcW w:w="2122" w:type="dxa"/>
            <w:shd w:val="clear" w:color="auto" w:fill="auto"/>
          </w:tcPr>
          <w:p w14:paraId="32A2B1C0"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proofErr w:type="spellStart"/>
            <w:r w:rsidRPr="002F31CB">
              <w:rPr>
                <w:rFonts w:ascii="Times New Roman" w:eastAsia="Times New Roman" w:hAnsi="Times New Roman" w:cs="Times New Roman"/>
                <w:color w:val="000000"/>
                <w:kern w:val="0"/>
                <w:lang w:eastAsia="en-CA"/>
                <w14:ligatures w14:val="none"/>
              </w:rPr>
              <w:t>Varnai</w:t>
            </w:r>
            <w:proofErr w:type="spellEnd"/>
            <w:r w:rsidRPr="002F31CB">
              <w:rPr>
                <w:rFonts w:ascii="Times New Roman" w:eastAsia="Times New Roman" w:hAnsi="Times New Roman" w:cs="Times New Roman"/>
                <w:color w:val="000000"/>
                <w:kern w:val="0"/>
                <w:lang w:eastAsia="en-CA"/>
                <w14:ligatures w14:val="none"/>
              </w:rPr>
              <w:t>, Hungary / Pecs [30]</w:t>
            </w:r>
          </w:p>
        </w:tc>
        <w:tc>
          <w:tcPr>
            <w:tcW w:w="2409" w:type="dxa"/>
            <w:shd w:val="clear" w:color="auto" w:fill="auto"/>
          </w:tcPr>
          <w:p w14:paraId="2689F189" w14:textId="64CC0B1B"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Median anti-Spike, IQR,  (U/mL)</w:t>
            </w:r>
          </w:p>
        </w:tc>
        <w:tc>
          <w:tcPr>
            <w:tcW w:w="1276" w:type="dxa"/>
            <w:shd w:val="clear" w:color="auto" w:fill="auto"/>
          </w:tcPr>
          <w:p w14:paraId="1503E5FF" w14:textId="5A9DE108"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6-7 months</w:t>
            </w:r>
          </w:p>
        </w:tc>
        <w:tc>
          <w:tcPr>
            <w:tcW w:w="1559" w:type="dxa"/>
            <w:shd w:val="clear" w:color="auto" w:fill="auto"/>
          </w:tcPr>
          <w:p w14:paraId="519B1737" w14:textId="7505703C"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6-7 months</w:t>
            </w:r>
          </w:p>
        </w:tc>
        <w:tc>
          <w:tcPr>
            <w:tcW w:w="1985" w:type="dxa"/>
            <w:shd w:val="clear" w:color="auto" w:fill="auto"/>
          </w:tcPr>
          <w:p w14:paraId="45D67FEF"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Non-severe fatigue</w:t>
            </w:r>
          </w:p>
        </w:tc>
        <w:tc>
          <w:tcPr>
            <w:tcW w:w="1276" w:type="dxa"/>
          </w:tcPr>
          <w:p w14:paraId="50F6BD54"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50</w:t>
            </w:r>
          </w:p>
        </w:tc>
        <w:tc>
          <w:tcPr>
            <w:tcW w:w="1422" w:type="dxa"/>
            <w:shd w:val="clear" w:color="auto" w:fill="auto"/>
          </w:tcPr>
          <w:p w14:paraId="24CA20A0" w14:textId="28AD9F07" w:rsidR="000135CF" w:rsidRPr="002F31CB" w:rsidRDefault="000135CF" w:rsidP="000135CF">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6,949 (11,070)</w:t>
            </w:r>
          </w:p>
        </w:tc>
        <w:tc>
          <w:tcPr>
            <w:tcW w:w="2410" w:type="dxa"/>
            <w:shd w:val="clear" w:color="auto" w:fill="auto"/>
          </w:tcPr>
          <w:p w14:paraId="79525D2F"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7CDC3B7" w14:textId="77777777" w:rsidR="000135CF" w:rsidRPr="002F31CB" w:rsidRDefault="000135CF" w:rsidP="000135CF">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63820159" w14:textId="77777777" w:rsidTr="00396717">
        <w:trPr>
          <w:trHeight w:val="300"/>
        </w:trPr>
        <w:tc>
          <w:tcPr>
            <w:tcW w:w="2122" w:type="dxa"/>
            <w:shd w:val="clear" w:color="auto" w:fill="auto"/>
          </w:tcPr>
          <w:p w14:paraId="5D5DF98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lastRenderedPageBreak/>
              <w:t>Wynberg,  Amsterdam, The Netherlands [55]</w:t>
            </w:r>
          </w:p>
        </w:tc>
        <w:tc>
          <w:tcPr>
            <w:tcW w:w="2409" w:type="dxa"/>
            <w:shd w:val="clear" w:color="auto" w:fill="auto"/>
          </w:tcPr>
          <w:p w14:paraId="793A6FF4" w14:textId="591CECB0" w:rsidR="00A61AEA" w:rsidRPr="002F31CB" w:rsidRDefault="00560E75" w:rsidP="001C7437">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w:t>
            </w:r>
            <w:r w:rsidR="00A61AEA" w:rsidRPr="002F31CB">
              <w:rPr>
                <w:rFonts w:ascii="Times New Roman" w:eastAsia="Times New Roman" w:hAnsi="Times New Roman" w:cs="Times New Roman"/>
                <w:color w:val="000000"/>
                <w:kern w:val="0"/>
                <w:lang w:eastAsia="en-CA"/>
                <w14:ligatures w14:val="none"/>
              </w:rPr>
              <w:t>nti-Spike</w:t>
            </w:r>
            <w:r w:rsidR="001C7437" w:rsidRPr="002F31CB">
              <w:rPr>
                <w:rFonts w:ascii="Times New Roman" w:eastAsia="Times New Roman" w:hAnsi="Times New Roman" w:cs="Times New Roman"/>
                <w:color w:val="000000"/>
                <w:kern w:val="0"/>
                <w:lang w:eastAsia="en-CA"/>
                <w14:ligatures w14:val="none"/>
              </w:rPr>
              <w:t>, median difference in posterior means (</w:t>
            </w:r>
            <w:r w:rsidR="00F35D4F" w:rsidRPr="002F31CB">
              <w:rPr>
                <w:rFonts w:ascii="Times New Roman" w:eastAsia="Times New Roman" w:hAnsi="Times New Roman" w:cs="Times New Roman"/>
                <w:color w:val="000000"/>
                <w:kern w:val="0"/>
                <w:lang w:eastAsia="en-CA"/>
                <w14:ligatures w14:val="none"/>
              </w:rPr>
              <w:t xml:space="preserve">95% </w:t>
            </w:r>
            <w:proofErr w:type="spellStart"/>
            <w:r w:rsidR="00F35D4F" w:rsidRPr="002F31CB">
              <w:rPr>
                <w:rFonts w:ascii="Times New Roman" w:eastAsia="Times New Roman" w:hAnsi="Times New Roman" w:cs="Times New Roman"/>
                <w:color w:val="000000"/>
                <w:kern w:val="0"/>
                <w:lang w:eastAsia="en-CA"/>
                <w14:ligatures w14:val="none"/>
              </w:rPr>
              <w:t>CrI</w:t>
            </w:r>
            <w:proofErr w:type="spellEnd"/>
            <w:r w:rsidR="001C7437"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51E5E18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7B098B2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shd w:val="clear" w:color="auto" w:fill="auto"/>
          </w:tcPr>
          <w:p w14:paraId="382C16DC"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0E75B8B0"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316</w:t>
            </w:r>
          </w:p>
        </w:tc>
        <w:tc>
          <w:tcPr>
            <w:tcW w:w="1422" w:type="dxa"/>
            <w:shd w:val="clear" w:color="auto" w:fill="auto"/>
          </w:tcPr>
          <w:p w14:paraId="553AE558"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0.11</w:t>
            </w:r>
          </w:p>
          <w:p w14:paraId="4F7D3DA8"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(-0.10, 0.34)</w:t>
            </w:r>
          </w:p>
        </w:tc>
        <w:tc>
          <w:tcPr>
            <w:tcW w:w="2410" w:type="dxa"/>
            <w:shd w:val="clear" w:color="auto" w:fill="auto"/>
          </w:tcPr>
          <w:p w14:paraId="12B323F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D77443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264BEED1" w14:textId="77777777" w:rsidTr="00396717">
        <w:trPr>
          <w:trHeight w:val="300"/>
        </w:trPr>
        <w:tc>
          <w:tcPr>
            <w:tcW w:w="2122" w:type="dxa"/>
            <w:shd w:val="clear" w:color="auto" w:fill="auto"/>
          </w:tcPr>
          <w:p w14:paraId="0D7A92D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Wynberg,  Amsterdam, The Netherlands [55]</w:t>
            </w:r>
          </w:p>
        </w:tc>
        <w:tc>
          <w:tcPr>
            <w:tcW w:w="2409" w:type="dxa"/>
            <w:shd w:val="clear" w:color="auto" w:fill="auto"/>
          </w:tcPr>
          <w:p w14:paraId="326118D4" w14:textId="45B0F6AD" w:rsidR="00A61AEA" w:rsidRPr="002F31CB" w:rsidRDefault="00096BE5"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Anti-RBD, median difference in posterior means (95%</w:t>
            </w:r>
            <w:r w:rsidR="00F35D4F" w:rsidRPr="002F31CB">
              <w:rPr>
                <w:rFonts w:ascii="Times New Roman" w:eastAsia="Times New Roman" w:hAnsi="Times New Roman" w:cs="Times New Roman"/>
                <w:color w:val="000000"/>
                <w:kern w:val="0"/>
                <w:lang w:eastAsia="en-CA"/>
                <w14:ligatures w14:val="none"/>
              </w:rPr>
              <w:t xml:space="preserve"> </w:t>
            </w:r>
            <w:proofErr w:type="spellStart"/>
            <w:r w:rsidR="00F35D4F" w:rsidRPr="002F31CB">
              <w:rPr>
                <w:rFonts w:ascii="Times New Roman" w:eastAsia="Times New Roman" w:hAnsi="Times New Roman" w:cs="Times New Roman"/>
                <w:color w:val="000000"/>
                <w:kern w:val="0"/>
                <w:lang w:eastAsia="en-CA"/>
                <w14:ligatures w14:val="none"/>
              </w:rPr>
              <w:t>CrI</w:t>
            </w:r>
            <w:proofErr w:type="spellEnd"/>
            <w:r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5202501C"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w:t>
            </w:r>
          </w:p>
        </w:tc>
        <w:tc>
          <w:tcPr>
            <w:tcW w:w="1559" w:type="dxa"/>
            <w:shd w:val="clear" w:color="auto" w:fill="auto"/>
          </w:tcPr>
          <w:p w14:paraId="3DC82CDF"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shd w:val="clear" w:color="auto" w:fill="auto"/>
          </w:tcPr>
          <w:p w14:paraId="436E33A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 vs no persistent symptoms</w:t>
            </w:r>
          </w:p>
        </w:tc>
        <w:tc>
          <w:tcPr>
            <w:tcW w:w="1276" w:type="dxa"/>
          </w:tcPr>
          <w:p w14:paraId="75C0D3A0"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316</w:t>
            </w:r>
          </w:p>
        </w:tc>
        <w:tc>
          <w:tcPr>
            <w:tcW w:w="1422" w:type="dxa"/>
            <w:shd w:val="clear" w:color="auto" w:fill="auto"/>
          </w:tcPr>
          <w:p w14:paraId="01839D49"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0.09</w:t>
            </w:r>
          </w:p>
          <w:p w14:paraId="3135AC3F"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(-0.08, 0.32)</w:t>
            </w:r>
          </w:p>
        </w:tc>
        <w:tc>
          <w:tcPr>
            <w:tcW w:w="2410" w:type="dxa"/>
            <w:shd w:val="clear" w:color="auto" w:fill="auto"/>
          </w:tcPr>
          <w:p w14:paraId="731DC59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8328CAF"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3FAAF881" w14:textId="77777777" w:rsidTr="00560A98">
        <w:trPr>
          <w:trHeight w:val="300"/>
        </w:trPr>
        <w:tc>
          <w:tcPr>
            <w:tcW w:w="2122" w:type="dxa"/>
            <w:shd w:val="clear" w:color="auto" w:fill="auto"/>
          </w:tcPr>
          <w:p w14:paraId="4A15883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Wynberg,  Amsterdam, The Netherlands [55]</w:t>
            </w:r>
          </w:p>
        </w:tc>
        <w:tc>
          <w:tcPr>
            <w:tcW w:w="2409" w:type="dxa"/>
            <w:shd w:val="clear" w:color="auto" w:fill="auto"/>
          </w:tcPr>
          <w:p w14:paraId="04814D65" w14:textId="77777777" w:rsidR="009B6A4D" w:rsidRPr="002F31CB" w:rsidRDefault="009B6A4D" w:rsidP="00560A98">
            <w:pPr>
              <w:shd w:val="clear" w:color="auto" w:fill="FFFFFF" w:themeFill="background1"/>
              <w:spacing w:after="0" w:line="240" w:lineRule="auto"/>
            </w:pPr>
            <w:r w:rsidRPr="002F31CB">
              <w:rPr>
                <w:rFonts w:ascii="Times New Roman" w:eastAsia="Times New Roman" w:hAnsi="Times New Roman" w:cs="Times New Roman"/>
                <w:color w:val="000000"/>
                <w:kern w:val="0"/>
                <w:lang w:eastAsia="en-CA"/>
                <w14:ligatures w14:val="none"/>
              </w:rPr>
              <w:t>Median half-life of spike-binding IgG</w:t>
            </w:r>
            <w:r w:rsidRPr="002F31CB">
              <w:t xml:space="preserve"> </w:t>
            </w:r>
          </w:p>
          <w:p w14:paraId="371779FA" w14:textId="5BD7E537" w:rsidR="00A61AEA" w:rsidRPr="002F31CB" w:rsidRDefault="009B6A4D"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(95% </w:t>
            </w:r>
            <w:proofErr w:type="spellStart"/>
            <w:r w:rsidRPr="002F31CB">
              <w:rPr>
                <w:rFonts w:ascii="Times New Roman" w:eastAsia="Times New Roman" w:hAnsi="Times New Roman" w:cs="Times New Roman"/>
                <w:color w:val="000000"/>
                <w:kern w:val="0"/>
                <w:lang w:eastAsia="en-CA"/>
                <w14:ligatures w14:val="none"/>
              </w:rPr>
              <w:t>CrI</w:t>
            </w:r>
            <w:proofErr w:type="spellEnd"/>
            <w:r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1AAF370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post onset</w:t>
            </w:r>
          </w:p>
        </w:tc>
        <w:tc>
          <w:tcPr>
            <w:tcW w:w="1559" w:type="dxa"/>
            <w:shd w:val="clear" w:color="auto" w:fill="auto"/>
          </w:tcPr>
          <w:p w14:paraId="4EDFAF49"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shd w:val="clear" w:color="auto" w:fill="auto"/>
          </w:tcPr>
          <w:p w14:paraId="76545AE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w:t>
            </w:r>
          </w:p>
        </w:tc>
        <w:tc>
          <w:tcPr>
            <w:tcW w:w="1276" w:type="dxa"/>
          </w:tcPr>
          <w:p w14:paraId="1D2F885D"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186</w:t>
            </w:r>
          </w:p>
        </w:tc>
        <w:tc>
          <w:tcPr>
            <w:tcW w:w="1422" w:type="dxa"/>
            <w:shd w:val="clear" w:color="auto" w:fill="auto"/>
          </w:tcPr>
          <w:p w14:paraId="438F1FCB"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233</w:t>
            </w:r>
          </w:p>
          <w:p w14:paraId="64C37793"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(183, 324)</w:t>
            </w:r>
          </w:p>
        </w:tc>
        <w:tc>
          <w:tcPr>
            <w:tcW w:w="2410" w:type="dxa"/>
            <w:shd w:val="clear" w:color="auto" w:fill="auto"/>
          </w:tcPr>
          <w:p w14:paraId="39CF318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CABA37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2B6D47D9" w14:textId="77777777" w:rsidTr="00560A98">
        <w:trPr>
          <w:trHeight w:val="300"/>
        </w:trPr>
        <w:tc>
          <w:tcPr>
            <w:tcW w:w="2122" w:type="dxa"/>
            <w:shd w:val="clear" w:color="auto" w:fill="auto"/>
          </w:tcPr>
          <w:p w14:paraId="1D0C3266"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Wynberg,  Amsterdam, The Netherlands [55]</w:t>
            </w:r>
          </w:p>
        </w:tc>
        <w:tc>
          <w:tcPr>
            <w:tcW w:w="2409" w:type="dxa"/>
            <w:shd w:val="clear" w:color="auto" w:fill="auto"/>
          </w:tcPr>
          <w:p w14:paraId="268ACC87" w14:textId="77777777" w:rsidR="00411901" w:rsidRPr="002F31CB" w:rsidRDefault="00411901" w:rsidP="00411901">
            <w:pPr>
              <w:shd w:val="clear" w:color="auto" w:fill="FFFFFF" w:themeFill="background1"/>
              <w:spacing w:after="0" w:line="240" w:lineRule="auto"/>
            </w:pPr>
            <w:r w:rsidRPr="002F31CB">
              <w:rPr>
                <w:rFonts w:ascii="Times New Roman" w:eastAsia="Times New Roman" w:hAnsi="Times New Roman" w:cs="Times New Roman"/>
                <w:color w:val="000000"/>
                <w:kern w:val="0"/>
                <w:lang w:eastAsia="en-CA"/>
                <w14:ligatures w14:val="none"/>
              </w:rPr>
              <w:t>Median half-life of spike-binding IgG</w:t>
            </w:r>
            <w:r w:rsidRPr="002F31CB">
              <w:t xml:space="preserve"> </w:t>
            </w:r>
          </w:p>
          <w:p w14:paraId="77F63C1B" w14:textId="35D50E44" w:rsidR="00A61AEA" w:rsidRPr="002F31CB" w:rsidRDefault="00411901" w:rsidP="00411901">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(95% </w:t>
            </w:r>
            <w:proofErr w:type="spellStart"/>
            <w:r w:rsidRPr="002F31CB">
              <w:rPr>
                <w:rFonts w:ascii="Times New Roman" w:eastAsia="Times New Roman" w:hAnsi="Times New Roman" w:cs="Times New Roman"/>
                <w:color w:val="000000"/>
                <w:kern w:val="0"/>
                <w:lang w:eastAsia="en-CA"/>
                <w14:ligatures w14:val="none"/>
              </w:rPr>
              <w:t>CrI</w:t>
            </w:r>
            <w:proofErr w:type="spellEnd"/>
            <w:r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3C6CDBD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post onset</w:t>
            </w:r>
          </w:p>
        </w:tc>
        <w:tc>
          <w:tcPr>
            <w:tcW w:w="1559" w:type="dxa"/>
            <w:shd w:val="clear" w:color="auto" w:fill="auto"/>
          </w:tcPr>
          <w:p w14:paraId="373A5651"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shd w:val="clear" w:color="auto" w:fill="auto"/>
          </w:tcPr>
          <w:p w14:paraId="540E366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persistent symptoms</w:t>
            </w:r>
          </w:p>
        </w:tc>
        <w:tc>
          <w:tcPr>
            <w:tcW w:w="1276" w:type="dxa"/>
          </w:tcPr>
          <w:p w14:paraId="404999C8"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130</w:t>
            </w:r>
          </w:p>
        </w:tc>
        <w:tc>
          <w:tcPr>
            <w:tcW w:w="1422" w:type="dxa"/>
            <w:shd w:val="clear" w:color="auto" w:fill="auto"/>
          </w:tcPr>
          <w:p w14:paraId="629D665F"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170</w:t>
            </w:r>
          </w:p>
          <w:p w14:paraId="4B6D26C0"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(125, 252)</w:t>
            </w:r>
          </w:p>
        </w:tc>
        <w:tc>
          <w:tcPr>
            <w:tcW w:w="2410" w:type="dxa"/>
            <w:shd w:val="clear" w:color="auto" w:fill="auto"/>
          </w:tcPr>
          <w:p w14:paraId="35745E3B"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C4FC60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2724A3" w14:paraId="11A2165A" w14:textId="77777777" w:rsidTr="00560A98">
        <w:trPr>
          <w:trHeight w:val="300"/>
        </w:trPr>
        <w:tc>
          <w:tcPr>
            <w:tcW w:w="2122" w:type="dxa"/>
            <w:shd w:val="clear" w:color="auto" w:fill="auto"/>
          </w:tcPr>
          <w:p w14:paraId="1A6A1DFC"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Wynberg,  Amsterdam, The Netherlands [55]</w:t>
            </w:r>
          </w:p>
        </w:tc>
        <w:tc>
          <w:tcPr>
            <w:tcW w:w="2409" w:type="dxa"/>
            <w:shd w:val="clear" w:color="auto" w:fill="auto"/>
          </w:tcPr>
          <w:p w14:paraId="2E56F294" w14:textId="0BF660A8" w:rsidR="00411901" w:rsidRPr="002F31CB" w:rsidRDefault="00411901" w:rsidP="00411901">
            <w:pPr>
              <w:shd w:val="clear" w:color="auto" w:fill="FFFFFF" w:themeFill="background1"/>
              <w:spacing w:after="0" w:line="240" w:lineRule="auto"/>
            </w:pPr>
            <w:r w:rsidRPr="002F31CB">
              <w:rPr>
                <w:rFonts w:ascii="Times New Roman" w:eastAsia="Times New Roman" w:hAnsi="Times New Roman" w:cs="Times New Roman"/>
                <w:color w:val="000000"/>
                <w:kern w:val="0"/>
                <w:lang w:eastAsia="en-CA"/>
                <w14:ligatures w14:val="none"/>
              </w:rPr>
              <w:t>Median half-life of RBD-binding IgG</w:t>
            </w:r>
            <w:r w:rsidRPr="002F31CB">
              <w:t xml:space="preserve"> </w:t>
            </w:r>
          </w:p>
          <w:p w14:paraId="740D1154" w14:textId="58A4E95D" w:rsidR="00A61AEA" w:rsidRPr="002F31CB" w:rsidRDefault="00411901" w:rsidP="00411901">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(95% </w:t>
            </w:r>
            <w:proofErr w:type="spellStart"/>
            <w:r w:rsidRPr="002F31CB">
              <w:rPr>
                <w:rFonts w:ascii="Times New Roman" w:eastAsia="Times New Roman" w:hAnsi="Times New Roman" w:cs="Times New Roman"/>
                <w:color w:val="000000"/>
                <w:kern w:val="0"/>
                <w:lang w:eastAsia="en-CA"/>
                <w14:ligatures w14:val="none"/>
              </w:rPr>
              <w:t>CrI</w:t>
            </w:r>
            <w:proofErr w:type="spellEnd"/>
            <w:r w:rsidRPr="002F31CB">
              <w:rPr>
                <w:rFonts w:ascii="Times New Roman" w:eastAsia="Times New Roman" w:hAnsi="Times New Roman" w:cs="Times New Roman"/>
                <w:color w:val="000000"/>
                <w:kern w:val="0"/>
                <w:lang w:eastAsia="en-CA"/>
                <w14:ligatures w14:val="none"/>
              </w:rPr>
              <w:t>)</w:t>
            </w:r>
          </w:p>
        </w:tc>
        <w:tc>
          <w:tcPr>
            <w:tcW w:w="1276" w:type="dxa"/>
            <w:shd w:val="clear" w:color="auto" w:fill="auto"/>
          </w:tcPr>
          <w:p w14:paraId="345EB9F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post onset</w:t>
            </w:r>
          </w:p>
        </w:tc>
        <w:tc>
          <w:tcPr>
            <w:tcW w:w="1559" w:type="dxa"/>
            <w:shd w:val="clear" w:color="auto" w:fill="auto"/>
          </w:tcPr>
          <w:p w14:paraId="31118C6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shd w:val="clear" w:color="auto" w:fill="auto"/>
          </w:tcPr>
          <w:p w14:paraId="09442A6E"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Any persistent symptoms</w:t>
            </w:r>
          </w:p>
        </w:tc>
        <w:tc>
          <w:tcPr>
            <w:tcW w:w="1276" w:type="dxa"/>
          </w:tcPr>
          <w:p w14:paraId="171C7DB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186</w:t>
            </w:r>
          </w:p>
        </w:tc>
        <w:tc>
          <w:tcPr>
            <w:tcW w:w="1422" w:type="dxa"/>
            <w:shd w:val="clear" w:color="auto" w:fill="auto"/>
          </w:tcPr>
          <w:p w14:paraId="3B101227"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181</w:t>
            </w:r>
          </w:p>
          <w:p w14:paraId="729523E1"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(147, 230)</w:t>
            </w:r>
          </w:p>
        </w:tc>
        <w:tc>
          <w:tcPr>
            <w:tcW w:w="2410" w:type="dxa"/>
            <w:shd w:val="clear" w:color="auto" w:fill="auto"/>
          </w:tcPr>
          <w:p w14:paraId="5E8E540A"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53AF3A7"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115FED" w14:paraId="2492117D" w14:textId="77777777" w:rsidTr="00560A98">
        <w:trPr>
          <w:trHeight w:val="300"/>
        </w:trPr>
        <w:tc>
          <w:tcPr>
            <w:tcW w:w="2122" w:type="dxa"/>
            <w:tcBorders>
              <w:bottom w:val="single" w:sz="4" w:space="0" w:color="auto"/>
            </w:tcBorders>
            <w:shd w:val="clear" w:color="auto" w:fill="auto"/>
          </w:tcPr>
          <w:p w14:paraId="12403584"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Wynberg,  Amsterdam, The Netherlands [55]</w:t>
            </w:r>
          </w:p>
        </w:tc>
        <w:tc>
          <w:tcPr>
            <w:tcW w:w="2409" w:type="dxa"/>
            <w:tcBorders>
              <w:bottom w:val="single" w:sz="4" w:space="0" w:color="auto"/>
            </w:tcBorders>
            <w:shd w:val="clear" w:color="auto" w:fill="auto"/>
          </w:tcPr>
          <w:p w14:paraId="169938CF" w14:textId="77777777" w:rsidR="00411901" w:rsidRPr="002F31CB" w:rsidRDefault="00411901" w:rsidP="00411901">
            <w:pPr>
              <w:shd w:val="clear" w:color="auto" w:fill="FFFFFF" w:themeFill="background1"/>
              <w:spacing w:after="0" w:line="240" w:lineRule="auto"/>
            </w:pPr>
            <w:r w:rsidRPr="002F31CB">
              <w:rPr>
                <w:rFonts w:ascii="Times New Roman" w:eastAsia="Times New Roman" w:hAnsi="Times New Roman" w:cs="Times New Roman"/>
                <w:color w:val="000000"/>
                <w:kern w:val="0"/>
                <w:lang w:eastAsia="en-CA"/>
                <w14:ligatures w14:val="none"/>
              </w:rPr>
              <w:t>Median half-life of RBD-binding IgG</w:t>
            </w:r>
            <w:r w:rsidRPr="002F31CB">
              <w:t xml:space="preserve"> </w:t>
            </w:r>
          </w:p>
          <w:p w14:paraId="4451D2FB" w14:textId="0F251985" w:rsidR="00A61AEA" w:rsidRPr="002F31CB" w:rsidRDefault="00411901" w:rsidP="00411901">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 xml:space="preserve">(95% </w:t>
            </w:r>
            <w:proofErr w:type="spellStart"/>
            <w:r w:rsidRPr="002F31CB">
              <w:rPr>
                <w:rFonts w:ascii="Times New Roman" w:eastAsia="Times New Roman" w:hAnsi="Times New Roman" w:cs="Times New Roman"/>
                <w:color w:val="000000"/>
                <w:kern w:val="0"/>
                <w:lang w:eastAsia="en-CA"/>
                <w14:ligatures w14:val="none"/>
              </w:rPr>
              <w:t>CrI</w:t>
            </w:r>
            <w:proofErr w:type="spellEnd"/>
            <w:r w:rsidRPr="002F31CB">
              <w:rPr>
                <w:rFonts w:ascii="Times New Roman" w:eastAsia="Times New Roman" w:hAnsi="Times New Roman" w:cs="Times New Roman"/>
                <w:color w:val="000000"/>
                <w:kern w:val="0"/>
                <w:lang w:eastAsia="en-CA"/>
                <w14:ligatures w14:val="none"/>
              </w:rPr>
              <w:t>)</w:t>
            </w:r>
          </w:p>
        </w:tc>
        <w:tc>
          <w:tcPr>
            <w:tcW w:w="1276" w:type="dxa"/>
            <w:tcBorders>
              <w:bottom w:val="single" w:sz="4" w:space="0" w:color="auto"/>
            </w:tcBorders>
            <w:shd w:val="clear" w:color="auto" w:fill="auto"/>
          </w:tcPr>
          <w:p w14:paraId="1217D2B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1-2 months post onset</w:t>
            </w:r>
          </w:p>
        </w:tc>
        <w:tc>
          <w:tcPr>
            <w:tcW w:w="1559" w:type="dxa"/>
            <w:tcBorders>
              <w:bottom w:val="single" w:sz="4" w:space="0" w:color="auto"/>
            </w:tcBorders>
            <w:shd w:val="clear" w:color="auto" w:fill="auto"/>
          </w:tcPr>
          <w:p w14:paraId="36FB365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3 months</w:t>
            </w:r>
          </w:p>
        </w:tc>
        <w:tc>
          <w:tcPr>
            <w:tcW w:w="1985" w:type="dxa"/>
            <w:tcBorders>
              <w:bottom w:val="single" w:sz="4" w:space="0" w:color="auto"/>
            </w:tcBorders>
            <w:shd w:val="clear" w:color="auto" w:fill="auto"/>
          </w:tcPr>
          <w:p w14:paraId="5E6026C8"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persistent symptoms</w:t>
            </w:r>
          </w:p>
        </w:tc>
        <w:tc>
          <w:tcPr>
            <w:tcW w:w="1276" w:type="dxa"/>
            <w:tcBorders>
              <w:bottom w:val="single" w:sz="4" w:space="0" w:color="auto"/>
            </w:tcBorders>
          </w:tcPr>
          <w:p w14:paraId="29BCA092"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130</w:t>
            </w:r>
          </w:p>
        </w:tc>
        <w:tc>
          <w:tcPr>
            <w:tcW w:w="1422" w:type="dxa"/>
            <w:tcBorders>
              <w:bottom w:val="single" w:sz="4" w:space="0" w:color="auto"/>
            </w:tcBorders>
            <w:shd w:val="clear" w:color="auto" w:fill="auto"/>
          </w:tcPr>
          <w:p w14:paraId="4468D9AE"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144</w:t>
            </w:r>
          </w:p>
          <w:p w14:paraId="0573BD7C" w14:textId="77777777" w:rsidR="00A61AEA" w:rsidRPr="002F31CB" w:rsidRDefault="00A61AEA" w:rsidP="00560A9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(113, 196)</w:t>
            </w:r>
          </w:p>
        </w:tc>
        <w:tc>
          <w:tcPr>
            <w:tcW w:w="2410" w:type="dxa"/>
            <w:tcBorders>
              <w:bottom w:val="single" w:sz="4" w:space="0" w:color="auto"/>
            </w:tcBorders>
            <w:shd w:val="clear" w:color="auto" w:fill="auto"/>
          </w:tcPr>
          <w:p w14:paraId="4438E649"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NA</w:t>
            </w:r>
          </w:p>
        </w:tc>
        <w:tc>
          <w:tcPr>
            <w:tcW w:w="1134" w:type="dxa"/>
            <w:tcBorders>
              <w:bottom w:val="single" w:sz="4" w:space="0" w:color="auto"/>
            </w:tcBorders>
            <w:shd w:val="clear" w:color="auto" w:fill="auto"/>
          </w:tcPr>
          <w:p w14:paraId="55E746C0"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lang w:eastAsia="en-CA"/>
                <w14:ligatures w14:val="none"/>
              </w:rPr>
            </w:pPr>
            <w:r w:rsidRPr="002F31CB">
              <w:rPr>
                <w:rFonts w:ascii="Times New Roman" w:eastAsia="Times New Roman" w:hAnsi="Times New Roman" w:cs="Times New Roman"/>
                <w:color w:val="000000"/>
                <w:kern w:val="0"/>
                <w:lang w:eastAsia="en-CA"/>
                <w14:ligatures w14:val="none"/>
              </w:rPr>
              <w:t>No increase / decrease</w:t>
            </w:r>
          </w:p>
        </w:tc>
      </w:tr>
      <w:tr w:rsidR="00A61AEA" w:rsidRPr="00115FED" w14:paraId="5D8035BF" w14:textId="77777777" w:rsidTr="00560A98">
        <w:trPr>
          <w:trHeight w:val="300"/>
        </w:trPr>
        <w:tc>
          <w:tcPr>
            <w:tcW w:w="15593" w:type="dxa"/>
            <w:gridSpan w:val="9"/>
            <w:tcBorders>
              <w:top w:val="single" w:sz="4" w:space="0" w:color="auto"/>
            </w:tcBorders>
            <w:shd w:val="clear" w:color="auto" w:fill="auto"/>
          </w:tcPr>
          <w:p w14:paraId="542D9F05" w14:textId="77777777" w:rsidR="00A61AEA" w:rsidRPr="002F31CB" w:rsidRDefault="00A61AEA" w:rsidP="00560A98">
            <w:pPr>
              <w:shd w:val="clear" w:color="auto" w:fill="FFFFFF" w:themeFill="background1"/>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2F31CB">
              <w:rPr>
                <w:rFonts w:ascii="Times New Roman" w:eastAsia="Times New Roman" w:hAnsi="Times New Roman" w:cs="Times New Roman"/>
                <w:color w:val="000000"/>
                <w:kern w:val="0"/>
                <w:sz w:val="18"/>
                <w:szCs w:val="18"/>
                <w:vertAlign w:val="superscript"/>
                <w:lang w:eastAsia="en-CA"/>
                <w14:ligatures w14:val="none"/>
              </w:rPr>
              <w:t>a</w:t>
            </w:r>
            <w:r w:rsidRPr="002F31CB">
              <w:rPr>
                <w:rFonts w:ascii="Times New Roman" w:eastAsia="Times New Roman" w:hAnsi="Times New Roman" w:cs="Times New Roman"/>
                <w:color w:val="000000"/>
                <w:kern w:val="0"/>
                <w:sz w:val="18"/>
                <w:szCs w:val="18"/>
                <w:lang w:eastAsia="en-CA"/>
                <w14:ligatures w14:val="none"/>
              </w:rPr>
              <w:t>Trend</w:t>
            </w:r>
            <w:proofErr w:type="spellEnd"/>
            <w:r w:rsidRPr="002F31CB">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2F31CB">
              <w:rPr>
                <w:rFonts w:ascii="Times New Roman" w:eastAsia="Times New Roman" w:hAnsi="Times New Roman" w:cs="Times New Roman"/>
                <w:color w:val="000000"/>
                <w:kern w:val="0"/>
                <w:sz w:val="18"/>
                <w:szCs w:val="18"/>
                <w:lang w:eastAsia="en-CA"/>
                <w14:ligatures w14:val="none"/>
              </w:rPr>
              <w:t>authors</w:t>
            </w:r>
            <w:proofErr w:type="gramEnd"/>
          </w:p>
          <w:p w14:paraId="12B5A4CE" w14:textId="21562CD7" w:rsidR="006A66A0" w:rsidRPr="002F31CB" w:rsidRDefault="006A66A0" w:rsidP="00560A98">
            <w:pPr>
              <w:shd w:val="clear" w:color="auto" w:fill="FFFFFF" w:themeFill="background1"/>
              <w:spacing w:after="0" w:line="240" w:lineRule="auto"/>
              <w:rPr>
                <w:rFonts w:ascii="Times New Roman" w:eastAsia="Times New Roman" w:hAnsi="Times New Roman" w:cs="Times New Roman"/>
                <w:color w:val="000000"/>
                <w:kern w:val="0"/>
                <w:sz w:val="18"/>
                <w:szCs w:val="18"/>
                <w:lang w:eastAsia="en-CA"/>
                <w14:ligatures w14:val="none"/>
              </w:rPr>
            </w:pPr>
            <w:r w:rsidRPr="002F31CB">
              <w:rPr>
                <w:rFonts w:ascii="Times New Roman" w:eastAsia="Times New Roman" w:hAnsi="Times New Roman" w:cs="Times New Roman"/>
                <w:color w:val="000000"/>
                <w:kern w:val="0"/>
                <w:sz w:val="18"/>
                <w:szCs w:val="18"/>
                <w:lang w:eastAsia="en-CA"/>
                <w14:ligatures w14:val="none"/>
              </w:rPr>
              <w:t xml:space="preserve">CSQ - COVID-19 symptoms questionnaire; IQR - interquartile range; RU - relative light units; S/CO - signal to cut-off ratio; NA - Not applicable; NR - Not reported; T1 - Visit 1; T4 - Visit 4; OR - odds ratio;    CI - confidence interval; RBD - receptor binding domain; BAU - binding antigen unit; </w:t>
            </w:r>
            <w:proofErr w:type="spellStart"/>
            <w:r w:rsidRPr="002F31CB">
              <w:rPr>
                <w:rFonts w:ascii="Times New Roman" w:eastAsia="Times New Roman" w:hAnsi="Times New Roman" w:cs="Times New Roman"/>
                <w:color w:val="000000"/>
                <w:kern w:val="0"/>
                <w:sz w:val="18"/>
                <w:szCs w:val="18"/>
                <w:lang w:eastAsia="en-CA"/>
                <w14:ligatures w14:val="none"/>
              </w:rPr>
              <w:t>CrI</w:t>
            </w:r>
            <w:proofErr w:type="spellEnd"/>
            <w:r w:rsidRPr="002F31CB">
              <w:rPr>
                <w:rFonts w:ascii="Times New Roman" w:eastAsia="Times New Roman" w:hAnsi="Times New Roman" w:cs="Times New Roman"/>
                <w:color w:val="000000"/>
                <w:kern w:val="0"/>
                <w:sz w:val="18"/>
                <w:szCs w:val="18"/>
                <w:lang w:eastAsia="en-CA"/>
                <w14:ligatures w14:val="none"/>
              </w:rPr>
              <w:t xml:space="preserve"> - credible interval</w:t>
            </w:r>
          </w:p>
        </w:tc>
      </w:tr>
    </w:tbl>
    <w:tbl>
      <w:tblPr>
        <w:tblpPr w:leftFromText="180" w:rightFromText="180" w:vertAnchor="text" w:horzAnchor="margin" w:tblpXSpec="center" w:tblpY="-3772"/>
        <w:tblW w:w="15593" w:type="dxa"/>
        <w:tblLayout w:type="fixed"/>
        <w:tblLook w:val="04A0" w:firstRow="1" w:lastRow="0" w:firstColumn="1" w:lastColumn="0" w:noHBand="0" w:noVBand="1"/>
      </w:tblPr>
      <w:tblGrid>
        <w:gridCol w:w="2410"/>
        <w:gridCol w:w="2410"/>
        <w:gridCol w:w="1276"/>
        <w:gridCol w:w="1275"/>
        <w:gridCol w:w="2410"/>
        <w:gridCol w:w="1418"/>
        <w:gridCol w:w="1417"/>
        <w:gridCol w:w="1843"/>
        <w:gridCol w:w="1134"/>
      </w:tblGrid>
      <w:tr w:rsidR="00A61AEA" w:rsidRPr="00CB0D22" w14:paraId="3E14E72A" w14:textId="77777777" w:rsidTr="00560A98">
        <w:trPr>
          <w:trHeight w:val="300"/>
        </w:trPr>
        <w:tc>
          <w:tcPr>
            <w:tcW w:w="15593" w:type="dxa"/>
            <w:gridSpan w:val="9"/>
            <w:tcBorders>
              <w:top w:val="single" w:sz="4" w:space="0" w:color="auto"/>
              <w:bottom w:val="single" w:sz="4" w:space="0" w:color="auto"/>
            </w:tcBorders>
          </w:tcPr>
          <w:p w14:paraId="1A9AC219" w14:textId="3621AE8F" w:rsidR="00A61AEA" w:rsidRPr="001C4653" w:rsidRDefault="00A61AEA" w:rsidP="00560A98">
            <w:pPr>
              <w:spacing w:after="0" w:line="240" w:lineRule="auto"/>
              <w:rPr>
                <w:rFonts w:ascii="Times New Roman" w:eastAsia="Times New Roman" w:hAnsi="Times New Roman" w:cs="Times New Roman"/>
                <w:b/>
                <w:bCs/>
                <w:color w:val="000000"/>
                <w:kern w:val="0"/>
                <w:lang w:eastAsia="en-CA"/>
                <w14:ligatures w14:val="none"/>
              </w:rPr>
            </w:pPr>
            <w:bookmarkStart w:id="5" w:name="_Hlk146224848"/>
            <w:r>
              <w:rPr>
                <w:rFonts w:ascii="Times New Roman" w:eastAsia="Times New Roman" w:hAnsi="Times New Roman" w:cs="Times New Roman"/>
                <w:b/>
                <w:bCs/>
                <w:color w:val="000000"/>
                <w:kern w:val="0"/>
                <w:lang w:eastAsia="en-CA"/>
                <w14:ligatures w14:val="none"/>
              </w:rPr>
              <w:lastRenderedPageBreak/>
              <w:t xml:space="preserve">Table </w:t>
            </w:r>
            <w:r w:rsidR="00345A69">
              <w:rPr>
                <w:rFonts w:ascii="Times New Roman" w:eastAsia="Times New Roman" w:hAnsi="Times New Roman" w:cs="Times New Roman"/>
                <w:b/>
                <w:bCs/>
                <w:color w:val="000000"/>
                <w:kern w:val="0"/>
                <w:lang w:eastAsia="en-CA"/>
                <w14:ligatures w14:val="none"/>
              </w:rPr>
              <w:t>S3</w:t>
            </w:r>
            <w:r w:rsidRPr="00957EE0">
              <w:rPr>
                <w:rFonts w:ascii="Times New Roman" w:eastAsia="Times New Roman" w:hAnsi="Times New Roman" w:cs="Times New Roman"/>
                <w:b/>
                <w:bCs/>
                <w:color w:val="000000"/>
                <w:kern w:val="0"/>
                <w:lang w:eastAsia="en-CA"/>
                <w14:ligatures w14:val="none"/>
              </w:rPr>
              <w:t xml:space="preserve">: Neutralizing antibody comparisons among groups with and without persistent symptoms </w:t>
            </w:r>
            <w:r w:rsidRPr="00DD5812">
              <w:rPr>
                <w:rFonts w:ascii="Times New Roman" w:eastAsia="Times New Roman" w:hAnsi="Times New Roman" w:cs="Times New Roman"/>
                <w:b/>
                <w:bCs/>
                <w:color w:val="000000"/>
                <w:kern w:val="0"/>
                <w:lang w:eastAsia="en-CA"/>
                <w14:ligatures w14:val="none"/>
              </w:rPr>
              <w:t>≥</w:t>
            </w:r>
            <w:r w:rsidRPr="00957EE0">
              <w:rPr>
                <w:rFonts w:ascii="Times New Roman" w:eastAsia="Times New Roman" w:hAnsi="Times New Roman" w:cs="Times New Roman"/>
                <w:b/>
                <w:bCs/>
                <w:color w:val="000000"/>
                <w:kern w:val="0"/>
                <w:lang w:eastAsia="en-CA"/>
                <w14:ligatures w14:val="none"/>
              </w:rPr>
              <w:t>12 weeks post COVID-19, stratified by level of care requirements during the acute phase of illness</w:t>
            </w:r>
            <w:bookmarkEnd w:id="5"/>
          </w:p>
        </w:tc>
      </w:tr>
      <w:tr w:rsidR="00A61AEA" w:rsidRPr="00CB0D22" w14:paraId="78BF13BF" w14:textId="77777777" w:rsidTr="00560A98">
        <w:trPr>
          <w:trHeight w:val="300"/>
        </w:trPr>
        <w:tc>
          <w:tcPr>
            <w:tcW w:w="2410" w:type="dxa"/>
            <w:tcBorders>
              <w:top w:val="single" w:sz="4" w:space="0" w:color="auto"/>
            </w:tcBorders>
            <w:shd w:val="clear" w:color="auto" w:fill="D9D9D9" w:themeFill="background1" w:themeFillShade="D9"/>
            <w:hideMark/>
          </w:tcPr>
          <w:p w14:paraId="42F504EF" w14:textId="77777777" w:rsidR="00A61AEA" w:rsidRPr="00BB1B7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Study cohort</w:t>
            </w:r>
          </w:p>
        </w:tc>
        <w:tc>
          <w:tcPr>
            <w:tcW w:w="2410" w:type="dxa"/>
            <w:tcBorders>
              <w:top w:val="single" w:sz="4" w:space="0" w:color="auto"/>
            </w:tcBorders>
            <w:shd w:val="clear" w:color="auto" w:fill="D9D9D9" w:themeFill="background1" w:themeFillShade="D9"/>
            <w:hideMark/>
          </w:tcPr>
          <w:p w14:paraId="4CCB1406" w14:textId="77777777" w:rsidR="00A61AEA" w:rsidRPr="00BB1B7F" w:rsidRDefault="00A61AEA" w:rsidP="00560A98">
            <w:pPr>
              <w:spacing w:after="0" w:line="240" w:lineRule="auto"/>
              <w:rPr>
                <w:rFonts w:ascii="Times New Roman" w:eastAsia="Times New Roman" w:hAnsi="Times New Roman" w:cs="Times New Roman"/>
                <w:b/>
                <w:bCs/>
                <w:color w:val="000000"/>
                <w:kern w:val="0"/>
                <w:lang w:val="en-US" w:eastAsia="en-CA"/>
                <w14:ligatures w14:val="none"/>
              </w:rPr>
            </w:pPr>
            <w:r w:rsidRPr="00BB1B7F">
              <w:rPr>
                <w:rFonts w:ascii="Times New Roman" w:eastAsia="Times New Roman" w:hAnsi="Times New Roman" w:cs="Times New Roman"/>
                <w:b/>
                <w:bCs/>
                <w:color w:val="000000"/>
                <w:kern w:val="0"/>
                <w:lang w:eastAsia="en-CA"/>
                <w14:ligatures w14:val="none"/>
              </w:rPr>
              <w:t> </w:t>
            </w:r>
            <w:r w:rsidRPr="00CB0D22">
              <w:rPr>
                <w:rFonts w:ascii="Times New Roman" w:eastAsia="Times New Roman" w:hAnsi="Times New Roman" w:cs="Times New Roman"/>
                <w:b/>
                <w:bCs/>
                <w:color w:val="000000"/>
                <w:kern w:val="0"/>
                <w:lang w:eastAsia="en-CA"/>
                <w14:ligatures w14:val="none"/>
              </w:rPr>
              <w:t xml:space="preserve">Measure </w:t>
            </w:r>
            <w:r w:rsidRPr="00CB0D22">
              <w:rPr>
                <w:rFonts w:ascii="Times New Roman" w:eastAsia="Times New Roman" w:hAnsi="Times New Roman" w:cs="Times New Roman"/>
                <w:b/>
                <w:bCs/>
                <w:color w:val="000000"/>
                <w:kern w:val="0"/>
                <w:lang w:val="en-US" w:eastAsia="en-CA"/>
                <w14:ligatures w14:val="none"/>
              </w:rPr>
              <w:t>/ unit</w:t>
            </w:r>
          </w:p>
        </w:tc>
        <w:tc>
          <w:tcPr>
            <w:tcW w:w="2551" w:type="dxa"/>
            <w:gridSpan w:val="2"/>
            <w:tcBorders>
              <w:top w:val="single" w:sz="4" w:space="0" w:color="auto"/>
            </w:tcBorders>
            <w:shd w:val="clear" w:color="auto" w:fill="D9D9D9" w:themeFill="background1" w:themeFillShade="D9"/>
            <w:hideMark/>
          </w:tcPr>
          <w:p w14:paraId="25CC03CC" w14:textId="77777777" w:rsidR="00A61AEA" w:rsidRPr="00CB0D22"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CB0D22">
              <w:rPr>
                <w:rFonts w:ascii="Times New Roman" w:eastAsia="Times New Roman" w:hAnsi="Times New Roman" w:cs="Times New Roman"/>
                <w:b/>
                <w:bCs/>
                <w:color w:val="000000"/>
                <w:kern w:val="0"/>
                <w:lang w:eastAsia="en-CA"/>
                <w14:ligatures w14:val="none"/>
              </w:rPr>
              <w:t xml:space="preserve">Timepoints </w:t>
            </w:r>
            <w:proofErr w:type="gramStart"/>
            <w:r w:rsidRPr="00CB0D22">
              <w:rPr>
                <w:rFonts w:ascii="Times New Roman" w:eastAsia="Times New Roman" w:hAnsi="Times New Roman" w:cs="Times New Roman"/>
                <w:b/>
                <w:bCs/>
                <w:color w:val="000000"/>
                <w:kern w:val="0"/>
                <w:lang w:eastAsia="en-CA"/>
                <w14:ligatures w14:val="none"/>
              </w:rPr>
              <w:t>assessed</w:t>
            </w:r>
            <w:proofErr w:type="gramEnd"/>
          </w:p>
          <w:p w14:paraId="1EBA65E1" w14:textId="77777777" w:rsidR="00A61AEA" w:rsidRPr="00BB1B7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p>
        </w:tc>
        <w:tc>
          <w:tcPr>
            <w:tcW w:w="7088" w:type="dxa"/>
            <w:gridSpan w:val="4"/>
            <w:tcBorders>
              <w:top w:val="single" w:sz="4" w:space="0" w:color="auto"/>
            </w:tcBorders>
            <w:shd w:val="clear" w:color="auto" w:fill="D9D9D9" w:themeFill="background1" w:themeFillShade="D9"/>
          </w:tcPr>
          <w:p w14:paraId="6FE32820" w14:textId="77777777" w:rsidR="00A61AEA" w:rsidRPr="00BB1B7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Comparisons</w:t>
            </w:r>
          </w:p>
        </w:tc>
        <w:tc>
          <w:tcPr>
            <w:tcW w:w="1134" w:type="dxa"/>
            <w:tcBorders>
              <w:top w:val="single" w:sz="4" w:space="0" w:color="auto"/>
            </w:tcBorders>
            <w:shd w:val="clear" w:color="auto" w:fill="D9D9D9" w:themeFill="background1" w:themeFillShade="D9"/>
            <w:hideMark/>
          </w:tcPr>
          <w:p w14:paraId="78874716" w14:textId="77777777" w:rsidR="00A61AEA" w:rsidRPr="00BB1B7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Overall </w:t>
            </w:r>
            <w:proofErr w:type="spellStart"/>
            <w:r w:rsidRPr="001C4653">
              <w:rPr>
                <w:rFonts w:ascii="Times New Roman" w:eastAsia="Times New Roman" w:hAnsi="Times New Roman" w:cs="Times New Roman"/>
                <w:b/>
                <w:bCs/>
                <w:color w:val="000000"/>
                <w:kern w:val="0"/>
                <w:lang w:eastAsia="en-CA"/>
                <w14:ligatures w14:val="none"/>
              </w:rPr>
              <w:t>trend</w:t>
            </w:r>
            <w:r>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CB0D22" w14:paraId="7E034889" w14:textId="77777777" w:rsidTr="00560A98">
        <w:trPr>
          <w:trHeight w:val="300"/>
        </w:trPr>
        <w:tc>
          <w:tcPr>
            <w:tcW w:w="2410" w:type="dxa"/>
            <w:shd w:val="clear" w:color="auto" w:fill="FFFFFF" w:themeFill="background1"/>
          </w:tcPr>
          <w:p w14:paraId="556570DC" w14:textId="77777777" w:rsidR="00A61AEA" w:rsidRPr="00CB0D22"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410" w:type="dxa"/>
            <w:shd w:val="clear" w:color="auto" w:fill="FFFFFF" w:themeFill="background1"/>
          </w:tcPr>
          <w:p w14:paraId="2FA7861C" w14:textId="77777777" w:rsidR="00A61AEA" w:rsidRPr="00A81C4D"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p>
        </w:tc>
        <w:tc>
          <w:tcPr>
            <w:tcW w:w="1276" w:type="dxa"/>
            <w:shd w:val="clear" w:color="auto" w:fill="FFFFFF" w:themeFill="background1"/>
          </w:tcPr>
          <w:p w14:paraId="48D0A003" w14:textId="77777777" w:rsidR="00A61AEA" w:rsidRPr="00A81C4D"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A81C4D">
              <w:rPr>
                <w:rFonts w:ascii="Times New Roman" w:hAnsi="Times New Roman" w:cs="Times New Roman"/>
                <w:b/>
                <w:bCs/>
                <w:sz w:val="20"/>
                <w:szCs w:val="20"/>
              </w:rPr>
              <w:t>Serology</w:t>
            </w:r>
          </w:p>
        </w:tc>
        <w:tc>
          <w:tcPr>
            <w:tcW w:w="1275" w:type="dxa"/>
            <w:shd w:val="clear" w:color="auto" w:fill="FFFFFF" w:themeFill="background1"/>
          </w:tcPr>
          <w:p w14:paraId="069763A4" w14:textId="77777777" w:rsidR="00A61AEA" w:rsidRPr="00A81C4D"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A81C4D">
              <w:rPr>
                <w:rFonts w:ascii="Times New Roman" w:hAnsi="Times New Roman" w:cs="Times New Roman"/>
                <w:b/>
                <w:bCs/>
                <w:sz w:val="20"/>
                <w:szCs w:val="20"/>
              </w:rPr>
              <w:t>Post-acute</w:t>
            </w:r>
          </w:p>
        </w:tc>
        <w:tc>
          <w:tcPr>
            <w:tcW w:w="2410" w:type="dxa"/>
            <w:shd w:val="clear" w:color="auto" w:fill="FFFFFF" w:themeFill="background1"/>
          </w:tcPr>
          <w:p w14:paraId="78D6482B" w14:textId="77777777" w:rsidR="00A61AEA" w:rsidRPr="00A81C4D"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A81C4D">
              <w:rPr>
                <w:rFonts w:ascii="Times New Roman" w:eastAsia="Times New Roman" w:hAnsi="Times New Roman" w:cs="Times New Roman"/>
                <w:b/>
                <w:bCs/>
                <w:color w:val="000000"/>
                <w:kern w:val="0"/>
                <w:sz w:val="20"/>
                <w:szCs w:val="20"/>
                <w:lang w:eastAsia="en-CA"/>
                <w14:ligatures w14:val="none"/>
              </w:rPr>
              <w:t>Group</w:t>
            </w:r>
          </w:p>
        </w:tc>
        <w:tc>
          <w:tcPr>
            <w:tcW w:w="1418" w:type="dxa"/>
            <w:shd w:val="clear" w:color="auto" w:fill="FFFFFF" w:themeFill="background1"/>
          </w:tcPr>
          <w:p w14:paraId="4F9B7F4C" w14:textId="77777777" w:rsidR="00A61AEA" w:rsidRPr="00A81C4D" w:rsidRDefault="00A61AEA" w:rsidP="00560A98">
            <w:pPr>
              <w:spacing w:after="0" w:line="240" w:lineRule="auto"/>
              <w:rPr>
                <w:rFonts w:ascii="Times New Roman" w:eastAsia="Times New Roman" w:hAnsi="Times New Roman" w:cs="Times New Roman"/>
                <w:color w:val="000000"/>
                <w:kern w:val="0"/>
                <w:sz w:val="20"/>
                <w:szCs w:val="20"/>
                <w:lang w:eastAsia="en-CA"/>
                <w14:ligatures w14:val="none"/>
              </w:rPr>
            </w:pPr>
            <w:r w:rsidRPr="00A81C4D">
              <w:rPr>
                <w:rFonts w:ascii="Times New Roman" w:eastAsia="Times New Roman" w:hAnsi="Times New Roman" w:cs="Times New Roman"/>
                <w:b/>
                <w:bCs/>
                <w:color w:val="000000"/>
                <w:kern w:val="0"/>
                <w:sz w:val="20"/>
                <w:szCs w:val="20"/>
                <w:lang w:eastAsia="en-CA"/>
                <w14:ligatures w14:val="none"/>
              </w:rPr>
              <w:t>Participants assessed (N)</w:t>
            </w:r>
          </w:p>
        </w:tc>
        <w:tc>
          <w:tcPr>
            <w:tcW w:w="1417" w:type="dxa"/>
            <w:shd w:val="clear" w:color="auto" w:fill="FFFFFF" w:themeFill="background1"/>
          </w:tcPr>
          <w:p w14:paraId="1B6F732F" w14:textId="77777777" w:rsidR="00A61AEA" w:rsidRPr="00A81C4D"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A81C4D">
              <w:rPr>
                <w:rFonts w:ascii="Times New Roman" w:eastAsia="Times New Roman" w:hAnsi="Times New Roman" w:cs="Times New Roman"/>
                <w:b/>
                <w:bCs/>
                <w:color w:val="000000"/>
                <w:kern w:val="0"/>
                <w:sz w:val="20"/>
                <w:szCs w:val="20"/>
                <w:lang w:eastAsia="en-CA"/>
                <w14:ligatures w14:val="none"/>
              </w:rPr>
              <w:t>Results</w:t>
            </w:r>
          </w:p>
        </w:tc>
        <w:tc>
          <w:tcPr>
            <w:tcW w:w="1843" w:type="dxa"/>
            <w:shd w:val="clear" w:color="auto" w:fill="FFFFFF" w:themeFill="background1"/>
          </w:tcPr>
          <w:p w14:paraId="1DA28D1F" w14:textId="77777777" w:rsidR="00A61AEA" w:rsidRPr="00A81C4D"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A81C4D">
              <w:rPr>
                <w:rFonts w:ascii="Times New Roman" w:eastAsia="Times New Roman" w:hAnsi="Times New Roman" w:cs="Times New Roman"/>
                <w:b/>
                <w:bCs/>
                <w:color w:val="000000"/>
                <w:kern w:val="0"/>
                <w:sz w:val="20"/>
                <w:szCs w:val="20"/>
                <w:lang w:eastAsia="en-CA"/>
                <w14:ligatures w14:val="none"/>
              </w:rPr>
              <w:t>Variables adjusted</w:t>
            </w:r>
          </w:p>
        </w:tc>
        <w:tc>
          <w:tcPr>
            <w:tcW w:w="1134" w:type="dxa"/>
            <w:shd w:val="clear" w:color="auto" w:fill="FFFFFF" w:themeFill="background1"/>
          </w:tcPr>
          <w:p w14:paraId="000C96D6" w14:textId="77777777" w:rsidR="00A61AEA" w:rsidRPr="00CB0D22"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r>
      <w:tr w:rsidR="00A61AEA" w:rsidRPr="00CB0D22" w14:paraId="035417CC" w14:textId="77777777" w:rsidTr="00560A98">
        <w:trPr>
          <w:trHeight w:val="300"/>
        </w:trPr>
        <w:tc>
          <w:tcPr>
            <w:tcW w:w="15593" w:type="dxa"/>
            <w:gridSpan w:val="9"/>
            <w:shd w:val="clear" w:color="auto" w:fill="D9D9D9" w:themeFill="background1" w:themeFillShade="D9"/>
          </w:tcPr>
          <w:p w14:paraId="5F02A3D5" w14:textId="77777777" w:rsidR="00A61AEA" w:rsidRPr="00BB1B7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A02469">
              <w:rPr>
                <w:rFonts w:ascii="Times New Roman" w:eastAsia="Times New Roman" w:hAnsi="Times New Roman" w:cs="Times New Roman"/>
                <w:b/>
                <w:bCs/>
                <w:color w:val="000000"/>
                <w:kern w:val="0"/>
                <w:lang w:eastAsia="en-CA"/>
                <w14:ligatures w14:val="none"/>
              </w:rPr>
              <w:t>Hospitalized (studies = 2; participants = 193)</w:t>
            </w:r>
          </w:p>
        </w:tc>
      </w:tr>
      <w:tr w:rsidR="00A61AEA" w:rsidRPr="00CB0D22" w14:paraId="1960F734" w14:textId="77777777" w:rsidTr="00560A98">
        <w:trPr>
          <w:trHeight w:val="300"/>
        </w:trPr>
        <w:tc>
          <w:tcPr>
            <w:tcW w:w="2410" w:type="dxa"/>
            <w:shd w:val="clear" w:color="auto" w:fill="auto"/>
          </w:tcPr>
          <w:p w14:paraId="4C21926C"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García-</w:t>
            </w:r>
            <w:proofErr w:type="spellStart"/>
            <w:r w:rsidRPr="00A02469">
              <w:rPr>
                <w:rFonts w:ascii="Times New Roman" w:eastAsia="Times New Roman" w:hAnsi="Times New Roman" w:cs="Times New Roman"/>
                <w:color w:val="000000"/>
                <w:kern w:val="0"/>
                <w:lang w:eastAsia="en-CA"/>
                <w14:ligatures w14:val="none"/>
              </w:rPr>
              <w:t>Abellán</w:t>
            </w:r>
            <w:proofErr w:type="spellEnd"/>
            <w:r w:rsidRPr="00A02469">
              <w:rPr>
                <w:rFonts w:ascii="Times New Roman" w:eastAsia="Times New Roman" w:hAnsi="Times New Roman" w:cs="Times New Roman"/>
                <w:color w:val="000000"/>
                <w:kern w:val="0"/>
                <w:lang w:eastAsia="en-CA"/>
                <w14:ligatures w14:val="none"/>
              </w:rPr>
              <w:t>, Alicante / Spain [28]</w:t>
            </w:r>
          </w:p>
        </w:tc>
        <w:tc>
          <w:tcPr>
            <w:tcW w:w="2410" w:type="dxa"/>
            <w:shd w:val="clear" w:color="auto" w:fill="auto"/>
          </w:tcPr>
          <w:p w14:paraId="3EFB249C" w14:textId="1B484739"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Median (IQR)</w:t>
            </w:r>
            <w:r w:rsidR="002D3689" w:rsidRPr="00A02469">
              <w:rPr>
                <w:rFonts w:ascii="Times New Roman" w:eastAsia="Times New Roman" w:hAnsi="Times New Roman" w:cs="Times New Roman"/>
                <w:color w:val="000000"/>
                <w:kern w:val="0"/>
                <w:lang w:eastAsia="en-CA"/>
                <w14:ligatures w14:val="none"/>
              </w:rPr>
              <w:t xml:space="preserve"> </w:t>
            </w:r>
            <w:proofErr w:type="spellStart"/>
            <w:r w:rsidRPr="00A02469">
              <w:rPr>
                <w:rFonts w:ascii="Times New Roman" w:eastAsia="Times New Roman" w:hAnsi="Times New Roman" w:cs="Times New Roman"/>
                <w:color w:val="000000"/>
                <w:kern w:val="0"/>
                <w:lang w:eastAsia="en-CA"/>
                <w14:ligatures w14:val="none"/>
              </w:rPr>
              <w:t>NeutraLISA</w:t>
            </w:r>
            <w:proofErr w:type="spellEnd"/>
            <w:r w:rsidRPr="00A02469">
              <w:rPr>
                <w:rFonts w:ascii="Times New Roman" w:eastAsia="Times New Roman" w:hAnsi="Times New Roman" w:cs="Times New Roman"/>
                <w:color w:val="000000"/>
                <w:kern w:val="0"/>
                <w:lang w:eastAsia="en-CA"/>
                <w14:ligatures w14:val="none"/>
              </w:rPr>
              <w:t>,% IH</w:t>
            </w:r>
          </w:p>
        </w:tc>
        <w:tc>
          <w:tcPr>
            <w:tcW w:w="1276" w:type="dxa"/>
            <w:shd w:val="clear" w:color="auto" w:fill="auto"/>
          </w:tcPr>
          <w:p w14:paraId="43B84A51"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12 months</w:t>
            </w:r>
          </w:p>
        </w:tc>
        <w:tc>
          <w:tcPr>
            <w:tcW w:w="1275" w:type="dxa"/>
            <w:shd w:val="clear" w:color="auto" w:fill="auto"/>
          </w:tcPr>
          <w:p w14:paraId="1007D082"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 and 12 months</w:t>
            </w:r>
          </w:p>
        </w:tc>
        <w:tc>
          <w:tcPr>
            <w:tcW w:w="2410" w:type="dxa"/>
            <w:shd w:val="clear" w:color="auto" w:fill="auto"/>
          </w:tcPr>
          <w:p w14:paraId="16D6BEDB"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Highest CSQ scores after discharge</w:t>
            </w:r>
          </w:p>
        </w:tc>
        <w:tc>
          <w:tcPr>
            <w:tcW w:w="1418" w:type="dxa"/>
          </w:tcPr>
          <w:p w14:paraId="476490CE"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14</w:t>
            </w:r>
          </w:p>
        </w:tc>
        <w:tc>
          <w:tcPr>
            <w:tcW w:w="1417" w:type="dxa"/>
            <w:shd w:val="clear" w:color="auto" w:fill="auto"/>
          </w:tcPr>
          <w:p w14:paraId="7813FFFB" w14:textId="3CC2221A"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27.3 (59</w:t>
            </w:r>
            <w:r w:rsidR="005C707A" w:rsidRPr="00A02469">
              <w:rPr>
                <w:rFonts w:ascii="Times New Roman" w:eastAsia="Times New Roman" w:hAnsi="Times New Roman" w:cs="Times New Roman"/>
                <w:color w:val="000000"/>
                <w:kern w:val="0"/>
                <w:lang w:eastAsia="en-CA"/>
                <w14:ligatures w14:val="none"/>
              </w:rPr>
              <w:t>.0</w:t>
            </w:r>
            <w:r w:rsidRPr="00A02469">
              <w:rPr>
                <w:rFonts w:ascii="Times New Roman" w:eastAsia="Times New Roman" w:hAnsi="Times New Roman" w:cs="Times New Roman"/>
                <w:color w:val="000000"/>
                <w:kern w:val="0"/>
                <w:lang w:eastAsia="en-CA"/>
                <w14:ligatures w14:val="none"/>
              </w:rPr>
              <w:t>)</w:t>
            </w:r>
          </w:p>
        </w:tc>
        <w:tc>
          <w:tcPr>
            <w:tcW w:w="1843" w:type="dxa"/>
            <w:shd w:val="clear" w:color="auto" w:fill="auto"/>
          </w:tcPr>
          <w:p w14:paraId="32503586"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A221A8A"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No increase / decrease</w:t>
            </w:r>
          </w:p>
        </w:tc>
      </w:tr>
      <w:tr w:rsidR="00A61AEA" w:rsidRPr="00CB0D22" w14:paraId="19BE271C" w14:textId="77777777" w:rsidTr="00560A98">
        <w:trPr>
          <w:trHeight w:val="300"/>
        </w:trPr>
        <w:tc>
          <w:tcPr>
            <w:tcW w:w="2410" w:type="dxa"/>
            <w:shd w:val="clear" w:color="auto" w:fill="auto"/>
          </w:tcPr>
          <w:p w14:paraId="37F83BEA"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García-</w:t>
            </w:r>
            <w:proofErr w:type="spellStart"/>
            <w:r w:rsidRPr="00A02469">
              <w:rPr>
                <w:rFonts w:ascii="Times New Roman" w:eastAsia="Times New Roman" w:hAnsi="Times New Roman" w:cs="Times New Roman"/>
                <w:color w:val="000000"/>
                <w:kern w:val="0"/>
                <w:lang w:eastAsia="en-CA"/>
                <w14:ligatures w14:val="none"/>
              </w:rPr>
              <w:t>Abellán</w:t>
            </w:r>
            <w:proofErr w:type="spellEnd"/>
            <w:r w:rsidRPr="00A02469">
              <w:rPr>
                <w:rFonts w:ascii="Times New Roman" w:eastAsia="Times New Roman" w:hAnsi="Times New Roman" w:cs="Times New Roman"/>
                <w:color w:val="000000"/>
                <w:kern w:val="0"/>
                <w:lang w:eastAsia="en-CA"/>
                <w14:ligatures w14:val="none"/>
              </w:rPr>
              <w:t>, Alicante / Spain [28]</w:t>
            </w:r>
          </w:p>
        </w:tc>
        <w:tc>
          <w:tcPr>
            <w:tcW w:w="2410" w:type="dxa"/>
            <w:shd w:val="clear" w:color="auto" w:fill="auto"/>
          </w:tcPr>
          <w:p w14:paraId="491F586C" w14:textId="4EF08BAD" w:rsidR="00A61AEA" w:rsidRPr="00A02469" w:rsidRDefault="002D3689"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 xml:space="preserve">Median (IQR) </w:t>
            </w:r>
            <w:proofErr w:type="spellStart"/>
            <w:r w:rsidRPr="00A02469">
              <w:rPr>
                <w:rFonts w:ascii="Times New Roman" w:eastAsia="Times New Roman" w:hAnsi="Times New Roman" w:cs="Times New Roman"/>
                <w:color w:val="000000"/>
                <w:kern w:val="0"/>
                <w:lang w:eastAsia="en-CA"/>
                <w14:ligatures w14:val="none"/>
              </w:rPr>
              <w:t>NeutraLISA</w:t>
            </w:r>
            <w:proofErr w:type="spellEnd"/>
            <w:r w:rsidRPr="00A02469">
              <w:rPr>
                <w:rFonts w:ascii="Times New Roman" w:eastAsia="Times New Roman" w:hAnsi="Times New Roman" w:cs="Times New Roman"/>
                <w:color w:val="000000"/>
                <w:kern w:val="0"/>
                <w:lang w:eastAsia="en-CA"/>
                <w14:ligatures w14:val="none"/>
              </w:rPr>
              <w:t>,% IH</w:t>
            </w:r>
          </w:p>
        </w:tc>
        <w:tc>
          <w:tcPr>
            <w:tcW w:w="1276" w:type="dxa"/>
            <w:shd w:val="clear" w:color="auto" w:fill="auto"/>
          </w:tcPr>
          <w:p w14:paraId="52900DF6"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12 months</w:t>
            </w:r>
          </w:p>
        </w:tc>
        <w:tc>
          <w:tcPr>
            <w:tcW w:w="1275" w:type="dxa"/>
            <w:shd w:val="clear" w:color="auto" w:fill="auto"/>
          </w:tcPr>
          <w:p w14:paraId="7B747154"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 and 12 months</w:t>
            </w:r>
          </w:p>
        </w:tc>
        <w:tc>
          <w:tcPr>
            <w:tcW w:w="2410" w:type="dxa"/>
            <w:shd w:val="clear" w:color="auto" w:fill="auto"/>
          </w:tcPr>
          <w:p w14:paraId="3D2C90FD"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Other participants</w:t>
            </w:r>
          </w:p>
        </w:tc>
        <w:tc>
          <w:tcPr>
            <w:tcW w:w="1418" w:type="dxa"/>
          </w:tcPr>
          <w:p w14:paraId="71C2FBEB"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58</w:t>
            </w:r>
          </w:p>
        </w:tc>
        <w:tc>
          <w:tcPr>
            <w:tcW w:w="1417" w:type="dxa"/>
            <w:shd w:val="clear" w:color="auto" w:fill="auto"/>
          </w:tcPr>
          <w:p w14:paraId="6047678C" w14:textId="4F3697E9"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69.7 (44</w:t>
            </w:r>
            <w:r w:rsidR="005C707A" w:rsidRPr="00A02469">
              <w:rPr>
                <w:rFonts w:ascii="Times New Roman" w:eastAsia="Times New Roman" w:hAnsi="Times New Roman" w:cs="Times New Roman"/>
                <w:color w:val="000000"/>
                <w:kern w:val="0"/>
                <w:lang w:eastAsia="en-CA"/>
                <w14:ligatures w14:val="none"/>
              </w:rPr>
              <w:t>.0</w:t>
            </w:r>
            <w:r w:rsidRPr="00A02469">
              <w:rPr>
                <w:rFonts w:ascii="Times New Roman" w:eastAsia="Times New Roman" w:hAnsi="Times New Roman" w:cs="Times New Roman"/>
                <w:color w:val="000000"/>
                <w:kern w:val="0"/>
                <w:lang w:eastAsia="en-CA"/>
                <w14:ligatures w14:val="none"/>
              </w:rPr>
              <w:t>)</w:t>
            </w:r>
          </w:p>
        </w:tc>
        <w:tc>
          <w:tcPr>
            <w:tcW w:w="1843" w:type="dxa"/>
            <w:shd w:val="clear" w:color="auto" w:fill="auto"/>
          </w:tcPr>
          <w:p w14:paraId="2E5C4565"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24DEFDDF"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No increase / decrease</w:t>
            </w:r>
          </w:p>
        </w:tc>
      </w:tr>
      <w:tr w:rsidR="00A61AEA" w:rsidRPr="00CB0D22" w14:paraId="2A1F76CB" w14:textId="77777777" w:rsidTr="00560A98">
        <w:trPr>
          <w:trHeight w:val="300"/>
        </w:trPr>
        <w:tc>
          <w:tcPr>
            <w:tcW w:w="2410" w:type="dxa"/>
            <w:shd w:val="clear" w:color="auto" w:fill="auto"/>
          </w:tcPr>
          <w:p w14:paraId="2EEF2182"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García-</w:t>
            </w:r>
            <w:proofErr w:type="spellStart"/>
            <w:r w:rsidRPr="00A02469">
              <w:rPr>
                <w:rFonts w:ascii="Times New Roman" w:eastAsia="Times New Roman" w:hAnsi="Times New Roman" w:cs="Times New Roman"/>
                <w:color w:val="000000"/>
                <w:kern w:val="0"/>
                <w:lang w:eastAsia="en-CA"/>
                <w14:ligatures w14:val="none"/>
              </w:rPr>
              <w:t>Abellán</w:t>
            </w:r>
            <w:proofErr w:type="spellEnd"/>
            <w:r w:rsidRPr="00A02469">
              <w:rPr>
                <w:rFonts w:ascii="Times New Roman" w:eastAsia="Times New Roman" w:hAnsi="Times New Roman" w:cs="Times New Roman"/>
                <w:color w:val="000000"/>
                <w:kern w:val="0"/>
                <w:lang w:eastAsia="en-CA"/>
                <w14:ligatures w14:val="none"/>
              </w:rPr>
              <w:t>, Alicante / Spain [28]</w:t>
            </w:r>
          </w:p>
        </w:tc>
        <w:tc>
          <w:tcPr>
            <w:tcW w:w="2410" w:type="dxa"/>
            <w:shd w:val="clear" w:color="auto" w:fill="auto"/>
          </w:tcPr>
          <w:p w14:paraId="230A2659" w14:textId="77777777" w:rsidR="00F61E5F"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A02469">
              <w:rPr>
                <w:rFonts w:ascii="Times New Roman" w:eastAsia="Times New Roman" w:hAnsi="Times New Roman" w:cs="Times New Roman"/>
                <w:color w:val="000000"/>
                <w:kern w:val="0"/>
                <w:lang w:eastAsia="en-CA"/>
                <w14:ligatures w14:val="none"/>
              </w:rPr>
              <w:t>NeutraLISA</w:t>
            </w:r>
            <w:proofErr w:type="spellEnd"/>
            <w:r w:rsidRPr="00A02469">
              <w:rPr>
                <w:rFonts w:ascii="Times New Roman" w:eastAsia="Times New Roman" w:hAnsi="Times New Roman" w:cs="Times New Roman"/>
                <w:color w:val="000000"/>
                <w:kern w:val="0"/>
                <w:lang w:eastAsia="en-CA"/>
                <w14:ligatures w14:val="none"/>
              </w:rPr>
              <w:t xml:space="preserve"> positive</w:t>
            </w:r>
            <w:r w:rsidR="00F61E5F" w:rsidRPr="00A02469">
              <w:rPr>
                <w:rFonts w:ascii="Times New Roman" w:eastAsia="Times New Roman" w:hAnsi="Times New Roman" w:cs="Times New Roman"/>
                <w:color w:val="000000"/>
                <w:kern w:val="0"/>
                <w:lang w:eastAsia="en-CA"/>
                <w14:ligatures w14:val="none"/>
              </w:rPr>
              <w:t>,</w:t>
            </w:r>
            <w:r w:rsidRPr="00A02469">
              <w:rPr>
                <w:rFonts w:ascii="Times New Roman" w:eastAsia="Times New Roman" w:hAnsi="Times New Roman" w:cs="Times New Roman"/>
                <w:color w:val="000000"/>
                <w:kern w:val="0"/>
                <w:lang w:eastAsia="en-CA"/>
                <w14:ligatures w14:val="none"/>
              </w:rPr>
              <w:t xml:space="preserve"> </w:t>
            </w:r>
          </w:p>
          <w:p w14:paraId="26E544E1" w14:textId="038BBE24"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 (%)</w:t>
            </w:r>
          </w:p>
        </w:tc>
        <w:tc>
          <w:tcPr>
            <w:tcW w:w="1276" w:type="dxa"/>
            <w:shd w:val="clear" w:color="auto" w:fill="auto"/>
          </w:tcPr>
          <w:p w14:paraId="44903E9C"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12 months</w:t>
            </w:r>
          </w:p>
        </w:tc>
        <w:tc>
          <w:tcPr>
            <w:tcW w:w="1275" w:type="dxa"/>
            <w:shd w:val="clear" w:color="auto" w:fill="auto"/>
          </w:tcPr>
          <w:p w14:paraId="6CBEBC76"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 and 12 months</w:t>
            </w:r>
          </w:p>
        </w:tc>
        <w:tc>
          <w:tcPr>
            <w:tcW w:w="2410" w:type="dxa"/>
            <w:shd w:val="clear" w:color="auto" w:fill="auto"/>
          </w:tcPr>
          <w:p w14:paraId="6C50FA3E"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Highest CSQ scores after discharge</w:t>
            </w:r>
          </w:p>
        </w:tc>
        <w:tc>
          <w:tcPr>
            <w:tcW w:w="1418" w:type="dxa"/>
          </w:tcPr>
          <w:p w14:paraId="799D14A1"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14</w:t>
            </w:r>
          </w:p>
        </w:tc>
        <w:tc>
          <w:tcPr>
            <w:tcW w:w="1417" w:type="dxa"/>
            <w:shd w:val="clear" w:color="auto" w:fill="auto"/>
          </w:tcPr>
          <w:p w14:paraId="1A2D6B49" w14:textId="4EF123A7"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w:t>
            </w:r>
            <w:r w:rsidR="00C9767E" w:rsidRPr="00A02469">
              <w:rPr>
                <w:rFonts w:ascii="Times New Roman" w:eastAsia="Times New Roman" w:hAnsi="Times New Roman" w:cs="Times New Roman"/>
                <w:color w:val="000000"/>
                <w:kern w:val="0"/>
                <w:lang w:eastAsia="en-CA"/>
                <w14:ligatures w14:val="none"/>
              </w:rPr>
              <w:t>.0</w:t>
            </w:r>
            <w:r w:rsidRPr="00A02469">
              <w:rPr>
                <w:rFonts w:ascii="Times New Roman" w:eastAsia="Times New Roman" w:hAnsi="Times New Roman" w:cs="Times New Roman"/>
                <w:color w:val="000000"/>
                <w:kern w:val="0"/>
                <w:lang w:eastAsia="en-CA"/>
                <w14:ligatures w14:val="none"/>
              </w:rPr>
              <w:t xml:space="preserve"> (42.9)</w:t>
            </w:r>
          </w:p>
        </w:tc>
        <w:tc>
          <w:tcPr>
            <w:tcW w:w="1843" w:type="dxa"/>
            <w:shd w:val="clear" w:color="auto" w:fill="auto"/>
          </w:tcPr>
          <w:p w14:paraId="5B79A0AA"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4158F18"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Decrease</w:t>
            </w:r>
          </w:p>
        </w:tc>
      </w:tr>
      <w:tr w:rsidR="00A61AEA" w:rsidRPr="00CB0D22" w14:paraId="2EF4A6E7" w14:textId="77777777" w:rsidTr="00560A98">
        <w:trPr>
          <w:trHeight w:val="300"/>
        </w:trPr>
        <w:tc>
          <w:tcPr>
            <w:tcW w:w="2410" w:type="dxa"/>
            <w:shd w:val="clear" w:color="auto" w:fill="auto"/>
          </w:tcPr>
          <w:p w14:paraId="141D12E1"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García-</w:t>
            </w:r>
            <w:proofErr w:type="spellStart"/>
            <w:r w:rsidRPr="00A02469">
              <w:rPr>
                <w:rFonts w:ascii="Times New Roman" w:eastAsia="Times New Roman" w:hAnsi="Times New Roman" w:cs="Times New Roman"/>
                <w:color w:val="000000"/>
                <w:kern w:val="0"/>
                <w:lang w:eastAsia="en-CA"/>
                <w14:ligatures w14:val="none"/>
              </w:rPr>
              <w:t>Abellán</w:t>
            </w:r>
            <w:proofErr w:type="spellEnd"/>
            <w:r w:rsidRPr="00A02469">
              <w:rPr>
                <w:rFonts w:ascii="Times New Roman" w:eastAsia="Times New Roman" w:hAnsi="Times New Roman" w:cs="Times New Roman"/>
                <w:color w:val="000000"/>
                <w:kern w:val="0"/>
                <w:lang w:eastAsia="en-CA"/>
                <w14:ligatures w14:val="none"/>
              </w:rPr>
              <w:t>, Alicante / Spain [28]</w:t>
            </w:r>
          </w:p>
        </w:tc>
        <w:tc>
          <w:tcPr>
            <w:tcW w:w="2410" w:type="dxa"/>
            <w:shd w:val="clear" w:color="auto" w:fill="auto"/>
          </w:tcPr>
          <w:p w14:paraId="2FE264FF" w14:textId="77777777" w:rsidR="00F61E5F"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A02469">
              <w:rPr>
                <w:rFonts w:ascii="Times New Roman" w:eastAsia="Times New Roman" w:hAnsi="Times New Roman" w:cs="Times New Roman"/>
                <w:color w:val="000000"/>
                <w:kern w:val="0"/>
                <w:lang w:eastAsia="en-CA"/>
                <w14:ligatures w14:val="none"/>
              </w:rPr>
              <w:t>NeutraLISA</w:t>
            </w:r>
            <w:proofErr w:type="spellEnd"/>
            <w:r w:rsidR="00F61E5F" w:rsidRPr="00A02469">
              <w:rPr>
                <w:rFonts w:ascii="Times New Roman" w:eastAsia="Times New Roman" w:hAnsi="Times New Roman" w:cs="Times New Roman"/>
                <w:color w:val="000000"/>
                <w:kern w:val="0"/>
                <w:lang w:eastAsia="en-CA"/>
                <w14:ligatures w14:val="none"/>
              </w:rPr>
              <w:t xml:space="preserve"> </w:t>
            </w:r>
            <w:r w:rsidRPr="00A02469">
              <w:rPr>
                <w:rFonts w:ascii="Times New Roman" w:eastAsia="Times New Roman" w:hAnsi="Times New Roman" w:cs="Times New Roman"/>
                <w:color w:val="000000"/>
                <w:kern w:val="0"/>
                <w:lang w:eastAsia="en-CA"/>
                <w14:ligatures w14:val="none"/>
              </w:rPr>
              <w:t>positive</w:t>
            </w:r>
            <w:r w:rsidR="00F61E5F" w:rsidRPr="00A02469">
              <w:rPr>
                <w:rFonts w:ascii="Times New Roman" w:eastAsia="Times New Roman" w:hAnsi="Times New Roman" w:cs="Times New Roman"/>
                <w:color w:val="000000"/>
                <w:kern w:val="0"/>
                <w:lang w:eastAsia="en-CA"/>
                <w14:ligatures w14:val="none"/>
              </w:rPr>
              <w:t>,</w:t>
            </w:r>
            <w:r w:rsidRPr="00A02469">
              <w:rPr>
                <w:rFonts w:ascii="Times New Roman" w:eastAsia="Times New Roman" w:hAnsi="Times New Roman" w:cs="Times New Roman"/>
                <w:color w:val="000000"/>
                <w:kern w:val="0"/>
                <w:lang w:eastAsia="en-CA"/>
                <w14:ligatures w14:val="none"/>
              </w:rPr>
              <w:t xml:space="preserve"> </w:t>
            </w:r>
          </w:p>
          <w:p w14:paraId="3A6A0001" w14:textId="576DF1CF"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 (%)</w:t>
            </w:r>
          </w:p>
        </w:tc>
        <w:tc>
          <w:tcPr>
            <w:tcW w:w="1276" w:type="dxa"/>
            <w:shd w:val="clear" w:color="auto" w:fill="auto"/>
          </w:tcPr>
          <w:p w14:paraId="0F8EFE08"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12 months</w:t>
            </w:r>
          </w:p>
        </w:tc>
        <w:tc>
          <w:tcPr>
            <w:tcW w:w="1275" w:type="dxa"/>
            <w:shd w:val="clear" w:color="auto" w:fill="auto"/>
          </w:tcPr>
          <w:p w14:paraId="7BB4404F"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 and 12 months</w:t>
            </w:r>
          </w:p>
        </w:tc>
        <w:tc>
          <w:tcPr>
            <w:tcW w:w="2410" w:type="dxa"/>
            <w:shd w:val="clear" w:color="auto" w:fill="auto"/>
          </w:tcPr>
          <w:p w14:paraId="4D141ADF"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Other participants</w:t>
            </w:r>
          </w:p>
        </w:tc>
        <w:tc>
          <w:tcPr>
            <w:tcW w:w="1418" w:type="dxa"/>
          </w:tcPr>
          <w:p w14:paraId="1757C6BD"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58</w:t>
            </w:r>
          </w:p>
        </w:tc>
        <w:tc>
          <w:tcPr>
            <w:tcW w:w="1417" w:type="dxa"/>
            <w:shd w:val="clear" w:color="auto" w:fill="auto"/>
          </w:tcPr>
          <w:p w14:paraId="1D6FFF74" w14:textId="39B520B7"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46</w:t>
            </w:r>
            <w:r w:rsidR="00C9767E" w:rsidRPr="00A02469">
              <w:rPr>
                <w:rFonts w:ascii="Times New Roman" w:eastAsia="Times New Roman" w:hAnsi="Times New Roman" w:cs="Times New Roman"/>
                <w:color w:val="000000"/>
                <w:kern w:val="0"/>
                <w:lang w:eastAsia="en-CA"/>
                <w14:ligatures w14:val="none"/>
              </w:rPr>
              <w:t>.0</w:t>
            </w:r>
            <w:r w:rsidRPr="00A02469">
              <w:rPr>
                <w:rFonts w:ascii="Times New Roman" w:eastAsia="Times New Roman" w:hAnsi="Times New Roman" w:cs="Times New Roman"/>
                <w:color w:val="000000"/>
                <w:kern w:val="0"/>
                <w:lang w:eastAsia="en-CA"/>
                <w14:ligatures w14:val="none"/>
              </w:rPr>
              <w:t xml:space="preserve"> (79.3)</w:t>
            </w:r>
          </w:p>
        </w:tc>
        <w:tc>
          <w:tcPr>
            <w:tcW w:w="1843" w:type="dxa"/>
            <w:shd w:val="clear" w:color="auto" w:fill="auto"/>
          </w:tcPr>
          <w:p w14:paraId="6CA7C0DB"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A9E88D7"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Decrease</w:t>
            </w:r>
          </w:p>
        </w:tc>
      </w:tr>
      <w:tr w:rsidR="00A61AEA" w:rsidRPr="00CB0D22" w14:paraId="5BBC044A" w14:textId="77777777" w:rsidTr="00560A98">
        <w:trPr>
          <w:trHeight w:val="300"/>
        </w:trPr>
        <w:tc>
          <w:tcPr>
            <w:tcW w:w="2410" w:type="dxa"/>
            <w:shd w:val="clear" w:color="auto" w:fill="auto"/>
          </w:tcPr>
          <w:p w14:paraId="7AB3BD10"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García-</w:t>
            </w:r>
            <w:proofErr w:type="spellStart"/>
            <w:r w:rsidRPr="00A02469">
              <w:rPr>
                <w:rFonts w:ascii="Times New Roman" w:eastAsia="Times New Roman" w:hAnsi="Times New Roman" w:cs="Times New Roman"/>
                <w:color w:val="000000"/>
                <w:kern w:val="0"/>
                <w:lang w:eastAsia="en-CA"/>
                <w14:ligatures w14:val="none"/>
              </w:rPr>
              <w:t>Abellán</w:t>
            </w:r>
            <w:proofErr w:type="spellEnd"/>
            <w:r w:rsidRPr="00A02469">
              <w:rPr>
                <w:rFonts w:ascii="Times New Roman" w:eastAsia="Times New Roman" w:hAnsi="Times New Roman" w:cs="Times New Roman"/>
                <w:color w:val="000000"/>
                <w:kern w:val="0"/>
                <w:lang w:eastAsia="en-CA"/>
                <w14:ligatures w14:val="none"/>
              </w:rPr>
              <w:t>, Alicante / Spain [28]</w:t>
            </w:r>
          </w:p>
        </w:tc>
        <w:tc>
          <w:tcPr>
            <w:tcW w:w="2410" w:type="dxa"/>
            <w:shd w:val="clear" w:color="auto" w:fill="auto"/>
          </w:tcPr>
          <w:p w14:paraId="5C690426" w14:textId="4BC92D79" w:rsidR="00A61AEA" w:rsidRPr="00A02469" w:rsidRDefault="00A61AEA" w:rsidP="00560A98">
            <w:pPr>
              <w:spacing w:after="0" w:line="240" w:lineRule="auto"/>
              <w:rPr>
                <w:rFonts w:ascii="Times New Roman" w:eastAsia="Times New Roman" w:hAnsi="Times New Roman" w:cs="Times New Roman"/>
                <w:color w:val="000000"/>
                <w:kern w:val="0"/>
                <w:lang w:val="fr-CA" w:eastAsia="en-CA"/>
                <w14:ligatures w14:val="none"/>
              </w:rPr>
            </w:pPr>
            <w:proofErr w:type="spellStart"/>
            <w:r w:rsidRPr="00A02469">
              <w:rPr>
                <w:rFonts w:ascii="Times New Roman" w:eastAsia="Times New Roman" w:hAnsi="Times New Roman" w:cs="Times New Roman"/>
                <w:color w:val="000000"/>
                <w:kern w:val="0"/>
                <w:lang w:val="fr-CA" w:eastAsia="en-CA"/>
                <w14:ligatures w14:val="none"/>
              </w:rPr>
              <w:t>aHR</w:t>
            </w:r>
            <w:proofErr w:type="spellEnd"/>
            <w:r w:rsidR="008A0F28" w:rsidRPr="00A02469">
              <w:rPr>
                <w:rFonts w:ascii="Times New Roman" w:eastAsia="Times New Roman" w:hAnsi="Times New Roman" w:cs="Times New Roman"/>
                <w:color w:val="000000"/>
                <w:kern w:val="0"/>
                <w:lang w:val="fr-CA" w:eastAsia="en-CA"/>
                <w14:ligatures w14:val="none"/>
              </w:rPr>
              <w:t xml:space="preserve"> </w:t>
            </w:r>
            <w:r w:rsidRPr="00A02469">
              <w:rPr>
                <w:rFonts w:ascii="Times New Roman" w:eastAsia="Times New Roman" w:hAnsi="Times New Roman" w:cs="Times New Roman"/>
                <w:color w:val="000000"/>
                <w:kern w:val="0"/>
                <w:lang w:val="fr-CA" w:eastAsia="en-CA"/>
                <w14:ligatures w14:val="none"/>
              </w:rPr>
              <w:t>(95% CI</w:t>
            </w:r>
            <w:proofErr w:type="gramStart"/>
            <w:r w:rsidRPr="00A02469">
              <w:rPr>
                <w:rFonts w:ascii="Times New Roman" w:eastAsia="Times New Roman" w:hAnsi="Times New Roman" w:cs="Times New Roman"/>
                <w:color w:val="000000"/>
                <w:kern w:val="0"/>
                <w:lang w:val="fr-CA" w:eastAsia="en-CA"/>
                <w14:ligatures w14:val="none"/>
              </w:rPr>
              <w:t xml:space="preserve">) </w:t>
            </w:r>
            <w:r w:rsidRPr="00A02469">
              <w:rPr>
                <w:rFonts w:ascii="Times New Roman" w:eastAsia="Times New Roman" w:hAnsi="Times New Roman" w:cs="Times New Roman"/>
                <w:color w:val="000000"/>
                <w:kern w:val="0"/>
                <w:lang w:eastAsia="en-CA"/>
                <w14:ligatures w14:val="none"/>
              </w:rPr>
              <w:t xml:space="preserve"> </w:t>
            </w:r>
            <w:proofErr w:type="spellStart"/>
            <w:r w:rsidRPr="00A02469">
              <w:rPr>
                <w:rFonts w:ascii="Times New Roman" w:eastAsia="Times New Roman" w:hAnsi="Times New Roman" w:cs="Times New Roman"/>
                <w:color w:val="000000"/>
                <w:kern w:val="0"/>
                <w:lang w:eastAsia="en-CA"/>
                <w14:ligatures w14:val="none"/>
              </w:rPr>
              <w:t>NeutraLISA</w:t>
            </w:r>
            <w:proofErr w:type="spellEnd"/>
            <w:proofErr w:type="gramEnd"/>
            <w:r w:rsidRPr="00A02469">
              <w:rPr>
                <w:rFonts w:ascii="Times New Roman" w:eastAsia="Times New Roman" w:hAnsi="Times New Roman" w:cs="Times New Roman"/>
                <w:color w:val="000000"/>
                <w:kern w:val="0"/>
                <w:lang w:val="fr-CA" w:eastAsia="en-CA"/>
                <w14:ligatures w14:val="none"/>
              </w:rPr>
              <w:t xml:space="preserve"> positive, AU/Ml</w:t>
            </w:r>
          </w:p>
        </w:tc>
        <w:tc>
          <w:tcPr>
            <w:tcW w:w="1276" w:type="dxa"/>
            <w:shd w:val="clear" w:color="auto" w:fill="auto"/>
          </w:tcPr>
          <w:p w14:paraId="43D11107"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12 months</w:t>
            </w:r>
          </w:p>
        </w:tc>
        <w:tc>
          <w:tcPr>
            <w:tcW w:w="1275" w:type="dxa"/>
            <w:shd w:val="clear" w:color="auto" w:fill="auto"/>
          </w:tcPr>
          <w:p w14:paraId="4687109C"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6 and 12 months</w:t>
            </w:r>
          </w:p>
        </w:tc>
        <w:tc>
          <w:tcPr>
            <w:tcW w:w="2410" w:type="dxa"/>
            <w:shd w:val="clear" w:color="auto" w:fill="auto"/>
          </w:tcPr>
          <w:p w14:paraId="46950D0F"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Highest CSQ scores after discharge vs other participants</w:t>
            </w:r>
          </w:p>
        </w:tc>
        <w:tc>
          <w:tcPr>
            <w:tcW w:w="1418" w:type="dxa"/>
          </w:tcPr>
          <w:p w14:paraId="5F22D0DD"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72</w:t>
            </w:r>
          </w:p>
        </w:tc>
        <w:tc>
          <w:tcPr>
            <w:tcW w:w="1417" w:type="dxa"/>
            <w:shd w:val="clear" w:color="auto" w:fill="auto"/>
          </w:tcPr>
          <w:p w14:paraId="55B39503" w14:textId="245F0B59"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0.9</w:t>
            </w:r>
            <w:r w:rsidR="00D65C90" w:rsidRPr="00A02469">
              <w:rPr>
                <w:rFonts w:ascii="Times New Roman" w:eastAsia="Times New Roman" w:hAnsi="Times New Roman" w:cs="Times New Roman"/>
                <w:color w:val="000000"/>
                <w:kern w:val="0"/>
                <w:lang w:eastAsia="en-CA"/>
                <w14:ligatures w14:val="none"/>
              </w:rPr>
              <w:t>8</w:t>
            </w:r>
          </w:p>
          <w:p w14:paraId="65686F0D" w14:textId="77777777"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(0.97, 0.99)</w:t>
            </w:r>
          </w:p>
        </w:tc>
        <w:tc>
          <w:tcPr>
            <w:tcW w:w="1843" w:type="dxa"/>
            <w:shd w:val="clear" w:color="auto" w:fill="auto"/>
          </w:tcPr>
          <w:p w14:paraId="72793331"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Sex and ICU stay</w:t>
            </w:r>
          </w:p>
        </w:tc>
        <w:tc>
          <w:tcPr>
            <w:tcW w:w="1134" w:type="dxa"/>
            <w:shd w:val="clear" w:color="auto" w:fill="auto"/>
          </w:tcPr>
          <w:p w14:paraId="2EADC71A"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Decrease</w:t>
            </w:r>
          </w:p>
        </w:tc>
      </w:tr>
      <w:tr w:rsidR="00A61AEA" w:rsidRPr="00CB0D22" w14:paraId="04D2FD4A" w14:textId="77777777" w:rsidTr="00560A98">
        <w:trPr>
          <w:trHeight w:val="300"/>
        </w:trPr>
        <w:tc>
          <w:tcPr>
            <w:tcW w:w="2410" w:type="dxa"/>
            <w:shd w:val="clear" w:color="auto" w:fill="auto"/>
          </w:tcPr>
          <w:p w14:paraId="56FD6E89"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 xml:space="preserve">Zhan,  </w:t>
            </w:r>
            <w:proofErr w:type="spellStart"/>
            <w:r w:rsidRPr="00A02469">
              <w:rPr>
                <w:rFonts w:ascii="Times New Roman" w:eastAsia="Times New Roman" w:hAnsi="Times New Roman" w:cs="Times New Roman"/>
                <w:color w:val="000000"/>
                <w:kern w:val="0"/>
                <w:lang w:eastAsia="en-CA"/>
                <w14:ligatures w14:val="none"/>
              </w:rPr>
              <w:t>Xiangyang</w:t>
            </w:r>
            <w:proofErr w:type="spellEnd"/>
            <w:r w:rsidRPr="00A02469">
              <w:rPr>
                <w:rFonts w:ascii="Times New Roman" w:eastAsia="Times New Roman" w:hAnsi="Times New Roman" w:cs="Times New Roman"/>
                <w:color w:val="000000"/>
                <w:kern w:val="0"/>
                <w:lang w:eastAsia="en-CA"/>
                <w14:ligatures w14:val="none"/>
              </w:rPr>
              <w:t xml:space="preserve"> / China [56]</w:t>
            </w:r>
          </w:p>
        </w:tc>
        <w:tc>
          <w:tcPr>
            <w:tcW w:w="2410" w:type="dxa"/>
            <w:shd w:val="clear" w:color="auto" w:fill="auto"/>
          </w:tcPr>
          <w:p w14:paraId="53866DF0"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 xml:space="preserve">Median 50% </w:t>
            </w:r>
            <w:proofErr w:type="spellStart"/>
            <w:r w:rsidRPr="00A02469">
              <w:rPr>
                <w:rFonts w:ascii="Times New Roman" w:eastAsia="Times New Roman" w:hAnsi="Times New Roman" w:cs="Times New Roman"/>
                <w:color w:val="000000"/>
                <w:kern w:val="0"/>
                <w:lang w:eastAsia="en-CA"/>
                <w14:ligatures w14:val="none"/>
              </w:rPr>
              <w:t>pseudovirus</w:t>
            </w:r>
            <w:proofErr w:type="spellEnd"/>
            <w:r w:rsidRPr="00A02469">
              <w:rPr>
                <w:rFonts w:ascii="Times New Roman" w:eastAsia="Times New Roman" w:hAnsi="Times New Roman" w:cs="Times New Roman"/>
                <w:color w:val="000000"/>
                <w:kern w:val="0"/>
                <w:lang w:eastAsia="en-CA"/>
                <w14:ligatures w14:val="none"/>
              </w:rPr>
              <w:t xml:space="preserve"> neutralization titers (pNT50)</w:t>
            </w:r>
          </w:p>
        </w:tc>
        <w:tc>
          <w:tcPr>
            <w:tcW w:w="1276" w:type="dxa"/>
            <w:shd w:val="clear" w:color="auto" w:fill="auto"/>
          </w:tcPr>
          <w:p w14:paraId="673466CD"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10-12 months</w:t>
            </w:r>
          </w:p>
        </w:tc>
        <w:tc>
          <w:tcPr>
            <w:tcW w:w="1275" w:type="dxa"/>
            <w:shd w:val="clear" w:color="auto" w:fill="auto"/>
          </w:tcPr>
          <w:p w14:paraId="6058C5C6"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10-12 months</w:t>
            </w:r>
          </w:p>
        </w:tc>
        <w:tc>
          <w:tcPr>
            <w:tcW w:w="2410" w:type="dxa"/>
            <w:shd w:val="clear" w:color="auto" w:fill="auto"/>
          </w:tcPr>
          <w:p w14:paraId="48A82E12"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Any persistent symptoms</w:t>
            </w:r>
          </w:p>
        </w:tc>
        <w:tc>
          <w:tcPr>
            <w:tcW w:w="1418" w:type="dxa"/>
          </w:tcPr>
          <w:p w14:paraId="76FC4D04"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36</w:t>
            </w:r>
          </w:p>
        </w:tc>
        <w:tc>
          <w:tcPr>
            <w:tcW w:w="1417" w:type="dxa"/>
            <w:shd w:val="clear" w:color="auto" w:fill="auto"/>
          </w:tcPr>
          <w:p w14:paraId="4823828C" w14:textId="77777777"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18.8</w:t>
            </w:r>
          </w:p>
        </w:tc>
        <w:tc>
          <w:tcPr>
            <w:tcW w:w="1843" w:type="dxa"/>
            <w:shd w:val="clear" w:color="auto" w:fill="auto"/>
          </w:tcPr>
          <w:p w14:paraId="15540483"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33DCC49"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Decrease</w:t>
            </w:r>
          </w:p>
        </w:tc>
      </w:tr>
      <w:tr w:rsidR="00A61AEA" w:rsidRPr="00CB0D22" w14:paraId="6DD05E52" w14:textId="77777777" w:rsidTr="00560A98">
        <w:trPr>
          <w:trHeight w:val="300"/>
        </w:trPr>
        <w:tc>
          <w:tcPr>
            <w:tcW w:w="2410" w:type="dxa"/>
            <w:shd w:val="clear" w:color="auto" w:fill="auto"/>
          </w:tcPr>
          <w:p w14:paraId="2D4BC185"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 xml:space="preserve">Zhan,  </w:t>
            </w:r>
            <w:proofErr w:type="spellStart"/>
            <w:r w:rsidRPr="00A02469">
              <w:rPr>
                <w:rFonts w:ascii="Times New Roman" w:eastAsia="Times New Roman" w:hAnsi="Times New Roman" w:cs="Times New Roman"/>
                <w:color w:val="000000"/>
                <w:kern w:val="0"/>
                <w:lang w:eastAsia="en-CA"/>
                <w14:ligatures w14:val="none"/>
              </w:rPr>
              <w:t>Xiangyang</w:t>
            </w:r>
            <w:proofErr w:type="spellEnd"/>
            <w:r w:rsidRPr="00A02469">
              <w:rPr>
                <w:rFonts w:ascii="Times New Roman" w:eastAsia="Times New Roman" w:hAnsi="Times New Roman" w:cs="Times New Roman"/>
                <w:color w:val="000000"/>
                <w:kern w:val="0"/>
                <w:lang w:eastAsia="en-CA"/>
                <w14:ligatures w14:val="none"/>
              </w:rPr>
              <w:t xml:space="preserve"> / China [56]</w:t>
            </w:r>
          </w:p>
        </w:tc>
        <w:tc>
          <w:tcPr>
            <w:tcW w:w="2410" w:type="dxa"/>
            <w:shd w:val="clear" w:color="auto" w:fill="auto"/>
          </w:tcPr>
          <w:p w14:paraId="4E4BE9A7"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 xml:space="preserve">Median 50% </w:t>
            </w:r>
            <w:proofErr w:type="spellStart"/>
            <w:r w:rsidRPr="00A02469">
              <w:rPr>
                <w:rFonts w:ascii="Times New Roman" w:eastAsia="Times New Roman" w:hAnsi="Times New Roman" w:cs="Times New Roman"/>
                <w:color w:val="000000"/>
                <w:kern w:val="0"/>
                <w:lang w:eastAsia="en-CA"/>
                <w14:ligatures w14:val="none"/>
              </w:rPr>
              <w:t>pseudovirus</w:t>
            </w:r>
            <w:proofErr w:type="spellEnd"/>
            <w:r w:rsidRPr="00A02469">
              <w:rPr>
                <w:rFonts w:ascii="Times New Roman" w:eastAsia="Times New Roman" w:hAnsi="Times New Roman" w:cs="Times New Roman"/>
                <w:color w:val="000000"/>
                <w:kern w:val="0"/>
                <w:lang w:eastAsia="en-CA"/>
                <w14:ligatures w14:val="none"/>
              </w:rPr>
              <w:t xml:space="preserve"> neutralization titers (pNT50)</w:t>
            </w:r>
          </w:p>
        </w:tc>
        <w:tc>
          <w:tcPr>
            <w:tcW w:w="1276" w:type="dxa"/>
            <w:shd w:val="clear" w:color="auto" w:fill="auto"/>
          </w:tcPr>
          <w:p w14:paraId="514F7971"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10-12 months</w:t>
            </w:r>
          </w:p>
        </w:tc>
        <w:tc>
          <w:tcPr>
            <w:tcW w:w="1275" w:type="dxa"/>
            <w:shd w:val="clear" w:color="auto" w:fill="auto"/>
          </w:tcPr>
          <w:p w14:paraId="70F2D2B8"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10-12 months</w:t>
            </w:r>
          </w:p>
        </w:tc>
        <w:tc>
          <w:tcPr>
            <w:tcW w:w="2410" w:type="dxa"/>
            <w:shd w:val="clear" w:color="auto" w:fill="auto"/>
          </w:tcPr>
          <w:p w14:paraId="2E8AC18C"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No persistent symptoms</w:t>
            </w:r>
          </w:p>
        </w:tc>
        <w:tc>
          <w:tcPr>
            <w:tcW w:w="1418" w:type="dxa"/>
          </w:tcPr>
          <w:p w14:paraId="1C2FF67F"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85</w:t>
            </w:r>
          </w:p>
        </w:tc>
        <w:tc>
          <w:tcPr>
            <w:tcW w:w="1417" w:type="dxa"/>
            <w:shd w:val="clear" w:color="auto" w:fill="auto"/>
          </w:tcPr>
          <w:p w14:paraId="7710296B" w14:textId="77777777" w:rsidR="00A61AEA" w:rsidRPr="00A02469"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29.2</w:t>
            </w:r>
          </w:p>
        </w:tc>
        <w:tc>
          <w:tcPr>
            <w:tcW w:w="1843" w:type="dxa"/>
            <w:shd w:val="clear" w:color="auto" w:fill="auto"/>
          </w:tcPr>
          <w:p w14:paraId="4211F26B"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58DD926" w14:textId="77777777" w:rsidR="00A61AEA" w:rsidRPr="00A02469"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02469">
              <w:rPr>
                <w:rFonts w:ascii="Times New Roman" w:eastAsia="Times New Roman" w:hAnsi="Times New Roman" w:cs="Times New Roman"/>
                <w:color w:val="000000"/>
                <w:kern w:val="0"/>
                <w:lang w:eastAsia="en-CA"/>
                <w14:ligatures w14:val="none"/>
              </w:rPr>
              <w:t>Decrease</w:t>
            </w:r>
          </w:p>
        </w:tc>
      </w:tr>
      <w:tr w:rsidR="00A61AEA" w:rsidRPr="00CB0D22" w14:paraId="5F5E6CE3" w14:textId="77777777" w:rsidTr="00560A98">
        <w:trPr>
          <w:trHeight w:val="300"/>
        </w:trPr>
        <w:tc>
          <w:tcPr>
            <w:tcW w:w="15593" w:type="dxa"/>
            <w:gridSpan w:val="9"/>
            <w:shd w:val="clear" w:color="auto" w:fill="D9D9D9" w:themeFill="background1" w:themeFillShade="D9"/>
          </w:tcPr>
          <w:p w14:paraId="6DBF4F9F" w14:textId="77777777" w:rsidR="00A61AEA" w:rsidRPr="0013571D"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02CD4">
              <w:rPr>
                <w:rFonts w:ascii="Times New Roman" w:eastAsia="Times New Roman" w:hAnsi="Times New Roman" w:cs="Times New Roman"/>
                <w:b/>
                <w:bCs/>
                <w:color w:val="000000"/>
                <w:kern w:val="0"/>
                <w:lang w:eastAsia="en-CA"/>
                <w14:ligatures w14:val="none"/>
              </w:rPr>
              <w:t>Non-hospitalized (studies = 1; participants = 160)</w:t>
            </w:r>
          </w:p>
        </w:tc>
      </w:tr>
      <w:tr w:rsidR="00A61AEA" w:rsidRPr="00CB0D22" w14:paraId="0F7908A6" w14:textId="77777777" w:rsidTr="00560A98">
        <w:trPr>
          <w:trHeight w:val="300"/>
        </w:trPr>
        <w:tc>
          <w:tcPr>
            <w:tcW w:w="2410" w:type="dxa"/>
            <w:shd w:val="clear" w:color="auto" w:fill="auto"/>
          </w:tcPr>
          <w:p w14:paraId="4484307C"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Lier,  Saxony / Germany [63]</w:t>
            </w:r>
          </w:p>
        </w:tc>
        <w:tc>
          <w:tcPr>
            <w:tcW w:w="2410" w:type="dxa"/>
            <w:shd w:val="clear" w:color="auto" w:fill="auto"/>
          </w:tcPr>
          <w:p w14:paraId="1E44CDBB"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S/CO, median (IQR), neutralizing antibodies</w:t>
            </w:r>
          </w:p>
        </w:tc>
        <w:tc>
          <w:tcPr>
            <w:tcW w:w="1276" w:type="dxa"/>
            <w:shd w:val="clear" w:color="auto" w:fill="auto"/>
          </w:tcPr>
          <w:p w14:paraId="509539C0"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6-9 months</w:t>
            </w:r>
          </w:p>
        </w:tc>
        <w:tc>
          <w:tcPr>
            <w:tcW w:w="1275" w:type="dxa"/>
            <w:shd w:val="clear" w:color="auto" w:fill="auto"/>
          </w:tcPr>
          <w:p w14:paraId="07D56B25" w14:textId="48DD563D" w:rsidR="00A61AEA" w:rsidRPr="00472013"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217C2F9A"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Neuropsychiatric phenotype</w:t>
            </w:r>
          </w:p>
        </w:tc>
        <w:tc>
          <w:tcPr>
            <w:tcW w:w="1418" w:type="dxa"/>
          </w:tcPr>
          <w:p w14:paraId="343AF386"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105</w:t>
            </w:r>
          </w:p>
        </w:tc>
        <w:tc>
          <w:tcPr>
            <w:tcW w:w="1417" w:type="dxa"/>
            <w:shd w:val="clear" w:color="auto" w:fill="auto"/>
          </w:tcPr>
          <w:p w14:paraId="549D2795" w14:textId="309AF380" w:rsidR="00A61AEA" w:rsidRPr="00472013"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465 (1</w:t>
            </w:r>
            <w:r w:rsidR="00A130E3" w:rsidRPr="00472013">
              <w:rPr>
                <w:rFonts w:ascii="Times New Roman" w:eastAsia="Times New Roman" w:hAnsi="Times New Roman" w:cs="Times New Roman"/>
                <w:color w:val="000000"/>
                <w:kern w:val="0"/>
                <w:lang w:eastAsia="en-CA"/>
                <w14:ligatures w14:val="none"/>
              </w:rPr>
              <w:t>,</w:t>
            </w:r>
            <w:r w:rsidRPr="00472013">
              <w:rPr>
                <w:rFonts w:ascii="Times New Roman" w:eastAsia="Times New Roman" w:hAnsi="Times New Roman" w:cs="Times New Roman"/>
                <w:color w:val="000000"/>
                <w:kern w:val="0"/>
                <w:lang w:eastAsia="en-CA"/>
                <w14:ligatures w14:val="none"/>
              </w:rPr>
              <w:t>398)</w:t>
            </w:r>
          </w:p>
          <w:p w14:paraId="2C04590B" w14:textId="77777777" w:rsidR="00A61AEA" w:rsidRPr="00472013"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p>
        </w:tc>
        <w:tc>
          <w:tcPr>
            <w:tcW w:w="1843" w:type="dxa"/>
            <w:shd w:val="clear" w:color="auto" w:fill="auto"/>
          </w:tcPr>
          <w:p w14:paraId="3DD8D3A3"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23BE97C"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Decrease</w:t>
            </w:r>
          </w:p>
        </w:tc>
      </w:tr>
      <w:tr w:rsidR="00A61AEA" w:rsidRPr="00CB0D22" w14:paraId="033936A6" w14:textId="77777777" w:rsidTr="00560A98">
        <w:trPr>
          <w:trHeight w:val="300"/>
        </w:trPr>
        <w:tc>
          <w:tcPr>
            <w:tcW w:w="2410" w:type="dxa"/>
            <w:shd w:val="clear" w:color="auto" w:fill="auto"/>
          </w:tcPr>
          <w:p w14:paraId="314D9089"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Lier,  Saxony / Germany [63]</w:t>
            </w:r>
          </w:p>
        </w:tc>
        <w:tc>
          <w:tcPr>
            <w:tcW w:w="2410" w:type="dxa"/>
            <w:shd w:val="clear" w:color="auto" w:fill="auto"/>
          </w:tcPr>
          <w:p w14:paraId="07AEB582"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S/CO, median (IQR), neutralizing antibodies</w:t>
            </w:r>
          </w:p>
        </w:tc>
        <w:tc>
          <w:tcPr>
            <w:tcW w:w="1276" w:type="dxa"/>
            <w:shd w:val="clear" w:color="auto" w:fill="auto"/>
          </w:tcPr>
          <w:p w14:paraId="5475F89E"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6-9 months</w:t>
            </w:r>
          </w:p>
        </w:tc>
        <w:tc>
          <w:tcPr>
            <w:tcW w:w="1275" w:type="dxa"/>
            <w:shd w:val="clear" w:color="auto" w:fill="auto"/>
          </w:tcPr>
          <w:p w14:paraId="4CCFAEAC" w14:textId="003DC412" w:rsidR="00A61AEA" w:rsidRPr="00472013" w:rsidRDefault="007527B1"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566CDE31" w14:textId="14E30BD4" w:rsidR="00A61AEA" w:rsidRPr="00472013" w:rsidRDefault="005C7A43"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Without phenotype</w:t>
            </w:r>
          </w:p>
        </w:tc>
        <w:tc>
          <w:tcPr>
            <w:tcW w:w="1418" w:type="dxa"/>
          </w:tcPr>
          <w:p w14:paraId="2994D23F"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55</w:t>
            </w:r>
          </w:p>
        </w:tc>
        <w:tc>
          <w:tcPr>
            <w:tcW w:w="1417" w:type="dxa"/>
            <w:shd w:val="clear" w:color="auto" w:fill="auto"/>
          </w:tcPr>
          <w:p w14:paraId="4D528990" w14:textId="437C4A78" w:rsidR="00A61AEA" w:rsidRPr="00472013"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746 (1</w:t>
            </w:r>
            <w:r w:rsidR="00A130E3" w:rsidRPr="00472013">
              <w:rPr>
                <w:rFonts w:ascii="Times New Roman" w:eastAsia="Times New Roman" w:hAnsi="Times New Roman" w:cs="Times New Roman"/>
                <w:color w:val="000000"/>
                <w:kern w:val="0"/>
                <w:lang w:eastAsia="en-CA"/>
                <w14:ligatures w14:val="none"/>
              </w:rPr>
              <w:t>,</w:t>
            </w:r>
            <w:r w:rsidRPr="00472013">
              <w:rPr>
                <w:rFonts w:ascii="Times New Roman" w:eastAsia="Times New Roman" w:hAnsi="Times New Roman" w:cs="Times New Roman"/>
                <w:color w:val="000000"/>
                <w:kern w:val="0"/>
                <w:lang w:eastAsia="en-CA"/>
                <w14:ligatures w14:val="none"/>
              </w:rPr>
              <w:t>539)</w:t>
            </w:r>
          </w:p>
          <w:p w14:paraId="72742882" w14:textId="77777777" w:rsidR="00A61AEA" w:rsidRPr="00472013"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p>
        </w:tc>
        <w:tc>
          <w:tcPr>
            <w:tcW w:w="1843" w:type="dxa"/>
            <w:shd w:val="clear" w:color="auto" w:fill="auto"/>
          </w:tcPr>
          <w:p w14:paraId="6D430334"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EDEC505" w14:textId="77777777" w:rsidR="00A61AEA" w:rsidRPr="00472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72013">
              <w:rPr>
                <w:rFonts w:ascii="Times New Roman" w:eastAsia="Times New Roman" w:hAnsi="Times New Roman" w:cs="Times New Roman"/>
                <w:color w:val="000000"/>
                <w:kern w:val="0"/>
                <w:lang w:eastAsia="en-CA"/>
                <w14:ligatures w14:val="none"/>
              </w:rPr>
              <w:t>Decrease</w:t>
            </w:r>
          </w:p>
        </w:tc>
      </w:tr>
      <w:tr w:rsidR="00A61AEA" w:rsidRPr="00CB0D22" w14:paraId="198F414B" w14:textId="77777777" w:rsidTr="00560A98">
        <w:trPr>
          <w:trHeight w:val="300"/>
        </w:trPr>
        <w:tc>
          <w:tcPr>
            <w:tcW w:w="15593" w:type="dxa"/>
            <w:gridSpan w:val="9"/>
            <w:shd w:val="clear" w:color="auto" w:fill="D9D9D9" w:themeFill="background1" w:themeFillShade="D9"/>
          </w:tcPr>
          <w:p w14:paraId="44F22C03" w14:textId="15106953" w:rsidR="00A61AEA" w:rsidRPr="00D02CD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02CD4">
              <w:rPr>
                <w:rFonts w:ascii="Times New Roman" w:eastAsia="Times New Roman" w:hAnsi="Times New Roman" w:cs="Times New Roman"/>
                <w:b/>
                <w:bCs/>
                <w:color w:val="000000"/>
                <w:kern w:val="0"/>
                <w:lang w:eastAsia="en-CA"/>
                <w14:ligatures w14:val="none"/>
              </w:rPr>
              <w:t>Mixed (studies = 4; participants = 7</w:t>
            </w:r>
            <w:r w:rsidR="004978E8">
              <w:rPr>
                <w:rFonts w:ascii="Times New Roman" w:eastAsia="Times New Roman" w:hAnsi="Times New Roman" w:cs="Times New Roman"/>
                <w:b/>
                <w:bCs/>
                <w:color w:val="000000"/>
                <w:kern w:val="0"/>
                <w:lang w:eastAsia="en-CA"/>
                <w14:ligatures w14:val="none"/>
              </w:rPr>
              <w:t>71</w:t>
            </w:r>
            <w:r w:rsidRPr="00D02CD4">
              <w:rPr>
                <w:rFonts w:ascii="Times New Roman" w:eastAsia="Times New Roman" w:hAnsi="Times New Roman" w:cs="Times New Roman"/>
                <w:b/>
                <w:bCs/>
                <w:color w:val="000000"/>
                <w:kern w:val="0"/>
                <w:lang w:eastAsia="en-CA"/>
                <w14:ligatures w14:val="none"/>
              </w:rPr>
              <w:t>)</w:t>
            </w:r>
          </w:p>
        </w:tc>
      </w:tr>
      <w:tr w:rsidR="00A61AEA" w:rsidRPr="00CB0D22" w14:paraId="3E060DC3" w14:textId="77777777" w:rsidTr="00560A98">
        <w:trPr>
          <w:trHeight w:val="300"/>
        </w:trPr>
        <w:tc>
          <w:tcPr>
            <w:tcW w:w="2410" w:type="dxa"/>
            <w:shd w:val="clear" w:color="auto" w:fill="auto"/>
          </w:tcPr>
          <w:p w14:paraId="3B775AFD"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Blomberg,  Bergen / Norway [58]</w:t>
            </w:r>
          </w:p>
        </w:tc>
        <w:tc>
          <w:tcPr>
            <w:tcW w:w="2410" w:type="dxa"/>
            <w:shd w:val="clear" w:color="auto" w:fill="auto"/>
          </w:tcPr>
          <w:p w14:paraId="6CEA6929" w14:textId="3CCA7FDC"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Microneutralizing titres RR (95% CI)</w:t>
            </w:r>
          </w:p>
        </w:tc>
        <w:tc>
          <w:tcPr>
            <w:tcW w:w="1276" w:type="dxa"/>
            <w:shd w:val="clear" w:color="auto" w:fill="auto"/>
          </w:tcPr>
          <w:p w14:paraId="77D12E25"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 months</w:t>
            </w:r>
          </w:p>
        </w:tc>
        <w:tc>
          <w:tcPr>
            <w:tcW w:w="1275" w:type="dxa"/>
            <w:shd w:val="clear" w:color="auto" w:fill="auto"/>
          </w:tcPr>
          <w:p w14:paraId="2EE44325"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05F0A61B"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 xml:space="preserve">Fatigue score </w:t>
            </w:r>
            <w:r w:rsidRPr="007F3184">
              <w:rPr>
                <w:rFonts w:ascii="Times New Roman" w:eastAsia="Times New Roman" w:hAnsi="Times New Roman" w:cs="Times New Roman"/>
                <w:color w:val="000000"/>
                <w:kern w:val="0"/>
                <w:lang w:eastAsia="en-CA"/>
                <w14:ligatures w14:val="none"/>
              </w:rPr>
              <w:br/>
              <w:t>(0-33)</w:t>
            </w:r>
          </w:p>
        </w:tc>
        <w:tc>
          <w:tcPr>
            <w:tcW w:w="1418" w:type="dxa"/>
          </w:tcPr>
          <w:p w14:paraId="7C210E1B"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293</w:t>
            </w:r>
          </w:p>
        </w:tc>
        <w:tc>
          <w:tcPr>
            <w:tcW w:w="1417" w:type="dxa"/>
            <w:shd w:val="clear" w:color="auto" w:fill="auto"/>
          </w:tcPr>
          <w:p w14:paraId="1B2719C5"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1.1</w:t>
            </w:r>
          </w:p>
          <w:p w14:paraId="46146D10"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(1.08-1.19)</w:t>
            </w:r>
          </w:p>
        </w:tc>
        <w:tc>
          <w:tcPr>
            <w:tcW w:w="1843" w:type="dxa"/>
            <w:shd w:val="clear" w:color="auto" w:fill="auto"/>
          </w:tcPr>
          <w:p w14:paraId="18A8D821"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 xml:space="preserve">Sex, age, BMI, asthma/COPD, hypertension, chronic heart disease, rheumatic disease, diabetes,  severity of acute </w:t>
            </w:r>
            <w:r w:rsidRPr="007F3184">
              <w:rPr>
                <w:rFonts w:ascii="Times New Roman" w:eastAsia="Times New Roman" w:hAnsi="Times New Roman" w:cs="Times New Roman"/>
                <w:color w:val="000000"/>
                <w:kern w:val="0"/>
                <w:lang w:eastAsia="en-CA"/>
                <w14:ligatures w14:val="none"/>
              </w:rPr>
              <w:lastRenderedPageBreak/>
              <w:t>illness, days in hospital</w:t>
            </w:r>
          </w:p>
        </w:tc>
        <w:tc>
          <w:tcPr>
            <w:tcW w:w="1134" w:type="dxa"/>
            <w:shd w:val="clear" w:color="auto" w:fill="auto"/>
          </w:tcPr>
          <w:p w14:paraId="2078313F"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lastRenderedPageBreak/>
              <w:t>Increase</w:t>
            </w:r>
          </w:p>
        </w:tc>
      </w:tr>
      <w:tr w:rsidR="00A61AEA" w:rsidRPr="00CB0D22" w14:paraId="4167C3D2" w14:textId="77777777" w:rsidTr="00560A98">
        <w:trPr>
          <w:trHeight w:val="300"/>
        </w:trPr>
        <w:tc>
          <w:tcPr>
            <w:tcW w:w="2410" w:type="dxa"/>
            <w:shd w:val="clear" w:color="auto" w:fill="auto"/>
          </w:tcPr>
          <w:p w14:paraId="094ABD72"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Blomberg,  Bergen / Norway [58]</w:t>
            </w:r>
          </w:p>
        </w:tc>
        <w:tc>
          <w:tcPr>
            <w:tcW w:w="2410" w:type="dxa"/>
            <w:shd w:val="clear" w:color="auto" w:fill="auto"/>
          </w:tcPr>
          <w:p w14:paraId="13527C75" w14:textId="3F97EBD8"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Mean microneutralizing titres (95% CI)</w:t>
            </w:r>
          </w:p>
        </w:tc>
        <w:tc>
          <w:tcPr>
            <w:tcW w:w="1276" w:type="dxa"/>
            <w:shd w:val="clear" w:color="auto" w:fill="auto"/>
          </w:tcPr>
          <w:p w14:paraId="5E7D5743"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 months</w:t>
            </w:r>
          </w:p>
        </w:tc>
        <w:tc>
          <w:tcPr>
            <w:tcW w:w="1275" w:type="dxa"/>
            <w:shd w:val="clear" w:color="auto" w:fill="auto"/>
          </w:tcPr>
          <w:p w14:paraId="09899F7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7FB7C1A4"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Fatigue</w:t>
            </w:r>
          </w:p>
        </w:tc>
        <w:tc>
          <w:tcPr>
            <w:tcW w:w="1418" w:type="dxa"/>
          </w:tcPr>
          <w:p w14:paraId="478CA4DE"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108</w:t>
            </w:r>
          </w:p>
        </w:tc>
        <w:tc>
          <w:tcPr>
            <w:tcW w:w="1417" w:type="dxa"/>
            <w:shd w:val="clear" w:color="auto" w:fill="auto"/>
          </w:tcPr>
          <w:p w14:paraId="799DAEE3"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2.2</w:t>
            </w:r>
          </w:p>
          <w:p w14:paraId="314B3D4A"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(2.10, 2.40)</w:t>
            </w:r>
          </w:p>
        </w:tc>
        <w:tc>
          <w:tcPr>
            <w:tcW w:w="1843" w:type="dxa"/>
            <w:shd w:val="clear" w:color="auto" w:fill="auto"/>
          </w:tcPr>
          <w:p w14:paraId="2E7B1F6B"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471160D"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Increase</w:t>
            </w:r>
          </w:p>
        </w:tc>
      </w:tr>
      <w:tr w:rsidR="00A61AEA" w:rsidRPr="00CB0D22" w14:paraId="5D223507" w14:textId="77777777" w:rsidTr="00560A98">
        <w:trPr>
          <w:trHeight w:val="300"/>
        </w:trPr>
        <w:tc>
          <w:tcPr>
            <w:tcW w:w="2410" w:type="dxa"/>
            <w:shd w:val="clear" w:color="auto" w:fill="auto"/>
          </w:tcPr>
          <w:p w14:paraId="44D013A0"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Blomberg,  Bergen / Norway [58]</w:t>
            </w:r>
          </w:p>
        </w:tc>
        <w:tc>
          <w:tcPr>
            <w:tcW w:w="2410" w:type="dxa"/>
            <w:shd w:val="clear" w:color="auto" w:fill="auto"/>
          </w:tcPr>
          <w:p w14:paraId="7D8DADC6" w14:textId="423F9DE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Mean microneutralizing titres (95% CI)</w:t>
            </w:r>
          </w:p>
        </w:tc>
        <w:tc>
          <w:tcPr>
            <w:tcW w:w="1276" w:type="dxa"/>
            <w:shd w:val="clear" w:color="auto" w:fill="auto"/>
          </w:tcPr>
          <w:p w14:paraId="3F507E2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 months</w:t>
            </w:r>
          </w:p>
        </w:tc>
        <w:tc>
          <w:tcPr>
            <w:tcW w:w="1275" w:type="dxa"/>
            <w:shd w:val="clear" w:color="auto" w:fill="auto"/>
          </w:tcPr>
          <w:p w14:paraId="0E04E734"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6D26767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 fatigue</w:t>
            </w:r>
          </w:p>
        </w:tc>
        <w:tc>
          <w:tcPr>
            <w:tcW w:w="1418" w:type="dxa"/>
          </w:tcPr>
          <w:p w14:paraId="779C162F"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185</w:t>
            </w:r>
          </w:p>
        </w:tc>
        <w:tc>
          <w:tcPr>
            <w:tcW w:w="1417" w:type="dxa"/>
            <w:shd w:val="clear" w:color="auto" w:fill="auto"/>
          </w:tcPr>
          <w:p w14:paraId="3A0C109F"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1.9</w:t>
            </w:r>
          </w:p>
          <w:p w14:paraId="7BE66DDD"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(1.80, 2.00)</w:t>
            </w:r>
          </w:p>
        </w:tc>
        <w:tc>
          <w:tcPr>
            <w:tcW w:w="1843" w:type="dxa"/>
            <w:shd w:val="clear" w:color="auto" w:fill="auto"/>
          </w:tcPr>
          <w:p w14:paraId="5211A9C6"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AAAFFC1"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Increase</w:t>
            </w:r>
          </w:p>
        </w:tc>
      </w:tr>
      <w:tr w:rsidR="00A61AEA" w:rsidRPr="00CB0D22" w14:paraId="63E29090" w14:textId="77777777" w:rsidTr="00560A98">
        <w:trPr>
          <w:trHeight w:val="300"/>
        </w:trPr>
        <w:tc>
          <w:tcPr>
            <w:tcW w:w="2410" w:type="dxa"/>
            <w:shd w:val="clear" w:color="auto" w:fill="auto"/>
          </w:tcPr>
          <w:p w14:paraId="045923F0"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Blomberg,  Bergen / Norway [58]</w:t>
            </w:r>
          </w:p>
        </w:tc>
        <w:tc>
          <w:tcPr>
            <w:tcW w:w="2410" w:type="dxa"/>
            <w:shd w:val="clear" w:color="auto" w:fill="auto"/>
          </w:tcPr>
          <w:p w14:paraId="6AC47238" w14:textId="1D9977FE"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Microneutralizing titres RR (95% CI)</w:t>
            </w:r>
          </w:p>
        </w:tc>
        <w:tc>
          <w:tcPr>
            <w:tcW w:w="1276" w:type="dxa"/>
            <w:shd w:val="clear" w:color="auto" w:fill="auto"/>
          </w:tcPr>
          <w:p w14:paraId="0D5ECBD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 months</w:t>
            </w:r>
          </w:p>
        </w:tc>
        <w:tc>
          <w:tcPr>
            <w:tcW w:w="1275" w:type="dxa"/>
            <w:shd w:val="clear" w:color="auto" w:fill="auto"/>
          </w:tcPr>
          <w:p w14:paraId="08BF2744"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6 months</w:t>
            </w:r>
          </w:p>
        </w:tc>
        <w:tc>
          <w:tcPr>
            <w:tcW w:w="2410" w:type="dxa"/>
            <w:shd w:val="clear" w:color="auto" w:fill="auto"/>
          </w:tcPr>
          <w:p w14:paraId="2852109B"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Fatigue vs no fatigue</w:t>
            </w:r>
          </w:p>
        </w:tc>
        <w:tc>
          <w:tcPr>
            <w:tcW w:w="1418" w:type="dxa"/>
          </w:tcPr>
          <w:p w14:paraId="6F53C6EC"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293</w:t>
            </w:r>
          </w:p>
        </w:tc>
        <w:tc>
          <w:tcPr>
            <w:tcW w:w="1417" w:type="dxa"/>
            <w:shd w:val="clear" w:color="auto" w:fill="auto"/>
          </w:tcPr>
          <w:p w14:paraId="7C0349E9"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1.8</w:t>
            </w:r>
          </w:p>
          <w:p w14:paraId="25376B5A"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(1.27, 2.52)</w:t>
            </w:r>
          </w:p>
        </w:tc>
        <w:tc>
          <w:tcPr>
            <w:tcW w:w="1843" w:type="dxa"/>
            <w:shd w:val="clear" w:color="auto" w:fill="auto"/>
          </w:tcPr>
          <w:p w14:paraId="5A1E3156"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357A1AF"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Increase</w:t>
            </w:r>
          </w:p>
        </w:tc>
      </w:tr>
      <w:tr w:rsidR="00A61AEA" w:rsidRPr="00CB0D22" w14:paraId="1388AA1C" w14:textId="77777777" w:rsidTr="00560A98">
        <w:trPr>
          <w:trHeight w:val="300"/>
        </w:trPr>
        <w:tc>
          <w:tcPr>
            <w:tcW w:w="2410" w:type="dxa"/>
            <w:shd w:val="clear" w:color="auto" w:fill="auto"/>
          </w:tcPr>
          <w:p w14:paraId="05D0C3ED"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Peluso, San Francisco / California [49]</w:t>
            </w:r>
          </w:p>
        </w:tc>
        <w:tc>
          <w:tcPr>
            <w:tcW w:w="2410" w:type="dxa"/>
            <w:shd w:val="clear" w:color="auto" w:fill="auto"/>
          </w:tcPr>
          <w:p w14:paraId="34F905E2" w14:textId="3D940844" w:rsidR="00A61AEA" w:rsidRPr="007F3184" w:rsidRDefault="00BA1BE1"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Difference</w:t>
            </w:r>
            <w:r w:rsidR="00771BEB" w:rsidRPr="007F3184">
              <w:rPr>
                <w:rFonts w:ascii="Times New Roman" w:eastAsia="Times New Roman" w:hAnsi="Times New Roman" w:cs="Times New Roman"/>
                <w:color w:val="000000"/>
                <w:kern w:val="0"/>
                <w:lang w:eastAsia="en-CA"/>
                <w14:ligatures w14:val="none"/>
              </w:rPr>
              <w:t>s</w:t>
            </w:r>
            <w:r w:rsidRPr="007F3184">
              <w:rPr>
                <w:rFonts w:ascii="Times New Roman" w:eastAsia="Times New Roman" w:hAnsi="Times New Roman" w:cs="Times New Roman"/>
                <w:color w:val="000000"/>
                <w:kern w:val="0"/>
                <w:lang w:eastAsia="en-CA"/>
                <w14:ligatures w14:val="none"/>
              </w:rPr>
              <w:t xml:space="preserve"> in </w:t>
            </w:r>
            <w:r w:rsidR="00A61AEA" w:rsidRPr="007F3184">
              <w:rPr>
                <w:rFonts w:ascii="Times New Roman" w:eastAsia="Times New Roman" w:hAnsi="Times New Roman" w:cs="Times New Roman"/>
                <w:color w:val="000000"/>
                <w:kern w:val="0"/>
                <w:lang w:eastAsia="en-CA"/>
                <w14:ligatures w14:val="none"/>
              </w:rPr>
              <w:t>median neutralizing capacity (infectious dose, 50% [ID50])</w:t>
            </w:r>
            <w:r w:rsidR="00771BEB" w:rsidRPr="007F3184">
              <w:rPr>
                <w:rFonts w:ascii="Times New Roman" w:eastAsia="Times New Roman" w:hAnsi="Times New Roman" w:cs="Times New Roman"/>
                <w:color w:val="000000"/>
                <w:kern w:val="0"/>
                <w:lang w:eastAsia="en-CA"/>
                <w14:ligatures w14:val="none"/>
              </w:rPr>
              <w:t xml:space="preserve"> at T1 and T4</w:t>
            </w:r>
          </w:p>
        </w:tc>
        <w:tc>
          <w:tcPr>
            <w:tcW w:w="1276" w:type="dxa"/>
            <w:shd w:val="clear" w:color="auto" w:fill="auto"/>
          </w:tcPr>
          <w:p w14:paraId="50637E13"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1-2 months to 4-5 months</w:t>
            </w:r>
          </w:p>
        </w:tc>
        <w:tc>
          <w:tcPr>
            <w:tcW w:w="1275" w:type="dxa"/>
            <w:shd w:val="clear" w:color="auto" w:fill="auto"/>
          </w:tcPr>
          <w:p w14:paraId="13E889F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4 months</w:t>
            </w:r>
          </w:p>
        </w:tc>
        <w:tc>
          <w:tcPr>
            <w:tcW w:w="2410" w:type="dxa"/>
            <w:shd w:val="clear" w:color="auto" w:fill="auto"/>
          </w:tcPr>
          <w:p w14:paraId="5B0204F3"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7784C2E7" w14:textId="6DFDA9D3"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6</w:t>
            </w:r>
            <w:r w:rsidR="00751B17" w:rsidRPr="007F3184">
              <w:rPr>
                <w:rFonts w:ascii="Times New Roman" w:eastAsia="Times New Roman" w:hAnsi="Times New Roman" w:cs="Times New Roman"/>
                <w:color w:val="000000"/>
                <w:kern w:val="0"/>
                <w:lang w:eastAsia="en-CA"/>
                <w14:ligatures w14:val="none"/>
              </w:rPr>
              <w:t>6</w:t>
            </w:r>
          </w:p>
        </w:tc>
        <w:tc>
          <w:tcPr>
            <w:tcW w:w="1417" w:type="dxa"/>
            <w:shd w:val="clear" w:color="auto" w:fill="auto"/>
          </w:tcPr>
          <w:p w14:paraId="3B3615F3"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24F4D2D6"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5F492120"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 increase / decrease</w:t>
            </w:r>
          </w:p>
        </w:tc>
      </w:tr>
      <w:tr w:rsidR="00A61AEA" w:rsidRPr="00CB0D22" w14:paraId="03120633" w14:textId="77777777" w:rsidTr="00560A98">
        <w:trPr>
          <w:trHeight w:val="300"/>
        </w:trPr>
        <w:tc>
          <w:tcPr>
            <w:tcW w:w="2410" w:type="dxa"/>
            <w:shd w:val="clear" w:color="auto" w:fill="auto"/>
          </w:tcPr>
          <w:p w14:paraId="7CF2B3B5"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7F3184">
              <w:rPr>
                <w:rFonts w:ascii="Times New Roman" w:eastAsia="Times New Roman" w:hAnsi="Times New Roman" w:cs="Times New Roman"/>
                <w:color w:val="000000"/>
                <w:kern w:val="0"/>
                <w:lang w:eastAsia="en-CA"/>
                <w14:ligatures w14:val="none"/>
              </w:rPr>
              <w:t>Seeßle</w:t>
            </w:r>
            <w:proofErr w:type="spellEnd"/>
            <w:r w:rsidRPr="007F3184">
              <w:rPr>
                <w:rFonts w:ascii="Times New Roman" w:eastAsia="Times New Roman" w:hAnsi="Times New Roman" w:cs="Times New Roman"/>
                <w:color w:val="000000"/>
                <w:kern w:val="0"/>
                <w:lang w:eastAsia="en-CA"/>
                <w14:ligatures w14:val="none"/>
              </w:rPr>
              <w:t>,  Heidelberg / Germany [52]</w:t>
            </w:r>
          </w:p>
        </w:tc>
        <w:tc>
          <w:tcPr>
            <w:tcW w:w="2410" w:type="dxa"/>
            <w:shd w:val="clear" w:color="auto" w:fill="auto"/>
          </w:tcPr>
          <w:p w14:paraId="05E52829" w14:textId="5D6A7C97" w:rsidR="00A61AEA" w:rsidRPr="007F3184" w:rsidRDefault="00493B81"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Median r</w:t>
            </w:r>
            <w:r w:rsidR="00A61AEA" w:rsidRPr="007F3184">
              <w:rPr>
                <w:rFonts w:ascii="Times New Roman" w:eastAsia="Times New Roman" w:hAnsi="Times New Roman" w:cs="Times New Roman"/>
                <w:color w:val="000000"/>
                <w:kern w:val="0"/>
                <w:lang w:eastAsia="en-CA"/>
                <w14:ligatures w14:val="none"/>
              </w:rPr>
              <w:t xml:space="preserve">elative </w:t>
            </w:r>
            <w:r w:rsidRPr="007F3184">
              <w:rPr>
                <w:rFonts w:ascii="Times New Roman" w:eastAsia="Times New Roman" w:hAnsi="Times New Roman" w:cs="Times New Roman"/>
                <w:color w:val="000000"/>
                <w:kern w:val="0"/>
                <w:lang w:eastAsia="en-CA"/>
                <w14:ligatures w14:val="none"/>
              </w:rPr>
              <w:t xml:space="preserve">S1-ACE2 </w:t>
            </w:r>
            <w:r w:rsidR="00A61AEA" w:rsidRPr="007F3184">
              <w:rPr>
                <w:rFonts w:ascii="Times New Roman" w:eastAsia="Times New Roman" w:hAnsi="Times New Roman" w:cs="Times New Roman"/>
                <w:color w:val="000000"/>
                <w:kern w:val="0"/>
                <w:lang w:eastAsia="en-CA"/>
                <w14:ligatures w14:val="none"/>
              </w:rPr>
              <w:t>competition efficiency</w:t>
            </w:r>
            <w:r w:rsidRPr="007F3184">
              <w:rPr>
                <w:rFonts w:ascii="Times New Roman" w:eastAsia="Times New Roman" w:hAnsi="Times New Roman" w:cs="Times New Roman"/>
                <w:color w:val="000000"/>
                <w:kern w:val="0"/>
                <w:lang w:eastAsia="en-CA"/>
                <w14:ligatures w14:val="none"/>
              </w:rPr>
              <w:t xml:space="preserve"> (%)</w:t>
            </w:r>
            <w:r w:rsidRPr="007F3184">
              <w:t xml:space="preserve">: </w:t>
            </w:r>
            <w:r w:rsidRPr="007F3184">
              <w:rPr>
                <w:rFonts w:ascii="Times New Roman" w:eastAsia="Times New Roman" w:hAnsi="Times New Roman" w:cs="Times New Roman"/>
                <w:color w:val="000000"/>
                <w:kern w:val="0"/>
                <w:lang w:eastAsia="en-CA"/>
                <w14:ligatures w14:val="none"/>
              </w:rPr>
              <w:t>Group differences based on Mann-Whitney U test</w:t>
            </w:r>
          </w:p>
        </w:tc>
        <w:tc>
          <w:tcPr>
            <w:tcW w:w="1276" w:type="dxa"/>
            <w:shd w:val="clear" w:color="auto" w:fill="auto"/>
          </w:tcPr>
          <w:p w14:paraId="434254AE" w14:textId="722A3AA9"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5, 9, and 12</w:t>
            </w:r>
            <w:r w:rsidR="000A56BA" w:rsidRPr="007F3184">
              <w:rPr>
                <w:rFonts w:ascii="Times New Roman" w:eastAsia="Times New Roman" w:hAnsi="Times New Roman" w:cs="Times New Roman"/>
                <w:color w:val="000000"/>
                <w:kern w:val="0"/>
                <w:lang w:eastAsia="en-CA"/>
                <w14:ligatures w14:val="none"/>
              </w:rPr>
              <w:t xml:space="preserve"> </w:t>
            </w:r>
            <w:r w:rsidRPr="007F3184">
              <w:rPr>
                <w:rFonts w:ascii="Times New Roman" w:eastAsia="Times New Roman" w:hAnsi="Times New Roman" w:cs="Times New Roman"/>
                <w:color w:val="000000"/>
                <w:kern w:val="0"/>
                <w:lang w:eastAsia="en-CA"/>
                <w14:ligatures w14:val="none"/>
              </w:rPr>
              <w:t xml:space="preserve">months </w:t>
            </w:r>
          </w:p>
        </w:tc>
        <w:tc>
          <w:tcPr>
            <w:tcW w:w="1275" w:type="dxa"/>
            <w:shd w:val="clear" w:color="auto" w:fill="auto"/>
          </w:tcPr>
          <w:p w14:paraId="62B7825B"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12 months</w:t>
            </w:r>
          </w:p>
        </w:tc>
        <w:tc>
          <w:tcPr>
            <w:tcW w:w="2410" w:type="dxa"/>
            <w:shd w:val="clear" w:color="auto" w:fill="auto"/>
          </w:tcPr>
          <w:p w14:paraId="3510D385"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618F75D3"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96</w:t>
            </w:r>
          </w:p>
        </w:tc>
        <w:tc>
          <w:tcPr>
            <w:tcW w:w="1417" w:type="dxa"/>
            <w:shd w:val="clear" w:color="auto" w:fill="auto"/>
          </w:tcPr>
          <w:p w14:paraId="57A7F7B1"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61D62B8C"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051896D"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 increase / decrease</w:t>
            </w:r>
          </w:p>
        </w:tc>
      </w:tr>
      <w:tr w:rsidR="00A61AEA" w:rsidRPr="00CB0D22" w14:paraId="6D5D5367" w14:textId="77777777" w:rsidTr="00560A98">
        <w:trPr>
          <w:trHeight w:val="300"/>
        </w:trPr>
        <w:tc>
          <w:tcPr>
            <w:tcW w:w="2410" w:type="dxa"/>
            <w:tcBorders>
              <w:bottom w:val="single" w:sz="4" w:space="0" w:color="auto"/>
            </w:tcBorders>
            <w:shd w:val="clear" w:color="auto" w:fill="auto"/>
          </w:tcPr>
          <w:p w14:paraId="65847FB5"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Wynberg,  Amsterdam, The Netherlands [55]</w:t>
            </w:r>
          </w:p>
        </w:tc>
        <w:tc>
          <w:tcPr>
            <w:tcW w:w="2410" w:type="dxa"/>
            <w:tcBorders>
              <w:bottom w:val="single" w:sz="4" w:space="0" w:color="auto"/>
            </w:tcBorders>
            <w:shd w:val="clear" w:color="auto" w:fill="auto"/>
          </w:tcPr>
          <w:p w14:paraId="272430E7" w14:textId="6E5295C1" w:rsidR="00A61AEA" w:rsidRPr="007F3184" w:rsidRDefault="00D03E2E"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Neutralizing antibodies, median difference in posterior means (95% credible interval)</w:t>
            </w:r>
          </w:p>
        </w:tc>
        <w:tc>
          <w:tcPr>
            <w:tcW w:w="1276" w:type="dxa"/>
            <w:tcBorders>
              <w:bottom w:val="single" w:sz="4" w:space="0" w:color="auto"/>
            </w:tcBorders>
            <w:shd w:val="clear" w:color="auto" w:fill="auto"/>
          </w:tcPr>
          <w:p w14:paraId="3274D8D9"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1-2 months</w:t>
            </w:r>
          </w:p>
        </w:tc>
        <w:tc>
          <w:tcPr>
            <w:tcW w:w="1275" w:type="dxa"/>
            <w:tcBorders>
              <w:bottom w:val="single" w:sz="4" w:space="0" w:color="auto"/>
            </w:tcBorders>
            <w:shd w:val="clear" w:color="auto" w:fill="auto"/>
          </w:tcPr>
          <w:p w14:paraId="47AFC8E2"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3 months</w:t>
            </w:r>
          </w:p>
        </w:tc>
        <w:tc>
          <w:tcPr>
            <w:tcW w:w="2410" w:type="dxa"/>
            <w:tcBorders>
              <w:bottom w:val="single" w:sz="4" w:space="0" w:color="auto"/>
            </w:tcBorders>
            <w:shd w:val="clear" w:color="auto" w:fill="auto"/>
          </w:tcPr>
          <w:p w14:paraId="3DBA6DF4"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Any persistent symptoms vs no persistent symptoms</w:t>
            </w:r>
          </w:p>
        </w:tc>
        <w:tc>
          <w:tcPr>
            <w:tcW w:w="1418" w:type="dxa"/>
            <w:tcBorders>
              <w:bottom w:val="single" w:sz="4" w:space="0" w:color="auto"/>
            </w:tcBorders>
          </w:tcPr>
          <w:p w14:paraId="3418FA0A"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316</w:t>
            </w:r>
          </w:p>
        </w:tc>
        <w:tc>
          <w:tcPr>
            <w:tcW w:w="1417" w:type="dxa"/>
            <w:tcBorders>
              <w:bottom w:val="single" w:sz="4" w:space="0" w:color="auto"/>
            </w:tcBorders>
            <w:shd w:val="clear" w:color="auto" w:fill="auto"/>
          </w:tcPr>
          <w:p w14:paraId="3D3D27A7"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0.17</w:t>
            </w:r>
          </w:p>
          <w:p w14:paraId="6E26F939" w14:textId="77777777" w:rsidR="00A61AEA" w:rsidRPr="007F3184"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(-0.05, 0.40)</w:t>
            </w:r>
          </w:p>
        </w:tc>
        <w:tc>
          <w:tcPr>
            <w:tcW w:w="1843" w:type="dxa"/>
            <w:tcBorders>
              <w:bottom w:val="single" w:sz="4" w:space="0" w:color="auto"/>
            </w:tcBorders>
            <w:shd w:val="clear" w:color="auto" w:fill="auto"/>
          </w:tcPr>
          <w:p w14:paraId="6833EB74"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NA</w:t>
            </w:r>
          </w:p>
        </w:tc>
        <w:tc>
          <w:tcPr>
            <w:tcW w:w="1134" w:type="dxa"/>
            <w:tcBorders>
              <w:bottom w:val="single" w:sz="4" w:space="0" w:color="auto"/>
            </w:tcBorders>
            <w:shd w:val="clear" w:color="auto" w:fill="auto"/>
          </w:tcPr>
          <w:p w14:paraId="2ADCA2C6" w14:textId="77777777" w:rsidR="00A61AEA" w:rsidRPr="007F3184"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7F3184">
              <w:rPr>
                <w:rFonts w:ascii="Times New Roman" w:eastAsia="Times New Roman" w:hAnsi="Times New Roman" w:cs="Times New Roman"/>
                <w:color w:val="000000"/>
                <w:kern w:val="0"/>
                <w:lang w:eastAsia="en-CA"/>
                <w14:ligatures w14:val="none"/>
              </w:rPr>
              <w:t>No increase / decrease</w:t>
            </w:r>
          </w:p>
        </w:tc>
      </w:tr>
      <w:tr w:rsidR="00A61AEA" w:rsidRPr="00CB0D22" w14:paraId="5D71EFAA" w14:textId="77777777" w:rsidTr="00560A98">
        <w:trPr>
          <w:trHeight w:val="300"/>
        </w:trPr>
        <w:tc>
          <w:tcPr>
            <w:tcW w:w="15593" w:type="dxa"/>
            <w:gridSpan w:val="9"/>
            <w:tcBorders>
              <w:top w:val="single" w:sz="4" w:space="0" w:color="auto"/>
            </w:tcBorders>
            <w:shd w:val="clear" w:color="auto" w:fill="auto"/>
          </w:tcPr>
          <w:p w14:paraId="5136A176" w14:textId="77777777" w:rsidR="00A61AEA" w:rsidRDefault="00A61AEA" w:rsidP="00560A98">
            <w:pPr>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921707">
              <w:rPr>
                <w:rFonts w:ascii="Times New Roman" w:eastAsia="Times New Roman" w:hAnsi="Times New Roman" w:cs="Times New Roman"/>
                <w:color w:val="000000"/>
                <w:kern w:val="0"/>
                <w:sz w:val="18"/>
                <w:szCs w:val="18"/>
                <w:vertAlign w:val="superscript"/>
                <w:lang w:eastAsia="en-CA"/>
                <w14:ligatures w14:val="none"/>
              </w:rPr>
              <w:t>a</w:t>
            </w:r>
            <w:r w:rsidRPr="00921707">
              <w:rPr>
                <w:rFonts w:ascii="Times New Roman" w:eastAsia="Times New Roman" w:hAnsi="Times New Roman" w:cs="Times New Roman"/>
                <w:color w:val="000000"/>
                <w:kern w:val="0"/>
                <w:sz w:val="18"/>
                <w:szCs w:val="18"/>
                <w:lang w:eastAsia="en-CA"/>
                <w14:ligatures w14:val="none"/>
              </w:rPr>
              <w:t>Trend</w:t>
            </w:r>
            <w:proofErr w:type="spellEnd"/>
            <w:r w:rsidRPr="00921707">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921707">
              <w:rPr>
                <w:rFonts w:ascii="Times New Roman" w:eastAsia="Times New Roman" w:hAnsi="Times New Roman" w:cs="Times New Roman"/>
                <w:color w:val="000000"/>
                <w:kern w:val="0"/>
                <w:sz w:val="18"/>
                <w:szCs w:val="18"/>
                <w:lang w:eastAsia="en-CA"/>
                <w14:ligatures w14:val="none"/>
              </w:rPr>
              <w:t>authors</w:t>
            </w:r>
            <w:proofErr w:type="gramEnd"/>
          </w:p>
          <w:p w14:paraId="30558F94" w14:textId="0AB0AD4D" w:rsidR="003E4C99" w:rsidRPr="00921707" w:rsidRDefault="008C4238" w:rsidP="00560A98">
            <w:pPr>
              <w:spacing w:after="0" w:line="240" w:lineRule="auto"/>
              <w:rPr>
                <w:rFonts w:ascii="Times New Roman" w:eastAsia="Times New Roman" w:hAnsi="Times New Roman" w:cs="Times New Roman"/>
                <w:color w:val="000000"/>
                <w:kern w:val="0"/>
                <w:sz w:val="18"/>
                <w:szCs w:val="18"/>
                <w:lang w:eastAsia="en-CA"/>
                <w14:ligatures w14:val="none"/>
              </w:rPr>
            </w:pPr>
            <w:r>
              <w:rPr>
                <w:rFonts w:ascii="Times New Roman" w:eastAsia="Times New Roman" w:hAnsi="Times New Roman" w:cs="Times New Roman"/>
                <w:color w:val="000000"/>
                <w:kern w:val="0"/>
                <w:sz w:val="18"/>
                <w:szCs w:val="18"/>
                <w:lang w:eastAsia="en-CA"/>
                <w14:ligatures w14:val="none"/>
              </w:rPr>
              <w:t xml:space="preserve">CSQ - </w:t>
            </w:r>
            <w:r w:rsidRPr="00C70C7F">
              <w:rPr>
                <w:rFonts w:ascii="Times New Roman" w:eastAsia="Times New Roman" w:hAnsi="Times New Roman" w:cs="Times New Roman"/>
                <w:color w:val="000000"/>
                <w:kern w:val="0"/>
                <w:sz w:val="18"/>
                <w:szCs w:val="18"/>
                <w:lang w:eastAsia="en-CA"/>
                <w14:ligatures w14:val="none"/>
              </w:rPr>
              <w:t>COVID-19 symptoms questionnaire</w:t>
            </w:r>
            <w:r>
              <w:rPr>
                <w:rFonts w:ascii="Times New Roman" w:eastAsia="Times New Roman" w:hAnsi="Times New Roman" w:cs="Times New Roman"/>
                <w:color w:val="000000"/>
                <w:kern w:val="0"/>
                <w:sz w:val="18"/>
                <w:szCs w:val="18"/>
                <w:lang w:eastAsia="en-CA"/>
                <w14:ligatures w14:val="none"/>
              </w:rPr>
              <w:t xml:space="preserve">; IQR - interquartile range; RU - relative light units; S/CO - signal to cut-off ratio; NA - Not applicable; NR - Not reported; T1 - Visit 1; T4 - Visit 4; OR - odds ratio;    CI - confidence interval; IH – inhibition; </w:t>
            </w:r>
            <w:proofErr w:type="spellStart"/>
            <w:r>
              <w:rPr>
                <w:rFonts w:ascii="Times New Roman" w:eastAsia="Times New Roman" w:hAnsi="Times New Roman" w:cs="Times New Roman"/>
                <w:color w:val="000000"/>
                <w:kern w:val="0"/>
                <w:sz w:val="18"/>
                <w:szCs w:val="18"/>
                <w:lang w:eastAsia="en-CA"/>
                <w14:ligatures w14:val="none"/>
              </w:rPr>
              <w:t>aHR</w:t>
            </w:r>
            <w:proofErr w:type="spellEnd"/>
            <w:r>
              <w:rPr>
                <w:rFonts w:ascii="Times New Roman" w:eastAsia="Times New Roman" w:hAnsi="Times New Roman" w:cs="Times New Roman"/>
                <w:color w:val="000000"/>
                <w:kern w:val="0"/>
                <w:sz w:val="18"/>
                <w:szCs w:val="18"/>
                <w:lang w:eastAsia="en-CA"/>
                <w14:ligatures w14:val="none"/>
              </w:rPr>
              <w:t xml:space="preserve"> – adjusted hazard ratio; RR - risk ratio</w:t>
            </w:r>
          </w:p>
        </w:tc>
      </w:tr>
    </w:tbl>
    <w:p w14:paraId="770430DC" w14:textId="77777777" w:rsidR="00A61AEA" w:rsidRDefault="00A61AEA" w:rsidP="00A61AEA">
      <w:pPr>
        <w:pStyle w:val="NoSpacing"/>
      </w:pPr>
    </w:p>
    <w:p w14:paraId="76D35B89" w14:textId="77777777" w:rsidR="00A61AEA" w:rsidRDefault="00A61AEA" w:rsidP="00A61AEA">
      <w:pPr>
        <w:rPr>
          <w:rFonts w:ascii="Times New Roman" w:hAnsi="Times New Roman" w:cs="Times New Roman"/>
        </w:rPr>
      </w:pPr>
    </w:p>
    <w:p w14:paraId="256B7B1A" w14:textId="77777777" w:rsidR="00A61AEA" w:rsidRDefault="00A61AEA" w:rsidP="00A61AEA">
      <w:pPr>
        <w:rPr>
          <w:rFonts w:ascii="Times New Roman" w:hAnsi="Times New Roman" w:cs="Times New Roman"/>
        </w:rPr>
      </w:pPr>
    </w:p>
    <w:p w14:paraId="275E5051" w14:textId="77777777" w:rsidR="00A61AEA" w:rsidRDefault="00A61AEA" w:rsidP="00A61AEA">
      <w:pPr>
        <w:rPr>
          <w:rFonts w:ascii="Times New Roman" w:hAnsi="Times New Roman" w:cs="Times New Roman"/>
        </w:rPr>
      </w:pPr>
    </w:p>
    <w:p w14:paraId="683BEBEB" w14:textId="77777777" w:rsidR="00A61AEA" w:rsidRDefault="00A61AEA" w:rsidP="00A61AEA">
      <w:pPr>
        <w:rPr>
          <w:rFonts w:ascii="Times New Roman" w:hAnsi="Times New Roman" w:cs="Times New Roman"/>
        </w:rPr>
      </w:pPr>
    </w:p>
    <w:tbl>
      <w:tblPr>
        <w:tblpPr w:leftFromText="180" w:rightFromText="180" w:vertAnchor="text" w:horzAnchor="margin" w:tblpXSpec="center" w:tblpY="-1439"/>
        <w:tblW w:w="15451" w:type="dxa"/>
        <w:tblLayout w:type="fixed"/>
        <w:tblLook w:val="04A0" w:firstRow="1" w:lastRow="0" w:firstColumn="1" w:lastColumn="0" w:noHBand="0" w:noVBand="1"/>
      </w:tblPr>
      <w:tblGrid>
        <w:gridCol w:w="2268"/>
        <w:gridCol w:w="1701"/>
        <w:gridCol w:w="2268"/>
        <w:gridCol w:w="1843"/>
        <w:gridCol w:w="1418"/>
        <w:gridCol w:w="2693"/>
        <w:gridCol w:w="2126"/>
        <w:gridCol w:w="1134"/>
      </w:tblGrid>
      <w:tr w:rsidR="00A61AEA" w:rsidRPr="004B69FF" w14:paraId="0C1C19EC" w14:textId="77777777" w:rsidTr="00560A98">
        <w:trPr>
          <w:trHeight w:val="300"/>
        </w:trPr>
        <w:tc>
          <w:tcPr>
            <w:tcW w:w="15451" w:type="dxa"/>
            <w:gridSpan w:val="8"/>
            <w:tcBorders>
              <w:bottom w:val="single" w:sz="4" w:space="0" w:color="auto"/>
            </w:tcBorders>
            <w:shd w:val="clear" w:color="auto" w:fill="FFFFFF" w:themeFill="background1"/>
          </w:tcPr>
          <w:p w14:paraId="5DD694EC" w14:textId="671801F4"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bookmarkStart w:id="6" w:name="_Hlk146224858"/>
            <w:r>
              <w:rPr>
                <w:rFonts w:ascii="Times New Roman" w:eastAsia="Times New Roman" w:hAnsi="Times New Roman" w:cs="Times New Roman"/>
                <w:b/>
                <w:bCs/>
                <w:kern w:val="0"/>
                <w:lang w:eastAsia="en-CA"/>
                <w14:ligatures w14:val="none"/>
              </w:rPr>
              <w:lastRenderedPageBreak/>
              <w:t xml:space="preserve">Table </w:t>
            </w:r>
            <w:r w:rsidR="00345A69">
              <w:rPr>
                <w:rFonts w:ascii="Times New Roman" w:eastAsia="Times New Roman" w:hAnsi="Times New Roman" w:cs="Times New Roman"/>
                <w:b/>
                <w:bCs/>
                <w:kern w:val="0"/>
                <w:lang w:eastAsia="en-CA"/>
                <w14:ligatures w14:val="none"/>
              </w:rPr>
              <w:t>S4</w:t>
            </w:r>
            <w:r w:rsidRPr="004B69FF">
              <w:rPr>
                <w:rFonts w:ascii="Times New Roman" w:eastAsia="Times New Roman" w:hAnsi="Times New Roman" w:cs="Times New Roman"/>
                <w:b/>
                <w:bCs/>
                <w:kern w:val="0"/>
                <w:lang w:eastAsia="en-CA"/>
                <w14:ligatures w14:val="none"/>
              </w:rPr>
              <w:t xml:space="preserve">: Anti-N IgG comparisons among groups with and without persistent symptoms </w:t>
            </w:r>
            <w:r w:rsidRPr="00183457">
              <w:rPr>
                <w:rFonts w:ascii="Times New Roman" w:eastAsia="Times New Roman" w:hAnsi="Times New Roman" w:cs="Times New Roman"/>
                <w:b/>
                <w:bCs/>
                <w:kern w:val="0"/>
                <w:lang w:eastAsia="en-CA"/>
                <w14:ligatures w14:val="none"/>
              </w:rPr>
              <w:t>≥</w:t>
            </w:r>
            <w:r w:rsidRPr="004B69FF">
              <w:rPr>
                <w:rFonts w:ascii="Times New Roman" w:eastAsia="Times New Roman" w:hAnsi="Times New Roman" w:cs="Times New Roman"/>
                <w:b/>
                <w:bCs/>
                <w:kern w:val="0"/>
                <w:lang w:eastAsia="en-CA"/>
                <w14:ligatures w14:val="none"/>
              </w:rPr>
              <w:t>12 weeks post COVID-19, stratified by time interval (months) between COVID-19 infection and serological sampling</w:t>
            </w:r>
            <w:bookmarkEnd w:id="6"/>
          </w:p>
        </w:tc>
      </w:tr>
      <w:tr w:rsidR="00A61AEA" w:rsidRPr="004B69FF" w14:paraId="26290828" w14:textId="77777777" w:rsidTr="00560A98">
        <w:trPr>
          <w:trHeight w:val="300"/>
        </w:trPr>
        <w:tc>
          <w:tcPr>
            <w:tcW w:w="2268" w:type="dxa"/>
            <w:tcBorders>
              <w:top w:val="single" w:sz="4" w:space="0" w:color="auto"/>
            </w:tcBorders>
            <w:shd w:val="clear" w:color="auto" w:fill="D9D9D9" w:themeFill="background1" w:themeFillShade="D9"/>
          </w:tcPr>
          <w:p w14:paraId="2D1B33B3"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Study cohort</w:t>
            </w:r>
          </w:p>
        </w:tc>
        <w:tc>
          <w:tcPr>
            <w:tcW w:w="1701" w:type="dxa"/>
            <w:tcBorders>
              <w:top w:val="single" w:sz="4" w:space="0" w:color="auto"/>
            </w:tcBorders>
            <w:shd w:val="clear" w:color="auto" w:fill="D9D9D9" w:themeFill="background1" w:themeFillShade="D9"/>
          </w:tcPr>
          <w:p w14:paraId="079B2004"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4B69FF">
              <w:rPr>
                <w:rFonts w:ascii="Times New Roman" w:eastAsia="Times New Roman" w:hAnsi="Times New Roman" w:cs="Times New Roman"/>
                <w:b/>
                <w:bCs/>
                <w:color w:val="000000"/>
                <w:kern w:val="0"/>
                <w:lang w:eastAsia="en-CA"/>
                <w14:ligatures w14:val="none"/>
              </w:rPr>
              <w:t>LOC</w:t>
            </w:r>
          </w:p>
        </w:tc>
        <w:tc>
          <w:tcPr>
            <w:tcW w:w="2268" w:type="dxa"/>
            <w:tcBorders>
              <w:top w:val="single" w:sz="4" w:space="0" w:color="auto"/>
            </w:tcBorders>
            <w:shd w:val="clear" w:color="auto" w:fill="D9D9D9" w:themeFill="background1" w:themeFillShade="D9"/>
          </w:tcPr>
          <w:p w14:paraId="6527DF97" w14:textId="77777777" w:rsidR="00A61AEA" w:rsidRPr="004B69F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4B69FF">
              <w:rPr>
                <w:rFonts w:ascii="Times New Roman" w:eastAsia="Times New Roman" w:hAnsi="Times New Roman" w:cs="Times New Roman"/>
                <w:b/>
                <w:bCs/>
                <w:color w:val="000000"/>
                <w:kern w:val="0"/>
                <w:lang w:eastAsia="en-CA"/>
                <w14:ligatures w14:val="none"/>
              </w:rPr>
              <w:t xml:space="preserve">Measure </w:t>
            </w:r>
            <w:r w:rsidRPr="004B69FF">
              <w:rPr>
                <w:rFonts w:ascii="Times New Roman" w:eastAsia="Times New Roman" w:hAnsi="Times New Roman" w:cs="Times New Roman"/>
                <w:b/>
                <w:bCs/>
                <w:color w:val="000000"/>
                <w:kern w:val="0"/>
                <w:lang w:val="en-US" w:eastAsia="en-CA"/>
                <w14:ligatures w14:val="none"/>
              </w:rPr>
              <w:t>/ unit</w:t>
            </w:r>
          </w:p>
        </w:tc>
        <w:tc>
          <w:tcPr>
            <w:tcW w:w="8080" w:type="dxa"/>
            <w:gridSpan w:val="4"/>
            <w:tcBorders>
              <w:top w:val="single" w:sz="4" w:space="0" w:color="auto"/>
            </w:tcBorders>
            <w:shd w:val="clear" w:color="auto" w:fill="D9D9D9" w:themeFill="background1" w:themeFillShade="D9"/>
          </w:tcPr>
          <w:p w14:paraId="45B98F27" w14:textId="77777777" w:rsidR="00A61AEA" w:rsidRPr="004B69F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4B69FF">
              <w:rPr>
                <w:rFonts w:ascii="Times New Roman" w:eastAsia="Times New Roman" w:hAnsi="Times New Roman" w:cs="Times New Roman"/>
                <w:b/>
                <w:bCs/>
                <w:color w:val="000000"/>
                <w:kern w:val="0"/>
                <w:lang w:eastAsia="en-CA"/>
                <w14:ligatures w14:val="none"/>
              </w:rPr>
              <w:t>Comparisons</w:t>
            </w:r>
          </w:p>
        </w:tc>
        <w:tc>
          <w:tcPr>
            <w:tcW w:w="1134" w:type="dxa"/>
            <w:tcBorders>
              <w:top w:val="single" w:sz="4" w:space="0" w:color="auto"/>
            </w:tcBorders>
            <w:shd w:val="clear" w:color="auto" w:fill="D9D9D9" w:themeFill="background1" w:themeFillShade="D9"/>
          </w:tcPr>
          <w:p w14:paraId="7AB5A933"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Overall </w:t>
            </w:r>
            <w:proofErr w:type="spellStart"/>
            <w:r w:rsidRPr="001C4653">
              <w:rPr>
                <w:rFonts w:ascii="Times New Roman" w:eastAsia="Times New Roman" w:hAnsi="Times New Roman" w:cs="Times New Roman"/>
                <w:b/>
                <w:bCs/>
                <w:color w:val="000000"/>
                <w:kern w:val="0"/>
                <w:lang w:eastAsia="en-CA"/>
                <w14:ligatures w14:val="none"/>
              </w:rPr>
              <w:t>trend</w:t>
            </w:r>
            <w:r>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4B69FF" w14:paraId="10506582" w14:textId="77777777" w:rsidTr="00560A98">
        <w:trPr>
          <w:trHeight w:val="300"/>
        </w:trPr>
        <w:tc>
          <w:tcPr>
            <w:tcW w:w="2268" w:type="dxa"/>
            <w:shd w:val="clear" w:color="auto" w:fill="FFFFFF" w:themeFill="background1"/>
          </w:tcPr>
          <w:p w14:paraId="0F2ABF79"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1701" w:type="dxa"/>
            <w:shd w:val="clear" w:color="auto" w:fill="FFFFFF" w:themeFill="background1"/>
          </w:tcPr>
          <w:p w14:paraId="76004FBC"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268" w:type="dxa"/>
            <w:shd w:val="clear" w:color="auto" w:fill="FFFFFF" w:themeFill="background1"/>
          </w:tcPr>
          <w:p w14:paraId="04FFC3C8"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1843" w:type="dxa"/>
            <w:shd w:val="clear" w:color="auto" w:fill="FFFFFF" w:themeFill="background1"/>
          </w:tcPr>
          <w:p w14:paraId="63067318" w14:textId="77777777" w:rsidR="00A61AEA" w:rsidRPr="008B5A5E"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8B5A5E">
              <w:rPr>
                <w:rFonts w:ascii="Times New Roman" w:eastAsia="Times New Roman" w:hAnsi="Times New Roman" w:cs="Times New Roman"/>
                <w:b/>
                <w:bCs/>
                <w:color w:val="000000"/>
                <w:kern w:val="0"/>
                <w:sz w:val="20"/>
                <w:szCs w:val="20"/>
                <w:lang w:eastAsia="en-CA"/>
                <w14:ligatures w14:val="none"/>
              </w:rPr>
              <w:t>Group</w:t>
            </w:r>
          </w:p>
        </w:tc>
        <w:tc>
          <w:tcPr>
            <w:tcW w:w="1418" w:type="dxa"/>
            <w:shd w:val="clear" w:color="auto" w:fill="FFFFFF" w:themeFill="background1"/>
          </w:tcPr>
          <w:p w14:paraId="097A5CB4" w14:textId="77777777" w:rsidR="00A61AEA" w:rsidRPr="008B5A5E"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8B5A5E">
              <w:rPr>
                <w:rFonts w:ascii="Times New Roman" w:eastAsia="Times New Roman" w:hAnsi="Times New Roman" w:cs="Times New Roman"/>
                <w:b/>
                <w:bCs/>
                <w:color w:val="000000"/>
                <w:kern w:val="0"/>
                <w:sz w:val="20"/>
                <w:szCs w:val="20"/>
                <w:lang w:eastAsia="en-CA"/>
                <w14:ligatures w14:val="none"/>
              </w:rPr>
              <w:t>Participants assessed (N)</w:t>
            </w:r>
          </w:p>
        </w:tc>
        <w:tc>
          <w:tcPr>
            <w:tcW w:w="2693" w:type="dxa"/>
            <w:shd w:val="clear" w:color="auto" w:fill="FFFFFF" w:themeFill="background1"/>
          </w:tcPr>
          <w:p w14:paraId="364317F8" w14:textId="77777777" w:rsidR="00A61AEA" w:rsidRPr="008B5A5E"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8B5A5E">
              <w:rPr>
                <w:rFonts w:ascii="Times New Roman" w:eastAsia="Times New Roman" w:hAnsi="Times New Roman" w:cs="Times New Roman"/>
                <w:b/>
                <w:bCs/>
                <w:color w:val="000000"/>
                <w:kern w:val="0"/>
                <w:sz w:val="20"/>
                <w:szCs w:val="20"/>
                <w:lang w:eastAsia="en-CA"/>
                <w14:ligatures w14:val="none"/>
              </w:rPr>
              <w:t>Results</w:t>
            </w:r>
          </w:p>
        </w:tc>
        <w:tc>
          <w:tcPr>
            <w:tcW w:w="2126" w:type="dxa"/>
            <w:shd w:val="clear" w:color="auto" w:fill="FFFFFF" w:themeFill="background1"/>
          </w:tcPr>
          <w:p w14:paraId="46FB4FDF" w14:textId="77777777" w:rsidR="00A61AEA" w:rsidRPr="008B5A5E"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8B5A5E">
              <w:rPr>
                <w:rFonts w:ascii="Times New Roman" w:eastAsia="Times New Roman" w:hAnsi="Times New Roman" w:cs="Times New Roman"/>
                <w:b/>
                <w:bCs/>
                <w:color w:val="000000"/>
                <w:kern w:val="0"/>
                <w:sz w:val="20"/>
                <w:szCs w:val="20"/>
                <w:lang w:eastAsia="en-CA"/>
                <w14:ligatures w14:val="none"/>
              </w:rPr>
              <w:t>Variables adjusted</w:t>
            </w:r>
          </w:p>
        </w:tc>
        <w:tc>
          <w:tcPr>
            <w:tcW w:w="1134" w:type="dxa"/>
            <w:shd w:val="clear" w:color="auto" w:fill="FFFFFF" w:themeFill="background1"/>
          </w:tcPr>
          <w:p w14:paraId="3234027E" w14:textId="77777777" w:rsidR="00A61AEA" w:rsidRPr="004B69F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r>
      <w:tr w:rsidR="00A61AEA" w:rsidRPr="004B69FF" w14:paraId="3FD5DFA7" w14:textId="77777777" w:rsidTr="00560A98">
        <w:trPr>
          <w:trHeight w:val="300"/>
        </w:trPr>
        <w:tc>
          <w:tcPr>
            <w:tcW w:w="15451" w:type="dxa"/>
            <w:gridSpan w:val="8"/>
            <w:shd w:val="clear" w:color="auto" w:fill="D9D9D9" w:themeFill="background1" w:themeFillShade="D9"/>
          </w:tcPr>
          <w:p w14:paraId="7752D582" w14:textId="6FF71E7A" w:rsidR="00A61AEA" w:rsidRPr="003C0AAC" w:rsidRDefault="00A61AEA" w:rsidP="00560A98">
            <w:pPr>
              <w:spacing w:after="0" w:line="240" w:lineRule="auto"/>
              <w:jc w:val="center"/>
              <w:rPr>
                <w:rFonts w:ascii="Times New Roman" w:eastAsia="Times New Roman" w:hAnsi="Times New Roman" w:cs="Times New Roman"/>
                <w:b/>
                <w:bCs/>
                <w:color w:val="000000"/>
                <w:kern w:val="0"/>
                <w:highlight w:val="yellow"/>
                <w:lang w:eastAsia="en-CA"/>
                <w14:ligatures w14:val="none"/>
              </w:rPr>
            </w:pPr>
            <w:r w:rsidRPr="005C7FD4">
              <w:rPr>
                <w:rFonts w:ascii="Times New Roman" w:eastAsia="Times New Roman" w:hAnsi="Times New Roman" w:cs="Times New Roman"/>
                <w:b/>
                <w:bCs/>
                <w:color w:val="000000"/>
                <w:kern w:val="0"/>
                <w:lang w:eastAsia="en-CA"/>
                <w14:ligatures w14:val="none"/>
              </w:rPr>
              <w:t xml:space="preserve">Serological sampling &lt; 3 months post COVID-19 (studies = </w:t>
            </w:r>
            <w:r w:rsidR="00350165">
              <w:rPr>
                <w:rFonts w:ascii="Times New Roman" w:eastAsia="Times New Roman" w:hAnsi="Times New Roman" w:cs="Times New Roman"/>
                <w:b/>
                <w:bCs/>
                <w:color w:val="000000"/>
                <w:kern w:val="0"/>
                <w:lang w:eastAsia="en-CA"/>
                <w14:ligatures w14:val="none"/>
              </w:rPr>
              <w:t>5</w:t>
            </w:r>
            <w:r w:rsidRPr="005C7FD4">
              <w:rPr>
                <w:rFonts w:ascii="Times New Roman" w:eastAsia="Times New Roman" w:hAnsi="Times New Roman" w:cs="Times New Roman"/>
                <w:b/>
                <w:bCs/>
                <w:color w:val="000000"/>
                <w:kern w:val="0"/>
                <w:lang w:eastAsia="en-CA"/>
                <w14:ligatures w14:val="none"/>
              </w:rPr>
              <w:t xml:space="preserve">; participants = </w:t>
            </w:r>
            <w:r w:rsidR="00350165">
              <w:rPr>
                <w:rFonts w:ascii="Times New Roman" w:eastAsia="Times New Roman" w:hAnsi="Times New Roman" w:cs="Times New Roman"/>
                <w:b/>
                <w:bCs/>
                <w:color w:val="000000"/>
                <w:kern w:val="0"/>
                <w:lang w:eastAsia="en-CA"/>
                <w14:ligatures w14:val="none"/>
              </w:rPr>
              <w:t>412</w:t>
            </w:r>
            <w:r w:rsidRPr="005C7FD4">
              <w:rPr>
                <w:rFonts w:ascii="Times New Roman" w:eastAsia="Times New Roman" w:hAnsi="Times New Roman" w:cs="Times New Roman"/>
                <w:b/>
                <w:bCs/>
                <w:color w:val="000000"/>
                <w:kern w:val="0"/>
                <w:lang w:eastAsia="en-CA"/>
                <w14:ligatures w14:val="none"/>
              </w:rPr>
              <w:t>)</w:t>
            </w:r>
          </w:p>
        </w:tc>
      </w:tr>
      <w:tr w:rsidR="00F60B83" w:rsidRPr="004B69FF" w14:paraId="5B22A9C4" w14:textId="77777777" w:rsidTr="00560A98">
        <w:trPr>
          <w:trHeight w:val="300"/>
        </w:trPr>
        <w:tc>
          <w:tcPr>
            <w:tcW w:w="2268" w:type="dxa"/>
            <w:shd w:val="clear" w:color="auto" w:fill="auto"/>
            <w:hideMark/>
          </w:tcPr>
          <w:p w14:paraId="0AF1D43A" w14:textId="5442C650"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7A675E47" w14:textId="41221AA8"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1EA0FD46"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 xml:space="preserve">Median change in </w:t>
            </w:r>
          </w:p>
          <w:p w14:paraId="6A98C63F" w14:textId="30ED674F"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anti-N titres (IQR)</w:t>
            </w:r>
          </w:p>
        </w:tc>
        <w:tc>
          <w:tcPr>
            <w:tcW w:w="1843" w:type="dxa"/>
            <w:shd w:val="clear" w:color="auto" w:fill="auto"/>
            <w:hideMark/>
          </w:tcPr>
          <w:p w14:paraId="01FA53DB"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Any persistent symptoms</w:t>
            </w:r>
          </w:p>
        </w:tc>
        <w:tc>
          <w:tcPr>
            <w:tcW w:w="1418" w:type="dxa"/>
          </w:tcPr>
          <w:p w14:paraId="7B6F9A6C"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14</w:t>
            </w:r>
          </w:p>
        </w:tc>
        <w:tc>
          <w:tcPr>
            <w:tcW w:w="2693" w:type="dxa"/>
            <w:shd w:val="clear" w:color="auto" w:fill="auto"/>
            <w:hideMark/>
          </w:tcPr>
          <w:p w14:paraId="03842557" w14:textId="77D6678C" w:rsidR="00F60B83" w:rsidRPr="00DE498C" w:rsidRDefault="00F60B83" w:rsidP="00F60B83">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6.5 (38.6)</w:t>
            </w:r>
          </w:p>
        </w:tc>
        <w:tc>
          <w:tcPr>
            <w:tcW w:w="2126" w:type="dxa"/>
            <w:shd w:val="clear" w:color="auto" w:fill="auto"/>
            <w:hideMark/>
          </w:tcPr>
          <w:p w14:paraId="7F9927A2"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3192786D"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F60B83" w:rsidRPr="004B69FF" w14:paraId="78EC8A81" w14:textId="77777777" w:rsidTr="00560A98">
        <w:trPr>
          <w:trHeight w:val="300"/>
        </w:trPr>
        <w:tc>
          <w:tcPr>
            <w:tcW w:w="2268" w:type="dxa"/>
            <w:shd w:val="clear" w:color="auto" w:fill="auto"/>
            <w:hideMark/>
          </w:tcPr>
          <w:p w14:paraId="5BD79892" w14:textId="20BEC32E"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7905071B" w14:textId="51FDAA2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7C087BD7"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 xml:space="preserve">Median change in </w:t>
            </w:r>
          </w:p>
          <w:p w14:paraId="50EE907E" w14:textId="6C83E219"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anti-N titres (IQR)</w:t>
            </w:r>
          </w:p>
        </w:tc>
        <w:tc>
          <w:tcPr>
            <w:tcW w:w="1843" w:type="dxa"/>
            <w:shd w:val="clear" w:color="auto" w:fill="auto"/>
            <w:hideMark/>
          </w:tcPr>
          <w:p w14:paraId="6B2A0B03"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persistent symptoms</w:t>
            </w:r>
          </w:p>
        </w:tc>
        <w:tc>
          <w:tcPr>
            <w:tcW w:w="1418" w:type="dxa"/>
          </w:tcPr>
          <w:p w14:paraId="46F558BE"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37</w:t>
            </w:r>
          </w:p>
        </w:tc>
        <w:tc>
          <w:tcPr>
            <w:tcW w:w="2693" w:type="dxa"/>
            <w:shd w:val="clear" w:color="auto" w:fill="auto"/>
            <w:hideMark/>
          </w:tcPr>
          <w:p w14:paraId="4D5A452B" w14:textId="3C7880A5" w:rsidR="00F60B83" w:rsidRPr="00DE498C" w:rsidRDefault="00F60B83" w:rsidP="00F60B83">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1.2 (12.6)</w:t>
            </w:r>
          </w:p>
        </w:tc>
        <w:tc>
          <w:tcPr>
            <w:tcW w:w="2126" w:type="dxa"/>
            <w:shd w:val="clear" w:color="auto" w:fill="auto"/>
            <w:hideMark/>
          </w:tcPr>
          <w:p w14:paraId="1B1C5BCA"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9FA0DB4" w14:textId="77777777" w:rsidR="00F60B83" w:rsidRPr="00DE498C" w:rsidRDefault="00F60B83" w:rsidP="00F60B83">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14FB3A7B" w14:textId="77777777" w:rsidTr="00560A98">
        <w:trPr>
          <w:trHeight w:val="300"/>
        </w:trPr>
        <w:tc>
          <w:tcPr>
            <w:tcW w:w="2268" w:type="dxa"/>
            <w:shd w:val="clear" w:color="auto" w:fill="auto"/>
            <w:hideMark/>
          </w:tcPr>
          <w:p w14:paraId="258A6815"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García-</w:t>
            </w:r>
            <w:proofErr w:type="spellStart"/>
            <w:r w:rsidRPr="00DE498C">
              <w:rPr>
                <w:rFonts w:ascii="Times New Roman" w:eastAsia="Times New Roman" w:hAnsi="Times New Roman" w:cs="Times New Roman"/>
                <w:color w:val="000000"/>
                <w:kern w:val="0"/>
                <w:lang w:eastAsia="en-CA"/>
                <w14:ligatures w14:val="none"/>
              </w:rPr>
              <w:t>Abellán</w:t>
            </w:r>
            <w:proofErr w:type="spellEnd"/>
            <w:r w:rsidRPr="00DE498C">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49C7B2CA"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Hospitalized</w:t>
            </w:r>
          </w:p>
        </w:tc>
        <w:tc>
          <w:tcPr>
            <w:tcW w:w="2268" w:type="dxa"/>
            <w:shd w:val="clear" w:color="auto" w:fill="auto"/>
            <w:hideMark/>
          </w:tcPr>
          <w:p w14:paraId="0D22BBF7"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 (%) seropositive</w:t>
            </w:r>
          </w:p>
        </w:tc>
        <w:tc>
          <w:tcPr>
            <w:tcW w:w="1843" w:type="dxa"/>
            <w:shd w:val="clear" w:color="auto" w:fill="auto"/>
            <w:hideMark/>
          </w:tcPr>
          <w:p w14:paraId="08919846"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Highest CSQ scores after discharge</w:t>
            </w:r>
          </w:p>
        </w:tc>
        <w:tc>
          <w:tcPr>
            <w:tcW w:w="1418" w:type="dxa"/>
          </w:tcPr>
          <w:p w14:paraId="548B68FB"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28</w:t>
            </w:r>
          </w:p>
        </w:tc>
        <w:tc>
          <w:tcPr>
            <w:tcW w:w="2693" w:type="dxa"/>
            <w:shd w:val="clear" w:color="auto" w:fill="auto"/>
            <w:hideMark/>
          </w:tcPr>
          <w:p w14:paraId="03473DD4" w14:textId="77777777"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17 (68.0)</w:t>
            </w:r>
          </w:p>
        </w:tc>
        <w:tc>
          <w:tcPr>
            <w:tcW w:w="2126" w:type="dxa"/>
            <w:shd w:val="clear" w:color="auto" w:fill="auto"/>
            <w:hideMark/>
          </w:tcPr>
          <w:p w14:paraId="5F1B9CEB"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15FD856"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6EC43A28" w14:textId="77777777" w:rsidTr="00560A98">
        <w:trPr>
          <w:trHeight w:val="300"/>
        </w:trPr>
        <w:tc>
          <w:tcPr>
            <w:tcW w:w="2268" w:type="dxa"/>
            <w:shd w:val="clear" w:color="auto" w:fill="auto"/>
            <w:hideMark/>
          </w:tcPr>
          <w:p w14:paraId="04FF2EFE"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García-</w:t>
            </w:r>
            <w:proofErr w:type="spellStart"/>
            <w:r w:rsidRPr="00DE498C">
              <w:rPr>
                <w:rFonts w:ascii="Times New Roman" w:eastAsia="Times New Roman" w:hAnsi="Times New Roman" w:cs="Times New Roman"/>
                <w:color w:val="000000"/>
                <w:kern w:val="0"/>
                <w:lang w:eastAsia="en-CA"/>
                <w14:ligatures w14:val="none"/>
              </w:rPr>
              <w:t>Abellán</w:t>
            </w:r>
            <w:proofErr w:type="spellEnd"/>
            <w:r w:rsidRPr="00DE498C">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4CBA837D"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Hospitalized</w:t>
            </w:r>
          </w:p>
        </w:tc>
        <w:tc>
          <w:tcPr>
            <w:tcW w:w="2268" w:type="dxa"/>
            <w:shd w:val="clear" w:color="auto" w:fill="auto"/>
            <w:hideMark/>
          </w:tcPr>
          <w:p w14:paraId="2A533B9C"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 (%) seropositive</w:t>
            </w:r>
          </w:p>
        </w:tc>
        <w:tc>
          <w:tcPr>
            <w:tcW w:w="1843" w:type="dxa"/>
            <w:shd w:val="clear" w:color="auto" w:fill="auto"/>
            <w:hideMark/>
          </w:tcPr>
          <w:p w14:paraId="5622AA69"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Other participants</w:t>
            </w:r>
          </w:p>
        </w:tc>
        <w:tc>
          <w:tcPr>
            <w:tcW w:w="1418" w:type="dxa"/>
          </w:tcPr>
          <w:p w14:paraId="0AF056B7"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88</w:t>
            </w:r>
          </w:p>
        </w:tc>
        <w:tc>
          <w:tcPr>
            <w:tcW w:w="2693" w:type="dxa"/>
            <w:shd w:val="clear" w:color="auto" w:fill="auto"/>
            <w:hideMark/>
          </w:tcPr>
          <w:p w14:paraId="413B526B" w14:textId="77777777"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59 (74.0)</w:t>
            </w:r>
          </w:p>
        </w:tc>
        <w:tc>
          <w:tcPr>
            <w:tcW w:w="2126" w:type="dxa"/>
            <w:shd w:val="clear" w:color="auto" w:fill="auto"/>
            <w:hideMark/>
          </w:tcPr>
          <w:p w14:paraId="1BD5A598"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E3E801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21943731" w14:textId="77777777" w:rsidTr="00560A98">
        <w:trPr>
          <w:trHeight w:val="300"/>
        </w:trPr>
        <w:tc>
          <w:tcPr>
            <w:tcW w:w="2268" w:type="dxa"/>
            <w:shd w:val="clear" w:color="auto" w:fill="auto"/>
            <w:hideMark/>
          </w:tcPr>
          <w:p w14:paraId="78F8080A"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García-</w:t>
            </w:r>
            <w:proofErr w:type="spellStart"/>
            <w:r w:rsidRPr="00DE498C">
              <w:rPr>
                <w:rFonts w:ascii="Times New Roman" w:eastAsia="Times New Roman" w:hAnsi="Times New Roman" w:cs="Times New Roman"/>
                <w:color w:val="000000"/>
                <w:kern w:val="0"/>
                <w:lang w:eastAsia="en-CA"/>
                <w14:ligatures w14:val="none"/>
              </w:rPr>
              <w:t>Abellán</w:t>
            </w:r>
            <w:proofErr w:type="spellEnd"/>
            <w:r w:rsidRPr="00DE498C">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5E595D0B"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Hospitalized</w:t>
            </w:r>
          </w:p>
        </w:tc>
        <w:tc>
          <w:tcPr>
            <w:tcW w:w="2268" w:type="dxa"/>
            <w:shd w:val="clear" w:color="auto" w:fill="auto"/>
            <w:hideMark/>
          </w:tcPr>
          <w:p w14:paraId="2553611D"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 (%) seropositive</w:t>
            </w:r>
          </w:p>
        </w:tc>
        <w:tc>
          <w:tcPr>
            <w:tcW w:w="1843" w:type="dxa"/>
            <w:shd w:val="clear" w:color="auto" w:fill="auto"/>
            <w:hideMark/>
          </w:tcPr>
          <w:p w14:paraId="0AC16184"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Highest CSQ scores after discharge</w:t>
            </w:r>
          </w:p>
        </w:tc>
        <w:tc>
          <w:tcPr>
            <w:tcW w:w="1418" w:type="dxa"/>
          </w:tcPr>
          <w:p w14:paraId="37C6BF79"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28</w:t>
            </w:r>
          </w:p>
        </w:tc>
        <w:tc>
          <w:tcPr>
            <w:tcW w:w="2693" w:type="dxa"/>
            <w:shd w:val="clear" w:color="auto" w:fill="auto"/>
            <w:hideMark/>
          </w:tcPr>
          <w:p w14:paraId="5EAC5979" w14:textId="77777777"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17 (68.0)</w:t>
            </w:r>
          </w:p>
        </w:tc>
        <w:tc>
          <w:tcPr>
            <w:tcW w:w="2126" w:type="dxa"/>
            <w:shd w:val="clear" w:color="auto" w:fill="auto"/>
            <w:hideMark/>
          </w:tcPr>
          <w:p w14:paraId="14F172F7"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0DD438D0"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3AD0BD83" w14:textId="77777777" w:rsidTr="00560A98">
        <w:trPr>
          <w:trHeight w:val="300"/>
        </w:trPr>
        <w:tc>
          <w:tcPr>
            <w:tcW w:w="2268" w:type="dxa"/>
            <w:shd w:val="clear" w:color="auto" w:fill="auto"/>
            <w:hideMark/>
          </w:tcPr>
          <w:p w14:paraId="4E160C0C"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García-</w:t>
            </w:r>
            <w:proofErr w:type="spellStart"/>
            <w:r w:rsidRPr="00DE498C">
              <w:rPr>
                <w:rFonts w:ascii="Times New Roman" w:eastAsia="Times New Roman" w:hAnsi="Times New Roman" w:cs="Times New Roman"/>
                <w:color w:val="000000"/>
                <w:kern w:val="0"/>
                <w:lang w:eastAsia="en-CA"/>
                <w14:ligatures w14:val="none"/>
              </w:rPr>
              <w:t>Abellán</w:t>
            </w:r>
            <w:proofErr w:type="spellEnd"/>
            <w:r w:rsidRPr="00DE498C">
              <w:rPr>
                <w:rFonts w:ascii="Times New Roman" w:eastAsia="Times New Roman" w:hAnsi="Times New Roman" w:cs="Times New Roman"/>
                <w:color w:val="000000"/>
                <w:kern w:val="0"/>
                <w:lang w:eastAsia="en-CA"/>
                <w14:ligatures w14:val="none"/>
              </w:rPr>
              <w:t>, Alicante / Spain [60]</w:t>
            </w:r>
          </w:p>
        </w:tc>
        <w:tc>
          <w:tcPr>
            <w:tcW w:w="1701" w:type="dxa"/>
            <w:shd w:val="clear" w:color="auto" w:fill="auto"/>
          </w:tcPr>
          <w:p w14:paraId="3ED8F982"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Hospitalized</w:t>
            </w:r>
          </w:p>
        </w:tc>
        <w:tc>
          <w:tcPr>
            <w:tcW w:w="2268" w:type="dxa"/>
            <w:shd w:val="clear" w:color="auto" w:fill="auto"/>
            <w:hideMark/>
          </w:tcPr>
          <w:p w14:paraId="24E8BF34"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 (%) seropositive</w:t>
            </w:r>
          </w:p>
        </w:tc>
        <w:tc>
          <w:tcPr>
            <w:tcW w:w="1843" w:type="dxa"/>
            <w:shd w:val="clear" w:color="auto" w:fill="auto"/>
            <w:hideMark/>
          </w:tcPr>
          <w:p w14:paraId="0FFBF29A"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Other participants</w:t>
            </w:r>
          </w:p>
        </w:tc>
        <w:tc>
          <w:tcPr>
            <w:tcW w:w="1418" w:type="dxa"/>
          </w:tcPr>
          <w:p w14:paraId="4F96C71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88</w:t>
            </w:r>
          </w:p>
        </w:tc>
        <w:tc>
          <w:tcPr>
            <w:tcW w:w="2693" w:type="dxa"/>
            <w:shd w:val="clear" w:color="auto" w:fill="auto"/>
            <w:hideMark/>
          </w:tcPr>
          <w:p w14:paraId="66600887" w14:textId="77777777"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61 (72.6)</w:t>
            </w:r>
          </w:p>
        </w:tc>
        <w:tc>
          <w:tcPr>
            <w:tcW w:w="2126" w:type="dxa"/>
            <w:shd w:val="clear" w:color="auto" w:fill="auto"/>
            <w:hideMark/>
          </w:tcPr>
          <w:p w14:paraId="0D34211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3E59D50"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114BB291" w14:textId="77777777" w:rsidTr="00560A98">
        <w:trPr>
          <w:trHeight w:val="300"/>
        </w:trPr>
        <w:tc>
          <w:tcPr>
            <w:tcW w:w="2268" w:type="dxa"/>
            <w:shd w:val="clear" w:color="auto" w:fill="auto"/>
            <w:hideMark/>
          </w:tcPr>
          <w:p w14:paraId="75030DF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Jia, Stanford / California, USA [45]</w:t>
            </w:r>
          </w:p>
        </w:tc>
        <w:tc>
          <w:tcPr>
            <w:tcW w:w="1701" w:type="dxa"/>
            <w:shd w:val="clear" w:color="auto" w:fill="auto"/>
          </w:tcPr>
          <w:p w14:paraId="113B086F"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20BF4632"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 (%), (High &gt; 149,452 AU/mL)</w:t>
            </w:r>
          </w:p>
        </w:tc>
        <w:tc>
          <w:tcPr>
            <w:tcW w:w="1843" w:type="dxa"/>
            <w:shd w:val="clear" w:color="auto" w:fill="auto"/>
            <w:hideMark/>
          </w:tcPr>
          <w:p w14:paraId="64F4A4A8" w14:textId="26102694" w:rsidR="00A61AEA" w:rsidRPr="00DE498C" w:rsidRDefault="00FA092F"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Probability of reporting persistent symptoms</w:t>
            </w:r>
          </w:p>
        </w:tc>
        <w:tc>
          <w:tcPr>
            <w:tcW w:w="1418" w:type="dxa"/>
          </w:tcPr>
          <w:p w14:paraId="185DBF96" w14:textId="1E39DA17" w:rsidR="00A61AEA" w:rsidRPr="00DE498C" w:rsidRDefault="0010776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NR</w:t>
            </w:r>
          </w:p>
        </w:tc>
        <w:tc>
          <w:tcPr>
            <w:tcW w:w="2693" w:type="dxa"/>
            <w:shd w:val="clear" w:color="auto" w:fill="auto"/>
            <w:hideMark/>
          </w:tcPr>
          <w:p w14:paraId="5F8BAF50" w14:textId="685C66A5"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36.0</w:t>
            </w:r>
            <w:r w:rsidR="0010776A" w:rsidRPr="00DE498C">
              <w:rPr>
                <w:rFonts w:ascii="Times New Roman" w:eastAsia="Times New Roman" w:hAnsi="Times New Roman" w:cs="Times New Roman"/>
                <w:color w:val="000000"/>
                <w:kern w:val="0"/>
                <w:lang w:eastAsia="en-CA"/>
                <w14:ligatures w14:val="none"/>
              </w:rPr>
              <w:t xml:space="preserve"> %</w:t>
            </w:r>
          </w:p>
        </w:tc>
        <w:tc>
          <w:tcPr>
            <w:tcW w:w="2126" w:type="dxa"/>
            <w:shd w:val="clear" w:color="auto" w:fill="auto"/>
            <w:hideMark/>
          </w:tcPr>
          <w:p w14:paraId="0CD17764"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5ADDFD4F"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466503D8" w14:textId="77777777" w:rsidTr="00560A98">
        <w:trPr>
          <w:trHeight w:val="300"/>
        </w:trPr>
        <w:tc>
          <w:tcPr>
            <w:tcW w:w="2268" w:type="dxa"/>
            <w:shd w:val="clear" w:color="auto" w:fill="auto"/>
            <w:hideMark/>
          </w:tcPr>
          <w:p w14:paraId="200E299D"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Jia, Stanford / California, USA [45]</w:t>
            </w:r>
          </w:p>
        </w:tc>
        <w:tc>
          <w:tcPr>
            <w:tcW w:w="1701" w:type="dxa"/>
            <w:shd w:val="clear" w:color="auto" w:fill="auto"/>
          </w:tcPr>
          <w:p w14:paraId="5A5F23B5"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0EE9AF06" w14:textId="15057F25"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 xml:space="preserve">N (%), </w:t>
            </w:r>
            <w:r w:rsidR="0010776A" w:rsidRPr="00DE498C">
              <w:rPr>
                <w:rFonts w:ascii="Times New Roman" w:hAnsi="Times New Roman" w:cs="Times New Roman"/>
              </w:rPr>
              <w:t>(</w:t>
            </w:r>
            <w:r w:rsidR="0010776A" w:rsidRPr="00DE498C">
              <w:rPr>
                <w:rFonts w:ascii="Times New Roman" w:eastAsia="Times New Roman" w:hAnsi="Times New Roman" w:cs="Times New Roman"/>
                <w:color w:val="000000"/>
                <w:kern w:val="0"/>
                <w:lang w:eastAsia="en-CA"/>
                <w14:ligatures w14:val="none"/>
              </w:rPr>
              <w:t>Low &lt;=149,452 AU/ml)</w:t>
            </w:r>
          </w:p>
        </w:tc>
        <w:tc>
          <w:tcPr>
            <w:tcW w:w="1843" w:type="dxa"/>
            <w:shd w:val="clear" w:color="auto" w:fill="auto"/>
            <w:hideMark/>
          </w:tcPr>
          <w:p w14:paraId="35EC2B9B" w14:textId="1FAC006C" w:rsidR="00A61AEA" w:rsidRPr="00DE498C" w:rsidRDefault="00FA092F"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Probability of reporting persistent symptoms</w:t>
            </w:r>
          </w:p>
        </w:tc>
        <w:tc>
          <w:tcPr>
            <w:tcW w:w="1418" w:type="dxa"/>
          </w:tcPr>
          <w:p w14:paraId="4051BC84" w14:textId="0B7A0D20" w:rsidR="00A61AEA" w:rsidRPr="00DE498C" w:rsidRDefault="0010776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NR</w:t>
            </w:r>
          </w:p>
        </w:tc>
        <w:tc>
          <w:tcPr>
            <w:tcW w:w="2693" w:type="dxa"/>
            <w:shd w:val="clear" w:color="auto" w:fill="auto"/>
            <w:hideMark/>
          </w:tcPr>
          <w:p w14:paraId="1AB9DA50" w14:textId="356CDBD5"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55.</w:t>
            </w:r>
            <w:r w:rsidR="00AD1749" w:rsidRPr="00DE498C">
              <w:rPr>
                <w:rFonts w:ascii="Times New Roman" w:eastAsia="Times New Roman" w:hAnsi="Times New Roman" w:cs="Times New Roman"/>
                <w:color w:val="000000"/>
                <w:kern w:val="0"/>
                <w:lang w:eastAsia="en-CA"/>
                <w14:ligatures w14:val="none"/>
              </w:rPr>
              <w:t>0 %</w:t>
            </w:r>
          </w:p>
        </w:tc>
        <w:tc>
          <w:tcPr>
            <w:tcW w:w="2126" w:type="dxa"/>
            <w:shd w:val="clear" w:color="auto" w:fill="auto"/>
            <w:hideMark/>
          </w:tcPr>
          <w:p w14:paraId="66F8F80A"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85094AF"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A61AEA" w:rsidRPr="004B69FF" w14:paraId="6877F938" w14:textId="77777777" w:rsidTr="00560A98">
        <w:trPr>
          <w:trHeight w:val="300"/>
        </w:trPr>
        <w:tc>
          <w:tcPr>
            <w:tcW w:w="2268" w:type="dxa"/>
            <w:shd w:val="clear" w:color="auto" w:fill="auto"/>
            <w:hideMark/>
          </w:tcPr>
          <w:p w14:paraId="2C51627E"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Jia, Stanford / California, USA [45]</w:t>
            </w:r>
          </w:p>
        </w:tc>
        <w:tc>
          <w:tcPr>
            <w:tcW w:w="1701" w:type="dxa"/>
            <w:shd w:val="clear" w:color="auto" w:fill="auto"/>
          </w:tcPr>
          <w:p w14:paraId="493C3A4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269408EA"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 xml:space="preserve">Hazard Ratio </w:t>
            </w:r>
            <w:r w:rsidRPr="00DE498C">
              <w:rPr>
                <w:rFonts w:ascii="Times New Roman" w:eastAsia="Times New Roman" w:hAnsi="Times New Roman" w:cs="Times New Roman"/>
                <w:color w:val="000000"/>
                <w:kern w:val="0"/>
                <w:lang w:eastAsia="en-CA"/>
                <w14:ligatures w14:val="none"/>
              </w:rPr>
              <w:br/>
              <w:t>(95% CI)</w:t>
            </w:r>
          </w:p>
        </w:tc>
        <w:tc>
          <w:tcPr>
            <w:tcW w:w="1843" w:type="dxa"/>
            <w:shd w:val="clear" w:color="auto" w:fill="auto"/>
            <w:hideMark/>
          </w:tcPr>
          <w:p w14:paraId="1826B40E" w14:textId="4289F94C" w:rsidR="00A61AEA" w:rsidRPr="00DE498C" w:rsidRDefault="00E650D0"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418" w:type="dxa"/>
          </w:tcPr>
          <w:p w14:paraId="1FD635A9"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105</w:t>
            </w:r>
          </w:p>
        </w:tc>
        <w:tc>
          <w:tcPr>
            <w:tcW w:w="2693" w:type="dxa"/>
            <w:shd w:val="clear" w:color="auto" w:fill="auto"/>
            <w:hideMark/>
          </w:tcPr>
          <w:p w14:paraId="77D54D30" w14:textId="3152EB4D"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3.5 (1.0, 11.</w:t>
            </w:r>
            <w:r w:rsidR="008C6942" w:rsidRPr="00DE498C">
              <w:rPr>
                <w:rFonts w:ascii="Times New Roman" w:eastAsia="Times New Roman" w:hAnsi="Times New Roman" w:cs="Times New Roman"/>
                <w:color w:val="000000"/>
                <w:kern w:val="0"/>
                <w:lang w:eastAsia="en-CA"/>
                <w14:ligatures w14:val="none"/>
              </w:rPr>
              <w:t>6</w:t>
            </w:r>
            <w:r w:rsidRPr="00DE498C">
              <w:rPr>
                <w:rFonts w:ascii="Times New Roman" w:eastAsia="Times New Roman" w:hAnsi="Times New Roman" w:cs="Times New Roman"/>
                <w:color w:val="000000"/>
                <w:kern w:val="0"/>
                <w:lang w:eastAsia="en-CA"/>
                <w14:ligatures w14:val="none"/>
              </w:rPr>
              <w:t>)</w:t>
            </w:r>
          </w:p>
        </w:tc>
        <w:tc>
          <w:tcPr>
            <w:tcW w:w="2126" w:type="dxa"/>
            <w:shd w:val="clear" w:color="auto" w:fill="auto"/>
            <w:hideMark/>
          </w:tcPr>
          <w:p w14:paraId="4CFF1E80"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241FC46"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Decrease</w:t>
            </w:r>
          </w:p>
        </w:tc>
      </w:tr>
      <w:tr w:rsidR="00A61AEA" w:rsidRPr="004B69FF" w14:paraId="358DF976" w14:textId="77777777" w:rsidTr="00560A98">
        <w:trPr>
          <w:trHeight w:val="300"/>
        </w:trPr>
        <w:tc>
          <w:tcPr>
            <w:tcW w:w="2268" w:type="dxa"/>
            <w:shd w:val="clear" w:color="auto" w:fill="auto"/>
            <w:hideMark/>
          </w:tcPr>
          <w:p w14:paraId="5DA0D9D8"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DE498C">
              <w:rPr>
                <w:rFonts w:ascii="Times New Roman" w:eastAsia="Times New Roman" w:hAnsi="Times New Roman" w:cs="Times New Roman"/>
                <w:color w:val="000000"/>
                <w:kern w:val="0"/>
                <w:lang w:eastAsia="en-CA"/>
                <w14:ligatures w14:val="none"/>
              </w:rPr>
              <w:t>Pilmis</w:t>
            </w:r>
            <w:proofErr w:type="spellEnd"/>
            <w:r w:rsidRPr="00DE498C">
              <w:rPr>
                <w:rFonts w:ascii="Times New Roman" w:eastAsia="Times New Roman" w:hAnsi="Times New Roman" w:cs="Times New Roman"/>
                <w:color w:val="000000"/>
                <w:kern w:val="0"/>
                <w:lang w:eastAsia="en-CA"/>
                <w14:ligatures w14:val="none"/>
              </w:rPr>
              <w:t>,  Paris / France [51]</w:t>
            </w:r>
          </w:p>
        </w:tc>
        <w:tc>
          <w:tcPr>
            <w:tcW w:w="1701" w:type="dxa"/>
            <w:shd w:val="clear" w:color="auto" w:fill="auto"/>
          </w:tcPr>
          <w:p w14:paraId="7ED2210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Non-hospitalized</w:t>
            </w:r>
          </w:p>
        </w:tc>
        <w:tc>
          <w:tcPr>
            <w:tcW w:w="2268" w:type="dxa"/>
            <w:shd w:val="clear" w:color="auto" w:fill="auto"/>
            <w:hideMark/>
          </w:tcPr>
          <w:p w14:paraId="5E495F5B" w14:textId="25174CD8"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Inter-group comparisons using the Mann-Whitney test</w:t>
            </w:r>
          </w:p>
        </w:tc>
        <w:tc>
          <w:tcPr>
            <w:tcW w:w="1843" w:type="dxa"/>
            <w:shd w:val="clear" w:color="auto" w:fill="auto"/>
            <w:hideMark/>
          </w:tcPr>
          <w:p w14:paraId="3FDC1C39"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Any participants vs no participants</w:t>
            </w:r>
          </w:p>
        </w:tc>
        <w:tc>
          <w:tcPr>
            <w:tcW w:w="1418" w:type="dxa"/>
          </w:tcPr>
          <w:p w14:paraId="7A337B57"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74</w:t>
            </w:r>
          </w:p>
        </w:tc>
        <w:tc>
          <w:tcPr>
            <w:tcW w:w="2693" w:type="dxa"/>
            <w:shd w:val="clear" w:color="auto" w:fill="auto"/>
            <w:hideMark/>
          </w:tcPr>
          <w:p w14:paraId="240FA122" w14:textId="77777777" w:rsidR="00A61AEA" w:rsidRPr="00DE498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Not specified</w:t>
            </w:r>
          </w:p>
        </w:tc>
        <w:tc>
          <w:tcPr>
            <w:tcW w:w="2126" w:type="dxa"/>
            <w:shd w:val="clear" w:color="auto" w:fill="auto"/>
            <w:hideMark/>
          </w:tcPr>
          <w:p w14:paraId="06A557D1"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026A4D3" w14:textId="77777777" w:rsidR="00A61AEA" w:rsidRPr="00DE498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 increase / decrease</w:t>
            </w:r>
          </w:p>
        </w:tc>
      </w:tr>
      <w:tr w:rsidR="006848B8" w:rsidRPr="004B69FF" w14:paraId="39074FA0" w14:textId="77777777" w:rsidTr="00560A98">
        <w:trPr>
          <w:trHeight w:val="300"/>
        </w:trPr>
        <w:tc>
          <w:tcPr>
            <w:tcW w:w="2268" w:type="dxa"/>
            <w:shd w:val="clear" w:color="auto" w:fill="auto"/>
          </w:tcPr>
          <w:p w14:paraId="62727A2B" w14:textId="28279227" w:rsidR="006848B8" w:rsidRPr="00DE498C" w:rsidRDefault="006848B8" w:rsidP="006848B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lastRenderedPageBreak/>
              <w:t>Peluso, San Francisco / California [49]</w:t>
            </w:r>
          </w:p>
        </w:tc>
        <w:tc>
          <w:tcPr>
            <w:tcW w:w="1701" w:type="dxa"/>
            <w:shd w:val="clear" w:color="auto" w:fill="auto"/>
          </w:tcPr>
          <w:p w14:paraId="5CC5A4E0" w14:textId="727E5091"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Mixed</w:t>
            </w:r>
          </w:p>
        </w:tc>
        <w:tc>
          <w:tcPr>
            <w:tcW w:w="2268" w:type="dxa"/>
            <w:shd w:val="clear" w:color="auto" w:fill="auto"/>
          </w:tcPr>
          <w:p w14:paraId="25531CBD" w14:textId="14E5AD32"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Differences in median anti-N (RU) at T1 and T4</w:t>
            </w:r>
          </w:p>
        </w:tc>
        <w:tc>
          <w:tcPr>
            <w:tcW w:w="1843" w:type="dxa"/>
            <w:shd w:val="clear" w:color="auto" w:fill="auto"/>
          </w:tcPr>
          <w:p w14:paraId="00823FB4" w14:textId="199153CA"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1FD282FB" w14:textId="57C08E1C"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66</w:t>
            </w:r>
          </w:p>
        </w:tc>
        <w:tc>
          <w:tcPr>
            <w:tcW w:w="2693" w:type="dxa"/>
            <w:shd w:val="clear" w:color="auto" w:fill="auto"/>
          </w:tcPr>
          <w:p w14:paraId="69F79F90" w14:textId="1A000E04" w:rsidR="006848B8" w:rsidRPr="00DE498C" w:rsidRDefault="00727217" w:rsidP="006848B8">
            <w:pPr>
              <w:spacing w:after="0" w:line="240" w:lineRule="auto"/>
              <w:jc w:val="center"/>
              <w:rPr>
                <w:rFonts w:ascii="Times New Roman" w:eastAsia="Times New Roman" w:hAnsi="Times New Roman" w:cs="Times New Roman"/>
                <w:color w:val="000000"/>
                <w:kern w:val="0"/>
                <w:lang w:eastAsia="en-CA"/>
                <w14:ligatures w14:val="none"/>
              </w:rPr>
            </w:pPr>
            <w:r w:rsidRPr="00DE498C">
              <w:rPr>
                <w:rFonts w:ascii="Times New Roman" w:eastAsia="Times New Roman" w:hAnsi="Times New Roman" w:cs="Times New Roman"/>
                <w:color w:val="000000"/>
                <w:kern w:val="0"/>
                <w:lang w:eastAsia="en-CA"/>
                <w14:ligatures w14:val="none"/>
              </w:rPr>
              <w:t>Not specified</w:t>
            </w:r>
          </w:p>
        </w:tc>
        <w:tc>
          <w:tcPr>
            <w:tcW w:w="2126" w:type="dxa"/>
            <w:shd w:val="clear" w:color="auto" w:fill="auto"/>
          </w:tcPr>
          <w:p w14:paraId="5BB14E7C" w14:textId="6C19AB19"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C1CD43F" w14:textId="5293D1D4" w:rsidR="006848B8" w:rsidRPr="00DE498C" w:rsidRDefault="00727217" w:rsidP="006848B8">
            <w:pPr>
              <w:spacing w:after="0" w:line="240" w:lineRule="auto"/>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No increase / decrease</w:t>
            </w:r>
          </w:p>
        </w:tc>
      </w:tr>
      <w:tr w:rsidR="00A61AEA" w:rsidRPr="004B69FF" w14:paraId="1FBA5194" w14:textId="77777777" w:rsidTr="00560A98">
        <w:trPr>
          <w:trHeight w:val="300"/>
        </w:trPr>
        <w:tc>
          <w:tcPr>
            <w:tcW w:w="15451" w:type="dxa"/>
            <w:gridSpan w:val="8"/>
            <w:shd w:val="clear" w:color="auto" w:fill="D9D9D9" w:themeFill="background1" w:themeFillShade="D9"/>
          </w:tcPr>
          <w:p w14:paraId="22A7F04C" w14:textId="58542897" w:rsidR="00A61AEA" w:rsidRPr="00477B6B" w:rsidRDefault="00A61AEA" w:rsidP="003C0AAC">
            <w:pPr>
              <w:spacing w:after="0" w:line="240" w:lineRule="auto"/>
              <w:jc w:val="center"/>
              <w:rPr>
                <w:rFonts w:ascii="Times New Roman" w:eastAsia="Times New Roman" w:hAnsi="Times New Roman" w:cs="Times New Roman"/>
                <w:color w:val="000000"/>
                <w:kern w:val="0"/>
                <w:lang w:eastAsia="en-CA"/>
                <w14:ligatures w14:val="none"/>
              </w:rPr>
            </w:pPr>
            <w:r w:rsidRPr="00477B6B">
              <w:rPr>
                <w:rFonts w:ascii="Times New Roman" w:eastAsia="Times New Roman" w:hAnsi="Times New Roman" w:cs="Times New Roman"/>
                <w:b/>
                <w:bCs/>
                <w:color w:val="000000"/>
                <w:kern w:val="0"/>
                <w:lang w:eastAsia="en-CA"/>
                <w14:ligatures w14:val="none"/>
              </w:rPr>
              <w:t xml:space="preserve">Serological sampling 3 – &lt;6 months post COVID-19 (studies = </w:t>
            </w:r>
            <w:r w:rsidR="00477B6B">
              <w:rPr>
                <w:rFonts w:ascii="Times New Roman" w:eastAsia="Times New Roman" w:hAnsi="Times New Roman" w:cs="Times New Roman"/>
                <w:b/>
                <w:bCs/>
                <w:color w:val="000000"/>
                <w:kern w:val="0"/>
                <w:lang w:eastAsia="en-CA"/>
                <w14:ligatures w14:val="none"/>
              </w:rPr>
              <w:t>4</w:t>
            </w:r>
            <w:r w:rsidRPr="00477B6B">
              <w:rPr>
                <w:rFonts w:ascii="Times New Roman" w:eastAsia="Times New Roman" w:hAnsi="Times New Roman" w:cs="Times New Roman"/>
                <w:b/>
                <w:bCs/>
                <w:color w:val="000000"/>
                <w:kern w:val="0"/>
                <w:lang w:eastAsia="en-CA"/>
                <w14:ligatures w14:val="none"/>
              </w:rPr>
              <w:t xml:space="preserve">; participants = </w:t>
            </w:r>
            <w:r w:rsidR="00477B6B">
              <w:rPr>
                <w:rFonts w:ascii="Times New Roman" w:eastAsia="Times New Roman" w:hAnsi="Times New Roman" w:cs="Times New Roman"/>
                <w:b/>
                <w:bCs/>
                <w:color w:val="000000"/>
                <w:kern w:val="0"/>
                <w:lang w:eastAsia="en-CA"/>
                <w14:ligatures w14:val="none"/>
              </w:rPr>
              <w:t>407</w:t>
            </w:r>
            <w:r w:rsidRPr="00477B6B">
              <w:rPr>
                <w:rFonts w:ascii="Times New Roman" w:eastAsia="Times New Roman" w:hAnsi="Times New Roman" w:cs="Times New Roman"/>
                <w:b/>
                <w:bCs/>
                <w:color w:val="000000"/>
                <w:kern w:val="0"/>
                <w:lang w:eastAsia="en-CA"/>
                <w14:ligatures w14:val="none"/>
              </w:rPr>
              <w:t>)</w:t>
            </w:r>
          </w:p>
        </w:tc>
      </w:tr>
      <w:tr w:rsidR="00C02F2F" w:rsidRPr="004B69FF" w14:paraId="26EDECFA" w14:textId="77777777" w:rsidTr="00560A98">
        <w:trPr>
          <w:trHeight w:val="300"/>
        </w:trPr>
        <w:tc>
          <w:tcPr>
            <w:tcW w:w="2268" w:type="dxa"/>
            <w:shd w:val="clear" w:color="auto" w:fill="auto"/>
            <w:hideMark/>
          </w:tcPr>
          <w:p w14:paraId="49D8568F" w14:textId="69F4C6CE"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0B7D83D8" w14:textId="678C1FC1"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6937AB6A" w14:textId="0E654D28" w:rsidR="00C02F2F" w:rsidRPr="003D05FE" w:rsidRDefault="008627E9"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Median anti-N titres (IQR)</w:t>
            </w:r>
          </w:p>
        </w:tc>
        <w:tc>
          <w:tcPr>
            <w:tcW w:w="1843" w:type="dxa"/>
            <w:shd w:val="clear" w:color="auto" w:fill="auto"/>
            <w:hideMark/>
          </w:tcPr>
          <w:p w14:paraId="17B7F952"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Any persistent symptoms</w:t>
            </w:r>
          </w:p>
        </w:tc>
        <w:tc>
          <w:tcPr>
            <w:tcW w:w="1418" w:type="dxa"/>
          </w:tcPr>
          <w:p w14:paraId="07E48347"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14</w:t>
            </w:r>
          </w:p>
        </w:tc>
        <w:tc>
          <w:tcPr>
            <w:tcW w:w="2693" w:type="dxa"/>
            <w:shd w:val="clear" w:color="auto" w:fill="auto"/>
            <w:hideMark/>
          </w:tcPr>
          <w:p w14:paraId="648CEF04" w14:textId="77777777" w:rsidR="00C02F2F" w:rsidRPr="003D05FE"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58.1 (50.6)</w:t>
            </w:r>
          </w:p>
        </w:tc>
        <w:tc>
          <w:tcPr>
            <w:tcW w:w="2126" w:type="dxa"/>
            <w:shd w:val="clear" w:color="auto" w:fill="auto"/>
            <w:hideMark/>
          </w:tcPr>
          <w:p w14:paraId="0DBA5D73"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419FB4F5"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Increase</w:t>
            </w:r>
          </w:p>
        </w:tc>
      </w:tr>
      <w:tr w:rsidR="00C02F2F" w:rsidRPr="004B69FF" w14:paraId="03D0443B" w14:textId="77777777" w:rsidTr="00560A98">
        <w:trPr>
          <w:trHeight w:val="300"/>
        </w:trPr>
        <w:tc>
          <w:tcPr>
            <w:tcW w:w="2268" w:type="dxa"/>
            <w:shd w:val="clear" w:color="auto" w:fill="auto"/>
            <w:hideMark/>
          </w:tcPr>
          <w:p w14:paraId="10A901B9" w14:textId="1DB812D8"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3EB3D3F3" w14:textId="0E2A02D1"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13D6DE88" w14:textId="488A5822" w:rsidR="00C02F2F" w:rsidRPr="003D05FE" w:rsidRDefault="008627E9"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Median anti-N titres (IQR)</w:t>
            </w:r>
          </w:p>
        </w:tc>
        <w:tc>
          <w:tcPr>
            <w:tcW w:w="1843" w:type="dxa"/>
            <w:shd w:val="clear" w:color="auto" w:fill="auto"/>
            <w:hideMark/>
          </w:tcPr>
          <w:p w14:paraId="3523C54C"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persistent symptoms</w:t>
            </w:r>
          </w:p>
        </w:tc>
        <w:tc>
          <w:tcPr>
            <w:tcW w:w="1418" w:type="dxa"/>
          </w:tcPr>
          <w:p w14:paraId="3854CFCC"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37</w:t>
            </w:r>
          </w:p>
        </w:tc>
        <w:tc>
          <w:tcPr>
            <w:tcW w:w="2693" w:type="dxa"/>
            <w:shd w:val="clear" w:color="auto" w:fill="auto"/>
            <w:hideMark/>
          </w:tcPr>
          <w:p w14:paraId="28B4A120" w14:textId="77777777" w:rsidR="00C02F2F" w:rsidRPr="003D05FE"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19.7 (55.7)</w:t>
            </w:r>
          </w:p>
        </w:tc>
        <w:tc>
          <w:tcPr>
            <w:tcW w:w="2126" w:type="dxa"/>
            <w:shd w:val="clear" w:color="auto" w:fill="auto"/>
            <w:hideMark/>
          </w:tcPr>
          <w:p w14:paraId="3495FE33"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945BF7E" w14:textId="77777777" w:rsidR="00C02F2F" w:rsidRPr="003D05FE"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Increase</w:t>
            </w:r>
          </w:p>
        </w:tc>
      </w:tr>
      <w:tr w:rsidR="008627E9" w:rsidRPr="004B69FF" w14:paraId="4F0B0A87" w14:textId="77777777" w:rsidTr="00560A98">
        <w:trPr>
          <w:trHeight w:val="300"/>
        </w:trPr>
        <w:tc>
          <w:tcPr>
            <w:tcW w:w="2268" w:type="dxa"/>
            <w:shd w:val="clear" w:color="auto" w:fill="auto"/>
            <w:hideMark/>
          </w:tcPr>
          <w:p w14:paraId="67D63DDC" w14:textId="54595F69"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21100421" w14:textId="21E93421"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120794C0" w14:textId="77777777" w:rsidR="00A958CB"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 xml:space="preserve">Median change in </w:t>
            </w:r>
          </w:p>
          <w:p w14:paraId="7E7B2C58" w14:textId="2FEF7FD3"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anti-N titres (IQR)</w:t>
            </w:r>
          </w:p>
        </w:tc>
        <w:tc>
          <w:tcPr>
            <w:tcW w:w="1843" w:type="dxa"/>
            <w:shd w:val="clear" w:color="auto" w:fill="auto"/>
            <w:hideMark/>
          </w:tcPr>
          <w:p w14:paraId="56611B50"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Any persistent symptoms</w:t>
            </w:r>
          </w:p>
        </w:tc>
        <w:tc>
          <w:tcPr>
            <w:tcW w:w="1418" w:type="dxa"/>
          </w:tcPr>
          <w:p w14:paraId="6661A2E7"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14</w:t>
            </w:r>
          </w:p>
        </w:tc>
        <w:tc>
          <w:tcPr>
            <w:tcW w:w="2693" w:type="dxa"/>
            <w:shd w:val="clear" w:color="auto" w:fill="auto"/>
            <w:hideMark/>
          </w:tcPr>
          <w:p w14:paraId="4AB365C3" w14:textId="110D33B4" w:rsidR="008627E9" w:rsidRPr="003D05FE" w:rsidRDefault="008627E9" w:rsidP="008627E9">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6.5 (</w:t>
            </w:r>
            <w:r w:rsidR="00237A97" w:rsidRPr="003D05FE">
              <w:rPr>
                <w:rFonts w:ascii="Times New Roman" w:eastAsia="Times New Roman" w:hAnsi="Times New Roman" w:cs="Times New Roman"/>
                <w:color w:val="000000"/>
                <w:kern w:val="0"/>
                <w:lang w:eastAsia="en-CA"/>
                <w14:ligatures w14:val="none"/>
              </w:rPr>
              <w:t>38.6</w:t>
            </w:r>
            <w:r w:rsidRPr="003D05FE">
              <w:rPr>
                <w:rFonts w:ascii="Times New Roman" w:eastAsia="Times New Roman" w:hAnsi="Times New Roman" w:cs="Times New Roman"/>
                <w:color w:val="000000"/>
                <w:kern w:val="0"/>
                <w:lang w:eastAsia="en-CA"/>
                <w14:ligatures w14:val="none"/>
              </w:rPr>
              <w:t>)</w:t>
            </w:r>
          </w:p>
        </w:tc>
        <w:tc>
          <w:tcPr>
            <w:tcW w:w="2126" w:type="dxa"/>
            <w:shd w:val="clear" w:color="auto" w:fill="auto"/>
            <w:hideMark/>
          </w:tcPr>
          <w:p w14:paraId="5F53CE9E"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D2A6901"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increase / decrease</w:t>
            </w:r>
          </w:p>
        </w:tc>
      </w:tr>
      <w:tr w:rsidR="008627E9" w:rsidRPr="004B69FF" w14:paraId="72DB99C1" w14:textId="77777777" w:rsidTr="00560A98">
        <w:trPr>
          <w:trHeight w:val="300"/>
        </w:trPr>
        <w:tc>
          <w:tcPr>
            <w:tcW w:w="2268" w:type="dxa"/>
            <w:shd w:val="clear" w:color="auto" w:fill="auto"/>
            <w:hideMark/>
          </w:tcPr>
          <w:p w14:paraId="759FBB99" w14:textId="4CFADF70"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Bilich, Tübingen / Germany [42]</w:t>
            </w:r>
          </w:p>
        </w:tc>
        <w:tc>
          <w:tcPr>
            <w:tcW w:w="1701" w:type="dxa"/>
            <w:shd w:val="clear" w:color="auto" w:fill="auto"/>
          </w:tcPr>
          <w:p w14:paraId="0BECE5A1" w14:textId="284F5736"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NR</w:t>
            </w:r>
          </w:p>
        </w:tc>
        <w:tc>
          <w:tcPr>
            <w:tcW w:w="2268" w:type="dxa"/>
            <w:shd w:val="clear" w:color="auto" w:fill="auto"/>
            <w:hideMark/>
          </w:tcPr>
          <w:p w14:paraId="4FDA6EA5" w14:textId="77777777" w:rsidR="00A958CB"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 xml:space="preserve">Median change in </w:t>
            </w:r>
          </w:p>
          <w:p w14:paraId="1A320D82" w14:textId="47E24E16"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anti-N titres (IQR)</w:t>
            </w:r>
          </w:p>
        </w:tc>
        <w:tc>
          <w:tcPr>
            <w:tcW w:w="1843" w:type="dxa"/>
            <w:shd w:val="clear" w:color="auto" w:fill="auto"/>
            <w:hideMark/>
          </w:tcPr>
          <w:p w14:paraId="0D3CFAAA"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persistent symptoms</w:t>
            </w:r>
          </w:p>
        </w:tc>
        <w:tc>
          <w:tcPr>
            <w:tcW w:w="1418" w:type="dxa"/>
          </w:tcPr>
          <w:p w14:paraId="7768F557"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37</w:t>
            </w:r>
          </w:p>
        </w:tc>
        <w:tc>
          <w:tcPr>
            <w:tcW w:w="2693" w:type="dxa"/>
            <w:shd w:val="clear" w:color="auto" w:fill="auto"/>
            <w:hideMark/>
          </w:tcPr>
          <w:p w14:paraId="1099038B" w14:textId="7F883F15" w:rsidR="008627E9" w:rsidRPr="003D05FE" w:rsidRDefault="008627E9" w:rsidP="008627E9">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1.2 (</w:t>
            </w:r>
            <w:r w:rsidR="00237A97" w:rsidRPr="003D05FE">
              <w:rPr>
                <w:rFonts w:ascii="Times New Roman" w:eastAsia="Times New Roman" w:hAnsi="Times New Roman" w:cs="Times New Roman"/>
                <w:color w:val="000000"/>
                <w:kern w:val="0"/>
                <w:lang w:eastAsia="en-CA"/>
                <w14:ligatures w14:val="none"/>
              </w:rPr>
              <w:t>12.6</w:t>
            </w:r>
            <w:r w:rsidRPr="003D05FE">
              <w:rPr>
                <w:rFonts w:ascii="Times New Roman" w:eastAsia="Times New Roman" w:hAnsi="Times New Roman" w:cs="Times New Roman"/>
                <w:color w:val="000000"/>
                <w:kern w:val="0"/>
                <w:lang w:eastAsia="en-CA"/>
                <w14:ligatures w14:val="none"/>
              </w:rPr>
              <w:t>)</w:t>
            </w:r>
          </w:p>
        </w:tc>
        <w:tc>
          <w:tcPr>
            <w:tcW w:w="2126" w:type="dxa"/>
            <w:shd w:val="clear" w:color="auto" w:fill="auto"/>
            <w:hideMark/>
          </w:tcPr>
          <w:p w14:paraId="5929A590"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2DC17CC0" w14:textId="77777777" w:rsidR="008627E9" w:rsidRPr="003D05FE" w:rsidRDefault="008627E9" w:rsidP="008627E9">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increase / decrease</w:t>
            </w:r>
          </w:p>
        </w:tc>
      </w:tr>
      <w:tr w:rsidR="00A61AEA" w:rsidRPr="004B69FF" w14:paraId="05BF4C4A" w14:textId="77777777" w:rsidTr="00560A98">
        <w:trPr>
          <w:trHeight w:val="300"/>
        </w:trPr>
        <w:tc>
          <w:tcPr>
            <w:tcW w:w="2268" w:type="dxa"/>
            <w:shd w:val="clear" w:color="auto" w:fill="auto"/>
            <w:hideMark/>
          </w:tcPr>
          <w:p w14:paraId="6DA6704E"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Molnar,</w:t>
            </w:r>
            <w:r w:rsidRPr="003D05FE">
              <w:rPr>
                <w:rFonts w:ascii="Times New Roman" w:eastAsia="Times New Roman" w:hAnsi="Times New Roman" w:cs="Times New Roman"/>
                <w:color w:val="000000"/>
                <w:kern w:val="0"/>
                <w:lang w:eastAsia="en-CA"/>
                <w14:ligatures w14:val="none"/>
              </w:rPr>
              <w:br/>
              <w:t>Hungary / Pecs [65]</w:t>
            </w:r>
          </w:p>
        </w:tc>
        <w:tc>
          <w:tcPr>
            <w:tcW w:w="1701" w:type="dxa"/>
            <w:shd w:val="clear" w:color="auto" w:fill="auto"/>
          </w:tcPr>
          <w:p w14:paraId="252F4F75"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2307FD5E" w14:textId="39C7DDEA" w:rsidR="00A61AEA" w:rsidRPr="003D05FE" w:rsidRDefault="004A4FB5"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Median (IQR), (U/mL)</w:t>
            </w:r>
          </w:p>
        </w:tc>
        <w:tc>
          <w:tcPr>
            <w:tcW w:w="1843" w:type="dxa"/>
            <w:shd w:val="clear" w:color="auto" w:fill="auto"/>
            <w:hideMark/>
          </w:tcPr>
          <w:p w14:paraId="048FCC07"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Severe fatigue</w:t>
            </w:r>
          </w:p>
        </w:tc>
        <w:tc>
          <w:tcPr>
            <w:tcW w:w="1418" w:type="dxa"/>
          </w:tcPr>
          <w:p w14:paraId="1B92E9F5"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63</w:t>
            </w:r>
          </w:p>
        </w:tc>
        <w:tc>
          <w:tcPr>
            <w:tcW w:w="2693" w:type="dxa"/>
            <w:shd w:val="clear" w:color="auto" w:fill="auto"/>
            <w:hideMark/>
          </w:tcPr>
          <w:p w14:paraId="6E26256E" w14:textId="77777777" w:rsidR="00A61AEA" w:rsidRPr="003D05FE"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24.8 (50.0)</w:t>
            </w:r>
          </w:p>
        </w:tc>
        <w:tc>
          <w:tcPr>
            <w:tcW w:w="2126" w:type="dxa"/>
            <w:shd w:val="clear" w:color="auto" w:fill="auto"/>
            <w:hideMark/>
          </w:tcPr>
          <w:p w14:paraId="4876ED76"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580B57D"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Decrease</w:t>
            </w:r>
          </w:p>
        </w:tc>
      </w:tr>
      <w:tr w:rsidR="00A61AEA" w:rsidRPr="004B69FF" w14:paraId="51FFC35D" w14:textId="77777777" w:rsidTr="00560A98">
        <w:trPr>
          <w:trHeight w:val="300"/>
        </w:trPr>
        <w:tc>
          <w:tcPr>
            <w:tcW w:w="2268" w:type="dxa"/>
            <w:shd w:val="clear" w:color="auto" w:fill="auto"/>
            <w:hideMark/>
          </w:tcPr>
          <w:p w14:paraId="16DE5820"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Molnar,</w:t>
            </w:r>
            <w:r w:rsidRPr="003D05FE">
              <w:rPr>
                <w:rFonts w:ascii="Times New Roman" w:eastAsia="Times New Roman" w:hAnsi="Times New Roman" w:cs="Times New Roman"/>
                <w:color w:val="000000"/>
                <w:kern w:val="0"/>
                <w:lang w:eastAsia="en-CA"/>
                <w14:ligatures w14:val="none"/>
              </w:rPr>
              <w:br/>
              <w:t>Hungary / Pecs [65]</w:t>
            </w:r>
          </w:p>
        </w:tc>
        <w:tc>
          <w:tcPr>
            <w:tcW w:w="1701" w:type="dxa"/>
            <w:shd w:val="clear" w:color="auto" w:fill="auto"/>
          </w:tcPr>
          <w:p w14:paraId="6AE781AA"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4E663FE2" w14:textId="66CE845B" w:rsidR="00A61AEA" w:rsidRPr="003D05FE" w:rsidRDefault="004A4FB5"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Median (IQR), (U/mL)</w:t>
            </w:r>
          </w:p>
        </w:tc>
        <w:tc>
          <w:tcPr>
            <w:tcW w:w="1843" w:type="dxa"/>
            <w:shd w:val="clear" w:color="auto" w:fill="auto"/>
            <w:hideMark/>
          </w:tcPr>
          <w:p w14:paraId="43AD94F2"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Less severe fatigue</w:t>
            </w:r>
          </w:p>
        </w:tc>
        <w:tc>
          <w:tcPr>
            <w:tcW w:w="1418" w:type="dxa"/>
          </w:tcPr>
          <w:p w14:paraId="7537EB91"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38</w:t>
            </w:r>
          </w:p>
        </w:tc>
        <w:tc>
          <w:tcPr>
            <w:tcW w:w="2693" w:type="dxa"/>
            <w:shd w:val="clear" w:color="auto" w:fill="auto"/>
            <w:hideMark/>
          </w:tcPr>
          <w:p w14:paraId="7D5509D7" w14:textId="11BB2C18" w:rsidR="00A61AEA" w:rsidRPr="003D05FE"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90</w:t>
            </w:r>
            <w:r w:rsidR="004A4FB5" w:rsidRPr="003D05FE">
              <w:rPr>
                <w:rFonts w:ascii="Times New Roman" w:eastAsia="Times New Roman" w:hAnsi="Times New Roman" w:cs="Times New Roman"/>
                <w:color w:val="000000"/>
                <w:kern w:val="0"/>
                <w:lang w:eastAsia="en-CA"/>
                <w14:ligatures w14:val="none"/>
              </w:rPr>
              <w:t>.0</w:t>
            </w:r>
            <w:r w:rsidRPr="003D05FE">
              <w:rPr>
                <w:rFonts w:ascii="Times New Roman" w:eastAsia="Times New Roman" w:hAnsi="Times New Roman" w:cs="Times New Roman"/>
                <w:color w:val="000000"/>
                <w:kern w:val="0"/>
                <w:lang w:eastAsia="en-CA"/>
                <w14:ligatures w14:val="none"/>
              </w:rPr>
              <w:t xml:space="preserve"> (60.0)</w:t>
            </w:r>
          </w:p>
        </w:tc>
        <w:tc>
          <w:tcPr>
            <w:tcW w:w="2126" w:type="dxa"/>
            <w:shd w:val="clear" w:color="auto" w:fill="auto"/>
            <w:hideMark/>
          </w:tcPr>
          <w:p w14:paraId="42677A29"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16C656E1" w14:textId="77777777" w:rsidR="00A61AEA" w:rsidRPr="003D05FE"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Decrease</w:t>
            </w:r>
          </w:p>
        </w:tc>
      </w:tr>
      <w:tr w:rsidR="00EE0574" w:rsidRPr="004B69FF" w14:paraId="54B23E52" w14:textId="77777777" w:rsidTr="00560A98">
        <w:trPr>
          <w:trHeight w:val="300"/>
        </w:trPr>
        <w:tc>
          <w:tcPr>
            <w:tcW w:w="2268" w:type="dxa"/>
            <w:shd w:val="clear" w:color="auto" w:fill="auto"/>
            <w:hideMark/>
          </w:tcPr>
          <w:p w14:paraId="5BF6A784"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Sneller,  Maryland / USA [53]</w:t>
            </w:r>
          </w:p>
        </w:tc>
        <w:tc>
          <w:tcPr>
            <w:tcW w:w="1701" w:type="dxa"/>
            <w:shd w:val="clear" w:color="auto" w:fill="auto"/>
          </w:tcPr>
          <w:p w14:paraId="20855FE7"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37BCD871"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 (%)</w:t>
            </w:r>
          </w:p>
        </w:tc>
        <w:tc>
          <w:tcPr>
            <w:tcW w:w="1843" w:type="dxa"/>
            <w:shd w:val="clear" w:color="auto" w:fill="auto"/>
            <w:hideMark/>
          </w:tcPr>
          <w:p w14:paraId="62C83161"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Any persistent symptoms</w:t>
            </w:r>
          </w:p>
        </w:tc>
        <w:tc>
          <w:tcPr>
            <w:tcW w:w="1418" w:type="dxa"/>
          </w:tcPr>
          <w:p w14:paraId="351B3745"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104</w:t>
            </w:r>
          </w:p>
        </w:tc>
        <w:tc>
          <w:tcPr>
            <w:tcW w:w="2693" w:type="dxa"/>
            <w:shd w:val="clear" w:color="auto" w:fill="auto"/>
            <w:hideMark/>
          </w:tcPr>
          <w:p w14:paraId="70243485" w14:textId="14C67C06" w:rsidR="00EE0574" w:rsidRPr="003D05FE" w:rsidRDefault="00EE0574" w:rsidP="00EE0574">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90 (86.5)</w:t>
            </w:r>
          </w:p>
        </w:tc>
        <w:tc>
          <w:tcPr>
            <w:tcW w:w="2126" w:type="dxa"/>
            <w:shd w:val="clear" w:color="auto" w:fill="auto"/>
            <w:hideMark/>
          </w:tcPr>
          <w:p w14:paraId="37FFC615"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6A5EDF87"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increase / decrease</w:t>
            </w:r>
          </w:p>
        </w:tc>
      </w:tr>
      <w:tr w:rsidR="00EE0574" w:rsidRPr="004B69FF" w14:paraId="64ECEDE9" w14:textId="77777777" w:rsidTr="00560A98">
        <w:trPr>
          <w:trHeight w:val="300"/>
        </w:trPr>
        <w:tc>
          <w:tcPr>
            <w:tcW w:w="2268" w:type="dxa"/>
            <w:shd w:val="clear" w:color="auto" w:fill="auto"/>
            <w:hideMark/>
          </w:tcPr>
          <w:p w14:paraId="550DA86E"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Sneller,  Maryland / USA [53]</w:t>
            </w:r>
          </w:p>
        </w:tc>
        <w:tc>
          <w:tcPr>
            <w:tcW w:w="1701" w:type="dxa"/>
            <w:shd w:val="clear" w:color="auto" w:fill="auto"/>
          </w:tcPr>
          <w:p w14:paraId="0803593C"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Mixed</w:t>
            </w:r>
          </w:p>
        </w:tc>
        <w:tc>
          <w:tcPr>
            <w:tcW w:w="2268" w:type="dxa"/>
            <w:shd w:val="clear" w:color="auto" w:fill="auto"/>
            <w:hideMark/>
          </w:tcPr>
          <w:p w14:paraId="0382FB0A"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 (%)</w:t>
            </w:r>
          </w:p>
        </w:tc>
        <w:tc>
          <w:tcPr>
            <w:tcW w:w="1843" w:type="dxa"/>
            <w:shd w:val="clear" w:color="auto" w:fill="auto"/>
            <w:hideMark/>
          </w:tcPr>
          <w:p w14:paraId="52E55080"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persistent symptoms</w:t>
            </w:r>
          </w:p>
        </w:tc>
        <w:tc>
          <w:tcPr>
            <w:tcW w:w="1418" w:type="dxa"/>
          </w:tcPr>
          <w:p w14:paraId="424E1C3C"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85</w:t>
            </w:r>
          </w:p>
        </w:tc>
        <w:tc>
          <w:tcPr>
            <w:tcW w:w="2693" w:type="dxa"/>
            <w:shd w:val="clear" w:color="auto" w:fill="auto"/>
            <w:hideMark/>
          </w:tcPr>
          <w:p w14:paraId="499E0C8D" w14:textId="50107CA3" w:rsidR="00EE0574" w:rsidRPr="003D05FE" w:rsidRDefault="00EE0574" w:rsidP="00EE0574">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69 (81.2)</w:t>
            </w:r>
          </w:p>
        </w:tc>
        <w:tc>
          <w:tcPr>
            <w:tcW w:w="2126" w:type="dxa"/>
            <w:shd w:val="clear" w:color="auto" w:fill="auto"/>
            <w:hideMark/>
          </w:tcPr>
          <w:p w14:paraId="4F54667F"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hideMark/>
          </w:tcPr>
          <w:p w14:paraId="73ECF7D7" w14:textId="77777777" w:rsidR="00EE0574" w:rsidRPr="003D05FE" w:rsidRDefault="00EE0574" w:rsidP="00EE0574">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increase / decrease</w:t>
            </w:r>
          </w:p>
        </w:tc>
      </w:tr>
      <w:tr w:rsidR="006848B8" w:rsidRPr="004B69FF" w14:paraId="0DDDA4AE" w14:textId="77777777" w:rsidTr="00560A98">
        <w:trPr>
          <w:trHeight w:val="300"/>
        </w:trPr>
        <w:tc>
          <w:tcPr>
            <w:tcW w:w="2268" w:type="dxa"/>
            <w:shd w:val="clear" w:color="auto" w:fill="auto"/>
          </w:tcPr>
          <w:p w14:paraId="5255B05E" w14:textId="53366A2F" w:rsidR="006848B8" w:rsidRPr="003D05FE" w:rsidRDefault="006848B8"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Peluso, San Francisco / California [49]</w:t>
            </w:r>
          </w:p>
        </w:tc>
        <w:tc>
          <w:tcPr>
            <w:tcW w:w="1701" w:type="dxa"/>
            <w:shd w:val="clear" w:color="auto" w:fill="auto"/>
          </w:tcPr>
          <w:p w14:paraId="3C5BF425" w14:textId="3075FA47"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Mixed</w:t>
            </w:r>
          </w:p>
        </w:tc>
        <w:tc>
          <w:tcPr>
            <w:tcW w:w="2268" w:type="dxa"/>
            <w:shd w:val="clear" w:color="auto" w:fill="auto"/>
          </w:tcPr>
          <w:p w14:paraId="2EB1FBCB" w14:textId="4ED68B78"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Differences in median anti-N (RU) at T1 and T4</w:t>
            </w:r>
          </w:p>
        </w:tc>
        <w:tc>
          <w:tcPr>
            <w:tcW w:w="1843" w:type="dxa"/>
            <w:shd w:val="clear" w:color="auto" w:fill="auto"/>
          </w:tcPr>
          <w:p w14:paraId="7D15781A" w14:textId="77759F67"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3BAD8A16" w14:textId="55182D87"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66</w:t>
            </w:r>
          </w:p>
        </w:tc>
        <w:tc>
          <w:tcPr>
            <w:tcW w:w="2693" w:type="dxa"/>
            <w:shd w:val="clear" w:color="auto" w:fill="auto"/>
          </w:tcPr>
          <w:p w14:paraId="0B974596" w14:textId="4CF1F1F6" w:rsidR="006848B8" w:rsidRPr="003D05FE" w:rsidRDefault="00EC4E5E" w:rsidP="006848B8">
            <w:pPr>
              <w:spacing w:after="0" w:line="240" w:lineRule="auto"/>
              <w:jc w:val="center"/>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NR</w:t>
            </w:r>
          </w:p>
        </w:tc>
        <w:tc>
          <w:tcPr>
            <w:tcW w:w="2126" w:type="dxa"/>
            <w:shd w:val="clear" w:color="auto" w:fill="auto"/>
          </w:tcPr>
          <w:p w14:paraId="45554BEE" w14:textId="0A6D75A6"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44ECB64" w14:textId="61954F52" w:rsidR="006848B8" w:rsidRPr="003D05FE" w:rsidRDefault="00EC4E5E" w:rsidP="006848B8">
            <w:pPr>
              <w:spacing w:after="0" w:line="240" w:lineRule="auto"/>
              <w:rPr>
                <w:rFonts w:ascii="Times New Roman" w:eastAsia="Times New Roman" w:hAnsi="Times New Roman" w:cs="Times New Roman"/>
                <w:color w:val="000000"/>
                <w:kern w:val="0"/>
                <w:lang w:eastAsia="en-CA"/>
                <w14:ligatures w14:val="none"/>
              </w:rPr>
            </w:pPr>
            <w:r w:rsidRPr="003D05FE">
              <w:rPr>
                <w:rFonts w:ascii="Times New Roman" w:eastAsia="Times New Roman" w:hAnsi="Times New Roman" w:cs="Times New Roman"/>
                <w:color w:val="000000"/>
                <w:kern w:val="0"/>
                <w:lang w:eastAsia="en-CA"/>
                <w14:ligatures w14:val="none"/>
              </w:rPr>
              <w:t>No increase / decrease</w:t>
            </w:r>
          </w:p>
        </w:tc>
      </w:tr>
      <w:tr w:rsidR="003C0AAC" w:rsidRPr="004B69FF" w14:paraId="2BD08F96" w14:textId="77777777" w:rsidTr="00AD2735">
        <w:trPr>
          <w:trHeight w:val="300"/>
        </w:trPr>
        <w:tc>
          <w:tcPr>
            <w:tcW w:w="15451" w:type="dxa"/>
            <w:gridSpan w:val="8"/>
            <w:shd w:val="clear" w:color="auto" w:fill="D9D9D9" w:themeFill="background1" w:themeFillShade="D9"/>
          </w:tcPr>
          <w:p w14:paraId="12A700A6" w14:textId="77777777" w:rsidR="003C0AAC" w:rsidRPr="00384EE7" w:rsidRDefault="003C0AAC" w:rsidP="003C0AAC">
            <w:pPr>
              <w:spacing w:after="0" w:line="240" w:lineRule="auto"/>
              <w:jc w:val="center"/>
              <w:rPr>
                <w:rFonts w:ascii="Times New Roman" w:eastAsia="Times New Roman" w:hAnsi="Times New Roman" w:cs="Times New Roman"/>
                <w:b/>
                <w:bCs/>
                <w:color w:val="000000"/>
                <w:kern w:val="0"/>
                <w:lang w:eastAsia="en-CA"/>
                <w14:ligatures w14:val="none"/>
              </w:rPr>
            </w:pPr>
            <w:r w:rsidRPr="00384EE7">
              <w:rPr>
                <w:rFonts w:ascii="Times New Roman" w:eastAsia="Times New Roman" w:hAnsi="Times New Roman" w:cs="Times New Roman"/>
                <w:b/>
                <w:bCs/>
                <w:color w:val="000000"/>
                <w:kern w:val="0"/>
                <w:lang w:eastAsia="en-CA"/>
                <w14:ligatures w14:val="none"/>
              </w:rPr>
              <w:t>Serological sampling 6 – &lt;9 months post COVID-19 (studies = 4; participants = 457)</w:t>
            </w:r>
          </w:p>
        </w:tc>
      </w:tr>
      <w:tr w:rsidR="00A61AEA" w:rsidRPr="000F0FB1" w14:paraId="36DFFCF5" w14:textId="77777777" w:rsidTr="00560A98">
        <w:trPr>
          <w:trHeight w:val="300"/>
        </w:trPr>
        <w:tc>
          <w:tcPr>
            <w:tcW w:w="2268" w:type="dxa"/>
            <w:shd w:val="clear" w:color="auto" w:fill="auto"/>
          </w:tcPr>
          <w:p w14:paraId="7B213891"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García-</w:t>
            </w:r>
            <w:proofErr w:type="spellStart"/>
            <w:r w:rsidRPr="00384EE7">
              <w:rPr>
                <w:rFonts w:ascii="Times New Roman" w:eastAsia="Times New Roman" w:hAnsi="Times New Roman" w:cs="Times New Roman"/>
                <w:color w:val="000000"/>
                <w:kern w:val="0"/>
                <w:lang w:eastAsia="en-CA"/>
                <w14:ligatures w14:val="none"/>
              </w:rPr>
              <w:t>Abellán</w:t>
            </w:r>
            <w:proofErr w:type="spellEnd"/>
            <w:r w:rsidRPr="00384EE7">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44841307"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Hospitalized</w:t>
            </w:r>
          </w:p>
        </w:tc>
        <w:tc>
          <w:tcPr>
            <w:tcW w:w="2268" w:type="dxa"/>
            <w:shd w:val="clear" w:color="auto" w:fill="auto"/>
          </w:tcPr>
          <w:p w14:paraId="19DAD33B"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 (%) seropositive</w:t>
            </w:r>
          </w:p>
        </w:tc>
        <w:tc>
          <w:tcPr>
            <w:tcW w:w="1843" w:type="dxa"/>
            <w:shd w:val="clear" w:color="auto" w:fill="auto"/>
          </w:tcPr>
          <w:p w14:paraId="7AE6302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Highest CSQ scores after discharge</w:t>
            </w:r>
          </w:p>
        </w:tc>
        <w:tc>
          <w:tcPr>
            <w:tcW w:w="1418" w:type="dxa"/>
          </w:tcPr>
          <w:p w14:paraId="6BD36C4A"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28</w:t>
            </w:r>
          </w:p>
        </w:tc>
        <w:tc>
          <w:tcPr>
            <w:tcW w:w="2693" w:type="dxa"/>
            <w:shd w:val="clear" w:color="auto" w:fill="auto"/>
          </w:tcPr>
          <w:p w14:paraId="28EE3E68"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19 (73.1)</w:t>
            </w:r>
          </w:p>
        </w:tc>
        <w:tc>
          <w:tcPr>
            <w:tcW w:w="2126" w:type="dxa"/>
            <w:shd w:val="clear" w:color="auto" w:fill="auto"/>
          </w:tcPr>
          <w:p w14:paraId="56DCE86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3CDBD31"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0F0FB1" w14:paraId="06E22E4B" w14:textId="77777777" w:rsidTr="00560A98">
        <w:trPr>
          <w:trHeight w:val="300"/>
        </w:trPr>
        <w:tc>
          <w:tcPr>
            <w:tcW w:w="2268" w:type="dxa"/>
            <w:shd w:val="clear" w:color="auto" w:fill="auto"/>
          </w:tcPr>
          <w:p w14:paraId="49F81C18"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García-</w:t>
            </w:r>
            <w:proofErr w:type="spellStart"/>
            <w:r w:rsidRPr="00384EE7">
              <w:rPr>
                <w:rFonts w:ascii="Times New Roman" w:eastAsia="Times New Roman" w:hAnsi="Times New Roman" w:cs="Times New Roman"/>
                <w:color w:val="000000"/>
                <w:kern w:val="0"/>
                <w:lang w:eastAsia="en-CA"/>
                <w14:ligatures w14:val="none"/>
              </w:rPr>
              <w:t>Abellán</w:t>
            </w:r>
            <w:proofErr w:type="spellEnd"/>
            <w:r w:rsidRPr="00384EE7">
              <w:rPr>
                <w:rFonts w:ascii="Times New Roman" w:eastAsia="Times New Roman" w:hAnsi="Times New Roman" w:cs="Times New Roman"/>
                <w:color w:val="000000"/>
                <w:kern w:val="0"/>
                <w:lang w:eastAsia="en-CA"/>
                <w14:ligatures w14:val="none"/>
              </w:rPr>
              <w:t>, Alicante / Spain [60]</w:t>
            </w:r>
          </w:p>
        </w:tc>
        <w:tc>
          <w:tcPr>
            <w:tcW w:w="1701" w:type="dxa"/>
            <w:shd w:val="clear" w:color="auto" w:fill="auto"/>
          </w:tcPr>
          <w:p w14:paraId="4E5A9D6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Hospitalized</w:t>
            </w:r>
          </w:p>
        </w:tc>
        <w:tc>
          <w:tcPr>
            <w:tcW w:w="2268" w:type="dxa"/>
            <w:shd w:val="clear" w:color="auto" w:fill="auto"/>
          </w:tcPr>
          <w:p w14:paraId="05568791"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 (%) seropositive</w:t>
            </w:r>
          </w:p>
        </w:tc>
        <w:tc>
          <w:tcPr>
            <w:tcW w:w="1843" w:type="dxa"/>
            <w:shd w:val="clear" w:color="auto" w:fill="auto"/>
          </w:tcPr>
          <w:p w14:paraId="639B69CA"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Other participants</w:t>
            </w:r>
          </w:p>
        </w:tc>
        <w:tc>
          <w:tcPr>
            <w:tcW w:w="1418" w:type="dxa"/>
          </w:tcPr>
          <w:p w14:paraId="5C36595A"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88</w:t>
            </w:r>
          </w:p>
        </w:tc>
        <w:tc>
          <w:tcPr>
            <w:tcW w:w="2693" w:type="dxa"/>
            <w:shd w:val="clear" w:color="auto" w:fill="auto"/>
          </w:tcPr>
          <w:p w14:paraId="2C0EABE9"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61 (71.8)</w:t>
            </w:r>
          </w:p>
        </w:tc>
        <w:tc>
          <w:tcPr>
            <w:tcW w:w="2126" w:type="dxa"/>
            <w:shd w:val="clear" w:color="auto" w:fill="auto"/>
          </w:tcPr>
          <w:p w14:paraId="49E5D7CB"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119471E6"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0F0FB1" w14:paraId="5C929AC7" w14:textId="77777777" w:rsidTr="00560A98">
        <w:trPr>
          <w:trHeight w:val="300"/>
        </w:trPr>
        <w:tc>
          <w:tcPr>
            <w:tcW w:w="2268" w:type="dxa"/>
            <w:shd w:val="clear" w:color="auto" w:fill="auto"/>
          </w:tcPr>
          <w:p w14:paraId="2E16AD64"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García-</w:t>
            </w:r>
            <w:proofErr w:type="spellStart"/>
            <w:r w:rsidRPr="00384EE7">
              <w:rPr>
                <w:rFonts w:ascii="Times New Roman" w:eastAsia="Times New Roman" w:hAnsi="Times New Roman" w:cs="Times New Roman"/>
                <w:color w:val="000000"/>
                <w:kern w:val="0"/>
                <w:lang w:eastAsia="en-CA"/>
                <w14:ligatures w14:val="none"/>
              </w:rPr>
              <w:t>Abellán</w:t>
            </w:r>
            <w:proofErr w:type="spellEnd"/>
            <w:r w:rsidRPr="00384EE7">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3706AD5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Hospitalized</w:t>
            </w:r>
          </w:p>
        </w:tc>
        <w:tc>
          <w:tcPr>
            <w:tcW w:w="2268" w:type="dxa"/>
            <w:shd w:val="clear" w:color="auto" w:fill="auto"/>
          </w:tcPr>
          <w:p w14:paraId="1635D966"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Peak serum concentration (S/CO)</w:t>
            </w:r>
          </w:p>
        </w:tc>
        <w:tc>
          <w:tcPr>
            <w:tcW w:w="1843" w:type="dxa"/>
            <w:shd w:val="clear" w:color="auto" w:fill="auto"/>
          </w:tcPr>
          <w:p w14:paraId="2AE1E743"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Highest CSQ scores after discharge</w:t>
            </w:r>
          </w:p>
        </w:tc>
        <w:tc>
          <w:tcPr>
            <w:tcW w:w="1418" w:type="dxa"/>
          </w:tcPr>
          <w:p w14:paraId="3771BA93"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28</w:t>
            </w:r>
          </w:p>
        </w:tc>
        <w:tc>
          <w:tcPr>
            <w:tcW w:w="2693" w:type="dxa"/>
            <w:shd w:val="clear" w:color="auto" w:fill="auto"/>
          </w:tcPr>
          <w:p w14:paraId="210F6CF3"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3.8 (2.9)</w:t>
            </w:r>
          </w:p>
        </w:tc>
        <w:tc>
          <w:tcPr>
            <w:tcW w:w="2126" w:type="dxa"/>
            <w:shd w:val="clear" w:color="auto" w:fill="auto"/>
          </w:tcPr>
          <w:p w14:paraId="67D36E0E"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35320FBD"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0F0FB1" w14:paraId="0DFF4468" w14:textId="77777777" w:rsidTr="00560A98">
        <w:trPr>
          <w:trHeight w:val="300"/>
        </w:trPr>
        <w:tc>
          <w:tcPr>
            <w:tcW w:w="2268" w:type="dxa"/>
            <w:shd w:val="clear" w:color="auto" w:fill="auto"/>
          </w:tcPr>
          <w:p w14:paraId="7F48AB51"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lastRenderedPageBreak/>
              <w:t>García-</w:t>
            </w:r>
            <w:proofErr w:type="spellStart"/>
            <w:r w:rsidRPr="00384EE7">
              <w:rPr>
                <w:rFonts w:ascii="Times New Roman" w:eastAsia="Times New Roman" w:hAnsi="Times New Roman" w:cs="Times New Roman"/>
                <w:color w:val="000000"/>
                <w:kern w:val="0"/>
                <w:lang w:eastAsia="en-CA"/>
                <w14:ligatures w14:val="none"/>
              </w:rPr>
              <w:t>Abellán</w:t>
            </w:r>
            <w:proofErr w:type="spellEnd"/>
            <w:r w:rsidRPr="00384EE7">
              <w:rPr>
                <w:rFonts w:ascii="Times New Roman" w:eastAsia="Times New Roman" w:hAnsi="Times New Roman" w:cs="Times New Roman"/>
                <w:color w:val="000000"/>
                <w:kern w:val="0"/>
                <w:lang w:eastAsia="en-CA"/>
                <w14:ligatures w14:val="none"/>
              </w:rPr>
              <w:t xml:space="preserve">, Alicante / Spain [60] </w:t>
            </w:r>
          </w:p>
        </w:tc>
        <w:tc>
          <w:tcPr>
            <w:tcW w:w="1701" w:type="dxa"/>
            <w:shd w:val="clear" w:color="auto" w:fill="auto"/>
          </w:tcPr>
          <w:p w14:paraId="21E13944"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Hospitalized</w:t>
            </w:r>
          </w:p>
        </w:tc>
        <w:tc>
          <w:tcPr>
            <w:tcW w:w="2268" w:type="dxa"/>
            <w:shd w:val="clear" w:color="auto" w:fill="auto"/>
          </w:tcPr>
          <w:p w14:paraId="585E9C79"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Peak serum concentration (S/CO)</w:t>
            </w:r>
          </w:p>
        </w:tc>
        <w:tc>
          <w:tcPr>
            <w:tcW w:w="1843" w:type="dxa"/>
            <w:shd w:val="clear" w:color="auto" w:fill="auto"/>
          </w:tcPr>
          <w:p w14:paraId="40A5C5B1"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Other participants</w:t>
            </w:r>
          </w:p>
        </w:tc>
        <w:tc>
          <w:tcPr>
            <w:tcW w:w="1418" w:type="dxa"/>
          </w:tcPr>
          <w:p w14:paraId="329DFB2E"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88</w:t>
            </w:r>
          </w:p>
        </w:tc>
        <w:tc>
          <w:tcPr>
            <w:tcW w:w="2693" w:type="dxa"/>
            <w:shd w:val="clear" w:color="auto" w:fill="auto"/>
          </w:tcPr>
          <w:p w14:paraId="71B9F26B"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4.1 (2.2)</w:t>
            </w:r>
          </w:p>
        </w:tc>
        <w:tc>
          <w:tcPr>
            <w:tcW w:w="2126" w:type="dxa"/>
            <w:shd w:val="clear" w:color="auto" w:fill="auto"/>
          </w:tcPr>
          <w:p w14:paraId="0595E37E"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2450C8C"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4B69FF" w14:paraId="1EDF0894" w14:textId="77777777" w:rsidTr="00560A98">
        <w:trPr>
          <w:trHeight w:val="300"/>
        </w:trPr>
        <w:tc>
          <w:tcPr>
            <w:tcW w:w="2268" w:type="dxa"/>
            <w:shd w:val="clear" w:color="auto" w:fill="auto"/>
          </w:tcPr>
          <w:p w14:paraId="3D79B837"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Lier,  Saxony / Germany [63]</w:t>
            </w:r>
          </w:p>
        </w:tc>
        <w:tc>
          <w:tcPr>
            <w:tcW w:w="1701" w:type="dxa"/>
            <w:shd w:val="clear" w:color="auto" w:fill="auto"/>
          </w:tcPr>
          <w:p w14:paraId="019CDD77" w14:textId="18C81EAE" w:rsidR="00A61AEA" w:rsidRPr="00384EE7" w:rsidRDefault="00201160"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Non-hospitalized</w:t>
            </w:r>
          </w:p>
        </w:tc>
        <w:tc>
          <w:tcPr>
            <w:tcW w:w="2268" w:type="dxa"/>
            <w:shd w:val="clear" w:color="auto" w:fill="auto"/>
          </w:tcPr>
          <w:p w14:paraId="79E8DCA4" w14:textId="343202A2"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 xml:space="preserve">Median (IQR), </w:t>
            </w:r>
            <w:r w:rsidR="005C7A43" w:rsidRPr="00384EE7">
              <w:rPr>
                <w:rFonts w:ascii="Times New Roman" w:eastAsia="Times New Roman" w:hAnsi="Times New Roman" w:cs="Times New Roman"/>
                <w:color w:val="000000"/>
                <w:kern w:val="0"/>
                <w:lang w:eastAsia="en-CA"/>
                <w14:ligatures w14:val="none"/>
              </w:rPr>
              <w:t>(</w:t>
            </w:r>
            <w:r w:rsidRPr="00384EE7">
              <w:rPr>
                <w:rFonts w:ascii="Times New Roman" w:eastAsia="Times New Roman" w:hAnsi="Times New Roman" w:cs="Times New Roman"/>
                <w:color w:val="000000"/>
                <w:kern w:val="0"/>
                <w:lang w:eastAsia="en-CA"/>
                <w14:ligatures w14:val="none"/>
              </w:rPr>
              <w:t>S/CO</w:t>
            </w:r>
            <w:r w:rsidR="005C7A43" w:rsidRPr="00384EE7">
              <w:rPr>
                <w:rFonts w:ascii="Times New Roman" w:eastAsia="Times New Roman" w:hAnsi="Times New Roman" w:cs="Times New Roman"/>
                <w:color w:val="000000"/>
                <w:kern w:val="0"/>
                <w:lang w:eastAsia="en-CA"/>
                <w14:ligatures w14:val="none"/>
              </w:rPr>
              <w:t>)</w:t>
            </w:r>
          </w:p>
        </w:tc>
        <w:tc>
          <w:tcPr>
            <w:tcW w:w="1843" w:type="dxa"/>
            <w:shd w:val="clear" w:color="auto" w:fill="auto"/>
          </w:tcPr>
          <w:p w14:paraId="75658B8B" w14:textId="47F257BD"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Neuropsychiatric phenotype</w:t>
            </w:r>
          </w:p>
        </w:tc>
        <w:tc>
          <w:tcPr>
            <w:tcW w:w="1418" w:type="dxa"/>
          </w:tcPr>
          <w:p w14:paraId="53A74490"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105</w:t>
            </w:r>
          </w:p>
        </w:tc>
        <w:tc>
          <w:tcPr>
            <w:tcW w:w="2693" w:type="dxa"/>
            <w:shd w:val="clear" w:color="auto" w:fill="auto"/>
          </w:tcPr>
          <w:p w14:paraId="52FE25E6"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1.4 (1.2)</w:t>
            </w:r>
          </w:p>
        </w:tc>
        <w:tc>
          <w:tcPr>
            <w:tcW w:w="2126" w:type="dxa"/>
            <w:shd w:val="clear" w:color="auto" w:fill="auto"/>
          </w:tcPr>
          <w:p w14:paraId="7B00BD5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666DD707"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4B69FF" w14:paraId="020B9F53" w14:textId="77777777" w:rsidTr="00560A98">
        <w:trPr>
          <w:trHeight w:val="300"/>
        </w:trPr>
        <w:tc>
          <w:tcPr>
            <w:tcW w:w="2268" w:type="dxa"/>
            <w:shd w:val="clear" w:color="auto" w:fill="auto"/>
          </w:tcPr>
          <w:p w14:paraId="6D58D1DB"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Lier,  Saxony / Germany [63]</w:t>
            </w:r>
          </w:p>
        </w:tc>
        <w:tc>
          <w:tcPr>
            <w:tcW w:w="1701" w:type="dxa"/>
            <w:shd w:val="clear" w:color="auto" w:fill="auto"/>
          </w:tcPr>
          <w:p w14:paraId="0377B254" w14:textId="32A4A418"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Non-hospitalized</w:t>
            </w:r>
          </w:p>
        </w:tc>
        <w:tc>
          <w:tcPr>
            <w:tcW w:w="2268" w:type="dxa"/>
            <w:shd w:val="clear" w:color="auto" w:fill="auto"/>
          </w:tcPr>
          <w:p w14:paraId="2200E60F" w14:textId="2B730485"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 xml:space="preserve">Median (IQR), </w:t>
            </w:r>
            <w:r w:rsidR="005C7A43" w:rsidRPr="00384EE7">
              <w:rPr>
                <w:rFonts w:ascii="Times New Roman" w:eastAsia="Times New Roman" w:hAnsi="Times New Roman" w:cs="Times New Roman"/>
                <w:color w:val="000000"/>
                <w:kern w:val="0"/>
                <w:lang w:eastAsia="en-CA"/>
                <w14:ligatures w14:val="none"/>
              </w:rPr>
              <w:t>(S/CO)</w:t>
            </w:r>
          </w:p>
        </w:tc>
        <w:tc>
          <w:tcPr>
            <w:tcW w:w="1843" w:type="dxa"/>
            <w:shd w:val="clear" w:color="auto" w:fill="auto"/>
          </w:tcPr>
          <w:p w14:paraId="17868101" w14:textId="371CC27B"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Without phenotype</w:t>
            </w:r>
          </w:p>
        </w:tc>
        <w:tc>
          <w:tcPr>
            <w:tcW w:w="1418" w:type="dxa"/>
          </w:tcPr>
          <w:p w14:paraId="1E0FB5A4"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55</w:t>
            </w:r>
          </w:p>
        </w:tc>
        <w:tc>
          <w:tcPr>
            <w:tcW w:w="2693" w:type="dxa"/>
            <w:shd w:val="clear" w:color="auto" w:fill="auto"/>
          </w:tcPr>
          <w:p w14:paraId="5BB829D8"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1.4 (1.3)</w:t>
            </w:r>
          </w:p>
        </w:tc>
        <w:tc>
          <w:tcPr>
            <w:tcW w:w="2126" w:type="dxa"/>
            <w:shd w:val="clear" w:color="auto" w:fill="auto"/>
          </w:tcPr>
          <w:p w14:paraId="432A386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5C3C28E"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A61AEA" w:rsidRPr="004B69FF" w14:paraId="71AA6FE2" w14:textId="77777777" w:rsidTr="00560A98">
        <w:trPr>
          <w:trHeight w:val="300"/>
        </w:trPr>
        <w:tc>
          <w:tcPr>
            <w:tcW w:w="2268" w:type="dxa"/>
            <w:shd w:val="clear" w:color="auto" w:fill="auto"/>
          </w:tcPr>
          <w:p w14:paraId="12EBEF8C"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384EE7">
              <w:rPr>
                <w:rFonts w:ascii="Times New Roman" w:eastAsia="Times New Roman" w:hAnsi="Times New Roman" w:cs="Times New Roman"/>
                <w:color w:val="000000"/>
                <w:kern w:val="0"/>
                <w:lang w:eastAsia="en-CA"/>
                <w14:ligatures w14:val="none"/>
              </w:rPr>
              <w:t>Pilmis</w:t>
            </w:r>
            <w:proofErr w:type="spellEnd"/>
            <w:r w:rsidRPr="00384EE7">
              <w:rPr>
                <w:rFonts w:ascii="Times New Roman" w:eastAsia="Times New Roman" w:hAnsi="Times New Roman" w:cs="Times New Roman"/>
                <w:color w:val="000000"/>
                <w:kern w:val="0"/>
                <w:lang w:eastAsia="en-CA"/>
                <w14:ligatures w14:val="none"/>
              </w:rPr>
              <w:t>,  Paris / France [51]</w:t>
            </w:r>
          </w:p>
        </w:tc>
        <w:tc>
          <w:tcPr>
            <w:tcW w:w="1701" w:type="dxa"/>
            <w:shd w:val="clear" w:color="auto" w:fill="auto"/>
          </w:tcPr>
          <w:p w14:paraId="005190C7"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Non-hospitalized</w:t>
            </w:r>
          </w:p>
        </w:tc>
        <w:tc>
          <w:tcPr>
            <w:tcW w:w="2268" w:type="dxa"/>
            <w:shd w:val="clear" w:color="auto" w:fill="auto"/>
          </w:tcPr>
          <w:p w14:paraId="542BCE46" w14:textId="037F5AB7" w:rsidR="00A61AEA" w:rsidRPr="00384EE7" w:rsidRDefault="00535F38"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Inter-group comparisons using the Mann-Whitney test</w:t>
            </w:r>
          </w:p>
        </w:tc>
        <w:tc>
          <w:tcPr>
            <w:tcW w:w="1843" w:type="dxa"/>
            <w:shd w:val="clear" w:color="auto" w:fill="auto"/>
          </w:tcPr>
          <w:p w14:paraId="2F95452C"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0C8B86DF"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74</w:t>
            </w:r>
          </w:p>
        </w:tc>
        <w:tc>
          <w:tcPr>
            <w:tcW w:w="2693" w:type="dxa"/>
            <w:shd w:val="clear" w:color="auto" w:fill="auto"/>
          </w:tcPr>
          <w:p w14:paraId="5FC1E357" w14:textId="77777777" w:rsidR="00A61AEA" w:rsidRPr="00384EE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Not specified</w:t>
            </w:r>
          </w:p>
        </w:tc>
        <w:tc>
          <w:tcPr>
            <w:tcW w:w="2126" w:type="dxa"/>
            <w:shd w:val="clear" w:color="auto" w:fill="auto"/>
          </w:tcPr>
          <w:p w14:paraId="2C3B61A4"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7D1D8CAB" w14:textId="77777777" w:rsidR="00A61AEA" w:rsidRPr="00384EE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 increase / decrease</w:t>
            </w:r>
          </w:p>
        </w:tc>
      </w:tr>
      <w:tr w:rsidR="00293616" w:rsidRPr="004B69FF" w14:paraId="0A2BB6E6" w14:textId="77777777" w:rsidTr="00560A98">
        <w:trPr>
          <w:trHeight w:val="300"/>
        </w:trPr>
        <w:tc>
          <w:tcPr>
            <w:tcW w:w="2268" w:type="dxa"/>
            <w:shd w:val="clear" w:color="auto" w:fill="auto"/>
          </w:tcPr>
          <w:p w14:paraId="3293235E"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proofErr w:type="spellStart"/>
            <w:r w:rsidRPr="00384EE7">
              <w:rPr>
                <w:rFonts w:ascii="Times New Roman" w:eastAsia="Times New Roman" w:hAnsi="Times New Roman" w:cs="Times New Roman"/>
                <w:color w:val="000000"/>
                <w:kern w:val="0"/>
                <w:lang w:eastAsia="en-CA"/>
                <w14:ligatures w14:val="none"/>
              </w:rPr>
              <w:t>Varnai</w:t>
            </w:r>
            <w:proofErr w:type="spellEnd"/>
            <w:r w:rsidRPr="00384EE7">
              <w:rPr>
                <w:rFonts w:ascii="Times New Roman" w:eastAsia="Times New Roman" w:hAnsi="Times New Roman" w:cs="Times New Roman"/>
                <w:color w:val="000000"/>
                <w:kern w:val="0"/>
                <w:lang w:eastAsia="en-CA"/>
                <w14:ligatures w14:val="none"/>
              </w:rPr>
              <w:t>, Hungary / Pecs [30]</w:t>
            </w:r>
          </w:p>
        </w:tc>
        <w:tc>
          <w:tcPr>
            <w:tcW w:w="1701" w:type="dxa"/>
            <w:shd w:val="clear" w:color="auto" w:fill="auto"/>
          </w:tcPr>
          <w:p w14:paraId="51C0A723"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Mixed</w:t>
            </w:r>
          </w:p>
        </w:tc>
        <w:tc>
          <w:tcPr>
            <w:tcW w:w="2268" w:type="dxa"/>
            <w:shd w:val="clear" w:color="auto" w:fill="auto"/>
          </w:tcPr>
          <w:p w14:paraId="66D8C952" w14:textId="7BD5C10B"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Median (IQR), (U/mL)</w:t>
            </w:r>
          </w:p>
        </w:tc>
        <w:tc>
          <w:tcPr>
            <w:tcW w:w="1843" w:type="dxa"/>
            <w:shd w:val="clear" w:color="auto" w:fill="auto"/>
          </w:tcPr>
          <w:p w14:paraId="25B0464D"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Severe fatigue</w:t>
            </w:r>
          </w:p>
        </w:tc>
        <w:tc>
          <w:tcPr>
            <w:tcW w:w="1418" w:type="dxa"/>
          </w:tcPr>
          <w:p w14:paraId="7685C6F2"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57</w:t>
            </w:r>
          </w:p>
        </w:tc>
        <w:tc>
          <w:tcPr>
            <w:tcW w:w="2693" w:type="dxa"/>
            <w:shd w:val="clear" w:color="auto" w:fill="auto"/>
          </w:tcPr>
          <w:p w14:paraId="052E1CFE" w14:textId="7A13BE8B" w:rsidR="00293616" w:rsidRPr="00384EE7" w:rsidRDefault="00293616" w:rsidP="00293616">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27</w:t>
            </w:r>
            <w:r w:rsidR="00673B5F" w:rsidRPr="00384EE7">
              <w:rPr>
                <w:rFonts w:ascii="Times New Roman" w:eastAsia="Times New Roman" w:hAnsi="Times New Roman" w:cs="Times New Roman"/>
                <w:color w:val="000000"/>
                <w:kern w:val="0"/>
                <w:lang w:eastAsia="en-CA"/>
                <w14:ligatures w14:val="none"/>
              </w:rPr>
              <w:t>.0</w:t>
            </w:r>
            <w:r w:rsidRPr="00384EE7">
              <w:rPr>
                <w:rFonts w:ascii="Times New Roman" w:eastAsia="Times New Roman" w:hAnsi="Times New Roman" w:cs="Times New Roman"/>
                <w:color w:val="000000"/>
                <w:kern w:val="0"/>
                <w:lang w:eastAsia="en-CA"/>
                <w14:ligatures w14:val="none"/>
              </w:rPr>
              <w:t xml:space="preserve"> (75</w:t>
            </w:r>
            <w:r w:rsidR="00673B5F" w:rsidRPr="00384EE7">
              <w:rPr>
                <w:rFonts w:ascii="Times New Roman" w:eastAsia="Times New Roman" w:hAnsi="Times New Roman" w:cs="Times New Roman"/>
                <w:color w:val="000000"/>
                <w:kern w:val="0"/>
                <w:lang w:eastAsia="en-CA"/>
                <w14:ligatures w14:val="none"/>
              </w:rPr>
              <w:t>.0</w:t>
            </w:r>
            <w:r w:rsidRPr="00384EE7">
              <w:rPr>
                <w:rFonts w:ascii="Times New Roman" w:eastAsia="Times New Roman" w:hAnsi="Times New Roman" w:cs="Times New Roman"/>
                <w:color w:val="000000"/>
                <w:kern w:val="0"/>
                <w:lang w:eastAsia="en-CA"/>
                <w14:ligatures w14:val="none"/>
              </w:rPr>
              <w:t>)</w:t>
            </w:r>
          </w:p>
        </w:tc>
        <w:tc>
          <w:tcPr>
            <w:tcW w:w="2126" w:type="dxa"/>
            <w:shd w:val="clear" w:color="auto" w:fill="auto"/>
          </w:tcPr>
          <w:p w14:paraId="551ADF1D"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02EE4723"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Decrease</w:t>
            </w:r>
          </w:p>
        </w:tc>
      </w:tr>
      <w:tr w:rsidR="00293616" w:rsidRPr="004B69FF" w14:paraId="64CD5762" w14:textId="77777777" w:rsidTr="00560A98">
        <w:trPr>
          <w:trHeight w:val="300"/>
        </w:trPr>
        <w:tc>
          <w:tcPr>
            <w:tcW w:w="2268" w:type="dxa"/>
            <w:shd w:val="clear" w:color="auto" w:fill="auto"/>
          </w:tcPr>
          <w:p w14:paraId="4A145D57"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proofErr w:type="spellStart"/>
            <w:r w:rsidRPr="00384EE7">
              <w:rPr>
                <w:rFonts w:ascii="Times New Roman" w:eastAsia="Times New Roman" w:hAnsi="Times New Roman" w:cs="Times New Roman"/>
                <w:color w:val="000000"/>
                <w:kern w:val="0"/>
                <w:lang w:eastAsia="en-CA"/>
                <w14:ligatures w14:val="none"/>
              </w:rPr>
              <w:t>Varnai</w:t>
            </w:r>
            <w:proofErr w:type="spellEnd"/>
            <w:r w:rsidRPr="00384EE7">
              <w:rPr>
                <w:rFonts w:ascii="Times New Roman" w:eastAsia="Times New Roman" w:hAnsi="Times New Roman" w:cs="Times New Roman"/>
                <w:color w:val="000000"/>
                <w:kern w:val="0"/>
                <w:lang w:eastAsia="en-CA"/>
                <w14:ligatures w14:val="none"/>
              </w:rPr>
              <w:t>, Hungary / Pecs [30]</w:t>
            </w:r>
          </w:p>
        </w:tc>
        <w:tc>
          <w:tcPr>
            <w:tcW w:w="1701" w:type="dxa"/>
            <w:shd w:val="clear" w:color="auto" w:fill="auto"/>
          </w:tcPr>
          <w:p w14:paraId="0A4D9D87"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Mixed</w:t>
            </w:r>
          </w:p>
        </w:tc>
        <w:tc>
          <w:tcPr>
            <w:tcW w:w="2268" w:type="dxa"/>
            <w:shd w:val="clear" w:color="auto" w:fill="auto"/>
          </w:tcPr>
          <w:p w14:paraId="5EA100CF" w14:textId="24F1F223"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Median (IQR), (U/mL)</w:t>
            </w:r>
          </w:p>
        </w:tc>
        <w:tc>
          <w:tcPr>
            <w:tcW w:w="1843" w:type="dxa"/>
            <w:shd w:val="clear" w:color="auto" w:fill="auto"/>
          </w:tcPr>
          <w:p w14:paraId="61A8EAF3"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Non-severe fatigue</w:t>
            </w:r>
          </w:p>
        </w:tc>
        <w:tc>
          <w:tcPr>
            <w:tcW w:w="1418" w:type="dxa"/>
          </w:tcPr>
          <w:p w14:paraId="284A5FBE"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50</w:t>
            </w:r>
          </w:p>
        </w:tc>
        <w:tc>
          <w:tcPr>
            <w:tcW w:w="2693" w:type="dxa"/>
            <w:shd w:val="clear" w:color="auto" w:fill="auto"/>
          </w:tcPr>
          <w:p w14:paraId="4847D257" w14:textId="6645243D" w:rsidR="00293616" w:rsidRPr="00384EE7" w:rsidRDefault="00293616" w:rsidP="00293616">
            <w:pPr>
              <w:spacing w:after="0" w:line="240" w:lineRule="auto"/>
              <w:jc w:val="center"/>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98</w:t>
            </w:r>
            <w:r w:rsidR="00673B5F" w:rsidRPr="00384EE7">
              <w:rPr>
                <w:rFonts w:ascii="Times New Roman" w:eastAsia="Times New Roman" w:hAnsi="Times New Roman" w:cs="Times New Roman"/>
                <w:color w:val="000000"/>
                <w:kern w:val="0"/>
                <w:lang w:eastAsia="en-CA"/>
                <w14:ligatures w14:val="none"/>
              </w:rPr>
              <w:t>.0</w:t>
            </w:r>
            <w:r w:rsidRPr="00384EE7">
              <w:rPr>
                <w:rFonts w:ascii="Times New Roman" w:eastAsia="Times New Roman" w:hAnsi="Times New Roman" w:cs="Times New Roman"/>
                <w:color w:val="000000"/>
                <w:kern w:val="0"/>
                <w:lang w:eastAsia="en-CA"/>
                <w14:ligatures w14:val="none"/>
              </w:rPr>
              <w:t xml:space="preserve"> (123</w:t>
            </w:r>
            <w:r w:rsidR="00673B5F" w:rsidRPr="00384EE7">
              <w:rPr>
                <w:rFonts w:ascii="Times New Roman" w:eastAsia="Times New Roman" w:hAnsi="Times New Roman" w:cs="Times New Roman"/>
                <w:color w:val="000000"/>
                <w:kern w:val="0"/>
                <w:lang w:eastAsia="en-CA"/>
                <w14:ligatures w14:val="none"/>
              </w:rPr>
              <w:t>.0</w:t>
            </w:r>
            <w:r w:rsidRPr="00384EE7">
              <w:rPr>
                <w:rFonts w:ascii="Times New Roman" w:eastAsia="Times New Roman" w:hAnsi="Times New Roman" w:cs="Times New Roman"/>
                <w:color w:val="000000"/>
                <w:kern w:val="0"/>
                <w:lang w:eastAsia="en-CA"/>
                <w14:ligatures w14:val="none"/>
              </w:rPr>
              <w:t>)</w:t>
            </w:r>
          </w:p>
        </w:tc>
        <w:tc>
          <w:tcPr>
            <w:tcW w:w="2126" w:type="dxa"/>
            <w:shd w:val="clear" w:color="auto" w:fill="auto"/>
          </w:tcPr>
          <w:p w14:paraId="065D370A"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NA</w:t>
            </w:r>
          </w:p>
        </w:tc>
        <w:tc>
          <w:tcPr>
            <w:tcW w:w="1134" w:type="dxa"/>
            <w:shd w:val="clear" w:color="auto" w:fill="auto"/>
          </w:tcPr>
          <w:p w14:paraId="41152F88" w14:textId="77777777" w:rsidR="00293616" w:rsidRPr="00384EE7" w:rsidRDefault="00293616" w:rsidP="00293616">
            <w:pPr>
              <w:spacing w:after="0" w:line="240" w:lineRule="auto"/>
              <w:rPr>
                <w:rFonts w:ascii="Times New Roman" w:eastAsia="Times New Roman" w:hAnsi="Times New Roman" w:cs="Times New Roman"/>
                <w:color w:val="000000"/>
                <w:kern w:val="0"/>
                <w:lang w:eastAsia="en-CA"/>
                <w14:ligatures w14:val="none"/>
              </w:rPr>
            </w:pPr>
            <w:r w:rsidRPr="00384EE7">
              <w:rPr>
                <w:rFonts w:ascii="Times New Roman" w:eastAsia="Times New Roman" w:hAnsi="Times New Roman" w:cs="Times New Roman"/>
                <w:color w:val="000000"/>
                <w:kern w:val="0"/>
                <w:lang w:eastAsia="en-CA"/>
                <w14:ligatures w14:val="none"/>
              </w:rPr>
              <w:t>Decrease</w:t>
            </w:r>
          </w:p>
        </w:tc>
      </w:tr>
      <w:tr w:rsidR="00A47EEF" w:rsidRPr="004B69FF" w14:paraId="379C3392" w14:textId="77777777" w:rsidTr="00F92701">
        <w:trPr>
          <w:trHeight w:val="300"/>
        </w:trPr>
        <w:tc>
          <w:tcPr>
            <w:tcW w:w="15451" w:type="dxa"/>
            <w:gridSpan w:val="8"/>
            <w:shd w:val="clear" w:color="auto" w:fill="D9D9D9" w:themeFill="background1" w:themeFillShade="D9"/>
          </w:tcPr>
          <w:p w14:paraId="375AF600" w14:textId="0C555BA6" w:rsidR="00A47EEF" w:rsidRPr="00A47EEF" w:rsidRDefault="00A47EEF" w:rsidP="00A47EEF">
            <w:pPr>
              <w:spacing w:after="0" w:line="240" w:lineRule="auto"/>
              <w:jc w:val="center"/>
              <w:rPr>
                <w:rFonts w:ascii="Times New Roman" w:eastAsia="Times New Roman" w:hAnsi="Times New Roman" w:cs="Times New Roman"/>
                <w:color w:val="000000"/>
                <w:kern w:val="0"/>
                <w:highlight w:val="cyan"/>
                <w:lang w:eastAsia="en-CA"/>
                <w14:ligatures w14:val="none"/>
              </w:rPr>
            </w:pPr>
            <w:r w:rsidRPr="00F92701">
              <w:rPr>
                <w:rFonts w:ascii="Times New Roman" w:eastAsia="Times New Roman" w:hAnsi="Times New Roman" w:cs="Times New Roman"/>
                <w:b/>
                <w:bCs/>
                <w:color w:val="000000"/>
                <w:kern w:val="0"/>
                <w:lang w:eastAsia="en-CA"/>
                <w14:ligatures w14:val="none"/>
              </w:rPr>
              <w:t xml:space="preserve">Serological sampling 9 – 12 months post COVID-19 (studies = </w:t>
            </w:r>
            <w:r w:rsidR="007D7E75">
              <w:rPr>
                <w:rFonts w:ascii="Times New Roman" w:eastAsia="Times New Roman" w:hAnsi="Times New Roman" w:cs="Times New Roman"/>
                <w:b/>
                <w:bCs/>
                <w:color w:val="000000"/>
                <w:kern w:val="0"/>
                <w:lang w:eastAsia="en-CA"/>
                <w14:ligatures w14:val="none"/>
              </w:rPr>
              <w:t>1</w:t>
            </w:r>
            <w:r w:rsidRPr="00F92701">
              <w:rPr>
                <w:rFonts w:ascii="Times New Roman" w:eastAsia="Times New Roman" w:hAnsi="Times New Roman" w:cs="Times New Roman"/>
                <w:b/>
                <w:bCs/>
                <w:color w:val="000000"/>
                <w:kern w:val="0"/>
                <w:lang w:eastAsia="en-CA"/>
                <w14:ligatures w14:val="none"/>
              </w:rPr>
              <w:t xml:space="preserve">; participants = </w:t>
            </w:r>
            <w:r w:rsidR="007D7E75">
              <w:rPr>
                <w:rFonts w:ascii="Times New Roman" w:eastAsia="Times New Roman" w:hAnsi="Times New Roman" w:cs="Times New Roman"/>
                <w:b/>
                <w:bCs/>
                <w:color w:val="000000"/>
                <w:kern w:val="0"/>
                <w:lang w:eastAsia="en-CA"/>
                <w14:ligatures w14:val="none"/>
              </w:rPr>
              <w:t>121</w:t>
            </w:r>
            <w:r w:rsidRPr="00F92701">
              <w:rPr>
                <w:rFonts w:ascii="Times New Roman" w:eastAsia="Times New Roman" w:hAnsi="Times New Roman" w:cs="Times New Roman"/>
                <w:b/>
                <w:bCs/>
                <w:color w:val="000000"/>
                <w:kern w:val="0"/>
                <w:lang w:eastAsia="en-CA"/>
                <w14:ligatures w14:val="none"/>
              </w:rPr>
              <w:t>)</w:t>
            </w:r>
          </w:p>
        </w:tc>
      </w:tr>
      <w:tr w:rsidR="00A61AEA" w:rsidRPr="00F92701" w14:paraId="32AF5386" w14:textId="77777777" w:rsidTr="00F92701">
        <w:trPr>
          <w:trHeight w:val="300"/>
        </w:trPr>
        <w:tc>
          <w:tcPr>
            <w:tcW w:w="2268" w:type="dxa"/>
            <w:shd w:val="clear" w:color="auto" w:fill="auto"/>
          </w:tcPr>
          <w:p w14:paraId="7E732C25"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 xml:space="preserve">Zhan,  </w:t>
            </w:r>
            <w:proofErr w:type="spellStart"/>
            <w:r w:rsidRPr="00F92701">
              <w:rPr>
                <w:rFonts w:ascii="Times New Roman" w:eastAsia="Times New Roman" w:hAnsi="Times New Roman" w:cs="Times New Roman"/>
                <w:color w:val="000000"/>
                <w:kern w:val="0"/>
                <w:lang w:eastAsia="en-CA"/>
                <w14:ligatures w14:val="none"/>
              </w:rPr>
              <w:t>Xiangyang</w:t>
            </w:r>
            <w:proofErr w:type="spellEnd"/>
            <w:r w:rsidRPr="00F92701">
              <w:rPr>
                <w:rFonts w:ascii="Times New Roman" w:eastAsia="Times New Roman" w:hAnsi="Times New Roman" w:cs="Times New Roman"/>
                <w:color w:val="000000"/>
                <w:kern w:val="0"/>
                <w:lang w:eastAsia="en-CA"/>
                <w14:ligatures w14:val="none"/>
              </w:rPr>
              <w:t xml:space="preserve"> / China [56]</w:t>
            </w:r>
          </w:p>
        </w:tc>
        <w:tc>
          <w:tcPr>
            <w:tcW w:w="1701" w:type="dxa"/>
            <w:shd w:val="clear" w:color="auto" w:fill="auto"/>
          </w:tcPr>
          <w:p w14:paraId="23718BEB"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Hospitalized</w:t>
            </w:r>
          </w:p>
        </w:tc>
        <w:tc>
          <w:tcPr>
            <w:tcW w:w="2268" w:type="dxa"/>
            <w:shd w:val="clear" w:color="auto" w:fill="auto"/>
          </w:tcPr>
          <w:p w14:paraId="56116F3E"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Beta (95% CI)</w:t>
            </w:r>
          </w:p>
        </w:tc>
        <w:tc>
          <w:tcPr>
            <w:tcW w:w="1843" w:type="dxa"/>
            <w:shd w:val="clear" w:color="auto" w:fill="auto"/>
          </w:tcPr>
          <w:p w14:paraId="75E57230"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Any persistent symptoms vs no persistent symptoms</w:t>
            </w:r>
          </w:p>
        </w:tc>
        <w:tc>
          <w:tcPr>
            <w:tcW w:w="1418" w:type="dxa"/>
          </w:tcPr>
          <w:p w14:paraId="7E5AA561"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121</w:t>
            </w:r>
          </w:p>
        </w:tc>
        <w:tc>
          <w:tcPr>
            <w:tcW w:w="2693" w:type="dxa"/>
            <w:shd w:val="clear" w:color="auto" w:fill="auto"/>
          </w:tcPr>
          <w:p w14:paraId="76876382" w14:textId="77777777" w:rsidR="00A61AEA" w:rsidRPr="00F92701"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-0.16</w:t>
            </w:r>
            <w:r w:rsidRPr="00F92701">
              <w:rPr>
                <w:rFonts w:ascii="Times New Roman" w:eastAsia="Times New Roman" w:hAnsi="Times New Roman" w:cs="Times New Roman"/>
                <w:color w:val="000000"/>
                <w:kern w:val="0"/>
                <w:lang w:eastAsia="en-CA"/>
                <w14:ligatures w14:val="none"/>
              </w:rPr>
              <w:br/>
              <w:t>(-0.34, 0.01)</w:t>
            </w:r>
          </w:p>
        </w:tc>
        <w:tc>
          <w:tcPr>
            <w:tcW w:w="2126" w:type="dxa"/>
            <w:shd w:val="clear" w:color="auto" w:fill="auto"/>
          </w:tcPr>
          <w:p w14:paraId="43017A5F"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Time from discharge, length of stay, age, sex, severe disease, glucocorticoids, interferons</w:t>
            </w:r>
          </w:p>
        </w:tc>
        <w:tc>
          <w:tcPr>
            <w:tcW w:w="1134" w:type="dxa"/>
            <w:shd w:val="clear" w:color="auto" w:fill="auto"/>
          </w:tcPr>
          <w:p w14:paraId="2AC06A00" w14:textId="77777777" w:rsidR="00A61AEA" w:rsidRPr="00F9270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F92701">
              <w:rPr>
                <w:rFonts w:ascii="Times New Roman" w:eastAsia="Times New Roman" w:hAnsi="Times New Roman" w:cs="Times New Roman"/>
                <w:color w:val="000000"/>
                <w:kern w:val="0"/>
                <w:lang w:eastAsia="en-CA"/>
                <w14:ligatures w14:val="none"/>
              </w:rPr>
              <w:t>No increase / decrease</w:t>
            </w:r>
          </w:p>
        </w:tc>
      </w:tr>
      <w:tr w:rsidR="00A61AEA" w:rsidRPr="004B69FF" w14:paraId="32EC43FC" w14:textId="77777777" w:rsidTr="00560A98">
        <w:trPr>
          <w:trHeight w:val="300"/>
        </w:trPr>
        <w:tc>
          <w:tcPr>
            <w:tcW w:w="15451" w:type="dxa"/>
            <w:gridSpan w:val="8"/>
            <w:tcBorders>
              <w:top w:val="single" w:sz="4" w:space="0" w:color="auto"/>
            </w:tcBorders>
          </w:tcPr>
          <w:p w14:paraId="0F448174" w14:textId="77777777" w:rsidR="00A61AEA" w:rsidRDefault="00A61AEA" w:rsidP="00560A98">
            <w:pPr>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921707">
              <w:rPr>
                <w:rFonts w:ascii="Times New Roman" w:eastAsia="Times New Roman" w:hAnsi="Times New Roman" w:cs="Times New Roman"/>
                <w:color w:val="000000"/>
                <w:kern w:val="0"/>
                <w:sz w:val="18"/>
                <w:szCs w:val="18"/>
                <w:vertAlign w:val="superscript"/>
                <w:lang w:eastAsia="en-CA"/>
                <w14:ligatures w14:val="none"/>
              </w:rPr>
              <w:t>a</w:t>
            </w:r>
            <w:r w:rsidRPr="00921707">
              <w:rPr>
                <w:rFonts w:ascii="Times New Roman" w:eastAsia="Times New Roman" w:hAnsi="Times New Roman" w:cs="Times New Roman"/>
                <w:color w:val="000000"/>
                <w:kern w:val="0"/>
                <w:sz w:val="18"/>
                <w:szCs w:val="18"/>
                <w:lang w:eastAsia="en-CA"/>
                <w14:ligatures w14:val="none"/>
              </w:rPr>
              <w:t>Trend</w:t>
            </w:r>
            <w:proofErr w:type="spellEnd"/>
            <w:r w:rsidRPr="00921707">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921707">
              <w:rPr>
                <w:rFonts w:ascii="Times New Roman" w:eastAsia="Times New Roman" w:hAnsi="Times New Roman" w:cs="Times New Roman"/>
                <w:color w:val="000000"/>
                <w:kern w:val="0"/>
                <w:sz w:val="18"/>
                <w:szCs w:val="18"/>
                <w:lang w:eastAsia="en-CA"/>
                <w14:ligatures w14:val="none"/>
              </w:rPr>
              <w:t>authors</w:t>
            </w:r>
            <w:proofErr w:type="gramEnd"/>
          </w:p>
          <w:p w14:paraId="44ACC41C" w14:textId="52270905" w:rsidR="003E4C99" w:rsidRPr="00921707" w:rsidRDefault="003E4C99" w:rsidP="00560A98">
            <w:pPr>
              <w:spacing w:after="0" w:line="240" w:lineRule="auto"/>
              <w:rPr>
                <w:rFonts w:ascii="Times New Roman" w:eastAsia="Times New Roman" w:hAnsi="Times New Roman" w:cs="Times New Roman"/>
                <w:color w:val="000000"/>
                <w:kern w:val="0"/>
                <w:sz w:val="18"/>
                <w:szCs w:val="18"/>
                <w:lang w:eastAsia="en-CA"/>
                <w14:ligatures w14:val="none"/>
              </w:rPr>
            </w:pPr>
            <w:r>
              <w:rPr>
                <w:rFonts w:ascii="Times New Roman" w:eastAsia="Times New Roman" w:hAnsi="Times New Roman" w:cs="Times New Roman"/>
                <w:color w:val="000000"/>
                <w:kern w:val="0"/>
                <w:sz w:val="18"/>
                <w:szCs w:val="18"/>
                <w:lang w:eastAsia="en-CA"/>
                <w14:ligatures w14:val="none"/>
              </w:rPr>
              <w:t xml:space="preserve">CSQ - </w:t>
            </w:r>
            <w:r w:rsidRPr="00C70C7F">
              <w:rPr>
                <w:rFonts w:ascii="Times New Roman" w:eastAsia="Times New Roman" w:hAnsi="Times New Roman" w:cs="Times New Roman"/>
                <w:color w:val="000000"/>
                <w:kern w:val="0"/>
                <w:sz w:val="18"/>
                <w:szCs w:val="18"/>
                <w:lang w:eastAsia="en-CA"/>
                <w14:ligatures w14:val="none"/>
              </w:rPr>
              <w:t>COVID-19 symptoms questionnaire</w:t>
            </w:r>
            <w:r>
              <w:rPr>
                <w:rFonts w:ascii="Times New Roman" w:eastAsia="Times New Roman" w:hAnsi="Times New Roman" w:cs="Times New Roman"/>
                <w:color w:val="000000"/>
                <w:kern w:val="0"/>
                <w:sz w:val="18"/>
                <w:szCs w:val="18"/>
                <w:lang w:eastAsia="en-CA"/>
                <w14:ligatures w14:val="none"/>
              </w:rPr>
              <w:t>; IQR - interquartile range; RU - relative light units; S/CO - signal to cut-off ratio; NA - Not applicable; NR - Not reported; T1 - Visit 1; T4 - Visit 4; OR - odds ratio;    CI - confidence interval</w:t>
            </w:r>
          </w:p>
        </w:tc>
      </w:tr>
    </w:tbl>
    <w:p w14:paraId="2CF8DDE9" w14:textId="77777777" w:rsidR="00A61AEA" w:rsidRDefault="00A61AEA" w:rsidP="00A61AEA">
      <w:pPr>
        <w:rPr>
          <w:rFonts w:ascii="Times New Roman" w:hAnsi="Times New Roman" w:cs="Times New Roman"/>
        </w:rPr>
      </w:pPr>
    </w:p>
    <w:p w14:paraId="6265F26F" w14:textId="77777777" w:rsidR="00A61AEA" w:rsidRDefault="00A61AEA" w:rsidP="00A61AEA">
      <w:pPr>
        <w:rPr>
          <w:rFonts w:ascii="Times New Roman" w:hAnsi="Times New Roman" w:cs="Times New Roman"/>
        </w:rPr>
      </w:pPr>
    </w:p>
    <w:p w14:paraId="7C126E67" w14:textId="77777777" w:rsidR="00A61AEA" w:rsidRDefault="00A61AEA" w:rsidP="00A61AEA">
      <w:pPr>
        <w:rPr>
          <w:rFonts w:ascii="Times New Roman" w:hAnsi="Times New Roman" w:cs="Times New Roman"/>
        </w:rPr>
      </w:pPr>
    </w:p>
    <w:p w14:paraId="75D12793" w14:textId="77777777" w:rsidR="00A61AEA" w:rsidRDefault="00A61AEA" w:rsidP="004703E9">
      <w:pPr>
        <w:rPr>
          <w:rFonts w:ascii="Times New Roman" w:hAnsi="Times New Roman" w:cs="Times New Roman"/>
        </w:rPr>
      </w:pPr>
    </w:p>
    <w:p w14:paraId="73E82198" w14:textId="77777777" w:rsidR="00A61AEA" w:rsidRDefault="00A61AEA" w:rsidP="004703E9">
      <w:pPr>
        <w:rPr>
          <w:rFonts w:ascii="Times New Roman" w:hAnsi="Times New Roman" w:cs="Times New Roman"/>
        </w:rPr>
      </w:pPr>
    </w:p>
    <w:tbl>
      <w:tblPr>
        <w:tblpPr w:leftFromText="180" w:rightFromText="180" w:vertAnchor="text" w:horzAnchor="margin" w:tblpXSpec="center" w:tblpY="-1439"/>
        <w:tblW w:w="15309" w:type="dxa"/>
        <w:tblLayout w:type="fixed"/>
        <w:tblLook w:val="04A0" w:firstRow="1" w:lastRow="0" w:firstColumn="1" w:lastColumn="0" w:noHBand="0" w:noVBand="1"/>
      </w:tblPr>
      <w:tblGrid>
        <w:gridCol w:w="2268"/>
        <w:gridCol w:w="1560"/>
        <w:gridCol w:w="2126"/>
        <w:gridCol w:w="1843"/>
        <w:gridCol w:w="992"/>
        <w:gridCol w:w="1701"/>
        <w:gridCol w:w="1559"/>
        <w:gridCol w:w="1843"/>
        <w:gridCol w:w="1417"/>
      </w:tblGrid>
      <w:tr w:rsidR="00A61AEA" w:rsidRPr="00B273C1" w14:paraId="44B5D278" w14:textId="77777777" w:rsidTr="003A0B30">
        <w:trPr>
          <w:trHeight w:val="300"/>
        </w:trPr>
        <w:tc>
          <w:tcPr>
            <w:tcW w:w="15309" w:type="dxa"/>
            <w:gridSpan w:val="9"/>
            <w:shd w:val="clear" w:color="auto" w:fill="FFFFFF" w:themeFill="background1"/>
          </w:tcPr>
          <w:p w14:paraId="2B5DB357" w14:textId="757BEF16" w:rsidR="00A61AEA" w:rsidRPr="00B273C1" w:rsidRDefault="00A61AEA" w:rsidP="003A0B30">
            <w:pPr>
              <w:pBdr>
                <w:bottom w:val="single" w:sz="4" w:space="1" w:color="auto"/>
              </w:pBdr>
              <w:spacing w:after="0" w:line="240" w:lineRule="auto"/>
              <w:rPr>
                <w:rFonts w:ascii="Times New Roman" w:eastAsia="Times New Roman" w:hAnsi="Times New Roman" w:cs="Times New Roman"/>
                <w:b/>
                <w:bCs/>
                <w:color w:val="000000"/>
                <w:kern w:val="0"/>
                <w:lang w:eastAsia="en-CA"/>
                <w14:ligatures w14:val="none"/>
              </w:rPr>
            </w:pPr>
            <w:bookmarkStart w:id="7" w:name="_Hlk146224868"/>
            <w:r>
              <w:rPr>
                <w:rFonts w:ascii="Times New Roman" w:eastAsia="Times New Roman" w:hAnsi="Times New Roman" w:cs="Times New Roman"/>
                <w:b/>
                <w:bCs/>
                <w:kern w:val="0"/>
                <w:lang w:eastAsia="en-CA"/>
                <w14:ligatures w14:val="none"/>
              </w:rPr>
              <w:lastRenderedPageBreak/>
              <w:t xml:space="preserve">Table </w:t>
            </w:r>
            <w:r w:rsidR="00345A69">
              <w:rPr>
                <w:rFonts w:ascii="Times New Roman" w:eastAsia="Times New Roman" w:hAnsi="Times New Roman" w:cs="Times New Roman"/>
                <w:b/>
                <w:bCs/>
                <w:kern w:val="0"/>
                <w:lang w:eastAsia="en-CA"/>
                <w14:ligatures w14:val="none"/>
              </w:rPr>
              <w:t>S5</w:t>
            </w:r>
            <w:r w:rsidRPr="00B273C1">
              <w:rPr>
                <w:rFonts w:ascii="Times New Roman" w:eastAsia="Times New Roman" w:hAnsi="Times New Roman" w:cs="Times New Roman"/>
                <w:b/>
                <w:bCs/>
                <w:kern w:val="0"/>
                <w:lang w:eastAsia="en-CA"/>
                <w14:ligatures w14:val="none"/>
              </w:rPr>
              <w:t xml:space="preserve">: Anti-Spike IgG comparisons (Spike protein, subunits, or RBD) among groups with and without persistent symptoms </w:t>
            </w:r>
            <w:r w:rsidRPr="00183457">
              <w:rPr>
                <w:rFonts w:ascii="Times New Roman" w:eastAsia="Times New Roman" w:hAnsi="Times New Roman" w:cs="Times New Roman"/>
                <w:b/>
                <w:bCs/>
                <w:kern w:val="0"/>
                <w:lang w:eastAsia="en-CA"/>
                <w14:ligatures w14:val="none"/>
              </w:rPr>
              <w:t>≥</w:t>
            </w:r>
            <w:r w:rsidRPr="00B273C1">
              <w:rPr>
                <w:rFonts w:ascii="Times New Roman" w:eastAsia="Times New Roman" w:hAnsi="Times New Roman" w:cs="Times New Roman"/>
                <w:b/>
                <w:bCs/>
                <w:kern w:val="0"/>
                <w:lang w:eastAsia="en-CA"/>
                <w14:ligatures w14:val="none"/>
              </w:rPr>
              <w:t>12 weeks post COVID-19, stratified by time interval (months) between COVID-19 infection and serological sampling</w:t>
            </w:r>
            <w:bookmarkEnd w:id="7"/>
          </w:p>
        </w:tc>
      </w:tr>
      <w:tr w:rsidR="00A61AEA" w:rsidRPr="00B273C1" w14:paraId="479D6F5D" w14:textId="77777777" w:rsidTr="003A0B30">
        <w:trPr>
          <w:trHeight w:val="300"/>
        </w:trPr>
        <w:tc>
          <w:tcPr>
            <w:tcW w:w="2268" w:type="dxa"/>
            <w:shd w:val="clear" w:color="auto" w:fill="D9D9D9" w:themeFill="background1" w:themeFillShade="D9"/>
          </w:tcPr>
          <w:p w14:paraId="0E581279"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BB1B7F">
              <w:rPr>
                <w:rFonts w:ascii="Times New Roman" w:eastAsia="Times New Roman" w:hAnsi="Times New Roman" w:cs="Times New Roman"/>
                <w:b/>
                <w:bCs/>
                <w:color w:val="000000"/>
                <w:kern w:val="0"/>
                <w:lang w:eastAsia="en-CA"/>
                <w14:ligatures w14:val="none"/>
              </w:rPr>
              <w:t>Study cohort</w:t>
            </w:r>
          </w:p>
        </w:tc>
        <w:tc>
          <w:tcPr>
            <w:tcW w:w="1560" w:type="dxa"/>
            <w:shd w:val="clear" w:color="auto" w:fill="D9D9D9" w:themeFill="background1" w:themeFillShade="D9"/>
          </w:tcPr>
          <w:p w14:paraId="63C96D5E"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B273C1">
              <w:rPr>
                <w:rFonts w:ascii="Times New Roman" w:eastAsia="Times New Roman" w:hAnsi="Times New Roman" w:cs="Times New Roman"/>
                <w:b/>
                <w:bCs/>
                <w:color w:val="000000"/>
                <w:kern w:val="0"/>
                <w:lang w:eastAsia="en-CA"/>
                <w14:ligatures w14:val="none"/>
              </w:rPr>
              <w:t>LOC</w:t>
            </w:r>
          </w:p>
        </w:tc>
        <w:tc>
          <w:tcPr>
            <w:tcW w:w="2126" w:type="dxa"/>
            <w:shd w:val="clear" w:color="auto" w:fill="D9D9D9" w:themeFill="background1" w:themeFillShade="D9"/>
          </w:tcPr>
          <w:p w14:paraId="41759EF1" w14:textId="77777777" w:rsidR="00A61AEA" w:rsidRPr="00B273C1"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B273C1">
              <w:rPr>
                <w:rFonts w:ascii="Times New Roman" w:eastAsia="Times New Roman" w:hAnsi="Times New Roman" w:cs="Times New Roman"/>
                <w:b/>
                <w:bCs/>
                <w:color w:val="000000"/>
                <w:kern w:val="0"/>
                <w:lang w:eastAsia="en-CA"/>
                <w14:ligatures w14:val="none"/>
              </w:rPr>
              <w:t xml:space="preserve">Measure </w:t>
            </w:r>
            <w:r w:rsidRPr="00B273C1">
              <w:rPr>
                <w:rFonts w:ascii="Times New Roman" w:eastAsia="Times New Roman" w:hAnsi="Times New Roman" w:cs="Times New Roman"/>
                <w:b/>
                <w:bCs/>
                <w:color w:val="000000"/>
                <w:kern w:val="0"/>
                <w:lang w:val="en-US" w:eastAsia="en-CA"/>
                <w14:ligatures w14:val="none"/>
              </w:rPr>
              <w:t>/ unit</w:t>
            </w:r>
          </w:p>
        </w:tc>
        <w:tc>
          <w:tcPr>
            <w:tcW w:w="1843" w:type="dxa"/>
            <w:shd w:val="clear" w:color="auto" w:fill="D9D9D9" w:themeFill="background1" w:themeFillShade="D9"/>
          </w:tcPr>
          <w:p w14:paraId="585F5DB0" w14:textId="77777777" w:rsidR="00A61AEA" w:rsidRPr="00B273C1"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p>
        </w:tc>
        <w:tc>
          <w:tcPr>
            <w:tcW w:w="6095" w:type="dxa"/>
            <w:gridSpan w:val="4"/>
            <w:shd w:val="clear" w:color="auto" w:fill="D9D9D9" w:themeFill="background1" w:themeFillShade="D9"/>
          </w:tcPr>
          <w:p w14:paraId="5D9A167B" w14:textId="77777777" w:rsidR="00A61AEA" w:rsidRPr="00B273C1"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B273C1">
              <w:rPr>
                <w:rFonts w:ascii="Times New Roman" w:eastAsia="Times New Roman" w:hAnsi="Times New Roman" w:cs="Times New Roman"/>
                <w:b/>
                <w:bCs/>
                <w:color w:val="000000"/>
                <w:kern w:val="0"/>
                <w:lang w:eastAsia="en-CA"/>
                <w14:ligatures w14:val="none"/>
              </w:rPr>
              <w:t>Comparisons</w:t>
            </w:r>
          </w:p>
        </w:tc>
        <w:tc>
          <w:tcPr>
            <w:tcW w:w="1417" w:type="dxa"/>
            <w:shd w:val="clear" w:color="auto" w:fill="D9D9D9" w:themeFill="background1" w:themeFillShade="D9"/>
          </w:tcPr>
          <w:p w14:paraId="7B5D5BF3"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1C4653">
              <w:rPr>
                <w:rFonts w:ascii="Times New Roman" w:eastAsia="Times New Roman" w:hAnsi="Times New Roman" w:cs="Times New Roman"/>
                <w:b/>
                <w:bCs/>
                <w:color w:val="000000"/>
                <w:kern w:val="0"/>
                <w:lang w:eastAsia="en-CA"/>
                <w14:ligatures w14:val="none"/>
              </w:rPr>
              <w:t xml:space="preserve">Overall </w:t>
            </w:r>
            <w:proofErr w:type="spellStart"/>
            <w:r w:rsidRPr="001C4653">
              <w:rPr>
                <w:rFonts w:ascii="Times New Roman" w:eastAsia="Times New Roman" w:hAnsi="Times New Roman" w:cs="Times New Roman"/>
                <w:b/>
                <w:bCs/>
                <w:color w:val="000000"/>
                <w:kern w:val="0"/>
                <w:lang w:eastAsia="en-CA"/>
                <w14:ligatures w14:val="none"/>
              </w:rPr>
              <w:t>trend</w:t>
            </w:r>
            <w:r>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B273C1" w14:paraId="6AED59DC" w14:textId="77777777" w:rsidTr="003A0B30">
        <w:trPr>
          <w:trHeight w:val="300"/>
        </w:trPr>
        <w:tc>
          <w:tcPr>
            <w:tcW w:w="2268" w:type="dxa"/>
            <w:shd w:val="clear" w:color="auto" w:fill="FFFFFF" w:themeFill="background1"/>
          </w:tcPr>
          <w:p w14:paraId="7DC626D0"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1560" w:type="dxa"/>
            <w:shd w:val="clear" w:color="auto" w:fill="FFFFFF" w:themeFill="background1"/>
          </w:tcPr>
          <w:p w14:paraId="35CBE636"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126" w:type="dxa"/>
            <w:shd w:val="clear" w:color="auto" w:fill="FFFFFF" w:themeFill="background1"/>
          </w:tcPr>
          <w:p w14:paraId="6A4B67C7" w14:textId="77777777" w:rsidR="00A61AEA" w:rsidRPr="00B273C1"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835" w:type="dxa"/>
            <w:gridSpan w:val="2"/>
            <w:shd w:val="clear" w:color="auto" w:fill="FFFFFF" w:themeFill="background1"/>
          </w:tcPr>
          <w:p w14:paraId="69D9260A" w14:textId="77777777" w:rsidR="00A61AEA" w:rsidRPr="0015654A"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15654A">
              <w:rPr>
                <w:rFonts w:ascii="Times New Roman" w:eastAsia="Times New Roman" w:hAnsi="Times New Roman" w:cs="Times New Roman"/>
                <w:b/>
                <w:bCs/>
                <w:color w:val="000000"/>
                <w:kern w:val="0"/>
                <w:sz w:val="20"/>
                <w:szCs w:val="20"/>
                <w:lang w:eastAsia="en-CA"/>
                <w14:ligatures w14:val="none"/>
              </w:rPr>
              <w:t>Group</w:t>
            </w:r>
          </w:p>
        </w:tc>
        <w:tc>
          <w:tcPr>
            <w:tcW w:w="1701" w:type="dxa"/>
            <w:shd w:val="clear" w:color="auto" w:fill="FFFFFF" w:themeFill="background1"/>
          </w:tcPr>
          <w:p w14:paraId="4A954B4A" w14:textId="77777777" w:rsidR="00A61AEA" w:rsidRPr="0015654A"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15654A">
              <w:rPr>
                <w:rFonts w:ascii="Times New Roman" w:eastAsia="Times New Roman" w:hAnsi="Times New Roman" w:cs="Times New Roman"/>
                <w:b/>
                <w:bCs/>
                <w:color w:val="000000"/>
                <w:kern w:val="0"/>
                <w:sz w:val="20"/>
                <w:szCs w:val="20"/>
                <w:lang w:eastAsia="en-CA"/>
                <w14:ligatures w14:val="none"/>
              </w:rPr>
              <w:t>Participants assessed (N)</w:t>
            </w:r>
          </w:p>
        </w:tc>
        <w:tc>
          <w:tcPr>
            <w:tcW w:w="1559" w:type="dxa"/>
            <w:shd w:val="clear" w:color="auto" w:fill="FFFFFF" w:themeFill="background1"/>
          </w:tcPr>
          <w:p w14:paraId="5C7620CF" w14:textId="77777777" w:rsidR="00A61AEA" w:rsidRPr="0015654A" w:rsidRDefault="00A61AEA" w:rsidP="00560A98">
            <w:pPr>
              <w:spacing w:after="0" w:line="240" w:lineRule="auto"/>
              <w:jc w:val="center"/>
              <w:rPr>
                <w:rFonts w:ascii="Times New Roman" w:eastAsia="Times New Roman" w:hAnsi="Times New Roman" w:cs="Times New Roman"/>
                <w:b/>
                <w:bCs/>
                <w:color w:val="000000"/>
                <w:kern w:val="0"/>
                <w:sz w:val="20"/>
                <w:szCs w:val="20"/>
                <w:lang w:eastAsia="en-CA"/>
                <w14:ligatures w14:val="none"/>
              </w:rPr>
            </w:pPr>
            <w:r w:rsidRPr="0015654A">
              <w:rPr>
                <w:rFonts w:ascii="Times New Roman" w:eastAsia="Times New Roman" w:hAnsi="Times New Roman" w:cs="Times New Roman"/>
                <w:b/>
                <w:bCs/>
                <w:color w:val="000000"/>
                <w:kern w:val="0"/>
                <w:sz w:val="20"/>
                <w:szCs w:val="20"/>
                <w:lang w:eastAsia="en-CA"/>
                <w14:ligatures w14:val="none"/>
              </w:rPr>
              <w:t>Results</w:t>
            </w:r>
          </w:p>
        </w:tc>
        <w:tc>
          <w:tcPr>
            <w:tcW w:w="1843" w:type="dxa"/>
            <w:shd w:val="clear" w:color="auto" w:fill="FFFFFF" w:themeFill="background1"/>
          </w:tcPr>
          <w:p w14:paraId="3AD5979E" w14:textId="77777777" w:rsidR="00A61AEA" w:rsidRPr="0015654A"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15654A">
              <w:rPr>
                <w:rFonts w:ascii="Times New Roman" w:eastAsia="Times New Roman" w:hAnsi="Times New Roman" w:cs="Times New Roman"/>
                <w:b/>
                <w:bCs/>
                <w:color w:val="000000"/>
                <w:kern w:val="0"/>
                <w:sz w:val="20"/>
                <w:szCs w:val="20"/>
                <w:lang w:eastAsia="en-CA"/>
                <w14:ligatures w14:val="none"/>
              </w:rPr>
              <w:t>Variables adjusted</w:t>
            </w:r>
          </w:p>
        </w:tc>
        <w:tc>
          <w:tcPr>
            <w:tcW w:w="1417" w:type="dxa"/>
            <w:shd w:val="clear" w:color="auto" w:fill="FFFFFF" w:themeFill="background1"/>
          </w:tcPr>
          <w:p w14:paraId="2F2649E3" w14:textId="77777777" w:rsidR="00A61AEA" w:rsidRPr="0015654A"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p>
        </w:tc>
      </w:tr>
      <w:tr w:rsidR="00A61AEA" w:rsidRPr="00B273C1" w14:paraId="6311FCE4" w14:textId="77777777" w:rsidTr="003A0B30">
        <w:trPr>
          <w:trHeight w:val="300"/>
        </w:trPr>
        <w:tc>
          <w:tcPr>
            <w:tcW w:w="15309" w:type="dxa"/>
            <w:gridSpan w:val="9"/>
            <w:shd w:val="clear" w:color="auto" w:fill="D9D9D9" w:themeFill="background1" w:themeFillShade="D9"/>
          </w:tcPr>
          <w:p w14:paraId="2E9D494E" w14:textId="439D145B" w:rsidR="00A61AEA" w:rsidRPr="00B273C1"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88738B">
              <w:rPr>
                <w:rFonts w:ascii="Times New Roman" w:eastAsia="Times New Roman" w:hAnsi="Times New Roman" w:cs="Times New Roman"/>
                <w:b/>
                <w:bCs/>
                <w:color w:val="000000"/>
                <w:kern w:val="0"/>
                <w:lang w:eastAsia="en-CA"/>
                <w14:ligatures w14:val="none"/>
              </w:rPr>
              <w:t xml:space="preserve">Serological sampling &lt; 3 months post COVID-19 (studies = </w:t>
            </w:r>
            <w:r w:rsidR="00C60F9F" w:rsidRPr="0088738B">
              <w:rPr>
                <w:rFonts w:ascii="Times New Roman" w:eastAsia="Times New Roman" w:hAnsi="Times New Roman" w:cs="Times New Roman"/>
                <w:b/>
                <w:bCs/>
                <w:color w:val="000000"/>
                <w:kern w:val="0"/>
                <w:lang w:eastAsia="en-CA"/>
                <w14:ligatures w14:val="none"/>
              </w:rPr>
              <w:t>10</w:t>
            </w:r>
            <w:r w:rsidRPr="0088738B">
              <w:rPr>
                <w:rFonts w:ascii="Times New Roman" w:eastAsia="Times New Roman" w:hAnsi="Times New Roman" w:cs="Times New Roman"/>
                <w:b/>
                <w:bCs/>
                <w:color w:val="000000"/>
                <w:kern w:val="0"/>
                <w:lang w:eastAsia="en-CA"/>
                <w14:ligatures w14:val="none"/>
              </w:rPr>
              <w:t>; participants = 2</w:t>
            </w:r>
            <w:r w:rsidR="0088738B" w:rsidRPr="0088738B">
              <w:rPr>
                <w:rFonts w:ascii="Times New Roman" w:eastAsia="Times New Roman" w:hAnsi="Times New Roman" w:cs="Times New Roman"/>
                <w:b/>
                <w:bCs/>
                <w:color w:val="000000"/>
                <w:kern w:val="0"/>
                <w:lang w:eastAsia="en-CA"/>
                <w14:ligatures w14:val="none"/>
              </w:rPr>
              <w:t>038</w:t>
            </w:r>
            <w:r w:rsidRPr="0088738B">
              <w:rPr>
                <w:rFonts w:ascii="Times New Roman" w:eastAsia="Times New Roman" w:hAnsi="Times New Roman" w:cs="Times New Roman"/>
                <w:b/>
                <w:bCs/>
                <w:color w:val="000000"/>
                <w:kern w:val="0"/>
                <w:lang w:eastAsia="en-CA"/>
                <w14:ligatures w14:val="none"/>
              </w:rPr>
              <w:t>)</w:t>
            </w:r>
          </w:p>
        </w:tc>
      </w:tr>
      <w:tr w:rsidR="00A61AEA" w:rsidRPr="00B273C1" w14:paraId="272291A6" w14:textId="77777777" w:rsidTr="003A0B30">
        <w:trPr>
          <w:trHeight w:val="300"/>
        </w:trPr>
        <w:tc>
          <w:tcPr>
            <w:tcW w:w="2268" w:type="dxa"/>
            <w:shd w:val="clear" w:color="auto" w:fill="auto"/>
            <w:hideMark/>
          </w:tcPr>
          <w:p w14:paraId="441FA29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1560" w:type="dxa"/>
            <w:shd w:val="clear" w:color="auto" w:fill="auto"/>
          </w:tcPr>
          <w:p w14:paraId="0CACC2E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2126" w:type="dxa"/>
            <w:shd w:val="clear" w:color="auto" w:fill="auto"/>
            <w:hideMark/>
          </w:tcPr>
          <w:p w14:paraId="5ABD3E01"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2835" w:type="dxa"/>
            <w:gridSpan w:val="2"/>
            <w:shd w:val="clear" w:color="auto" w:fill="auto"/>
            <w:hideMark/>
          </w:tcPr>
          <w:p w14:paraId="29008767"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1701" w:type="dxa"/>
          </w:tcPr>
          <w:p w14:paraId="1457487F"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1559" w:type="dxa"/>
            <w:shd w:val="clear" w:color="auto" w:fill="auto"/>
            <w:hideMark/>
          </w:tcPr>
          <w:p w14:paraId="7384EDF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1843" w:type="dxa"/>
            <w:shd w:val="clear" w:color="auto" w:fill="auto"/>
            <w:hideMark/>
          </w:tcPr>
          <w:p w14:paraId="4DA97DD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c>
          <w:tcPr>
            <w:tcW w:w="1417" w:type="dxa"/>
            <w:shd w:val="clear" w:color="auto" w:fill="auto"/>
            <w:hideMark/>
          </w:tcPr>
          <w:p w14:paraId="7A4E410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p>
        </w:tc>
      </w:tr>
      <w:tr w:rsidR="00A61AEA" w:rsidRPr="00B273C1" w14:paraId="640C1883" w14:textId="77777777" w:rsidTr="003A0B30">
        <w:trPr>
          <w:trHeight w:val="300"/>
        </w:trPr>
        <w:tc>
          <w:tcPr>
            <w:tcW w:w="2268" w:type="dxa"/>
            <w:shd w:val="clear" w:color="auto" w:fill="auto"/>
            <w:hideMark/>
          </w:tcPr>
          <w:p w14:paraId="743A65F1" w14:textId="77777777" w:rsidR="00A61AEA" w:rsidRPr="0039309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7F65CA2E"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7F0A3BD2"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S/CO-Ratio, median (IQR) anti-S1</w:t>
            </w:r>
          </w:p>
        </w:tc>
        <w:tc>
          <w:tcPr>
            <w:tcW w:w="2835" w:type="dxa"/>
            <w:gridSpan w:val="2"/>
            <w:shd w:val="clear" w:color="auto" w:fill="auto"/>
            <w:hideMark/>
          </w:tcPr>
          <w:p w14:paraId="46A5E3E5"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w:t>
            </w:r>
          </w:p>
        </w:tc>
        <w:tc>
          <w:tcPr>
            <w:tcW w:w="1701" w:type="dxa"/>
          </w:tcPr>
          <w:p w14:paraId="6524A4BA"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123</w:t>
            </w:r>
          </w:p>
        </w:tc>
        <w:tc>
          <w:tcPr>
            <w:tcW w:w="1559" w:type="dxa"/>
            <w:shd w:val="clear" w:color="auto" w:fill="auto"/>
            <w:hideMark/>
          </w:tcPr>
          <w:p w14:paraId="49D059EC"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 (5.0)</w:t>
            </w:r>
          </w:p>
        </w:tc>
        <w:tc>
          <w:tcPr>
            <w:tcW w:w="1843" w:type="dxa"/>
            <w:shd w:val="clear" w:color="auto" w:fill="auto"/>
            <w:hideMark/>
          </w:tcPr>
          <w:p w14:paraId="59169138"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1CDED0E" w14:textId="42A797C5" w:rsidR="00A61AEA" w:rsidRPr="0088738B" w:rsidRDefault="00501265"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r>
      <w:tr w:rsidR="00A61AEA" w:rsidRPr="00B273C1" w14:paraId="71420F57" w14:textId="77777777" w:rsidTr="003A0B30">
        <w:trPr>
          <w:trHeight w:val="300"/>
        </w:trPr>
        <w:tc>
          <w:tcPr>
            <w:tcW w:w="2268" w:type="dxa"/>
            <w:shd w:val="clear" w:color="auto" w:fill="auto"/>
            <w:hideMark/>
          </w:tcPr>
          <w:p w14:paraId="3F153F0B" w14:textId="77777777" w:rsidR="00A61AEA" w:rsidRPr="0039309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2D206097"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4E26414B"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S/CO-Ratio, median (IQR) anti-S1</w:t>
            </w:r>
          </w:p>
        </w:tc>
        <w:tc>
          <w:tcPr>
            <w:tcW w:w="2835" w:type="dxa"/>
            <w:gridSpan w:val="2"/>
            <w:shd w:val="clear" w:color="auto" w:fill="auto"/>
            <w:hideMark/>
          </w:tcPr>
          <w:p w14:paraId="2CA3BC2E"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persistent symptoms</w:t>
            </w:r>
          </w:p>
        </w:tc>
        <w:tc>
          <w:tcPr>
            <w:tcW w:w="1701" w:type="dxa"/>
          </w:tcPr>
          <w:p w14:paraId="2076F3B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230</w:t>
            </w:r>
          </w:p>
        </w:tc>
        <w:tc>
          <w:tcPr>
            <w:tcW w:w="1559" w:type="dxa"/>
            <w:shd w:val="clear" w:color="auto" w:fill="auto"/>
            <w:hideMark/>
          </w:tcPr>
          <w:p w14:paraId="0E6FDC58"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4 (5.0)</w:t>
            </w:r>
          </w:p>
        </w:tc>
        <w:tc>
          <w:tcPr>
            <w:tcW w:w="1843" w:type="dxa"/>
            <w:shd w:val="clear" w:color="auto" w:fill="auto"/>
            <w:hideMark/>
          </w:tcPr>
          <w:p w14:paraId="7464C5E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90A0A82" w14:textId="7C43FE1B" w:rsidR="00A61AEA" w:rsidRPr="0088738B" w:rsidRDefault="00501265"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r>
      <w:tr w:rsidR="00C02F2F" w:rsidRPr="00B273C1" w14:paraId="51CF33DB" w14:textId="77777777" w:rsidTr="003A0B30">
        <w:trPr>
          <w:trHeight w:val="300"/>
        </w:trPr>
        <w:tc>
          <w:tcPr>
            <w:tcW w:w="2268" w:type="dxa"/>
            <w:shd w:val="clear" w:color="auto" w:fill="auto"/>
            <w:hideMark/>
          </w:tcPr>
          <w:p w14:paraId="0E536EF3" w14:textId="4BEF92A6" w:rsidR="00C02F2F" w:rsidRPr="00393091"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31D41AF3" w14:textId="2AE5EE44"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311A985F" w14:textId="7AF276CA" w:rsidR="00C02F2F" w:rsidRPr="0088738B" w:rsidRDefault="00E9242C"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Median c</w:t>
            </w:r>
            <w:r w:rsidR="00C02F2F" w:rsidRPr="0088738B">
              <w:rPr>
                <w:rFonts w:ascii="Times New Roman" w:eastAsia="Times New Roman" w:hAnsi="Times New Roman" w:cs="Times New Roman"/>
                <w:color w:val="000000"/>
                <w:kern w:val="0"/>
                <w:lang w:eastAsia="en-CA"/>
                <w14:ligatures w14:val="none"/>
              </w:rPr>
              <w:t>hange in anti-S1 titres (IQR)</w:t>
            </w:r>
          </w:p>
        </w:tc>
        <w:tc>
          <w:tcPr>
            <w:tcW w:w="2835" w:type="dxa"/>
            <w:gridSpan w:val="2"/>
            <w:shd w:val="clear" w:color="auto" w:fill="auto"/>
            <w:hideMark/>
          </w:tcPr>
          <w:p w14:paraId="645441E9"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w:t>
            </w:r>
          </w:p>
        </w:tc>
        <w:tc>
          <w:tcPr>
            <w:tcW w:w="1701" w:type="dxa"/>
          </w:tcPr>
          <w:p w14:paraId="0F7179D7"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14</w:t>
            </w:r>
          </w:p>
        </w:tc>
        <w:tc>
          <w:tcPr>
            <w:tcW w:w="1559" w:type="dxa"/>
            <w:shd w:val="clear" w:color="auto" w:fill="auto"/>
            <w:hideMark/>
          </w:tcPr>
          <w:p w14:paraId="0F5BD9B1" w14:textId="77777777" w:rsidR="00C02F2F" w:rsidRPr="0088738B"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-1.9 (-2.3)</w:t>
            </w:r>
          </w:p>
        </w:tc>
        <w:tc>
          <w:tcPr>
            <w:tcW w:w="1843" w:type="dxa"/>
            <w:shd w:val="clear" w:color="auto" w:fill="auto"/>
            <w:hideMark/>
          </w:tcPr>
          <w:p w14:paraId="51BB11B3"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0A2D4ED"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C02F2F" w:rsidRPr="00B273C1" w14:paraId="0C986934" w14:textId="77777777" w:rsidTr="003A0B30">
        <w:trPr>
          <w:trHeight w:val="300"/>
        </w:trPr>
        <w:tc>
          <w:tcPr>
            <w:tcW w:w="2268" w:type="dxa"/>
            <w:shd w:val="clear" w:color="auto" w:fill="auto"/>
            <w:hideMark/>
          </w:tcPr>
          <w:p w14:paraId="15053566" w14:textId="7FEFD276" w:rsidR="00C02F2F" w:rsidRPr="00393091"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03DE3F8F" w14:textId="5DCD169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0038F897" w14:textId="183280E4" w:rsidR="00C02F2F" w:rsidRPr="0088738B" w:rsidRDefault="00E9242C"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Median change in anti-S1 titres (IQR)</w:t>
            </w:r>
          </w:p>
        </w:tc>
        <w:tc>
          <w:tcPr>
            <w:tcW w:w="2835" w:type="dxa"/>
            <w:gridSpan w:val="2"/>
            <w:shd w:val="clear" w:color="auto" w:fill="auto"/>
            <w:hideMark/>
          </w:tcPr>
          <w:p w14:paraId="24A56FB4"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persistent symptoms</w:t>
            </w:r>
          </w:p>
        </w:tc>
        <w:tc>
          <w:tcPr>
            <w:tcW w:w="1701" w:type="dxa"/>
          </w:tcPr>
          <w:p w14:paraId="79BB24BB"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37</w:t>
            </w:r>
          </w:p>
        </w:tc>
        <w:tc>
          <w:tcPr>
            <w:tcW w:w="1559" w:type="dxa"/>
            <w:shd w:val="clear" w:color="auto" w:fill="auto"/>
            <w:hideMark/>
          </w:tcPr>
          <w:p w14:paraId="1B7D0815" w14:textId="77777777" w:rsidR="00C02F2F" w:rsidRPr="0088738B"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-0.6 (-2.2)</w:t>
            </w:r>
          </w:p>
        </w:tc>
        <w:tc>
          <w:tcPr>
            <w:tcW w:w="1843" w:type="dxa"/>
            <w:shd w:val="clear" w:color="auto" w:fill="auto"/>
            <w:hideMark/>
          </w:tcPr>
          <w:p w14:paraId="26ABC1B5"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632F973" w14:textId="77777777" w:rsidR="00C02F2F" w:rsidRPr="0088738B"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74A4F730" w14:textId="77777777" w:rsidTr="003A0B30">
        <w:trPr>
          <w:trHeight w:val="300"/>
        </w:trPr>
        <w:tc>
          <w:tcPr>
            <w:tcW w:w="2268" w:type="dxa"/>
            <w:shd w:val="clear" w:color="auto" w:fill="auto"/>
            <w:hideMark/>
          </w:tcPr>
          <w:p w14:paraId="2623FE1E" w14:textId="77777777" w:rsidR="00A61AEA" w:rsidRPr="0039309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4DD87FCB"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5AB5FBF"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RR (95% CI), anti-Spike</w:t>
            </w:r>
          </w:p>
        </w:tc>
        <w:tc>
          <w:tcPr>
            <w:tcW w:w="2835" w:type="dxa"/>
            <w:gridSpan w:val="2"/>
            <w:shd w:val="clear" w:color="auto" w:fill="auto"/>
            <w:hideMark/>
          </w:tcPr>
          <w:p w14:paraId="1A84E36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Fatigue score </w:t>
            </w:r>
            <w:r w:rsidRPr="0088738B">
              <w:rPr>
                <w:rFonts w:ascii="Times New Roman" w:eastAsia="Times New Roman" w:hAnsi="Times New Roman" w:cs="Times New Roman"/>
                <w:color w:val="000000"/>
                <w:kern w:val="0"/>
                <w:lang w:eastAsia="en-CA"/>
                <w14:ligatures w14:val="none"/>
              </w:rPr>
              <w:br/>
              <w:t>(0-33)</w:t>
            </w:r>
          </w:p>
        </w:tc>
        <w:tc>
          <w:tcPr>
            <w:tcW w:w="1701" w:type="dxa"/>
          </w:tcPr>
          <w:p w14:paraId="7715998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293</w:t>
            </w:r>
          </w:p>
        </w:tc>
        <w:tc>
          <w:tcPr>
            <w:tcW w:w="1559" w:type="dxa"/>
            <w:shd w:val="clear" w:color="auto" w:fill="auto"/>
            <w:hideMark/>
          </w:tcPr>
          <w:p w14:paraId="12B07E9B"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1.1</w:t>
            </w:r>
          </w:p>
          <w:p w14:paraId="17F5C5C5"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(1.07, 1.16)</w:t>
            </w:r>
          </w:p>
        </w:tc>
        <w:tc>
          <w:tcPr>
            <w:tcW w:w="1843" w:type="dxa"/>
            <w:shd w:val="clear" w:color="auto" w:fill="auto"/>
            <w:hideMark/>
          </w:tcPr>
          <w:p w14:paraId="4AB0D8A7"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D746072"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Increase</w:t>
            </w:r>
          </w:p>
        </w:tc>
      </w:tr>
      <w:tr w:rsidR="00A61AEA" w:rsidRPr="00B273C1" w14:paraId="2BE3E27E" w14:textId="77777777" w:rsidTr="003A0B30">
        <w:trPr>
          <w:trHeight w:val="300"/>
        </w:trPr>
        <w:tc>
          <w:tcPr>
            <w:tcW w:w="2268" w:type="dxa"/>
            <w:shd w:val="clear" w:color="auto" w:fill="auto"/>
            <w:hideMark/>
          </w:tcPr>
          <w:p w14:paraId="77ABDD5A"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1757BBB6"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1BC8EBE4"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RR (95% CI), anti-Spike</w:t>
            </w:r>
          </w:p>
        </w:tc>
        <w:tc>
          <w:tcPr>
            <w:tcW w:w="2835" w:type="dxa"/>
            <w:gridSpan w:val="2"/>
            <w:shd w:val="clear" w:color="auto" w:fill="auto"/>
            <w:hideMark/>
          </w:tcPr>
          <w:p w14:paraId="060E5B34"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Fatigue score </w:t>
            </w:r>
            <w:r w:rsidRPr="0088738B">
              <w:rPr>
                <w:rFonts w:ascii="Times New Roman" w:eastAsia="Times New Roman" w:hAnsi="Times New Roman" w:cs="Times New Roman"/>
                <w:color w:val="000000"/>
                <w:kern w:val="0"/>
                <w:lang w:eastAsia="en-CA"/>
                <w14:ligatures w14:val="none"/>
              </w:rPr>
              <w:br/>
              <w:t>(0-33)</w:t>
            </w:r>
          </w:p>
        </w:tc>
        <w:tc>
          <w:tcPr>
            <w:tcW w:w="1701" w:type="dxa"/>
          </w:tcPr>
          <w:p w14:paraId="6FCD9767"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293</w:t>
            </w:r>
          </w:p>
        </w:tc>
        <w:tc>
          <w:tcPr>
            <w:tcW w:w="1559" w:type="dxa"/>
            <w:shd w:val="clear" w:color="auto" w:fill="auto"/>
            <w:hideMark/>
          </w:tcPr>
          <w:p w14:paraId="3D364F7E"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1.1</w:t>
            </w:r>
          </w:p>
          <w:p w14:paraId="67945F06"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(1.02, 1.12)</w:t>
            </w:r>
          </w:p>
        </w:tc>
        <w:tc>
          <w:tcPr>
            <w:tcW w:w="1843" w:type="dxa"/>
            <w:shd w:val="clear" w:color="auto" w:fill="auto"/>
            <w:hideMark/>
          </w:tcPr>
          <w:p w14:paraId="420E699B"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Sex, age, BMI, asthma/COPD, hypertension, chronic heart disease, rheumatic disease, diabetes,  severity of acute illness, days in hospital</w:t>
            </w:r>
          </w:p>
        </w:tc>
        <w:tc>
          <w:tcPr>
            <w:tcW w:w="1417" w:type="dxa"/>
            <w:shd w:val="clear" w:color="auto" w:fill="auto"/>
            <w:hideMark/>
          </w:tcPr>
          <w:p w14:paraId="3DF645E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Increase</w:t>
            </w:r>
          </w:p>
        </w:tc>
      </w:tr>
      <w:tr w:rsidR="00686A28" w:rsidRPr="00B273C1" w14:paraId="6E9002BD" w14:textId="77777777" w:rsidTr="003A0B30">
        <w:trPr>
          <w:trHeight w:val="300"/>
        </w:trPr>
        <w:tc>
          <w:tcPr>
            <w:tcW w:w="2268" w:type="dxa"/>
            <w:shd w:val="clear" w:color="auto" w:fill="auto"/>
            <w:hideMark/>
          </w:tcPr>
          <w:p w14:paraId="6074CB1F"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7BA14BCF"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75E64573"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Mean </w:t>
            </w:r>
            <w:r w:rsidRPr="0088738B">
              <w:rPr>
                <w:rFonts w:ascii="Times New Roman" w:eastAsia="Times New Roman" w:hAnsi="Times New Roman" w:cs="Times New Roman"/>
                <w:color w:val="000000"/>
                <w:kern w:val="0"/>
                <w:lang w:eastAsia="en-CA"/>
                <w14:ligatures w14:val="none"/>
              </w:rPr>
              <w:br/>
              <w:t>(95% CI), anti-Spike</w:t>
            </w:r>
          </w:p>
        </w:tc>
        <w:tc>
          <w:tcPr>
            <w:tcW w:w="2835" w:type="dxa"/>
            <w:gridSpan w:val="2"/>
            <w:shd w:val="clear" w:color="auto" w:fill="auto"/>
            <w:hideMark/>
          </w:tcPr>
          <w:p w14:paraId="1E03335B"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Fatigue</w:t>
            </w:r>
          </w:p>
        </w:tc>
        <w:tc>
          <w:tcPr>
            <w:tcW w:w="1701" w:type="dxa"/>
          </w:tcPr>
          <w:p w14:paraId="7BD5F728"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108</w:t>
            </w:r>
          </w:p>
        </w:tc>
        <w:tc>
          <w:tcPr>
            <w:tcW w:w="1559" w:type="dxa"/>
            <w:shd w:val="clear" w:color="auto" w:fill="auto"/>
            <w:hideMark/>
          </w:tcPr>
          <w:p w14:paraId="02E4C174" w14:textId="77777777" w:rsidR="00686A28" w:rsidRPr="0088738B" w:rsidRDefault="00686A28" w:rsidP="00686A2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4.1</w:t>
            </w:r>
          </w:p>
          <w:p w14:paraId="5A77B636" w14:textId="1CDE32FE" w:rsidR="00686A28" w:rsidRPr="0088738B" w:rsidRDefault="00686A28" w:rsidP="00686A2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(3.90, 4.20)</w:t>
            </w:r>
          </w:p>
        </w:tc>
        <w:tc>
          <w:tcPr>
            <w:tcW w:w="1843" w:type="dxa"/>
            <w:shd w:val="clear" w:color="auto" w:fill="auto"/>
            <w:hideMark/>
          </w:tcPr>
          <w:p w14:paraId="3D96190C"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24BBC9F"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Increase</w:t>
            </w:r>
          </w:p>
        </w:tc>
      </w:tr>
      <w:tr w:rsidR="00686A28" w:rsidRPr="00B273C1" w14:paraId="7B1FCE1C" w14:textId="77777777" w:rsidTr="003A0B30">
        <w:trPr>
          <w:trHeight w:val="300"/>
        </w:trPr>
        <w:tc>
          <w:tcPr>
            <w:tcW w:w="2268" w:type="dxa"/>
            <w:shd w:val="clear" w:color="auto" w:fill="auto"/>
            <w:hideMark/>
          </w:tcPr>
          <w:p w14:paraId="25C60AD7"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399AAF73"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7E49A458"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Mean </w:t>
            </w:r>
            <w:r w:rsidRPr="0088738B">
              <w:rPr>
                <w:rFonts w:ascii="Times New Roman" w:eastAsia="Times New Roman" w:hAnsi="Times New Roman" w:cs="Times New Roman"/>
                <w:color w:val="000000"/>
                <w:kern w:val="0"/>
                <w:lang w:eastAsia="en-CA"/>
                <w14:ligatures w14:val="none"/>
              </w:rPr>
              <w:br/>
              <w:t>(95% CI), anti-Spike</w:t>
            </w:r>
          </w:p>
        </w:tc>
        <w:tc>
          <w:tcPr>
            <w:tcW w:w="2835" w:type="dxa"/>
            <w:gridSpan w:val="2"/>
            <w:shd w:val="clear" w:color="auto" w:fill="auto"/>
            <w:hideMark/>
          </w:tcPr>
          <w:p w14:paraId="6A32AE71"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fatigue</w:t>
            </w:r>
          </w:p>
        </w:tc>
        <w:tc>
          <w:tcPr>
            <w:tcW w:w="1701" w:type="dxa"/>
          </w:tcPr>
          <w:p w14:paraId="355B033D"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185</w:t>
            </w:r>
          </w:p>
        </w:tc>
        <w:tc>
          <w:tcPr>
            <w:tcW w:w="1559" w:type="dxa"/>
            <w:shd w:val="clear" w:color="auto" w:fill="auto"/>
            <w:hideMark/>
          </w:tcPr>
          <w:p w14:paraId="0CEB1963" w14:textId="77777777" w:rsidR="00686A28" w:rsidRPr="0088738B" w:rsidRDefault="00686A28" w:rsidP="00686A2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3.7</w:t>
            </w:r>
          </w:p>
          <w:p w14:paraId="7F97FAFF" w14:textId="3239B1FF" w:rsidR="00686A28" w:rsidRPr="0088738B" w:rsidRDefault="00686A28" w:rsidP="00686A2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(3.60, 3.90)</w:t>
            </w:r>
          </w:p>
        </w:tc>
        <w:tc>
          <w:tcPr>
            <w:tcW w:w="1843" w:type="dxa"/>
            <w:shd w:val="clear" w:color="auto" w:fill="auto"/>
            <w:hideMark/>
          </w:tcPr>
          <w:p w14:paraId="0484FF8D"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D4C81E3"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Increase</w:t>
            </w:r>
          </w:p>
        </w:tc>
      </w:tr>
      <w:tr w:rsidR="00686A28" w:rsidRPr="00B273C1" w14:paraId="2CF80D9C" w14:textId="77777777" w:rsidTr="003A0B30">
        <w:trPr>
          <w:trHeight w:val="300"/>
        </w:trPr>
        <w:tc>
          <w:tcPr>
            <w:tcW w:w="2268" w:type="dxa"/>
            <w:shd w:val="clear" w:color="auto" w:fill="auto"/>
            <w:hideMark/>
          </w:tcPr>
          <w:p w14:paraId="0E32F0B3"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5348C57D"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9CD2AAC" w14:textId="1B2E22DF" w:rsidR="00686A28" w:rsidRPr="0088738B" w:rsidRDefault="003F31BE"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O</w:t>
            </w:r>
            <w:r w:rsidR="00686A28" w:rsidRPr="0088738B">
              <w:rPr>
                <w:rFonts w:ascii="Times New Roman" w:eastAsia="Times New Roman" w:hAnsi="Times New Roman" w:cs="Times New Roman"/>
                <w:color w:val="000000"/>
                <w:kern w:val="0"/>
                <w:lang w:eastAsia="en-CA"/>
                <w14:ligatures w14:val="none"/>
              </w:rPr>
              <w:t>R (95% CI), anti-Spike</w:t>
            </w:r>
          </w:p>
        </w:tc>
        <w:tc>
          <w:tcPr>
            <w:tcW w:w="2835" w:type="dxa"/>
            <w:gridSpan w:val="2"/>
            <w:shd w:val="clear" w:color="auto" w:fill="auto"/>
            <w:hideMark/>
          </w:tcPr>
          <w:p w14:paraId="3EEACF4B"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Fatigue vs no fatigue</w:t>
            </w:r>
          </w:p>
        </w:tc>
        <w:tc>
          <w:tcPr>
            <w:tcW w:w="1701" w:type="dxa"/>
          </w:tcPr>
          <w:p w14:paraId="511F3CAC"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293</w:t>
            </w:r>
          </w:p>
        </w:tc>
        <w:tc>
          <w:tcPr>
            <w:tcW w:w="1559" w:type="dxa"/>
            <w:shd w:val="clear" w:color="auto" w:fill="auto"/>
            <w:hideMark/>
          </w:tcPr>
          <w:p w14:paraId="6D333EE9" w14:textId="77777777" w:rsidR="00686A28" w:rsidRPr="0088738B" w:rsidRDefault="00686A28" w:rsidP="00686A2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1.7</w:t>
            </w:r>
          </w:p>
          <w:p w14:paraId="366776D0" w14:textId="6201612F" w:rsidR="00686A28" w:rsidRPr="0088738B" w:rsidRDefault="00686A28" w:rsidP="00686A2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(1.25, 2.39)</w:t>
            </w:r>
          </w:p>
        </w:tc>
        <w:tc>
          <w:tcPr>
            <w:tcW w:w="1843" w:type="dxa"/>
            <w:shd w:val="clear" w:color="auto" w:fill="auto"/>
            <w:hideMark/>
          </w:tcPr>
          <w:p w14:paraId="3A45EBB8"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770C9BD"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Increase</w:t>
            </w:r>
          </w:p>
        </w:tc>
      </w:tr>
      <w:tr w:rsidR="00686A28" w:rsidRPr="00B273C1" w14:paraId="5F9B9566" w14:textId="77777777" w:rsidTr="003A0B30">
        <w:trPr>
          <w:trHeight w:val="300"/>
        </w:trPr>
        <w:tc>
          <w:tcPr>
            <w:tcW w:w="2268" w:type="dxa"/>
            <w:shd w:val="clear" w:color="auto" w:fill="auto"/>
            <w:hideMark/>
          </w:tcPr>
          <w:p w14:paraId="432EEB1E"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79FEC8BE"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E6821FA" w14:textId="186A9C4A" w:rsidR="00686A28" w:rsidRPr="0088738B" w:rsidRDefault="003F31BE"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O</w:t>
            </w:r>
            <w:r w:rsidR="00686A28" w:rsidRPr="0088738B">
              <w:rPr>
                <w:rFonts w:ascii="Times New Roman" w:eastAsia="Times New Roman" w:hAnsi="Times New Roman" w:cs="Times New Roman"/>
                <w:color w:val="000000"/>
                <w:kern w:val="0"/>
                <w:lang w:eastAsia="en-CA"/>
                <w14:ligatures w14:val="none"/>
              </w:rPr>
              <w:t>R (95% CI), anti-Spike</w:t>
            </w:r>
          </w:p>
        </w:tc>
        <w:tc>
          <w:tcPr>
            <w:tcW w:w="2835" w:type="dxa"/>
            <w:gridSpan w:val="2"/>
            <w:shd w:val="clear" w:color="auto" w:fill="auto"/>
            <w:hideMark/>
          </w:tcPr>
          <w:p w14:paraId="3BEC3E86"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Fatigue vs no fatigue</w:t>
            </w:r>
          </w:p>
        </w:tc>
        <w:tc>
          <w:tcPr>
            <w:tcW w:w="1701" w:type="dxa"/>
          </w:tcPr>
          <w:p w14:paraId="71277830"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293</w:t>
            </w:r>
          </w:p>
        </w:tc>
        <w:tc>
          <w:tcPr>
            <w:tcW w:w="1559" w:type="dxa"/>
            <w:shd w:val="clear" w:color="auto" w:fill="auto"/>
            <w:hideMark/>
          </w:tcPr>
          <w:p w14:paraId="40B6A8D9" w14:textId="77777777" w:rsidR="00686A28" w:rsidRPr="0088738B" w:rsidRDefault="00686A28" w:rsidP="00686A28">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w:t>
            </w:r>
          </w:p>
          <w:p w14:paraId="123ABDA8" w14:textId="3A78513E" w:rsidR="00686A28" w:rsidRPr="0088738B" w:rsidRDefault="00686A28" w:rsidP="00686A2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(0.81, 1.92)</w:t>
            </w:r>
          </w:p>
        </w:tc>
        <w:tc>
          <w:tcPr>
            <w:tcW w:w="1843" w:type="dxa"/>
            <w:shd w:val="clear" w:color="auto" w:fill="auto"/>
            <w:hideMark/>
          </w:tcPr>
          <w:p w14:paraId="728A7F04"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Sex, age, BMI, asthma/COPD, chronic heart disease, severity of initial illness, days in hospital, antibiotic use, acute dyspnea, and acute fever</w:t>
            </w:r>
          </w:p>
        </w:tc>
        <w:tc>
          <w:tcPr>
            <w:tcW w:w="1417" w:type="dxa"/>
            <w:shd w:val="clear" w:color="auto" w:fill="auto"/>
            <w:hideMark/>
          </w:tcPr>
          <w:p w14:paraId="4637A401" w14:textId="77777777" w:rsidR="00686A28" w:rsidRPr="0088738B" w:rsidRDefault="00686A28" w:rsidP="00686A2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5B2015" w:rsidRPr="00B273C1" w14:paraId="25B4A22F" w14:textId="77777777" w:rsidTr="003A0B30">
        <w:trPr>
          <w:trHeight w:val="300"/>
        </w:trPr>
        <w:tc>
          <w:tcPr>
            <w:tcW w:w="2268" w:type="dxa"/>
            <w:shd w:val="clear" w:color="auto" w:fill="auto"/>
            <w:hideMark/>
          </w:tcPr>
          <w:p w14:paraId="12C9B317" w14:textId="77777777" w:rsidR="005B2015" w:rsidRPr="00393091"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lastRenderedPageBreak/>
              <w:t>García-</w:t>
            </w:r>
            <w:proofErr w:type="spellStart"/>
            <w:r w:rsidRPr="00393091">
              <w:rPr>
                <w:rFonts w:ascii="Times New Roman" w:eastAsia="Times New Roman" w:hAnsi="Times New Roman" w:cs="Times New Roman"/>
                <w:color w:val="000000"/>
                <w:kern w:val="0"/>
                <w:lang w:eastAsia="en-CA"/>
                <w14:ligatures w14:val="none"/>
              </w:rPr>
              <w:t>Abellán</w:t>
            </w:r>
            <w:proofErr w:type="spellEnd"/>
            <w:r w:rsidRPr="00393091">
              <w:rPr>
                <w:rFonts w:ascii="Times New Roman" w:eastAsia="Times New Roman" w:hAnsi="Times New Roman" w:cs="Times New Roman"/>
                <w:color w:val="000000"/>
                <w:kern w:val="0"/>
                <w:lang w:eastAsia="en-CA"/>
                <w14:ligatures w14:val="none"/>
              </w:rPr>
              <w:t xml:space="preserve">, Alicante / Spain [60] </w:t>
            </w:r>
          </w:p>
        </w:tc>
        <w:tc>
          <w:tcPr>
            <w:tcW w:w="1560" w:type="dxa"/>
            <w:shd w:val="clear" w:color="auto" w:fill="auto"/>
          </w:tcPr>
          <w:p w14:paraId="5EE824BD"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0AD64706" w14:textId="451AA598"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 (%)</w:t>
            </w:r>
            <w:r w:rsidRPr="0088738B">
              <w:t xml:space="preserve"> </w:t>
            </w:r>
            <w:r w:rsidRPr="0088738B">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596F54EB"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Highest CSQ scores after discharge</w:t>
            </w:r>
          </w:p>
        </w:tc>
        <w:tc>
          <w:tcPr>
            <w:tcW w:w="1701" w:type="dxa"/>
          </w:tcPr>
          <w:p w14:paraId="1F19ADDD"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28</w:t>
            </w:r>
          </w:p>
        </w:tc>
        <w:tc>
          <w:tcPr>
            <w:tcW w:w="1559" w:type="dxa"/>
            <w:shd w:val="clear" w:color="auto" w:fill="auto"/>
            <w:hideMark/>
          </w:tcPr>
          <w:p w14:paraId="372FBFBE" w14:textId="77777777" w:rsidR="005B2015" w:rsidRPr="0088738B" w:rsidRDefault="005B2015" w:rsidP="005B2015">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17 (68.0)</w:t>
            </w:r>
          </w:p>
        </w:tc>
        <w:tc>
          <w:tcPr>
            <w:tcW w:w="1843" w:type="dxa"/>
            <w:shd w:val="clear" w:color="auto" w:fill="auto"/>
            <w:hideMark/>
          </w:tcPr>
          <w:p w14:paraId="3DDBA84D"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ED4685E"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5B2015" w:rsidRPr="00B273C1" w14:paraId="38EFA885" w14:textId="77777777" w:rsidTr="003A0B30">
        <w:trPr>
          <w:trHeight w:val="300"/>
        </w:trPr>
        <w:tc>
          <w:tcPr>
            <w:tcW w:w="2268" w:type="dxa"/>
            <w:shd w:val="clear" w:color="auto" w:fill="auto"/>
            <w:hideMark/>
          </w:tcPr>
          <w:p w14:paraId="1DBEBC38" w14:textId="77777777" w:rsidR="005B2015" w:rsidRPr="00393091"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García-</w:t>
            </w:r>
            <w:proofErr w:type="spellStart"/>
            <w:r w:rsidRPr="00393091">
              <w:rPr>
                <w:rFonts w:ascii="Times New Roman" w:eastAsia="Times New Roman" w:hAnsi="Times New Roman" w:cs="Times New Roman"/>
                <w:color w:val="000000"/>
                <w:kern w:val="0"/>
                <w:lang w:eastAsia="en-CA"/>
                <w14:ligatures w14:val="none"/>
              </w:rPr>
              <w:t>Abellán</w:t>
            </w:r>
            <w:proofErr w:type="spellEnd"/>
            <w:r w:rsidRPr="00393091">
              <w:rPr>
                <w:rFonts w:ascii="Times New Roman" w:eastAsia="Times New Roman" w:hAnsi="Times New Roman" w:cs="Times New Roman"/>
                <w:color w:val="000000"/>
                <w:kern w:val="0"/>
                <w:lang w:eastAsia="en-CA"/>
                <w14:ligatures w14:val="none"/>
              </w:rPr>
              <w:t xml:space="preserve">, Alicante / Spain [60] </w:t>
            </w:r>
          </w:p>
        </w:tc>
        <w:tc>
          <w:tcPr>
            <w:tcW w:w="1560" w:type="dxa"/>
            <w:shd w:val="clear" w:color="auto" w:fill="auto"/>
          </w:tcPr>
          <w:p w14:paraId="39476D56"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043A508A" w14:textId="4797F2A9"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 (%)</w:t>
            </w:r>
            <w:r w:rsidRPr="0088738B">
              <w:t xml:space="preserve"> </w:t>
            </w:r>
            <w:r w:rsidRPr="0088738B">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4C307EDF"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Other participants</w:t>
            </w:r>
          </w:p>
        </w:tc>
        <w:tc>
          <w:tcPr>
            <w:tcW w:w="1701" w:type="dxa"/>
          </w:tcPr>
          <w:p w14:paraId="7B800873"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88</w:t>
            </w:r>
          </w:p>
        </w:tc>
        <w:tc>
          <w:tcPr>
            <w:tcW w:w="1559" w:type="dxa"/>
            <w:shd w:val="clear" w:color="auto" w:fill="auto"/>
            <w:hideMark/>
          </w:tcPr>
          <w:p w14:paraId="79D12301" w14:textId="77777777" w:rsidR="005B2015" w:rsidRPr="0088738B" w:rsidRDefault="005B2015" w:rsidP="005B2015">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58 (72.5)</w:t>
            </w:r>
          </w:p>
        </w:tc>
        <w:tc>
          <w:tcPr>
            <w:tcW w:w="1843" w:type="dxa"/>
            <w:shd w:val="clear" w:color="auto" w:fill="auto"/>
            <w:hideMark/>
          </w:tcPr>
          <w:p w14:paraId="6738C7AF"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8517B30"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5B2015" w:rsidRPr="00B273C1" w14:paraId="0CAC6DF2" w14:textId="77777777" w:rsidTr="003A0B30">
        <w:trPr>
          <w:trHeight w:val="300"/>
        </w:trPr>
        <w:tc>
          <w:tcPr>
            <w:tcW w:w="2268" w:type="dxa"/>
            <w:shd w:val="clear" w:color="auto" w:fill="auto"/>
            <w:hideMark/>
          </w:tcPr>
          <w:p w14:paraId="5D20C61D" w14:textId="77777777" w:rsidR="005B2015" w:rsidRPr="00393091"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García-</w:t>
            </w:r>
            <w:proofErr w:type="spellStart"/>
            <w:r w:rsidRPr="00393091">
              <w:rPr>
                <w:rFonts w:ascii="Times New Roman" w:eastAsia="Times New Roman" w:hAnsi="Times New Roman" w:cs="Times New Roman"/>
                <w:color w:val="000000"/>
                <w:kern w:val="0"/>
                <w:lang w:eastAsia="en-CA"/>
                <w14:ligatures w14:val="none"/>
              </w:rPr>
              <w:t>Abellán</w:t>
            </w:r>
            <w:proofErr w:type="spellEnd"/>
            <w:r w:rsidRPr="00393091">
              <w:rPr>
                <w:rFonts w:ascii="Times New Roman" w:eastAsia="Times New Roman" w:hAnsi="Times New Roman" w:cs="Times New Roman"/>
                <w:color w:val="000000"/>
                <w:kern w:val="0"/>
                <w:lang w:eastAsia="en-CA"/>
                <w14:ligatures w14:val="none"/>
              </w:rPr>
              <w:t xml:space="preserve">, Alicante / Spain [60] </w:t>
            </w:r>
          </w:p>
        </w:tc>
        <w:tc>
          <w:tcPr>
            <w:tcW w:w="1560" w:type="dxa"/>
            <w:shd w:val="clear" w:color="auto" w:fill="auto"/>
          </w:tcPr>
          <w:p w14:paraId="4D5D3188"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0B4216EF" w14:textId="11F2C8FE"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 (%)</w:t>
            </w:r>
            <w:r w:rsidRPr="0088738B">
              <w:t xml:space="preserve"> </w:t>
            </w:r>
            <w:r w:rsidRPr="0088738B">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01769137"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Highest CSQ scores after discharge</w:t>
            </w:r>
          </w:p>
        </w:tc>
        <w:tc>
          <w:tcPr>
            <w:tcW w:w="1701" w:type="dxa"/>
          </w:tcPr>
          <w:p w14:paraId="3CAD9BE9"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28</w:t>
            </w:r>
          </w:p>
        </w:tc>
        <w:tc>
          <w:tcPr>
            <w:tcW w:w="1559" w:type="dxa"/>
            <w:shd w:val="clear" w:color="auto" w:fill="auto"/>
            <w:hideMark/>
          </w:tcPr>
          <w:p w14:paraId="6B430492" w14:textId="77777777" w:rsidR="005B2015" w:rsidRPr="0088738B" w:rsidRDefault="005B2015" w:rsidP="005B2015">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17 (68.0)</w:t>
            </w:r>
          </w:p>
        </w:tc>
        <w:tc>
          <w:tcPr>
            <w:tcW w:w="1843" w:type="dxa"/>
            <w:shd w:val="clear" w:color="auto" w:fill="auto"/>
            <w:hideMark/>
          </w:tcPr>
          <w:p w14:paraId="051352EC"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160E134"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5B2015" w:rsidRPr="00B273C1" w14:paraId="2F8D467A" w14:textId="77777777" w:rsidTr="003A0B30">
        <w:trPr>
          <w:trHeight w:val="300"/>
        </w:trPr>
        <w:tc>
          <w:tcPr>
            <w:tcW w:w="2268" w:type="dxa"/>
            <w:shd w:val="clear" w:color="auto" w:fill="auto"/>
            <w:hideMark/>
          </w:tcPr>
          <w:p w14:paraId="4E029F86" w14:textId="77777777" w:rsidR="005B2015" w:rsidRPr="00393091"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García-</w:t>
            </w:r>
            <w:proofErr w:type="spellStart"/>
            <w:r w:rsidRPr="00393091">
              <w:rPr>
                <w:rFonts w:ascii="Times New Roman" w:eastAsia="Times New Roman" w:hAnsi="Times New Roman" w:cs="Times New Roman"/>
                <w:color w:val="000000"/>
                <w:kern w:val="0"/>
                <w:lang w:eastAsia="en-CA"/>
                <w14:ligatures w14:val="none"/>
              </w:rPr>
              <w:t>Abellán</w:t>
            </w:r>
            <w:proofErr w:type="spellEnd"/>
            <w:r w:rsidRPr="00393091">
              <w:rPr>
                <w:rFonts w:ascii="Times New Roman" w:eastAsia="Times New Roman" w:hAnsi="Times New Roman" w:cs="Times New Roman"/>
                <w:color w:val="000000"/>
                <w:kern w:val="0"/>
                <w:lang w:eastAsia="en-CA"/>
                <w14:ligatures w14:val="none"/>
              </w:rPr>
              <w:t xml:space="preserve">, Alicante / Spain [60] </w:t>
            </w:r>
          </w:p>
        </w:tc>
        <w:tc>
          <w:tcPr>
            <w:tcW w:w="1560" w:type="dxa"/>
            <w:shd w:val="clear" w:color="auto" w:fill="auto"/>
          </w:tcPr>
          <w:p w14:paraId="55AEC3E0"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2C9D4D4E" w14:textId="14C79FEC"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 (%)</w:t>
            </w:r>
            <w:r w:rsidRPr="0088738B">
              <w:t xml:space="preserve"> </w:t>
            </w:r>
            <w:r w:rsidRPr="0088738B">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29AB7684"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Other participants</w:t>
            </w:r>
          </w:p>
        </w:tc>
        <w:tc>
          <w:tcPr>
            <w:tcW w:w="1701" w:type="dxa"/>
          </w:tcPr>
          <w:p w14:paraId="31EE5CE0"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88</w:t>
            </w:r>
          </w:p>
        </w:tc>
        <w:tc>
          <w:tcPr>
            <w:tcW w:w="1559" w:type="dxa"/>
            <w:shd w:val="clear" w:color="auto" w:fill="auto"/>
            <w:hideMark/>
          </w:tcPr>
          <w:p w14:paraId="206DDCB0" w14:textId="77777777" w:rsidR="005B2015" w:rsidRPr="0088738B" w:rsidRDefault="005B2015" w:rsidP="005B2015">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61 (72.6)</w:t>
            </w:r>
          </w:p>
        </w:tc>
        <w:tc>
          <w:tcPr>
            <w:tcW w:w="1843" w:type="dxa"/>
            <w:shd w:val="clear" w:color="auto" w:fill="auto"/>
            <w:hideMark/>
          </w:tcPr>
          <w:p w14:paraId="31B80136"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B135413" w14:textId="77777777" w:rsidR="005B2015" w:rsidRPr="0088738B" w:rsidRDefault="005B2015" w:rsidP="005B2015">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E650D0" w:rsidRPr="00B273C1" w14:paraId="1099811C" w14:textId="77777777" w:rsidTr="003A0B30">
        <w:trPr>
          <w:trHeight w:val="300"/>
        </w:trPr>
        <w:tc>
          <w:tcPr>
            <w:tcW w:w="2268" w:type="dxa"/>
            <w:shd w:val="clear" w:color="auto" w:fill="auto"/>
            <w:hideMark/>
          </w:tcPr>
          <w:p w14:paraId="28F44329" w14:textId="77777777" w:rsidR="00E650D0" w:rsidRPr="00393091"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Jia, Stanford / California, USA [45]</w:t>
            </w:r>
          </w:p>
        </w:tc>
        <w:tc>
          <w:tcPr>
            <w:tcW w:w="1560" w:type="dxa"/>
            <w:shd w:val="clear" w:color="auto" w:fill="auto"/>
          </w:tcPr>
          <w:p w14:paraId="3DC14673"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AB8795A"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Hazard Ratio </w:t>
            </w:r>
            <w:r w:rsidRPr="0088738B">
              <w:rPr>
                <w:rFonts w:ascii="Times New Roman" w:eastAsia="Times New Roman" w:hAnsi="Times New Roman" w:cs="Times New Roman"/>
                <w:color w:val="000000"/>
                <w:kern w:val="0"/>
                <w:lang w:eastAsia="en-CA"/>
                <w14:ligatures w14:val="none"/>
              </w:rPr>
              <w:br/>
              <w:t>(95% CI), anti-RBD</w:t>
            </w:r>
          </w:p>
        </w:tc>
        <w:tc>
          <w:tcPr>
            <w:tcW w:w="2835" w:type="dxa"/>
            <w:gridSpan w:val="2"/>
            <w:shd w:val="clear" w:color="auto" w:fill="auto"/>
            <w:hideMark/>
          </w:tcPr>
          <w:p w14:paraId="521447CA" w14:textId="7F95415D"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701" w:type="dxa"/>
          </w:tcPr>
          <w:p w14:paraId="6F12DEE8"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105</w:t>
            </w:r>
          </w:p>
        </w:tc>
        <w:tc>
          <w:tcPr>
            <w:tcW w:w="1559" w:type="dxa"/>
            <w:shd w:val="clear" w:color="auto" w:fill="auto"/>
            <w:hideMark/>
          </w:tcPr>
          <w:p w14:paraId="41FE51E8" w14:textId="77777777" w:rsidR="00E650D0" w:rsidRPr="0088738B" w:rsidRDefault="00E650D0" w:rsidP="00E650D0">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2.1</w:t>
            </w:r>
          </w:p>
          <w:p w14:paraId="54991336" w14:textId="77777777" w:rsidR="00E650D0" w:rsidRPr="0088738B" w:rsidRDefault="00E650D0" w:rsidP="00E650D0">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(0.7, 6.5)</w:t>
            </w:r>
          </w:p>
        </w:tc>
        <w:tc>
          <w:tcPr>
            <w:tcW w:w="1843" w:type="dxa"/>
            <w:shd w:val="clear" w:color="auto" w:fill="auto"/>
            <w:hideMark/>
          </w:tcPr>
          <w:p w14:paraId="0F82E7F8"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C09D768"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E650D0" w:rsidRPr="00B273C1" w14:paraId="0540451F" w14:textId="77777777" w:rsidTr="003A0B30">
        <w:trPr>
          <w:trHeight w:val="300"/>
        </w:trPr>
        <w:tc>
          <w:tcPr>
            <w:tcW w:w="2268" w:type="dxa"/>
            <w:shd w:val="clear" w:color="auto" w:fill="auto"/>
            <w:hideMark/>
          </w:tcPr>
          <w:p w14:paraId="6BFAB7DB" w14:textId="77777777" w:rsidR="00E650D0" w:rsidRPr="00393091"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Jia, Stanford / California, USA [45]</w:t>
            </w:r>
          </w:p>
        </w:tc>
        <w:tc>
          <w:tcPr>
            <w:tcW w:w="1560" w:type="dxa"/>
            <w:shd w:val="clear" w:color="auto" w:fill="auto"/>
          </w:tcPr>
          <w:p w14:paraId="0C6C3E9A"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FAA5F1B"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Hazard Ratio </w:t>
            </w:r>
            <w:r w:rsidRPr="0088738B">
              <w:rPr>
                <w:rFonts w:ascii="Times New Roman" w:eastAsia="Times New Roman" w:hAnsi="Times New Roman" w:cs="Times New Roman"/>
                <w:color w:val="000000"/>
                <w:kern w:val="0"/>
                <w:lang w:eastAsia="en-CA"/>
                <w14:ligatures w14:val="none"/>
              </w:rPr>
              <w:br/>
              <w:t>(95% CI), anti-Spike</w:t>
            </w:r>
          </w:p>
        </w:tc>
        <w:tc>
          <w:tcPr>
            <w:tcW w:w="2835" w:type="dxa"/>
            <w:gridSpan w:val="2"/>
            <w:shd w:val="clear" w:color="auto" w:fill="auto"/>
            <w:hideMark/>
          </w:tcPr>
          <w:p w14:paraId="360F5B63" w14:textId="4E5526A8"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Percentage of participants with resolved symptoms vs days post COVID-19 diagnosis</w:t>
            </w:r>
          </w:p>
        </w:tc>
        <w:tc>
          <w:tcPr>
            <w:tcW w:w="1701" w:type="dxa"/>
          </w:tcPr>
          <w:p w14:paraId="0631B0DF"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105</w:t>
            </w:r>
          </w:p>
        </w:tc>
        <w:tc>
          <w:tcPr>
            <w:tcW w:w="1559" w:type="dxa"/>
            <w:shd w:val="clear" w:color="auto" w:fill="auto"/>
            <w:hideMark/>
          </w:tcPr>
          <w:p w14:paraId="3B5B0E90" w14:textId="77777777" w:rsidR="00E650D0" w:rsidRPr="0088738B" w:rsidRDefault="00E650D0" w:rsidP="00E650D0">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2.1</w:t>
            </w:r>
          </w:p>
          <w:p w14:paraId="2F4A82F4" w14:textId="77777777" w:rsidR="00E650D0" w:rsidRPr="0088738B" w:rsidRDefault="00E650D0" w:rsidP="00E650D0">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(0.7, 6.7)</w:t>
            </w:r>
          </w:p>
        </w:tc>
        <w:tc>
          <w:tcPr>
            <w:tcW w:w="1843" w:type="dxa"/>
            <w:shd w:val="clear" w:color="auto" w:fill="auto"/>
            <w:hideMark/>
          </w:tcPr>
          <w:p w14:paraId="588E9FE8"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2997C3E" w14:textId="77777777" w:rsidR="00E650D0" w:rsidRPr="0088738B" w:rsidRDefault="00E650D0" w:rsidP="00E650D0">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36C069C7" w14:textId="77777777" w:rsidTr="003A0B30">
        <w:trPr>
          <w:trHeight w:val="300"/>
        </w:trPr>
        <w:tc>
          <w:tcPr>
            <w:tcW w:w="2268" w:type="dxa"/>
            <w:shd w:val="clear" w:color="auto" w:fill="auto"/>
            <w:hideMark/>
          </w:tcPr>
          <w:p w14:paraId="0DA86DA3" w14:textId="77777777" w:rsidR="00A61AEA" w:rsidRPr="0039309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Ozonoff, Boston / USA [46]</w:t>
            </w:r>
          </w:p>
        </w:tc>
        <w:tc>
          <w:tcPr>
            <w:tcW w:w="1560" w:type="dxa"/>
            <w:shd w:val="clear" w:color="auto" w:fill="auto"/>
          </w:tcPr>
          <w:p w14:paraId="1182C29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60709D95" w14:textId="2F8440AE" w:rsidR="00A61AEA" w:rsidRPr="0088738B" w:rsidRDefault="00C61C5C"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Anti-RBD over time: t</w:t>
            </w:r>
            <w:r w:rsidR="00A61AEA" w:rsidRPr="0088738B">
              <w:rPr>
                <w:rFonts w:ascii="Times New Roman" w:eastAsia="Times New Roman" w:hAnsi="Times New Roman" w:cs="Times New Roman"/>
                <w:color w:val="000000"/>
                <w:kern w:val="0"/>
                <w:lang w:eastAsia="en-CA"/>
                <w14:ligatures w14:val="none"/>
              </w:rPr>
              <w:t>rend lines representing the fit of a generalized additive model (GAM)</w:t>
            </w:r>
            <w:r w:rsidRPr="0088738B">
              <w:rPr>
                <w:rFonts w:ascii="Times New Roman" w:eastAsia="Times New Roman" w:hAnsi="Times New Roman" w:cs="Times New Roman"/>
                <w:color w:val="000000"/>
                <w:kern w:val="0"/>
                <w:lang w:eastAsia="en-CA"/>
                <w14:ligatures w14:val="none"/>
              </w:rPr>
              <w:t xml:space="preserve"> </w:t>
            </w:r>
          </w:p>
        </w:tc>
        <w:tc>
          <w:tcPr>
            <w:tcW w:w="2835" w:type="dxa"/>
            <w:gridSpan w:val="2"/>
            <w:shd w:val="clear" w:color="auto" w:fill="auto"/>
            <w:hideMark/>
          </w:tcPr>
          <w:p w14:paraId="5B5A3ED6"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30296C30"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589</w:t>
            </w:r>
          </w:p>
        </w:tc>
        <w:tc>
          <w:tcPr>
            <w:tcW w:w="1559" w:type="dxa"/>
            <w:shd w:val="clear" w:color="auto" w:fill="auto"/>
            <w:hideMark/>
          </w:tcPr>
          <w:p w14:paraId="40283C1D"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specified</w:t>
            </w:r>
          </w:p>
        </w:tc>
        <w:tc>
          <w:tcPr>
            <w:tcW w:w="1843" w:type="dxa"/>
            <w:shd w:val="clear" w:color="auto" w:fill="auto"/>
            <w:hideMark/>
          </w:tcPr>
          <w:p w14:paraId="6296F3B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4114CE9"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0E688611" w14:textId="77777777" w:rsidTr="003A0B30">
        <w:trPr>
          <w:trHeight w:val="300"/>
        </w:trPr>
        <w:tc>
          <w:tcPr>
            <w:tcW w:w="2268" w:type="dxa"/>
            <w:shd w:val="clear" w:color="auto" w:fill="auto"/>
            <w:hideMark/>
          </w:tcPr>
          <w:p w14:paraId="0EA6B6B0" w14:textId="77777777" w:rsidR="00A61AEA" w:rsidRPr="00393091"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2CBB24A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27AD72B" w14:textId="5C91C871" w:rsidR="00A61AEA" w:rsidRPr="0088738B" w:rsidRDefault="008C770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G</w:t>
            </w:r>
            <w:r w:rsidR="00A61AEA" w:rsidRPr="0088738B">
              <w:rPr>
                <w:rFonts w:ascii="Times New Roman" w:eastAsia="Times New Roman" w:hAnsi="Times New Roman" w:cs="Times New Roman"/>
                <w:color w:val="000000"/>
                <w:kern w:val="0"/>
                <w:lang w:eastAsia="en-CA"/>
                <w14:ligatures w14:val="none"/>
              </w:rPr>
              <w:t>eometric mean</w:t>
            </w:r>
            <w:r w:rsidRPr="0088738B">
              <w:rPr>
                <w:rFonts w:ascii="Times New Roman" w:eastAsia="Times New Roman" w:hAnsi="Times New Roman" w:cs="Times New Roman"/>
                <w:color w:val="000000"/>
                <w:kern w:val="0"/>
                <w:lang w:eastAsia="en-CA"/>
                <w14:ligatures w14:val="none"/>
              </w:rPr>
              <w:t xml:space="preserve"> anti-RBD</w:t>
            </w:r>
            <w:r w:rsidR="00A61AEA" w:rsidRPr="0088738B">
              <w:rPr>
                <w:rFonts w:ascii="Times New Roman" w:eastAsia="Times New Roman" w:hAnsi="Times New Roman" w:cs="Times New Roman"/>
                <w:color w:val="000000"/>
                <w:kern w:val="0"/>
                <w:lang w:eastAsia="en-CA"/>
                <w14:ligatures w14:val="none"/>
              </w:rPr>
              <w:t xml:space="preserve"> with interval [exp(log(geometric mean +/- one standard error))]</w:t>
            </w:r>
            <w:r w:rsidRPr="0088738B">
              <w:rPr>
                <w:rFonts w:ascii="Times New Roman" w:eastAsia="Times New Roman" w:hAnsi="Times New Roman" w:cs="Times New Roman"/>
                <w:color w:val="000000"/>
                <w:kern w:val="0"/>
                <w:lang w:eastAsia="en-CA"/>
                <w14:ligatures w14:val="none"/>
              </w:rPr>
              <w:t>,</w:t>
            </w:r>
            <w:r w:rsidR="00A61AEA" w:rsidRPr="0088738B">
              <w:rPr>
                <w:rFonts w:ascii="Times New Roman" w:eastAsia="Times New Roman" w:hAnsi="Times New Roman" w:cs="Times New Roman"/>
                <w:color w:val="000000"/>
                <w:kern w:val="0"/>
                <w:lang w:eastAsia="en-CA"/>
                <w14:ligatures w14:val="none"/>
              </w:rPr>
              <w:t xml:space="preserve"> ug/mL</w:t>
            </w:r>
          </w:p>
        </w:tc>
        <w:tc>
          <w:tcPr>
            <w:tcW w:w="2835" w:type="dxa"/>
            <w:gridSpan w:val="2"/>
            <w:shd w:val="clear" w:color="auto" w:fill="auto"/>
            <w:hideMark/>
          </w:tcPr>
          <w:p w14:paraId="5D9D49B0"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w:t>
            </w:r>
          </w:p>
        </w:tc>
        <w:tc>
          <w:tcPr>
            <w:tcW w:w="1701" w:type="dxa"/>
          </w:tcPr>
          <w:p w14:paraId="7620C032"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52</w:t>
            </w:r>
          </w:p>
        </w:tc>
        <w:tc>
          <w:tcPr>
            <w:tcW w:w="1559" w:type="dxa"/>
            <w:shd w:val="clear" w:color="auto" w:fill="auto"/>
            <w:hideMark/>
          </w:tcPr>
          <w:p w14:paraId="617A4782"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3.7 (3.4, 4.1)</w:t>
            </w:r>
          </w:p>
        </w:tc>
        <w:tc>
          <w:tcPr>
            <w:tcW w:w="1843" w:type="dxa"/>
            <w:shd w:val="clear" w:color="auto" w:fill="auto"/>
            <w:hideMark/>
          </w:tcPr>
          <w:p w14:paraId="2B161E1E"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A8E4137"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1F5EE6A3" w14:textId="77777777" w:rsidTr="003A0B30">
        <w:trPr>
          <w:trHeight w:val="300"/>
        </w:trPr>
        <w:tc>
          <w:tcPr>
            <w:tcW w:w="2268" w:type="dxa"/>
            <w:shd w:val="clear" w:color="auto" w:fill="auto"/>
            <w:hideMark/>
          </w:tcPr>
          <w:p w14:paraId="5AEBFEA9"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2A9573F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28F552D" w14:textId="44AC6BB1" w:rsidR="00A61AEA" w:rsidRPr="0088738B" w:rsidRDefault="00B6411C"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2835" w:type="dxa"/>
            <w:gridSpan w:val="2"/>
            <w:shd w:val="clear" w:color="auto" w:fill="auto"/>
            <w:hideMark/>
          </w:tcPr>
          <w:p w14:paraId="0FC375E5"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Without CNS PCC</w:t>
            </w:r>
          </w:p>
        </w:tc>
        <w:tc>
          <w:tcPr>
            <w:tcW w:w="1701" w:type="dxa"/>
          </w:tcPr>
          <w:p w14:paraId="588E7DC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69</w:t>
            </w:r>
          </w:p>
        </w:tc>
        <w:tc>
          <w:tcPr>
            <w:tcW w:w="1559" w:type="dxa"/>
            <w:shd w:val="clear" w:color="auto" w:fill="auto"/>
            <w:hideMark/>
          </w:tcPr>
          <w:p w14:paraId="6D7CF05F" w14:textId="77777777" w:rsidR="00A61AEA" w:rsidRPr="0088738B"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3.1 (2.9, 3.4)</w:t>
            </w:r>
          </w:p>
        </w:tc>
        <w:tc>
          <w:tcPr>
            <w:tcW w:w="1843" w:type="dxa"/>
            <w:shd w:val="clear" w:color="auto" w:fill="auto"/>
            <w:hideMark/>
          </w:tcPr>
          <w:p w14:paraId="6D1E509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3F078AA6"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5E8F61DF" w14:textId="77777777" w:rsidTr="003A0B30">
        <w:trPr>
          <w:trHeight w:val="300"/>
        </w:trPr>
        <w:tc>
          <w:tcPr>
            <w:tcW w:w="2268" w:type="dxa"/>
            <w:shd w:val="clear" w:color="auto" w:fill="auto"/>
            <w:hideMark/>
          </w:tcPr>
          <w:p w14:paraId="16C2B70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46F39F9E"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B3F4CB7" w14:textId="22D22386" w:rsidR="00A61AEA" w:rsidRPr="0088738B" w:rsidRDefault="009849C2"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166EB391"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 vs no CNS PCC</w:t>
            </w:r>
          </w:p>
        </w:tc>
        <w:tc>
          <w:tcPr>
            <w:tcW w:w="1701" w:type="dxa"/>
          </w:tcPr>
          <w:p w14:paraId="2FEB8629"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4F7443C4" w14:textId="77777777" w:rsidR="001D3B6A" w:rsidRPr="0088738B" w:rsidRDefault="001D3B6A" w:rsidP="001D3B6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1.07</w:t>
            </w:r>
          </w:p>
          <w:p w14:paraId="3EBA38AD" w14:textId="3A589331" w:rsidR="00A61AEA" w:rsidRPr="0088738B" w:rsidRDefault="001D3B6A" w:rsidP="001D3B6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(0.60, 1.90)</w:t>
            </w:r>
          </w:p>
        </w:tc>
        <w:tc>
          <w:tcPr>
            <w:tcW w:w="1843" w:type="dxa"/>
            <w:shd w:val="clear" w:color="auto" w:fill="auto"/>
            <w:hideMark/>
          </w:tcPr>
          <w:p w14:paraId="091D1B65"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3CB09D4D"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9849C2" w:rsidRPr="00B273C1" w14:paraId="39F79941" w14:textId="77777777" w:rsidTr="003A0B30">
        <w:trPr>
          <w:trHeight w:val="300"/>
        </w:trPr>
        <w:tc>
          <w:tcPr>
            <w:tcW w:w="2268" w:type="dxa"/>
            <w:shd w:val="clear" w:color="auto" w:fill="auto"/>
            <w:hideMark/>
          </w:tcPr>
          <w:p w14:paraId="3DAA8C1E"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52CE2826"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9E71E0F" w14:textId="218B7A02"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427900A3"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 vs no CNS PCC</w:t>
            </w:r>
          </w:p>
        </w:tc>
        <w:tc>
          <w:tcPr>
            <w:tcW w:w="1701" w:type="dxa"/>
          </w:tcPr>
          <w:p w14:paraId="371A493A"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6CA8C74C" w14:textId="77777777" w:rsidR="001D3B6A" w:rsidRPr="0088738B" w:rsidRDefault="001D3B6A" w:rsidP="001D3B6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1.04</w:t>
            </w:r>
          </w:p>
          <w:p w14:paraId="4757ABB2" w14:textId="21F29FC1" w:rsidR="009849C2" w:rsidRPr="0088738B" w:rsidRDefault="001D3B6A" w:rsidP="001D3B6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(0.59, 1.84)</w:t>
            </w:r>
          </w:p>
        </w:tc>
        <w:tc>
          <w:tcPr>
            <w:tcW w:w="1843" w:type="dxa"/>
            <w:shd w:val="clear" w:color="auto" w:fill="auto"/>
            <w:hideMark/>
          </w:tcPr>
          <w:p w14:paraId="0962A4C2"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Age</w:t>
            </w:r>
          </w:p>
        </w:tc>
        <w:tc>
          <w:tcPr>
            <w:tcW w:w="1417" w:type="dxa"/>
            <w:shd w:val="clear" w:color="auto" w:fill="auto"/>
            <w:hideMark/>
          </w:tcPr>
          <w:p w14:paraId="285758D5"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9849C2" w:rsidRPr="00B273C1" w14:paraId="2CD52BDC" w14:textId="77777777" w:rsidTr="003A0B30">
        <w:trPr>
          <w:trHeight w:val="300"/>
        </w:trPr>
        <w:tc>
          <w:tcPr>
            <w:tcW w:w="2268" w:type="dxa"/>
            <w:shd w:val="clear" w:color="auto" w:fill="auto"/>
            <w:hideMark/>
          </w:tcPr>
          <w:p w14:paraId="6ABF1D17"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lastRenderedPageBreak/>
              <w:t>Peluso, San Francisco / California [64]</w:t>
            </w:r>
          </w:p>
        </w:tc>
        <w:tc>
          <w:tcPr>
            <w:tcW w:w="1560" w:type="dxa"/>
            <w:shd w:val="clear" w:color="auto" w:fill="auto"/>
          </w:tcPr>
          <w:p w14:paraId="40CBEA53"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9E94C5D" w14:textId="35CF1F1E"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3623804D"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 vs no CNS PCC</w:t>
            </w:r>
          </w:p>
        </w:tc>
        <w:tc>
          <w:tcPr>
            <w:tcW w:w="1701" w:type="dxa"/>
          </w:tcPr>
          <w:p w14:paraId="0AFDCEC3"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364C85E5" w14:textId="77777777" w:rsidR="001D3B6A" w:rsidRPr="0088738B" w:rsidRDefault="001D3B6A" w:rsidP="001D3B6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0.95</w:t>
            </w:r>
          </w:p>
          <w:p w14:paraId="6542BFE8" w14:textId="30B961BB" w:rsidR="009849C2" w:rsidRPr="0088738B" w:rsidRDefault="001D3B6A" w:rsidP="001D3B6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(0.56, 1.60)</w:t>
            </w:r>
          </w:p>
        </w:tc>
        <w:tc>
          <w:tcPr>
            <w:tcW w:w="1843" w:type="dxa"/>
            <w:shd w:val="clear" w:color="auto" w:fill="auto"/>
            <w:hideMark/>
          </w:tcPr>
          <w:p w14:paraId="4CC925AF"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Age, sex, and hospitalization</w:t>
            </w:r>
          </w:p>
        </w:tc>
        <w:tc>
          <w:tcPr>
            <w:tcW w:w="1417" w:type="dxa"/>
            <w:shd w:val="clear" w:color="auto" w:fill="auto"/>
            <w:hideMark/>
          </w:tcPr>
          <w:p w14:paraId="5BB794D2"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9849C2" w:rsidRPr="00B273C1" w14:paraId="1CF70577" w14:textId="77777777" w:rsidTr="003A0B30">
        <w:trPr>
          <w:trHeight w:val="300"/>
        </w:trPr>
        <w:tc>
          <w:tcPr>
            <w:tcW w:w="2268" w:type="dxa"/>
            <w:shd w:val="clear" w:color="auto" w:fill="auto"/>
            <w:hideMark/>
          </w:tcPr>
          <w:p w14:paraId="09005C29"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6DDC3E13"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5464D0C" w14:textId="4F55E454"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65069FCC"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 vs no CNS PCC</w:t>
            </w:r>
          </w:p>
        </w:tc>
        <w:tc>
          <w:tcPr>
            <w:tcW w:w="1701" w:type="dxa"/>
          </w:tcPr>
          <w:p w14:paraId="4A2D382A"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4163EC40" w14:textId="77777777" w:rsidR="001D3B6A" w:rsidRPr="0088738B" w:rsidRDefault="001D3B6A" w:rsidP="001D3B6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1.01</w:t>
            </w:r>
          </w:p>
          <w:p w14:paraId="3119B138" w14:textId="316B2ED0" w:rsidR="009849C2" w:rsidRPr="0088738B" w:rsidRDefault="001D3B6A" w:rsidP="001D3B6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(0.56, 1.85)</w:t>
            </w:r>
          </w:p>
        </w:tc>
        <w:tc>
          <w:tcPr>
            <w:tcW w:w="1843" w:type="dxa"/>
            <w:shd w:val="clear" w:color="auto" w:fill="auto"/>
            <w:hideMark/>
          </w:tcPr>
          <w:p w14:paraId="41B08749"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Age, sex, hospitalization, history of autoimmune disease</w:t>
            </w:r>
          </w:p>
        </w:tc>
        <w:tc>
          <w:tcPr>
            <w:tcW w:w="1417" w:type="dxa"/>
            <w:shd w:val="clear" w:color="auto" w:fill="auto"/>
            <w:hideMark/>
          </w:tcPr>
          <w:p w14:paraId="2C42E279"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A61AEA" w:rsidRPr="00B273C1" w14:paraId="2B12142C" w14:textId="77777777" w:rsidTr="003A0B30">
        <w:trPr>
          <w:trHeight w:val="300"/>
        </w:trPr>
        <w:tc>
          <w:tcPr>
            <w:tcW w:w="2268" w:type="dxa"/>
            <w:shd w:val="clear" w:color="auto" w:fill="auto"/>
            <w:hideMark/>
          </w:tcPr>
          <w:p w14:paraId="4B9960F9"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562A19E1"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82FBC62" w14:textId="0CC445D1" w:rsidR="00A61AEA" w:rsidRPr="0088738B" w:rsidRDefault="009849C2"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4A5AC7CE"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With CNS PCC vs no CNS PCC</w:t>
            </w:r>
          </w:p>
        </w:tc>
        <w:tc>
          <w:tcPr>
            <w:tcW w:w="1701" w:type="dxa"/>
          </w:tcPr>
          <w:p w14:paraId="17AFF943"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0B355FFE" w14:textId="77777777" w:rsidR="004F06CB" w:rsidRPr="0088738B" w:rsidRDefault="004F06CB" w:rsidP="004F06CB">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0.83</w:t>
            </w:r>
          </w:p>
          <w:p w14:paraId="2095A9E8" w14:textId="19B05D28" w:rsidR="00A61AEA" w:rsidRPr="0088738B" w:rsidRDefault="004F06CB" w:rsidP="004F06CB">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(0.45, 1.54)</w:t>
            </w:r>
          </w:p>
        </w:tc>
        <w:tc>
          <w:tcPr>
            <w:tcW w:w="1843" w:type="dxa"/>
            <w:shd w:val="clear" w:color="auto" w:fill="auto"/>
            <w:hideMark/>
          </w:tcPr>
          <w:p w14:paraId="28A3E9CC"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Age, sex, hospitalization, history of autoimmune disease, BMI</w:t>
            </w:r>
          </w:p>
        </w:tc>
        <w:tc>
          <w:tcPr>
            <w:tcW w:w="1417" w:type="dxa"/>
            <w:shd w:val="clear" w:color="auto" w:fill="auto"/>
            <w:hideMark/>
          </w:tcPr>
          <w:p w14:paraId="334CF9A6" w14:textId="77777777" w:rsidR="00A61AEA" w:rsidRPr="0088738B"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9849C2" w:rsidRPr="00B273C1" w14:paraId="65AB42B9" w14:textId="77777777" w:rsidTr="003A0B30">
        <w:trPr>
          <w:trHeight w:val="300"/>
        </w:trPr>
        <w:tc>
          <w:tcPr>
            <w:tcW w:w="2268" w:type="dxa"/>
            <w:shd w:val="clear" w:color="auto" w:fill="auto"/>
            <w:hideMark/>
          </w:tcPr>
          <w:p w14:paraId="6F9C9EAB"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667FF949"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68B4667" w14:textId="4FCB04A3"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3818B1F0"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neuro PCC vs without neuro PCC</w:t>
            </w:r>
          </w:p>
        </w:tc>
        <w:tc>
          <w:tcPr>
            <w:tcW w:w="1701" w:type="dxa"/>
          </w:tcPr>
          <w:p w14:paraId="266F19D5"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7F7579A6" w14:textId="77777777" w:rsidR="004F06CB" w:rsidRPr="0088738B" w:rsidRDefault="004F06CB" w:rsidP="004F06CB">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1.06</w:t>
            </w:r>
          </w:p>
          <w:p w14:paraId="7710217D" w14:textId="58C8C938" w:rsidR="009849C2" w:rsidRPr="0088738B" w:rsidRDefault="004F06CB" w:rsidP="004F06CB">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(0.60, 1.87)</w:t>
            </w:r>
          </w:p>
        </w:tc>
        <w:tc>
          <w:tcPr>
            <w:tcW w:w="1843" w:type="dxa"/>
            <w:shd w:val="clear" w:color="auto" w:fill="auto"/>
            <w:hideMark/>
          </w:tcPr>
          <w:p w14:paraId="40E1BE62"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F5186C0"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9849C2" w:rsidRPr="00B273C1" w14:paraId="4BC14528" w14:textId="77777777" w:rsidTr="003A0B30">
        <w:trPr>
          <w:trHeight w:val="300"/>
        </w:trPr>
        <w:tc>
          <w:tcPr>
            <w:tcW w:w="2268" w:type="dxa"/>
            <w:shd w:val="clear" w:color="auto" w:fill="auto"/>
            <w:hideMark/>
          </w:tcPr>
          <w:p w14:paraId="762B9E47"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0263F94A"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05F4A26" w14:textId="0560EF8C"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72AC6B78"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CNS symptom vs no PCC</w:t>
            </w:r>
          </w:p>
        </w:tc>
        <w:tc>
          <w:tcPr>
            <w:tcW w:w="1701" w:type="dxa"/>
          </w:tcPr>
          <w:p w14:paraId="5BA3DF5E"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518F2812" w14:textId="77777777" w:rsidR="004F06CB" w:rsidRPr="0088738B" w:rsidRDefault="004F06CB" w:rsidP="004F06CB">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1.14</w:t>
            </w:r>
          </w:p>
          <w:p w14:paraId="42FF2E60" w14:textId="7C0123CF" w:rsidR="009849C2" w:rsidRPr="0088738B" w:rsidRDefault="004F06CB" w:rsidP="004F06CB">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(0.61, 2.11)</w:t>
            </w:r>
          </w:p>
        </w:tc>
        <w:tc>
          <w:tcPr>
            <w:tcW w:w="1843" w:type="dxa"/>
            <w:shd w:val="clear" w:color="auto" w:fill="auto"/>
            <w:hideMark/>
          </w:tcPr>
          <w:p w14:paraId="52A2FDF4"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1F554C1" w14:textId="77777777" w:rsidR="009849C2" w:rsidRPr="0088738B"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845F7C" w:rsidRPr="00B273C1" w14:paraId="04479737" w14:textId="77777777" w:rsidTr="003A0B30">
        <w:trPr>
          <w:trHeight w:val="300"/>
        </w:trPr>
        <w:tc>
          <w:tcPr>
            <w:tcW w:w="2268" w:type="dxa"/>
            <w:shd w:val="clear" w:color="auto" w:fill="auto"/>
          </w:tcPr>
          <w:p w14:paraId="08F552EB" w14:textId="05B53C08"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467ABBD1" w14:textId="7651FCD2"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6D840E79" w14:textId="3441C35E"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Differences in median anti-Spike (RU) at T1 and T4</w:t>
            </w:r>
          </w:p>
        </w:tc>
        <w:tc>
          <w:tcPr>
            <w:tcW w:w="2835" w:type="dxa"/>
            <w:gridSpan w:val="2"/>
            <w:shd w:val="clear" w:color="auto" w:fill="auto"/>
          </w:tcPr>
          <w:p w14:paraId="7E2C3815" w14:textId="771F9D30"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01706EDA" w14:textId="52785E92"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66</w:t>
            </w:r>
          </w:p>
        </w:tc>
        <w:tc>
          <w:tcPr>
            <w:tcW w:w="1559" w:type="dxa"/>
            <w:shd w:val="clear" w:color="auto" w:fill="auto"/>
          </w:tcPr>
          <w:p w14:paraId="51593FFD" w14:textId="097D99BB" w:rsidR="00845F7C" w:rsidRPr="0088738B" w:rsidRDefault="00845F7C" w:rsidP="00845F7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c>
          <w:tcPr>
            <w:tcW w:w="1843" w:type="dxa"/>
            <w:shd w:val="clear" w:color="auto" w:fill="auto"/>
          </w:tcPr>
          <w:p w14:paraId="67F8BFD9" w14:textId="0E6DCE30"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CE4E590" w14:textId="672A6BAD"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845F7C" w:rsidRPr="00B273C1" w14:paraId="660684B5" w14:textId="77777777" w:rsidTr="003A0B30">
        <w:trPr>
          <w:trHeight w:val="300"/>
        </w:trPr>
        <w:tc>
          <w:tcPr>
            <w:tcW w:w="2268" w:type="dxa"/>
            <w:shd w:val="clear" w:color="auto" w:fill="auto"/>
          </w:tcPr>
          <w:p w14:paraId="5530B56A" w14:textId="732CC2C7"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48AC8810" w14:textId="03D2FAEC"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1DEC9E83" w14:textId="4B2F89CE"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Differences in median anti-RBD (RU) at T1 and T4</w:t>
            </w:r>
          </w:p>
        </w:tc>
        <w:tc>
          <w:tcPr>
            <w:tcW w:w="2835" w:type="dxa"/>
            <w:gridSpan w:val="2"/>
            <w:shd w:val="clear" w:color="auto" w:fill="auto"/>
          </w:tcPr>
          <w:p w14:paraId="1989D31F" w14:textId="737F2BAF"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57750355" w14:textId="60C28D37"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66</w:t>
            </w:r>
          </w:p>
        </w:tc>
        <w:tc>
          <w:tcPr>
            <w:tcW w:w="1559" w:type="dxa"/>
            <w:shd w:val="clear" w:color="auto" w:fill="auto"/>
          </w:tcPr>
          <w:p w14:paraId="3F0DC120" w14:textId="6CEDD3D4" w:rsidR="00845F7C" w:rsidRPr="0088738B" w:rsidRDefault="00845F7C" w:rsidP="00845F7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NR</w:t>
            </w:r>
          </w:p>
        </w:tc>
        <w:tc>
          <w:tcPr>
            <w:tcW w:w="1843" w:type="dxa"/>
            <w:shd w:val="clear" w:color="auto" w:fill="auto"/>
          </w:tcPr>
          <w:p w14:paraId="0DB6BC06" w14:textId="7F20B70F"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3657EC06" w14:textId="6289049B" w:rsidR="00845F7C" w:rsidRPr="0088738B" w:rsidRDefault="00845F7C" w:rsidP="00845F7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7F41D2" w:rsidRPr="00B273C1" w14:paraId="702706FC" w14:textId="77777777" w:rsidTr="003A0B30">
        <w:trPr>
          <w:trHeight w:val="300"/>
        </w:trPr>
        <w:tc>
          <w:tcPr>
            <w:tcW w:w="2268" w:type="dxa"/>
            <w:shd w:val="clear" w:color="auto" w:fill="auto"/>
            <w:hideMark/>
          </w:tcPr>
          <w:p w14:paraId="5086EF97"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proofErr w:type="spellStart"/>
            <w:r w:rsidRPr="00393091">
              <w:rPr>
                <w:rFonts w:ascii="Times New Roman" w:eastAsia="Times New Roman" w:hAnsi="Times New Roman" w:cs="Times New Roman"/>
                <w:color w:val="000000"/>
                <w:kern w:val="0"/>
                <w:lang w:eastAsia="en-CA"/>
                <w14:ligatures w14:val="none"/>
              </w:rPr>
              <w:t>Sonnweber</w:t>
            </w:r>
            <w:proofErr w:type="spellEnd"/>
            <w:r w:rsidRPr="00393091">
              <w:rPr>
                <w:rFonts w:ascii="Times New Roman" w:eastAsia="Times New Roman" w:hAnsi="Times New Roman" w:cs="Times New Roman"/>
                <w:color w:val="000000"/>
                <w:kern w:val="0"/>
                <w:lang w:eastAsia="en-CA"/>
                <w14:ligatures w14:val="none"/>
              </w:rPr>
              <w:t>,  Tyrol / Austria [54]</w:t>
            </w:r>
          </w:p>
        </w:tc>
        <w:tc>
          <w:tcPr>
            <w:tcW w:w="1560" w:type="dxa"/>
            <w:shd w:val="clear" w:color="auto" w:fill="auto"/>
          </w:tcPr>
          <w:p w14:paraId="63A24873"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3C24063" w14:textId="2E7D3C18"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Anti-S1/S2 IgG, OR (95% CI), BAU, Quartile 1</w:t>
            </w:r>
          </w:p>
        </w:tc>
        <w:tc>
          <w:tcPr>
            <w:tcW w:w="2835" w:type="dxa"/>
            <w:gridSpan w:val="2"/>
            <w:shd w:val="clear" w:color="auto" w:fill="auto"/>
            <w:hideMark/>
          </w:tcPr>
          <w:p w14:paraId="2E2D0349"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0FE3E1E3" w14:textId="6005F5FD"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134</w:t>
            </w:r>
          </w:p>
        </w:tc>
        <w:tc>
          <w:tcPr>
            <w:tcW w:w="1559" w:type="dxa"/>
            <w:shd w:val="clear" w:color="auto" w:fill="auto"/>
            <w:hideMark/>
          </w:tcPr>
          <w:p w14:paraId="15CBFC4A" w14:textId="77777777" w:rsidR="007F41D2" w:rsidRPr="0088738B" w:rsidRDefault="007F41D2" w:rsidP="007F41D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1.0</w:t>
            </w:r>
          </w:p>
          <w:p w14:paraId="00B24F59" w14:textId="4D9A5875" w:rsidR="007F41D2" w:rsidRPr="0088738B" w:rsidRDefault="007F41D2" w:rsidP="007F41D2">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(0.48, 2.28)</w:t>
            </w:r>
          </w:p>
        </w:tc>
        <w:tc>
          <w:tcPr>
            <w:tcW w:w="1843" w:type="dxa"/>
            <w:shd w:val="clear" w:color="auto" w:fill="auto"/>
            <w:hideMark/>
          </w:tcPr>
          <w:p w14:paraId="539AB3D1"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0F13263"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7F41D2" w:rsidRPr="00B273C1" w14:paraId="0B1AC815" w14:textId="77777777" w:rsidTr="003A0B30">
        <w:trPr>
          <w:trHeight w:val="300"/>
        </w:trPr>
        <w:tc>
          <w:tcPr>
            <w:tcW w:w="2268" w:type="dxa"/>
            <w:shd w:val="clear" w:color="auto" w:fill="auto"/>
            <w:hideMark/>
          </w:tcPr>
          <w:p w14:paraId="2443D7AD"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proofErr w:type="spellStart"/>
            <w:r w:rsidRPr="0088738B">
              <w:rPr>
                <w:rFonts w:ascii="Times New Roman" w:eastAsia="Times New Roman" w:hAnsi="Times New Roman" w:cs="Times New Roman"/>
                <w:color w:val="000000"/>
                <w:kern w:val="0"/>
                <w:lang w:eastAsia="en-CA"/>
                <w14:ligatures w14:val="none"/>
              </w:rPr>
              <w:t>Sonnweber</w:t>
            </w:r>
            <w:proofErr w:type="spellEnd"/>
            <w:r w:rsidRPr="0088738B">
              <w:rPr>
                <w:rFonts w:ascii="Times New Roman" w:eastAsia="Times New Roman" w:hAnsi="Times New Roman" w:cs="Times New Roman"/>
                <w:color w:val="000000"/>
                <w:kern w:val="0"/>
                <w:lang w:eastAsia="en-CA"/>
                <w14:ligatures w14:val="none"/>
              </w:rPr>
              <w:t>,  Tyrol / Austria [54]</w:t>
            </w:r>
          </w:p>
        </w:tc>
        <w:tc>
          <w:tcPr>
            <w:tcW w:w="1560" w:type="dxa"/>
            <w:shd w:val="clear" w:color="auto" w:fill="auto"/>
          </w:tcPr>
          <w:p w14:paraId="59B5D180"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F330A8C" w14:textId="194075CA"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Anti-S1/S2 IgG, OR (95% CI), BAU, Quartile 2</w:t>
            </w:r>
          </w:p>
        </w:tc>
        <w:tc>
          <w:tcPr>
            <w:tcW w:w="2835" w:type="dxa"/>
            <w:gridSpan w:val="2"/>
            <w:shd w:val="clear" w:color="auto" w:fill="auto"/>
            <w:hideMark/>
          </w:tcPr>
          <w:p w14:paraId="542857AD"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2AB8783E" w14:textId="1F847899"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134</w:t>
            </w:r>
          </w:p>
        </w:tc>
        <w:tc>
          <w:tcPr>
            <w:tcW w:w="1559" w:type="dxa"/>
            <w:shd w:val="clear" w:color="auto" w:fill="auto"/>
            <w:hideMark/>
          </w:tcPr>
          <w:p w14:paraId="001BDC0D" w14:textId="77777777" w:rsidR="007F41D2" w:rsidRPr="0088738B" w:rsidRDefault="007F41D2" w:rsidP="007F41D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1.1</w:t>
            </w:r>
          </w:p>
          <w:p w14:paraId="7BD2B126" w14:textId="47D59113" w:rsidR="007F41D2" w:rsidRPr="0088738B" w:rsidRDefault="007F41D2" w:rsidP="007F41D2">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(0.51, 2.50)</w:t>
            </w:r>
          </w:p>
        </w:tc>
        <w:tc>
          <w:tcPr>
            <w:tcW w:w="1843" w:type="dxa"/>
            <w:shd w:val="clear" w:color="auto" w:fill="auto"/>
            <w:hideMark/>
          </w:tcPr>
          <w:p w14:paraId="5CE2F112"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9473076"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7F41D2" w:rsidRPr="00B273C1" w14:paraId="2D27373F" w14:textId="77777777" w:rsidTr="003A0B30">
        <w:trPr>
          <w:trHeight w:val="300"/>
        </w:trPr>
        <w:tc>
          <w:tcPr>
            <w:tcW w:w="2268" w:type="dxa"/>
            <w:shd w:val="clear" w:color="auto" w:fill="auto"/>
            <w:hideMark/>
          </w:tcPr>
          <w:p w14:paraId="1D7A7D5C"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proofErr w:type="spellStart"/>
            <w:r w:rsidRPr="0088738B">
              <w:rPr>
                <w:rFonts w:ascii="Times New Roman" w:eastAsia="Times New Roman" w:hAnsi="Times New Roman" w:cs="Times New Roman"/>
                <w:color w:val="000000"/>
                <w:kern w:val="0"/>
                <w:lang w:eastAsia="en-CA"/>
                <w14:ligatures w14:val="none"/>
              </w:rPr>
              <w:t>Sonnweber</w:t>
            </w:r>
            <w:proofErr w:type="spellEnd"/>
            <w:r w:rsidRPr="0088738B">
              <w:rPr>
                <w:rFonts w:ascii="Times New Roman" w:eastAsia="Times New Roman" w:hAnsi="Times New Roman" w:cs="Times New Roman"/>
                <w:color w:val="000000"/>
                <w:kern w:val="0"/>
                <w:lang w:eastAsia="en-CA"/>
                <w14:ligatures w14:val="none"/>
              </w:rPr>
              <w:t>,  Tyrol / Austria [54]</w:t>
            </w:r>
          </w:p>
        </w:tc>
        <w:tc>
          <w:tcPr>
            <w:tcW w:w="1560" w:type="dxa"/>
            <w:shd w:val="clear" w:color="auto" w:fill="auto"/>
          </w:tcPr>
          <w:p w14:paraId="7F2800F1"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CB92B8A" w14:textId="11FB030D"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Anti-S1/S2 IgG, OR (95% CI), BAU, Quartile 3</w:t>
            </w:r>
          </w:p>
        </w:tc>
        <w:tc>
          <w:tcPr>
            <w:tcW w:w="2835" w:type="dxa"/>
            <w:gridSpan w:val="2"/>
            <w:shd w:val="clear" w:color="auto" w:fill="auto"/>
            <w:hideMark/>
          </w:tcPr>
          <w:p w14:paraId="26C82F11"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68C26229" w14:textId="58F03309"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134</w:t>
            </w:r>
          </w:p>
        </w:tc>
        <w:tc>
          <w:tcPr>
            <w:tcW w:w="1559" w:type="dxa"/>
            <w:shd w:val="clear" w:color="auto" w:fill="auto"/>
            <w:hideMark/>
          </w:tcPr>
          <w:p w14:paraId="0660D7F2" w14:textId="77777777" w:rsidR="007F41D2" w:rsidRPr="0088738B" w:rsidRDefault="007F41D2" w:rsidP="007F41D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0.7</w:t>
            </w:r>
          </w:p>
          <w:p w14:paraId="25F55C5D" w14:textId="4C4922B9" w:rsidR="007F41D2" w:rsidRPr="0088738B" w:rsidRDefault="007F41D2" w:rsidP="007F41D2">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(0.29, 1.41)</w:t>
            </w:r>
          </w:p>
        </w:tc>
        <w:tc>
          <w:tcPr>
            <w:tcW w:w="1843" w:type="dxa"/>
            <w:shd w:val="clear" w:color="auto" w:fill="auto"/>
            <w:hideMark/>
          </w:tcPr>
          <w:p w14:paraId="50E52AD5"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2A91F6D"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7F41D2" w:rsidRPr="00B273C1" w14:paraId="032ADDC0" w14:textId="77777777" w:rsidTr="003A0B30">
        <w:trPr>
          <w:trHeight w:val="300"/>
        </w:trPr>
        <w:tc>
          <w:tcPr>
            <w:tcW w:w="2268" w:type="dxa"/>
            <w:shd w:val="clear" w:color="auto" w:fill="auto"/>
            <w:hideMark/>
          </w:tcPr>
          <w:p w14:paraId="547F2A87"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proofErr w:type="spellStart"/>
            <w:r w:rsidRPr="0088738B">
              <w:rPr>
                <w:rFonts w:ascii="Times New Roman" w:eastAsia="Times New Roman" w:hAnsi="Times New Roman" w:cs="Times New Roman"/>
                <w:color w:val="000000"/>
                <w:kern w:val="0"/>
                <w:lang w:eastAsia="en-CA"/>
                <w14:ligatures w14:val="none"/>
              </w:rPr>
              <w:t>Sonnweber</w:t>
            </w:r>
            <w:proofErr w:type="spellEnd"/>
            <w:r w:rsidRPr="0088738B">
              <w:rPr>
                <w:rFonts w:ascii="Times New Roman" w:eastAsia="Times New Roman" w:hAnsi="Times New Roman" w:cs="Times New Roman"/>
                <w:color w:val="000000"/>
                <w:kern w:val="0"/>
                <w:lang w:eastAsia="en-CA"/>
                <w14:ligatures w14:val="none"/>
              </w:rPr>
              <w:t>,  Tyrol / Austria [54]</w:t>
            </w:r>
          </w:p>
        </w:tc>
        <w:tc>
          <w:tcPr>
            <w:tcW w:w="1560" w:type="dxa"/>
            <w:shd w:val="clear" w:color="auto" w:fill="auto"/>
          </w:tcPr>
          <w:p w14:paraId="2D8F6831"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719CEFE5" w14:textId="48F53816"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Anti-S1/S2 IgG, OR (95% CI), BAU, Quartile 4</w:t>
            </w:r>
          </w:p>
        </w:tc>
        <w:tc>
          <w:tcPr>
            <w:tcW w:w="2835" w:type="dxa"/>
            <w:gridSpan w:val="2"/>
            <w:shd w:val="clear" w:color="auto" w:fill="auto"/>
            <w:hideMark/>
          </w:tcPr>
          <w:p w14:paraId="2CAC2B10"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63FCDCDA" w14:textId="453DD0FC"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134</w:t>
            </w:r>
          </w:p>
        </w:tc>
        <w:tc>
          <w:tcPr>
            <w:tcW w:w="1559" w:type="dxa"/>
            <w:shd w:val="clear" w:color="auto" w:fill="auto"/>
            <w:hideMark/>
          </w:tcPr>
          <w:p w14:paraId="4259FD8E" w14:textId="77777777" w:rsidR="007F41D2" w:rsidRPr="0088738B" w:rsidRDefault="007F41D2" w:rsidP="007F41D2">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w:t>
            </w:r>
          </w:p>
          <w:p w14:paraId="12BFBB9F" w14:textId="116103C2" w:rsidR="007F41D2" w:rsidRPr="0088738B" w:rsidRDefault="007F41D2" w:rsidP="007F41D2">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(0.60, 2.95)</w:t>
            </w:r>
          </w:p>
        </w:tc>
        <w:tc>
          <w:tcPr>
            <w:tcW w:w="1843" w:type="dxa"/>
            <w:shd w:val="clear" w:color="auto" w:fill="auto"/>
            <w:hideMark/>
          </w:tcPr>
          <w:p w14:paraId="608D8812"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30A9F50E" w14:textId="77777777" w:rsidR="007F41D2" w:rsidRPr="0088738B" w:rsidRDefault="007F41D2" w:rsidP="007F41D2">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B830FC" w:rsidRPr="00B273C1" w14:paraId="5EF6835C" w14:textId="77777777" w:rsidTr="003A0B30">
        <w:trPr>
          <w:trHeight w:val="300"/>
        </w:trPr>
        <w:tc>
          <w:tcPr>
            <w:tcW w:w="2268" w:type="dxa"/>
            <w:shd w:val="clear" w:color="auto" w:fill="auto"/>
            <w:hideMark/>
          </w:tcPr>
          <w:p w14:paraId="1E89C30D"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393091">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260C9B53"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CAF8236" w14:textId="132C4B10"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Anti-Spike, median difference in posterior means (95% credible interval)</w:t>
            </w:r>
          </w:p>
        </w:tc>
        <w:tc>
          <w:tcPr>
            <w:tcW w:w="2835" w:type="dxa"/>
            <w:gridSpan w:val="2"/>
            <w:shd w:val="clear" w:color="auto" w:fill="auto"/>
            <w:hideMark/>
          </w:tcPr>
          <w:p w14:paraId="04234144"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578B738A"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316</w:t>
            </w:r>
          </w:p>
        </w:tc>
        <w:tc>
          <w:tcPr>
            <w:tcW w:w="1559" w:type="dxa"/>
            <w:shd w:val="clear" w:color="auto" w:fill="auto"/>
            <w:hideMark/>
          </w:tcPr>
          <w:p w14:paraId="3D44AD7E" w14:textId="77777777" w:rsidR="00B830FC" w:rsidRPr="0088738B" w:rsidRDefault="00B830FC" w:rsidP="00B830F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0.11</w:t>
            </w:r>
          </w:p>
          <w:p w14:paraId="71FEA7E3" w14:textId="0EC088DA" w:rsidR="00B830FC" w:rsidRPr="0088738B" w:rsidRDefault="00B830FC" w:rsidP="00B830FC">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(-0.10, 0.34)</w:t>
            </w:r>
          </w:p>
        </w:tc>
        <w:tc>
          <w:tcPr>
            <w:tcW w:w="1843" w:type="dxa"/>
            <w:shd w:val="clear" w:color="auto" w:fill="auto"/>
            <w:hideMark/>
          </w:tcPr>
          <w:p w14:paraId="517BAC98"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0992A40"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B830FC" w:rsidRPr="00B273C1" w14:paraId="08C61D64" w14:textId="77777777" w:rsidTr="003A0B30">
        <w:trPr>
          <w:trHeight w:val="300"/>
        </w:trPr>
        <w:tc>
          <w:tcPr>
            <w:tcW w:w="2268" w:type="dxa"/>
            <w:shd w:val="clear" w:color="auto" w:fill="auto"/>
            <w:hideMark/>
          </w:tcPr>
          <w:p w14:paraId="321A3D69"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lastRenderedPageBreak/>
              <w:t>Wynberg, Amsterdam, The Netherlands [55]</w:t>
            </w:r>
          </w:p>
        </w:tc>
        <w:tc>
          <w:tcPr>
            <w:tcW w:w="1560" w:type="dxa"/>
            <w:shd w:val="clear" w:color="auto" w:fill="auto"/>
          </w:tcPr>
          <w:p w14:paraId="33B2A895"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7FA21E3" w14:textId="66865CFD"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Anti-RBD, median difference in posterior means (95% credible interval)</w:t>
            </w:r>
          </w:p>
        </w:tc>
        <w:tc>
          <w:tcPr>
            <w:tcW w:w="2835" w:type="dxa"/>
            <w:gridSpan w:val="2"/>
            <w:shd w:val="clear" w:color="auto" w:fill="auto"/>
            <w:hideMark/>
          </w:tcPr>
          <w:p w14:paraId="01F2DF6E"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5D7229E5"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316</w:t>
            </w:r>
          </w:p>
        </w:tc>
        <w:tc>
          <w:tcPr>
            <w:tcW w:w="1559" w:type="dxa"/>
            <w:shd w:val="clear" w:color="auto" w:fill="auto"/>
            <w:hideMark/>
          </w:tcPr>
          <w:p w14:paraId="69B5344F" w14:textId="77777777" w:rsidR="00B830FC" w:rsidRPr="0088738B" w:rsidRDefault="00B830FC" w:rsidP="00B830FC">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0.09</w:t>
            </w:r>
          </w:p>
          <w:p w14:paraId="39EFC648" w14:textId="67A49AD5" w:rsidR="00B830FC" w:rsidRPr="0088738B" w:rsidRDefault="00B830FC" w:rsidP="00B830FC">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(-0.08, 0.32)</w:t>
            </w:r>
          </w:p>
        </w:tc>
        <w:tc>
          <w:tcPr>
            <w:tcW w:w="1843" w:type="dxa"/>
            <w:shd w:val="clear" w:color="auto" w:fill="auto"/>
            <w:hideMark/>
          </w:tcPr>
          <w:p w14:paraId="3E96791F"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DB1603F" w14:textId="77777777" w:rsidR="00B830FC" w:rsidRPr="0088738B" w:rsidRDefault="00B830FC" w:rsidP="00B830FC">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37687A" w:rsidRPr="00B273C1" w14:paraId="038A4C3F" w14:textId="77777777" w:rsidTr="003A0B30">
        <w:trPr>
          <w:trHeight w:val="300"/>
        </w:trPr>
        <w:tc>
          <w:tcPr>
            <w:tcW w:w="2268" w:type="dxa"/>
            <w:shd w:val="clear" w:color="auto" w:fill="auto"/>
            <w:hideMark/>
          </w:tcPr>
          <w:p w14:paraId="33624A43"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5CC7CA60"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7B92AF91" w14:textId="77777777" w:rsidR="0037687A" w:rsidRPr="0088738B" w:rsidRDefault="0037687A" w:rsidP="0037687A">
            <w:pPr>
              <w:shd w:val="clear" w:color="auto" w:fill="FFFFFF" w:themeFill="background1"/>
              <w:spacing w:after="0" w:line="240" w:lineRule="auto"/>
            </w:pPr>
            <w:r w:rsidRPr="0088738B">
              <w:rPr>
                <w:rFonts w:ascii="Times New Roman" w:eastAsia="Times New Roman" w:hAnsi="Times New Roman" w:cs="Times New Roman"/>
                <w:color w:val="000000"/>
                <w:kern w:val="0"/>
                <w:lang w:eastAsia="en-CA"/>
                <w14:ligatures w14:val="none"/>
              </w:rPr>
              <w:t>Median half-life of spike-binding IgG</w:t>
            </w:r>
            <w:r w:rsidRPr="0088738B">
              <w:t xml:space="preserve"> </w:t>
            </w:r>
          </w:p>
          <w:p w14:paraId="77AB9D23" w14:textId="45663F0B"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(95% </w:t>
            </w:r>
            <w:proofErr w:type="spellStart"/>
            <w:r w:rsidRPr="0088738B">
              <w:rPr>
                <w:rFonts w:ascii="Times New Roman" w:eastAsia="Times New Roman" w:hAnsi="Times New Roman" w:cs="Times New Roman"/>
                <w:color w:val="000000"/>
                <w:kern w:val="0"/>
                <w:lang w:eastAsia="en-CA"/>
                <w14:ligatures w14:val="none"/>
              </w:rPr>
              <w:t>CrI</w:t>
            </w:r>
            <w:proofErr w:type="spellEnd"/>
            <w:r w:rsidRPr="0088738B">
              <w:rPr>
                <w:rFonts w:ascii="Times New Roman" w:eastAsia="Times New Roman" w:hAnsi="Times New Roman" w:cs="Times New Roman"/>
                <w:color w:val="000000"/>
                <w:kern w:val="0"/>
                <w:lang w:eastAsia="en-CA"/>
                <w14:ligatures w14:val="none"/>
              </w:rPr>
              <w:t>)</w:t>
            </w:r>
          </w:p>
        </w:tc>
        <w:tc>
          <w:tcPr>
            <w:tcW w:w="2835" w:type="dxa"/>
            <w:gridSpan w:val="2"/>
            <w:shd w:val="clear" w:color="auto" w:fill="auto"/>
            <w:hideMark/>
          </w:tcPr>
          <w:p w14:paraId="0DB846DF"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w:t>
            </w:r>
          </w:p>
        </w:tc>
        <w:tc>
          <w:tcPr>
            <w:tcW w:w="1701" w:type="dxa"/>
          </w:tcPr>
          <w:p w14:paraId="718395ED"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186</w:t>
            </w:r>
          </w:p>
        </w:tc>
        <w:tc>
          <w:tcPr>
            <w:tcW w:w="1559" w:type="dxa"/>
            <w:shd w:val="clear" w:color="auto" w:fill="auto"/>
            <w:hideMark/>
          </w:tcPr>
          <w:p w14:paraId="7D97B134" w14:textId="77777777" w:rsidR="0037687A" w:rsidRPr="0088738B" w:rsidRDefault="0037687A" w:rsidP="0037687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233</w:t>
            </w:r>
          </w:p>
          <w:p w14:paraId="601B98C9" w14:textId="3F76183E" w:rsidR="0037687A" w:rsidRPr="0088738B" w:rsidRDefault="0037687A" w:rsidP="0037687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(183, 324)</w:t>
            </w:r>
          </w:p>
        </w:tc>
        <w:tc>
          <w:tcPr>
            <w:tcW w:w="1843" w:type="dxa"/>
            <w:shd w:val="clear" w:color="auto" w:fill="auto"/>
            <w:hideMark/>
          </w:tcPr>
          <w:p w14:paraId="1DC1423F"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A171B98"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37687A" w:rsidRPr="00B273C1" w14:paraId="621397A5" w14:textId="77777777" w:rsidTr="003A0B30">
        <w:trPr>
          <w:trHeight w:val="300"/>
        </w:trPr>
        <w:tc>
          <w:tcPr>
            <w:tcW w:w="2268" w:type="dxa"/>
            <w:shd w:val="clear" w:color="auto" w:fill="auto"/>
            <w:hideMark/>
          </w:tcPr>
          <w:p w14:paraId="6B9BBEF0"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50F8E3EA"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1012C90E" w14:textId="77777777" w:rsidR="0037687A" w:rsidRPr="0088738B" w:rsidRDefault="0037687A" w:rsidP="0037687A">
            <w:pPr>
              <w:shd w:val="clear" w:color="auto" w:fill="FFFFFF" w:themeFill="background1"/>
              <w:spacing w:after="0" w:line="240" w:lineRule="auto"/>
            </w:pPr>
            <w:r w:rsidRPr="0088738B">
              <w:rPr>
                <w:rFonts w:ascii="Times New Roman" w:eastAsia="Times New Roman" w:hAnsi="Times New Roman" w:cs="Times New Roman"/>
                <w:color w:val="000000"/>
                <w:kern w:val="0"/>
                <w:lang w:eastAsia="en-CA"/>
                <w14:ligatures w14:val="none"/>
              </w:rPr>
              <w:t>Median half-life of spike-binding IgG</w:t>
            </w:r>
            <w:r w:rsidRPr="0088738B">
              <w:t xml:space="preserve"> </w:t>
            </w:r>
          </w:p>
          <w:p w14:paraId="774C630B" w14:textId="3BB7EABD"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(95% </w:t>
            </w:r>
            <w:proofErr w:type="spellStart"/>
            <w:r w:rsidRPr="0088738B">
              <w:rPr>
                <w:rFonts w:ascii="Times New Roman" w:eastAsia="Times New Roman" w:hAnsi="Times New Roman" w:cs="Times New Roman"/>
                <w:color w:val="000000"/>
                <w:kern w:val="0"/>
                <w:lang w:eastAsia="en-CA"/>
                <w14:ligatures w14:val="none"/>
              </w:rPr>
              <w:t>CrI</w:t>
            </w:r>
            <w:proofErr w:type="spellEnd"/>
            <w:r w:rsidRPr="0088738B">
              <w:rPr>
                <w:rFonts w:ascii="Times New Roman" w:eastAsia="Times New Roman" w:hAnsi="Times New Roman" w:cs="Times New Roman"/>
                <w:color w:val="000000"/>
                <w:kern w:val="0"/>
                <w:lang w:eastAsia="en-CA"/>
                <w14:ligatures w14:val="none"/>
              </w:rPr>
              <w:t>)</w:t>
            </w:r>
          </w:p>
        </w:tc>
        <w:tc>
          <w:tcPr>
            <w:tcW w:w="2835" w:type="dxa"/>
            <w:gridSpan w:val="2"/>
            <w:shd w:val="clear" w:color="auto" w:fill="auto"/>
            <w:hideMark/>
          </w:tcPr>
          <w:p w14:paraId="4880916F"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persistent symptoms</w:t>
            </w:r>
          </w:p>
        </w:tc>
        <w:tc>
          <w:tcPr>
            <w:tcW w:w="1701" w:type="dxa"/>
          </w:tcPr>
          <w:p w14:paraId="075833A8"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130</w:t>
            </w:r>
          </w:p>
        </w:tc>
        <w:tc>
          <w:tcPr>
            <w:tcW w:w="1559" w:type="dxa"/>
            <w:shd w:val="clear" w:color="auto" w:fill="auto"/>
            <w:hideMark/>
          </w:tcPr>
          <w:p w14:paraId="27CEE35F" w14:textId="77777777" w:rsidR="0037687A" w:rsidRPr="0088738B" w:rsidRDefault="0037687A" w:rsidP="0037687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170</w:t>
            </w:r>
          </w:p>
          <w:p w14:paraId="5DC26FD3" w14:textId="46F57E5D" w:rsidR="0037687A" w:rsidRPr="0088738B" w:rsidRDefault="0037687A" w:rsidP="0037687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(125, 252)</w:t>
            </w:r>
          </w:p>
        </w:tc>
        <w:tc>
          <w:tcPr>
            <w:tcW w:w="1843" w:type="dxa"/>
            <w:shd w:val="clear" w:color="auto" w:fill="auto"/>
            <w:hideMark/>
          </w:tcPr>
          <w:p w14:paraId="0748C98C"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E68B5D0"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37687A" w:rsidRPr="00B273C1" w14:paraId="2A7DF450" w14:textId="77777777" w:rsidTr="003A0B30">
        <w:trPr>
          <w:trHeight w:val="53"/>
        </w:trPr>
        <w:tc>
          <w:tcPr>
            <w:tcW w:w="2268" w:type="dxa"/>
            <w:shd w:val="clear" w:color="auto" w:fill="auto"/>
            <w:hideMark/>
          </w:tcPr>
          <w:p w14:paraId="24AD7FCB"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2F0C42F9"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5BA6233" w14:textId="77777777" w:rsidR="0037687A" w:rsidRPr="0088738B" w:rsidRDefault="0037687A" w:rsidP="0037687A">
            <w:pPr>
              <w:shd w:val="clear" w:color="auto" w:fill="FFFFFF" w:themeFill="background1"/>
              <w:spacing w:after="0" w:line="240" w:lineRule="auto"/>
            </w:pPr>
            <w:r w:rsidRPr="0088738B">
              <w:rPr>
                <w:rFonts w:ascii="Times New Roman" w:eastAsia="Times New Roman" w:hAnsi="Times New Roman" w:cs="Times New Roman"/>
                <w:color w:val="000000"/>
                <w:kern w:val="0"/>
                <w:lang w:eastAsia="en-CA"/>
                <w14:ligatures w14:val="none"/>
              </w:rPr>
              <w:t>Median half-life of RBD-binding IgG</w:t>
            </w:r>
            <w:r w:rsidRPr="0088738B">
              <w:t xml:space="preserve"> </w:t>
            </w:r>
          </w:p>
          <w:p w14:paraId="04721517" w14:textId="6A56178A"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(95% </w:t>
            </w:r>
            <w:proofErr w:type="spellStart"/>
            <w:r w:rsidRPr="0088738B">
              <w:rPr>
                <w:rFonts w:ascii="Times New Roman" w:eastAsia="Times New Roman" w:hAnsi="Times New Roman" w:cs="Times New Roman"/>
                <w:color w:val="000000"/>
                <w:kern w:val="0"/>
                <w:lang w:eastAsia="en-CA"/>
                <w14:ligatures w14:val="none"/>
              </w:rPr>
              <w:t>CrI</w:t>
            </w:r>
            <w:proofErr w:type="spellEnd"/>
            <w:r w:rsidRPr="0088738B">
              <w:rPr>
                <w:rFonts w:ascii="Times New Roman" w:eastAsia="Times New Roman" w:hAnsi="Times New Roman" w:cs="Times New Roman"/>
                <w:color w:val="000000"/>
                <w:kern w:val="0"/>
                <w:lang w:eastAsia="en-CA"/>
                <w14:ligatures w14:val="none"/>
              </w:rPr>
              <w:t>)</w:t>
            </w:r>
          </w:p>
        </w:tc>
        <w:tc>
          <w:tcPr>
            <w:tcW w:w="2835" w:type="dxa"/>
            <w:gridSpan w:val="2"/>
            <w:shd w:val="clear" w:color="auto" w:fill="auto"/>
            <w:hideMark/>
          </w:tcPr>
          <w:p w14:paraId="279FC389"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Any persistent symptoms</w:t>
            </w:r>
          </w:p>
        </w:tc>
        <w:tc>
          <w:tcPr>
            <w:tcW w:w="1701" w:type="dxa"/>
          </w:tcPr>
          <w:p w14:paraId="371D30BE"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186</w:t>
            </w:r>
          </w:p>
        </w:tc>
        <w:tc>
          <w:tcPr>
            <w:tcW w:w="1559" w:type="dxa"/>
            <w:shd w:val="clear" w:color="auto" w:fill="auto"/>
            <w:hideMark/>
          </w:tcPr>
          <w:p w14:paraId="671F4067" w14:textId="77777777" w:rsidR="0037687A" w:rsidRPr="0088738B" w:rsidRDefault="0037687A" w:rsidP="0037687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181</w:t>
            </w:r>
          </w:p>
          <w:p w14:paraId="75E3B7EC" w14:textId="34F6A5CE" w:rsidR="0037687A" w:rsidRPr="0088738B" w:rsidRDefault="0037687A" w:rsidP="0037687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(147, 230)</w:t>
            </w:r>
          </w:p>
        </w:tc>
        <w:tc>
          <w:tcPr>
            <w:tcW w:w="1843" w:type="dxa"/>
            <w:shd w:val="clear" w:color="auto" w:fill="auto"/>
            <w:hideMark/>
          </w:tcPr>
          <w:p w14:paraId="3C13BCD7"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C40515B"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37687A" w:rsidRPr="00B273C1" w14:paraId="58342010" w14:textId="77777777" w:rsidTr="003A0B30">
        <w:trPr>
          <w:trHeight w:val="300"/>
        </w:trPr>
        <w:tc>
          <w:tcPr>
            <w:tcW w:w="2268" w:type="dxa"/>
            <w:shd w:val="clear" w:color="auto" w:fill="auto"/>
            <w:hideMark/>
          </w:tcPr>
          <w:p w14:paraId="3D127C40"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09357F44"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A8687E2" w14:textId="77777777" w:rsidR="0037687A" w:rsidRPr="0088738B" w:rsidRDefault="0037687A" w:rsidP="0037687A">
            <w:pPr>
              <w:shd w:val="clear" w:color="auto" w:fill="FFFFFF" w:themeFill="background1"/>
              <w:spacing w:after="0" w:line="240" w:lineRule="auto"/>
            </w:pPr>
            <w:r w:rsidRPr="0088738B">
              <w:rPr>
                <w:rFonts w:ascii="Times New Roman" w:eastAsia="Times New Roman" w:hAnsi="Times New Roman" w:cs="Times New Roman"/>
                <w:color w:val="000000"/>
                <w:kern w:val="0"/>
                <w:lang w:eastAsia="en-CA"/>
                <w14:ligatures w14:val="none"/>
              </w:rPr>
              <w:t>Median half-life of RBD-binding IgG</w:t>
            </w:r>
            <w:r w:rsidRPr="0088738B">
              <w:t xml:space="preserve"> </w:t>
            </w:r>
          </w:p>
          <w:p w14:paraId="64600946" w14:textId="0617B336"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 xml:space="preserve">(95% </w:t>
            </w:r>
            <w:proofErr w:type="spellStart"/>
            <w:r w:rsidRPr="0088738B">
              <w:rPr>
                <w:rFonts w:ascii="Times New Roman" w:eastAsia="Times New Roman" w:hAnsi="Times New Roman" w:cs="Times New Roman"/>
                <w:color w:val="000000"/>
                <w:kern w:val="0"/>
                <w:lang w:eastAsia="en-CA"/>
                <w14:ligatures w14:val="none"/>
              </w:rPr>
              <w:t>CrI</w:t>
            </w:r>
            <w:proofErr w:type="spellEnd"/>
            <w:r w:rsidRPr="0088738B">
              <w:rPr>
                <w:rFonts w:ascii="Times New Roman" w:eastAsia="Times New Roman" w:hAnsi="Times New Roman" w:cs="Times New Roman"/>
                <w:color w:val="000000"/>
                <w:kern w:val="0"/>
                <w:lang w:eastAsia="en-CA"/>
                <w14:ligatures w14:val="none"/>
              </w:rPr>
              <w:t>)</w:t>
            </w:r>
          </w:p>
        </w:tc>
        <w:tc>
          <w:tcPr>
            <w:tcW w:w="2835" w:type="dxa"/>
            <w:gridSpan w:val="2"/>
            <w:shd w:val="clear" w:color="auto" w:fill="auto"/>
            <w:hideMark/>
          </w:tcPr>
          <w:p w14:paraId="5350BDC3"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persistent symptoms</w:t>
            </w:r>
          </w:p>
        </w:tc>
        <w:tc>
          <w:tcPr>
            <w:tcW w:w="1701" w:type="dxa"/>
          </w:tcPr>
          <w:p w14:paraId="5B8CBAEE"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130</w:t>
            </w:r>
          </w:p>
        </w:tc>
        <w:tc>
          <w:tcPr>
            <w:tcW w:w="1559" w:type="dxa"/>
            <w:shd w:val="clear" w:color="auto" w:fill="auto"/>
            <w:hideMark/>
          </w:tcPr>
          <w:p w14:paraId="3FC5A40A" w14:textId="77777777" w:rsidR="0037687A" w:rsidRPr="0088738B" w:rsidRDefault="0037687A" w:rsidP="0037687A">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144</w:t>
            </w:r>
          </w:p>
          <w:p w14:paraId="40EC152D" w14:textId="1C32D74C" w:rsidR="0037687A" w:rsidRPr="0088738B" w:rsidRDefault="0037687A" w:rsidP="0037687A">
            <w:pPr>
              <w:spacing w:after="0" w:line="240" w:lineRule="auto"/>
              <w:jc w:val="center"/>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(113, 196)</w:t>
            </w:r>
          </w:p>
        </w:tc>
        <w:tc>
          <w:tcPr>
            <w:tcW w:w="1843" w:type="dxa"/>
            <w:shd w:val="clear" w:color="auto" w:fill="auto"/>
            <w:hideMark/>
          </w:tcPr>
          <w:p w14:paraId="3BF53B96"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9FBB3F8" w14:textId="77777777" w:rsidR="0037687A" w:rsidRPr="0088738B" w:rsidRDefault="0037687A" w:rsidP="0037687A">
            <w:pPr>
              <w:spacing w:after="0" w:line="240" w:lineRule="auto"/>
              <w:rPr>
                <w:rFonts w:ascii="Times New Roman" w:eastAsia="Times New Roman" w:hAnsi="Times New Roman" w:cs="Times New Roman"/>
                <w:color w:val="000000"/>
                <w:kern w:val="0"/>
                <w:lang w:eastAsia="en-CA"/>
                <w14:ligatures w14:val="none"/>
              </w:rPr>
            </w:pPr>
            <w:r w:rsidRPr="0088738B">
              <w:rPr>
                <w:rFonts w:ascii="Times New Roman" w:eastAsia="Times New Roman" w:hAnsi="Times New Roman" w:cs="Times New Roman"/>
                <w:color w:val="000000"/>
                <w:kern w:val="0"/>
                <w:lang w:eastAsia="en-CA"/>
                <w14:ligatures w14:val="none"/>
              </w:rPr>
              <w:t>No increase / decrease</w:t>
            </w:r>
          </w:p>
        </w:tc>
      </w:tr>
      <w:tr w:rsidR="000662DF" w:rsidRPr="009C570F" w14:paraId="3E1B190F" w14:textId="77777777" w:rsidTr="003A0B30">
        <w:trPr>
          <w:trHeight w:val="300"/>
        </w:trPr>
        <w:tc>
          <w:tcPr>
            <w:tcW w:w="15309" w:type="dxa"/>
            <w:gridSpan w:val="9"/>
            <w:shd w:val="clear" w:color="auto" w:fill="D9D9D9" w:themeFill="background1" w:themeFillShade="D9"/>
          </w:tcPr>
          <w:p w14:paraId="5BEA1456" w14:textId="4B86F330" w:rsidR="000662DF" w:rsidRPr="009C570F" w:rsidRDefault="000662DF" w:rsidP="000662DF">
            <w:pPr>
              <w:spacing w:after="0" w:line="240" w:lineRule="auto"/>
              <w:jc w:val="center"/>
              <w:rPr>
                <w:rFonts w:ascii="Times New Roman" w:eastAsia="Times New Roman" w:hAnsi="Times New Roman" w:cs="Times New Roman"/>
                <w:color w:val="000000"/>
                <w:kern w:val="0"/>
                <w:lang w:eastAsia="en-CA"/>
                <w14:ligatures w14:val="none"/>
              </w:rPr>
            </w:pPr>
            <w:r w:rsidRPr="009C570F">
              <w:rPr>
                <w:rFonts w:ascii="Times New Roman" w:eastAsia="Times New Roman" w:hAnsi="Times New Roman" w:cs="Times New Roman"/>
                <w:b/>
                <w:bCs/>
                <w:color w:val="000000"/>
                <w:kern w:val="0"/>
                <w:lang w:eastAsia="en-CA"/>
                <w14:ligatures w14:val="none"/>
              </w:rPr>
              <w:t xml:space="preserve">Serological sampling 3 - &lt; 6 months post COVID-19 (studies = </w:t>
            </w:r>
            <w:r w:rsidR="00E85E1E">
              <w:rPr>
                <w:rFonts w:ascii="Times New Roman" w:eastAsia="Times New Roman" w:hAnsi="Times New Roman" w:cs="Times New Roman"/>
                <w:b/>
                <w:bCs/>
                <w:color w:val="000000"/>
                <w:kern w:val="0"/>
                <w:lang w:eastAsia="en-CA"/>
                <w14:ligatures w14:val="none"/>
              </w:rPr>
              <w:t>8</w:t>
            </w:r>
            <w:r w:rsidRPr="009C570F">
              <w:rPr>
                <w:rFonts w:ascii="Times New Roman" w:eastAsia="Times New Roman" w:hAnsi="Times New Roman" w:cs="Times New Roman"/>
                <w:b/>
                <w:bCs/>
                <w:color w:val="000000"/>
                <w:kern w:val="0"/>
                <w:lang w:eastAsia="en-CA"/>
                <w14:ligatures w14:val="none"/>
              </w:rPr>
              <w:t xml:space="preserve">; participants = </w:t>
            </w:r>
            <w:r w:rsidR="00961915">
              <w:rPr>
                <w:rFonts w:ascii="Times New Roman" w:eastAsia="Times New Roman" w:hAnsi="Times New Roman" w:cs="Times New Roman"/>
                <w:b/>
                <w:bCs/>
                <w:color w:val="000000"/>
                <w:kern w:val="0"/>
                <w:lang w:eastAsia="en-CA"/>
                <w14:ligatures w14:val="none"/>
              </w:rPr>
              <w:t>482</w:t>
            </w:r>
            <w:r w:rsidRPr="009C570F">
              <w:rPr>
                <w:rFonts w:ascii="Times New Roman" w:eastAsia="Times New Roman" w:hAnsi="Times New Roman" w:cs="Times New Roman"/>
                <w:b/>
                <w:bCs/>
                <w:color w:val="000000"/>
                <w:kern w:val="0"/>
                <w:lang w:eastAsia="en-CA"/>
                <w14:ligatures w14:val="none"/>
              </w:rPr>
              <w:t>)</w:t>
            </w:r>
          </w:p>
        </w:tc>
      </w:tr>
      <w:tr w:rsidR="00C02F2F" w:rsidRPr="00B273C1" w14:paraId="073B9467" w14:textId="77777777" w:rsidTr="003A0B30">
        <w:trPr>
          <w:trHeight w:val="300"/>
        </w:trPr>
        <w:tc>
          <w:tcPr>
            <w:tcW w:w="2268" w:type="dxa"/>
            <w:shd w:val="clear" w:color="auto" w:fill="auto"/>
            <w:hideMark/>
          </w:tcPr>
          <w:p w14:paraId="6DA4536A" w14:textId="2CFD689B"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5420ECDD" w14:textId="458377DA"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0E2BAEBC"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Median anti-S1 titres (IQR)</w:t>
            </w:r>
          </w:p>
        </w:tc>
        <w:tc>
          <w:tcPr>
            <w:tcW w:w="2835" w:type="dxa"/>
            <w:gridSpan w:val="2"/>
            <w:shd w:val="clear" w:color="auto" w:fill="auto"/>
            <w:hideMark/>
          </w:tcPr>
          <w:p w14:paraId="3CDB0A9C"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Any persistent symptoms</w:t>
            </w:r>
          </w:p>
        </w:tc>
        <w:tc>
          <w:tcPr>
            <w:tcW w:w="1701" w:type="dxa"/>
          </w:tcPr>
          <w:p w14:paraId="3A32D1DF"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14</w:t>
            </w:r>
          </w:p>
        </w:tc>
        <w:tc>
          <w:tcPr>
            <w:tcW w:w="1559" w:type="dxa"/>
            <w:shd w:val="clear" w:color="auto" w:fill="auto"/>
            <w:hideMark/>
          </w:tcPr>
          <w:p w14:paraId="4AAA31A0" w14:textId="77777777" w:rsidR="00C02F2F" w:rsidRPr="00144024"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2.5 (2.5)</w:t>
            </w:r>
          </w:p>
        </w:tc>
        <w:tc>
          <w:tcPr>
            <w:tcW w:w="1843" w:type="dxa"/>
            <w:shd w:val="clear" w:color="auto" w:fill="auto"/>
            <w:hideMark/>
          </w:tcPr>
          <w:p w14:paraId="7E3EAA40"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516655E"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increase / decrease</w:t>
            </w:r>
          </w:p>
        </w:tc>
      </w:tr>
      <w:tr w:rsidR="00C02F2F" w:rsidRPr="00B273C1" w14:paraId="468B3609" w14:textId="77777777" w:rsidTr="003A0B30">
        <w:trPr>
          <w:trHeight w:val="300"/>
        </w:trPr>
        <w:tc>
          <w:tcPr>
            <w:tcW w:w="2268" w:type="dxa"/>
            <w:shd w:val="clear" w:color="auto" w:fill="auto"/>
            <w:hideMark/>
          </w:tcPr>
          <w:p w14:paraId="13B8F150" w14:textId="526BB4E8"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390E3EE3" w14:textId="6CFDB5EA"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728F6679"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Median anti-S1 titres (IQR)</w:t>
            </w:r>
          </w:p>
        </w:tc>
        <w:tc>
          <w:tcPr>
            <w:tcW w:w="2835" w:type="dxa"/>
            <w:gridSpan w:val="2"/>
            <w:shd w:val="clear" w:color="auto" w:fill="auto"/>
            <w:hideMark/>
          </w:tcPr>
          <w:p w14:paraId="025B3243"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persistent symptoms</w:t>
            </w:r>
          </w:p>
        </w:tc>
        <w:tc>
          <w:tcPr>
            <w:tcW w:w="1701" w:type="dxa"/>
          </w:tcPr>
          <w:p w14:paraId="7FA3E304"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37</w:t>
            </w:r>
          </w:p>
        </w:tc>
        <w:tc>
          <w:tcPr>
            <w:tcW w:w="1559" w:type="dxa"/>
            <w:shd w:val="clear" w:color="auto" w:fill="auto"/>
            <w:hideMark/>
          </w:tcPr>
          <w:p w14:paraId="4D4916E0" w14:textId="77777777" w:rsidR="00C02F2F" w:rsidRPr="00144024" w:rsidRDefault="00C02F2F" w:rsidP="00C02F2F">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2.6 (3.0)</w:t>
            </w:r>
          </w:p>
        </w:tc>
        <w:tc>
          <w:tcPr>
            <w:tcW w:w="1843" w:type="dxa"/>
            <w:shd w:val="clear" w:color="auto" w:fill="auto"/>
            <w:hideMark/>
          </w:tcPr>
          <w:p w14:paraId="07FF7B0D"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F2055DF" w14:textId="77777777" w:rsidR="00C02F2F" w:rsidRPr="00144024" w:rsidRDefault="00C02F2F" w:rsidP="00C02F2F">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increase / decrease</w:t>
            </w:r>
          </w:p>
        </w:tc>
      </w:tr>
      <w:tr w:rsidR="00C721EB" w:rsidRPr="00B273C1" w14:paraId="6E9EEF83" w14:textId="77777777" w:rsidTr="003A0B30">
        <w:trPr>
          <w:trHeight w:val="300"/>
        </w:trPr>
        <w:tc>
          <w:tcPr>
            <w:tcW w:w="2268" w:type="dxa"/>
            <w:shd w:val="clear" w:color="auto" w:fill="auto"/>
            <w:hideMark/>
          </w:tcPr>
          <w:p w14:paraId="65A4D201" w14:textId="4D96E3F4"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7F196F4A" w14:textId="7FA1A011"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0DCF5E8D" w14:textId="513883D6"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Median change in anti-S1 titres (IQR)</w:t>
            </w:r>
          </w:p>
        </w:tc>
        <w:tc>
          <w:tcPr>
            <w:tcW w:w="2835" w:type="dxa"/>
            <w:gridSpan w:val="2"/>
            <w:shd w:val="clear" w:color="auto" w:fill="auto"/>
            <w:hideMark/>
          </w:tcPr>
          <w:p w14:paraId="676AF3A7" w14:textId="19B36AB7"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Any persistent symptoms</w:t>
            </w:r>
          </w:p>
        </w:tc>
        <w:tc>
          <w:tcPr>
            <w:tcW w:w="1701" w:type="dxa"/>
          </w:tcPr>
          <w:p w14:paraId="0D1242DC" w14:textId="26C9C251"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14</w:t>
            </w:r>
          </w:p>
        </w:tc>
        <w:tc>
          <w:tcPr>
            <w:tcW w:w="1559" w:type="dxa"/>
            <w:shd w:val="clear" w:color="auto" w:fill="auto"/>
            <w:hideMark/>
          </w:tcPr>
          <w:p w14:paraId="109BA8B3" w14:textId="4ABBF2A8" w:rsidR="00C721EB" w:rsidRPr="00144024" w:rsidRDefault="00C721EB" w:rsidP="00C721EB">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-1.9 (-2.3)</w:t>
            </w:r>
          </w:p>
        </w:tc>
        <w:tc>
          <w:tcPr>
            <w:tcW w:w="1843" w:type="dxa"/>
            <w:shd w:val="clear" w:color="auto" w:fill="auto"/>
            <w:hideMark/>
          </w:tcPr>
          <w:p w14:paraId="3EA38609" w14:textId="1B879C64"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259EB27" w14:textId="3274A181" w:rsidR="00C721EB" w:rsidRPr="00144024"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increase / decrease</w:t>
            </w:r>
          </w:p>
        </w:tc>
      </w:tr>
      <w:tr w:rsidR="00C721EB" w:rsidRPr="00B273C1" w14:paraId="40BE7711" w14:textId="77777777" w:rsidTr="003A0B30">
        <w:trPr>
          <w:trHeight w:val="300"/>
        </w:trPr>
        <w:tc>
          <w:tcPr>
            <w:tcW w:w="2268" w:type="dxa"/>
            <w:shd w:val="clear" w:color="auto" w:fill="auto"/>
            <w:hideMark/>
          </w:tcPr>
          <w:p w14:paraId="62576535" w14:textId="147DA5AB"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Bilich, Tübingen / Germany [42]</w:t>
            </w:r>
          </w:p>
        </w:tc>
        <w:tc>
          <w:tcPr>
            <w:tcW w:w="1560" w:type="dxa"/>
            <w:shd w:val="clear" w:color="auto" w:fill="auto"/>
          </w:tcPr>
          <w:p w14:paraId="4DD27C64" w14:textId="1EC7DD03"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NR</w:t>
            </w:r>
          </w:p>
        </w:tc>
        <w:tc>
          <w:tcPr>
            <w:tcW w:w="2126" w:type="dxa"/>
            <w:shd w:val="clear" w:color="auto" w:fill="auto"/>
            <w:hideMark/>
          </w:tcPr>
          <w:p w14:paraId="1EFAF5E0" w14:textId="5F52AC79"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Median change in anti-S1 titres (IQR)</w:t>
            </w:r>
          </w:p>
        </w:tc>
        <w:tc>
          <w:tcPr>
            <w:tcW w:w="2835" w:type="dxa"/>
            <w:gridSpan w:val="2"/>
            <w:shd w:val="clear" w:color="auto" w:fill="auto"/>
            <w:hideMark/>
          </w:tcPr>
          <w:p w14:paraId="1CB75B48" w14:textId="4443C68F"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persistent symptoms</w:t>
            </w:r>
          </w:p>
        </w:tc>
        <w:tc>
          <w:tcPr>
            <w:tcW w:w="1701" w:type="dxa"/>
          </w:tcPr>
          <w:p w14:paraId="4135A8E1" w14:textId="68DF6FEA"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37</w:t>
            </w:r>
          </w:p>
        </w:tc>
        <w:tc>
          <w:tcPr>
            <w:tcW w:w="1559" w:type="dxa"/>
            <w:shd w:val="clear" w:color="auto" w:fill="auto"/>
            <w:hideMark/>
          </w:tcPr>
          <w:p w14:paraId="429CA3C5" w14:textId="39055939" w:rsidR="00C721EB" w:rsidRPr="00675987" w:rsidRDefault="00C721EB" w:rsidP="00C721EB">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-0.6 (-2.2)</w:t>
            </w:r>
          </w:p>
        </w:tc>
        <w:tc>
          <w:tcPr>
            <w:tcW w:w="1843" w:type="dxa"/>
            <w:shd w:val="clear" w:color="auto" w:fill="auto"/>
            <w:hideMark/>
          </w:tcPr>
          <w:p w14:paraId="0E4382DA" w14:textId="3EC0B4DC"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EFFA735" w14:textId="1AECEF35" w:rsidR="00C721EB" w:rsidRPr="00675987" w:rsidRDefault="00C721EB" w:rsidP="00C721EB">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5A1C624A" w14:textId="77777777" w:rsidTr="003A0B30">
        <w:trPr>
          <w:trHeight w:val="300"/>
        </w:trPr>
        <w:tc>
          <w:tcPr>
            <w:tcW w:w="2268" w:type="dxa"/>
            <w:shd w:val="clear" w:color="auto" w:fill="auto"/>
            <w:hideMark/>
          </w:tcPr>
          <w:p w14:paraId="591DCD0B"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 xml:space="preserve">Horton,  </w:t>
            </w:r>
            <w:r w:rsidRPr="00675987">
              <w:rPr>
                <w:rFonts w:ascii="Times New Roman" w:eastAsia="Times New Roman" w:hAnsi="Times New Roman" w:cs="Times New Roman"/>
                <w:color w:val="000000"/>
                <w:kern w:val="0"/>
                <w:lang w:eastAsia="en-CA"/>
                <w14:ligatures w14:val="none"/>
              </w:rPr>
              <w:br/>
              <w:t>New Jersey / USA [59]</w:t>
            </w:r>
          </w:p>
        </w:tc>
        <w:tc>
          <w:tcPr>
            <w:tcW w:w="1560" w:type="dxa"/>
            <w:shd w:val="clear" w:color="auto" w:fill="auto"/>
          </w:tcPr>
          <w:p w14:paraId="6750008D"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3320E19" w14:textId="41C8B882" w:rsidR="00A61AEA" w:rsidRPr="00675987" w:rsidRDefault="00F347E4"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Average anti-RBD levels over time vs days post COVID-19 positive</w:t>
            </w:r>
          </w:p>
        </w:tc>
        <w:tc>
          <w:tcPr>
            <w:tcW w:w="2835" w:type="dxa"/>
            <w:gridSpan w:val="2"/>
            <w:shd w:val="clear" w:color="auto" w:fill="auto"/>
            <w:hideMark/>
          </w:tcPr>
          <w:p w14:paraId="325385A3" w14:textId="6C5A3B69" w:rsidR="00A61AEA" w:rsidRPr="00675987" w:rsidRDefault="00494861"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All COVID-19 infected participants</w:t>
            </w:r>
          </w:p>
        </w:tc>
        <w:tc>
          <w:tcPr>
            <w:tcW w:w="1701" w:type="dxa"/>
          </w:tcPr>
          <w:p w14:paraId="493A8CAB"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93</w:t>
            </w:r>
          </w:p>
        </w:tc>
        <w:tc>
          <w:tcPr>
            <w:tcW w:w="1559" w:type="dxa"/>
            <w:shd w:val="clear" w:color="auto" w:fill="auto"/>
            <w:hideMark/>
          </w:tcPr>
          <w:p w14:paraId="66334D6B" w14:textId="58769C11" w:rsidR="00A61AEA" w:rsidRPr="00675987" w:rsidRDefault="00F347E4"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NR</w:t>
            </w:r>
          </w:p>
        </w:tc>
        <w:tc>
          <w:tcPr>
            <w:tcW w:w="1843" w:type="dxa"/>
            <w:shd w:val="clear" w:color="auto" w:fill="auto"/>
            <w:hideMark/>
          </w:tcPr>
          <w:p w14:paraId="592DDEC8"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FC8817C"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Increase</w:t>
            </w:r>
          </w:p>
        </w:tc>
      </w:tr>
      <w:tr w:rsidR="00572846" w:rsidRPr="00B273C1" w14:paraId="14B6FCD1" w14:textId="77777777" w:rsidTr="003A0B30">
        <w:trPr>
          <w:trHeight w:val="300"/>
        </w:trPr>
        <w:tc>
          <w:tcPr>
            <w:tcW w:w="2268" w:type="dxa"/>
            <w:shd w:val="clear" w:color="auto" w:fill="auto"/>
            <w:hideMark/>
          </w:tcPr>
          <w:p w14:paraId="0DF38E79"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Molnar,</w:t>
            </w:r>
            <w:r w:rsidRPr="00675987">
              <w:rPr>
                <w:rFonts w:ascii="Times New Roman" w:eastAsia="Times New Roman" w:hAnsi="Times New Roman" w:cs="Times New Roman"/>
                <w:color w:val="000000"/>
                <w:kern w:val="0"/>
                <w:lang w:eastAsia="en-CA"/>
                <w14:ligatures w14:val="none"/>
              </w:rPr>
              <w:br/>
              <w:t>Hungary / Pecs [65]</w:t>
            </w:r>
          </w:p>
        </w:tc>
        <w:tc>
          <w:tcPr>
            <w:tcW w:w="1560" w:type="dxa"/>
            <w:shd w:val="clear" w:color="auto" w:fill="auto"/>
          </w:tcPr>
          <w:p w14:paraId="53AD6669"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E3EBBA9" w14:textId="7D44DA7D"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Median anti-Spike, IQR, (U/mL)</w:t>
            </w:r>
          </w:p>
        </w:tc>
        <w:tc>
          <w:tcPr>
            <w:tcW w:w="2835" w:type="dxa"/>
            <w:gridSpan w:val="2"/>
            <w:shd w:val="clear" w:color="auto" w:fill="auto"/>
            <w:hideMark/>
          </w:tcPr>
          <w:p w14:paraId="07B2235B"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Severe fatigue</w:t>
            </w:r>
          </w:p>
        </w:tc>
        <w:tc>
          <w:tcPr>
            <w:tcW w:w="1701" w:type="dxa"/>
          </w:tcPr>
          <w:p w14:paraId="58030F2E"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63</w:t>
            </w:r>
          </w:p>
        </w:tc>
        <w:tc>
          <w:tcPr>
            <w:tcW w:w="1559" w:type="dxa"/>
            <w:shd w:val="clear" w:color="auto" w:fill="auto"/>
            <w:hideMark/>
          </w:tcPr>
          <w:p w14:paraId="086A4F9A" w14:textId="5336DB26" w:rsidR="00572846" w:rsidRPr="00675987" w:rsidRDefault="00572846" w:rsidP="00572846">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38.0 (97.0)</w:t>
            </w:r>
          </w:p>
        </w:tc>
        <w:tc>
          <w:tcPr>
            <w:tcW w:w="1843" w:type="dxa"/>
            <w:shd w:val="clear" w:color="auto" w:fill="auto"/>
            <w:hideMark/>
          </w:tcPr>
          <w:p w14:paraId="717C6C08"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D496BBC"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Decrease</w:t>
            </w:r>
          </w:p>
        </w:tc>
      </w:tr>
      <w:tr w:rsidR="00572846" w:rsidRPr="00B273C1" w14:paraId="248A64FF" w14:textId="77777777" w:rsidTr="003A0B30">
        <w:trPr>
          <w:trHeight w:val="300"/>
        </w:trPr>
        <w:tc>
          <w:tcPr>
            <w:tcW w:w="2268" w:type="dxa"/>
            <w:shd w:val="clear" w:color="auto" w:fill="auto"/>
            <w:hideMark/>
          </w:tcPr>
          <w:p w14:paraId="4B0D9885"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Molnar,</w:t>
            </w:r>
            <w:r w:rsidRPr="00675987">
              <w:rPr>
                <w:rFonts w:ascii="Times New Roman" w:eastAsia="Times New Roman" w:hAnsi="Times New Roman" w:cs="Times New Roman"/>
                <w:color w:val="000000"/>
                <w:kern w:val="0"/>
                <w:lang w:eastAsia="en-CA"/>
                <w14:ligatures w14:val="none"/>
              </w:rPr>
              <w:br/>
              <w:t>Hungary / Pecs [65]</w:t>
            </w:r>
          </w:p>
        </w:tc>
        <w:tc>
          <w:tcPr>
            <w:tcW w:w="1560" w:type="dxa"/>
            <w:shd w:val="clear" w:color="auto" w:fill="auto"/>
          </w:tcPr>
          <w:p w14:paraId="63A101CD"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2CF0D5C" w14:textId="557EDF26"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Median anti-Spike, IQR, (U/mL)</w:t>
            </w:r>
          </w:p>
        </w:tc>
        <w:tc>
          <w:tcPr>
            <w:tcW w:w="2835" w:type="dxa"/>
            <w:gridSpan w:val="2"/>
            <w:shd w:val="clear" w:color="auto" w:fill="auto"/>
            <w:hideMark/>
          </w:tcPr>
          <w:p w14:paraId="4C404DE0"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Less severe fatigue</w:t>
            </w:r>
          </w:p>
        </w:tc>
        <w:tc>
          <w:tcPr>
            <w:tcW w:w="1701" w:type="dxa"/>
          </w:tcPr>
          <w:p w14:paraId="59F860D7"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38</w:t>
            </w:r>
          </w:p>
        </w:tc>
        <w:tc>
          <w:tcPr>
            <w:tcW w:w="1559" w:type="dxa"/>
            <w:shd w:val="clear" w:color="auto" w:fill="auto"/>
            <w:hideMark/>
          </w:tcPr>
          <w:p w14:paraId="28A80979" w14:textId="6FC5D543" w:rsidR="00572846" w:rsidRPr="00675987" w:rsidRDefault="00572846" w:rsidP="00572846">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114.0 (653.0)</w:t>
            </w:r>
          </w:p>
        </w:tc>
        <w:tc>
          <w:tcPr>
            <w:tcW w:w="1843" w:type="dxa"/>
            <w:shd w:val="clear" w:color="auto" w:fill="auto"/>
            <w:hideMark/>
          </w:tcPr>
          <w:p w14:paraId="518039FA"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3F3D0F8D" w14:textId="77777777" w:rsidR="00572846" w:rsidRPr="00675987" w:rsidRDefault="00572846" w:rsidP="00572846">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Decrease</w:t>
            </w:r>
          </w:p>
        </w:tc>
      </w:tr>
      <w:tr w:rsidR="00E67768" w:rsidRPr="00B273C1" w14:paraId="1C9978EC" w14:textId="77777777" w:rsidTr="003A0B30">
        <w:trPr>
          <w:trHeight w:val="222"/>
        </w:trPr>
        <w:tc>
          <w:tcPr>
            <w:tcW w:w="2268" w:type="dxa"/>
            <w:shd w:val="clear" w:color="auto" w:fill="auto"/>
            <w:hideMark/>
          </w:tcPr>
          <w:p w14:paraId="6C515D21"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[50]</w:t>
            </w:r>
          </w:p>
        </w:tc>
        <w:tc>
          <w:tcPr>
            <w:tcW w:w="1560" w:type="dxa"/>
            <w:shd w:val="clear" w:color="auto" w:fill="auto"/>
          </w:tcPr>
          <w:p w14:paraId="086EBAAB"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1AFBF961" w14:textId="1CCF7264"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val="en-US" w:eastAsia="en-CA"/>
                <w14:ligatures w14:val="none"/>
              </w:rPr>
              <w:t>Mean a</w:t>
            </w:r>
            <w:proofErr w:type="spellStart"/>
            <w:r w:rsidRPr="00675987">
              <w:rPr>
                <w:rFonts w:ascii="Times New Roman" w:eastAsia="Times New Roman" w:hAnsi="Times New Roman" w:cs="Times New Roman"/>
                <w:color w:val="000000"/>
                <w:kern w:val="0"/>
                <w:lang w:eastAsia="en-CA"/>
                <w14:ligatures w14:val="none"/>
              </w:rPr>
              <w:t>nti</w:t>
            </w:r>
            <w:proofErr w:type="spellEnd"/>
            <w:r w:rsidRPr="00675987">
              <w:rPr>
                <w:rFonts w:ascii="Times New Roman" w:eastAsia="Times New Roman" w:hAnsi="Times New Roman" w:cs="Times New Roman"/>
                <w:color w:val="000000"/>
                <w:kern w:val="0"/>
                <w:lang w:eastAsia="en-CA"/>
                <w14:ligatures w14:val="none"/>
              </w:rPr>
              <w:t>-RBD (ug/mL), IQR</w:t>
            </w:r>
          </w:p>
        </w:tc>
        <w:tc>
          <w:tcPr>
            <w:tcW w:w="2835" w:type="dxa"/>
            <w:gridSpan w:val="2"/>
            <w:shd w:val="clear" w:color="auto" w:fill="auto"/>
            <w:hideMark/>
          </w:tcPr>
          <w:p w14:paraId="4F9ACE1C"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Any persistent symptoms</w:t>
            </w:r>
          </w:p>
        </w:tc>
        <w:tc>
          <w:tcPr>
            <w:tcW w:w="1701" w:type="dxa"/>
          </w:tcPr>
          <w:p w14:paraId="00E1FA24"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73</w:t>
            </w:r>
          </w:p>
        </w:tc>
        <w:tc>
          <w:tcPr>
            <w:tcW w:w="1559" w:type="dxa"/>
            <w:shd w:val="clear" w:color="auto" w:fill="auto"/>
            <w:hideMark/>
          </w:tcPr>
          <w:p w14:paraId="7845F51E" w14:textId="7AB3B5BE" w:rsidR="00E67768" w:rsidRPr="00675987" w:rsidRDefault="00E67768" w:rsidP="00E6776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hAnsi="Times New Roman" w:cs="Times New Roman"/>
              </w:rPr>
              <w:t>4.04 (7.28)</w:t>
            </w:r>
          </w:p>
        </w:tc>
        <w:tc>
          <w:tcPr>
            <w:tcW w:w="1843" w:type="dxa"/>
            <w:shd w:val="clear" w:color="auto" w:fill="auto"/>
            <w:hideMark/>
          </w:tcPr>
          <w:p w14:paraId="2ED96906"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59EEA90"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E67768" w:rsidRPr="00B273C1" w14:paraId="444F038B" w14:textId="77777777" w:rsidTr="003A0B30">
        <w:trPr>
          <w:trHeight w:val="300"/>
        </w:trPr>
        <w:tc>
          <w:tcPr>
            <w:tcW w:w="2268" w:type="dxa"/>
            <w:shd w:val="clear" w:color="auto" w:fill="auto"/>
            <w:hideMark/>
          </w:tcPr>
          <w:p w14:paraId="46C0AAB5"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[50]</w:t>
            </w:r>
          </w:p>
        </w:tc>
        <w:tc>
          <w:tcPr>
            <w:tcW w:w="1560" w:type="dxa"/>
            <w:shd w:val="clear" w:color="auto" w:fill="auto"/>
          </w:tcPr>
          <w:p w14:paraId="6861CBB3"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AD08C17" w14:textId="4DA40084"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val="en-US" w:eastAsia="en-CA"/>
                <w14:ligatures w14:val="none"/>
              </w:rPr>
              <w:t>Mean a</w:t>
            </w:r>
            <w:proofErr w:type="spellStart"/>
            <w:r w:rsidRPr="00675987">
              <w:rPr>
                <w:rFonts w:ascii="Times New Roman" w:eastAsia="Times New Roman" w:hAnsi="Times New Roman" w:cs="Times New Roman"/>
                <w:color w:val="000000"/>
                <w:kern w:val="0"/>
                <w:lang w:eastAsia="en-CA"/>
                <w14:ligatures w14:val="none"/>
              </w:rPr>
              <w:t>nti</w:t>
            </w:r>
            <w:proofErr w:type="spellEnd"/>
            <w:r w:rsidRPr="00675987">
              <w:rPr>
                <w:rFonts w:ascii="Times New Roman" w:eastAsia="Times New Roman" w:hAnsi="Times New Roman" w:cs="Times New Roman"/>
                <w:color w:val="000000"/>
                <w:kern w:val="0"/>
                <w:lang w:eastAsia="en-CA"/>
                <w14:ligatures w14:val="none"/>
              </w:rPr>
              <w:t>-RBD (ug/mL), IQR</w:t>
            </w:r>
          </w:p>
        </w:tc>
        <w:tc>
          <w:tcPr>
            <w:tcW w:w="2835" w:type="dxa"/>
            <w:gridSpan w:val="2"/>
            <w:shd w:val="clear" w:color="auto" w:fill="auto"/>
            <w:hideMark/>
          </w:tcPr>
          <w:p w14:paraId="7D9AFDB5"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persistent symptoms</w:t>
            </w:r>
          </w:p>
        </w:tc>
        <w:tc>
          <w:tcPr>
            <w:tcW w:w="1701" w:type="dxa"/>
          </w:tcPr>
          <w:p w14:paraId="3E04012A"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48</w:t>
            </w:r>
          </w:p>
        </w:tc>
        <w:tc>
          <w:tcPr>
            <w:tcW w:w="1559" w:type="dxa"/>
            <w:shd w:val="clear" w:color="auto" w:fill="auto"/>
            <w:hideMark/>
          </w:tcPr>
          <w:p w14:paraId="3AAD7E34" w14:textId="31BC5EE3" w:rsidR="00E67768" w:rsidRPr="00675987" w:rsidRDefault="00E67768" w:rsidP="00E6776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hAnsi="Times New Roman" w:cs="Times New Roman"/>
              </w:rPr>
              <w:t>2.61 (5.52)</w:t>
            </w:r>
          </w:p>
        </w:tc>
        <w:tc>
          <w:tcPr>
            <w:tcW w:w="1843" w:type="dxa"/>
            <w:shd w:val="clear" w:color="auto" w:fill="auto"/>
            <w:hideMark/>
          </w:tcPr>
          <w:p w14:paraId="2CCF517B"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875A531" w14:textId="77777777" w:rsidR="00E67768" w:rsidRPr="00675987" w:rsidRDefault="00E67768" w:rsidP="00E6776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401CE28E" w14:textId="77777777" w:rsidTr="003A0B30">
        <w:trPr>
          <w:trHeight w:val="300"/>
        </w:trPr>
        <w:tc>
          <w:tcPr>
            <w:tcW w:w="2268" w:type="dxa"/>
            <w:shd w:val="clear" w:color="auto" w:fill="auto"/>
            <w:hideMark/>
          </w:tcPr>
          <w:p w14:paraId="2647D4EC"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[50]</w:t>
            </w:r>
          </w:p>
        </w:tc>
        <w:tc>
          <w:tcPr>
            <w:tcW w:w="1560" w:type="dxa"/>
            <w:shd w:val="clear" w:color="auto" w:fill="auto"/>
          </w:tcPr>
          <w:p w14:paraId="2CC02B04"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33F04A7" w14:textId="658C29DE"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 xml:space="preserve">Fold </w:t>
            </w:r>
            <w:r w:rsidR="00AF6A51" w:rsidRPr="00675987">
              <w:rPr>
                <w:rFonts w:ascii="Times New Roman" w:eastAsia="Times New Roman" w:hAnsi="Times New Roman" w:cs="Times New Roman"/>
                <w:color w:val="000000"/>
                <w:kern w:val="0"/>
                <w:lang w:eastAsia="en-CA"/>
                <w14:ligatures w14:val="none"/>
              </w:rPr>
              <w:t>c</w:t>
            </w:r>
            <w:r w:rsidRPr="00675987">
              <w:rPr>
                <w:rFonts w:ascii="Times New Roman" w:eastAsia="Times New Roman" w:hAnsi="Times New Roman" w:cs="Times New Roman"/>
                <w:color w:val="000000"/>
                <w:kern w:val="0"/>
                <w:lang w:eastAsia="en-CA"/>
                <w14:ligatures w14:val="none"/>
              </w:rPr>
              <w:t xml:space="preserve">hange in </w:t>
            </w:r>
            <w:r w:rsidR="00AF6A51" w:rsidRPr="00675987">
              <w:rPr>
                <w:rFonts w:ascii="Times New Roman" w:eastAsia="Times New Roman" w:hAnsi="Times New Roman" w:cs="Times New Roman"/>
                <w:color w:val="000000"/>
                <w:kern w:val="0"/>
                <w:lang w:eastAsia="en-CA"/>
                <w14:ligatures w14:val="none"/>
              </w:rPr>
              <w:t>m</w:t>
            </w:r>
            <w:r w:rsidRPr="00675987">
              <w:rPr>
                <w:rFonts w:ascii="Times New Roman" w:eastAsia="Times New Roman" w:hAnsi="Times New Roman" w:cs="Times New Roman"/>
                <w:color w:val="000000"/>
                <w:kern w:val="0"/>
                <w:lang w:eastAsia="en-CA"/>
                <w14:ligatures w14:val="none"/>
              </w:rPr>
              <w:t>ean</w:t>
            </w:r>
            <w:r w:rsidR="00AF6A51" w:rsidRPr="00675987">
              <w:rPr>
                <w:rFonts w:ascii="Times New Roman" w:eastAsia="Times New Roman" w:hAnsi="Times New Roman" w:cs="Times New Roman"/>
                <w:color w:val="000000"/>
                <w:kern w:val="0"/>
                <w:lang w:eastAsia="en-CA"/>
                <w14:ligatures w14:val="none"/>
              </w:rPr>
              <w:t xml:space="preserve"> anti-RBD,</w:t>
            </w:r>
            <w:r w:rsidRPr="00675987">
              <w:rPr>
                <w:rFonts w:ascii="Times New Roman" w:eastAsia="Times New Roman" w:hAnsi="Times New Roman" w:cs="Times New Roman"/>
                <w:color w:val="000000"/>
                <w:kern w:val="0"/>
                <w:lang w:eastAsia="en-CA"/>
                <w14:ligatures w14:val="none"/>
              </w:rPr>
              <w:t xml:space="preserve"> 95% CI</w:t>
            </w:r>
          </w:p>
        </w:tc>
        <w:tc>
          <w:tcPr>
            <w:tcW w:w="2835" w:type="dxa"/>
            <w:gridSpan w:val="2"/>
            <w:shd w:val="clear" w:color="auto" w:fill="auto"/>
            <w:hideMark/>
          </w:tcPr>
          <w:p w14:paraId="03A27076"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09C100AA"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4C432A29"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1.3</w:t>
            </w:r>
          </w:p>
          <w:p w14:paraId="47B54DC5"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(0.7, 2.3)</w:t>
            </w:r>
          </w:p>
        </w:tc>
        <w:tc>
          <w:tcPr>
            <w:tcW w:w="1843" w:type="dxa"/>
            <w:shd w:val="clear" w:color="auto" w:fill="auto"/>
            <w:hideMark/>
          </w:tcPr>
          <w:p w14:paraId="11756778"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00F2575"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7F0A162C" w14:textId="77777777" w:rsidTr="003A0B30">
        <w:trPr>
          <w:trHeight w:val="300"/>
        </w:trPr>
        <w:tc>
          <w:tcPr>
            <w:tcW w:w="2268" w:type="dxa"/>
            <w:shd w:val="clear" w:color="auto" w:fill="auto"/>
            <w:hideMark/>
          </w:tcPr>
          <w:p w14:paraId="2F2C2E64"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lastRenderedPageBreak/>
              <w:t>Peluso, San Francisco / California [50]</w:t>
            </w:r>
          </w:p>
        </w:tc>
        <w:tc>
          <w:tcPr>
            <w:tcW w:w="1560" w:type="dxa"/>
            <w:shd w:val="clear" w:color="auto" w:fill="auto"/>
          </w:tcPr>
          <w:p w14:paraId="4CFC6CC6"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AE5B57C" w14:textId="327B7715" w:rsidR="00A61AEA" w:rsidRPr="00675987" w:rsidRDefault="00AF6A51"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29700973"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4A274B7B"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60878B31"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1.1</w:t>
            </w:r>
          </w:p>
          <w:p w14:paraId="4AF3CB04"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(0.7, 1.8)</w:t>
            </w:r>
          </w:p>
        </w:tc>
        <w:tc>
          <w:tcPr>
            <w:tcW w:w="1843" w:type="dxa"/>
            <w:shd w:val="clear" w:color="auto" w:fill="auto"/>
            <w:hideMark/>
          </w:tcPr>
          <w:p w14:paraId="05C027BB"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Adjusted for age, sex, and hospitalization status</w:t>
            </w:r>
          </w:p>
        </w:tc>
        <w:tc>
          <w:tcPr>
            <w:tcW w:w="1417" w:type="dxa"/>
            <w:shd w:val="clear" w:color="auto" w:fill="auto"/>
            <w:hideMark/>
          </w:tcPr>
          <w:p w14:paraId="37C0EB27"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3D048D34" w14:textId="77777777" w:rsidTr="003A0B30">
        <w:trPr>
          <w:trHeight w:val="300"/>
        </w:trPr>
        <w:tc>
          <w:tcPr>
            <w:tcW w:w="2268" w:type="dxa"/>
            <w:shd w:val="clear" w:color="auto" w:fill="auto"/>
            <w:hideMark/>
          </w:tcPr>
          <w:p w14:paraId="4101A27A"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[50]</w:t>
            </w:r>
          </w:p>
        </w:tc>
        <w:tc>
          <w:tcPr>
            <w:tcW w:w="1560" w:type="dxa"/>
            <w:shd w:val="clear" w:color="auto" w:fill="auto"/>
          </w:tcPr>
          <w:p w14:paraId="76C2EBF9"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EE39E81" w14:textId="62DBBC08" w:rsidR="00A61AEA" w:rsidRPr="00675987" w:rsidRDefault="00AF6A51"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6D4475D4"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76694457"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3F6FC766"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w:t>
            </w:r>
          </w:p>
          <w:p w14:paraId="3E416F65"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(0.7, 2.1)</w:t>
            </w:r>
          </w:p>
        </w:tc>
        <w:tc>
          <w:tcPr>
            <w:tcW w:w="1843" w:type="dxa"/>
            <w:shd w:val="clear" w:color="auto" w:fill="auto"/>
            <w:hideMark/>
          </w:tcPr>
          <w:p w14:paraId="6F5B3946"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Adjusted for age, sex, hospitalization status, history of autoimmune disease, and body mass index</w:t>
            </w:r>
          </w:p>
        </w:tc>
        <w:tc>
          <w:tcPr>
            <w:tcW w:w="1417" w:type="dxa"/>
            <w:shd w:val="clear" w:color="auto" w:fill="auto"/>
            <w:hideMark/>
          </w:tcPr>
          <w:p w14:paraId="19B12C7E"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38B244D5" w14:textId="77777777" w:rsidTr="003A0B30">
        <w:trPr>
          <w:trHeight w:val="300"/>
        </w:trPr>
        <w:tc>
          <w:tcPr>
            <w:tcW w:w="2268" w:type="dxa"/>
            <w:shd w:val="clear" w:color="auto" w:fill="auto"/>
            <w:hideMark/>
          </w:tcPr>
          <w:p w14:paraId="72A9DCE7"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[50]</w:t>
            </w:r>
          </w:p>
        </w:tc>
        <w:tc>
          <w:tcPr>
            <w:tcW w:w="1560" w:type="dxa"/>
            <w:shd w:val="clear" w:color="auto" w:fill="auto"/>
          </w:tcPr>
          <w:p w14:paraId="798C8206"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1E6526FA" w14:textId="231BF504" w:rsidR="00A61AEA" w:rsidRPr="00675987" w:rsidRDefault="00AF6A51"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299515F8" w14:textId="5715CA37" w:rsidR="00A61AEA" w:rsidRPr="00675987" w:rsidRDefault="00E967C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Severe PCC – Top 25% of symptom number reported at late timepoint</w:t>
            </w:r>
          </w:p>
        </w:tc>
        <w:tc>
          <w:tcPr>
            <w:tcW w:w="1701" w:type="dxa"/>
          </w:tcPr>
          <w:p w14:paraId="57789A11"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48BB6940"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1.3</w:t>
            </w:r>
          </w:p>
          <w:p w14:paraId="58C18561"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(0.8, 2.4)</w:t>
            </w:r>
          </w:p>
        </w:tc>
        <w:tc>
          <w:tcPr>
            <w:tcW w:w="1843" w:type="dxa"/>
            <w:shd w:val="clear" w:color="auto" w:fill="auto"/>
            <w:hideMark/>
          </w:tcPr>
          <w:p w14:paraId="1326BEDF" w14:textId="4082D331" w:rsidR="00A61AEA" w:rsidRPr="00675987" w:rsidRDefault="00E967C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0752250"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2A49B01F" w14:textId="77777777" w:rsidTr="003A0B30">
        <w:trPr>
          <w:trHeight w:val="300"/>
        </w:trPr>
        <w:tc>
          <w:tcPr>
            <w:tcW w:w="2268" w:type="dxa"/>
            <w:shd w:val="clear" w:color="auto" w:fill="auto"/>
            <w:hideMark/>
          </w:tcPr>
          <w:p w14:paraId="550B5BDE"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2FD0320F"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11D3E31" w14:textId="3462761A" w:rsidR="00A61AEA" w:rsidRPr="00675987" w:rsidRDefault="001E20D8"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2835" w:type="dxa"/>
            <w:gridSpan w:val="2"/>
            <w:shd w:val="clear" w:color="auto" w:fill="auto"/>
            <w:hideMark/>
          </w:tcPr>
          <w:p w14:paraId="39E7C859"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w:t>
            </w:r>
          </w:p>
        </w:tc>
        <w:tc>
          <w:tcPr>
            <w:tcW w:w="1701" w:type="dxa"/>
          </w:tcPr>
          <w:p w14:paraId="0BFDE36A"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52</w:t>
            </w:r>
          </w:p>
        </w:tc>
        <w:tc>
          <w:tcPr>
            <w:tcW w:w="1559" w:type="dxa"/>
            <w:shd w:val="clear" w:color="auto" w:fill="auto"/>
            <w:hideMark/>
          </w:tcPr>
          <w:p w14:paraId="260A0E42"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3.0 (2.7, 3.3)</w:t>
            </w:r>
          </w:p>
        </w:tc>
        <w:tc>
          <w:tcPr>
            <w:tcW w:w="1843" w:type="dxa"/>
            <w:shd w:val="clear" w:color="auto" w:fill="auto"/>
            <w:hideMark/>
          </w:tcPr>
          <w:p w14:paraId="6AD1CF05"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DFFD2E1"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A61AEA" w:rsidRPr="00B273C1" w14:paraId="098D885B" w14:textId="77777777" w:rsidTr="003A0B30">
        <w:trPr>
          <w:trHeight w:val="300"/>
        </w:trPr>
        <w:tc>
          <w:tcPr>
            <w:tcW w:w="2268" w:type="dxa"/>
            <w:shd w:val="clear" w:color="auto" w:fill="auto"/>
            <w:hideMark/>
          </w:tcPr>
          <w:p w14:paraId="67F65972"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70D24F7D"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F406FE3" w14:textId="46A96593" w:rsidR="00A61AEA" w:rsidRPr="00675987" w:rsidRDefault="001E20D8"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Geometric mean anti-RBD with interval [exp(log(geometric mean +/- one standard error))], ug/mL</w:t>
            </w:r>
          </w:p>
        </w:tc>
        <w:tc>
          <w:tcPr>
            <w:tcW w:w="2835" w:type="dxa"/>
            <w:gridSpan w:val="2"/>
            <w:shd w:val="clear" w:color="auto" w:fill="auto"/>
            <w:hideMark/>
          </w:tcPr>
          <w:p w14:paraId="76112C81"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Without CNS PCC</w:t>
            </w:r>
          </w:p>
        </w:tc>
        <w:tc>
          <w:tcPr>
            <w:tcW w:w="1701" w:type="dxa"/>
          </w:tcPr>
          <w:p w14:paraId="0BE5574A"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69</w:t>
            </w:r>
          </w:p>
        </w:tc>
        <w:tc>
          <w:tcPr>
            <w:tcW w:w="1559" w:type="dxa"/>
            <w:shd w:val="clear" w:color="auto" w:fill="auto"/>
            <w:hideMark/>
          </w:tcPr>
          <w:p w14:paraId="78526043" w14:textId="77777777" w:rsidR="00A61AEA" w:rsidRPr="0067598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3.2 (2.9, 3.4)</w:t>
            </w:r>
          </w:p>
        </w:tc>
        <w:tc>
          <w:tcPr>
            <w:tcW w:w="1843" w:type="dxa"/>
            <w:shd w:val="clear" w:color="auto" w:fill="auto"/>
            <w:hideMark/>
          </w:tcPr>
          <w:p w14:paraId="0B43D4E4"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44AEDB1" w14:textId="77777777" w:rsidR="00A61AEA" w:rsidRPr="00675987"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50BEBAD9" w14:textId="77777777" w:rsidTr="003A0B30">
        <w:trPr>
          <w:trHeight w:val="300"/>
        </w:trPr>
        <w:tc>
          <w:tcPr>
            <w:tcW w:w="2268" w:type="dxa"/>
            <w:shd w:val="clear" w:color="auto" w:fill="auto"/>
            <w:hideMark/>
          </w:tcPr>
          <w:p w14:paraId="15B4B180"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500A35F2"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2C45277" w14:textId="5961EAC0"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309C78FF"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 vs no CNS PCC</w:t>
            </w:r>
          </w:p>
        </w:tc>
        <w:tc>
          <w:tcPr>
            <w:tcW w:w="1701" w:type="dxa"/>
          </w:tcPr>
          <w:p w14:paraId="7DDA995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053D1969" w14:textId="77777777" w:rsidR="006C4363" w:rsidRPr="00675987"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1.11</w:t>
            </w:r>
          </w:p>
          <w:p w14:paraId="265B58C0" w14:textId="140491F6" w:rsidR="009849C2" w:rsidRPr="00675987"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(0.63, 1.93)</w:t>
            </w:r>
          </w:p>
        </w:tc>
        <w:tc>
          <w:tcPr>
            <w:tcW w:w="1843" w:type="dxa"/>
            <w:shd w:val="clear" w:color="auto" w:fill="auto"/>
            <w:hideMark/>
          </w:tcPr>
          <w:p w14:paraId="19688D07"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AF6FFC3"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5A17CDFF" w14:textId="77777777" w:rsidTr="003A0B30">
        <w:trPr>
          <w:trHeight w:val="300"/>
        </w:trPr>
        <w:tc>
          <w:tcPr>
            <w:tcW w:w="2268" w:type="dxa"/>
            <w:shd w:val="clear" w:color="auto" w:fill="auto"/>
            <w:hideMark/>
          </w:tcPr>
          <w:p w14:paraId="4012FCF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337F32F3"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1D255FE" w14:textId="363F5B5A"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6D39B03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 vs no CNS PCC</w:t>
            </w:r>
          </w:p>
        </w:tc>
        <w:tc>
          <w:tcPr>
            <w:tcW w:w="1701" w:type="dxa"/>
          </w:tcPr>
          <w:p w14:paraId="5929F7A2"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111C058E" w14:textId="77777777" w:rsidR="006C4363" w:rsidRPr="00675987"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1.08</w:t>
            </w:r>
          </w:p>
          <w:p w14:paraId="43E2423F" w14:textId="7B0DC743" w:rsidR="009849C2" w:rsidRPr="00675987"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(0.62, 1.88)</w:t>
            </w:r>
          </w:p>
        </w:tc>
        <w:tc>
          <w:tcPr>
            <w:tcW w:w="1843" w:type="dxa"/>
            <w:shd w:val="clear" w:color="auto" w:fill="auto"/>
            <w:hideMark/>
          </w:tcPr>
          <w:p w14:paraId="5A1430CB"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Age</w:t>
            </w:r>
          </w:p>
        </w:tc>
        <w:tc>
          <w:tcPr>
            <w:tcW w:w="1417" w:type="dxa"/>
            <w:shd w:val="clear" w:color="auto" w:fill="auto"/>
            <w:hideMark/>
          </w:tcPr>
          <w:p w14:paraId="53A0C7A4"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77F9503A" w14:textId="77777777" w:rsidTr="003A0B30">
        <w:trPr>
          <w:trHeight w:val="300"/>
        </w:trPr>
        <w:tc>
          <w:tcPr>
            <w:tcW w:w="2268" w:type="dxa"/>
            <w:shd w:val="clear" w:color="auto" w:fill="auto"/>
            <w:hideMark/>
          </w:tcPr>
          <w:p w14:paraId="5E468D4C"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53A77865"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AC2A816" w14:textId="20B73B2F"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78B73552"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 vs no CNS PCC</w:t>
            </w:r>
          </w:p>
        </w:tc>
        <w:tc>
          <w:tcPr>
            <w:tcW w:w="1701" w:type="dxa"/>
          </w:tcPr>
          <w:p w14:paraId="2785891F"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1AE58637" w14:textId="77777777" w:rsidR="006C4363" w:rsidRPr="00675987"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0.98</w:t>
            </w:r>
          </w:p>
          <w:p w14:paraId="59F39CC7" w14:textId="725A9AA8" w:rsidR="009849C2" w:rsidRPr="00675987"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(0.59, 1.62)</w:t>
            </w:r>
          </w:p>
        </w:tc>
        <w:tc>
          <w:tcPr>
            <w:tcW w:w="1843" w:type="dxa"/>
            <w:shd w:val="clear" w:color="auto" w:fill="auto"/>
            <w:hideMark/>
          </w:tcPr>
          <w:p w14:paraId="71D26145"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Age, sex, and hospitalization</w:t>
            </w:r>
          </w:p>
        </w:tc>
        <w:tc>
          <w:tcPr>
            <w:tcW w:w="1417" w:type="dxa"/>
            <w:shd w:val="clear" w:color="auto" w:fill="auto"/>
            <w:hideMark/>
          </w:tcPr>
          <w:p w14:paraId="2EEA923F"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0274885B" w14:textId="77777777" w:rsidTr="003A0B30">
        <w:trPr>
          <w:trHeight w:val="300"/>
        </w:trPr>
        <w:tc>
          <w:tcPr>
            <w:tcW w:w="2268" w:type="dxa"/>
            <w:shd w:val="clear" w:color="auto" w:fill="auto"/>
            <w:hideMark/>
          </w:tcPr>
          <w:p w14:paraId="3287BD01"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1C6A93A0"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FAE26CF" w14:textId="5CBA3733"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1713AA32"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 vs no CNS PCC</w:t>
            </w:r>
          </w:p>
        </w:tc>
        <w:tc>
          <w:tcPr>
            <w:tcW w:w="1701" w:type="dxa"/>
          </w:tcPr>
          <w:p w14:paraId="6874EF38"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4BE966CA" w14:textId="77777777" w:rsidR="006C4363" w:rsidRPr="00675987"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1.05</w:t>
            </w:r>
          </w:p>
          <w:p w14:paraId="42A98517" w14:textId="54192F65" w:rsidR="009849C2" w:rsidRPr="00675987"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(0.58, 1.92)</w:t>
            </w:r>
          </w:p>
        </w:tc>
        <w:tc>
          <w:tcPr>
            <w:tcW w:w="1843" w:type="dxa"/>
            <w:shd w:val="clear" w:color="auto" w:fill="auto"/>
            <w:hideMark/>
          </w:tcPr>
          <w:p w14:paraId="7C63A1D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Age, sex, hospitalization, history of autoimmune disease</w:t>
            </w:r>
          </w:p>
        </w:tc>
        <w:tc>
          <w:tcPr>
            <w:tcW w:w="1417" w:type="dxa"/>
            <w:shd w:val="clear" w:color="auto" w:fill="auto"/>
            <w:hideMark/>
          </w:tcPr>
          <w:p w14:paraId="154490D2"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45C9A265" w14:textId="77777777" w:rsidTr="003A0B30">
        <w:trPr>
          <w:trHeight w:val="300"/>
        </w:trPr>
        <w:tc>
          <w:tcPr>
            <w:tcW w:w="2268" w:type="dxa"/>
            <w:shd w:val="clear" w:color="auto" w:fill="auto"/>
            <w:hideMark/>
          </w:tcPr>
          <w:p w14:paraId="4B9FCA2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lastRenderedPageBreak/>
              <w:t>Peluso, San Francisco / California [64]</w:t>
            </w:r>
          </w:p>
        </w:tc>
        <w:tc>
          <w:tcPr>
            <w:tcW w:w="1560" w:type="dxa"/>
            <w:shd w:val="clear" w:color="auto" w:fill="auto"/>
          </w:tcPr>
          <w:p w14:paraId="4C1AEB66"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3FC57F7F" w14:textId="5455841C"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16B90401"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With CNS PCC vs no CNS PCC</w:t>
            </w:r>
          </w:p>
        </w:tc>
        <w:tc>
          <w:tcPr>
            <w:tcW w:w="1701" w:type="dxa"/>
          </w:tcPr>
          <w:p w14:paraId="52DB5E2C"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1F344310" w14:textId="77777777" w:rsidR="006C4363" w:rsidRPr="00675987"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0.87</w:t>
            </w:r>
          </w:p>
          <w:p w14:paraId="7ADB91D8" w14:textId="32FD874B" w:rsidR="009849C2" w:rsidRPr="00675987"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(0.47, 1.61)</w:t>
            </w:r>
          </w:p>
        </w:tc>
        <w:tc>
          <w:tcPr>
            <w:tcW w:w="1843" w:type="dxa"/>
            <w:shd w:val="clear" w:color="auto" w:fill="auto"/>
            <w:hideMark/>
          </w:tcPr>
          <w:p w14:paraId="54770500"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Age, sex, hospitalization, history of autoimmune disease, BMI</w:t>
            </w:r>
          </w:p>
        </w:tc>
        <w:tc>
          <w:tcPr>
            <w:tcW w:w="1417" w:type="dxa"/>
            <w:shd w:val="clear" w:color="auto" w:fill="auto"/>
            <w:hideMark/>
          </w:tcPr>
          <w:p w14:paraId="7507C2D0" w14:textId="77777777" w:rsidR="009849C2" w:rsidRPr="00675987"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675987">
              <w:rPr>
                <w:rFonts w:ascii="Times New Roman" w:eastAsia="Times New Roman" w:hAnsi="Times New Roman" w:cs="Times New Roman"/>
                <w:color w:val="000000"/>
                <w:kern w:val="0"/>
                <w:lang w:eastAsia="en-CA"/>
                <w14:ligatures w14:val="none"/>
              </w:rPr>
              <w:t>No increase / decrease</w:t>
            </w:r>
          </w:p>
        </w:tc>
      </w:tr>
      <w:tr w:rsidR="009849C2" w:rsidRPr="00B273C1" w14:paraId="75837F94" w14:textId="77777777" w:rsidTr="003A0B30">
        <w:trPr>
          <w:trHeight w:val="300"/>
        </w:trPr>
        <w:tc>
          <w:tcPr>
            <w:tcW w:w="2268" w:type="dxa"/>
            <w:shd w:val="clear" w:color="auto" w:fill="auto"/>
            <w:hideMark/>
          </w:tcPr>
          <w:p w14:paraId="6367C7D8"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1F6A8A6E"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54D5316" w14:textId="5042C65F"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12794484"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Any neuro PCC vs without neuro PCC</w:t>
            </w:r>
          </w:p>
        </w:tc>
        <w:tc>
          <w:tcPr>
            <w:tcW w:w="1701" w:type="dxa"/>
          </w:tcPr>
          <w:p w14:paraId="51464768"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1F645DAA" w14:textId="77777777" w:rsidR="006C4363" w:rsidRPr="002825AC"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1.22</w:t>
            </w:r>
          </w:p>
          <w:p w14:paraId="102E3740" w14:textId="6869F8C7" w:rsidR="009849C2" w:rsidRPr="002825AC"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(0.70, 2.11)</w:t>
            </w:r>
          </w:p>
        </w:tc>
        <w:tc>
          <w:tcPr>
            <w:tcW w:w="1843" w:type="dxa"/>
            <w:shd w:val="clear" w:color="auto" w:fill="auto"/>
            <w:hideMark/>
          </w:tcPr>
          <w:p w14:paraId="580A5D41"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0A859A3" w14:textId="77777777" w:rsidR="009849C2" w:rsidRPr="002825AC" w:rsidRDefault="009849C2" w:rsidP="009849C2">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No increase / decrease</w:t>
            </w:r>
          </w:p>
        </w:tc>
      </w:tr>
      <w:tr w:rsidR="00A61AEA" w:rsidRPr="00B273C1" w14:paraId="2ADD940C" w14:textId="77777777" w:rsidTr="003A0B30">
        <w:trPr>
          <w:trHeight w:val="300"/>
        </w:trPr>
        <w:tc>
          <w:tcPr>
            <w:tcW w:w="2268" w:type="dxa"/>
            <w:shd w:val="clear" w:color="auto" w:fill="auto"/>
            <w:hideMark/>
          </w:tcPr>
          <w:p w14:paraId="50C247E7"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Peluso, San Francisco / California [64]</w:t>
            </w:r>
          </w:p>
        </w:tc>
        <w:tc>
          <w:tcPr>
            <w:tcW w:w="1560" w:type="dxa"/>
            <w:shd w:val="clear" w:color="auto" w:fill="auto"/>
          </w:tcPr>
          <w:p w14:paraId="484D3B90"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5F2EA90" w14:textId="025B132F" w:rsidR="00A61AEA" w:rsidRPr="002825AC" w:rsidRDefault="009849C2"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Fold change in mean anti-RBD, 95% CI</w:t>
            </w:r>
          </w:p>
        </w:tc>
        <w:tc>
          <w:tcPr>
            <w:tcW w:w="2835" w:type="dxa"/>
            <w:gridSpan w:val="2"/>
            <w:shd w:val="clear" w:color="auto" w:fill="auto"/>
            <w:hideMark/>
          </w:tcPr>
          <w:p w14:paraId="631D7BB0"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Any CNS symptom vs no PCC</w:t>
            </w:r>
          </w:p>
        </w:tc>
        <w:tc>
          <w:tcPr>
            <w:tcW w:w="1701" w:type="dxa"/>
          </w:tcPr>
          <w:p w14:paraId="7D1F05EC"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0EA5DD60" w14:textId="77777777" w:rsidR="006C4363" w:rsidRPr="002825AC" w:rsidRDefault="006C4363" w:rsidP="006C4363">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1.23</w:t>
            </w:r>
          </w:p>
          <w:p w14:paraId="056C23AB" w14:textId="0C2A595C" w:rsidR="00A61AEA" w:rsidRPr="002825AC" w:rsidRDefault="006C4363" w:rsidP="006C4363">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(0.67, 2.27)</w:t>
            </w:r>
          </w:p>
        </w:tc>
        <w:tc>
          <w:tcPr>
            <w:tcW w:w="1843" w:type="dxa"/>
            <w:shd w:val="clear" w:color="auto" w:fill="auto"/>
            <w:hideMark/>
          </w:tcPr>
          <w:p w14:paraId="20A0FE3C"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B461697"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No increase / decrease</w:t>
            </w:r>
          </w:p>
        </w:tc>
      </w:tr>
      <w:tr w:rsidR="00741D4E" w:rsidRPr="00B273C1" w14:paraId="0518C36D" w14:textId="77777777" w:rsidTr="003A0B30">
        <w:trPr>
          <w:trHeight w:val="300"/>
        </w:trPr>
        <w:tc>
          <w:tcPr>
            <w:tcW w:w="2268" w:type="dxa"/>
            <w:shd w:val="clear" w:color="auto" w:fill="auto"/>
          </w:tcPr>
          <w:p w14:paraId="78EC66A2" w14:textId="0AFEE3CD"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202A4F5D" w14:textId="53EEED5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E14E9A">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123355AA" w14:textId="516BAD8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Differences in median anti-Spike (RU) at T1 and T4</w:t>
            </w:r>
          </w:p>
        </w:tc>
        <w:tc>
          <w:tcPr>
            <w:tcW w:w="2835" w:type="dxa"/>
            <w:gridSpan w:val="2"/>
            <w:shd w:val="clear" w:color="auto" w:fill="auto"/>
          </w:tcPr>
          <w:p w14:paraId="566A1B0C" w14:textId="6D6EB5A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124BD9">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3F9C6F5B" w14:textId="54DB290F"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C12207">
              <w:rPr>
                <w:rFonts w:ascii="Times New Roman" w:eastAsia="Times New Roman" w:hAnsi="Times New Roman" w:cs="Times New Roman"/>
                <w:color w:val="000000"/>
                <w:kern w:val="0"/>
                <w:lang w:eastAsia="en-CA"/>
                <w14:ligatures w14:val="none"/>
              </w:rPr>
              <w:t>66</w:t>
            </w:r>
          </w:p>
        </w:tc>
        <w:tc>
          <w:tcPr>
            <w:tcW w:w="1559" w:type="dxa"/>
            <w:shd w:val="clear" w:color="auto" w:fill="auto"/>
          </w:tcPr>
          <w:p w14:paraId="6F68C149" w14:textId="30364587" w:rsidR="00741D4E" w:rsidRPr="002825AC" w:rsidRDefault="00741D4E" w:rsidP="00741D4E">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NR</w:t>
            </w:r>
          </w:p>
        </w:tc>
        <w:tc>
          <w:tcPr>
            <w:tcW w:w="1843" w:type="dxa"/>
            <w:shd w:val="clear" w:color="auto" w:fill="auto"/>
          </w:tcPr>
          <w:p w14:paraId="20CBF573" w14:textId="79B09D38"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B53706">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B93EDDB" w14:textId="2AA5155D"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0127B3">
              <w:rPr>
                <w:rFonts w:ascii="Times New Roman" w:eastAsia="Times New Roman" w:hAnsi="Times New Roman" w:cs="Times New Roman"/>
                <w:color w:val="000000"/>
                <w:kern w:val="0"/>
                <w:lang w:eastAsia="en-CA"/>
                <w14:ligatures w14:val="none"/>
              </w:rPr>
              <w:t>No increase / decrease</w:t>
            </w:r>
          </w:p>
        </w:tc>
      </w:tr>
      <w:tr w:rsidR="00741D4E" w:rsidRPr="00B273C1" w14:paraId="59BFB9B5" w14:textId="77777777" w:rsidTr="00741D4E">
        <w:trPr>
          <w:trHeight w:val="426"/>
        </w:trPr>
        <w:tc>
          <w:tcPr>
            <w:tcW w:w="2268" w:type="dxa"/>
            <w:shd w:val="clear" w:color="auto" w:fill="auto"/>
          </w:tcPr>
          <w:p w14:paraId="008B684E" w14:textId="7E4455C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7F2D25AA" w14:textId="7C831B5E"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E14E9A">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020AE6D8" w14:textId="2AED616C"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Differences in median anti-Spike (RU) at T1 and T4</w:t>
            </w:r>
          </w:p>
        </w:tc>
        <w:tc>
          <w:tcPr>
            <w:tcW w:w="2835" w:type="dxa"/>
            <w:gridSpan w:val="2"/>
            <w:shd w:val="clear" w:color="auto" w:fill="auto"/>
          </w:tcPr>
          <w:p w14:paraId="7746A3B0" w14:textId="5C0E7665"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124BD9">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6C02921F" w14:textId="30B3994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C12207">
              <w:rPr>
                <w:rFonts w:ascii="Times New Roman" w:eastAsia="Times New Roman" w:hAnsi="Times New Roman" w:cs="Times New Roman"/>
                <w:color w:val="000000"/>
                <w:kern w:val="0"/>
                <w:lang w:eastAsia="en-CA"/>
                <w14:ligatures w14:val="none"/>
              </w:rPr>
              <w:t>66</w:t>
            </w:r>
          </w:p>
        </w:tc>
        <w:tc>
          <w:tcPr>
            <w:tcW w:w="1559" w:type="dxa"/>
            <w:shd w:val="clear" w:color="auto" w:fill="auto"/>
          </w:tcPr>
          <w:p w14:paraId="39AC917E" w14:textId="2A981C10" w:rsidR="00741D4E" w:rsidRPr="002825AC" w:rsidRDefault="00741D4E" w:rsidP="00741D4E">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Pr>
                <w:rFonts w:ascii="Times New Roman" w:eastAsia="Times New Roman" w:hAnsi="Times New Roman" w:cs="Times New Roman"/>
                <w:color w:val="000000"/>
                <w:kern w:val="0"/>
                <w:lang w:eastAsia="en-CA"/>
                <w14:ligatures w14:val="none"/>
              </w:rPr>
              <w:t>NR</w:t>
            </w:r>
          </w:p>
        </w:tc>
        <w:tc>
          <w:tcPr>
            <w:tcW w:w="1843" w:type="dxa"/>
            <w:shd w:val="clear" w:color="auto" w:fill="auto"/>
          </w:tcPr>
          <w:p w14:paraId="2C566DB6" w14:textId="31E31F24"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B53706">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0ABB97EB" w14:textId="714516CA" w:rsidR="00741D4E" w:rsidRPr="002825AC" w:rsidRDefault="00741D4E" w:rsidP="00741D4E">
            <w:pPr>
              <w:spacing w:after="0" w:line="240" w:lineRule="auto"/>
              <w:rPr>
                <w:rFonts w:ascii="Times New Roman" w:eastAsia="Times New Roman" w:hAnsi="Times New Roman" w:cs="Times New Roman"/>
                <w:color w:val="000000"/>
                <w:kern w:val="0"/>
                <w:lang w:eastAsia="en-CA"/>
                <w14:ligatures w14:val="none"/>
              </w:rPr>
            </w:pPr>
            <w:r w:rsidRPr="000127B3">
              <w:rPr>
                <w:rFonts w:ascii="Times New Roman" w:eastAsia="Times New Roman" w:hAnsi="Times New Roman" w:cs="Times New Roman"/>
                <w:color w:val="000000"/>
                <w:kern w:val="0"/>
                <w:lang w:eastAsia="en-CA"/>
                <w14:ligatures w14:val="none"/>
              </w:rPr>
              <w:t>No increase / decrease</w:t>
            </w:r>
          </w:p>
        </w:tc>
      </w:tr>
      <w:tr w:rsidR="00A61AEA" w:rsidRPr="00B273C1" w14:paraId="76F0A916" w14:textId="77777777" w:rsidTr="003A0B30">
        <w:trPr>
          <w:trHeight w:val="300"/>
        </w:trPr>
        <w:tc>
          <w:tcPr>
            <w:tcW w:w="2268" w:type="dxa"/>
            <w:shd w:val="clear" w:color="auto" w:fill="auto"/>
            <w:hideMark/>
          </w:tcPr>
          <w:p w14:paraId="11854723"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García-</w:t>
            </w:r>
            <w:proofErr w:type="spellStart"/>
            <w:r w:rsidRPr="002825AC">
              <w:rPr>
                <w:rFonts w:ascii="Times New Roman" w:eastAsia="Times New Roman" w:hAnsi="Times New Roman" w:cs="Times New Roman"/>
                <w:color w:val="000000"/>
                <w:kern w:val="0"/>
                <w:lang w:eastAsia="en-CA"/>
                <w14:ligatures w14:val="none"/>
              </w:rPr>
              <w:t>Abellán</w:t>
            </w:r>
            <w:proofErr w:type="spellEnd"/>
            <w:r w:rsidRPr="002825AC">
              <w:rPr>
                <w:rFonts w:ascii="Times New Roman" w:eastAsia="Times New Roman" w:hAnsi="Times New Roman" w:cs="Times New Roman"/>
                <w:color w:val="000000"/>
                <w:kern w:val="0"/>
                <w:lang w:eastAsia="en-CA"/>
                <w14:ligatures w14:val="none"/>
              </w:rPr>
              <w:t xml:space="preserve">, Alicante / Spain [60] </w:t>
            </w:r>
          </w:p>
        </w:tc>
        <w:tc>
          <w:tcPr>
            <w:tcW w:w="1560" w:type="dxa"/>
            <w:shd w:val="clear" w:color="auto" w:fill="auto"/>
          </w:tcPr>
          <w:p w14:paraId="4106B4B9"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39500116" w14:textId="4A61E2E6" w:rsidR="00A61AEA" w:rsidRPr="002825AC" w:rsidRDefault="005B2015"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Peak IgG-Spike, serum concentration - S/CO (IQR)</w:t>
            </w:r>
          </w:p>
        </w:tc>
        <w:tc>
          <w:tcPr>
            <w:tcW w:w="2835" w:type="dxa"/>
            <w:gridSpan w:val="2"/>
            <w:shd w:val="clear" w:color="auto" w:fill="auto"/>
            <w:hideMark/>
          </w:tcPr>
          <w:p w14:paraId="4D4687B3"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Highest CSQ scores after discharge vs other participants</w:t>
            </w:r>
          </w:p>
        </w:tc>
        <w:tc>
          <w:tcPr>
            <w:tcW w:w="1701" w:type="dxa"/>
          </w:tcPr>
          <w:p w14:paraId="25D0CEA6"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116</w:t>
            </w:r>
          </w:p>
        </w:tc>
        <w:tc>
          <w:tcPr>
            <w:tcW w:w="1559" w:type="dxa"/>
            <w:shd w:val="clear" w:color="auto" w:fill="auto"/>
            <w:hideMark/>
          </w:tcPr>
          <w:p w14:paraId="56946A01"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0.9</w:t>
            </w:r>
          </w:p>
          <w:p w14:paraId="16B38EF1"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(0.79, 0.99)</w:t>
            </w:r>
          </w:p>
        </w:tc>
        <w:tc>
          <w:tcPr>
            <w:tcW w:w="1843" w:type="dxa"/>
            <w:shd w:val="clear" w:color="auto" w:fill="auto"/>
            <w:hideMark/>
          </w:tcPr>
          <w:p w14:paraId="017F8095"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Age, sex, Charlson comorbidity index, WHO severity ordinal scale score, testing positive for SARS-CoV-2 RT-PCR at 1-month visit and tocilizumab use</w:t>
            </w:r>
          </w:p>
        </w:tc>
        <w:tc>
          <w:tcPr>
            <w:tcW w:w="1417" w:type="dxa"/>
            <w:shd w:val="clear" w:color="auto" w:fill="auto"/>
            <w:hideMark/>
          </w:tcPr>
          <w:p w14:paraId="13747D1E"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Decrease</w:t>
            </w:r>
          </w:p>
        </w:tc>
      </w:tr>
      <w:tr w:rsidR="00A61AEA" w:rsidRPr="00B273C1" w14:paraId="545A3902" w14:textId="77777777" w:rsidTr="003A0B30">
        <w:trPr>
          <w:trHeight w:val="300"/>
        </w:trPr>
        <w:tc>
          <w:tcPr>
            <w:tcW w:w="2268" w:type="dxa"/>
            <w:shd w:val="clear" w:color="auto" w:fill="auto"/>
            <w:hideMark/>
          </w:tcPr>
          <w:p w14:paraId="09939763"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García-</w:t>
            </w:r>
            <w:proofErr w:type="spellStart"/>
            <w:r w:rsidRPr="002825AC">
              <w:rPr>
                <w:rFonts w:ascii="Times New Roman" w:eastAsia="Times New Roman" w:hAnsi="Times New Roman" w:cs="Times New Roman"/>
                <w:color w:val="000000"/>
                <w:kern w:val="0"/>
                <w:lang w:eastAsia="en-CA"/>
                <w14:ligatures w14:val="none"/>
              </w:rPr>
              <w:t>Abellán</w:t>
            </w:r>
            <w:proofErr w:type="spellEnd"/>
            <w:r w:rsidRPr="002825AC">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7E23597F"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2D2D679B" w14:textId="14700641" w:rsidR="00A61AEA" w:rsidRPr="002825AC" w:rsidRDefault="005B2015"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Peak IgG-Spike, serum concentration - S/CO (IQR)</w:t>
            </w:r>
          </w:p>
        </w:tc>
        <w:tc>
          <w:tcPr>
            <w:tcW w:w="2835" w:type="dxa"/>
            <w:gridSpan w:val="2"/>
            <w:shd w:val="clear" w:color="auto" w:fill="auto"/>
            <w:hideMark/>
          </w:tcPr>
          <w:p w14:paraId="41EC728F"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Median CSQ score after discharge vs other participants</w:t>
            </w:r>
          </w:p>
        </w:tc>
        <w:tc>
          <w:tcPr>
            <w:tcW w:w="1701" w:type="dxa"/>
          </w:tcPr>
          <w:p w14:paraId="26F3BC35"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116</w:t>
            </w:r>
          </w:p>
        </w:tc>
        <w:tc>
          <w:tcPr>
            <w:tcW w:w="1559" w:type="dxa"/>
            <w:shd w:val="clear" w:color="auto" w:fill="auto"/>
            <w:hideMark/>
          </w:tcPr>
          <w:p w14:paraId="6F87F213"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 xml:space="preserve">0.9 </w:t>
            </w:r>
          </w:p>
          <w:p w14:paraId="4D5EC547"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(0.78, 1.07)</w:t>
            </w:r>
          </w:p>
        </w:tc>
        <w:tc>
          <w:tcPr>
            <w:tcW w:w="1843" w:type="dxa"/>
            <w:shd w:val="clear" w:color="auto" w:fill="auto"/>
            <w:hideMark/>
          </w:tcPr>
          <w:p w14:paraId="47C310BB"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Age, sex, Charlson comorbidity index, WHO severity ordinal scale score, testing positive for SARS-CoV-2 RT-PCR at 1-month visit and tocilizumab use</w:t>
            </w:r>
          </w:p>
        </w:tc>
        <w:tc>
          <w:tcPr>
            <w:tcW w:w="1417" w:type="dxa"/>
            <w:shd w:val="clear" w:color="auto" w:fill="auto"/>
            <w:hideMark/>
          </w:tcPr>
          <w:p w14:paraId="2165AAE8"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No increase / decrease</w:t>
            </w:r>
          </w:p>
        </w:tc>
      </w:tr>
      <w:tr w:rsidR="00A61AEA" w:rsidRPr="00B273C1" w14:paraId="0F191FA5" w14:textId="77777777" w:rsidTr="003A0B30">
        <w:trPr>
          <w:trHeight w:val="300"/>
        </w:trPr>
        <w:tc>
          <w:tcPr>
            <w:tcW w:w="2268" w:type="dxa"/>
            <w:shd w:val="clear" w:color="auto" w:fill="auto"/>
            <w:hideMark/>
          </w:tcPr>
          <w:p w14:paraId="2449DA72"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García-</w:t>
            </w:r>
            <w:proofErr w:type="spellStart"/>
            <w:r w:rsidRPr="002825AC">
              <w:rPr>
                <w:rFonts w:ascii="Times New Roman" w:eastAsia="Times New Roman" w:hAnsi="Times New Roman" w:cs="Times New Roman"/>
                <w:color w:val="000000"/>
                <w:kern w:val="0"/>
                <w:lang w:eastAsia="en-CA"/>
                <w14:ligatures w14:val="none"/>
              </w:rPr>
              <w:t>Abellán</w:t>
            </w:r>
            <w:proofErr w:type="spellEnd"/>
            <w:r w:rsidRPr="002825AC">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404DFD4A"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0AFACA5D" w14:textId="01462832" w:rsidR="00A61AEA" w:rsidRPr="002825AC" w:rsidRDefault="005B2015"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Peak IgG-Spike, serum concentration - S/CO (IQR)</w:t>
            </w:r>
          </w:p>
        </w:tc>
        <w:tc>
          <w:tcPr>
            <w:tcW w:w="2835" w:type="dxa"/>
            <w:gridSpan w:val="2"/>
            <w:shd w:val="clear" w:color="auto" w:fill="auto"/>
            <w:hideMark/>
          </w:tcPr>
          <w:p w14:paraId="52321A64"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Any symptoms after discharge vs other participants</w:t>
            </w:r>
          </w:p>
        </w:tc>
        <w:tc>
          <w:tcPr>
            <w:tcW w:w="1701" w:type="dxa"/>
          </w:tcPr>
          <w:p w14:paraId="672B488A"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116</w:t>
            </w:r>
          </w:p>
        </w:tc>
        <w:tc>
          <w:tcPr>
            <w:tcW w:w="1559" w:type="dxa"/>
            <w:shd w:val="clear" w:color="auto" w:fill="auto"/>
            <w:hideMark/>
          </w:tcPr>
          <w:p w14:paraId="028ACAA6"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 xml:space="preserve">1.0 </w:t>
            </w:r>
          </w:p>
          <w:p w14:paraId="218D0717" w14:textId="77777777" w:rsidR="00A61AEA" w:rsidRPr="002825A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(0.90, 1.20)</w:t>
            </w:r>
          </w:p>
        </w:tc>
        <w:tc>
          <w:tcPr>
            <w:tcW w:w="1843" w:type="dxa"/>
            <w:shd w:val="clear" w:color="auto" w:fill="auto"/>
            <w:hideMark/>
          </w:tcPr>
          <w:p w14:paraId="3A55CD75" w14:textId="77777777" w:rsidR="00A61AEA" w:rsidRPr="002825A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825AC">
              <w:rPr>
                <w:rFonts w:ascii="Times New Roman" w:eastAsia="Times New Roman" w:hAnsi="Times New Roman" w:cs="Times New Roman"/>
                <w:color w:val="000000"/>
                <w:kern w:val="0"/>
                <w:lang w:eastAsia="en-CA"/>
                <w14:ligatures w14:val="none"/>
              </w:rPr>
              <w:t xml:space="preserve">Age, sex, Charlson comorbidity </w:t>
            </w:r>
            <w:r w:rsidRPr="002825AC">
              <w:rPr>
                <w:rFonts w:ascii="Times New Roman" w:eastAsia="Times New Roman" w:hAnsi="Times New Roman" w:cs="Times New Roman"/>
                <w:color w:val="000000"/>
                <w:kern w:val="0"/>
                <w:lang w:eastAsia="en-CA"/>
                <w14:ligatures w14:val="none"/>
              </w:rPr>
              <w:lastRenderedPageBreak/>
              <w:t>index, WHO severity ordinal scale score, testing positive for SARS-CoV-2 RT-PCR at 1-month visit and tocilizumab use</w:t>
            </w:r>
          </w:p>
        </w:tc>
        <w:tc>
          <w:tcPr>
            <w:tcW w:w="1417" w:type="dxa"/>
            <w:shd w:val="clear" w:color="auto" w:fill="auto"/>
            <w:hideMark/>
          </w:tcPr>
          <w:p w14:paraId="08B7D2A8" w14:textId="77777777" w:rsidR="00A61AEA" w:rsidRPr="00672774" w:rsidRDefault="00A61AEA" w:rsidP="00560A98">
            <w:pPr>
              <w:spacing w:after="0" w:line="240" w:lineRule="auto"/>
              <w:rPr>
                <w:rFonts w:ascii="Times New Roman" w:eastAsia="Times New Roman" w:hAnsi="Times New Roman" w:cs="Times New Roman"/>
                <w:color w:val="000000"/>
                <w:kern w:val="0"/>
                <w:highlight w:val="green"/>
                <w:lang w:eastAsia="en-CA"/>
                <w14:ligatures w14:val="none"/>
              </w:rPr>
            </w:pPr>
            <w:r w:rsidRPr="00675987">
              <w:rPr>
                <w:rFonts w:ascii="Times New Roman" w:eastAsia="Times New Roman" w:hAnsi="Times New Roman" w:cs="Times New Roman"/>
                <w:color w:val="000000"/>
                <w:kern w:val="0"/>
                <w:lang w:eastAsia="en-CA"/>
                <w14:ligatures w14:val="none"/>
              </w:rPr>
              <w:lastRenderedPageBreak/>
              <w:t>No increase / decrease</w:t>
            </w:r>
          </w:p>
        </w:tc>
      </w:tr>
      <w:tr w:rsidR="00C112D0" w:rsidRPr="00B273C1" w14:paraId="73B63F98" w14:textId="77777777" w:rsidTr="003A0B30">
        <w:trPr>
          <w:trHeight w:val="300"/>
        </w:trPr>
        <w:tc>
          <w:tcPr>
            <w:tcW w:w="2268" w:type="dxa"/>
            <w:shd w:val="clear" w:color="auto" w:fill="auto"/>
          </w:tcPr>
          <w:p w14:paraId="383CA431" w14:textId="3E442D6C"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proofErr w:type="spellStart"/>
            <w:r w:rsidRPr="00144024">
              <w:rPr>
                <w:rFonts w:ascii="Times New Roman" w:eastAsia="Times New Roman" w:hAnsi="Times New Roman" w:cs="Times New Roman"/>
                <w:color w:val="000000"/>
                <w:kern w:val="0"/>
                <w:lang w:eastAsia="en-CA"/>
                <w14:ligatures w14:val="none"/>
              </w:rPr>
              <w:t>Durstenfeld</w:t>
            </w:r>
            <w:proofErr w:type="spellEnd"/>
            <w:r w:rsidRPr="00144024">
              <w:rPr>
                <w:rFonts w:ascii="Times New Roman" w:eastAsia="Times New Roman" w:hAnsi="Times New Roman" w:cs="Times New Roman"/>
                <w:color w:val="000000"/>
                <w:kern w:val="0"/>
                <w:lang w:eastAsia="en-CA"/>
                <w14:ligatures w14:val="none"/>
              </w:rPr>
              <w:t>, San Francisco / USA [66]</w:t>
            </w:r>
          </w:p>
        </w:tc>
        <w:tc>
          <w:tcPr>
            <w:tcW w:w="1560" w:type="dxa"/>
            <w:shd w:val="clear" w:color="auto" w:fill="auto"/>
          </w:tcPr>
          <w:p w14:paraId="0973B60F" w14:textId="588F6FDC"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371C1127" w14:textId="71D75FA2" w:rsidR="00C112D0" w:rsidRPr="00144024" w:rsidRDefault="00C0606D"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Median anti-RBD, IQR,</w:t>
            </w:r>
            <w:r w:rsidR="004F2E1A" w:rsidRPr="00144024">
              <w:rPr>
                <w:rFonts w:ascii="Times New Roman" w:eastAsia="Times New Roman" w:hAnsi="Times New Roman" w:cs="Times New Roman"/>
                <w:color w:val="000000"/>
                <w:kern w:val="0"/>
                <w:lang w:eastAsia="en-CA"/>
                <w14:ligatures w14:val="none"/>
              </w:rPr>
              <w:t xml:space="preserve"> </w:t>
            </w:r>
            <w:r w:rsidRPr="00144024">
              <w:rPr>
                <w:rFonts w:ascii="Times New Roman" w:eastAsia="Times New Roman" w:hAnsi="Times New Roman" w:cs="Times New Roman"/>
                <w:color w:val="000000"/>
                <w:kern w:val="0"/>
                <w:lang w:eastAsia="en-CA"/>
                <w14:ligatures w14:val="none"/>
              </w:rPr>
              <w:t>(</w:t>
            </w:r>
            <w:proofErr w:type="spellStart"/>
            <w:r w:rsidRPr="00144024">
              <w:rPr>
                <w:rFonts w:ascii="Times New Roman" w:eastAsia="Times New Roman" w:hAnsi="Times New Roman" w:cs="Times New Roman"/>
                <w:color w:val="000000"/>
                <w:kern w:val="0"/>
                <w:lang w:eastAsia="en-CA"/>
                <w14:ligatures w14:val="none"/>
              </w:rPr>
              <w:t>μg</w:t>
            </w:r>
            <w:proofErr w:type="spellEnd"/>
            <w:r w:rsidRPr="00144024">
              <w:rPr>
                <w:rFonts w:ascii="Times New Roman" w:eastAsia="Times New Roman" w:hAnsi="Times New Roman" w:cs="Times New Roman"/>
                <w:color w:val="000000"/>
                <w:kern w:val="0"/>
                <w:lang w:eastAsia="en-CA"/>
                <w14:ligatures w14:val="none"/>
              </w:rPr>
              <w:t>/ml)</w:t>
            </w:r>
          </w:p>
        </w:tc>
        <w:tc>
          <w:tcPr>
            <w:tcW w:w="2835" w:type="dxa"/>
            <w:gridSpan w:val="2"/>
            <w:shd w:val="clear" w:color="auto" w:fill="auto"/>
          </w:tcPr>
          <w:p w14:paraId="4ACAC562" w14:textId="0799B0AD"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Dyspnea, chest pain, or palpitations</w:t>
            </w:r>
          </w:p>
        </w:tc>
        <w:tc>
          <w:tcPr>
            <w:tcW w:w="1701" w:type="dxa"/>
          </w:tcPr>
          <w:p w14:paraId="60030DA0" w14:textId="2E1BA348"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NR</w:t>
            </w:r>
          </w:p>
        </w:tc>
        <w:tc>
          <w:tcPr>
            <w:tcW w:w="1559" w:type="dxa"/>
            <w:shd w:val="clear" w:color="auto" w:fill="auto"/>
          </w:tcPr>
          <w:p w14:paraId="702EA8D6" w14:textId="7553D11A"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5.1 (8.5)</w:t>
            </w:r>
          </w:p>
        </w:tc>
        <w:tc>
          <w:tcPr>
            <w:tcW w:w="1843" w:type="dxa"/>
            <w:shd w:val="clear" w:color="auto" w:fill="auto"/>
          </w:tcPr>
          <w:p w14:paraId="4910014B" w14:textId="2B89CB62"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060E754A" w14:textId="604C28AB"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Increase</w:t>
            </w:r>
          </w:p>
        </w:tc>
      </w:tr>
      <w:tr w:rsidR="00C112D0" w:rsidRPr="00B273C1" w14:paraId="3A2D6128" w14:textId="77777777" w:rsidTr="003A0B30">
        <w:trPr>
          <w:trHeight w:val="300"/>
        </w:trPr>
        <w:tc>
          <w:tcPr>
            <w:tcW w:w="2268" w:type="dxa"/>
            <w:shd w:val="clear" w:color="auto" w:fill="auto"/>
          </w:tcPr>
          <w:p w14:paraId="761706E1" w14:textId="64C11F8E"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proofErr w:type="spellStart"/>
            <w:r w:rsidRPr="00144024">
              <w:rPr>
                <w:rFonts w:ascii="Times New Roman" w:eastAsia="Times New Roman" w:hAnsi="Times New Roman" w:cs="Times New Roman"/>
                <w:color w:val="000000"/>
                <w:kern w:val="0"/>
                <w:lang w:eastAsia="en-CA"/>
                <w14:ligatures w14:val="none"/>
              </w:rPr>
              <w:t>Durstenfeld</w:t>
            </w:r>
            <w:proofErr w:type="spellEnd"/>
            <w:r w:rsidRPr="00144024">
              <w:rPr>
                <w:rFonts w:ascii="Times New Roman" w:eastAsia="Times New Roman" w:hAnsi="Times New Roman" w:cs="Times New Roman"/>
                <w:color w:val="000000"/>
                <w:kern w:val="0"/>
                <w:lang w:eastAsia="en-CA"/>
                <w14:ligatures w14:val="none"/>
              </w:rPr>
              <w:t>, San Francisco / USA [66]</w:t>
            </w:r>
          </w:p>
        </w:tc>
        <w:tc>
          <w:tcPr>
            <w:tcW w:w="1560" w:type="dxa"/>
            <w:shd w:val="clear" w:color="auto" w:fill="auto"/>
          </w:tcPr>
          <w:p w14:paraId="6C6FD767" w14:textId="5FE478F4"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19A77964" w14:textId="6824DC0B" w:rsidR="00C112D0" w:rsidRPr="00144024" w:rsidRDefault="00C0606D"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Median anti-RBD, IQR, (</w:t>
            </w:r>
            <w:proofErr w:type="spellStart"/>
            <w:r w:rsidRPr="00144024">
              <w:rPr>
                <w:rFonts w:ascii="Times New Roman" w:eastAsia="Times New Roman" w:hAnsi="Times New Roman" w:cs="Times New Roman"/>
                <w:color w:val="000000"/>
                <w:kern w:val="0"/>
                <w:lang w:eastAsia="en-CA"/>
                <w14:ligatures w14:val="none"/>
              </w:rPr>
              <w:t>μg</w:t>
            </w:r>
            <w:proofErr w:type="spellEnd"/>
            <w:r w:rsidRPr="00144024">
              <w:rPr>
                <w:rFonts w:ascii="Times New Roman" w:eastAsia="Times New Roman" w:hAnsi="Times New Roman" w:cs="Times New Roman"/>
                <w:color w:val="000000"/>
                <w:kern w:val="0"/>
                <w:lang w:eastAsia="en-CA"/>
                <w14:ligatures w14:val="none"/>
              </w:rPr>
              <w:t>/ml)</w:t>
            </w:r>
          </w:p>
        </w:tc>
        <w:tc>
          <w:tcPr>
            <w:tcW w:w="2835" w:type="dxa"/>
            <w:gridSpan w:val="2"/>
            <w:shd w:val="clear" w:color="auto" w:fill="auto"/>
          </w:tcPr>
          <w:p w14:paraId="48E8A541" w14:textId="53FC357F"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dyspnea, chest pain, or palpitations</w:t>
            </w:r>
          </w:p>
        </w:tc>
        <w:tc>
          <w:tcPr>
            <w:tcW w:w="1701" w:type="dxa"/>
          </w:tcPr>
          <w:p w14:paraId="201883BC" w14:textId="0D9D314A"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NR</w:t>
            </w:r>
          </w:p>
        </w:tc>
        <w:tc>
          <w:tcPr>
            <w:tcW w:w="1559" w:type="dxa"/>
            <w:shd w:val="clear" w:color="auto" w:fill="auto"/>
          </w:tcPr>
          <w:p w14:paraId="678283F5" w14:textId="6278A9CA"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2.9 (4.8)</w:t>
            </w:r>
          </w:p>
        </w:tc>
        <w:tc>
          <w:tcPr>
            <w:tcW w:w="1843" w:type="dxa"/>
            <w:shd w:val="clear" w:color="auto" w:fill="auto"/>
          </w:tcPr>
          <w:p w14:paraId="150D44D8" w14:textId="4A169647"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3916C918" w14:textId="5F901136"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Increase</w:t>
            </w:r>
          </w:p>
        </w:tc>
      </w:tr>
      <w:tr w:rsidR="00C112D0" w:rsidRPr="00B273C1" w14:paraId="12271CCC" w14:textId="77777777" w:rsidTr="003A0B30">
        <w:trPr>
          <w:trHeight w:val="300"/>
        </w:trPr>
        <w:tc>
          <w:tcPr>
            <w:tcW w:w="2268" w:type="dxa"/>
            <w:shd w:val="clear" w:color="auto" w:fill="auto"/>
          </w:tcPr>
          <w:p w14:paraId="4F254BA9" w14:textId="34F12247"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proofErr w:type="spellStart"/>
            <w:r w:rsidRPr="00144024">
              <w:rPr>
                <w:rFonts w:ascii="Times New Roman" w:eastAsia="Times New Roman" w:hAnsi="Times New Roman" w:cs="Times New Roman"/>
                <w:color w:val="000000"/>
                <w:kern w:val="0"/>
                <w:lang w:eastAsia="en-CA"/>
                <w14:ligatures w14:val="none"/>
              </w:rPr>
              <w:t>Durstenfeld</w:t>
            </w:r>
            <w:proofErr w:type="spellEnd"/>
            <w:r w:rsidRPr="00144024">
              <w:rPr>
                <w:rFonts w:ascii="Times New Roman" w:eastAsia="Times New Roman" w:hAnsi="Times New Roman" w:cs="Times New Roman"/>
                <w:color w:val="000000"/>
                <w:kern w:val="0"/>
                <w:lang w:eastAsia="en-CA"/>
                <w14:ligatures w14:val="none"/>
              </w:rPr>
              <w:t>, San Francisco / USA [66]</w:t>
            </w:r>
          </w:p>
        </w:tc>
        <w:tc>
          <w:tcPr>
            <w:tcW w:w="1560" w:type="dxa"/>
            <w:shd w:val="clear" w:color="auto" w:fill="auto"/>
          </w:tcPr>
          <w:p w14:paraId="64D4767F" w14:textId="21BCD995"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45D2D9C0" w14:textId="14A34FC7" w:rsidR="00C112D0" w:rsidRPr="00144024" w:rsidRDefault="00C0606D"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OR (95% CI) per doubling of anti-RBD antibody levels</w:t>
            </w:r>
          </w:p>
        </w:tc>
        <w:tc>
          <w:tcPr>
            <w:tcW w:w="2835" w:type="dxa"/>
            <w:gridSpan w:val="2"/>
            <w:shd w:val="clear" w:color="auto" w:fill="auto"/>
          </w:tcPr>
          <w:p w14:paraId="44F87F01" w14:textId="7D513639"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Dyspnea, chest pain, or palpitations vs no dyspnea, chest pain, or palpitations</w:t>
            </w:r>
          </w:p>
        </w:tc>
        <w:tc>
          <w:tcPr>
            <w:tcW w:w="1701" w:type="dxa"/>
          </w:tcPr>
          <w:p w14:paraId="0C2D248E" w14:textId="2F9A270A"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73</w:t>
            </w:r>
          </w:p>
        </w:tc>
        <w:tc>
          <w:tcPr>
            <w:tcW w:w="1559" w:type="dxa"/>
            <w:shd w:val="clear" w:color="auto" w:fill="auto"/>
          </w:tcPr>
          <w:p w14:paraId="47D867B3" w14:textId="77777777"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1.4</w:t>
            </w:r>
          </w:p>
          <w:p w14:paraId="3AE0113C" w14:textId="540F194A"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(1.08, 1.81)</w:t>
            </w:r>
          </w:p>
        </w:tc>
        <w:tc>
          <w:tcPr>
            <w:tcW w:w="1843" w:type="dxa"/>
            <w:shd w:val="clear" w:color="auto" w:fill="auto"/>
          </w:tcPr>
          <w:p w14:paraId="410206BC" w14:textId="624A0EDC"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05C92F45" w14:textId="4E290C1A"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Increase</w:t>
            </w:r>
          </w:p>
        </w:tc>
      </w:tr>
      <w:tr w:rsidR="00C112D0" w:rsidRPr="00B273C1" w14:paraId="25156DFF" w14:textId="77777777" w:rsidTr="003A0B30">
        <w:trPr>
          <w:trHeight w:val="300"/>
        </w:trPr>
        <w:tc>
          <w:tcPr>
            <w:tcW w:w="2268" w:type="dxa"/>
            <w:shd w:val="clear" w:color="auto" w:fill="auto"/>
          </w:tcPr>
          <w:p w14:paraId="025A922F" w14:textId="17C216CB"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proofErr w:type="spellStart"/>
            <w:r w:rsidRPr="00144024">
              <w:rPr>
                <w:rFonts w:ascii="Times New Roman" w:eastAsia="Times New Roman" w:hAnsi="Times New Roman" w:cs="Times New Roman"/>
                <w:color w:val="000000"/>
                <w:kern w:val="0"/>
                <w:lang w:eastAsia="en-CA"/>
                <w14:ligatures w14:val="none"/>
              </w:rPr>
              <w:t>Durstenfeld</w:t>
            </w:r>
            <w:proofErr w:type="spellEnd"/>
            <w:r w:rsidRPr="00144024">
              <w:rPr>
                <w:rFonts w:ascii="Times New Roman" w:eastAsia="Times New Roman" w:hAnsi="Times New Roman" w:cs="Times New Roman"/>
                <w:color w:val="000000"/>
                <w:kern w:val="0"/>
                <w:lang w:eastAsia="en-CA"/>
                <w14:ligatures w14:val="none"/>
              </w:rPr>
              <w:t>, San Francisco / USA [66]</w:t>
            </w:r>
          </w:p>
        </w:tc>
        <w:tc>
          <w:tcPr>
            <w:tcW w:w="1560" w:type="dxa"/>
            <w:shd w:val="clear" w:color="auto" w:fill="auto"/>
          </w:tcPr>
          <w:p w14:paraId="67A6CED8" w14:textId="0BF118F4"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055A100A" w14:textId="03450872" w:rsidR="00C112D0" w:rsidRPr="00144024" w:rsidRDefault="00C0606D"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OR (95% CI) per doubling of anti-RBD antibody levels</w:t>
            </w:r>
          </w:p>
        </w:tc>
        <w:tc>
          <w:tcPr>
            <w:tcW w:w="2835" w:type="dxa"/>
            <w:gridSpan w:val="2"/>
            <w:shd w:val="clear" w:color="auto" w:fill="auto"/>
          </w:tcPr>
          <w:p w14:paraId="6B25F266" w14:textId="1590FFDD"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Dyspnea, chest pain, or palpitations vs no dyspnea, chest pain, or palpitations</w:t>
            </w:r>
          </w:p>
        </w:tc>
        <w:tc>
          <w:tcPr>
            <w:tcW w:w="1701" w:type="dxa"/>
          </w:tcPr>
          <w:p w14:paraId="29D117AF" w14:textId="76B47A27"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73</w:t>
            </w:r>
          </w:p>
        </w:tc>
        <w:tc>
          <w:tcPr>
            <w:tcW w:w="1559" w:type="dxa"/>
            <w:shd w:val="clear" w:color="auto" w:fill="auto"/>
          </w:tcPr>
          <w:p w14:paraId="04BF2534" w14:textId="77777777"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1.4</w:t>
            </w:r>
          </w:p>
          <w:p w14:paraId="55866C50" w14:textId="3402F942" w:rsidR="00C112D0" w:rsidRPr="00144024" w:rsidRDefault="00C112D0" w:rsidP="00C112D0">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(1.06, 1.90)</w:t>
            </w:r>
          </w:p>
        </w:tc>
        <w:tc>
          <w:tcPr>
            <w:tcW w:w="1843" w:type="dxa"/>
            <w:shd w:val="clear" w:color="auto" w:fill="auto"/>
          </w:tcPr>
          <w:p w14:paraId="20F62DCE" w14:textId="712129BF"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Age, sex, hospitalization, time since symptom onset, HIV, and autoimmune disease</w:t>
            </w:r>
          </w:p>
        </w:tc>
        <w:tc>
          <w:tcPr>
            <w:tcW w:w="1417" w:type="dxa"/>
            <w:shd w:val="clear" w:color="auto" w:fill="auto"/>
          </w:tcPr>
          <w:p w14:paraId="1F47EB2A" w14:textId="204B7D40" w:rsidR="00C112D0" w:rsidRPr="00144024" w:rsidRDefault="00C112D0" w:rsidP="00C112D0">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Increase</w:t>
            </w:r>
          </w:p>
        </w:tc>
      </w:tr>
      <w:tr w:rsidR="00AD4947" w:rsidRPr="00B273C1" w14:paraId="725339ED" w14:textId="77777777" w:rsidTr="003A0B30">
        <w:trPr>
          <w:trHeight w:val="300"/>
        </w:trPr>
        <w:tc>
          <w:tcPr>
            <w:tcW w:w="2268" w:type="dxa"/>
            <w:shd w:val="clear" w:color="auto" w:fill="auto"/>
          </w:tcPr>
          <w:p w14:paraId="686CBF74" w14:textId="738A6DBB" w:rsidR="00AD4947" w:rsidRPr="00144024" w:rsidRDefault="00AD4947" w:rsidP="00AD4947">
            <w:pPr>
              <w:spacing w:after="0" w:line="240" w:lineRule="auto"/>
              <w:rPr>
                <w:rFonts w:ascii="Times New Roman" w:eastAsia="Times New Roman" w:hAnsi="Times New Roman" w:cs="Times New Roman"/>
                <w:color w:val="000000"/>
                <w:kern w:val="0"/>
                <w:lang w:eastAsia="en-CA"/>
                <w14:ligatures w14:val="none"/>
              </w:rPr>
            </w:pPr>
            <w:proofErr w:type="spellStart"/>
            <w:r w:rsidRPr="00144024">
              <w:rPr>
                <w:rFonts w:ascii="Times New Roman" w:eastAsia="Times New Roman" w:hAnsi="Times New Roman" w:cs="Times New Roman"/>
                <w:color w:val="000000"/>
                <w:kern w:val="0"/>
                <w:lang w:eastAsia="en-CA"/>
                <w14:ligatures w14:val="none"/>
              </w:rPr>
              <w:t>Durstenfeld</w:t>
            </w:r>
            <w:proofErr w:type="spellEnd"/>
            <w:r w:rsidRPr="00144024">
              <w:rPr>
                <w:rFonts w:ascii="Times New Roman" w:eastAsia="Times New Roman" w:hAnsi="Times New Roman" w:cs="Times New Roman"/>
                <w:color w:val="000000"/>
                <w:kern w:val="0"/>
                <w:lang w:eastAsia="en-CA"/>
                <w14:ligatures w14:val="none"/>
              </w:rPr>
              <w:t>, San Francisco / USA [66]</w:t>
            </w:r>
          </w:p>
        </w:tc>
        <w:tc>
          <w:tcPr>
            <w:tcW w:w="1560" w:type="dxa"/>
            <w:shd w:val="clear" w:color="auto" w:fill="auto"/>
          </w:tcPr>
          <w:p w14:paraId="2EF9BA54" w14:textId="20A09F96" w:rsidR="00AD4947" w:rsidRPr="00144024"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OR (95% CI) per doubling of anti-RBD antibody levels</w:t>
            </w:r>
          </w:p>
        </w:tc>
        <w:tc>
          <w:tcPr>
            <w:tcW w:w="2126" w:type="dxa"/>
            <w:shd w:val="clear" w:color="auto" w:fill="auto"/>
          </w:tcPr>
          <w:p w14:paraId="3D6E05A7" w14:textId="466AC2B5" w:rsidR="00AD4947" w:rsidRPr="00257B12"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OR (95% CI) per doubling of anti-RBD antibody levels</w:t>
            </w:r>
          </w:p>
        </w:tc>
        <w:tc>
          <w:tcPr>
            <w:tcW w:w="2835" w:type="dxa"/>
            <w:gridSpan w:val="2"/>
            <w:shd w:val="clear" w:color="auto" w:fill="auto"/>
          </w:tcPr>
          <w:p w14:paraId="40DBA90A" w14:textId="360AA7C0" w:rsidR="00AD4947" w:rsidRPr="00257B12"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Two or more cardiopulmonary symptoms vs other participants</w:t>
            </w:r>
          </w:p>
        </w:tc>
        <w:tc>
          <w:tcPr>
            <w:tcW w:w="1701" w:type="dxa"/>
          </w:tcPr>
          <w:p w14:paraId="45F0C883" w14:textId="2C357E73" w:rsidR="00AD4947" w:rsidRPr="00144024"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73</w:t>
            </w:r>
          </w:p>
        </w:tc>
        <w:tc>
          <w:tcPr>
            <w:tcW w:w="1559" w:type="dxa"/>
            <w:shd w:val="clear" w:color="auto" w:fill="auto"/>
          </w:tcPr>
          <w:p w14:paraId="50EB078E" w14:textId="77777777" w:rsidR="00AD4947" w:rsidRPr="00144024" w:rsidRDefault="00AD4947" w:rsidP="00AD4947">
            <w:pPr>
              <w:shd w:val="clear" w:color="auto" w:fill="FFFFFF" w:themeFill="background1"/>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1.4</w:t>
            </w:r>
          </w:p>
          <w:p w14:paraId="4149284D" w14:textId="638DABC0" w:rsidR="00AD4947" w:rsidRPr="00144024" w:rsidRDefault="00AD4947" w:rsidP="00AD4947">
            <w:pPr>
              <w:spacing w:after="0" w:line="240" w:lineRule="auto"/>
              <w:jc w:val="center"/>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(0.96, 2.01)</w:t>
            </w:r>
          </w:p>
        </w:tc>
        <w:tc>
          <w:tcPr>
            <w:tcW w:w="1843" w:type="dxa"/>
            <w:shd w:val="clear" w:color="auto" w:fill="auto"/>
          </w:tcPr>
          <w:p w14:paraId="2E9BDC3A" w14:textId="12CEEFE8" w:rsidR="00AD4947" w:rsidRPr="00144024"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2C5C7723" w14:textId="4804313E" w:rsidR="00AD4947" w:rsidRPr="00144024" w:rsidRDefault="00AD4947" w:rsidP="00AD4947">
            <w:pPr>
              <w:spacing w:after="0" w:line="240" w:lineRule="auto"/>
              <w:rPr>
                <w:rFonts w:ascii="Times New Roman" w:eastAsia="Times New Roman" w:hAnsi="Times New Roman" w:cs="Times New Roman"/>
                <w:color w:val="000000"/>
                <w:kern w:val="0"/>
                <w:lang w:eastAsia="en-CA"/>
                <w14:ligatures w14:val="none"/>
              </w:rPr>
            </w:pPr>
            <w:r w:rsidRPr="00144024">
              <w:rPr>
                <w:rFonts w:ascii="Times New Roman" w:eastAsia="Times New Roman" w:hAnsi="Times New Roman" w:cs="Times New Roman"/>
                <w:color w:val="000000"/>
                <w:kern w:val="0"/>
                <w:lang w:eastAsia="en-CA"/>
                <w14:ligatures w14:val="none"/>
              </w:rPr>
              <w:t>No increase / decrease</w:t>
            </w:r>
          </w:p>
        </w:tc>
      </w:tr>
      <w:tr w:rsidR="00A61AEA" w:rsidRPr="00B273C1" w14:paraId="1014ECCD" w14:textId="77777777" w:rsidTr="003A0B30">
        <w:trPr>
          <w:trHeight w:val="300"/>
        </w:trPr>
        <w:tc>
          <w:tcPr>
            <w:tcW w:w="15309" w:type="dxa"/>
            <w:gridSpan w:val="9"/>
            <w:shd w:val="clear" w:color="auto" w:fill="D9D9D9" w:themeFill="background1" w:themeFillShade="D9"/>
          </w:tcPr>
          <w:p w14:paraId="51DFC1A6" w14:textId="777DC1CC" w:rsidR="00A61AEA" w:rsidRPr="00257B12" w:rsidRDefault="00A61AEA" w:rsidP="000662DF">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b/>
                <w:bCs/>
                <w:color w:val="000000"/>
                <w:kern w:val="0"/>
                <w:lang w:eastAsia="en-CA"/>
                <w14:ligatures w14:val="none"/>
              </w:rPr>
              <w:t xml:space="preserve">Serological sampling 6 - &lt; 9 months post COVID-19 (studies = </w:t>
            </w:r>
            <w:r w:rsidR="00844BF3" w:rsidRPr="00257B12">
              <w:rPr>
                <w:rFonts w:ascii="Times New Roman" w:eastAsia="Times New Roman" w:hAnsi="Times New Roman" w:cs="Times New Roman"/>
                <w:b/>
                <w:bCs/>
                <w:color w:val="000000"/>
                <w:kern w:val="0"/>
                <w:lang w:eastAsia="en-CA"/>
                <w14:ligatures w14:val="none"/>
              </w:rPr>
              <w:t>5</w:t>
            </w:r>
            <w:r w:rsidRPr="00257B12">
              <w:rPr>
                <w:rFonts w:ascii="Times New Roman" w:eastAsia="Times New Roman" w:hAnsi="Times New Roman" w:cs="Times New Roman"/>
                <w:b/>
                <w:bCs/>
                <w:color w:val="000000"/>
                <w:kern w:val="0"/>
                <w:lang w:eastAsia="en-CA"/>
                <w14:ligatures w14:val="none"/>
              </w:rPr>
              <w:t xml:space="preserve">; participants = </w:t>
            </w:r>
            <w:r w:rsidR="00844BF3" w:rsidRPr="00257B12">
              <w:rPr>
                <w:rFonts w:ascii="Times New Roman" w:eastAsia="Times New Roman" w:hAnsi="Times New Roman" w:cs="Times New Roman"/>
                <w:b/>
                <w:bCs/>
                <w:color w:val="000000"/>
                <w:kern w:val="0"/>
                <w:lang w:eastAsia="en-CA"/>
                <w14:ligatures w14:val="none"/>
              </w:rPr>
              <w:t>783</w:t>
            </w:r>
            <w:r w:rsidRPr="00257B12">
              <w:rPr>
                <w:rFonts w:ascii="Times New Roman" w:eastAsia="Times New Roman" w:hAnsi="Times New Roman" w:cs="Times New Roman"/>
                <w:b/>
                <w:bCs/>
                <w:color w:val="000000"/>
                <w:kern w:val="0"/>
                <w:lang w:eastAsia="en-CA"/>
                <w14:ligatures w14:val="none"/>
              </w:rPr>
              <w:t>)</w:t>
            </w:r>
          </w:p>
        </w:tc>
      </w:tr>
      <w:tr w:rsidR="00A61AEA" w:rsidRPr="00B273C1" w14:paraId="3A822F23" w14:textId="77777777" w:rsidTr="003A0B30">
        <w:trPr>
          <w:trHeight w:val="300"/>
        </w:trPr>
        <w:tc>
          <w:tcPr>
            <w:tcW w:w="2268" w:type="dxa"/>
            <w:shd w:val="clear" w:color="auto" w:fill="auto"/>
            <w:hideMark/>
          </w:tcPr>
          <w:p w14:paraId="0DCD32BE"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14205454"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374FE1EC"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S/CO-Ratio, median (IQR) anti-S1</w:t>
            </w:r>
          </w:p>
        </w:tc>
        <w:tc>
          <w:tcPr>
            <w:tcW w:w="2835" w:type="dxa"/>
            <w:gridSpan w:val="2"/>
            <w:shd w:val="clear" w:color="auto" w:fill="auto"/>
            <w:hideMark/>
          </w:tcPr>
          <w:p w14:paraId="0E9AF88C"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Any persistent symptoms</w:t>
            </w:r>
          </w:p>
        </w:tc>
        <w:tc>
          <w:tcPr>
            <w:tcW w:w="1701" w:type="dxa"/>
          </w:tcPr>
          <w:p w14:paraId="6A3DD638"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123</w:t>
            </w:r>
          </w:p>
        </w:tc>
        <w:tc>
          <w:tcPr>
            <w:tcW w:w="1559" w:type="dxa"/>
            <w:shd w:val="clear" w:color="auto" w:fill="auto"/>
            <w:hideMark/>
          </w:tcPr>
          <w:p w14:paraId="6150077F" w14:textId="77777777" w:rsidR="00A61AEA" w:rsidRPr="00257B12"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 (3.0)</w:t>
            </w:r>
          </w:p>
        </w:tc>
        <w:tc>
          <w:tcPr>
            <w:tcW w:w="1843" w:type="dxa"/>
            <w:shd w:val="clear" w:color="auto" w:fill="auto"/>
            <w:hideMark/>
          </w:tcPr>
          <w:p w14:paraId="563C7538"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869B644" w14:textId="25D642AA" w:rsidR="00A61AEA" w:rsidRPr="00257B12" w:rsidRDefault="00BE1827"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7485F261" w14:textId="77777777" w:rsidTr="003A0B30">
        <w:trPr>
          <w:trHeight w:val="300"/>
        </w:trPr>
        <w:tc>
          <w:tcPr>
            <w:tcW w:w="2268" w:type="dxa"/>
            <w:shd w:val="clear" w:color="auto" w:fill="auto"/>
            <w:hideMark/>
          </w:tcPr>
          <w:p w14:paraId="2F5722CA"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3CDE6764"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3B313029"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S/CO-Ratio, median (IQR) anti-S1</w:t>
            </w:r>
          </w:p>
        </w:tc>
        <w:tc>
          <w:tcPr>
            <w:tcW w:w="2835" w:type="dxa"/>
            <w:gridSpan w:val="2"/>
            <w:shd w:val="clear" w:color="auto" w:fill="auto"/>
            <w:hideMark/>
          </w:tcPr>
          <w:p w14:paraId="69115DA6"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 persistent symptoms</w:t>
            </w:r>
          </w:p>
        </w:tc>
        <w:tc>
          <w:tcPr>
            <w:tcW w:w="1701" w:type="dxa"/>
          </w:tcPr>
          <w:p w14:paraId="5A429174"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230</w:t>
            </w:r>
          </w:p>
        </w:tc>
        <w:tc>
          <w:tcPr>
            <w:tcW w:w="1559" w:type="dxa"/>
            <w:shd w:val="clear" w:color="auto" w:fill="auto"/>
            <w:hideMark/>
          </w:tcPr>
          <w:p w14:paraId="46D2FB69"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 (3.0)</w:t>
            </w:r>
          </w:p>
        </w:tc>
        <w:tc>
          <w:tcPr>
            <w:tcW w:w="1843" w:type="dxa"/>
            <w:shd w:val="clear" w:color="auto" w:fill="auto"/>
            <w:hideMark/>
          </w:tcPr>
          <w:p w14:paraId="2703D70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95D8A0D" w14:textId="61FF6CCC"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4BCB5A90" w14:textId="77777777" w:rsidTr="003A0B30">
        <w:trPr>
          <w:trHeight w:val="300"/>
        </w:trPr>
        <w:tc>
          <w:tcPr>
            <w:tcW w:w="2268" w:type="dxa"/>
            <w:shd w:val="clear" w:color="auto" w:fill="auto"/>
            <w:hideMark/>
          </w:tcPr>
          <w:p w14:paraId="51B07563"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7994446F"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48123EA0"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 xml:space="preserve">Anti-S1 low (≤1.1), </w:t>
            </w:r>
            <w:r w:rsidRPr="00257B12">
              <w:rPr>
                <w:rFonts w:ascii="Times New Roman" w:eastAsia="Times New Roman" w:hAnsi="Times New Roman" w:cs="Times New Roman"/>
                <w:color w:val="000000"/>
                <w:kern w:val="0"/>
                <w:lang w:eastAsia="en-CA"/>
                <w14:ligatures w14:val="none"/>
              </w:rPr>
              <w:br/>
              <w:t>N (%)</w:t>
            </w:r>
          </w:p>
        </w:tc>
        <w:tc>
          <w:tcPr>
            <w:tcW w:w="2835" w:type="dxa"/>
            <w:gridSpan w:val="2"/>
            <w:shd w:val="clear" w:color="auto" w:fill="auto"/>
            <w:hideMark/>
          </w:tcPr>
          <w:p w14:paraId="7EF953F7"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Any persistent symptoms</w:t>
            </w:r>
          </w:p>
        </w:tc>
        <w:tc>
          <w:tcPr>
            <w:tcW w:w="1701" w:type="dxa"/>
          </w:tcPr>
          <w:p w14:paraId="3E1734C0"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123</w:t>
            </w:r>
          </w:p>
        </w:tc>
        <w:tc>
          <w:tcPr>
            <w:tcW w:w="1559" w:type="dxa"/>
            <w:shd w:val="clear" w:color="auto" w:fill="auto"/>
            <w:hideMark/>
          </w:tcPr>
          <w:p w14:paraId="1B4F73B5"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21 (17.6)</w:t>
            </w:r>
          </w:p>
        </w:tc>
        <w:tc>
          <w:tcPr>
            <w:tcW w:w="1843" w:type="dxa"/>
            <w:shd w:val="clear" w:color="auto" w:fill="auto"/>
            <w:hideMark/>
          </w:tcPr>
          <w:p w14:paraId="5216A4F2"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9C2A89D" w14:textId="06DB678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42AA0B31" w14:textId="77777777" w:rsidTr="003A0B30">
        <w:trPr>
          <w:trHeight w:val="300"/>
        </w:trPr>
        <w:tc>
          <w:tcPr>
            <w:tcW w:w="2268" w:type="dxa"/>
            <w:shd w:val="clear" w:color="auto" w:fill="auto"/>
            <w:hideMark/>
          </w:tcPr>
          <w:p w14:paraId="535E23BF"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5D8E43A1"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35C5713F"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 xml:space="preserve">Anti-S1 low (≤1.1), </w:t>
            </w:r>
            <w:r w:rsidRPr="00257B12">
              <w:rPr>
                <w:rFonts w:ascii="Times New Roman" w:eastAsia="Times New Roman" w:hAnsi="Times New Roman" w:cs="Times New Roman"/>
                <w:color w:val="000000"/>
                <w:kern w:val="0"/>
                <w:lang w:eastAsia="en-CA"/>
                <w14:ligatures w14:val="none"/>
              </w:rPr>
              <w:br/>
              <w:t>N (%)</w:t>
            </w:r>
          </w:p>
        </w:tc>
        <w:tc>
          <w:tcPr>
            <w:tcW w:w="2835" w:type="dxa"/>
            <w:gridSpan w:val="2"/>
            <w:shd w:val="clear" w:color="auto" w:fill="auto"/>
            <w:hideMark/>
          </w:tcPr>
          <w:p w14:paraId="72965E18"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 persistent symptoms</w:t>
            </w:r>
          </w:p>
        </w:tc>
        <w:tc>
          <w:tcPr>
            <w:tcW w:w="1701" w:type="dxa"/>
          </w:tcPr>
          <w:p w14:paraId="0DA4A141"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230</w:t>
            </w:r>
          </w:p>
        </w:tc>
        <w:tc>
          <w:tcPr>
            <w:tcW w:w="1559" w:type="dxa"/>
            <w:shd w:val="clear" w:color="auto" w:fill="auto"/>
            <w:hideMark/>
          </w:tcPr>
          <w:p w14:paraId="7FCAE8B1"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28 (12.8)</w:t>
            </w:r>
          </w:p>
        </w:tc>
        <w:tc>
          <w:tcPr>
            <w:tcW w:w="1843" w:type="dxa"/>
            <w:shd w:val="clear" w:color="auto" w:fill="auto"/>
            <w:hideMark/>
          </w:tcPr>
          <w:p w14:paraId="264DC357"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04BAFF5" w14:textId="0F107C9F"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3C8CDB58" w14:textId="77777777" w:rsidTr="003A0B30">
        <w:trPr>
          <w:trHeight w:val="300"/>
        </w:trPr>
        <w:tc>
          <w:tcPr>
            <w:tcW w:w="2268" w:type="dxa"/>
            <w:shd w:val="clear" w:color="auto" w:fill="auto"/>
            <w:hideMark/>
          </w:tcPr>
          <w:p w14:paraId="107C31B1"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078B1371"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7D759C1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Anti-S1 medium (1.2–4.0), N (%)</w:t>
            </w:r>
          </w:p>
        </w:tc>
        <w:tc>
          <w:tcPr>
            <w:tcW w:w="2835" w:type="dxa"/>
            <w:gridSpan w:val="2"/>
            <w:shd w:val="clear" w:color="auto" w:fill="auto"/>
            <w:hideMark/>
          </w:tcPr>
          <w:p w14:paraId="23F2B1A5"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Any persistent symptoms</w:t>
            </w:r>
          </w:p>
        </w:tc>
        <w:tc>
          <w:tcPr>
            <w:tcW w:w="1701" w:type="dxa"/>
          </w:tcPr>
          <w:p w14:paraId="3095C7E8"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123</w:t>
            </w:r>
          </w:p>
        </w:tc>
        <w:tc>
          <w:tcPr>
            <w:tcW w:w="1559" w:type="dxa"/>
            <w:shd w:val="clear" w:color="auto" w:fill="auto"/>
            <w:hideMark/>
          </w:tcPr>
          <w:p w14:paraId="7D22D543"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53 (44.5)</w:t>
            </w:r>
          </w:p>
        </w:tc>
        <w:tc>
          <w:tcPr>
            <w:tcW w:w="1843" w:type="dxa"/>
            <w:shd w:val="clear" w:color="auto" w:fill="auto"/>
            <w:hideMark/>
          </w:tcPr>
          <w:p w14:paraId="3C5C5E35"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3E96DC43" w14:textId="68C2673B"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651E2AA7" w14:textId="77777777" w:rsidTr="003A0B30">
        <w:trPr>
          <w:trHeight w:val="300"/>
        </w:trPr>
        <w:tc>
          <w:tcPr>
            <w:tcW w:w="2268" w:type="dxa"/>
            <w:shd w:val="clear" w:color="auto" w:fill="auto"/>
            <w:hideMark/>
          </w:tcPr>
          <w:p w14:paraId="02C7931E"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3D6398B3"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30E5EAB7"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Anti-S1 medium (1.2–4.0), N (%)</w:t>
            </w:r>
          </w:p>
        </w:tc>
        <w:tc>
          <w:tcPr>
            <w:tcW w:w="2835" w:type="dxa"/>
            <w:gridSpan w:val="2"/>
            <w:shd w:val="clear" w:color="auto" w:fill="auto"/>
            <w:hideMark/>
          </w:tcPr>
          <w:p w14:paraId="7F6A373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 persistent symptoms</w:t>
            </w:r>
          </w:p>
        </w:tc>
        <w:tc>
          <w:tcPr>
            <w:tcW w:w="1701" w:type="dxa"/>
          </w:tcPr>
          <w:p w14:paraId="28D5E0F3"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230</w:t>
            </w:r>
          </w:p>
        </w:tc>
        <w:tc>
          <w:tcPr>
            <w:tcW w:w="1559" w:type="dxa"/>
            <w:shd w:val="clear" w:color="auto" w:fill="auto"/>
            <w:hideMark/>
          </w:tcPr>
          <w:p w14:paraId="30239056"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76 (34.7)</w:t>
            </w:r>
          </w:p>
        </w:tc>
        <w:tc>
          <w:tcPr>
            <w:tcW w:w="1843" w:type="dxa"/>
            <w:shd w:val="clear" w:color="auto" w:fill="auto"/>
            <w:hideMark/>
          </w:tcPr>
          <w:p w14:paraId="5F6506B6"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1BF5B4B" w14:textId="4FF415A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1945B66C" w14:textId="77777777" w:rsidTr="003A0B30">
        <w:trPr>
          <w:trHeight w:val="300"/>
        </w:trPr>
        <w:tc>
          <w:tcPr>
            <w:tcW w:w="2268" w:type="dxa"/>
            <w:shd w:val="clear" w:color="auto" w:fill="auto"/>
            <w:hideMark/>
          </w:tcPr>
          <w:p w14:paraId="515743C6"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lastRenderedPageBreak/>
              <w:t>Augustin, Germany / Cologne [43]</w:t>
            </w:r>
          </w:p>
        </w:tc>
        <w:tc>
          <w:tcPr>
            <w:tcW w:w="1560" w:type="dxa"/>
            <w:shd w:val="clear" w:color="auto" w:fill="auto"/>
          </w:tcPr>
          <w:p w14:paraId="1BCFED7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12D64667"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 xml:space="preserve">Anti-S1 high (&gt;4.0), </w:t>
            </w:r>
            <w:r w:rsidRPr="00257B12">
              <w:rPr>
                <w:rFonts w:ascii="Times New Roman" w:eastAsia="Times New Roman" w:hAnsi="Times New Roman" w:cs="Times New Roman"/>
                <w:color w:val="000000"/>
                <w:kern w:val="0"/>
                <w:lang w:eastAsia="en-CA"/>
                <w14:ligatures w14:val="none"/>
              </w:rPr>
              <w:br/>
              <w:t>N (%)</w:t>
            </w:r>
          </w:p>
        </w:tc>
        <w:tc>
          <w:tcPr>
            <w:tcW w:w="2835" w:type="dxa"/>
            <w:gridSpan w:val="2"/>
            <w:shd w:val="clear" w:color="auto" w:fill="auto"/>
            <w:hideMark/>
          </w:tcPr>
          <w:p w14:paraId="4157922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Any persistent symptoms</w:t>
            </w:r>
          </w:p>
        </w:tc>
        <w:tc>
          <w:tcPr>
            <w:tcW w:w="1701" w:type="dxa"/>
          </w:tcPr>
          <w:p w14:paraId="578F50AA"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123</w:t>
            </w:r>
          </w:p>
        </w:tc>
        <w:tc>
          <w:tcPr>
            <w:tcW w:w="1559" w:type="dxa"/>
            <w:shd w:val="clear" w:color="auto" w:fill="auto"/>
            <w:hideMark/>
          </w:tcPr>
          <w:p w14:paraId="301669D1"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45 (37.8)</w:t>
            </w:r>
          </w:p>
        </w:tc>
        <w:tc>
          <w:tcPr>
            <w:tcW w:w="1843" w:type="dxa"/>
            <w:shd w:val="clear" w:color="auto" w:fill="auto"/>
            <w:hideMark/>
          </w:tcPr>
          <w:p w14:paraId="66E64B85"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BEC09EE" w14:textId="3E05B5DA"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BE1827" w:rsidRPr="00B273C1" w14:paraId="6D690F78" w14:textId="77777777" w:rsidTr="003A0B30">
        <w:trPr>
          <w:trHeight w:val="300"/>
        </w:trPr>
        <w:tc>
          <w:tcPr>
            <w:tcW w:w="2268" w:type="dxa"/>
            <w:shd w:val="clear" w:color="auto" w:fill="auto"/>
            <w:hideMark/>
          </w:tcPr>
          <w:p w14:paraId="2274013D"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576036E2"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21265F02"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 xml:space="preserve">Anti-S1 high (&gt;4.0), </w:t>
            </w:r>
            <w:r w:rsidRPr="00257B12">
              <w:rPr>
                <w:rFonts w:ascii="Times New Roman" w:eastAsia="Times New Roman" w:hAnsi="Times New Roman" w:cs="Times New Roman"/>
                <w:color w:val="000000"/>
                <w:kern w:val="0"/>
                <w:lang w:eastAsia="en-CA"/>
                <w14:ligatures w14:val="none"/>
              </w:rPr>
              <w:br/>
              <w:t>N (%)</w:t>
            </w:r>
          </w:p>
        </w:tc>
        <w:tc>
          <w:tcPr>
            <w:tcW w:w="2835" w:type="dxa"/>
            <w:gridSpan w:val="2"/>
            <w:shd w:val="clear" w:color="auto" w:fill="auto"/>
            <w:hideMark/>
          </w:tcPr>
          <w:p w14:paraId="5817A093"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 persistent symptoms</w:t>
            </w:r>
          </w:p>
        </w:tc>
        <w:tc>
          <w:tcPr>
            <w:tcW w:w="1701" w:type="dxa"/>
          </w:tcPr>
          <w:p w14:paraId="1D7800DF"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230</w:t>
            </w:r>
          </w:p>
        </w:tc>
        <w:tc>
          <w:tcPr>
            <w:tcW w:w="1559" w:type="dxa"/>
            <w:shd w:val="clear" w:color="auto" w:fill="auto"/>
            <w:hideMark/>
          </w:tcPr>
          <w:p w14:paraId="1FC619D8" w14:textId="77777777" w:rsidR="00BE1827" w:rsidRPr="00257B12" w:rsidRDefault="00BE1827" w:rsidP="00BE1827">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115 (52.5)</w:t>
            </w:r>
          </w:p>
        </w:tc>
        <w:tc>
          <w:tcPr>
            <w:tcW w:w="1843" w:type="dxa"/>
            <w:shd w:val="clear" w:color="auto" w:fill="auto"/>
            <w:hideMark/>
          </w:tcPr>
          <w:p w14:paraId="0DDA3B1B" w14:textId="77777777"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81A20CD" w14:textId="3262E292" w:rsidR="00BE1827" w:rsidRPr="00257B12" w:rsidRDefault="00BE1827" w:rsidP="00BE1827">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NR</w:t>
            </w:r>
          </w:p>
        </w:tc>
      </w:tr>
      <w:tr w:rsidR="00A61AEA" w:rsidRPr="00B273C1" w14:paraId="5632C483" w14:textId="77777777" w:rsidTr="003A0B30">
        <w:trPr>
          <w:trHeight w:val="300"/>
        </w:trPr>
        <w:tc>
          <w:tcPr>
            <w:tcW w:w="2268" w:type="dxa"/>
            <w:shd w:val="clear" w:color="auto" w:fill="auto"/>
            <w:hideMark/>
          </w:tcPr>
          <w:p w14:paraId="728354DE"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335BC69B"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62DEE8D2" w14:textId="1349A84C" w:rsidR="00A61AEA" w:rsidRPr="00257B12"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OR</w:t>
            </w:r>
            <w:r w:rsidR="00BE1827" w:rsidRPr="00257B12">
              <w:rPr>
                <w:rFonts w:ascii="Times New Roman" w:eastAsia="Times New Roman" w:hAnsi="Times New Roman" w:cs="Times New Roman"/>
                <w:color w:val="000000"/>
                <w:kern w:val="0"/>
                <w:lang w:eastAsia="en-CA"/>
                <w14:ligatures w14:val="none"/>
              </w:rPr>
              <w:t>, 95% CI, low (anti-S1 ≤ 1.1) compared to high (anti-S1 &gt; 4.0)</w:t>
            </w:r>
          </w:p>
        </w:tc>
        <w:tc>
          <w:tcPr>
            <w:tcW w:w="2835" w:type="dxa"/>
            <w:gridSpan w:val="2"/>
            <w:shd w:val="clear" w:color="auto" w:fill="auto"/>
            <w:hideMark/>
          </w:tcPr>
          <w:p w14:paraId="1C96A931"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5AE57BAA"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353</w:t>
            </w:r>
          </w:p>
        </w:tc>
        <w:tc>
          <w:tcPr>
            <w:tcW w:w="1559" w:type="dxa"/>
            <w:shd w:val="clear" w:color="auto" w:fill="auto"/>
            <w:hideMark/>
          </w:tcPr>
          <w:p w14:paraId="30C611CF" w14:textId="77777777" w:rsidR="00A61AEA" w:rsidRPr="00257B12"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 xml:space="preserve">1.9 </w:t>
            </w:r>
          </w:p>
          <w:p w14:paraId="39A5FF00" w14:textId="77777777" w:rsidR="00A61AEA" w:rsidRPr="00257B12"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(0.99, 3.72)</w:t>
            </w:r>
          </w:p>
        </w:tc>
        <w:tc>
          <w:tcPr>
            <w:tcW w:w="1843" w:type="dxa"/>
            <w:shd w:val="clear" w:color="auto" w:fill="auto"/>
            <w:hideMark/>
          </w:tcPr>
          <w:p w14:paraId="303483CF"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9B169BF" w14:textId="77777777" w:rsidR="00A61AEA" w:rsidRPr="00257B12"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257B12">
              <w:rPr>
                <w:rFonts w:ascii="Times New Roman" w:eastAsia="Times New Roman" w:hAnsi="Times New Roman" w:cs="Times New Roman"/>
                <w:color w:val="000000"/>
                <w:kern w:val="0"/>
                <w:lang w:eastAsia="en-CA"/>
                <w14:ligatures w14:val="none"/>
              </w:rPr>
              <w:t>No increase / decrease</w:t>
            </w:r>
          </w:p>
        </w:tc>
      </w:tr>
      <w:tr w:rsidR="00A61AEA" w:rsidRPr="00B273C1" w14:paraId="7226C048" w14:textId="77777777" w:rsidTr="003A0B30">
        <w:trPr>
          <w:trHeight w:val="300"/>
        </w:trPr>
        <w:tc>
          <w:tcPr>
            <w:tcW w:w="2268" w:type="dxa"/>
            <w:shd w:val="clear" w:color="auto" w:fill="auto"/>
            <w:hideMark/>
          </w:tcPr>
          <w:p w14:paraId="74A9C6A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3036F88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47E9BA59" w14:textId="7F598DDE" w:rsidR="00A61AEA" w:rsidRPr="00AC0BBF"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OR</w:t>
            </w:r>
            <w:r w:rsidR="00BE1827" w:rsidRPr="00AC0BBF">
              <w:rPr>
                <w:rFonts w:ascii="Times New Roman" w:eastAsia="Times New Roman" w:hAnsi="Times New Roman" w:cs="Times New Roman"/>
                <w:color w:val="000000"/>
                <w:kern w:val="0"/>
                <w:lang w:eastAsia="en-CA"/>
                <w14:ligatures w14:val="none"/>
              </w:rPr>
              <w:t>, 95% CI, low (anti-S1 ≤ 1.1) compared to high (anti-S1 &gt; 4.0)</w:t>
            </w:r>
          </w:p>
        </w:tc>
        <w:tc>
          <w:tcPr>
            <w:tcW w:w="2835" w:type="dxa"/>
            <w:gridSpan w:val="2"/>
            <w:shd w:val="clear" w:color="auto" w:fill="auto"/>
            <w:hideMark/>
          </w:tcPr>
          <w:p w14:paraId="6C9EB79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1FF695E5"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353</w:t>
            </w:r>
          </w:p>
        </w:tc>
        <w:tc>
          <w:tcPr>
            <w:tcW w:w="1559" w:type="dxa"/>
            <w:shd w:val="clear" w:color="auto" w:fill="auto"/>
            <w:hideMark/>
          </w:tcPr>
          <w:p w14:paraId="51E12AE9"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 xml:space="preserve">2.1 </w:t>
            </w:r>
          </w:p>
          <w:p w14:paraId="463819BD"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(0.99, 4.22)</w:t>
            </w:r>
          </w:p>
        </w:tc>
        <w:tc>
          <w:tcPr>
            <w:tcW w:w="1843" w:type="dxa"/>
            <w:shd w:val="clear" w:color="auto" w:fill="auto"/>
            <w:hideMark/>
          </w:tcPr>
          <w:p w14:paraId="7140537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Sex, age, preconditions, acute duration, acute symptom number, acute symptoms</w:t>
            </w:r>
          </w:p>
        </w:tc>
        <w:tc>
          <w:tcPr>
            <w:tcW w:w="1417" w:type="dxa"/>
            <w:shd w:val="clear" w:color="auto" w:fill="auto"/>
            <w:hideMark/>
          </w:tcPr>
          <w:p w14:paraId="4BCF7E22"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04003282" w14:textId="77777777" w:rsidTr="003A0B30">
        <w:trPr>
          <w:trHeight w:val="300"/>
        </w:trPr>
        <w:tc>
          <w:tcPr>
            <w:tcW w:w="2268" w:type="dxa"/>
            <w:shd w:val="clear" w:color="auto" w:fill="auto"/>
            <w:hideMark/>
          </w:tcPr>
          <w:p w14:paraId="53AB7381"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737B04AF"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516FB232" w14:textId="1C65EF55" w:rsidR="00A61AEA" w:rsidRPr="00AC0BBF"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OR</w:t>
            </w:r>
            <w:r w:rsidR="00BE1827" w:rsidRPr="00AC0BBF">
              <w:rPr>
                <w:rFonts w:ascii="Times New Roman" w:eastAsia="Times New Roman" w:hAnsi="Times New Roman" w:cs="Times New Roman"/>
                <w:color w:val="000000"/>
                <w:kern w:val="0"/>
                <w:lang w:eastAsia="en-CA"/>
                <w14:ligatures w14:val="none"/>
              </w:rPr>
              <w:t>, 95% CI, medium (anti-S1 1.2 - 4) compared to high (anti-S1 &gt; 4.0)</w:t>
            </w:r>
          </w:p>
        </w:tc>
        <w:tc>
          <w:tcPr>
            <w:tcW w:w="2835" w:type="dxa"/>
            <w:gridSpan w:val="2"/>
            <w:shd w:val="clear" w:color="auto" w:fill="auto"/>
            <w:hideMark/>
          </w:tcPr>
          <w:p w14:paraId="4514157C"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2E891069"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353</w:t>
            </w:r>
          </w:p>
        </w:tc>
        <w:tc>
          <w:tcPr>
            <w:tcW w:w="1559" w:type="dxa"/>
            <w:shd w:val="clear" w:color="auto" w:fill="auto"/>
            <w:hideMark/>
          </w:tcPr>
          <w:p w14:paraId="5B47683B"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 xml:space="preserve">1.8 </w:t>
            </w:r>
          </w:p>
          <w:p w14:paraId="5D768256"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(1.09, 2.91)</w:t>
            </w:r>
          </w:p>
        </w:tc>
        <w:tc>
          <w:tcPr>
            <w:tcW w:w="1843" w:type="dxa"/>
            <w:shd w:val="clear" w:color="auto" w:fill="auto"/>
            <w:hideMark/>
          </w:tcPr>
          <w:p w14:paraId="26731474"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7E47F9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Decrease</w:t>
            </w:r>
          </w:p>
        </w:tc>
      </w:tr>
      <w:tr w:rsidR="00A61AEA" w:rsidRPr="00B273C1" w14:paraId="1F336D0C" w14:textId="77777777" w:rsidTr="003A0B30">
        <w:trPr>
          <w:trHeight w:val="300"/>
        </w:trPr>
        <w:tc>
          <w:tcPr>
            <w:tcW w:w="2268" w:type="dxa"/>
            <w:shd w:val="clear" w:color="auto" w:fill="auto"/>
            <w:hideMark/>
          </w:tcPr>
          <w:p w14:paraId="169E467F"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Augustin, Germany / Cologne [43]</w:t>
            </w:r>
          </w:p>
        </w:tc>
        <w:tc>
          <w:tcPr>
            <w:tcW w:w="1560" w:type="dxa"/>
            <w:shd w:val="clear" w:color="auto" w:fill="auto"/>
          </w:tcPr>
          <w:p w14:paraId="5103427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051A92C6" w14:textId="71A0640D" w:rsidR="00A61AEA" w:rsidRPr="00AC0BBF" w:rsidRDefault="003E4C9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OR</w:t>
            </w:r>
            <w:r w:rsidR="00BE1827" w:rsidRPr="00AC0BBF">
              <w:rPr>
                <w:rFonts w:ascii="Times New Roman" w:eastAsia="Times New Roman" w:hAnsi="Times New Roman" w:cs="Times New Roman"/>
                <w:color w:val="000000"/>
                <w:kern w:val="0"/>
                <w:lang w:eastAsia="en-CA"/>
                <w14:ligatures w14:val="none"/>
              </w:rPr>
              <w:t>, 95% CI, medium (anti-S1 1.2 - 4) compared to high (anti-S1 &gt; 4.0)</w:t>
            </w:r>
          </w:p>
        </w:tc>
        <w:tc>
          <w:tcPr>
            <w:tcW w:w="2835" w:type="dxa"/>
            <w:gridSpan w:val="2"/>
            <w:shd w:val="clear" w:color="auto" w:fill="auto"/>
            <w:hideMark/>
          </w:tcPr>
          <w:p w14:paraId="677D75D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531EB6FC"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353</w:t>
            </w:r>
          </w:p>
        </w:tc>
        <w:tc>
          <w:tcPr>
            <w:tcW w:w="1559" w:type="dxa"/>
            <w:shd w:val="clear" w:color="auto" w:fill="auto"/>
            <w:hideMark/>
          </w:tcPr>
          <w:p w14:paraId="5C5EC161"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 xml:space="preserve">1.9 </w:t>
            </w:r>
          </w:p>
          <w:p w14:paraId="3A2D8C4B"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(1.13, 3.18)</w:t>
            </w:r>
          </w:p>
        </w:tc>
        <w:tc>
          <w:tcPr>
            <w:tcW w:w="1843" w:type="dxa"/>
            <w:shd w:val="clear" w:color="auto" w:fill="auto"/>
            <w:hideMark/>
          </w:tcPr>
          <w:p w14:paraId="006BDBD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Sex, age, preconditions, acute duration, acute symptom number, acute symptoms</w:t>
            </w:r>
          </w:p>
        </w:tc>
        <w:tc>
          <w:tcPr>
            <w:tcW w:w="1417" w:type="dxa"/>
            <w:shd w:val="clear" w:color="auto" w:fill="auto"/>
            <w:hideMark/>
          </w:tcPr>
          <w:p w14:paraId="44DE4CC1"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Decrease</w:t>
            </w:r>
          </w:p>
        </w:tc>
      </w:tr>
      <w:tr w:rsidR="00A61AEA" w:rsidRPr="00B273C1" w14:paraId="716CABFF" w14:textId="77777777" w:rsidTr="003A0B30">
        <w:trPr>
          <w:trHeight w:val="300"/>
        </w:trPr>
        <w:tc>
          <w:tcPr>
            <w:tcW w:w="2268" w:type="dxa"/>
            <w:shd w:val="clear" w:color="auto" w:fill="auto"/>
            <w:hideMark/>
          </w:tcPr>
          <w:p w14:paraId="5DC95E19"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112BC77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578FE6A9" w14:textId="28D180D7"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 (%)</w:t>
            </w:r>
            <w:r w:rsidRPr="00AC0BBF">
              <w:t xml:space="preserve"> </w:t>
            </w:r>
            <w:r w:rsidRPr="00AC0BBF">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4690D7B5"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w:t>
            </w:r>
          </w:p>
        </w:tc>
        <w:tc>
          <w:tcPr>
            <w:tcW w:w="1701" w:type="dxa"/>
          </w:tcPr>
          <w:p w14:paraId="3DB00D5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28</w:t>
            </w:r>
          </w:p>
        </w:tc>
        <w:tc>
          <w:tcPr>
            <w:tcW w:w="1559" w:type="dxa"/>
            <w:shd w:val="clear" w:color="auto" w:fill="auto"/>
            <w:hideMark/>
          </w:tcPr>
          <w:p w14:paraId="25FC0970"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19 (73.1)</w:t>
            </w:r>
          </w:p>
        </w:tc>
        <w:tc>
          <w:tcPr>
            <w:tcW w:w="1843" w:type="dxa"/>
            <w:shd w:val="clear" w:color="auto" w:fill="auto"/>
            <w:hideMark/>
          </w:tcPr>
          <w:p w14:paraId="5102D0D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7411FEE6"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46C6C533" w14:textId="77777777" w:rsidTr="003A0B30">
        <w:trPr>
          <w:trHeight w:val="300"/>
        </w:trPr>
        <w:tc>
          <w:tcPr>
            <w:tcW w:w="2268" w:type="dxa"/>
            <w:shd w:val="clear" w:color="auto" w:fill="auto"/>
            <w:hideMark/>
          </w:tcPr>
          <w:p w14:paraId="710F4BF2"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72E17BEC"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4F5BF40F" w14:textId="7282B51D"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 (%)</w:t>
            </w:r>
            <w:r w:rsidRPr="00AC0BBF">
              <w:t xml:space="preserve"> </w:t>
            </w:r>
            <w:r w:rsidRPr="00AC0BBF">
              <w:rPr>
                <w:rFonts w:ascii="Times New Roman" w:eastAsia="Times New Roman" w:hAnsi="Times New Roman" w:cs="Times New Roman"/>
                <w:color w:val="000000"/>
                <w:kern w:val="0"/>
                <w:lang w:eastAsia="en-CA"/>
                <w14:ligatures w14:val="none"/>
              </w:rPr>
              <w:t>IgG-Spike seropositive</w:t>
            </w:r>
          </w:p>
        </w:tc>
        <w:tc>
          <w:tcPr>
            <w:tcW w:w="2835" w:type="dxa"/>
            <w:gridSpan w:val="2"/>
            <w:shd w:val="clear" w:color="auto" w:fill="auto"/>
            <w:hideMark/>
          </w:tcPr>
          <w:p w14:paraId="15AECFE0"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persistent symptoms</w:t>
            </w:r>
          </w:p>
        </w:tc>
        <w:tc>
          <w:tcPr>
            <w:tcW w:w="1701" w:type="dxa"/>
          </w:tcPr>
          <w:p w14:paraId="6E69717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88</w:t>
            </w:r>
          </w:p>
        </w:tc>
        <w:tc>
          <w:tcPr>
            <w:tcW w:w="1559" w:type="dxa"/>
            <w:shd w:val="clear" w:color="auto" w:fill="auto"/>
            <w:hideMark/>
          </w:tcPr>
          <w:p w14:paraId="5E3362DC"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62 (72.9)</w:t>
            </w:r>
          </w:p>
        </w:tc>
        <w:tc>
          <w:tcPr>
            <w:tcW w:w="1843" w:type="dxa"/>
            <w:shd w:val="clear" w:color="auto" w:fill="auto"/>
            <w:hideMark/>
          </w:tcPr>
          <w:p w14:paraId="7464706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C39217E"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1C80E135" w14:textId="77777777" w:rsidTr="003A0B30">
        <w:trPr>
          <w:trHeight w:val="300"/>
        </w:trPr>
        <w:tc>
          <w:tcPr>
            <w:tcW w:w="2268" w:type="dxa"/>
            <w:shd w:val="clear" w:color="auto" w:fill="auto"/>
            <w:hideMark/>
          </w:tcPr>
          <w:p w14:paraId="52881AF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4A7FE6C6"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27C520BC" w14:textId="5D0848D0"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Peak IgG-Spike, serum concentration - S/CO (IQR)</w:t>
            </w:r>
          </w:p>
        </w:tc>
        <w:tc>
          <w:tcPr>
            <w:tcW w:w="2835" w:type="dxa"/>
            <w:gridSpan w:val="2"/>
            <w:shd w:val="clear" w:color="auto" w:fill="auto"/>
            <w:hideMark/>
          </w:tcPr>
          <w:p w14:paraId="508587D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w:t>
            </w:r>
          </w:p>
        </w:tc>
        <w:tc>
          <w:tcPr>
            <w:tcW w:w="1701" w:type="dxa"/>
          </w:tcPr>
          <w:p w14:paraId="2DBA12A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28</w:t>
            </w:r>
          </w:p>
        </w:tc>
        <w:tc>
          <w:tcPr>
            <w:tcW w:w="1559" w:type="dxa"/>
            <w:shd w:val="clear" w:color="auto" w:fill="auto"/>
            <w:hideMark/>
          </w:tcPr>
          <w:p w14:paraId="5669B986"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5.1 (3.9)</w:t>
            </w:r>
          </w:p>
        </w:tc>
        <w:tc>
          <w:tcPr>
            <w:tcW w:w="1843" w:type="dxa"/>
            <w:shd w:val="clear" w:color="auto" w:fill="auto"/>
            <w:hideMark/>
          </w:tcPr>
          <w:p w14:paraId="30FF405E"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B55253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33DD52A1" w14:textId="77777777" w:rsidTr="003A0B30">
        <w:trPr>
          <w:trHeight w:val="300"/>
        </w:trPr>
        <w:tc>
          <w:tcPr>
            <w:tcW w:w="2268" w:type="dxa"/>
            <w:shd w:val="clear" w:color="auto" w:fill="auto"/>
            <w:hideMark/>
          </w:tcPr>
          <w:p w14:paraId="174C7344"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6AEEB65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62D6221D" w14:textId="71A59F96"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Peak IgG-Spike, serum concentration - S/CO (IQR)</w:t>
            </w:r>
          </w:p>
        </w:tc>
        <w:tc>
          <w:tcPr>
            <w:tcW w:w="2835" w:type="dxa"/>
            <w:gridSpan w:val="2"/>
            <w:shd w:val="clear" w:color="auto" w:fill="auto"/>
            <w:hideMark/>
          </w:tcPr>
          <w:p w14:paraId="4BE78BC6"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persistent symptoms</w:t>
            </w:r>
          </w:p>
        </w:tc>
        <w:tc>
          <w:tcPr>
            <w:tcW w:w="1701" w:type="dxa"/>
          </w:tcPr>
          <w:p w14:paraId="0CEA1196"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88</w:t>
            </w:r>
          </w:p>
        </w:tc>
        <w:tc>
          <w:tcPr>
            <w:tcW w:w="1559" w:type="dxa"/>
            <w:shd w:val="clear" w:color="auto" w:fill="auto"/>
            <w:hideMark/>
          </w:tcPr>
          <w:p w14:paraId="0AB15521"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6.3 (4.6)</w:t>
            </w:r>
          </w:p>
        </w:tc>
        <w:tc>
          <w:tcPr>
            <w:tcW w:w="1843" w:type="dxa"/>
            <w:shd w:val="clear" w:color="auto" w:fill="auto"/>
            <w:hideMark/>
          </w:tcPr>
          <w:p w14:paraId="501B77DA"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8D1CE1F"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1200F6D6" w14:textId="77777777" w:rsidTr="003A0B30">
        <w:trPr>
          <w:trHeight w:val="300"/>
        </w:trPr>
        <w:tc>
          <w:tcPr>
            <w:tcW w:w="2268" w:type="dxa"/>
            <w:shd w:val="clear" w:color="auto" w:fill="auto"/>
            <w:hideMark/>
          </w:tcPr>
          <w:p w14:paraId="4CB7BC62"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3FC2E9E5"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3393DE6B" w14:textId="1376854F"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Trough IgG-Spike, serum concentration - S/CO (IQR)</w:t>
            </w:r>
          </w:p>
        </w:tc>
        <w:tc>
          <w:tcPr>
            <w:tcW w:w="2835" w:type="dxa"/>
            <w:gridSpan w:val="2"/>
            <w:shd w:val="clear" w:color="auto" w:fill="auto"/>
            <w:hideMark/>
          </w:tcPr>
          <w:p w14:paraId="4AC87BBF"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w:t>
            </w:r>
          </w:p>
        </w:tc>
        <w:tc>
          <w:tcPr>
            <w:tcW w:w="1701" w:type="dxa"/>
          </w:tcPr>
          <w:p w14:paraId="0840362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28</w:t>
            </w:r>
          </w:p>
        </w:tc>
        <w:tc>
          <w:tcPr>
            <w:tcW w:w="1559" w:type="dxa"/>
            <w:shd w:val="clear" w:color="auto" w:fill="auto"/>
            <w:hideMark/>
          </w:tcPr>
          <w:p w14:paraId="226AB2B1"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3.9 (28.0)</w:t>
            </w:r>
          </w:p>
        </w:tc>
        <w:tc>
          <w:tcPr>
            <w:tcW w:w="1843" w:type="dxa"/>
            <w:shd w:val="clear" w:color="auto" w:fill="auto"/>
            <w:hideMark/>
          </w:tcPr>
          <w:p w14:paraId="7255E41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641B9A72"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AC0BBF" w14:paraId="1E74F4CB" w14:textId="77777777" w:rsidTr="003A0B30">
        <w:trPr>
          <w:trHeight w:val="300"/>
        </w:trPr>
        <w:tc>
          <w:tcPr>
            <w:tcW w:w="2268" w:type="dxa"/>
            <w:shd w:val="clear" w:color="auto" w:fill="auto"/>
            <w:hideMark/>
          </w:tcPr>
          <w:p w14:paraId="4A0A270A"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García-</w:t>
            </w:r>
            <w:proofErr w:type="spellStart"/>
            <w:r w:rsidRPr="00AC0BBF">
              <w:rPr>
                <w:rFonts w:ascii="Times New Roman" w:eastAsia="Times New Roman" w:hAnsi="Times New Roman" w:cs="Times New Roman"/>
                <w:color w:val="000000"/>
                <w:kern w:val="0"/>
                <w:lang w:eastAsia="en-CA"/>
                <w14:ligatures w14:val="none"/>
              </w:rPr>
              <w:t>Abellán</w:t>
            </w:r>
            <w:proofErr w:type="spellEnd"/>
            <w:r w:rsidRPr="00AC0BBF">
              <w:rPr>
                <w:rFonts w:ascii="Times New Roman" w:eastAsia="Times New Roman" w:hAnsi="Times New Roman" w:cs="Times New Roman"/>
                <w:color w:val="000000"/>
                <w:kern w:val="0"/>
                <w:lang w:eastAsia="en-CA"/>
                <w14:ligatures w14:val="none"/>
              </w:rPr>
              <w:t>, Alicante / Spain [60]</w:t>
            </w:r>
          </w:p>
        </w:tc>
        <w:tc>
          <w:tcPr>
            <w:tcW w:w="1560" w:type="dxa"/>
            <w:shd w:val="clear" w:color="auto" w:fill="auto"/>
          </w:tcPr>
          <w:p w14:paraId="0288866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4A99A444" w14:textId="35D283D1" w:rsidR="00A61AEA" w:rsidRPr="00AC0BBF" w:rsidRDefault="00EE79A9"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Trough IgG-Spike, serum concentration - S/CO (IQR</w:t>
            </w:r>
          </w:p>
        </w:tc>
        <w:tc>
          <w:tcPr>
            <w:tcW w:w="2835" w:type="dxa"/>
            <w:gridSpan w:val="2"/>
            <w:shd w:val="clear" w:color="auto" w:fill="auto"/>
            <w:hideMark/>
          </w:tcPr>
          <w:p w14:paraId="033FA60B"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persistent symptoms</w:t>
            </w:r>
          </w:p>
        </w:tc>
        <w:tc>
          <w:tcPr>
            <w:tcW w:w="1701" w:type="dxa"/>
          </w:tcPr>
          <w:p w14:paraId="3BD1963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88</w:t>
            </w:r>
          </w:p>
        </w:tc>
        <w:tc>
          <w:tcPr>
            <w:tcW w:w="1559" w:type="dxa"/>
            <w:shd w:val="clear" w:color="auto" w:fill="auto"/>
            <w:hideMark/>
          </w:tcPr>
          <w:p w14:paraId="727D7C60"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3.7 (2.5)</w:t>
            </w:r>
          </w:p>
        </w:tc>
        <w:tc>
          <w:tcPr>
            <w:tcW w:w="1843" w:type="dxa"/>
            <w:shd w:val="clear" w:color="auto" w:fill="auto"/>
            <w:hideMark/>
          </w:tcPr>
          <w:p w14:paraId="5319540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DB972C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AC0BBF" w14:paraId="50DBD1B6" w14:textId="77777777" w:rsidTr="003A0B30">
        <w:trPr>
          <w:trHeight w:val="300"/>
        </w:trPr>
        <w:tc>
          <w:tcPr>
            <w:tcW w:w="2268" w:type="dxa"/>
            <w:shd w:val="clear" w:color="auto" w:fill="auto"/>
            <w:hideMark/>
          </w:tcPr>
          <w:p w14:paraId="07DFC194"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lastRenderedPageBreak/>
              <w:t>Gerhards,  Mannheim / Germany [44]</w:t>
            </w:r>
          </w:p>
        </w:tc>
        <w:tc>
          <w:tcPr>
            <w:tcW w:w="1560" w:type="dxa"/>
            <w:shd w:val="clear" w:color="auto" w:fill="auto"/>
          </w:tcPr>
          <w:p w14:paraId="2E11F63A"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21FD00A" w14:textId="1F21B5B8" w:rsidR="00A61AEA" w:rsidRPr="00AC0BBF" w:rsidRDefault="00A40746"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Mean anti-RBD/S1 (SD), U/ml</w:t>
            </w:r>
          </w:p>
        </w:tc>
        <w:tc>
          <w:tcPr>
            <w:tcW w:w="2835" w:type="dxa"/>
            <w:gridSpan w:val="2"/>
            <w:shd w:val="clear" w:color="auto" w:fill="auto"/>
            <w:hideMark/>
          </w:tcPr>
          <w:p w14:paraId="197CAF41"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Any persistent symptoms</w:t>
            </w:r>
          </w:p>
        </w:tc>
        <w:tc>
          <w:tcPr>
            <w:tcW w:w="1701" w:type="dxa"/>
          </w:tcPr>
          <w:p w14:paraId="5F5C1D1E"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22</w:t>
            </w:r>
          </w:p>
        </w:tc>
        <w:tc>
          <w:tcPr>
            <w:tcW w:w="1559" w:type="dxa"/>
            <w:shd w:val="clear" w:color="auto" w:fill="auto"/>
            <w:hideMark/>
          </w:tcPr>
          <w:p w14:paraId="6BD5E3D5"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299.3 (548.7)</w:t>
            </w:r>
          </w:p>
        </w:tc>
        <w:tc>
          <w:tcPr>
            <w:tcW w:w="1843" w:type="dxa"/>
            <w:shd w:val="clear" w:color="auto" w:fill="auto"/>
            <w:hideMark/>
          </w:tcPr>
          <w:p w14:paraId="07925DB7"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521E85C"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AC0BBF" w14:paraId="728C7E25" w14:textId="77777777" w:rsidTr="003A0B30">
        <w:trPr>
          <w:trHeight w:val="300"/>
        </w:trPr>
        <w:tc>
          <w:tcPr>
            <w:tcW w:w="2268" w:type="dxa"/>
            <w:shd w:val="clear" w:color="auto" w:fill="auto"/>
            <w:hideMark/>
          </w:tcPr>
          <w:p w14:paraId="1C09071D"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Gerhards,  Mannheim / Germany [44]</w:t>
            </w:r>
          </w:p>
        </w:tc>
        <w:tc>
          <w:tcPr>
            <w:tcW w:w="1560" w:type="dxa"/>
            <w:shd w:val="clear" w:color="auto" w:fill="auto"/>
          </w:tcPr>
          <w:p w14:paraId="2162AEC4"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1D756C3" w14:textId="54C608F9" w:rsidR="00A61AEA" w:rsidRPr="00AC0BBF" w:rsidRDefault="00A40746"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Mean anti-RBD/S1 (SD), U/ml</w:t>
            </w:r>
          </w:p>
        </w:tc>
        <w:tc>
          <w:tcPr>
            <w:tcW w:w="2835" w:type="dxa"/>
            <w:gridSpan w:val="2"/>
            <w:shd w:val="clear" w:color="auto" w:fill="auto"/>
            <w:hideMark/>
          </w:tcPr>
          <w:p w14:paraId="1D287492"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persistent symptoms</w:t>
            </w:r>
          </w:p>
        </w:tc>
        <w:tc>
          <w:tcPr>
            <w:tcW w:w="1701" w:type="dxa"/>
          </w:tcPr>
          <w:p w14:paraId="340CD6F0"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25</w:t>
            </w:r>
          </w:p>
        </w:tc>
        <w:tc>
          <w:tcPr>
            <w:tcW w:w="1559" w:type="dxa"/>
            <w:shd w:val="clear" w:color="auto" w:fill="auto"/>
            <w:hideMark/>
          </w:tcPr>
          <w:p w14:paraId="6B9E7D1E" w14:textId="77777777" w:rsidR="00A61AEA" w:rsidRPr="00AC0BB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354.6 (408.9)</w:t>
            </w:r>
          </w:p>
        </w:tc>
        <w:tc>
          <w:tcPr>
            <w:tcW w:w="1843" w:type="dxa"/>
            <w:shd w:val="clear" w:color="auto" w:fill="auto"/>
            <w:hideMark/>
          </w:tcPr>
          <w:p w14:paraId="3A32D020"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A672893" w14:textId="77777777" w:rsidR="00A61AEA" w:rsidRPr="00AC0BB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201160" w:rsidRPr="00B273C1" w14:paraId="1CF00D84" w14:textId="77777777" w:rsidTr="003A0B30">
        <w:trPr>
          <w:trHeight w:val="300"/>
        </w:trPr>
        <w:tc>
          <w:tcPr>
            <w:tcW w:w="2268" w:type="dxa"/>
            <w:shd w:val="clear" w:color="auto" w:fill="auto"/>
            <w:hideMark/>
          </w:tcPr>
          <w:p w14:paraId="12D03D1E"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Lier,  Saxony / Germany [63]</w:t>
            </w:r>
          </w:p>
        </w:tc>
        <w:tc>
          <w:tcPr>
            <w:tcW w:w="1560" w:type="dxa"/>
            <w:shd w:val="clear" w:color="auto" w:fill="auto"/>
          </w:tcPr>
          <w:p w14:paraId="59C55C1F" w14:textId="6AF68BC1"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036C0242" w14:textId="55A02B34"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Median (IQR), anti-RBD (S/CO)</w:t>
            </w:r>
          </w:p>
        </w:tc>
        <w:tc>
          <w:tcPr>
            <w:tcW w:w="2835" w:type="dxa"/>
            <w:gridSpan w:val="2"/>
            <w:shd w:val="clear" w:color="auto" w:fill="auto"/>
            <w:hideMark/>
          </w:tcPr>
          <w:p w14:paraId="619F4E27"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Neuropsychiatric phenotype</w:t>
            </w:r>
          </w:p>
        </w:tc>
        <w:tc>
          <w:tcPr>
            <w:tcW w:w="1701" w:type="dxa"/>
          </w:tcPr>
          <w:p w14:paraId="37862681"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105</w:t>
            </w:r>
          </w:p>
        </w:tc>
        <w:tc>
          <w:tcPr>
            <w:tcW w:w="1559" w:type="dxa"/>
            <w:shd w:val="clear" w:color="auto" w:fill="auto"/>
            <w:hideMark/>
          </w:tcPr>
          <w:p w14:paraId="307FF1C4" w14:textId="77777777" w:rsidR="00201160" w:rsidRPr="00AC0BBF" w:rsidRDefault="00201160" w:rsidP="00201160">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2,250 (9,897)</w:t>
            </w:r>
          </w:p>
        </w:tc>
        <w:tc>
          <w:tcPr>
            <w:tcW w:w="1843" w:type="dxa"/>
            <w:shd w:val="clear" w:color="auto" w:fill="auto"/>
            <w:hideMark/>
          </w:tcPr>
          <w:p w14:paraId="376AA9F2"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206762B"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Decrease</w:t>
            </w:r>
          </w:p>
        </w:tc>
      </w:tr>
      <w:tr w:rsidR="00201160" w:rsidRPr="00B273C1" w14:paraId="1E58D03E" w14:textId="77777777" w:rsidTr="003A0B30">
        <w:trPr>
          <w:trHeight w:val="300"/>
        </w:trPr>
        <w:tc>
          <w:tcPr>
            <w:tcW w:w="2268" w:type="dxa"/>
            <w:shd w:val="clear" w:color="auto" w:fill="auto"/>
            <w:hideMark/>
          </w:tcPr>
          <w:p w14:paraId="404335C7"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Lier,  Saxony / Germany [63]</w:t>
            </w:r>
          </w:p>
        </w:tc>
        <w:tc>
          <w:tcPr>
            <w:tcW w:w="1560" w:type="dxa"/>
            <w:shd w:val="clear" w:color="auto" w:fill="auto"/>
          </w:tcPr>
          <w:p w14:paraId="6D72EF4D" w14:textId="675FD63D"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Non-hospitalized</w:t>
            </w:r>
          </w:p>
        </w:tc>
        <w:tc>
          <w:tcPr>
            <w:tcW w:w="2126" w:type="dxa"/>
            <w:shd w:val="clear" w:color="auto" w:fill="auto"/>
            <w:hideMark/>
          </w:tcPr>
          <w:p w14:paraId="6D535F45" w14:textId="141C109B"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Median (IQR), anti-RBD (S/CO)</w:t>
            </w:r>
          </w:p>
        </w:tc>
        <w:tc>
          <w:tcPr>
            <w:tcW w:w="2835" w:type="dxa"/>
            <w:gridSpan w:val="2"/>
            <w:shd w:val="clear" w:color="auto" w:fill="auto"/>
            <w:hideMark/>
          </w:tcPr>
          <w:p w14:paraId="327AD579" w14:textId="4E93CD48"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Without phenotype</w:t>
            </w:r>
          </w:p>
        </w:tc>
        <w:tc>
          <w:tcPr>
            <w:tcW w:w="1701" w:type="dxa"/>
          </w:tcPr>
          <w:p w14:paraId="2D5C6317"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55</w:t>
            </w:r>
          </w:p>
        </w:tc>
        <w:tc>
          <w:tcPr>
            <w:tcW w:w="1559" w:type="dxa"/>
            <w:shd w:val="clear" w:color="auto" w:fill="auto"/>
            <w:hideMark/>
          </w:tcPr>
          <w:p w14:paraId="4C5244EB" w14:textId="77777777" w:rsidR="00201160" w:rsidRPr="00AC0BBF" w:rsidRDefault="00201160" w:rsidP="00201160">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5,256 (12,518)</w:t>
            </w:r>
          </w:p>
        </w:tc>
        <w:tc>
          <w:tcPr>
            <w:tcW w:w="1843" w:type="dxa"/>
            <w:shd w:val="clear" w:color="auto" w:fill="auto"/>
            <w:hideMark/>
          </w:tcPr>
          <w:p w14:paraId="0B2AC3DD"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02A8BC9F" w14:textId="77777777" w:rsidR="00201160" w:rsidRPr="00AC0BBF"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Decrease</w:t>
            </w:r>
          </w:p>
        </w:tc>
      </w:tr>
      <w:tr w:rsidR="000135CF" w:rsidRPr="00B273C1" w14:paraId="3CBD1DD6" w14:textId="77777777" w:rsidTr="003A0B30">
        <w:trPr>
          <w:trHeight w:val="300"/>
        </w:trPr>
        <w:tc>
          <w:tcPr>
            <w:tcW w:w="2268" w:type="dxa"/>
            <w:shd w:val="clear" w:color="auto" w:fill="auto"/>
            <w:hideMark/>
          </w:tcPr>
          <w:p w14:paraId="5039A202"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proofErr w:type="spellStart"/>
            <w:r w:rsidRPr="00AC0BBF">
              <w:rPr>
                <w:rFonts w:ascii="Times New Roman" w:eastAsia="Times New Roman" w:hAnsi="Times New Roman" w:cs="Times New Roman"/>
                <w:color w:val="000000"/>
                <w:kern w:val="0"/>
                <w:lang w:eastAsia="en-CA"/>
                <w14:ligatures w14:val="none"/>
              </w:rPr>
              <w:t>Varnai</w:t>
            </w:r>
            <w:proofErr w:type="spellEnd"/>
            <w:r w:rsidRPr="00AC0BBF">
              <w:rPr>
                <w:rFonts w:ascii="Times New Roman" w:eastAsia="Times New Roman" w:hAnsi="Times New Roman" w:cs="Times New Roman"/>
                <w:color w:val="000000"/>
                <w:kern w:val="0"/>
                <w:lang w:eastAsia="en-CA"/>
                <w14:ligatures w14:val="none"/>
              </w:rPr>
              <w:t>, Hungary / Pecs [30]</w:t>
            </w:r>
          </w:p>
        </w:tc>
        <w:tc>
          <w:tcPr>
            <w:tcW w:w="1560" w:type="dxa"/>
            <w:shd w:val="clear" w:color="auto" w:fill="auto"/>
          </w:tcPr>
          <w:p w14:paraId="4E08FC25"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9BDF3FA" w14:textId="75ABAD8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Median anti-Spike, IQR,</w:t>
            </w:r>
            <w:r w:rsidR="001F56AA" w:rsidRPr="00AC0BBF">
              <w:rPr>
                <w:rFonts w:ascii="Times New Roman" w:eastAsia="Times New Roman" w:hAnsi="Times New Roman" w:cs="Times New Roman"/>
                <w:color w:val="000000"/>
                <w:kern w:val="0"/>
                <w:lang w:eastAsia="en-CA"/>
                <w14:ligatures w14:val="none"/>
              </w:rPr>
              <w:t xml:space="preserve"> </w:t>
            </w:r>
            <w:r w:rsidRPr="00AC0BBF">
              <w:rPr>
                <w:rFonts w:ascii="Times New Roman" w:eastAsia="Times New Roman" w:hAnsi="Times New Roman" w:cs="Times New Roman"/>
                <w:color w:val="000000"/>
                <w:kern w:val="0"/>
                <w:lang w:eastAsia="en-CA"/>
                <w14:ligatures w14:val="none"/>
              </w:rPr>
              <w:t>(U/mL)</w:t>
            </w:r>
          </w:p>
        </w:tc>
        <w:tc>
          <w:tcPr>
            <w:tcW w:w="2835" w:type="dxa"/>
            <w:gridSpan w:val="2"/>
            <w:shd w:val="clear" w:color="auto" w:fill="auto"/>
            <w:hideMark/>
          </w:tcPr>
          <w:p w14:paraId="1745A42D"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Severe fatigue</w:t>
            </w:r>
          </w:p>
        </w:tc>
        <w:tc>
          <w:tcPr>
            <w:tcW w:w="1701" w:type="dxa"/>
          </w:tcPr>
          <w:p w14:paraId="65B80A78"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57</w:t>
            </w:r>
          </w:p>
        </w:tc>
        <w:tc>
          <w:tcPr>
            <w:tcW w:w="1559" w:type="dxa"/>
            <w:shd w:val="clear" w:color="auto" w:fill="auto"/>
            <w:hideMark/>
          </w:tcPr>
          <w:p w14:paraId="6076794E" w14:textId="77777777" w:rsidR="000135CF" w:rsidRPr="00AC0BBF" w:rsidRDefault="000135CF" w:rsidP="000135CF">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3,723 (10,021)</w:t>
            </w:r>
          </w:p>
        </w:tc>
        <w:tc>
          <w:tcPr>
            <w:tcW w:w="1843" w:type="dxa"/>
            <w:shd w:val="clear" w:color="auto" w:fill="auto"/>
            <w:hideMark/>
          </w:tcPr>
          <w:p w14:paraId="3C188BC3"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14B69D4C"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0135CF" w:rsidRPr="00B273C1" w14:paraId="4534193B" w14:textId="77777777" w:rsidTr="003A0B30">
        <w:trPr>
          <w:trHeight w:val="300"/>
        </w:trPr>
        <w:tc>
          <w:tcPr>
            <w:tcW w:w="2268" w:type="dxa"/>
            <w:shd w:val="clear" w:color="auto" w:fill="auto"/>
            <w:hideMark/>
          </w:tcPr>
          <w:p w14:paraId="3E2E818B"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proofErr w:type="spellStart"/>
            <w:r w:rsidRPr="00AC0BBF">
              <w:rPr>
                <w:rFonts w:ascii="Times New Roman" w:eastAsia="Times New Roman" w:hAnsi="Times New Roman" w:cs="Times New Roman"/>
                <w:color w:val="000000"/>
                <w:kern w:val="0"/>
                <w:lang w:eastAsia="en-CA"/>
                <w14:ligatures w14:val="none"/>
              </w:rPr>
              <w:t>Varnai</w:t>
            </w:r>
            <w:proofErr w:type="spellEnd"/>
            <w:r w:rsidRPr="00AC0BBF">
              <w:rPr>
                <w:rFonts w:ascii="Times New Roman" w:eastAsia="Times New Roman" w:hAnsi="Times New Roman" w:cs="Times New Roman"/>
                <w:color w:val="000000"/>
                <w:kern w:val="0"/>
                <w:lang w:eastAsia="en-CA"/>
                <w14:ligatures w14:val="none"/>
              </w:rPr>
              <w:t>, Hungary / Pecs [30]</w:t>
            </w:r>
          </w:p>
        </w:tc>
        <w:tc>
          <w:tcPr>
            <w:tcW w:w="1560" w:type="dxa"/>
            <w:shd w:val="clear" w:color="auto" w:fill="auto"/>
          </w:tcPr>
          <w:p w14:paraId="192C936E"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5E20A5F2" w14:textId="562D1571"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Median anti-Spike, IQR, (U/mL)</w:t>
            </w:r>
          </w:p>
        </w:tc>
        <w:tc>
          <w:tcPr>
            <w:tcW w:w="2835" w:type="dxa"/>
            <w:gridSpan w:val="2"/>
            <w:shd w:val="clear" w:color="auto" w:fill="auto"/>
            <w:hideMark/>
          </w:tcPr>
          <w:p w14:paraId="258B1D97"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Non-severe fatigue</w:t>
            </w:r>
          </w:p>
        </w:tc>
        <w:tc>
          <w:tcPr>
            <w:tcW w:w="1701" w:type="dxa"/>
          </w:tcPr>
          <w:p w14:paraId="64FAFA2D"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50</w:t>
            </w:r>
          </w:p>
        </w:tc>
        <w:tc>
          <w:tcPr>
            <w:tcW w:w="1559" w:type="dxa"/>
            <w:shd w:val="clear" w:color="auto" w:fill="auto"/>
            <w:hideMark/>
          </w:tcPr>
          <w:p w14:paraId="0B5C85C4" w14:textId="77777777" w:rsidR="000135CF" w:rsidRPr="00AC0BBF" w:rsidRDefault="000135CF" w:rsidP="000135CF">
            <w:pPr>
              <w:spacing w:after="0" w:line="240" w:lineRule="auto"/>
              <w:jc w:val="center"/>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6,949 (11,070)</w:t>
            </w:r>
          </w:p>
        </w:tc>
        <w:tc>
          <w:tcPr>
            <w:tcW w:w="1843" w:type="dxa"/>
            <w:shd w:val="clear" w:color="auto" w:fill="auto"/>
            <w:hideMark/>
          </w:tcPr>
          <w:p w14:paraId="77845584"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AD19454" w14:textId="77777777" w:rsidR="000135CF" w:rsidRPr="00AC0BBF" w:rsidRDefault="000135CF" w:rsidP="000135CF">
            <w:pPr>
              <w:spacing w:after="0" w:line="240" w:lineRule="auto"/>
              <w:rPr>
                <w:rFonts w:ascii="Times New Roman" w:eastAsia="Times New Roman" w:hAnsi="Times New Roman" w:cs="Times New Roman"/>
                <w:color w:val="000000"/>
                <w:kern w:val="0"/>
                <w:lang w:eastAsia="en-CA"/>
                <w14:ligatures w14:val="none"/>
              </w:rPr>
            </w:pPr>
            <w:r w:rsidRPr="00AC0BBF">
              <w:rPr>
                <w:rFonts w:ascii="Times New Roman" w:eastAsia="Times New Roman" w:hAnsi="Times New Roman" w:cs="Times New Roman"/>
                <w:color w:val="000000"/>
                <w:kern w:val="0"/>
                <w:lang w:eastAsia="en-CA"/>
                <w14:ligatures w14:val="none"/>
              </w:rPr>
              <w:t>No increase / decrease</w:t>
            </w:r>
          </w:p>
        </w:tc>
      </w:tr>
      <w:tr w:rsidR="00A61AEA" w:rsidRPr="00B273C1" w14:paraId="1DCC1AE8" w14:textId="77777777" w:rsidTr="003A0B30">
        <w:trPr>
          <w:trHeight w:val="300"/>
        </w:trPr>
        <w:tc>
          <w:tcPr>
            <w:tcW w:w="15309" w:type="dxa"/>
            <w:gridSpan w:val="9"/>
            <w:shd w:val="clear" w:color="auto" w:fill="D9D9D9" w:themeFill="background1" w:themeFillShade="D9"/>
          </w:tcPr>
          <w:p w14:paraId="7AB8C78B" w14:textId="77777777" w:rsidR="00A61AEA" w:rsidRPr="000926E3" w:rsidRDefault="00A61AEA" w:rsidP="00560A98">
            <w:pPr>
              <w:spacing w:after="0" w:line="240" w:lineRule="auto"/>
              <w:jc w:val="center"/>
              <w:rPr>
                <w:rFonts w:ascii="Times New Roman" w:eastAsia="Times New Roman" w:hAnsi="Times New Roman" w:cs="Times New Roman"/>
                <w:color w:val="000000"/>
                <w:kern w:val="0"/>
                <w:highlight w:val="cyan"/>
                <w:lang w:eastAsia="en-CA"/>
                <w14:ligatures w14:val="none"/>
              </w:rPr>
            </w:pPr>
            <w:r w:rsidRPr="000D7F05">
              <w:rPr>
                <w:rFonts w:ascii="Times New Roman" w:eastAsia="Times New Roman" w:hAnsi="Times New Roman" w:cs="Times New Roman"/>
                <w:b/>
                <w:bCs/>
                <w:color w:val="000000"/>
                <w:kern w:val="0"/>
                <w:lang w:eastAsia="en-CA"/>
                <w14:ligatures w14:val="none"/>
              </w:rPr>
              <w:t>Serological sampling 9 - &lt; 12 months post COVID-19 (studies = 1; participants = 121)</w:t>
            </w:r>
          </w:p>
        </w:tc>
      </w:tr>
      <w:tr w:rsidR="00A61AEA" w:rsidRPr="00B273C1" w14:paraId="6FBFBE59" w14:textId="77777777" w:rsidTr="003A0B30">
        <w:trPr>
          <w:trHeight w:val="300"/>
        </w:trPr>
        <w:tc>
          <w:tcPr>
            <w:tcW w:w="2268" w:type="dxa"/>
            <w:shd w:val="clear" w:color="auto" w:fill="auto"/>
            <w:hideMark/>
          </w:tcPr>
          <w:p w14:paraId="3A30F00D"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 xml:space="preserve">Zhan,  </w:t>
            </w:r>
            <w:proofErr w:type="spellStart"/>
            <w:r w:rsidRPr="000D7F05">
              <w:rPr>
                <w:rFonts w:ascii="Times New Roman" w:eastAsia="Times New Roman" w:hAnsi="Times New Roman" w:cs="Times New Roman"/>
                <w:color w:val="000000"/>
                <w:kern w:val="0"/>
                <w:lang w:eastAsia="en-CA"/>
                <w14:ligatures w14:val="none"/>
              </w:rPr>
              <w:t>Xiangyang</w:t>
            </w:r>
            <w:proofErr w:type="spellEnd"/>
            <w:r w:rsidRPr="000D7F05">
              <w:rPr>
                <w:rFonts w:ascii="Times New Roman" w:eastAsia="Times New Roman" w:hAnsi="Times New Roman" w:cs="Times New Roman"/>
                <w:color w:val="000000"/>
                <w:kern w:val="0"/>
                <w:lang w:eastAsia="en-CA"/>
                <w14:ligatures w14:val="none"/>
              </w:rPr>
              <w:t xml:space="preserve"> / China [56]</w:t>
            </w:r>
          </w:p>
        </w:tc>
        <w:tc>
          <w:tcPr>
            <w:tcW w:w="1560" w:type="dxa"/>
            <w:shd w:val="clear" w:color="auto" w:fill="auto"/>
          </w:tcPr>
          <w:p w14:paraId="0275FE4A"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Hospitalized</w:t>
            </w:r>
          </w:p>
        </w:tc>
        <w:tc>
          <w:tcPr>
            <w:tcW w:w="2126" w:type="dxa"/>
            <w:shd w:val="clear" w:color="auto" w:fill="auto"/>
            <w:hideMark/>
          </w:tcPr>
          <w:p w14:paraId="03A90F04" w14:textId="5C6FCEFC"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 xml:space="preserve">Beta (95% CI), </w:t>
            </w:r>
            <w:r w:rsidR="00427CF4" w:rsidRPr="000D7F05">
              <w:rPr>
                <w:rFonts w:ascii="Times New Roman" w:eastAsia="Times New Roman" w:hAnsi="Times New Roman" w:cs="Times New Roman"/>
                <w:color w:val="000000"/>
                <w:kern w:val="0"/>
                <w:lang w:eastAsia="en-CA"/>
                <w14:ligatures w14:val="none"/>
              </w:rPr>
              <w:t xml:space="preserve">total </w:t>
            </w:r>
            <w:r w:rsidRPr="000D7F05">
              <w:rPr>
                <w:rFonts w:ascii="Times New Roman" w:eastAsia="Times New Roman" w:hAnsi="Times New Roman" w:cs="Times New Roman"/>
                <w:color w:val="000000"/>
                <w:kern w:val="0"/>
                <w:lang w:eastAsia="en-CA"/>
                <w14:ligatures w14:val="none"/>
              </w:rPr>
              <w:t>anti-RBD</w:t>
            </w:r>
          </w:p>
        </w:tc>
        <w:tc>
          <w:tcPr>
            <w:tcW w:w="2835" w:type="dxa"/>
            <w:gridSpan w:val="2"/>
            <w:shd w:val="clear" w:color="auto" w:fill="auto"/>
            <w:hideMark/>
          </w:tcPr>
          <w:p w14:paraId="07B1AD6D"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Any persistent symptoms vs no persistent symptoms</w:t>
            </w:r>
          </w:p>
        </w:tc>
        <w:tc>
          <w:tcPr>
            <w:tcW w:w="1701" w:type="dxa"/>
          </w:tcPr>
          <w:p w14:paraId="4656F612"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121</w:t>
            </w:r>
          </w:p>
        </w:tc>
        <w:tc>
          <w:tcPr>
            <w:tcW w:w="1559" w:type="dxa"/>
            <w:shd w:val="clear" w:color="auto" w:fill="auto"/>
            <w:hideMark/>
          </w:tcPr>
          <w:p w14:paraId="112AE610" w14:textId="77777777" w:rsidR="00A61AEA" w:rsidRPr="000D7F05"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-0.4</w:t>
            </w:r>
          </w:p>
          <w:p w14:paraId="35C8B85F" w14:textId="77777777" w:rsidR="00A61AEA" w:rsidRPr="000D7F05"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(-0.57, -0.13)</w:t>
            </w:r>
          </w:p>
        </w:tc>
        <w:tc>
          <w:tcPr>
            <w:tcW w:w="1843" w:type="dxa"/>
            <w:shd w:val="clear" w:color="auto" w:fill="auto"/>
            <w:hideMark/>
          </w:tcPr>
          <w:p w14:paraId="7055F611"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Time from discharge, length of stay, age, sex, severe disease, glucocorticoids, interferons</w:t>
            </w:r>
          </w:p>
        </w:tc>
        <w:tc>
          <w:tcPr>
            <w:tcW w:w="1417" w:type="dxa"/>
            <w:shd w:val="clear" w:color="auto" w:fill="auto"/>
            <w:hideMark/>
          </w:tcPr>
          <w:p w14:paraId="2CCDD70C" w14:textId="77777777" w:rsidR="00A61AEA" w:rsidRPr="00D6516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65165">
              <w:rPr>
                <w:rFonts w:ascii="Times New Roman" w:eastAsia="Times New Roman" w:hAnsi="Times New Roman" w:cs="Times New Roman"/>
                <w:color w:val="000000"/>
                <w:kern w:val="0"/>
                <w:lang w:eastAsia="en-CA"/>
                <w14:ligatures w14:val="none"/>
              </w:rPr>
              <w:t>Decrease</w:t>
            </w:r>
          </w:p>
        </w:tc>
      </w:tr>
      <w:tr w:rsidR="00A61AEA" w:rsidRPr="00B273C1" w14:paraId="5BE76FE1" w14:textId="77777777" w:rsidTr="003A0B30">
        <w:trPr>
          <w:trHeight w:val="300"/>
        </w:trPr>
        <w:tc>
          <w:tcPr>
            <w:tcW w:w="2268" w:type="dxa"/>
            <w:tcBorders>
              <w:bottom w:val="single" w:sz="4" w:space="0" w:color="auto"/>
            </w:tcBorders>
            <w:shd w:val="clear" w:color="auto" w:fill="auto"/>
            <w:hideMark/>
          </w:tcPr>
          <w:p w14:paraId="29F6581E"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 xml:space="preserve">Zhan,  </w:t>
            </w:r>
            <w:proofErr w:type="spellStart"/>
            <w:r w:rsidRPr="000D7F05">
              <w:rPr>
                <w:rFonts w:ascii="Times New Roman" w:eastAsia="Times New Roman" w:hAnsi="Times New Roman" w:cs="Times New Roman"/>
                <w:color w:val="000000"/>
                <w:kern w:val="0"/>
                <w:lang w:eastAsia="en-CA"/>
                <w14:ligatures w14:val="none"/>
              </w:rPr>
              <w:t>Xiangyang</w:t>
            </w:r>
            <w:proofErr w:type="spellEnd"/>
            <w:r w:rsidRPr="000D7F05">
              <w:rPr>
                <w:rFonts w:ascii="Times New Roman" w:eastAsia="Times New Roman" w:hAnsi="Times New Roman" w:cs="Times New Roman"/>
                <w:color w:val="000000"/>
                <w:kern w:val="0"/>
                <w:lang w:eastAsia="en-CA"/>
                <w14:ligatures w14:val="none"/>
              </w:rPr>
              <w:t xml:space="preserve"> / China [56]</w:t>
            </w:r>
          </w:p>
        </w:tc>
        <w:tc>
          <w:tcPr>
            <w:tcW w:w="1560" w:type="dxa"/>
            <w:tcBorders>
              <w:bottom w:val="single" w:sz="4" w:space="0" w:color="auto"/>
            </w:tcBorders>
            <w:shd w:val="clear" w:color="auto" w:fill="auto"/>
          </w:tcPr>
          <w:p w14:paraId="6A9F2D12"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Hospitalized</w:t>
            </w:r>
          </w:p>
        </w:tc>
        <w:tc>
          <w:tcPr>
            <w:tcW w:w="2126" w:type="dxa"/>
            <w:tcBorders>
              <w:bottom w:val="single" w:sz="4" w:space="0" w:color="auto"/>
            </w:tcBorders>
            <w:shd w:val="clear" w:color="auto" w:fill="auto"/>
            <w:hideMark/>
          </w:tcPr>
          <w:p w14:paraId="7790F1E3"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Beta (95% CI), anti-RBD</w:t>
            </w:r>
          </w:p>
        </w:tc>
        <w:tc>
          <w:tcPr>
            <w:tcW w:w="2835" w:type="dxa"/>
            <w:gridSpan w:val="2"/>
            <w:tcBorders>
              <w:bottom w:val="single" w:sz="4" w:space="0" w:color="auto"/>
            </w:tcBorders>
            <w:shd w:val="clear" w:color="auto" w:fill="auto"/>
            <w:hideMark/>
          </w:tcPr>
          <w:p w14:paraId="0E9C9651"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Any persistent symptoms vs no persistent symptoms</w:t>
            </w:r>
          </w:p>
        </w:tc>
        <w:tc>
          <w:tcPr>
            <w:tcW w:w="1701" w:type="dxa"/>
            <w:tcBorders>
              <w:bottom w:val="single" w:sz="4" w:space="0" w:color="auto"/>
            </w:tcBorders>
          </w:tcPr>
          <w:p w14:paraId="283F56DA"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121</w:t>
            </w:r>
          </w:p>
        </w:tc>
        <w:tc>
          <w:tcPr>
            <w:tcW w:w="1559" w:type="dxa"/>
            <w:tcBorders>
              <w:bottom w:val="single" w:sz="4" w:space="0" w:color="auto"/>
            </w:tcBorders>
            <w:shd w:val="clear" w:color="auto" w:fill="auto"/>
            <w:hideMark/>
          </w:tcPr>
          <w:p w14:paraId="20F3B03B" w14:textId="77777777" w:rsidR="00A61AEA" w:rsidRPr="000D7F05"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-0.2</w:t>
            </w:r>
            <w:r w:rsidRPr="000D7F05">
              <w:rPr>
                <w:rFonts w:ascii="Times New Roman" w:eastAsia="Times New Roman" w:hAnsi="Times New Roman" w:cs="Times New Roman"/>
                <w:color w:val="000000"/>
                <w:kern w:val="0"/>
                <w:lang w:eastAsia="en-CA"/>
                <w14:ligatures w14:val="none"/>
              </w:rPr>
              <w:br/>
              <w:t>(-0.38, -0.05)</w:t>
            </w:r>
          </w:p>
        </w:tc>
        <w:tc>
          <w:tcPr>
            <w:tcW w:w="1843" w:type="dxa"/>
            <w:tcBorders>
              <w:bottom w:val="single" w:sz="4" w:space="0" w:color="auto"/>
            </w:tcBorders>
            <w:shd w:val="clear" w:color="auto" w:fill="auto"/>
            <w:hideMark/>
          </w:tcPr>
          <w:p w14:paraId="3FBC8267" w14:textId="77777777" w:rsidR="00A61AEA" w:rsidRPr="000D7F0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0D7F05">
              <w:rPr>
                <w:rFonts w:ascii="Times New Roman" w:eastAsia="Times New Roman" w:hAnsi="Times New Roman" w:cs="Times New Roman"/>
                <w:color w:val="000000"/>
                <w:kern w:val="0"/>
                <w:lang w:eastAsia="en-CA"/>
                <w14:ligatures w14:val="none"/>
              </w:rPr>
              <w:t>Time from discharge, length of stay, age, sex, severe disease, glucocorticoids, interferons</w:t>
            </w:r>
          </w:p>
        </w:tc>
        <w:tc>
          <w:tcPr>
            <w:tcW w:w="1417" w:type="dxa"/>
            <w:tcBorders>
              <w:bottom w:val="single" w:sz="4" w:space="0" w:color="auto"/>
            </w:tcBorders>
            <w:shd w:val="clear" w:color="auto" w:fill="auto"/>
            <w:hideMark/>
          </w:tcPr>
          <w:p w14:paraId="3DE38162" w14:textId="77777777" w:rsidR="00A61AEA" w:rsidRPr="00D65165"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D65165">
              <w:rPr>
                <w:rFonts w:ascii="Times New Roman" w:eastAsia="Times New Roman" w:hAnsi="Times New Roman" w:cs="Times New Roman"/>
                <w:color w:val="000000"/>
                <w:kern w:val="0"/>
                <w:lang w:eastAsia="en-CA"/>
                <w14:ligatures w14:val="none"/>
              </w:rPr>
              <w:t>Decrease</w:t>
            </w:r>
          </w:p>
        </w:tc>
      </w:tr>
      <w:tr w:rsidR="00A61AEA" w:rsidRPr="00B273C1" w14:paraId="3F1C86D2" w14:textId="77777777" w:rsidTr="003A0B30">
        <w:trPr>
          <w:trHeight w:val="300"/>
        </w:trPr>
        <w:tc>
          <w:tcPr>
            <w:tcW w:w="15309" w:type="dxa"/>
            <w:gridSpan w:val="9"/>
            <w:tcBorders>
              <w:top w:val="single" w:sz="4" w:space="0" w:color="auto"/>
            </w:tcBorders>
          </w:tcPr>
          <w:p w14:paraId="7DA75E3C" w14:textId="77777777" w:rsidR="00A61AEA" w:rsidRDefault="00A61AEA" w:rsidP="00560A98">
            <w:pPr>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921707">
              <w:rPr>
                <w:rFonts w:ascii="Times New Roman" w:eastAsia="Times New Roman" w:hAnsi="Times New Roman" w:cs="Times New Roman"/>
                <w:color w:val="000000"/>
                <w:kern w:val="0"/>
                <w:sz w:val="18"/>
                <w:szCs w:val="18"/>
                <w:vertAlign w:val="superscript"/>
                <w:lang w:eastAsia="en-CA"/>
                <w14:ligatures w14:val="none"/>
              </w:rPr>
              <w:t>a</w:t>
            </w:r>
            <w:r w:rsidRPr="00921707">
              <w:rPr>
                <w:rFonts w:ascii="Times New Roman" w:eastAsia="Times New Roman" w:hAnsi="Times New Roman" w:cs="Times New Roman"/>
                <w:color w:val="000000"/>
                <w:kern w:val="0"/>
                <w:sz w:val="18"/>
                <w:szCs w:val="18"/>
                <w:lang w:eastAsia="en-CA"/>
                <w14:ligatures w14:val="none"/>
              </w:rPr>
              <w:t>Trend</w:t>
            </w:r>
            <w:proofErr w:type="spellEnd"/>
            <w:r w:rsidRPr="00921707">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921707">
              <w:rPr>
                <w:rFonts w:ascii="Times New Roman" w:eastAsia="Times New Roman" w:hAnsi="Times New Roman" w:cs="Times New Roman"/>
                <w:color w:val="000000"/>
                <w:kern w:val="0"/>
                <w:sz w:val="18"/>
                <w:szCs w:val="18"/>
                <w:lang w:eastAsia="en-CA"/>
                <w14:ligatures w14:val="none"/>
              </w:rPr>
              <w:t>authors</w:t>
            </w:r>
            <w:proofErr w:type="gramEnd"/>
          </w:p>
          <w:p w14:paraId="58BBFE6D" w14:textId="18D71551" w:rsidR="003E4C99" w:rsidRPr="00921707" w:rsidRDefault="003E4C99" w:rsidP="00560A98">
            <w:pPr>
              <w:spacing w:after="0" w:line="240" w:lineRule="auto"/>
              <w:rPr>
                <w:rFonts w:ascii="Times New Roman" w:eastAsia="Times New Roman" w:hAnsi="Times New Roman" w:cs="Times New Roman"/>
                <w:color w:val="000000"/>
                <w:kern w:val="0"/>
                <w:sz w:val="18"/>
                <w:szCs w:val="18"/>
                <w:lang w:eastAsia="en-CA"/>
                <w14:ligatures w14:val="none"/>
              </w:rPr>
            </w:pPr>
            <w:r>
              <w:rPr>
                <w:rFonts w:ascii="Times New Roman" w:eastAsia="Times New Roman" w:hAnsi="Times New Roman" w:cs="Times New Roman"/>
                <w:color w:val="000000"/>
                <w:kern w:val="0"/>
                <w:sz w:val="18"/>
                <w:szCs w:val="18"/>
                <w:lang w:eastAsia="en-CA"/>
                <w14:ligatures w14:val="none"/>
              </w:rPr>
              <w:t xml:space="preserve">CSQ - </w:t>
            </w:r>
            <w:r w:rsidRPr="00C70C7F">
              <w:rPr>
                <w:rFonts w:ascii="Times New Roman" w:eastAsia="Times New Roman" w:hAnsi="Times New Roman" w:cs="Times New Roman"/>
                <w:color w:val="000000"/>
                <w:kern w:val="0"/>
                <w:sz w:val="18"/>
                <w:szCs w:val="18"/>
                <w:lang w:eastAsia="en-CA"/>
                <w14:ligatures w14:val="none"/>
              </w:rPr>
              <w:t>COVID-19 symptoms questionnaire</w:t>
            </w:r>
            <w:r>
              <w:rPr>
                <w:rFonts w:ascii="Times New Roman" w:eastAsia="Times New Roman" w:hAnsi="Times New Roman" w:cs="Times New Roman"/>
                <w:color w:val="000000"/>
                <w:kern w:val="0"/>
                <w:sz w:val="18"/>
                <w:szCs w:val="18"/>
                <w:lang w:eastAsia="en-CA"/>
                <w14:ligatures w14:val="none"/>
              </w:rPr>
              <w:t>; IQR - interquartile range; RU - relative light units; S/CO - signal to cut-off ratio; NA - Not applicable; NR - Not reported; T1 - Visit 1; T4 - Visit 4; OR - odds ratio;    CI - confidence interval</w:t>
            </w:r>
          </w:p>
        </w:tc>
      </w:tr>
    </w:tbl>
    <w:p w14:paraId="446CFD5B" w14:textId="77777777" w:rsidR="00A61AEA" w:rsidRDefault="00A61AEA" w:rsidP="00A61AEA">
      <w:pPr>
        <w:rPr>
          <w:rFonts w:ascii="Times New Roman" w:hAnsi="Times New Roman" w:cs="Times New Roman"/>
        </w:rPr>
      </w:pPr>
    </w:p>
    <w:p w14:paraId="24406872" w14:textId="77777777" w:rsidR="00A61AEA" w:rsidRDefault="00A61AEA" w:rsidP="00A61AEA">
      <w:pPr>
        <w:rPr>
          <w:rFonts w:ascii="Times New Roman" w:hAnsi="Times New Roman" w:cs="Times New Roman"/>
        </w:rPr>
      </w:pPr>
    </w:p>
    <w:p w14:paraId="4303A405" w14:textId="77777777" w:rsidR="00A61AEA" w:rsidRDefault="00A61AEA" w:rsidP="00A61AEA">
      <w:pPr>
        <w:rPr>
          <w:rFonts w:ascii="Times New Roman" w:hAnsi="Times New Roman" w:cs="Times New Roman"/>
        </w:rPr>
      </w:pPr>
    </w:p>
    <w:tbl>
      <w:tblPr>
        <w:tblpPr w:leftFromText="180" w:rightFromText="180" w:vertAnchor="text" w:horzAnchor="margin" w:tblpXSpec="center" w:tblpY="-1439"/>
        <w:tblW w:w="15309" w:type="dxa"/>
        <w:tblLayout w:type="fixed"/>
        <w:tblLook w:val="04A0" w:firstRow="1" w:lastRow="0" w:firstColumn="1" w:lastColumn="0" w:noHBand="0" w:noVBand="1"/>
      </w:tblPr>
      <w:tblGrid>
        <w:gridCol w:w="2268"/>
        <w:gridCol w:w="1560"/>
        <w:gridCol w:w="2126"/>
        <w:gridCol w:w="1276"/>
        <w:gridCol w:w="1559"/>
        <w:gridCol w:w="1559"/>
        <w:gridCol w:w="1701"/>
        <w:gridCol w:w="1843"/>
        <w:gridCol w:w="1417"/>
      </w:tblGrid>
      <w:tr w:rsidR="00A61AEA" w:rsidRPr="007F7595" w14:paraId="1BE09D12" w14:textId="77777777" w:rsidTr="00560A98">
        <w:trPr>
          <w:trHeight w:val="300"/>
        </w:trPr>
        <w:tc>
          <w:tcPr>
            <w:tcW w:w="15309" w:type="dxa"/>
            <w:gridSpan w:val="9"/>
            <w:tcBorders>
              <w:bottom w:val="single" w:sz="4" w:space="0" w:color="auto"/>
            </w:tcBorders>
            <w:shd w:val="clear" w:color="auto" w:fill="FFFFFF" w:themeFill="background1"/>
          </w:tcPr>
          <w:p w14:paraId="7DB82140" w14:textId="31690BAC"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bookmarkStart w:id="8" w:name="_Hlk146224886"/>
            <w:r w:rsidRPr="006B74DF">
              <w:rPr>
                <w:rFonts w:ascii="Times New Roman" w:eastAsia="Times New Roman" w:hAnsi="Times New Roman" w:cs="Times New Roman"/>
                <w:b/>
                <w:bCs/>
                <w:kern w:val="0"/>
                <w:lang w:eastAsia="en-CA"/>
                <w14:ligatures w14:val="none"/>
              </w:rPr>
              <w:lastRenderedPageBreak/>
              <w:t xml:space="preserve">Table </w:t>
            </w:r>
            <w:r w:rsidR="00345A69" w:rsidRPr="006B74DF">
              <w:rPr>
                <w:rFonts w:ascii="Times New Roman" w:eastAsia="Times New Roman" w:hAnsi="Times New Roman" w:cs="Times New Roman"/>
                <w:b/>
                <w:bCs/>
                <w:kern w:val="0"/>
                <w:lang w:eastAsia="en-CA"/>
                <w14:ligatures w14:val="none"/>
              </w:rPr>
              <w:t>S6</w:t>
            </w:r>
            <w:r w:rsidRPr="006B74DF">
              <w:rPr>
                <w:rFonts w:ascii="Times New Roman" w:eastAsia="Times New Roman" w:hAnsi="Times New Roman" w:cs="Times New Roman"/>
                <w:b/>
                <w:bCs/>
                <w:kern w:val="0"/>
                <w:lang w:eastAsia="en-CA"/>
                <w14:ligatures w14:val="none"/>
              </w:rPr>
              <w:t xml:space="preserve">: Neutralizing antibody comparisons among groups with and without persistent symptoms </w:t>
            </w:r>
            <w:r w:rsidRPr="006B74DF">
              <w:rPr>
                <w:rFonts w:ascii="Times New Roman" w:eastAsia="Times New Roman" w:hAnsi="Times New Roman" w:cs="Times New Roman"/>
                <w:color w:val="000000"/>
                <w:kern w:val="0"/>
                <w:lang w:eastAsia="en-CA"/>
                <w14:ligatures w14:val="none"/>
              </w:rPr>
              <w:t>≥</w:t>
            </w:r>
            <w:r w:rsidRPr="006B74DF">
              <w:rPr>
                <w:rFonts w:ascii="Times New Roman" w:eastAsia="Times New Roman" w:hAnsi="Times New Roman" w:cs="Times New Roman"/>
                <w:b/>
                <w:bCs/>
                <w:kern w:val="0"/>
                <w:lang w:eastAsia="en-CA"/>
                <w14:ligatures w14:val="none"/>
              </w:rPr>
              <w:t>12 weeks post COVID-19, stratified by time interval (months) between COVID-19 infection and serological sampling</w:t>
            </w:r>
            <w:bookmarkEnd w:id="8"/>
          </w:p>
        </w:tc>
      </w:tr>
      <w:tr w:rsidR="00A61AEA" w:rsidRPr="007F7595" w14:paraId="6D605563" w14:textId="77777777" w:rsidTr="00560A98">
        <w:trPr>
          <w:trHeight w:val="300"/>
        </w:trPr>
        <w:tc>
          <w:tcPr>
            <w:tcW w:w="2268" w:type="dxa"/>
            <w:tcBorders>
              <w:top w:val="single" w:sz="4" w:space="0" w:color="auto"/>
            </w:tcBorders>
            <w:shd w:val="clear" w:color="auto" w:fill="D9D9D9" w:themeFill="background1" w:themeFillShade="D9"/>
          </w:tcPr>
          <w:p w14:paraId="12F68918"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Study cohort</w:t>
            </w:r>
          </w:p>
        </w:tc>
        <w:tc>
          <w:tcPr>
            <w:tcW w:w="1560" w:type="dxa"/>
            <w:tcBorders>
              <w:top w:val="single" w:sz="4" w:space="0" w:color="auto"/>
            </w:tcBorders>
            <w:shd w:val="clear" w:color="auto" w:fill="D9D9D9" w:themeFill="background1" w:themeFillShade="D9"/>
          </w:tcPr>
          <w:p w14:paraId="16F6111F"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LOC</w:t>
            </w:r>
          </w:p>
        </w:tc>
        <w:tc>
          <w:tcPr>
            <w:tcW w:w="2126" w:type="dxa"/>
            <w:tcBorders>
              <w:top w:val="single" w:sz="4" w:space="0" w:color="auto"/>
            </w:tcBorders>
            <w:shd w:val="clear" w:color="auto" w:fill="D9D9D9" w:themeFill="background1" w:themeFillShade="D9"/>
          </w:tcPr>
          <w:p w14:paraId="78FB9CF6" w14:textId="77777777" w:rsidR="00A61AEA" w:rsidRPr="006B74D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 xml:space="preserve">Measure </w:t>
            </w:r>
            <w:r w:rsidRPr="006B74DF">
              <w:rPr>
                <w:rFonts w:ascii="Times New Roman" w:eastAsia="Times New Roman" w:hAnsi="Times New Roman" w:cs="Times New Roman"/>
                <w:b/>
                <w:bCs/>
                <w:color w:val="000000"/>
                <w:kern w:val="0"/>
                <w:lang w:val="en-US" w:eastAsia="en-CA"/>
                <w14:ligatures w14:val="none"/>
              </w:rPr>
              <w:t>/ unit</w:t>
            </w:r>
          </w:p>
        </w:tc>
        <w:tc>
          <w:tcPr>
            <w:tcW w:w="1276" w:type="dxa"/>
            <w:tcBorders>
              <w:top w:val="single" w:sz="4" w:space="0" w:color="auto"/>
            </w:tcBorders>
            <w:shd w:val="clear" w:color="auto" w:fill="D9D9D9" w:themeFill="background1" w:themeFillShade="D9"/>
          </w:tcPr>
          <w:p w14:paraId="67C18D3D" w14:textId="77777777" w:rsidR="00A61AEA" w:rsidRPr="006B74D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p>
        </w:tc>
        <w:tc>
          <w:tcPr>
            <w:tcW w:w="6662" w:type="dxa"/>
            <w:gridSpan w:val="4"/>
            <w:tcBorders>
              <w:top w:val="single" w:sz="4" w:space="0" w:color="auto"/>
            </w:tcBorders>
            <w:shd w:val="clear" w:color="auto" w:fill="D9D9D9" w:themeFill="background1" w:themeFillShade="D9"/>
          </w:tcPr>
          <w:p w14:paraId="07545161" w14:textId="77777777" w:rsidR="00A61AEA" w:rsidRPr="006B74D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Comparisons</w:t>
            </w:r>
          </w:p>
        </w:tc>
        <w:tc>
          <w:tcPr>
            <w:tcW w:w="1417" w:type="dxa"/>
            <w:tcBorders>
              <w:top w:val="single" w:sz="4" w:space="0" w:color="auto"/>
            </w:tcBorders>
            <w:shd w:val="clear" w:color="auto" w:fill="D9D9D9" w:themeFill="background1" w:themeFillShade="D9"/>
          </w:tcPr>
          <w:p w14:paraId="48C29F26"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 xml:space="preserve">Overall </w:t>
            </w:r>
            <w:proofErr w:type="spellStart"/>
            <w:r w:rsidRPr="006B74DF">
              <w:rPr>
                <w:rFonts w:ascii="Times New Roman" w:eastAsia="Times New Roman" w:hAnsi="Times New Roman" w:cs="Times New Roman"/>
                <w:b/>
                <w:bCs/>
                <w:color w:val="000000"/>
                <w:kern w:val="0"/>
                <w:lang w:eastAsia="en-CA"/>
                <w14:ligatures w14:val="none"/>
              </w:rPr>
              <w:t>trend</w:t>
            </w:r>
            <w:r w:rsidRPr="006B74DF">
              <w:rPr>
                <w:rFonts w:ascii="Times New Roman" w:eastAsia="Times New Roman" w:hAnsi="Times New Roman" w:cs="Times New Roman"/>
                <w:b/>
                <w:bCs/>
                <w:color w:val="000000"/>
                <w:kern w:val="0"/>
                <w:vertAlign w:val="superscript"/>
                <w:lang w:eastAsia="en-CA"/>
                <w14:ligatures w14:val="none"/>
              </w:rPr>
              <w:t>a</w:t>
            </w:r>
            <w:proofErr w:type="spellEnd"/>
          </w:p>
        </w:tc>
      </w:tr>
      <w:tr w:rsidR="00A61AEA" w:rsidRPr="007F7595" w14:paraId="1160F337" w14:textId="77777777" w:rsidTr="00560A98">
        <w:trPr>
          <w:trHeight w:val="300"/>
        </w:trPr>
        <w:tc>
          <w:tcPr>
            <w:tcW w:w="2268" w:type="dxa"/>
            <w:shd w:val="clear" w:color="auto" w:fill="FFFFFF" w:themeFill="background1"/>
          </w:tcPr>
          <w:p w14:paraId="23B895FA"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1560" w:type="dxa"/>
            <w:shd w:val="clear" w:color="auto" w:fill="FFFFFF" w:themeFill="background1"/>
          </w:tcPr>
          <w:p w14:paraId="7B5E5795"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126" w:type="dxa"/>
            <w:shd w:val="clear" w:color="auto" w:fill="FFFFFF" w:themeFill="background1"/>
          </w:tcPr>
          <w:p w14:paraId="6D52DF12"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c>
          <w:tcPr>
            <w:tcW w:w="2835" w:type="dxa"/>
            <w:gridSpan w:val="2"/>
            <w:shd w:val="clear" w:color="auto" w:fill="FFFFFF" w:themeFill="background1"/>
          </w:tcPr>
          <w:p w14:paraId="1F449DC4" w14:textId="77777777" w:rsidR="00A61AEA" w:rsidRPr="006B74DF"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6B74DF">
              <w:rPr>
                <w:rFonts w:ascii="Times New Roman" w:eastAsia="Times New Roman" w:hAnsi="Times New Roman" w:cs="Times New Roman"/>
                <w:b/>
                <w:bCs/>
                <w:color w:val="000000"/>
                <w:kern w:val="0"/>
                <w:sz w:val="20"/>
                <w:szCs w:val="20"/>
                <w:lang w:eastAsia="en-CA"/>
                <w14:ligatures w14:val="none"/>
              </w:rPr>
              <w:t>Group</w:t>
            </w:r>
          </w:p>
        </w:tc>
        <w:tc>
          <w:tcPr>
            <w:tcW w:w="1559" w:type="dxa"/>
            <w:shd w:val="clear" w:color="auto" w:fill="FFFFFF" w:themeFill="background1"/>
          </w:tcPr>
          <w:p w14:paraId="26653528" w14:textId="77777777" w:rsidR="00A61AEA" w:rsidRPr="006B74DF"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6B74DF">
              <w:rPr>
                <w:rFonts w:ascii="Times New Roman" w:eastAsia="Times New Roman" w:hAnsi="Times New Roman" w:cs="Times New Roman"/>
                <w:b/>
                <w:bCs/>
                <w:color w:val="000000"/>
                <w:kern w:val="0"/>
                <w:sz w:val="20"/>
                <w:szCs w:val="20"/>
                <w:lang w:eastAsia="en-CA"/>
                <w14:ligatures w14:val="none"/>
              </w:rPr>
              <w:t>Participants assessed (N)</w:t>
            </w:r>
          </w:p>
        </w:tc>
        <w:tc>
          <w:tcPr>
            <w:tcW w:w="1701" w:type="dxa"/>
            <w:shd w:val="clear" w:color="auto" w:fill="FFFFFF" w:themeFill="background1"/>
          </w:tcPr>
          <w:p w14:paraId="13B507EA" w14:textId="77777777" w:rsidR="00A61AEA" w:rsidRPr="006B74DF"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6B74DF">
              <w:rPr>
                <w:rFonts w:ascii="Times New Roman" w:eastAsia="Times New Roman" w:hAnsi="Times New Roman" w:cs="Times New Roman"/>
                <w:b/>
                <w:bCs/>
                <w:color w:val="000000"/>
                <w:kern w:val="0"/>
                <w:sz w:val="20"/>
                <w:szCs w:val="20"/>
                <w:lang w:eastAsia="en-CA"/>
                <w14:ligatures w14:val="none"/>
              </w:rPr>
              <w:t>Results</w:t>
            </w:r>
          </w:p>
        </w:tc>
        <w:tc>
          <w:tcPr>
            <w:tcW w:w="1843" w:type="dxa"/>
            <w:shd w:val="clear" w:color="auto" w:fill="FFFFFF" w:themeFill="background1"/>
          </w:tcPr>
          <w:p w14:paraId="22FD6152" w14:textId="77777777" w:rsidR="00A61AEA" w:rsidRPr="006B74DF" w:rsidRDefault="00A61AEA" w:rsidP="00560A98">
            <w:pPr>
              <w:spacing w:after="0" w:line="240" w:lineRule="auto"/>
              <w:rPr>
                <w:rFonts w:ascii="Times New Roman" w:eastAsia="Times New Roman" w:hAnsi="Times New Roman" w:cs="Times New Roman"/>
                <w:b/>
                <w:bCs/>
                <w:color w:val="000000"/>
                <w:kern w:val="0"/>
                <w:sz w:val="20"/>
                <w:szCs w:val="20"/>
                <w:lang w:eastAsia="en-CA"/>
                <w14:ligatures w14:val="none"/>
              </w:rPr>
            </w:pPr>
            <w:r w:rsidRPr="006B74DF">
              <w:rPr>
                <w:rFonts w:ascii="Times New Roman" w:eastAsia="Times New Roman" w:hAnsi="Times New Roman" w:cs="Times New Roman"/>
                <w:b/>
                <w:bCs/>
                <w:color w:val="000000"/>
                <w:kern w:val="0"/>
                <w:sz w:val="20"/>
                <w:szCs w:val="20"/>
                <w:lang w:eastAsia="en-CA"/>
                <w14:ligatures w14:val="none"/>
              </w:rPr>
              <w:t>Variables adjusted</w:t>
            </w:r>
          </w:p>
        </w:tc>
        <w:tc>
          <w:tcPr>
            <w:tcW w:w="1417" w:type="dxa"/>
            <w:shd w:val="clear" w:color="auto" w:fill="FFFFFF" w:themeFill="background1"/>
          </w:tcPr>
          <w:p w14:paraId="6D8B3AF0" w14:textId="77777777" w:rsidR="00A61AEA" w:rsidRPr="006B74DF" w:rsidRDefault="00A61AEA" w:rsidP="00560A98">
            <w:pPr>
              <w:spacing w:after="0" w:line="240" w:lineRule="auto"/>
              <w:rPr>
                <w:rFonts w:ascii="Times New Roman" w:eastAsia="Times New Roman" w:hAnsi="Times New Roman" w:cs="Times New Roman"/>
                <w:b/>
                <w:bCs/>
                <w:color w:val="000000"/>
                <w:kern w:val="0"/>
                <w:lang w:eastAsia="en-CA"/>
                <w14:ligatures w14:val="none"/>
              </w:rPr>
            </w:pPr>
          </w:p>
        </w:tc>
      </w:tr>
      <w:tr w:rsidR="00A61AEA" w:rsidRPr="007F7595" w14:paraId="132830A0" w14:textId="77777777" w:rsidTr="00560A98">
        <w:trPr>
          <w:trHeight w:val="300"/>
        </w:trPr>
        <w:tc>
          <w:tcPr>
            <w:tcW w:w="15309" w:type="dxa"/>
            <w:gridSpan w:val="9"/>
            <w:shd w:val="clear" w:color="auto" w:fill="D9D9D9" w:themeFill="background1" w:themeFillShade="D9"/>
          </w:tcPr>
          <w:p w14:paraId="4F5F395B" w14:textId="03017DCF" w:rsidR="00A61AEA" w:rsidRPr="006B74DF" w:rsidRDefault="00A61AEA" w:rsidP="00560A98">
            <w:pPr>
              <w:spacing w:after="0" w:line="240" w:lineRule="auto"/>
              <w:jc w:val="center"/>
              <w:rPr>
                <w:rFonts w:ascii="Times New Roman" w:eastAsia="Times New Roman" w:hAnsi="Times New Roman" w:cs="Times New Roman"/>
                <w:b/>
                <w:bCs/>
                <w:color w:val="000000"/>
                <w:kern w:val="0"/>
                <w:lang w:eastAsia="en-CA"/>
                <w14:ligatures w14:val="none"/>
              </w:rPr>
            </w:pPr>
            <w:r w:rsidRPr="006B74DF">
              <w:rPr>
                <w:rFonts w:ascii="Times New Roman" w:eastAsia="Times New Roman" w:hAnsi="Times New Roman" w:cs="Times New Roman"/>
                <w:b/>
                <w:bCs/>
                <w:color w:val="000000"/>
                <w:kern w:val="0"/>
                <w:lang w:eastAsia="en-CA"/>
                <w14:ligatures w14:val="none"/>
              </w:rPr>
              <w:t>Serological sampling &lt; 3 months post COVID-19 (studies = 3; participants = 6</w:t>
            </w:r>
            <w:r w:rsidR="00273587">
              <w:rPr>
                <w:rFonts w:ascii="Times New Roman" w:eastAsia="Times New Roman" w:hAnsi="Times New Roman" w:cs="Times New Roman"/>
                <w:b/>
                <w:bCs/>
                <w:color w:val="000000"/>
                <w:kern w:val="0"/>
                <w:lang w:eastAsia="en-CA"/>
                <w14:ligatures w14:val="none"/>
              </w:rPr>
              <w:t>75</w:t>
            </w:r>
            <w:r w:rsidRPr="006B74DF">
              <w:rPr>
                <w:rFonts w:ascii="Times New Roman" w:eastAsia="Times New Roman" w:hAnsi="Times New Roman" w:cs="Times New Roman"/>
                <w:b/>
                <w:bCs/>
                <w:color w:val="000000"/>
                <w:kern w:val="0"/>
                <w:lang w:eastAsia="en-CA"/>
                <w14:ligatures w14:val="none"/>
              </w:rPr>
              <w:t>)</w:t>
            </w:r>
          </w:p>
        </w:tc>
      </w:tr>
      <w:tr w:rsidR="00A61AEA" w:rsidRPr="007F7595" w14:paraId="6F1E7908" w14:textId="77777777" w:rsidTr="00560A98">
        <w:trPr>
          <w:trHeight w:val="300"/>
        </w:trPr>
        <w:tc>
          <w:tcPr>
            <w:tcW w:w="2268" w:type="dxa"/>
            <w:shd w:val="clear" w:color="auto" w:fill="auto"/>
            <w:hideMark/>
          </w:tcPr>
          <w:p w14:paraId="4AB8EB5F"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332A81DD"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00C4D9C6" w14:textId="239D1348" w:rsidR="00A61AEA" w:rsidRPr="006B74DF" w:rsidRDefault="009D7E6F"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Microneutralizing titres RR (95% CI)</w:t>
            </w:r>
          </w:p>
        </w:tc>
        <w:tc>
          <w:tcPr>
            <w:tcW w:w="2835" w:type="dxa"/>
            <w:gridSpan w:val="2"/>
            <w:shd w:val="clear" w:color="auto" w:fill="auto"/>
            <w:hideMark/>
          </w:tcPr>
          <w:p w14:paraId="1AE33648"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 xml:space="preserve">Fatigue score </w:t>
            </w:r>
            <w:r w:rsidRPr="006B74DF">
              <w:rPr>
                <w:rFonts w:ascii="Times New Roman" w:eastAsia="Times New Roman" w:hAnsi="Times New Roman" w:cs="Times New Roman"/>
                <w:color w:val="000000"/>
                <w:kern w:val="0"/>
                <w:lang w:eastAsia="en-CA"/>
                <w14:ligatures w14:val="none"/>
              </w:rPr>
              <w:br/>
              <w:t>(0-33)</w:t>
            </w:r>
          </w:p>
        </w:tc>
        <w:tc>
          <w:tcPr>
            <w:tcW w:w="1559" w:type="dxa"/>
          </w:tcPr>
          <w:p w14:paraId="19A62839"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293</w:t>
            </w:r>
          </w:p>
        </w:tc>
        <w:tc>
          <w:tcPr>
            <w:tcW w:w="1701" w:type="dxa"/>
            <w:shd w:val="clear" w:color="auto" w:fill="auto"/>
            <w:hideMark/>
          </w:tcPr>
          <w:p w14:paraId="1661DD4D"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1.1 (1.08, 1.19)</w:t>
            </w:r>
          </w:p>
        </w:tc>
        <w:tc>
          <w:tcPr>
            <w:tcW w:w="1843" w:type="dxa"/>
            <w:shd w:val="clear" w:color="auto" w:fill="auto"/>
            <w:hideMark/>
          </w:tcPr>
          <w:p w14:paraId="437392D9"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Sex, age, BMI, asthma/COPD, hypertension, chronic heart disease, rheumatic disease, diabetes,  severity of acute illness, days in hospital</w:t>
            </w:r>
          </w:p>
        </w:tc>
        <w:tc>
          <w:tcPr>
            <w:tcW w:w="1417" w:type="dxa"/>
            <w:shd w:val="clear" w:color="auto" w:fill="auto"/>
            <w:hideMark/>
          </w:tcPr>
          <w:p w14:paraId="43D5760C"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Increase</w:t>
            </w:r>
          </w:p>
        </w:tc>
      </w:tr>
      <w:tr w:rsidR="00A61AEA" w:rsidRPr="007F7595" w14:paraId="252A93D2" w14:textId="77777777" w:rsidTr="00560A98">
        <w:trPr>
          <w:trHeight w:val="300"/>
        </w:trPr>
        <w:tc>
          <w:tcPr>
            <w:tcW w:w="2268" w:type="dxa"/>
            <w:shd w:val="clear" w:color="auto" w:fill="auto"/>
            <w:hideMark/>
          </w:tcPr>
          <w:p w14:paraId="7F161D77"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0E755E49"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47AEDA54" w14:textId="5BF979FC" w:rsidR="00A61AEA" w:rsidRPr="006B74DF" w:rsidRDefault="00C66DF6"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Mean microneutralizing titres (95% CI)</w:t>
            </w:r>
          </w:p>
        </w:tc>
        <w:tc>
          <w:tcPr>
            <w:tcW w:w="2835" w:type="dxa"/>
            <w:gridSpan w:val="2"/>
            <w:shd w:val="clear" w:color="auto" w:fill="auto"/>
            <w:hideMark/>
          </w:tcPr>
          <w:p w14:paraId="19FAB11E"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Fatigue</w:t>
            </w:r>
          </w:p>
        </w:tc>
        <w:tc>
          <w:tcPr>
            <w:tcW w:w="1559" w:type="dxa"/>
          </w:tcPr>
          <w:p w14:paraId="41699541"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108</w:t>
            </w:r>
          </w:p>
        </w:tc>
        <w:tc>
          <w:tcPr>
            <w:tcW w:w="1701" w:type="dxa"/>
            <w:shd w:val="clear" w:color="auto" w:fill="auto"/>
            <w:hideMark/>
          </w:tcPr>
          <w:p w14:paraId="0A8FB1CA"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2.2 (2.10, 2.40)</w:t>
            </w:r>
          </w:p>
        </w:tc>
        <w:tc>
          <w:tcPr>
            <w:tcW w:w="1843" w:type="dxa"/>
            <w:shd w:val="clear" w:color="auto" w:fill="auto"/>
            <w:hideMark/>
          </w:tcPr>
          <w:p w14:paraId="45A43753"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7EB33AF"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Increase</w:t>
            </w:r>
          </w:p>
        </w:tc>
      </w:tr>
      <w:tr w:rsidR="00A61AEA" w:rsidRPr="007F7595" w14:paraId="2FBBF4AF" w14:textId="77777777" w:rsidTr="00560A98">
        <w:trPr>
          <w:trHeight w:val="300"/>
        </w:trPr>
        <w:tc>
          <w:tcPr>
            <w:tcW w:w="2268" w:type="dxa"/>
            <w:shd w:val="clear" w:color="auto" w:fill="auto"/>
            <w:hideMark/>
          </w:tcPr>
          <w:p w14:paraId="6D75B18F"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5729A5B9"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73C77DE6" w14:textId="0CC9A7AB" w:rsidR="00A61AEA" w:rsidRPr="006B74DF" w:rsidRDefault="00C66DF6"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Mean microneutralizing titres (95% CI)</w:t>
            </w:r>
          </w:p>
        </w:tc>
        <w:tc>
          <w:tcPr>
            <w:tcW w:w="2835" w:type="dxa"/>
            <w:gridSpan w:val="2"/>
            <w:shd w:val="clear" w:color="auto" w:fill="auto"/>
            <w:hideMark/>
          </w:tcPr>
          <w:p w14:paraId="4735DCA3"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No fatigue</w:t>
            </w:r>
          </w:p>
        </w:tc>
        <w:tc>
          <w:tcPr>
            <w:tcW w:w="1559" w:type="dxa"/>
          </w:tcPr>
          <w:p w14:paraId="785E2B42"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185</w:t>
            </w:r>
          </w:p>
        </w:tc>
        <w:tc>
          <w:tcPr>
            <w:tcW w:w="1701" w:type="dxa"/>
            <w:shd w:val="clear" w:color="auto" w:fill="auto"/>
            <w:hideMark/>
          </w:tcPr>
          <w:p w14:paraId="4FAE7F35"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1.9 (1.80, 2.00)</w:t>
            </w:r>
          </w:p>
        </w:tc>
        <w:tc>
          <w:tcPr>
            <w:tcW w:w="1843" w:type="dxa"/>
            <w:shd w:val="clear" w:color="auto" w:fill="auto"/>
            <w:hideMark/>
          </w:tcPr>
          <w:p w14:paraId="7452F462"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D765587"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Increase</w:t>
            </w:r>
          </w:p>
        </w:tc>
      </w:tr>
      <w:tr w:rsidR="00A61AEA" w:rsidRPr="007F7595" w14:paraId="255CCC6C" w14:textId="77777777" w:rsidTr="00560A98">
        <w:trPr>
          <w:trHeight w:val="300"/>
        </w:trPr>
        <w:tc>
          <w:tcPr>
            <w:tcW w:w="2268" w:type="dxa"/>
            <w:shd w:val="clear" w:color="auto" w:fill="auto"/>
            <w:hideMark/>
          </w:tcPr>
          <w:p w14:paraId="58A6B2D7"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Blomberg,  Bergen / Norway [58]</w:t>
            </w:r>
          </w:p>
        </w:tc>
        <w:tc>
          <w:tcPr>
            <w:tcW w:w="1560" w:type="dxa"/>
            <w:shd w:val="clear" w:color="auto" w:fill="auto"/>
          </w:tcPr>
          <w:p w14:paraId="0E27D712"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297295C6" w14:textId="3529F601" w:rsidR="00A61AEA" w:rsidRPr="006B74DF" w:rsidRDefault="00C66DF6"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Microneutralizing titres</w:t>
            </w:r>
            <w:r w:rsidR="003E4C99" w:rsidRPr="006B74DF">
              <w:rPr>
                <w:rFonts w:ascii="Times New Roman" w:eastAsia="Times New Roman" w:hAnsi="Times New Roman" w:cs="Times New Roman"/>
                <w:color w:val="000000"/>
                <w:kern w:val="0"/>
                <w:lang w:eastAsia="en-CA"/>
                <w14:ligatures w14:val="none"/>
              </w:rPr>
              <w:t>,</w:t>
            </w:r>
            <w:r w:rsidRPr="006B74DF">
              <w:rPr>
                <w:rFonts w:ascii="Times New Roman" w:eastAsia="Times New Roman" w:hAnsi="Times New Roman" w:cs="Times New Roman"/>
                <w:color w:val="000000"/>
                <w:kern w:val="0"/>
                <w:lang w:eastAsia="en-CA"/>
                <w14:ligatures w14:val="none"/>
              </w:rPr>
              <w:t xml:space="preserve"> RR (95% CI)</w:t>
            </w:r>
          </w:p>
        </w:tc>
        <w:tc>
          <w:tcPr>
            <w:tcW w:w="2835" w:type="dxa"/>
            <w:gridSpan w:val="2"/>
            <w:shd w:val="clear" w:color="auto" w:fill="auto"/>
            <w:hideMark/>
          </w:tcPr>
          <w:p w14:paraId="2BE8844E"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Fatigue vs no fatigue</w:t>
            </w:r>
          </w:p>
        </w:tc>
        <w:tc>
          <w:tcPr>
            <w:tcW w:w="1559" w:type="dxa"/>
          </w:tcPr>
          <w:p w14:paraId="122860BB"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293</w:t>
            </w:r>
          </w:p>
        </w:tc>
        <w:tc>
          <w:tcPr>
            <w:tcW w:w="1701" w:type="dxa"/>
            <w:shd w:val="clear" w:color="auto" w:fill="auto"/>
            <w:hideMark/>
          </w:tcPr>
          <w:p w14:paraId="3213A8D9"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1.8 (1.27, 2.52)</w:t>
            </w:r>
          </w:p>
        </w:tc>
        <w:tc>
          <w:tcPr>
            <w:tcW w:w="1843" w:type="dxa"/>
            <w:shd w:val="clear" w:color="auto" w:fill="auto"/>
            <w:hideMark/>
          </w:tcPr>
          <w:p w14:paraId="3741482D"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5E7ABACA"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Increase</w:t>
            </w:r>
          </w:p>
        </w:tc>
      </w:tr>
      <w:tr w:rsidR="00A61AEA" w:rsidRPr="007F7595" w14:paraId="0AC4F64A" w14:textId="77777777" w:rsidTr="00560A98">
        <w:trPr>
          <w:trHeight w:val="300"/>
        </w:trPr>
        <w:tc>
          <w:tcPr>
            <w:tcW w:w="2268" w:type="dxa"/>
            <w:shd w:val="clear" w:color="auto" w:fill="auto"/>
            <w:hideMark/>
          </w:tcPr>
          <w:p w14:paraId="741B1A6E"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4ED1EDF0"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6A1F351" w14:textId="2B13D318" w:rsidR="00A61AEA" w:rsidRPr="006B74DF" w:rsidRDefault="009950A7"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Differences in median neutralizing capacity (infectious dose, 50% [ID50]) at T1 and T4</w:t>
            </w:r>
          </w:p>
        </w:tc>
        <w:tc>
          <w:tcPr>
            <w:tcW w:w="2835" w:type="dxa"/>
            <w:gridSpan w:val="2"/>
            <w:shd w:val="clear" w:color="auto" w:fill="auto"/>
            <w:hideMark/>
          </w:tcPr>
          <w:p w14:paraId="6E00502D"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Any persistent symptoms vs no persistent symptoms</w:t>
            </w:r>
          </w:p>
        </w:tc>
        <w:tc>
          <w:tcPr>
            <w:tcW w:w="1559" w:type="dxa"/>
          </w:tcPr>
          <w:p w14:paraId="1D10C1D1" w14:textId="3F8560FB"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6</w:t>
            </w:r>
            <w:r w:rsidR="009950A7" w:rsidRPr="006B74DF">
              <w:rPr>
                <w:rFonts w:ascii="Times New Roman" w:eastAsia="Times New Roman" w:hAnsi="Times New Roman" w:cs="Times New Roman"/>
                <w:color w:val="000000"/>
                <w:kern w:val="0"/>
                <w:lang w:eastAsia="en-CA"/>
                <w14:ligatures w14:val="none"/>
              </w:rPr>
              <w:t>6</w:t>
            </w:r>
          </w:p>
        </w:tc>
        <w:tc>
          <w:tcPr>
            <w:tcW w:w="1701" w:type="dxa"/>
            <w:shd w:val="clear" w:color="auto" w:fill="auto"/>
            <w:hideMark/>
          </w:tcPr>
          <w:p w14:paraId="26E81EF5"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Not specified</w:t>
            </w:r>
          </w:p>
        </w:tc>
        <w:tc>
          <w:tcPr>
            <w:tcW w:w="1843" w:type="dxa"/>
            <w:shd w:val="clear" w:color="auto" w:fill="auto"/>
            <w:hideMark/>
          </w:tcPr>
          <w:p w14:paraId="31F8610A"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20AF93C7"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No increase / decrease</w:t>
            </w:r>
          </w:p>
        </w:tc>
      </w:tr>
      <w:tr w:rsidR="00A61AEA" w:rsidRPr="007F7595" w14:paraId="0E988E6C" w14:textId="77777777" w:rsidTr="00560A98">
        <w:trPr>
          <w:trHeight w:val="300"/>
        </w:trPr>
        <w:tc>
          <w:tcPr>
            <w:tcW w:w="2268" w:type="dxa"/>
            <w:shd w:val="clear" w:color="auto" w:fill="auto"/>
            <w:hideMark/>
          </w:tcPr>
          <w:p w14:paraId="412922D0"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Wynberg, Amsterdam, The Netherlands [55]</w:t>
            </w:r>
          </w:p>
        </w:tc>
        <w:tc>
          <w:tcPr>
            <w:tcW w:w="1560" w:type="dxa"/>
            <w:shd w:val="clear" w:color="auto" w:fill="auto"/>
          </w:tcPr>
          <w:p w14:paraId="62296CA9"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Mixed</w:t>
            </w:r>
          </w:p>
        </w:tc>
        <w:tc>
          <w:tcPr>
            <w:tcW w:w="2126" w:type="dxa"/>
            <w:shd w:val="clear" w:color="auto" w:fill="auto"/>
            <w:hideMark/>
          </w:tcPr>
          <w:p w14:paraId="6A3A8D32" w14:textId="628ED117" w:rsidR="00A61AEA" w:rsidRPr="006B74DF" w:rsidRDefault="00912D8E"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Neutralizing antibodies, median difference in posterior means (95% credible interval)</w:t>
            </w:r>
          </w:p>
        </w:tc>
        <w:tc>
          <w:tcPr>
            <w:tcW w:w="2835" w:type="dxa"/>
            <w:gridSpan w:val="2"/>
            <w:shd w:val="clear" w:color="auto" w:fill="auto"/>
            <w:hideMark/>
          </w:tcPr>
          <w:p w14:paraId="6347B664"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Any persistent symptoms vs no persistent symptoms</w:t>
            </w:r>
          </w:p>
        </w:tc>
        <w:tc>
          <w:tcPr>
            <w:tcW w:w="1559" w:type="dxa"/>
          </w:tcPr>
          <w:p w14:paraId="512D0480"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316</w:t>
            </w:r>
          </w:p>
        </w:tc>
        <w:tc>
          <w:tcPr>
            <w:tcW w:w="1701" w:type="dxa"/>
            <w:shd w:val="clear" w:color="auto" w:fill="auto"/>
            <w:hideMark/>
          </w:tcPr>
          <w:p w14:paraId="47128B1A"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0.17</w:t>
            </w:r>
          </w:p>
          <w:p w14:paraId="2D6F2DCD" w14:textId="77777777" w:rsidR="00A61AEA" w:rsidRPr="006B74DF"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(-0.05, 0.40)</w:t>
            </w:r>
          </w:p>
        </w:tc>
        <w:tc>
          <w:tcPr>
            <w:tcW w:w="1843" w:type="dxa"/>
            <w:shd w:val="clear" w:color="auto" w:fill="auto"/>
            <w:hideMark/>
          </w:tcPr>
          <w:p w14:paraId="1D3CE4A5"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NA</w:t>
            </w:r>
          </w:p>
        </w:tc>
        <w:tc>
          <w:tcPr>
            <w:tcW w:w="1417" w:type="dxa"/>
            <w:shd w:val="clear" w:color="auto" w:fill="auto"/>
            <w:hideMark/>
          </w:tcPr>
          <w:p w14:paraId="441C593F" w14:textId="77777777" w:rsidR="00A61AEA" w:rsidRPr="006B74DF"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6B74DF">
              <w:rPr>
                <w:rFonts w:ascii="Times New Roman" w:eastAsia="Times New Roman" w:hAnsi="Times New Roman" w:cs="Times New Roman"/>
                <w:color w:val="000000"/>
                <w:kern w:val="0"/>
                <w:lang w:eastAsia="en-CA"/>
                <w14:ligatures w14:val="none"/>
              </w:rPr>
              <w:t>No increase / decrease</w:t>
            </w:r>
          </w:p>
        </w:tc>
      </w:tr>
      <w:tr w:rsidR="000926E3" w:rsidRPr="007F7595" w14:paraId="40634B65" w14:textId="77777777" w:rsidTr="00C81F28">
        <w:trPr>
          <w:trHeight w:val="300"/>
        </w:trPr>
        <w:tc>
          <w:tcPr>
            <w:tcW w:w="15309" w:type="dxa"/>
            <w:gridSpan w:val="9"/>
            <w:shd w:val="clear" w:color="auto" w:fill="D9D9D9" w:themeFill="background1" w:themeFillShade="D9"/>
          </w:tcPr>
          <w:p w14:paraId="45D2BB2B" w14:textId="2C96385C" w:rsidR="000926E3" w:rsidRPr="000926E3" w:rsidRDefault="000926E3" w:rsidP="00560A98">
            <w:pPr>
              <w:spacing w:after="0" w:line="240" w:lineRule="auto"/>
              <w:jc w:val="center"/>
              <w:rPr>
                <w:rFonts w:ascii="Times New Roman" w:eastAsia="Times New Roman" w:hAnsi="Times New Roman" w:cs="Times New Roman"/>
                <w:color w:val="000000"/>
                <w:kern w:val="0"/>
                <w:highlight w:val="cyan"/>
                <w:lang w:eastAsia="en-CA"/>
                <w14:ligatures w14:val="none"/>
              </w:rPr>
            </w:pPr>
            <w:r w:rsidRPr="004105F0">
              <w:rPr>
                <w:rFonts w:ascii="Times New Roman" w:eastAsia="Times New Roman" w:hAnsi="Times New Roman" w:cs="Times New Roman"/>
                <w:b/>
                <w:bCs/>
                <w:color w:val="000000"/>
                <w:kern w:val="0"/>
                <w:lang w:eastAsia="en-CA"/>
                <w14:ligatures w14:val="none"/>
              </w:rPr>
              <w:t>Serological sampling 3 - &lt; 6 months post COVID-19 (n = 2</w:t>
            </w:r>
            <w:r w:rsidR="00686335" w:rsidRPr="004105F0">
              <w:rPr>
                <w:rFonts w:ascii="Times New Roman" w:eastAsia="Times New Roman" w:hAnsi="Times New Roman" w:cs="Times New Roman"/>
                <w:b/>
                <w:bCs/>
                <w:color w:val="000000"/>
                <w:kern w:val="0"/>
                <w:lang w:eastAsia="en-CA"/>
                <w14:ligatures w14:val="none"/>
              </w:rPr>
              <w:t>; participants = 16</w:t>
            </w:r>
            <w:r w:rsidR="004105F0">
              <w:rPr>
                <w:rFonts w:ascii="Times New Roman" w:eastAsia="Times New Roman" w:hAnsi="Times New Roman" w:cs="Times New Roman"/>
                <w:b/>
                <w:bCs/>
                <w:color w:val="000000"/>
                <w:kern w:val="0"/>
                <w:lang w:eastAsia="en-CA"/>
                <w14:ligatures w14:val="none"/>
              </w:rPr>
              <w:t>2</w:t>
            </w:r>
            <w:r w:rsidRPr="004105F0">
              <w:rPr>
                <w:rFonts w:ascii="Times New Roman" w:eastAsia="Times New Roman" w:hAnsi="Times New Roman" w:cs="Times New Roman"/>
                <w:b/>
                <w:bCs/>
                <w:color w:val="000000"/>
                <w:kern w:val="0"/>
                <w:lang w:eastAsia="en-CA"/>
                <w14:ligatures w14:val="none"/>
              </w:rPr>
              <w:t>)</w:t>
            </w:r>
          </w:p>
        </w:tc>
      </w:tr>
      <w:tr w:rsidR="00A61AEA" w:rsidRPr="007F7595" w14:paraId="51F76EF1" w14:textId="77777777" w:rsidTr="00560A98">
        <w:trPr>
          <w:trHeight w:val="300"/>
        </w:trPr>
        <w:tc>
          <w:tcPr>
            <w:tcW w:w="2268" w:type="dxa"/>
            <w:shd w:val="clear" w:color="auto" w:fill="auto"/>
          </w:tcPr>
          <w:p w14:paraId="3C503550"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Peluso, San Francisco / California [49]</w:t>
            </w:r>
          </w:p>
        </w:tc>
        <w:tc>
          <w:tcPr>
            <w:tcW w:w="1560" w:type="dxa"/>
            <w:shd w:val="clear" w:color="auto" w:fill="auto"/>
          </w:tcPr>
          <w:p w14:paraId="6C1A0CCF"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3E6A5DBB" w14:textId="6035709B" w:rsidR="00A61AEA" w:rsidRPr="004105F0" w:rsidRDefault="00061A47"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Differences in median neutralizing capacity (infectious dose, 50% [ID50]) at T1 and T4</w:t>
            </w:r>
          </w:p>
        </w:tc>
        <w:tc>
          <w:tcPr>
            <w:tcW w:w="2835" w:type="dxa"/>
            <w:gridSpan w:val="2"/>
            <w:shd w:val="clear" w:color="auto" w:fill="auto"/>
          </w:tcPr>
          <w:p w14:paraId="119AA494"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Any persistent symptoms vs no persistent symptoms</w:t>
            </w:r>
          </w:p>
        </w:tc>
        <w:tc>
          <w:tcPr>
            <w:tcW w:w="1559" w:type="dxa"/>
          </w:tcPr>
          <w:p w14:paraId="74A88CD7" w14:textId="5F82DAB5"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6</w:t>
            </w:r>
            <w:r w:rsidR="00061A47" w:rsidRPr="004105F0">
              <w:rPr>
                <w:rFonts w:ascii="Times New Roman" w:eastAsia="Times New Roman" w:hAnsi="Times New Roman" w:cs="Times New Roman"/>
                <w:color w:val="000000"/>
                <w:kern w:val="0"/>
                <w:lang w:eastAsia="en-CA"/>
                <w14:ligatures w14:val="none"/>
              </w:rPr>
              <w:t>6</w:t>
            </w:r>
          </w:p>
        </w:tc>
        <w:tc>
          <w:tcPr>
            <w:tcW w:w="1701" w:type="dxa"/>
            <w:shd w:val="clear" w:color="auto" w:fill="auto"/>
          </w:tcPr>
          <w:p w14:paraId="01301476" w14:textId="77777777" w:rsidR="00A61AEA" w:rsidRPr="004105F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2C8DAC30"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5213858E"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No increase / decrease</w:t>
            </w:r>
          </w:p>
        </w:tc>
      </w:tr>
      <w:tr w:rsidR="00A61AEA" w:rsidRPr="007F7595" w14:paraId="6A12BAC3" w14:textId="77777777" w:rsidTr="00560A98">
        <w:trPr>
          <w:trHeight w:val="300"/>
        </w:trPr>
        <w:tc>
          <w:tcPr>
            <w:tcW w:w="2268" w:type="dxa"/>
            <w:shd w:val="clear" w:color="auto" w:fill="auto"/>
          </w:tcPr>
          <w:p w14:paraId="1C67E753"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4105F0">
              <w:rPr>
                <w:rFonts w:ascii="Times New Roman" w:eastAsia="Times New Roman" w:hAnsi="Times New Roman" w:cs="Times New Roman"/>
                <w:color w:val="000000"/>
                <w:kern w:val="0"/>
                <w:lang w:eastAsia="en-CA"/>
                <w14:ligatures w14:val="none"/>
              </w:rPr>
              <w:t>Seeßle</w:t>
            </w:r>
            <w:proofErr w:type="spellEnd"/>
            <w:r w:rsidRPr="004105F0">
              <w:rPr>
                <w:rFonts w:ascii="Times New Roman" w:eastAsia="Times New Roman" w:hAnsi="Times New Roman" w:cs="Times New Roman"/>
                <w:color w:val="000000"/>
                <w:kern w:val="0"/>
                <w:lang w:eastAsia="en-CA"/>
                <w14:ligatures w14:val="none"/>
              </w:rPr>
              <w:t>,  Heidelberg / Germany [52]</w:t>
            </w:r>
          </w:p>
        </w:tc>
        <w:tc>
          <w:tcPr>
            <w:tcW w:w="1560" w:type="dxa"/>
            <w:shd w:val="clear" w:color="auto" w:fill="auto"/>
          </w:tcPr>
          <w:p w14:paraId="59221179"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0B054340" w14:textId="078D36F0" w:rsidR="00A61AEA" w:rsidRPr="004105F0" w:rsidRDefault="00DF2337"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 xml:space="preserve">Median relative S1-ACE2 competition </w:t>
            </w:r>
            <w:r w:rsidRPr="004105F0">
              <w:rPr>
                <w:rFonts w:ascii="Times New Roman" w:eastAsia="Times New Roman" w:hAnsi="Times New Roman" w:cs="Times New Roman"/>
                <w:color w:val="000000"/>
                <w:kern w:val="0"/>
                <w:lang w:eastAsia="en-CA"/>
                <w14:ligatures w14:val="none"/>
              </w:rPr>
              <w:lastRenderedPageBreak/>
              <w:t>efficiency (%)</w:t>
            </w:r>
            <w:r w:rsidRPr="004105F0">
              <w:t xml:space="preserve">: </w:t>
            </w:r>
            <w:r w:rsidRPr="004105F0">
              <w:rPr>
                <w:rFonts w:ascii="Times New Roman" w:eastAsia="Times New Roman" w:hAnsi="Times New Roman" w:cs="Times New Roman"/>
                <w:color w:val="000000"/>
                <w:kern w:val="0"/>
                <w:lang w:eastAsia="en-CA"/>
                <w14:ligatures w14:val="none"/>
              </w:rPr>
              <w:t>Group differences based on Mann-Whitney U test</w:t>
            </w:r>
          </w:p>
        </w:tc>
        <w:tc>
          <w:tcPr>
            <w:tcW w:w="2835" w:type="dxa"/>
            <w:gridSpan w:val="2"/>
            <w:shd w:val="clear" w:color="auto" w:fill="auto"/>
          </w:tcPr>
          <w:p w14:paraId="63F19E21"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lastRenderedPageBreak/>
              <w:t>Any persistent symptoms vs no persistent symptoms</w:t>
            </w:r>
          </w:p>
        </w:tc>
        <w:tc>
          <w:tcPr>
            <w:tcW w:w="1559" w:type="dxa"/>
          </w:tcPr>
          <w:p w14:paraId="474C3473"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96</w:t>
            </w:r>
          </w:p>
        </w:tc>
        <w:tc>
          <w:tcPr>
            <w:tcW w:w="1701" w:type="dxa"/>
            <w:shd w:val="clear" w:color="auto" w:fill="auto"/>
          </w:tcPr>
          <w:p w14:paraId="5184FF29" w14:textId="77777777" w:rsidR="00A61AEA" w:rsidRPr="004105F0"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763DAA7F"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36C2CBD7" w14:textId="77777777" w:rsidR="00A61AEA" w:rsidRPr="004105F0"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4105F0">
              <w:rPr>
                <w:rFonts w:ascii="Times New Roman" w:eastAsia="Times New Roman" w:hAnsi="Times New Roman" w:cs="Times New Roman"/>
                <w:color w:val="000000"/>
                <w:kern w:val="0"/>
                <w:lang w:eastAsia="en-CA"/>
                <w14:ligatures w14:val="none"/>
              </w:rPr>
              <w:t>No increase / decrease</w:t>
            </w:r>
          </w:p>
        </w:tc>
      </w:tr>
      <w:tr w:rsidR="00A61AEA" w:rsidRPr="007F7595" w14:paraId="2000D53F" w14:textId="77777777" w:rsidTr="00560A98">
        <w:trPr>
          <w:trHeight w:val="300"/>
        </w:trPr>
        <w:tc>
          <w:tcPr>
            <w:tcW w:w="15309" w:type="dxa"/>
            <w:gridSpan w:val="9"/>
            <w:shd w:val="clear" w:color="auto" w:fill="D9D9D9" w:themeFill="background1" w:themeFillShade="D9"/>
          </w:tcPr>
          <w:p w14:paraId="6B93CBDD" w14:textId="77777777" w:rsidR="00A61AEA" w:rsidRPr="00B764A7"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B764A7">
              <w:rPr>
                <w:rFonts w:ascii="Times New Roman" w:eastAsia="Times New Roman" w:hAnsi="Times New Roman" w:cs="Times New Roman"/>
                <w:b/>
                <w:bCs/>
                <w:color w:val="000000"/>
                <w:kern w:val="0"/>
                <w:lang w:eastAsia="en-CA"/>
                <w14:ligatures w14:val="none"/>
              </w:rPr>
              <w:t>Serological sampling 6 - &lt; 9 months post COVID-19 (studies = 2; participants = 256)</w:t>
            </w:r>
          </w:p>
        </w:tc>
      </w:tr>
      <w:tr w:rsidR="00201160" w:rsidRPr="007F7595" w14:paraId="7916BC36" w14:textId="77777777" w:rsidTr="00560A98">
        <w:trPr>
          <w:trHeight w:val="300"/>
        </w:trPr>
        <w:tc>
          <w:tcPr>
            <w:tcW w:w="2268" w:type="dxa"/>
            <w:shd w:val="clear" w:color="auto" w:fill="auto"/>
          </w:tcPr>
          <w:p w14:paraId="5B01A462"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Lier,  Saxony / Germany [63]</w:t>
            </w:r>
          </w:p>
        </w:tc>
        <w:tc>
          <w:tcPr>
            <w:tcW w:w="1560" w:type="dxa"/>
            <w:shd w:val="clear" w:color="auto" w:fill="auto"/>
          </w:tcPr>
          <w:p w14:paraId="690C1CEA" w14:textId="3CD789DA"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Non-hospitalized</w:t>
            </w:r>
          </w:p>
        </w:tc>
        <w:tc>
          <w:tcPr>
            <w:tcW w:w="2126" w:type="dxa"/>
            <w:shd w:val="clear" w:color="auto" w:fill="auto"/>
          </w:tcPr>
          <w:p w14:paraId="10BE2AA2" w14:textId="0481D8C2"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Median (IQR), (S/CO) Neutralizing antibodies</w:t>
            </w:r>
          </w:p>
        </w:tc>
        <w:tc>
          <w:tcPr>
            <w:tcW w:w="2835" w:type="dxa"/>
            <w:gridSpan w:val="2"/>
            <w:shd w:val="clear" w:color="auto" w:fill="auto"/>
          </w:tcPr>
          <w:p w14:paraId="6A76325C"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Neuropsychiatric phenotype</w:t>
            </w:r>
          </w:p>
        </w:tc>
        <w:tc>
          <w:tcPr>
            <w:tcW w:w="1559" w:type="dxa"/>
          </w:tcPr>
          <w:p w14:paraId="5376E563"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105</w:t>
            </w:r>
          </w:p>
        </w:tc>
        <w:tc>
          <w:tcPr>
            <w:tcW w:w="1701" w:type="dxa"/>
            <w:shd w:val="clear" w:color="auto" w:fill="auto"/>
          </w:tcPr>
          <w:p w14:paraId="134AEB5F" w14:textId="77777777" w:rsidR="00201160" w:rsidRPr="00E57013" w:rsidRDefault="00201160" w:rsidP="00201160">
            <w:pPr>
              <w:spacing w:after="0" w:line="240" w:lineRule="auto"/>
              <w:jc w:val="center"/>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465 (1,398)</w:t>
            </w:r>
          </w:p>
        </w:tc>
        <w:tc>
          <w:tcPr>
            <w:tcW w:w="1843" w:type="dxa"/>
            <w:shd w:val="clear" w:color="auto" w:fill="auto"/>
          </w:tcPr>
          <w:p w14:paraId="3C345E46"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0117733"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Decrease</w:t>
            </w:r>
          </w:p>
        </w:tc>
      </w:tr>
      <w:tr w:rsidR="00201160" w:rsidRPr="007F7595" w14:paraId="0588A1AB" w14:textId="77777777" w:rsidTr="00560A98">
        <w:trPr>
          <w:trHeight w:val="300"/>
        </w:trPr>
        <w:tc>
          <w:tcPr>
            <w:tcW w:w="2268" w:type="dxa"/>
            <w:shd w:val="clear" w:color="auto" w:fill="auto"/>
          </w:tcPr>
          <w:p w14:paraId="783F57E7"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Lier,  Saxony / Germany [63]</w:t>
            </w:r>
          </w:p>
        </w:tc>
        <w:tc>
          <w:tcPr>
            <w:tcW w:w="1560" w:type="dxa"/>
            <w:shd w:val="clear" w:color="auto" w:fill="auto"/>
          </w:tcPr>
          <w:p w14:paraId="311C3586" w14:textId="59C060EA"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Non-hospitalized</w:t>
            </w:r>
          </w:p>
        </w:tc>
        <w:tc>
          <w:tcPr>
            <w:tcW w:w="2126" w:type="dxa"/>
            <w:shd w:val="clear" w:color="auto" w:fill="auto"/>
          </w:tcPr>
          <w:p w14:paraId="223E3238" w14:textId="49FBACB8"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Median (IQR), (S/CO) Neutralizing antibodies</w:t>
            </w:r>
          </w:p>
        </w:tc>
        <w:tc>
          <w:tcPr>
            <w:tcW w:w="2835" w:type="dxa"/>
            <w:gridSpan w:val="2"/>
            <w:shd w:val="clear" w:color="auto" w:fill="auto"/>
          </w:tcPr>
          <w:p w14:paraId="47194E55" w14:textId="387FD2E3"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Without phenotype</w:t>
            </w:r>
          </w:p>
        </w:tc>
        <w:tc>
          <w:tcPr>
            <w:tcW w:w="1559" w:type="dxa"/>
          </w:tcPr>
          <w:p w14:paraId="30DEF15D"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55</w:t>
            </w:r>
          </w:p>
        </w:tc>
        <w:tc>
          <w:tcPr>
            <w:tcW w:w="1701" w:type="dxa"/>
            <w:shd w:val="clear" w:color="auto" w:fill="auto"/>
          </w:tcPr>
          <w:p w14:paraId="73DE587F" w14:textId="77777777" w:rsidR="00201160" w:rsidRPr="00E57013" w:rsidRDefault="00201160" w:rsidP="00201160">
            <w:pPr>
              <w:spacing w:after="0" w:line="240" w:lineRule="auto"/>
              <w:jc w:val="center"/>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746 (1,539)</w:t>
            </w:r>
          </w:p>
        </w:tc>
        <w:tc>
          <w:tcPr>
            <w:tcW w:w="1843" w:type="dxa"/>
            <w:shd w:val="clear" w:color="auto" w:fill="auto"/>
          </w:tcPr>
          <w:p w14:paraId="33F5E691"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7B9B07D6" w14:textId="77777777" w:rsidR="00201160" w:rsidRPr="00E57013" w:rsidRDefault="00201160" w:rsidP="00201160">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Decrease</w:t>
            </w:r>
          </w:p>
        </w:tc>
      </w:tr>
      <w:tr w:rsidR="00A61AEA" w:rsidRPr="007F7595" w14:paraId="2120074C" w14:textId="77777777" w:rsidTr="00560A98">
        <w:trPr>
          <w:trHeight w:val="300"/>
        </w:trPr>
        <w:tc>
          <w:tcPr>
            <w:tcW w:w="2268" w:type="dxa"/>
            <w:shd w:val="clear" w:color="auto" w:fill="auto"/>
          </w:tcPr>
          <w:p w14:paraId="65AED996"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E57013">
              <w:rPr>
                <w:rFonts w:ascii="Times New Roman" w:eastAsia="Times New Roman" w:hAnsi="Times New Roman" w:cs="Times New Roman"/>
                <w:color w:val="000000"/>
                <w:kern w:val="0"/>
                <w:lang w:eastAsia="en-CA"/>
                <w14:ligatures w14:val="none"/>
              </w:rPr>
              <w:t>Seeßle</w:t>
            </w:r>
            <w:proofErr w:type="spellEnd"/>
            <w:r w:rsidRPr="00E57013">
              <w:rPr>
                <w:rFonts w:ascii="Times New Roman" w:eastAsia="Times New Roman" w:hAnsi="Times New Roman" w:cs="Times New Roman"/>
                <w:color w:val="000000"/>
                <w:kern w:val="0"/>
                <w:lang w:eastAsia="en-CA"/>
                <w14:ligatures w14:val="none"/>
              </w:rPr>
              <w:t>,  Heidelberg / Germany [52]</w:t>
            </w:r>
          </w:p>
        </w:tc>
        <w:tc>
          <w:tcPr>
            <w:tcW w:w="1560" w:type="dxa"/>
            <w:shd w:val="clear" w:color="auto" w:fill="auto"/>
          </w:tcPr>
          <w:p w14:paraId="7FDE3FBB"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0C3FECE3" w14:textId="4A0B6F00" w:rsidR="00A61AEA" w:rsidRPr="00E57013" w:rsidRDefault="00076E96"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Median relative S1-ACE2 competition efficiency (%)</w:t>
            </w:r>
            <w:r w:rsidRPr="00E57013">
              <w:t xml:space="preserve">: </w:t>
            </w:r>
            <w:r w:rsidRPr="00E57013">
              <w:rPr>
                <w:rFonts w:ascii="Times New Roman" w:eastAsia="Times New Roman" w:hAnsi="Times New Roman" w:cs="Times New Roman"/>
                <w:color w:val="000000"/>
                <w:kern w:val="0"/>
                <w:lang w:eastAsia="en-CA"/>
                <w14:ligatures w14:val="none"/>
              </w:rPr>
              <w:t>Group differences based on Mann-Whitney U test</w:t>
            </w:r>
          </w:p>
        </w:tc>
        <w:tc>
          <w:tcPr>
            <w:tcW w:w="2835" w:type="dxa"/>
            <w:gridSpan w:val="2"/>
            <w:shd w:val="clear" w:color="auto" w:fill="auto"/>
          </w:tcPr>
          <w:p w14:paraId="0B6F6F00"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Any persistent symptoms vs no persistent symptoms</w:t>
            </w:r>
          </w:p>
        </w:tc>
        <w:tc>
          <w:tcPr>
            <w:tcW w:w="1559" w:type="dxa"/>
          </w:tcPr>
          <w:p w14:paraId="4D01FEC2"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96</w:t>
            </w:r>
          </w:p>
        </w:tc>
        <w:tc>
          <w:tcPr>
            <w:tcW w:w="1701" w:type="dxa"/>
            <w:shd w:val="clear" w:color="auto" w:fill="auto"/>
          </w:tcPr>
          <w:p w14:paraId="60973550" w14:textId="77777777" w:rsidR="00A61AEA" w:rsidRPr="00E57013"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23E519ED"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2720671A" w14:textId="77777777" w:rsidR="00A61AEA" w:rsidRPr="00E57013"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E57013">
              <w:rPr>
                <w:rFonts w:ascii="Times New Roman" w:eastAsia="Times New Roman" w:hAnsi="Times New Roman" w:cs="Times New Roman"/>
                <w:color w:val="000000"/>
                <w:kern w:val="0"/>
                <w:lang w:eastAsia="en-CA"/>
                <w14:ligatures w14:val="none"/>
              </w:rPr>
              <w:t>No increase / decrease</w:t>
            </w:r>
          </w:p>
        </w:tc>
      </w:tr>
      <w:tr w:rsidR="00A61AEA" w:rsidRPr="007F7595" w14:paraId="66517A40" w14:textId="77777777" w:rsidTr="00560A98">
        <w:trPr>
          <w:trHeight w:val="300"/>
        </w:trPr>
        <w:tc>
          <w:tcPr>
            <w:tcW w:w="15309" w:type="dxa"/>
            <w:gridSpan w:val="9"/>
            <w:shd w:val="clear" w:color="auto" w:fill="D9D9D9" w:themeFill="background1" w:themeFillShade="D9"/>
          </w:tcPr>
          <w:p w14:paraId="64C4A096" w14:textId="77777777" w:rsidR="00A61AEA" w:rsidRPr="00AB1E9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b/>
                <w:bCs/>
                <w:color w:val="000000"/>
                <w:kern w:val="0"/>
                <w:lang w:eastAsia="en-CA"/>
                <w14:ligatures w14:val="none"/>
              </w:rPr>
              <w:t>Serological sampling 9 - 12 months post COVID-19 (studies = 3; participants = 289)</w:t>
            </w:r>
          </w:p>
        </w:tc>
      </w:tr>
      <w:tr w:rsidR="00A61AEA" w:rsidRPr="007F7595" w14:paraId="3E34939C" w14:textId="77777777" w:rsidTr="00560A98">
        <w:trPr>
          <w:trHeight w:val="300"/>
        </w:trPr>
        <w:tc>
          <w:tcPr>
            <w:tcW w:w="2268" w:type="dxa"/>
            <w:shd w:val="clear" w:color="auto" w:fill="auto"/>
          </w:tcPr>
          <w:p w14:paraId="5ECBC855"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proofErr w:type="spellStart"/>
            <w:r w:rsidRPr="00AB1E9C">
              <w:rPr>
                <w:rFonts w:ascii="Times New Roman" w:eastAsia="Times New Roman" w:hAnsi="Times New Roman" w:cs="Times New Roman"/>
                <w:color w:val="000000"/>
                <w:kern w:val="0"/>
                <w:lang w:eastAsia="en-CA"/>
                <w14:ligatures w14:val="none"/>
              </w:rPr>
              <w:t>Seeßle</w:t>
            </w:r>
            <w:proofErr w:type="spellEnd"/>
            <w:r w:rsidRPr="00AB1E9C">
              <w:rPr>
                <w:rFonts w:ascii="Times New Roman" w:eastAsia="Times New Roman" w:hAnsi="Times New Roman" w:cs="Times New Roman"/>
                <w:color w:val="000000"/>
                <w:kern w:val="0"/>
                <w:lang w:eastAsia="en-CA"/>
                <w14:ligatures w14:val="none"/>
              </w:rPr>
              <w:t>,  Heidelberg / Germany [52]</w:t>
            </w:r>
          </w:p>
        </w:tc>
        <w:tc>
          <w:tcPr>
            <w:tcW w:w="1560" w:type="dxa"/>
            <w:shd w:val="clear" w:color="auto" w:fill="auto"/>
          </w:tcPr>
          <w:p w14:paraId="4AD151F9"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Mixed</w:t>
            </w:r>
          </w:p>
        </w:tc>
        <w:tc>
          <w:tcPr>
            <w:tcW w:w="2126" w:type="dxa"/>
            <w:shd w:val="clear" w:color="auto" w:fill="auto"/>
          </w:tcPr>
          <w:p w14:paraId="5B42A947" w14:textId="32532412" w:rsidR="00A61AEA" w:rsidRPr="00AB1E9C" w:rsidRDefault="00896567"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Median relative S1-ACE2 competition efficiency (%)</w:t>
            </w:r>
            <w:r w:rsidRPr="00AB1E9C">
              <w:t xml:space="preserve">: </w:t>
            </w:r>
            <w:r w:rsidRPr="00AB1E9C">
              <w:rPr>
                <w:rFonts w:ascii="Times New Roman" w:eastAsia="Times New Roman" w:hAnsi="Times New Roman" w:cs="Times New Roman"/>
                <w:color w:val="000000"/>
                <w:kern w:val="0"/>
                <w:lang w:eastAsia="en-CA"/>
                <w14:ligatures w14:val="none"/>
              </w:rPr>
              <w:t>Group differences based on Mann-Whitney U test</w:t>
            </w:r>
          </w:p>
        </w:tc>
        <w:tc>
          <w:tcPr>
            <w:tcW w:w="2835" w:type="dxa"/>
            <w:gridSpan w:val="2"/>
            <w:shd w:val="clear" w:color="auto" w:fill="auto"/>
          </w:tcPr>
          <w:p w14:paraId="2764F13F"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Any persistent symptoms vs no persistent symptoms</w:t>
            </w:r>
          </w:p>
        </w:tc>
        <w:tc>
          <w:tcPr>
            <w:tcW w:w="1559" w:type="dxa"/>
          </w:tcPr>
          <w:p w14:paraId="6687B94E"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96</w:t>
            </w:r>
          </w:p>
        </w:tc>
        <w:tc>
          <w:tcPr>
            <w:tcW w:w="1701" w:type="dxa"/>
            <w:shd w:val="clear" w:color="auto" w:fill="auto"/>
          </w:tcPr>
          <w:p w14:paraId="7FDCC0BF" w14:textId="77777777" w:rsidR="00A61AEA" w:rsidRPr="00AB1E9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Not specified</w:t>
            </w:r>
          </w:p>
        </w:tc>
        <w:tc>
          <w:tcPr>
            <w:tcW w:w="1843" w:type="dxa"/>
            <w:shd w:val="clear" w:color="auto" w:fill="auto"/>
          </w:tcPr>
          <w:p w14:paraId="52DB504E"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2A48FFC"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increase / decrease</w:t>
            </w:r>
          </w:p>
        </w:tc>
      </w:tr>
      <w:tr w:rsidR="00A61AEA" w:rsidRPr="007F7595" w14:paraId="2749FDF3" w14:textId="77777777" w:rsidTr="00560A98">
        <w:trPr>
          <w:trHeight w:val="300"/>
        </w:trPr>
        <w:tc>
          <w:tcPr>
            <w:tcW w:w="2268" w:type="dxa"/>
            <w:shd w:val="clear" w:color="auto" w:fill="auto"/>
          </w:tcPr>
          <w:p w14:paraId="020F9214"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Zhan,  </w:t>
            </w:r>
            <w:proofErr w:type="spellStart"/>
            <w:r w:rsidRPr="00AB1E9C">
              <w:rPr>
                <w:rFonts w:ascii="Times New Roman" w:eastAsia="Times New Roman" w:hAnsi="Times New Roman" w:cs="Times New Roman"/>
                <w:color w:val="000000"/>
                <w:kern w:val="0"/>
                <w:lang w:eastAsia="en-CA"/>
                <w14:ligatures w14:val="none"/>
              </w:rPr>
              <w:t>Xiangyang</w:t>
            </w:r>
            <w:proofErr w:type="spellEnd"/>
            <w:r w:rsidRPr="00AB1E9C">
              <w:rPr>
                <w:rFonts w:ascii="Times New Roman" w:eastAsia="Times New Roman" w:hAnsi="Times New Roman" w:cs="Times New Roman"/>
                <w:color w:val="000000"/>
                <w:kern w:val="0"/>
                <w:lang w:eastAsia="en-CA"/>
                <w14:ligatures w14:val="none"/>
              </w:rPr>
              <w:t xml:space="preserve"> / China [56]</w:t>
            </w:r>
          </w:p>
        </w:tc>
        <w:tc>
          <w:tcPr>
            <w:tcW w:w="1560" w:type="dxa"/>
            <w:shd w:val="clear" w:color="auto" w:fill="auto"/>
          </w:tcPr>
          <w:p w14:paraId="2A63CAE8"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516BDE41"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Median 50% </w:t>
            </w:r>
            <w:proofErr w:type="spellStart"/>
            <w:r w:rsidRPr="00AB1E9C">
              <w:rPr>
                <w:rFonts w:ascii="Times New Roman" w:eastAsia="Times New Roman" w:hAnsi="Times New Roman" w:cs="Times New Roman"/>
                <w:color w:val="000000"/>
                <w:kern w:val="0"/>
                <w:lang w:eastAsia="en-CA"/>
                <w14:ligatures w14:val="none"/>
              </w:rPr>
              <w:t>pseudovirus</w:t>
            </w:r>
            <w:proofErr w:type="spellEnd"/>
            <w:r w:rsidRPr="00AB1E9C">
              <w:rPr>
                <w:rFonts w:ascii="Times New Roman" w:eastAsia="Times New Roman" w:hAnsi="Times New Roman" w:cs="Times New Roman"/>
                <w:color w:val="000000"/>
                <w:kern w:val="0"/>
                <w:lang w:eastAsia="en-CA"/>
                <w14:ligatures w14:val="none"/>
              </w:rPr>
              <w:t xml:space="preserve"> neutralization titers (pNT50)</w:t>
            </w:r>
          </w:p>
        </w:tc>
        <w:tc>
          <w:tcPr>
            <w:tcW w:w="2835" w:type="dxa"/>
            <w:gridSpan w:val="2"/>
            <w:shd w:val="clear" w:color="auto" w:fill="auto"/>
          </w:tcPr>
          <w:p w14:paraId="323A4865"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Any persistent symptoms</w:t>
            </w:r>
          </w:p>
        </w:tc>
        <w:tc>
          <w:tcPr>
            <w:tcW w:w="1559" w:type="dxa"/>
          </w:tcPr>
          <w:p w14:paraId="00F809EF"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36</w:t>
            </w:r>
          </w:p>
        </w:tc>
        <w:tc>
          <w:tcPr>
            <w:tcW w:w="1701" w:type="dxa"/>
            <w:shd w:val="clear" w:color="auto" w:fill="auto"/>
          </w:tcPr>
          <w:p w14:paraId="46A1D4FD" w14:textId="77777777" w:rsidR="00A61AEA" w:rsidRPr="00AB1E9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18.8</w:t>
            </w:r>
          </w:p>
        </w:tc>
        <w:tc>
          <w:tcPr>
            <w:tcW w:w="1843" w:type="dxa"/>
            <w:shd w:val="clear" w:color="auto" w:fill="auto"/>
          </w:tcPr>
          <w:p w14:paraId="4974CC78"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20D505BE"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Decrease</w:t>
            </w:r>
          </w:p>
        </w:tc>
      </w:tr>
      <w:tr w:rsidR="00A61AEA" w:rsidRPr="007F7595" w14:paraId="2E0ABE66" w14:textId="77777777" w:rsidTr="00560A98">
        <w:trPr>
          <w:trHeight w:val="300"/>
        </w:trPr>
        <w:tc>
          <w:tcPr>
            <w:tcW w:w="2268" w:type="dxa"/>
            <w:shd w:val="clear" w:color="auto" w:fill="auto"/>
          </w:tcPr>
          <w:p w14:paraId="5CA02865"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Zhan,  </w:t>
            </w:r>
            <w:proofErr w:type="spellStart"/>
            <w:r w:rsidRPr="00AB1E9C">
              <w:rPr>
                <w:rFonts w:ascii="Times New Roman" w:eastAsia="Times New Roman" w:hAnsi="Times New Roman" w:cs="Times New Roman"/>
                <w:color w:val="000000"/>
                <w:kern w:val="0"/>
                <w:lang w:eastAsia="en-CA"/>
                <w14:ligatures w14:val="none"/>
              </w:rPr>
              <w:t>Xiangyang</w:t>
            </w:r>
            <w:proofErr w:type="spellEnd"/>
            <w:r w:rsidRPr="00AB1E9C">
              <w:rPr>
                <w:rFonts w:ascii="Times New Roman" w:eastAsia="Times New Roman" w:hAnsi="Times New Roman" w:cs="Times New Roman"/>
                <w:color w:val="000000"/>
                <w:kern w:val="0"/>
                <w:lang w:eastAsia="en-CA"/>
                <w14:ligatures w14:val="none"/>
              </w:rPr>
              <w:t xml:space="preserve"> / China [56]</w:t>
            </w:r>
          </w:p>
        </w:tc>
        <w:tc>
          <w:tcPr>
            <w:tcW w:w="1560" w:type="dxa"/>
            <w:shd w:val="clear" w:color="auto" w:fill="auto"/>
          </w:tcPr>
          <w:p w14:paraId="073A91B9"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6CF51050"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Median 50% </w:t>
            </w:r>
            <w:proofErr w:type="spellStart"/>
            <w:r w:rsidRPr="00AB1E9C">
              <w:rPr>
                <w:rFonts w:ascii="Times New Roman" w:eastAsia="Times New Roman" w:hAnsi="Times New Roman" w:cs="Times New Roman"/>
                <w:color w:val="000000"/>
                <w:kern w:val="0"/>
                <w:lang w:eastAsia="en-CA"/>
                <w14:ligatures w14:val="none"/>
              </w:rPr>
              <w:t>pseudovirus</w:t>
            </w:r>
            <w:proofErr w:type="spellEnd"/>
            <w:r w:rsidRPr="00AB1E9C">
              <w:rPr>
                <w:rFonts w:ascii="Times New Roman" w:eastAsia="Times New Roman" w:hAnsi="Times New Roman" w:cs="Times New Roman"/>
                <w:color w:val="000000"/>
                <w:kern w:val="0"/>
                <w:lang w:eastAsia="en-CA"/>
                <w14:ligatures w14:val="none"/>
              </w:rPr>
              <w:t xml:space="preserve"> neutralization titers (pNT50)</w:t>
            </w:r>
          </w:p>
        </w:tc>
        <w:tc>
          <w:tcPr>
            <w:tcW w:w="2835" w:type="dxa"/>
            <w:gridSpan w:val="2"/>
            <w:shd w:val="clear" w:color="auto" w:fill="auto"/>
          </w:tcPr>
          <w:p w14:paraId="107FD06A"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persistent symptoms</w:t>
            </w:r>
          </w:p>
        </w:tc>
        <w:tc>
          <w:tcPr>
            <w:tcW w:w="1559" w:type="dxa"/>
          </w:tcPr>
          <w:p w14:paraId="126B3605"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85</w:t>
            </w:r>
          </w:p>
        </w:tc>
        <w:tc>
          <w:tcPr>
            <w:tcW w:w="1701" w:type="dxa"/>
            <w:shd w:val="clear" w:color="auto" w:fill="auto"/>
          </w:tcPr>
          <w:p w14:paraId="36042A8B" w14:textId="77777777" w:rsidR="00A61AEA" w:rsidRPr="00AB1E9C" w:rsidRDefault="00A61AEA" w:rsidP="00560A98">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29.2</w:t>
            </w:r>
          </w:p>
        </w:tc>
        <w:tc>
          <w:tcPr>
            <w:tcW w:w="1843" w:type="dxa"/>
            <w:shd w:val="clear" w:color="auto" w:fill="auto"/>
          </w:tcPr>
          <w:p w14:paraId="58E0F055"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870E4EA" w14:textId="77777777" w:rsidR="00A61AEA" w:rsidRPr="00AB1E9C" w:rsidRDefault="00A61AEA" w:rsidP="00560A98">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Decrease</w:t>
            </w:r>
          </w:p>
        </w:tc>
      </w:tr>
      <w:tr w:rsidR="00AA3CE3" w:rsidRPr="007F7595" w14:paraId="5C869146" w14:textId="77777777" w:rsidTr="00560A98">
        <w:trPr>
          <w:trHeight w:val="300"/>
        </w:trPr>
        <w:tc>
          <w:tcPr>
            <w:tcW w:w="2268" w:type="dxa"/>
            <w:shd w:val="clear" w:color="auto" w:fill="auto"/>
          </w:tcPr>
          <w:p w14:paraId="6D371D47"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García-</w:t>
            </w:r>
            <w:proofErr w:type="spellStart"/>
            <w:r w:rsidRPr="00AB1E9C">
              <w:rPr>
                <w:rFonts w:ascii="Times New Roman" w:eastAsia="Times New Roman" w:hAnsi="Times New Roman" w:cs="Times New Roman"/>
                <w:color w:val="000000"/>
                <w:kern w:val="0"/>
                <w:lang w:eastAsia="en-CA"/>
                <w14:ligatures w14:val="none"/>
              </w:rPr>
              <w:t>Abellán</w:t>
            </w:r>
            <w:proofErr w:type="spellEnd"/>
            <w:r w:rsidRPr="00AB1E9C">
              <w:rPr>
                <w:rFonts w:ascii="Times New Roman" w:eastAsia="Times New Roman" w:hAnsi="Times New Roman" w:cs="Times New Roman"/>
                <w:color w:val="000000"/>
                <w:kern w:val="0"/>
                <w:lang w:eastAsia="en-CA"/>
                <w14:ligatures w14:val="none"/>
              </w:rPr>
              <w:t>, Alicante / Spain [28]</w:t>
            </w:r>
          </w:p>
        </w:tc>
        <w:tc>
          <w:tcPr>
            <w:tcW w:w="1560" w:type="dxa"/>
            <w:shd w:val="clear" w:color="auto" w:fill="auto"/>
          </w:tcPr>
          <w:p w14:paraId="766B1EE8"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068D9CB3" w14:textId="7BC8235A"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Median (IQR) </w:t>
            </w:r>
            <w:proofErr w:type="spellStart"/>
            <w:r w:rsidRPr="00AB1E9C">
              <w:rPr>
                <w:rFonts w:ascii="Times New Roman" w:eastAsia="Times New Roman" w:hAnsi="Times New Roman" w:cs="Times New Roman"/>
                <w:color w:val="000000"/>
                <w:kern w:val="0"/>
                <w:lang w:eastAsia="en-CA"/>
                <w14:ligatures w14:val="none"/>
              </w:rPr>
              <w:t>NeutraLISA</w:t>
            </w:r>
            <w:proofErr w:type="spellEnd"/>
            <w:r w:rsidRPr="00AB1E9C">
              <w:rPr>
                <w:rFonts w:ascii="Times New Roman" w:eastAsia="Times New Roman" w:hAnsi="Times New Roman" w:cs="Times New Roman"/>
                <w:color w:val="000000"/>
                <w:kern w:val="0"/>
                <w:lang w:eastAsia="en-CA"/>
                <w14:ligatures w14:val="none"/>
              </w:rPr>
              <w:t>,% IH</w:t>
            </w:r>
          </w:p>
        </w:tc>
        <w:tc>
          <w:tcPr>
            <w:tcW w:w="2835" w:type="dxa"/>
            <w:gridSpan w:val="2"/>
            <w:shd w:val="clear" w:color="auto" w:fill="auto"/>
          </w:tcPr>
          <w:p w14:paraId="01C14098"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Any persistent symptoms</w:t>
            </w:r>
          </w:p>
        </w:tc>
        <w:tc>
          <w:tcPr>
            <w:tcW w:w="1559" w:type="dxa"/>
          </w:tcPr>
          <w:p w14:paraId="6DD7B838"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14</w:t>
            </w:r>
          </w:p>
        </w:tc>
        <w:tc>
          <w:tcPr>
            <w:tcW w:w="1701" w:type="dxa"/>
            <w:shd w:val="clear" w:color="auto" w:fill="auto"/>
          </w:tcPr>
          <w:p w14:paraId="07C3349C" w14:textId="6BC4A225"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27.3 (59.0)</w:t>
            </w:r>
          </w:p>
        </w:tc>
        <w:tc>
          <w:tcPr>
            <w:tcW w:w="1843" w:type="dxa"/>
            <w:shd w:val="clear" w:color="auto" w:fill="auto"/>
          </w:tcPr>
          <w:p w14:paraId="66C5FD3E"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549112AE"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increase / decrease</w:t>
            </w:r>
          </w:p>
        </w:tc>
      </w:tr>
      <w:tr w:rsidR="00AA3CE3" w:rsidRPr="007F7595" w14:paraId="7D7D2DBF" w14:textId="77777777" w:rsidTr="00560A98">
        <w:trPr>
          <w:trHeight w:val="300"/>
        </w:trPr>
        <w:tc>
          <w:tcPr>
            <w:tcW w:w="2268" w:type="dxa"/>
            <w:shd w:val="clear" w:color="auto" w:fill="auto"/>
          </w:tcPr>
          <w:p w14:paraId="31801222"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García-</w:t>
            </w:r>
            <w:proofErr w:type="spellStart"/>
            <w:r w:rsidRPr="00AB1E9C">
              <w:rPr>
                <w:rFonts w:ascii="Times New Roman" w:eastAsia="Times New Roman" w:hAnsi="Times New Roman" w:cs="Times New Roman"/>
                <w:color w:val="000000"/>
                <w:kern w:val="0"/>
                <w:lang w:eastAsia="en-CA"/>
                <w14:ligatures w14:val="none"/>
              </w:rPr>
              <w:t>Abellán</w:t>
            </w:r>
            <w:proofErr w:type="spellEnd"/>
            <w:r w:rsidRPr="00AB1E9C">
              <w:rPr>
                <w:rFonts w:ascii="Times New Roman" w:eastAsia="Times New Roman" w:hAnsi="Times New Roman" w:cs="Times New Roman"/>
                <w:color w:val="000000"/>
                <w:kern w:val="0"/>
                <w:lang w:eastAsia="en-CA"/>
                <w14:ligatures w14:val="none"/>
              </w:rPr>
              <w:t>, Alicante / Spain [28]</w:t>
            </w:r>
          </w:p>
        </w:tc>
        <w:tc>
          <w:tcPr>
            <w:tcW w:w="1560" w:type="dxa"/>
            <w:shd w:val="clear" w:color="auto" w:fill="auto"/>
          </w:tcPr>
          <w:p w14:paraId="194464D1"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6FDC5DD2" w14:textId="70B815BB"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 xml:space="preserve">Median (IQR) </w:t>
            </w:r>
            <w:proofErr w:type="spellStart"/>
            <w:r w:rsidRPr="00AB1E9C">
              <w:rPr>
                <w:rFonts w:ascii="Times New Roman" w:eastAsia="Times New Roman" w:hAnsi="Times New Roman" w:cs="Times New Roman"/>
                <w:color w:val="000000"/>
                <w:kern w:val="0"/>
                <w:lang w:eastAsia="en-CA"/>
                <w14:ligatures w14:val="none"/>
              </w:rPr>
              <w:t>NeutraLISA</w:t>
            </w:r>
            <w:proofErr w:type="spellEnd"/>
            <w:r w:rsidRPr="00AB1E9C">
              <w:rPr>
                <w:rFonts w:ascii="Times New Roman" w:eastAsia="Times New Roman" w:hAnsi="Times New Roman" w:cs="Times New Roman"/>
                <w:color w:val="000000"/>
                <w:kern w:val="0"/>
                <w:lang w:eastAsia="en-CA"/>
                <w14:ligatures w14:val="none"/>
              </w:rPr>
              <w:t>,% IH</w:t>
            </w:r>
          </w:p>
        </w:tc>
        <w:tc>
          <w:tcPr>
            <w:tcW w:w="2835" w:type="dxa"/>
            <w:gridSpan w:val="2"/>
            <w:shd w:val="clear" w:color="auto" w:fill="auto"/>
          </w:tcPr>
          <w:p w14:paraId="74082E75"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persistent symptoms</w:t>
            </w:r>
          </w:p>
        </w:tc>
        <w:tc>
          <w:tcPr>
            <w:tcW w:w="1559" w:type="dxa"/>
          </w:tcPr>
          <w:p w14:paraId="78EB315E"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58</w:t>
            </w:r>
          </w:p>
        </w:tc>
        <w:tc>
          <w:tcPr>
            <w:tcW w:w="1701" w:type="dxa"/>
            <w:shd w:val="clear" w:color="auto" w:fill="auto"/>
          </w:tcPr>
          <w:p w14:paraId="71D1CE85" w14:textId="5667B4CC"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69.7 (44.0)</w:t>
            </w:r>
          </w:p>
        </w:tc>
        <w:tc>
          <w:tcPr>
            <w:tcW w:w="1843" w:type="dxa"/>
            <w:shd w:val="clear" w:color="auto" w:fill="auto"/>
          </w:tcPr>
          <w:p w14:paraId="18ECA966"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A2B62E1"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increase / decrease</w:t>
            </w:r>
          </w:p>
        </w:tc>
      </w:tr>
      <w:tr w:rsidR="00AA3CE3" w:rsidRPr="007F7595" w14:paraId="236E52A7" w14:textId="77777777" w:rsidTr="00560A98">
        <w:trPr>
          <w:trHeight w:val="300"/>
        </w:trPr>
        <w:tc>
          <w:tcPr>
            <w:tcW w:w="2268" w:type="dxa"/>
            <w:shd w:val="clear" w:color="auto" w:fill="auto"/>
          </w:tcPr>
          <w:p w14:paraId="4650FAB0"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García-</w:t>
            </w:r>
            <w:proofErr w:type="spellStart"/>
            <w:r w:rsidRPr="00AB1E9C">
              <w:rPr>
                <w:rFonts w:ascii="Times New Roman" w:eastAsia="Times New Roman" w:hAnsi="Times New Roman" w:cs="Times New Roman"/>
                <w:color w:val="000000"/>
                <w:kern w:val="0"/>
                <w:lang w:eastAsia="en-CA"/>
                <w14:ligatures w14:val="none"/>
              </w:rPr>
              <w:t>Abellán</w:t>
            </w:r>
            <w:proofErr w:type="spellEnd"/>
            <w:r w:rsidRPr="00AB1E9C">
              <w:rPr>
                <w:rFonts w:ascii="Times New Roman" w:eastAsia="Times New Roman" w:hAnsi="Times New Roman" w:cs="Times New Roman"/>
                <w:color w:val="000000"/>
                <w:kern w:val="0"/>
                <w:lang w:eastAsia="en-CA"/>
                <w14:ligatures w14:val="none"/>
              </w:rPr>
              <w:t>, Alicante / Spain [28]</w:t>
            </w:r>
          </w:p>
        </w:tc>
        <w:tc>
          <w:tcPr>
            <w:tcW w:w="1560" w:type="dxa"/>
            <w:shd w:val="clear" w:color="auto" w:fill="auto"/>
          </w:tcPr>
          <w:p w14:paraId="2BAE06FC"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5DFB9491"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proofErr w:type="spellStart"/>
            <w:r w:rsidRPr="00AB1E9C">
              <w:rPr>
                <w:rFonts w:ascii="Times New Roman" w:eastAsia="Times New Roman" w:hAnsi="Times New Roman" w:cs="Times New Roman"/>
                <w:color w:val="000000"/>
                <w:kern w:val="0"/>
                <w:lang w:eastAsia="en-CA"/>
                <w14:ligatures w14:val="none"/>
              </w:rPr>
              <w:t>NeutraLISA</w:t>
            </w:r>
            <w:proofErr w:type="spellEnd"/>
            <w:r w:rsidRPr="00AB1E9C">
              <w:rPr>
                <w:rFonts w:ascii="Times New Roman" w:eastAsia="Times New Roman" w:hAnsi="Times New Roman" w:cs="Times New Roman"/>
                <w:color w:val="000000"/>
                <w:kern w:val="0"/>
                <w:lang w:eastAsia="en-CA"/>
                <w14:ligatures w14:val="none"/>
              </w:rPr>
              <w:t xml:space="preserve"> positive, </w:t>
            </w:r>
          </w:p>
          <w:p w14:paraId="4E4EAB3E" w14:textId="177F634F"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 (%)</w:t>
            </w:r>
          </w:p>
        </w:tc>
        <w:tc>
          <w:tcPr>
            <w:tcW w:w="2835" w:type="dxa"/>
            <w:gridSpan w:val="2"/>
            <w:shd w:val="clear" w:color="auto" w:fill="auto"/>
          </w:tcPr>
          <w:p w14:paraId="3B0C3E1E"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Any persistent symptoms</w:t>
            </w:r>
          </w:p>
        </w:tc>
        <w:tc>
          <w:tcPr>
            <w:tcW w:w="1559" w:type="dxa"/>
          </w:tcPr>
          <w:p w14:paraId="5FB7E182"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14</w:t>
            </w:r>
          </w:p>
        </w:tc>
        <w:tc>
          <w:tcPr>
            <w:tcW w:w="1701" w:type="dxa"/>
            <w:shd w:val="clear" w:color="auto" w:fill="auto"/>
          </w:tcPr>
          <w:p w14:paraId="2C53258C" w14:textId="6D3CDAC0"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6.0 (42.9)</w:t>
            </w:r>
          </w:p>
        </w:tc>
        <w:tc>
          <w:tcPr>
            <w:tcW w:w="1843" w:type="dxa"/>
            <w:shd w:val="clear" w:color="auto" w:fill="auto"/>
          </w:tcPr>
          <w:p w14:paraId="0CD4463A"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4696D4CB"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Decrease</w:t>
            </w:r>
          </w:p>
        </w:tc>
      </w:tr>
      <w:tr w:rsidR="00AA3CE3" w:rsidRPr="007F7595" w14:paraId="060BCC3A" w14:textId="77777777" w:rsidTr="00560A98">
        <w:trPr>
          <w:trHeight w:val="300"/>
        </w:trPr>
        <w:tc>
          <w:tcPr>
            <w:tcW w:w="2268" w:type="dxa"/>
            <w:shd w:val="clear" w:color="auto" w:fill="auto"/>
          </w:tcPr>
          <w:p w14:paraId="5A65A184"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lastRenderedPageBreak/>
              <w:t>García-</w:t>
            </w:r>
            <w:proofErr w:type="spellStart"/>
            <w:r w:rsidRPr="00AB1E9C">
              <w:rPr>
                <w:rFonts w:ascii="Times New Roman" w:eastAsia="Times New Roman" w:hAnsi="Times New Roman" w:cs="Times New Roman"/>
                <w:color w:val="000000"/>
                <w:kern w:val="0"/>
                <w:lang w:eastAsia="en-CA"/>
                <w14:ligatures w14:val="none"/>
              </w:rPr>
              <w:t>Abellán</w:t>
            </w:r>
            <w:proofErr w:type="spellEnd"/>
            <w:r w:rsidRPr="00AB1E9C">
              <w:rPr>
                <w:rFonts w:ascii="Times New Roman" w:eastAsia="Times New Roman" w:hAnsi="Times New Roman" w:cs="Times New Roman"/>
                <w:color w:val="000000"/>
                <w:kern w:val="0"/>
                <w:lang w:eastAsia="en-CA"/>
                <w14:ligatures w14:val="none"/>
              </w:rPr>
              <w:t>, Alicante / Spain [28]</w:t>
            </w:r>
          </w:p>
        </w:tc>
        <w:tc>
          <w:tcPr>
            <w:tcW w:w="1560" w:type="dxa"/>
            <w:shd w:val="clear" w:color="auto" w:fill="auto"/>
          </w:tcPr>
          <w:p w14:paraId="07F21E6C"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shd w:val="clear" w:color="auto" w:fill="auto"/>
          </w:tcPr>
          <w:p w14:paraId="734210C4"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proofErr w:type="spellStart"/>
            <w:r w:rsidRPr="00AB1E9C">
              <w:rPr>
                <w:rFonts w:ascii="Times New Roman" w:eastAsia="Times New Roman" w:hAnsi="Times New Roman" w:cs="Times New Roman"/>
                <w:color w:val="000000"/>
                <w:kern w:val="0"/>
                <w:lang w:eastAsia="en-CA"/>
                <w14:ligatures w14:val="none"/>
              </w:rPr>
              <w:t>NeutraLISA</w:t>
            </w:r>
            <w:proofErr w:type="spellEnd"/>
            <w:r w:rsidRPr="00AB1E9C">
              <w:rPr>
                <w:rFonts w:ascii="Times New Roman" w:eastAsia="Times New Roman" w:hAnsi="Times New Roman" w:cs="Times New Roman"/>
                <w:color w:val="000000"/>
                <w:kern w:val="0"/>
                <w:lang w:eastAsia="en-CA"/>
                <w14:ligatures w14:val="none"/>
              </w:rPr>
              <w:t xml:space="preserve"> positive, </w:t>
            </w:r>
          </w:p>
          <w:p w14:paraId="6E85C410" w14:textId="488A3360"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 (%)</w:t>
            </w:r>
          </w:p>
        </w:tc>
        <w:tc>
          <w:tcPr>
            <w:tcW w:w="2835" w:type="dxa"/>
            <w:gridSpan w:val="2"/>
            <w:shd w:val="clear" w:color="auto" w:fill="auto"/>
          </w:tcPr>
          <w:p w14:paraId="1CBF87CF"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No persistent symptoms</w:t>
            </w:r>
          </w:p>
        </w:tc>
        <w:tc>
          <w:tcPr>
            <w:tcW w:w="1559" w:type="dxa"/>
          </w:tcPr>
          <w:p w14:paraId="7AC9DC8C"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58</w:t>
            </w:r>
          </w:p>
        </w:tc>
        <w:tc>
          <w:tcPr>
            <w:tcW w:w="1701" w:type="dxa"/>
            <w:shd w:val="clear" w:color="auto" w:fill="auto"/>
          </w:tcPr>
          <w:p w14:paraId="2D1EEA96" w14:textId="7F86D4BC"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46.0 (79.3)</w:t>
            </w:r>
          </w:p>
        </w:tc>
        <w:tc>
          <w:tcPr>
            <w:tcW w:w="1843" w:type="dxa"/>
            <w:shd w:val="clear" w:color="auto" w:fill="auto"/>
          </w:tcPr>
          <w:p w14:paraId="161A3C8F"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NA</w:t>
            </w:r>
          </w:p>
        </w:tc>
        <w:tc>
          <w:tcPr>
            <w:tcW w:w="1417" w:type="dxa"/>
            <w:shd w:val="clear" w:color="auto" w:fill="auto"/>
          </w:tcPr>
          <w:p w14:paraId="0791F90B"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Decrease</w:t>
            </w:r>
          </w:p>
        </w:tc>
      </w:tr>
      <w:tr w:rsidR="00AA3CE3" w:rsidRPr="007F7595" w14:paraId="0B4B6749" w14:textId="77777777" w:rsidTr="00560A98">
        <w:trPr>
          <w:trHeight w:val="300"/>
        </w:trPr>
        <w:tc>
          <w:tcPr>
            <w:tcW w:w="2268" w:type="dxa"/>
            <w:tcBorders>
              <w:bottom w:val="single" w:sz="4" w:space="0" w:color="auto"/>
            </w:tcBorders>
            <w:shd w:val="clear" w:color="auto" w:fill="auto"/>
          </w:tcPr>
          <w:p w14:paraId="0DA68D83"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García-</w:t>
            </w:r>
            <w:proofErr w:type="spellStart"/>
            <w:r w:rsidRPr="00AB1E9C">
              <w:rPr>
                <w:rFonts w:ascii="Times New Roman" w:eastAsia="Times New Roman" w:hAnsi="Times New Roman" w:cs="Times New Roman"/>
                <w:color w:val="000000"/>
                <w:kern w:val="0"/>
                <w:lang w:eastAsia="en-CA"/>
                <w14:ligatures w14:val="none"/>
              </w:rPr>
              <w:t>Abellán</w:t>
            </w:r>
            <w:proofErr w:type="spellEnd"/>
            <w:r w:rsidRPr="00AB1E9C">
              <w:rPr>
                <w:rFonts w:ascii="Times New Roman" w:eastAsia="Times New Roman" w:hAnsi="Times New Roman" w:cs="Times New Roman"/>
                <w:color w:val="000000"/>
                <w:kern w:val="0"/>
                <w:lang w:eastAsia="en-CA"/>
                <w14:ligatures w14:val="none"/>
              </w:rPr>
              <w:t>, Alicante / Spain [28]</w:t>
            </w:r>
          </w:p>
        </w:tc>
        <w:tc>
          <w:tcPr>
            <w:tcW w:w="1560" w:type="dxa"/>
            <w:tcBorders>
              <w:bottom w:val="single" w:sz="4" w:space="0" w:color="auto"/>
            </w:tcBorders>
            <w:shd w:val="clear" w:color="auto" w:fill="auto"/>
          </w:tcPr>
          <w:p w14:paraId="498F9628"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Hospitalized</w:t>
            </w:r>
          </w:p>
        </w:tc>
        <w:tc>
          <w:tcPr>
            <w:tcW w:w="2126" w:type="dxa"/>
            <w:tcBorders>
              <w:bottom w:val="single" w:sz="4" w:space="0" w:color="auto"/>
            </w:tcBorders>
            <w:shd w:val="clear" w:color="auto" w:fill="auto"/>
          </w:tcPr>
          <w:p w14:paraId="248065E2" w14:textId="328A30E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proofErr w:type="spellStart"/>
            <w:r w:rsidRPr="00AB1E9C">
              <w:rPr>
                <w:rFonts w:ascii="Times New Roman" w:eastAsia="Times New Roman" w:hAnsi="Times New Roman" w:cs="Times New Roman"/>
                <w:color w:val="000000"/>
                <w:kern w:val="0"/>
                <w:lang w:val="fr-CA" w:eastAsia="en-CA"/>
                <w14:ligatures w14:val="none"/>
              </w:rPr>
              <w:t>aHR</w:t>
            </w:r>
            <w:proofErr w:type="spellEnd"/>
            <w:r w:rsidRPr="00AB1E9C">
              <w:rPr>
                <w:rFonts w:ascii="Times New Roman" w:eastAsia="Times New Roman" w:hAnsi="Times New Roman" w:cs="Times New Roman"/>
                <w:color w:val="000000"/>
                <w:kern w:val="0"/>
                <w:lang w:val="fr-CA" w:eastAsia="en-CA"/>
                <w14:ligatures w14:val="none"/>
              </w:rPr>
              <w:t xml:space="preserve"> (95% CI</w:t>
            </w:r>
            <w:proofErr w:type="gramStart"/>
            <w:r w:rsidRPr="00AB1E9C">
              <w:rPr>
                <w:rFonts w:ascii="Times New Roman" w:eastAsia="Times New Roman" w:hAnsi="Times New Roman" w:cs="Times New Roman"/>
                <w:color w:val="000000"/>
                <w:kern w:val="0"/>
                <w:lang w:val="fr-CA" w:eastAsia="en-CA"/>
                <w14:ligatures w14:val="none"/>
              </w:rPr>
              <w:t xml:space="preserve">) </w:t>
            </w:r>
            <w:r w:rsidRPr="00AB1E9C">
              <w:rPr>
                <w:rFonts w:ascii="Times New Roman" w:eastAsia="Times New Roman" w:hAnsi="Times New Roman" w:cs="Times New Roman"/>
                <w:color w:val="000000"/>
                <w:kern w:val="0"/>
                <w:lang w:eastAsia="en-CA"/>
                <w14:ligatures w14:val="none"/>
              </w:rPr>
              <w:t xml:space="preserve"> </w:t>
            </w:r>
            <w:proofErr w:type="spellStart"/>
            <w:r w:rsidRPr="00AB1E9C">
              <w:rPr>
                <w:rFonts w:ascii="Times New Roman" w:eastAsia="Times New Roman" w:hAnsi="Times New Roman" w:cs="Times New Roman"/>
                <w:color w:val="000000"/>
                <w:kern w:val="0"/>
                <w:lang w:eastAsia="en-CA"/>
                <w14:ligatures w14:val="none"/>
              </w:rPr>
              <w:t>NeutraLISA</w:t>
            </w:r>
            <w:proofErr w:type="spellEnd"/>
            <w:proofErr w:type="gramEnd"/>
            <w:r w:rsidRPr="00AB1E9C">
              <w:rPr>
                <w:rFonts w:ascii="Times New Roman" w:eastAsia="Times New Roman" w:hAnsi="Times New Roman" w:cs="Times New Roman"/>
                <w:color w:val="000000"/>
                <w:kern w:val="0"/>
                <w:lang w:val="fr-CA" w:eastAsia="en-CA"/>
                <w14:ligatures w14:val="none"/>
              </w:rPr>
              <w:t xml:space="preserve"> positive, AU/Ml</w:t>
            </w:r>
          </w:p>
        </w:tc>
        <w:tc>
          <w:tcPr>
            <w:tcW w:w="2835" w:type="dxa"/>
            <w:gridSpan w:val="2"/>
            <w:tcBorders>
              <w:bottom w:val="single" w:sz="4" w:space="0" w:color="auto"/>
            </w:tcBorders>
            <w:shd w:val="clear" w:color="auto" w:fill="auto"/>
          </w:tcPr>
          <w:p w14:paraId="6CD15169"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Any persistent symptoms vs no persistent symptoms</w:t>
            </w:r>
          </w:p>
        </w:tc>
        <w:tc>
          <w:tcPr>
            <w:tcW w:w="1559" w:type="dxa"/>
            <w:tcBorders>
              <w:bottom w:val="single" w:sz="4" w:space="0" w:color="auto"/>
            </w:tcBorders>
          </w:tcPr>
          <w:p w14:paraId="352D1FD5"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72</w:t>
            </w:r>
          </w:p>
        </w:tc>
        <w:tc>
          <w:tcPr>
            <w:tcW w:w="1701" w:type="dxa"/>
            <w:tcBorders>
              <w:bottom w:val="single" w:sz="4" w:space="0" w:color="auto"/>
            </w:tcBorders>
            <w:shd w:val="clear" w:color="auto" w:fill="auto"/>
          </w:tcPr>
          <w:p w14:paraId="005A614E" w14:textId="77777777"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0.98</w:t>
            </w:r>
          </w:p>
          <w:p w14:paraId="4F4930A3" w14:textId="2653AD07" w:rsidR="00AA3CE3" w:rsidRPr="00AB1E9C" w:rsidRDefault="00AA3CE3" w:rsidP="00AA3CE3">
            <w:pPr>
              <w:spacing w:after="0" w:line="240" w:lineRule="auto"/>
              <w:jc w:val="center"/>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(0.97, 0.99)</w:t>
            </w:r>
          </w:p>
        </w:tc>
        <w:tc>
          <w:tcPr>
            <w:tcW w:w="1843" w:type="dxa"/>
            <w:tcBorders>
              <w:bottom w:val="single" w:sz="4" w:space="0" w:color="auto"/>
            </w:tcBorders>
            <w:shd w:val="clear" w:color="auto" w:fill="auto"/>
          </w:tcPr>
          <w:p w14:paraId="45DBC896"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Sex and ICU stay</w:t>
            </w:r>
          </w:p>
        </w:tc>
        <w:tc>
          <w:tcPr>
            <w:tcW w:w="1417" w:type="dxa"/>
            <w:tcBorders>
              <w:bottom w:val="single" w:sz="4" w:space="0" w:color="auto"/>
            </w:tcBorders>
            <w:shd w:val="clear" w:color="auto" w:fill="auto"/>
          </w:tcPr>
          <w:p w14:paraId="1BAB0780" w14:textId="77777777" w:rsidR="00AA3CE3" w:rsidRPr="00AB1E9C" w:rsidRDefault="00AA3CE3" w:rsidP="00AA3CE3">
            <w:pPr>
              <w:spacing w:after="0" w:line="240" w:lineRule="auto"/>
              <w:rPr>
                <w:rFonts w:ascii="Times New Roman" w:eastAsia="Times New Roman" w:hAnsi="Times New Roman" w:cs="Times New Roman"/>
                <w:color w:val="000000"/>
                <w:kern w:val="0"/>
                <w:lang w:eastAsia="en-CA"/>
                <w14:ligatures w14:val="none"/>
              </w:rPr>
            </w:pPr>
            <w:r w:rsidRPr="00AB1E9C">
              <w:rPr>
                <w:rFonts w:ascii="Times New Roman" w:eastAsia="Times New Roman" w:hAnsi="Times New Roman" w:cs="Times New Roman"/>
                <w:color w:val="000000"/>
                <w:kern w:val="0"/>
                <w:lang w:eastAsia="en-CA"/>
                <w14:ligatures w14:val="none"/>
              </w:rPr>
              <w:t>Decrease</w:t>
            </w:r>
          </w:p>
        </w:tc>
      </w:tr>
      <w:tr w:rsidR="00A61AEA" w:rsidRPr="007F7595" w14:paraId="57203F79" w14:textId="77777777" w:rsidTr="00560A98">
        <w:trPr>
          <w:trHeight w:val="300"/>
        </w:trPr>
        <w:tc>
          <w:tcPr>
            <w:tcW w:w="15309" w:type="dxa"/>
            <w:gridSpan w:val="9"/>
            <w:tcBorders>
              <w:top w:val="single" w:sz="4" w:space="0" w:color="auto"/>
            </w:tcBorders>
          </w:tcPr>
          <w:p w14:paraId="1639B232" w14:textId="77777777" w:rsidR="00A61AEA" w:rsidRDefault="00A61AEA" w:rsidP="00560A98">
            <w:pPr>
              <w:spacing w:after="0" w:line="240" w:lineRule="auto"/>
              <w:rPr>
                <w:rFonts w:ascii="Times New Roman" w:eastAsia="Times New Roman" w:hAnsi="Times New Roman" w:cs="Times New Roman"/>
                <w:color w:val="000000"/>
                <w:kern w:val="0"/>
                <w:sz w:val="18"/>
                <w:szCs w:val="18"/>
                <w:lang w:eastAsia="en-CA"/>
                <w14:ligatures w14:val="none"/>
              </w:rPr>
            </w:pPr>
            <w:proofErr w:type="spellStart"/>
            <w:r w:rsidRPr="00921707">
              <w:rPr>
                <w:rFonts w:ascii="Times New Roman" w:eastAsia="Times New Roman" w:hAnsi="Times New Roman" w:cs="Times New Roman"/>
                <w:color w:val="000000"/>
                <w:kern w:val="0"/>
                <w:sz w:val="18"/>
                <w:szCs w:val="18"/>
                <w:vertAlign w:val="superscript"/>
                <w:lang w:eastAsia="en-CA"/>
                <w14:ligatures w14:val="none"/>
              </w:rPr>
              <w:t>a</w:t>
            </w:r>
            <w:r w:rsidRPr="00921707">
              <w:rPr>
                <w:rFonts w:ascii="Times New Roman" w:eastAsia="Times New Roman" w:hAnsi="Times New Roman" w:cs="Times New Roman"/>
                <w:color w:val="000000"/>
                <w:kern w:val="0"/>
                <w:sz w:val="18"/>
                <w:szCs w:val="18"/>
                <w:lang w:eastAsia="en-CA"/>
                <w14:ligatures w14:val="none"/>
              </w:rPr>
              <w:t>Trend</w:t>
            </w:r>
            <w:proofErr w:type="spellEnd"/>
            <w:r w:rsidRPr="00921707">
              <w:rPr>
                <w:rFonts w:ascii="Times New Roman" w:eastAsia="Times New Roman" w:hAnsi="Times New Roman" w:cs="Times New Roman"/>
                <w:color w:val="000000"/>
                <w:kern w:val="0"/>
                <w:sz w:val="18"/>
                <w:szCs w:val="18"/>
                <w:lang w:eastAsia="en-CA"/>
                <w14:ligatures w14:val="none"/>
              </w:rPr>
              <w:t xml:space="preserve"> as reported by study </w:t>
            </w:r>
            <w:proofErr w:type="gramStart"/>
            <w:r w:rsidRPr="00921707">
              <w:rPr>
                <w:rFonts w:ascii="Times New Roman" w:eastAsia="Times New Roman" w:hAnsi="Times New Roman" w:cs="Times New Roman"/>
                <w:color w:val="000000"/>
                <w:kern w:val="0"/>
                <w:sz w:val="18"/>
                <w:szCs w:val="18"/>
                <w:lang w:eastAsia="en-CA"/>
                <w14:ligatures w14:val="none"/>
              </w:rPr>
              <w:t>authors</w:t>
            </w:r>
            <w:proofErr w:type="gramEnd"/>
          </w:p>
          <w:p w14:paraId="66C60E52" w14:textId="4F8238F6" w:rsidR="00130FC5" w:rsidRPr="00921707" w:rsidRDefault="003E4C99" w:rsidP="00560A98">
            <w:pPr>
              <w:spacing w:after="0" w:line="240" w:lineRule="auto"/>
              <w:rPr>
                <w:rFonts w:ascii="Times New Roman" w:eastAsia="Times New Roman" w:hAnsi="Times New Roman" w:cs="Times New Roman"/>
                <w:color w:val="000000"/>
                <w:kern w:val="0"/>
                <w:sz w:val="18"/>
                <w:szCs w:val="18"/>
                <w:lang w:eastAsia="en-CA"/>
                <w14:ligatures w14:val="none"/>
              </w:rPr>
            </w:pPr>
            <w:r>
              <w:rPr>
                <w:rFonts w:ascii="Times New Roman" w:eastAsia="Times New Roman" w:hAnsi="Times New Roman" w:cs="Times New Roman"/>
                <w:color w:val="000000"/>
                <w:kern w:val="0"/>
                <w:sz w:val="18"/>
                <w:szCs w:val="18"/>
                <w:lang w:eastAsia="en-CA"/>
                <w14:ligatures w14:val="none"/>
              </w:rPr>
              <w:t xml:space="preserve">CSQ - </w:t>
            </w:r>
            <w:r w:rsidRPr="00C70C7F">
              <w:rPr>
                <w:rFonts w:ascii="Times New Roman" w:eastAsia="Times New Roman" w:hAnsi="Times New Roman" w:cs="Times New Roman"/>
                <w:color w:val="000000"/>
                <w:kern w:val="0"/>
                <w:sz w:val="18"/>
                <w:szCs w:val="18"/>
                <w:lang w:eastAsia="en-CA"/>
                <w14:ligatures w14:val="none"/>
              </w:rPr>
              <w:t>COVID-19 symptoms questionnaire</w:t>
            </w:r>
            <w:r>
              <w:rPr>
                <w:rFonts w:ascii="Times New Roman" w:eastAsia="Times New Roman" w:hAnsi="Times New Roman" w:cs="Times New Roman"/>
                <w:color w:val="000000"/>
                <w:kern w:val="0"/>
                <w:sz w:val="18"/>
                <w:szCs w:val="18"/>
                <w:lang w:eastAsia="en-CA"/>
                <w14:ligatures w14:val="none"/>
              </w:rPr>
              <w:t xml:space="preserve">; IQR - interquartile range; RU - relative light units; S/CO - signal to cut-off ratio; NA - Not applicable; NR - Not reported; T1 - Visit 1; T4 - Visit 4; OR - odds ratio;    CI - confidence interval; IH – inhibition; </w:t>
            </w:r>
            <w:proofErr w:type="spellStart"/>
            <w:r>
              <w:rPr>
                <w:rFonts w:ascii="Times New Roman" w:eastAsia="Times New Roman" w:hAnsi="Times New Roman" w:cs="Times New Roman"/>
                <w:color w:val="000000"/>
                <w:kern w:val="0"/>
                <w:sz w:val="18"/>
                <w:szCs w:val="18"/>
                <w:lang w:eastAsia="en-CA"/>
                <w14:ligatures w14:val="none"/>
              </w:rPr>
              <w:t>aHR</w:t>
            </w:r>
            <w:proofErr w:type="spellEnd"/>
            <w:r>
              <w:rPr>
                <w:rFonts w:ascii="Times New Roman" w:eastAsia="Times New Roman" w:hAnsi="Times New Roman" w:cs="Times New Roman"/>
                <w:color w:val="000000"/>
                <w:kern w:val="0"/>
                <w:sz w:val="18"/>
                <w:szCs w:val="18"/>
                <w:lang w:eastAsia="en-CA"/>
                <w14:ligatures w14:val="none"/>
              </w:rPr>
              <w:t xml:space="preserve"> – adjusted hazard ratio; RR - risk ratio</w:t>
            </w:r>
          </w:p>
        </w:tc>
      </w:tr>
    </w:tbl>
    <w:p w14:paraId="0B2FDD14" w14:textId="77777777" w:rsidR="00A61AEA" w:rsidRDefault="00A61AEA" w:rsidP="00A61AEA">
      <w:pPr>
        <w:rPr>
          <w:rFonts w:ascii="Times New Roman" w:hAnsi="Times New Roman" w:cs="Times New Roman"/>
        </w:rPr>
      </w:pPr>
    </w:p>
    <w:p w14:paraId="4640ECC1" w14:textId="77777777" w:rsidR="00A61AEA" w:rsidRDefault="00A61AEA" w:rsidP="00A61AEA">
      <w:pPr>
        <w:rPr>
          <w:rFonts w:ascii="Times New Roman" w:hAnsi="Times New Roman" w:cs="Times New Roman"/>
        </w:rPr>
      </w:pPr>
    </w:p>
    <w:p w14:paraId="43C7938F" w14:textId="77777777" w:rsidR="00A61AEA" w:rsidRDefault="00A61AEA" w:rsidP="00A61AEA">
      <w:pPr>
        <w:rPr>
          <w:rFonts w:ascii="Times New Roman" w:hAnsi="Times New Roman" w:cs="Times New Roman"/>
        </w:rPr>
      </w:pPr>
    </w:p>
    <w:p w14:paraId="5A74C0EB" w14:textId="77777777" w:rsidR="00A61AEA" w:rsidRDefault="00A61AEA" w:rsidP="00A61AEA">
      <w:pPr>
        <w:rPr>
          <w:rFonts w:ascii="Times New Roman" w:hAnsi="Times New Roman" w:cs="Times New Roman"/>
        </w:rPr>
      </w:pPr>
    </w:p>
    <w:p w14:paraId="4C19EDC2" w14:textId="77777777" w:rsidR="00A61AEA" w:rsidRDefault="00A61AEA" w:rsidP="00A61AEA">
      <w:pPr>
        <w:rPr>
          <w:rFonts w:ascii="Times New Roman" w:hAnsi="Times New Roman" w:cs="Times New Roman"/>
        </w:rPr>
      </w:pPr>
    </w:p>
    <w:p w14:paraId="19C30505" w14:textId="77777777" w:rsidR="00A61AEA" w:rsidRDefault="00A61AEA" w:rsidP="00A61AEA">
      <w:pPr>
        <w:rPr>
          <w:rFonts w:ascii="Times New Roman" w:hAnsi="Times New Roman" w:cs="Times New Roman"/>
        </w:rPr>
      </w:pPr>
    </w:p>
    <w:p w14:paraId="69A4469D" w14:textId="77777777" w:rsidR="00A61AEA" w:rsidRDefault="00A61AEA" w:rsidP="00A61AEA">
      <w:pPr>
        <w:rPr>
          <w:rFonts w:ascii="Times New Roman" w:hAnsi="Times New Roman" w:cs="Times New Roman"/>
        </w:rPr>
      </w:pPr>
    </w:p>
    <w:p w14:paraId="5E35DEE8" w14:textId="77777777" w:rsidR="00A61AEA" w:rsidRDefault="00A61AEA" w:rsidP="00A61AEA">
      <w:pPr>
        <w:rPr>
          <w:rFonts w:ascii="Times New Roman" w:hAnsi="Times New Roman" w:cs="Times New Roman"/>
        </w:rPr>
      </w:pPr>
    </w:p>
    <w:p w14:paraId="53B55D5F" w14:textId="77777777" w:rsidR="00A61AEA" w:rsidRDefault="00A61AEA" w:rsidP="00A61AEA">
      <w:pPr>
        <w:rPr>
          <w:rFonts w:ascii="Times New Roman" w:hAnsi="Times New Roman" w:cs="Times New Roman"/>
        </w:rPr>
      </w:pPr>
    </w:p>
    <w:p w14:paraId="0FB4C7DF" w14:textId="77777777" w:rsidR="00A61AEA" w:rsidRPr="0003258E" w:rsidRDefault="00A61AEA" w:rsidP="00A61AEA">
      <w:pPr>
        <w:rPr>
          <w:rFonts w:ascii="Times New Roman" w:hAnsi="Times New Roman" w:cs="Times New Roman"/>
          <w:sz w:val="24"/>
          <w:szCs w:val="24"/>
          <w:lang w:val="en-US"/>
        </w:rPr>
        <w:sectPr w:rsidR="00A61AEA" w:rsidRPr="0003258E" w:rsidSect="00C82AFE">
          <w:footerReference w:type="default" r:id="rId8"/>
          <w:pgSz w:w="15840" w:h="12240" w:orient="landscape" w:code="1"/>
          <w:pgMar w:top="720" w:right="720" w:bottom="720" w:left="720" w:header="709" w:footer="709" w:gutter="0"/>
          <w:cols w:space="708"/>
          <w:docGrid w:linePitch="360"/>
        </w:sectPr>
      </w:pPr>
    </w:p>
    <w:p w14:paraId="48C48B9D" w14:textId="6503A212" w:rsidR="0057050B" w:rsidRPr="002D5E54" w:rsidRDefault="0057050B" w:rsidP="007004C5">
      <w:pPr>
        <w:rPr>
          <w:rFonts w:ascii="Times New Roman" w:hAnsi="Times New Roman" w:cs="Times New Roman"/>
          <w:b/>
          <w:bCs/>
          <w:sz w:val="28"/>
          <w:szCs w:val="28"/>
          <w:lang w:val="en-US"/>
        </w:rPr>
      </w:pPr>
      <w:bookmarkStart w:id="9" w:name="_Hlk146244622"/>
      <w:r w:rsidRPr="002D5E54">
        <w:rPr>
          <w:rFonts w:ascii="Times New Roman" w:hAnsi="Times New Roman" w:cs="Times New Roman"/>
          <w:b/>
          <w:bCs/>
          <w:sz w:val="28"/>
          <w:szCs w:val="28"/>
          <w:lang w:val="en-US"/>
        </w:rPr>
        <w:lastRenderedPageBreak/>
        <w:t>Search strategy -</w:t>
      </w:r>
      <w:r w:rsidR="007004C5" w:rsidRPr="002D5E54">
        <w:rPr>
          <w:rFonts w:ascii="Times New Roman" w:hAnsi="Times New Roman" w:cs="Times New Roman"/>
          <w:b/>
          <w:bCs/>
          <w:sz w:val="28"/>
          <w:szCs w:val="28"/>
          <w:lang w:val="en-US"/>
        </w:rPr>
        <w:t xml:space="preserve"> </w:t>
      </w:r>
      <w:r w:rsidRPr="002D5E54">
        <w:rPr>
          <w:rFonts w:ascii="Times New Roman" w:hAnsi="Times New Roman" w:cs="Times New Roman"/>
          <w:b/>
          <w:bCs/>
          <w:sz w:val="28"/>
          <w:szCs w:val="28"/>
          <w:lang w:val="en-US"/>
        </w:rPr>
        <w:t xml:space="preserve"> </w:t>
      </w:r>
      <w:r w:rsidR="0042785F" w:rsidRPr="002D5E54">
        <w:rPr>
          <w:rFonts w:ascii="Times New Roman" w:hAnsi="Times New Roman" w:cs="Times New Roman"/>
          <w:b/>
          <w:bCs/>
          <w:sz w:val="28"/>
          <w:szCs w:val="28"/>
          <w:lang w:val="en-US"/>
        </w:rPr>
        <w:t>OVID Medline and Embase databases searched October 22, 2022</w:t>
      </w:r>
    </w:p>
    <w:tbl>
      <w:tblPr>
        <w:tblStyle w:val="TableGrid"/>
        <w:tblW w:w="0" w:type="auto"/>
        <w:tblLook w:val="04A0" w:firstRow="1" w:lastRow="0" w:firstColumn="1" w:lastColumn="0" w:noHBand="0" w:noVBand="1"/>
      </w:tblPr>
      <w:tblGrid>
        <w:gridCol w:w="10790"/>
      </w:tblGrid>
      <w:tr w:rsidR="0057050B" w:rsidRPr="0078076C" w14:paraId="4F506926" w14:textId="77777777" w:rsidTr="0042785F">
        <w:tc>
          <w:tcPr>
            <w:tcW w:w="10790" w:type="dxa"/>
          </w:tcPr>
          <w:bookmarkEnd w:id="9"/>
          <w:p w14:paraId="372CDE14" w14:textId="576D84DF" w:rsidR="0057050B" w:rsidRPr="002D5E54" w:rsidRDefault="0057050B" w:rsidP="00560A98">
            <w:pPr>
              <w:rPr>
                <w:rFonts w:ascii="Times New Roman" w:hAnsi="Times New Roman" w:cs="Times New Roman"/>
                <w:b/>
                <w:bCs/>
                <w:sz w:val="24"/>
                <w:szCs w:val="24"/>
              </w:rPr>
            </w:pPr>
            <w:r w:rsidRPr="002D5E54">
              <w:rPr>
                <w:rFonts w:ascii="Times New Roman" w:hAnsi="Times New Roman" w:cs="Times New Roman"/>
                <w:b/>
                <w:bCs/>
                <w:sz w:val="24"/>
                <w:szCs w:val="24"/>
              </w:rPr>
              <w:t>OVID Medline</w:t>
            </w:r>
          </w:p>
        </w:tc>
      </w:tr>
      <w:tr w:rsidR="0057050B" w:rsidRPr="0078076C" w14:paraId="7AB10F22" w14:textId="77777777" w:rsidTr="0042785F">
        <w:tc>
          <w:tcPr>
            <w:tcW w:w="10790" w:type="dxa"/>
          </w:tcPr>
          <w:p w14:paraId="5ADEC65F"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w:t>
            </w:r>
            <w:r w:rsidRPr="0042785F">
              <w:rPr>
                <w:rFonts w:ascii="Times New Roman" w:hAnsi="Times New Roman" w:cs="Times New Roman"/>
                <w:lang w:val="en-US"/>
              </w:rPr>
              <w:tab/>
              <w:t>(</w:t>
            </w:r>
            <w:proofErr w:type="spellStart"/>
            <w:r w:rsidRPr="0042785F">
              <w:rPr>
                <w:rFonts w:ascii="Times New Roman" w:hAnsi="Times New Roman" w:cs="Times New Roman"/>
                <w:lang w:val="en-US"/>
              </w:rPr>
              <w:t>longcovid</w:t>
            </w:r>
            <w:proofErr w:type="spellEnd"/>
            <w:r w:rsidRPr="0042785F">
              <w:rPr>
                <w:rFonts w:ascii="Times New Roman" w:hAnsi="Times New Roman" w:cs="Times New Roman"/>
                <w:lang w:val="en-US"/>
              </w:rPr>
              <w:t xml:space="preserve">* or long covid* or </w:t>
            </w:r>
            <w:proofErr w:type="spellStart"/>
            <w:r w:rsidRPr="0042785F">
              <w:rPr>
                <w:rFonts w:ascii="Times New Roman" w:hAnsi="Times New Roman" w:cs="Times New Roman"/>
                <w:lang w:val="en-US"/>
              </w:rPr>
              <w:t>longcoronavirus</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longcorona</w:t>
            </w:r>
            <w:proofErr w:type="spellEnd"/>
            <w:r w:rsidRPr="0042785F">
              <w:rPr>
                <w:rFonts w:ascii="Times New Roman" w:hAnsi="Times New Roman" w:cs="Times New Roman"/>
                <w:lang w:val="en-US"/>
              </w:rPr>
              <w:t xml:space="preserve">* virus* or long coronavirus* or long corona* virus* or </w:t>
            </w:r>
            <w:proofErr w:type="spellStart"/>
            <w:r w:rsidRPr="0042785F">
              <w:rPr>
                <w:rFonts w:ascii="Times New Roman" w:hAnsi="Times New Roman" w:cs="Times New Roman"/>
                <w:lang w:val="en-US"/>
              </w:rPr>
              <w:t>longcorono</w:t>
            </w:r>
            <w:proofErr w:type="spellEnd"/>
            <w:r w:rsidRPr="0042785F">
              <w:rPr>
                <w:rFonts w:ascii="Times New Roman" w:hAnsi="Times New Roman" w:cs="Times New Roman"/>
                <w:lang w:val="en-US"/>
              </w:rPr>
              <w:t xml:space="preserve">* virus* or long </w:t>
            </w:r>
            <w:proofErr w:type="spellStart"/>
            <w:r w:rsidRPr="0042785F">
              <w:rPr>
                <w:rFonts w:ascii="Times New Roman" w:hAnsi="Times New Roman" w:cs="Times New Roman"/>
                <w:lang w:val="en-US"/>
              </w:rPr>
              <w:t>coronovirus</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corono</w:t>
            </w:r>
            <w:proofErr w:type="spellEnd"/>
            <w:r w:rsidRPr="0042785F">
              <w:rPr>
                <w:rFonts w:ascii="Times New Roman" w:hAnsi="Times New Roman" w:cs="Times New Roman"/>
                <w:lang w:val="en-US"/>
              </w:rPr>
              <w:t xml:space="preserve">* virus* or </w:t>
            </w:r>
            <w:proofErr w:type="spellStart"/>
            <w:r w:rsidRPr="0042785F">
              <w:rPr>
                <w:rFonts w:ascii="Times New Roman" w:hAnsi="Times New Roman" w:cs="Times New Roman"/>
                <w:lang w:val="en-US"/>
              </w:rPr>
              <w:t>longcoronavirinae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longcorona</w:t>
            </w:r>
            <w:proofErr w:type="spellEnd"/>
            <w:r w:rsidRPr="0042785F">
              <w:rPr>
                <w:rFonts w:ascii="Times New Roman" w:hAnsi="Times New Roman" w:cs="Times New Roman"/>
                <w:lang w:val="en-US"/>
              </w:rPr>
              <w:t xml:space="preserve">* </w:t>
            </w:r>
            <w:proofErr w:type="spellStart"/>
            <w:r w:rsidRPr="0042785F">
              <w:rPr>
                <w:rFonts w:ascii="Times New Roman" w:hAnsi="Times New Roman" w:cs="Times New Roman"/>
                <w:lang w:val="en-US"/>
              </w:rPr>
              <w:t>virinae</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coronavirinae</w:t>
            </w:r>
            <w:proofErr w:type="spellEnd"/>
            <w:r w:rsidRPr="0042785F">
              <w:rPr>
                <w:rFonts w:ascii="Times New Roman" w:hAnsi="Times New Roman" w:cs="Times New Roman"/>
                <w:lang w:val="en-US"/>
              </w:rPr>
              <w:t xml:space="preserve">* or long corona* </w:t>
            </w:r>
            <w:proofErr w:type="spellStart"/>
            <w:r w:rsidRPr="0042785F">
              <w:rPr>
                <w:rFonts w:ascii="Times New Roman" w:hAnsi="Times New Roman" w:cs="Times New Roman"/>
                <w:lang w:val="en-US"/>
              </w:rPr>
              <w:t>virinae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longsars</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sars</w:t>
            </w:r>
            <w:proofErr w:type="spellEnd"/>
            <w:r w:rsidRPr="0042785F">
              <w:rPr>
                <w:rFonts w:ascii="Times New Roman" w:hAnsi="Times New Roman" w:cs="Times New Roman"/>
                <w:lang w:val="en-US"/>
              </w:rPr>
              <w:t xml:space="preserve">* or "long severe acute respiratory syndrome*" or </w:t>
            </w:r>
            <w:proofErr w:type="spellStart"/>
            <w:r w:rsidRPr="0042785F">
              <w:rPr>
                <w:rFonts w:ascii="Times New Roman" w:hAnsi="Times New Roman" w:cs="Times New Roman"/>
                <w:lang w:val="en-US"/>
              </w:rPr>
              <w:t>longncov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longhcov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hcov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1759</w:t>
            </w:r>
          </w:p>
          <w:p w14:paraId="2F6D161C"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w:t>
            </w:r>
            <w:r w:rsidRPr="0042785F">
              <w:rPr>
                <w:rFonts w:ascii="Times New Roman" w:hAnsi="Times New Roman" w:cs="Times New Roman"/>
                <w:lang w:val="en-US"/>
              </w:rPr>
              <w:tab/>
              <w:t xml:space="preserve">((long or </w:t>
            </w:r>
            <w:proofErr w:type="spellStart"/>
            <w:r w:rsidRPr="0042785F">
              <w:rPr>
                <w:rFonts w:ascii="Times New Roman" w:hAnsi="Times New Roman" w:cs="Times New Roman"/>
                <w:lang w:val="en-US"/>
              </w:rPr>
              <w:t>longterm</w:t>
            </w:r>
            <w:proofErr w:type="spellEnd"/>
            <w:r w:rsidRPr="0042785F">
              <w:rPr>
                <w:rFonts w:ascii="Times New Roman" w:hAnsi="Times New Roman" w:cs="Times New Roman"/>
                <w:lang w:val="en-US"/>
              </w:rPr>
              <w:t xml:space="preserve"> or long term or </w:t>
            </w:r>
            <w:proofErr w:type="spellStart"/>
            <w:r w:rsidRPr="0042785F">
              <w:rPr>
                <w:rFonts w:ascii="Times New Roman" w:hAnsi="Times New Roman" w:cs="Times New Roman"/>
                <w:lang w:val="en-US"/>
              </w:rPr>
              <w:t>longhaul</w:t>
            </w:r>
            <w:proofErr w:type="spellEnd"/>
            <w:r w:rsidRPr="0042785F">
              <w:rPr>
                <w:rFonts w:ascii="Times New Roman" w:hAnsi="Times New Roman" w:cs="Times New Roman"/>
                <w:lang w:val="en-US"/>
              </w:rPr>
              <w:t xml:space="preserve"> or long haul or </w:t>
            </w:r>
            <w:proofErr w:type="spellStart"/>
            <w:r w:rsidRPr="0042785F">
              <w:rPr>
                <w:rFonts w:ascii="Times New Roman" w:hAnsi="Times New Roman" w:cs="Times New Roman"/>
                <w:lang w:val="en-US"/>
              </w:rPr>
              <w:t>post acute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postacute</w:t>
            </w:r>
            <w:proofErr w:type="spellEnd"/>
            <w:r w:rsidRPr="0042785F">
              <w:rPr>
                <w:rFonts w:ascii="Times New Roman" w:hAnsi="Times New Roman" w:cs="Times New Roman"/>
                <w:lang w:val="en-US"/>
              </w:rPr>
              <w:t xml:space="preserve"> or after acute or sequela* or protracted or post-infect* or post-viral or post-</w:t>
            </w:r>
            <w:proofErr w:type="spellStart"/>
            <w:r w:rsidRPr="0042785F">
              <w:rPr>
                <w:rFonts w:ascii="Times New Roman" w:hAnsi="Times New Roman" w:cs="Times New Roman"/>
                <w:lang w:val="en-US"/>
              </w:rPr>
              <w:t>discharg</w:t>
            </w:r>
            <w:proofErr w:type="spellEnd"/>
            <w:r w:rsidRPr="0042785F">
              <w:rPr>
                <w:rFonts w:ascii="Times New Roman" w:hAnsi="Times New Roman" w:cs="Times New Roman"/>
                <w:lang w:val="en-US"/>
              </w:rPr>
              <w:t xml:space="preserve">* or non-recover* or </w:t>
            </w:r>
            <w:proofErr w:type="spellStart"/>
            <w:r w:rsidRPr="0042785F">
              <w:rPr>
                <w:rFonts w:ascii="Times New Roman" w:hAnsi="Times New Roman" w:cs="Times New Roman"/>
                <w:lang w:val="en-US"/>
              </w:rPr>
              <w:t>nonrecover</w:t>
            </w:r>
            <w:proofErr w:type="spellEnd"/>
            <w:r w:rsidRPr="0042785F">
              <w:rPr>
                <w:rFonts w:ascii="Times New Roman" w:hAnsi="Times New Roman" w:cs="Times New Roman"/>
                <w:lang w:val="en-US"/>
              </w:rPr>
              <w:t xml:space="preserve">* or PCC) adj7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7622</w:t>
            </w:r>
          </w:p>
          <w:p w14:paraId="06F603B9"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w:t>
            </w:r>
            <w:r w:rsidRPr="0042785F">
              <w:rPr>
                <w:rFonts w:ascii="Times New Roman" w:hAnsi="Times New Roman" w:cs="Times New Roman"/>
                <w:lang w:val="en-US"/>
              </w:rPr>
              <w:tab/>
              <w:t xml:space="preserve">((chronic or persist* or linger* or continuing or continual) adj3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2005</w:t>
            </w:r>
          </w:p>
          <w:p w14:paraId="26F971A0"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4</w:t>
            </w:r>
            <w:r w:rsidRPr="0042785F">
              <w:rPr>
                <w:rFonts w:ascii="Times New Roman" w:hAnsi="Times New Roman" w:cs="Times New Roman"/>
                <w:lang w:val="en-US"/>
              </w:rPr>
              <w:tab/>
              <w:t xml:space="preserve">(post covid* or </w:t>
            </w:r>
            <w:proofErr w:type="spellStart"/>
            <w:r w:rsidRPr="0042785F">
              <w:rPr>
                <w:rFonts w:ascii="Times New Roman" w:hAnsi="Times New Roman" w:cs="Times New Roman"/>
                <w:lang w:val="en-US"/>
              </w:rPr>
              <w:t>postcovid</w:t>
            </w:r>
            <w:proofErr w:type="spellEnd"/>
            <w:r w:rsidRPr="0042785F">
              <w:rPr>
                <w:rFonts w:ascii="Times New Roman" w:hAnsi="Times New Roman" w:cs="Times New Roman"/>
                <w:lang w:val="en-US"/>
              </w:rPr>
              <w:t xml:space="preserve">* or post corona* or </w:t>
            </w:r>
            <w:proofErr w:type="spellStart"/>
            <w:r w:rsidRPr="0042785F">
              <w:rPr>
                <w:rFonts w:ascii="Times New Roman" w:hAnsi="Times New Roman" w:cs="Times New Roman"/>
                <w:lang w:val="en-US"/>
              </w:rPr>
              <w:t>postcorona</w:t>
            </w:r>
            <w:proofErr w:type="spellEnd"/>
            <w:r w:rsidRPr="0042785F">
              <w:rPr>
                <w:rFonts w:ascii="Times New Roman" w:hAnsi="Times New Roman" w:cs="Times New Roman"/>
                <w:lang w:val="en-US"/>
              </w:rPr>
              <w:t xml:space="preserve">* or ((post* or survivor*) adj3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8624</w:t>
            </w:r>
          </w:p>
          <w:p w14:paraId="4A88E16A"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5</w:t>
            </w:r>
            <w:r w:rsidRPr="0042785F">
              <w:rPr>
                <w:rFonts w:ascii="Times New Roman" w:hAnsi="Times New Roman" w:cs="Times New Roman"/>
                <w:lang w:val="en-US"/>
              </w:rPr>
              <w:tab/>
              <w:t>1 or 2 or 3 or 4</w:t>
            </w:r>
            <w:r w:rsidRPr="0042785F">
              <w:rPr>
                <w:rFonts w:ascii="Times New Roman" w:hAnsi="Times New Roman" w:cs="Times New Roman"/>
                <w:lang w:val="en-US"/>
              </w:rPr>
              <w:tab/>
              <w:t>15750</w:t>
            </w:r>
          </w:p>
          <w:p w14:paraId="003C74A1"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6</w:t>
            </w:r>
            <w:r w:rsidRPr="0042785F">
              <w:rPr>
                <w:rFonts w:ascii="Times New Roman" w:hAnsi="Times New Roman" w:cs="Times New Roman"/>
                <w:lang w:val="en-US"/>
              </w:rPr>
              <w:tab/>
              <w:t xml:space="preserve">limit 5 to </w:t>
            </w:r>
            <w:proofErr w:type="spellStart"/>
            <w:r w:rsidRPr="0042785F">
              <w:rPr>
                <w:rFonts w:ascii="Times New Roman" w:hAnsi="Times New Roman" w:cs="Times New Roman"/>
                <w:lang w:val="en-US"/>
              </w:rPr>
              <w:t>yr</w:t>
            </w:r>
            <w:proofErr w:type="spellEnd"/>
            <w:r w:rsidRPr="0042785F">
              <w:rPr>
                <w:rFonts w:ascii="Times New Roman" w:hAnsi="Times New Roman" w:cs="Times New Roman"/>
                <w:lang w:val="en-US"/>
              </w:rPr>
              <w:t>="2020 -Current"</w:t>
            </w:r>
            <w:r w:rsidRPr="0042785F">
              <w:rPr>
                <w:rFonts w:ascii="Times New Roman" w:hAnsi="Times New Roman" w:cs="Times New Roman"/>
                <w:lang w:val="en-US"/>
              </w:rPr>
              <w:tab/>
              <w:t>14884</w:t>
            </w:r>
          </w:p>
          <w:p w14:paraId="2A530527"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7</w:t>
            </w:r>
            <w:r w:rsidRPr="0042785F">
              <w:rPr>
                <w:rFonts w:ascii="Times New Roman" w:hAnsi="Times New Roman" w:cs="Times New Roman"/>
                <w:lang w:val="en-US"/>
              </w:rPr>
              <w:tab/>
              <w:t>Epidemiologic Methods/ or exp Epidemiologic Studies/ or Observational Studies as Topic/ or Clinical Studies as Topic/ or single-case studies as topic/ or (Observational Study or Validation Studies or Clinical Study).pt. or cohort*.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(prospective adj7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w:t>
            </w:r>
            <w:proofErr w:type="gramStart"/>
            <w:r w:rsidRPr="0042785F">
              <w:rPr>
                <w:rFonts w:ascii="Times New Roman" w:hAnsi="Times New Roman" w:cs="Times New Roman"/>
                <w:lang w:val="en-US"/>
              </w:rPr>
              <w:t>or ((</w:t>
            </w:r>
            <w:proofErr w:type="gramEnd"/>
            <w:r w:rsidRPr="0042785F">
              <w:rPr>
                <w:rFonts w:ascii="Times New Roman" w:hAnsi="Times New Roman" w:cs="Times New Roman"/>
                <w:lang w:val="en-US"/>
              </w:rPr>
              <w:t xml:space="preserve">follow up or </w:t>
            </w:r>
            <w:proofErr w:type="spellStart"/>
            <w:r w:rsidRPr="0042785F">
              <w:rPr>
                <w:rFonts w:ascii="Times New Roman" w:hAnsi="Times New Roman" w:cs="Times New Roman"/>
                <w:lang w:val="en-US"/>
              </w:rPr>
              <w:t>followup</w:t>
            </w:r>
            <w:proofErr w:type="spellEnd"/>
            <w:r w:rsidRPr="0042785F">
              <w:rPr>
                <w:rFonts w:ascii="Times New Roman" w:hAnsi="Times New Roman" w:cs="Times New Roman"/>
                <w:lang w:val="en-US"/>
              </w:rPr>
              <w:t>) adj7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or ((longitudinal or </w:t>
            </w:r>
            <w:proofErr w:type="spellStart"/>
            <w:r w:rsidRPr="0042785F">
              <w:rPr>
                <w:rFonts w:ascii="Times New Roman" w:hAnsi="Times New Roman" w:cs="Times New Roman"/>
                <w:lang w:val="en-US"/>
              </w:rPr>
              <w:t>longterm</w:t>
            </w:r>
            <w:proofErr w:type="spellEnd"/>
            <w:r w:rsidRPr="0042785F">
              <w:rPr>
                <w:rFonts w:ascii="Times New Roman" w:hAnsi="Times New Roman" w:cs="Times New Roman"/>
                <w:lang w:val="en-US"/>
              </w:rPr>
              <w:t xml:space="preserve"> or (long adj term)) adj7 (study or studies or design or analysis or analyses or data)).</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(retrospective adj7 (study or studies or design or analysis or analyses or data or review)).</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w:t>
            </w:r>
            <w:proofErr w:type="gramStart"/>
            <w:r w:rsidRPr="0042785F">
              <w:rPr>
                <w:rFonts w:ascii="Times New Roman" w:hAnsi="Times New Roman" w:cs="Times New Roman"/>
                <w:lang w:val="en-US"/>
              </w:rPr>
              <w:t>or ((</w:t>
            </w:r>
            <w:proofErr w:type="gramEnd"/>
            <w:r w:rsidRPr="0042785F">
              <w:rPr>
                <w:rFonts w:ascii="Times New Roman" w:hAnsi="Times New Roman" w:cs="Times New Roman"/>
                <w:lang w:val="en-US"/>
              </w:rPr>
              <w:t>case adj control) or (case adj comparison) or (case adj controlled)).</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(case-referent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(population adj3 (study or studies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(descriptive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((multidimensional or (multi adj dimensional))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(cross adj sectional adj7 (study or studies or design or research or analysis or analyses or survey or findings)).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w:t>
            </w:r>
            <w:proofErr w:type="gramStart"/>
            <w:r w:rsidRPr="0042785F">
              <w:rPr>
                <w:rFonts w:ascii="Times New Roman" w:hAnsi="Times New Roman" w:cs="Times New Roman"/>
                <w:lang w:val="en-US"/>
              </w:rPr>
              <w:t>or ((</w:t>
            </w:r>
            <w:proofErr w:type="gramEnd"/>
            <w:r w:rsidRPr="0042785F">
              <w:rPr>
                <w:rFonts w:ascii="Times New Roman" w:hAnsi="Times New Roman" w:cs="Times New Roman"/>
                <w:lang w:val="en-US"/>
              </w:rPr>
              <w:t>natural adj experiment) or (natural adj experiments)).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(quasi adj (experiment or experiments or experimental)).</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w:t>
            </w:r>
            <w:proofErr w:type="gramStart"/>
            <w:r w:rsidRPr="0042785F">
              <w:rPr>
                <w:rFonts w:ascii="Times New Roman" w:hAnsi="Times New Roman" w:cs="Times New Roman"/>
                <w:lang w:val="en-US"/>
              </w:rPr>
              <w:t>or ((</w:t>
            </w:r>
            <w:proofErr w:type="spellStart"/>
            <w:proofErr w:type="gramEnd"/>
            <w:r w:rsidRPr="0042785F">
              <w:rPr>
                <w:rFonts w:ascii="Times New Roman" w:hAnsi="Times New Roman" w:cs="Times New Roman"/>
                <w:lang w:val="en-US"/>
              </w:rPr>
              <w:t>non experiment</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nonexperiment</w:t>
            </w:r>
            <w:proofErr w:type="spellEnd"/>
            <w:r w:rsidRPr="0042785F">
              <w:rPr>
                <w:rFonts w:ascii="Times New Roman" w:hAnsi="Times New Roman" w:cs="Times New Roman"/>
                <w:lang w:val="en-US"/>
              </w:rPr>
              <w:t xml:space="preserve"> or </w:t>
            </w:r>
            <w:proofErr w:type="spellStart"/>
            <w:proofErr w:type="gramStart"/>
            <w:r w:rsidRPr="0042785F">
              <w:rPr>
                <w:rFonts w:ascii="Times New Roman" w:hAnsi="Times New Roman" w:cs="Times New Roman"/>
                <w:lang w:val="en-US"/>
              </w:rPr>
              <w:t>non experimental</w:t>
            </w:r>
            <w:proofErr w:type="spellEnd"/>
            <w:proofErr w:type="gramEnd"/>
            <w:r w:rsidRPr="0042785F">
              <w:rPr>
                <w:rFonts w:ascii="Times New Roman" w:hAnsi="Times New Roman" w:cs="Times New Roman"/>
                <w:lang w:val="en-US"/>
              </w:rPr>
              <w:t xml:space="preserve"> or nonexperimental)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or (prevalence adj3 (study or studies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 xml:space="preserve">. or case </w:t>
            </w:r>
            <w:proofErr w:type="spellStart"/>
            <w:r w:rsidRPr="0042785F">
              <w:rPr>
                <w:rFonts w:ascii="Times New Roman" w:hAnsi="Times New Roman" w:cs="Times New Roman"/>
                <w:lang w:val="en-US"/>
              </w:rPr>
              <w:t>series.ti,ab,kf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4083612</w:t>
            </w:r>
          </w:p>
          <w:p w14:paraId="4DF979A4"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8</w:t>
            </w:r>
            <w:r w:rsidRPr="0042785F">
              <w:rPr>
                <w:rFonts w:ascii="Times New Roman" w:hAnsi="Times New Roman" w:cs="Times New Roman"/>
                <w:lang w:val="en-US"/>
              </w:rPr>
              <w:tab/>
              <w:t>6 and 7</w:t>
            </w:r>
            <w:r w:rsidRPr="0042785F">
              <w:rPr>
                <w:rFonts w:ascii="Times New Roman" w:hAnsi="Times New Roman" w:cs="Times New Roman"/>
                <w:lang w:val="en-US"/>
              </w:rPr>
              <w:tab/>
              <w:t>4760</w:t>
            </w:r>
          </w:p>
          <w:p w14:paraId="76BC73F3"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9</w:t>
            </w:r>
            <w:r w:rsidRPr="0042785F">
              <w:rPr>
                <w:rFonts w:ascii="Times New Roman" w:hAnsi="Times New Roman" w:cs="Times New Roman"/>
                <w:lang w:val="en-US"/>
              </w:rPr>
              <w:tab/>
            </w:r>
            <w:proofErr w:type="gramStart"/>
            <w:r w:rsidRPr="0042785F">
              <w:rPr>
                <w:rFonts w:ascii="Times New Roman" w:hAnsi="Times New Roman" w:cs="Times New Roman"/>
                <w:lang w:val="en-US"/>
              </w:rPr>
              <w:t>editorial</w:t>
            </w:r>
            <w:proofErr w:type="gramEnd"/>
            <w:r w:rsidRPr="0042785F">
              <w:rPr>
                <w:rFonts w:ascii="Times New Roman" w:hAnsi="Times New Roman" w:cs="Times New Roman"/>
                <w:lang w:val="en-US"/>
              </w:rPr>
              <w:t xml:space="preserve">/ or </w:t>
            </w:r>
            <w:proofErr w:type="gramStart"/>
            <w:r w:rsidRPr="0042785F">
              <w:rPr>
                <w:rFonts w:ascii="Times New Roman" w:hAnsi="Times New Roman" w:cs="Times New Roman"/>
                <w:lang w:val="en-US"/>
              </w:rPr>
              <w:t>letter/ or</w:t>
            </w:r>
            <w:proofErr w:type="gramEnd"/>
            <w:r w:rsidRPr="0042785F">
              <w:rPr>
                <w:rFonts w:ascii="Times New Roman" w:hAnsi="Times New Roman" w:cs="Times New Roman"/>
                <w:lang w:val="en-US"/>
              </w:rPr>
              <w:t xml:space="preserve"> case reports/ or clinical conference/ or exp Computer Simulation/ or Molecular Dynamics Simulation/ or case </w:t>
            </w:r>
            <w:proofErr w:type="spellStart"/>
            <w:r w:rsidRPr="0042785F">
              <w:rPr>
                <w:rFonts w:ascii="Times New Roman" w:hAnsi="Times New Roman" w:cs="Times New Roman"/>
                <w:lang w:val="en-US"/>
              </w:rPr>
              <w:t>study.ti,ab,kf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4221680</w:t>
            </w:r>
          </w:p>
          <w:p w14:paraId="36B91648"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10</w:t>
            </w:r>
            <w:r w:rsidRPr="0042785F">
              <w:rPr>
                <w:rFonts w:ascii="Times New Roman" w:hAnsi="Times New Roman" w:cs="Times New Roman"/>
                <w:lang w:val="en-US"/>
              </w:rPr>
              <w:tab/>
              <w:t>8 not 9</w:t>
            </w:r>
            <w:r w:rsidRPr="0042785F">
              <w:rPr>
                <w:rFonts w:ascii="Times New Roman" w:hAnsi="Times New Roman" w:cs="Times New Roman"/>
                <w:lang w:val="en-US"/>
              </w:rPr>
              <w:tab/>
              <w:t>4469</w:t>
            </w:r>
          </w:p>
          <w:p w14:paraId="75989C4C" w14:textId="77777777" w:rsidR="0057050B" w:rsidRPr="0042785F" w:rsidRDefault="0057050B" w:rsidP="00560A98">
            <w:pPr>
              <w:rPr>
                <w:rFonts w:ascii="Times New Roman" w:hAnsi="Times New Roman" w:cs="Times New Roman"/>
                <w:b/>
                <w:bCs/>
              </w:rPr>
            </w:pPr>
          </w:p>
        </w:tc>
      </w:tr>
      <w:tr w:rsidR="0057050B" w:rsidRPr="0078076C" w14:paraId="5F428DFC" w14:textId="77777777" w:rsidTr="0042785F">
        <w:tc>
          <w:tcPr>
            <w:tcW w:w="10790" w:type="dxa"/>
          </w:tcPr>
          <w:p w14:paraId="759E918C" w14:textId="1F8F5447" w:rsidR="0057050B" w:rsidRPr="002D5E54" w:rsidRDefault="0057050B" w:rsidP="00560A98">
            <w:pPr>
              <w:rPr>
                <w:rFonts w:ascii="Times New Roman" w:hAnsi="Times New Roman" w:cs="Times New Roman"/>
                <w:b/>
                <w:bCs/>
                <w:sz w:val="24"/>
                <w:szCs w:val="24"/>
              </w:rPr>
            </w:pPr>
            <w:r w:rsidRPr="002D5E54">
              <w:rPr>
                <w:rFonts w:ascii="Times New Roman" w:hAnsi="Times New Roman" w:cs="Times New Roman"/>
                <w:b/>
                <w:bCs/>
                <w:sz w:val="24"/>
                <w:szCs w:val="24"/>
              </w:rPr>
              <w:t xml:space="preserve">Embase </w:t>
            </w:r>
          </w:p>
        </w:tc>
      </w:tr>
      <w:tr w:rsidR="0057050B" w:rsidRPr="0078076C" w14:paraId="31E294D1" w14:textId="77777777" w:rsidTr="0042785F">
        <w:trPr>
          <w:trHeight w:val="70"/>
        </w:trPr>
        <w:tc>
          <w:tcPr>
            <w:tcW w:w="10790" w:type="dxa"/>
          </w:tcPr>
          <w:p w14:paraId="174DEC91"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w:t>
            </w:r>
            <w:r w:rsidRPr="0042785F">
              <w:rPr>
                <w:rFonts w:ascii="Times New Roman" w:hAnsi="Times New Roman" w:cs="Times New Roman"/>
                <w:lang w:val="en-US"/>
              </w:rPr>
              <w:tab/>
              <w:t>(</w:t>
            </w:r>
            <w:proofErr w:type="spellStart"/>
            <w:r w:rsidRPr="0042785F">
              <w:rPr>
                <w:rFonts w:ascii="Times New Roman" w:hAnsi="Times New Roman" w:cs="Times New Roman"/>
                <w:lang w:val="en-US"/>
              </w:rPr>
              <w:t>longcovid</w:t>
            </w:r>
            <w:proofErr w:type="spellEnd"/>
            <w:r w:rsidRPr="0042785F">
              <w:rPr>
                <w:rFonts w:ascii="Times New Roman" w:hAnsi="Times New Roman" w:cs="Times New Roman"/>
                <w:lang w:val="en-US"/>
              </w:rPr>
              <w:t xml:space="preserve">* or long covid* or </w:t>
            </w:r>
            <w:proofErr w:type="spellStart"/>
            <w:r w:rsidRPr="0042785F">
              <w:rPr>
                <w:rFonts w:ascii="Times New Roman" w:hAnsi="Times New Roman" w:cs="Times New Roman"/>
                <w:lang w:val="en-US"/>
              </w:rPr>
              <w:t>longcoronavirus</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longcorona</w:t>
            </w:r>
            <w:proofErr w:type="spellEnd"/>
            <w:r w:rsidRPr="0042785F">
              <w:rPr>
                <w:rFonts w:ascii="Times New Roman" w:hAnsi="Times New Roman" w:cs="Times New Roman"/>
                <w:lang w:val="en-US"/>
              </w:rPr>
              <w:t xml:space="preserve">* virus* or long coronavirus* or long corona* virus* or </w:t>
            </w:r>
            <w:proofErr w:type="spellStart"/>
            <w:r w:rsidRPr="0042785F">
              <w:rPr>
                <w:rFonts w:ascii="Times New Roman" w:hAnsi="Times New Roman" w:cs="Times New Roman"/>
                <w:lang w:val="en-US"/>
              </w:rPr>
              <w:t>longcorono</w:t>
            </w:r>
            <w:proofErr w:type="spellEnd"/>
            <w:r w:rsidRPr="0042785F">
              <w:rPr>
                <w:rFonts w:ascii="Times New Roman" w:hAnsi="Times New Roman" w:cs="Times New Roman"/>
                <w:lang w:val="en-US"/>
              </w:rPr>
              <w:t xml:space="preserve">* virus* or long </w:t>
            </w:r>
            <w:proofErr w:type="spellStart"/>
            <w:r w:rsidRPr="0042785F">
              <w:rPr>
                <w:rFonts w:ascii="Times New Roman" w:hAnsi="Times New Roman" w:cs="Times New Roman"/>
                <w:lang w:val="en-US"/>
              </w:rPr>
              <w:t>coronovirus</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corono</w:t>
            </w:r>
            <w:proofErr w:type="spellEnd"/>
            <w:r w:rsidRPr="0042785F">
              <w:rPr>
                <w:rFonts w:ascii="Times New Roman" w:hAnsi="Times New Roman" w:cs="Times New Roman"/>
                <w:lang w:val="en-US"/>
              </w:rPr>
              <w:t xml:space="preserve">* virus* or </w:t>
            </w:r>
            <w:proofErr w:type="spellStart"/>
            <w:r w:rsidRPr="0042785F">
              <w:rPr>
                <w:rFonts w:ascii="Times New Roman" w:hAnsi="Times New Roman" w:cs="Times New Roman"/>
                <w:lang w:val="en-US"/>
              </w:rPr>
              <w:t>longcoronavirinae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longcorona</w:t>
            </w:r>
            <w:proofErr w:type="spellEnd"/>
            <w:r w:rsidRPr="0042785F">
              <w:rPr>
                <w:rFonts w:ascii="Times New Roman" w:hAnsi="Times New Roman" w:cs="Times New Roman"/>
                <w:lang w:val="en-US"/>
              </w:rPr>
              <w:t xml:space="preserve">* </w:t>
            </w:r>
            <w:proofErr w:type="spellStart"/>
            <w:r w:rsidRPr="0042785F">
              <w:rPr>
                <w:rFonts w:ascii="Times New Roman" w:hAnsi="Times New Roman" w:cs="Times New Roman"/>
                <w:lang w:val="en-US"/>
              </w:rPr>
              <w:t>virinae</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coronavirinae</w:t>
            </w:r>
            <w:proofErr w:type="spellEnd"/>
            <w:r w:rsidRPr="0042785F">
              <w:rPr>
                <w:rFonts w:ascii="Times New Roman" w:hAnsi="Times New Roman" w:cs="Times New Roman"/>
                <w:lang w:val="en-US"/>
              </w:rPr>
              <w:t xml:space="preserve">* or long corona* </w:t>
            </w:r>
            <w:proofErr w:type="spellStart"/>
            <w:r w:rsidRPr="0042785F">
              <w:rPr>
                <w:rFonts w:ascii="Times New Roman" w:hAnsi="Times New Roman" w:cs="Times New Roman"/>
                <w:lang w:val="en-US"/>
              </w:rPr>
              <w:t>virinae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longsars</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sars</w:t>
            </w:r>
            <w:proofErr w:type="spellEnd"/>
            <w:r w:rsidRPr="0042785F">
              <w:rPr>
                <w:rFonts w:ascii="Times New Roman" w:hAnsi="Times New Roman" w:cs="Times New Roman"/>
                <w:lang w:val="en-US"/>
              </w:rPr>
              <w:t xml:space="preserve">* or "long severe acute respiratory syndrome*" or </w:t>
            </w:r>
            <w:proofErr w:type="spellStart"/>
            <w:r w:rsidRPr="0042785F">
              <w:rPr>
                <w:rFonts w:ascii="Times New Roman" w:hAnsi="Times New Roman" w:cs="Times New Roman"/>
                <w:lang w:val="en-US"/>
              </w:rPr>
              <w:t>longncov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longhcov</w:t>
            </w:r>
            <w:proofErr w:type="spellEnd"/>
            <w:r w:rsidRPr="0042785F">
              <w:rPr>
                <w:rFonts w:ascii="Times New Roman" w:hAnsi="Times New Roman" w:cs="Times New Roman"/>
                <w:lang w:val="en-US"/>
              </w:rPr>
              <w:t xml:space="preserve">* or long </w:t>
            </w:r>
            <w:proofErr w:type="spellStart"/>
            <w:r w:rsidRPr="0042785F">
              <w:rPr>
                <w:rFonts w:ascii="Times New Roman" w:hAnsi="Times New Roman" w:cs="Times New Roman"/>
                <w:lang w:val="en-US"/>
              </w:rPr>
              <w:t>hcov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2310</w:t>
            </w:r>
          </w:p>
          <w:p w14:paraId="23793F5C"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w:t>
            </w:r>
            <w:r w:rsidRPr="0042785F">
              <w:rPr>
                <w:rFonts w:ascii="Times New Roman" w:hAnsi="Times New Roman" w:cs="Times New Roman"/>
                <w:lang w:val="en-US"/>
              </w:rPr>
              <w:tab/>
              <w:t xml:space="preserve">((long or </w:t>
            </w:r>
            <w:proofErr w:type="spellStart"/>
            <w:r w:rsidRPr="0042785F">
              <w:rPr>
                <w:rFonts w:ascii="Times New Roman" w:hAnsi="Times New Roman" w:cs="Times New Roman"/>
                <w:lang w:val="en-US"/>
              </w:rPr>
              <w:t>longterm</w:t>
            </w:r>
            <w:proofErr w:type="spellEnd"/>
            <w:r w:rsidRPr="0042785F">
              <w:rPr>
                <w:rFonts w:ascii="Times New Roman" w:hAnsi="Times New Roman" w:cs="Times New Roman"/>
                <w:lang w:val="en-US"/>
              </w:rPr>
              <w:t xml:space="preserve"> or long term or </w:t>
            </w:r>
            <w:proofErr w:type="spellStart"/>
            <w:r w:rsidRPr="0042785F">
              <w:rPr>
                <w:rFonts w:ascii="Times New Roman" w:hAnsi="Times New Roman" w:cs="Times New Roman"/>
                <w:lang w:val="en-US"/>
              </w:rPr>
              <w:t>longhaul</w:t>
            </w:r>
            <w:proofErr w:type="spellEnd"/>
            <w:r w:rsidRPr="0042785F">
              <w:rPr>
                <w:rFonts w:ascii="Times New Roman" w:hAnsi="Times New Roman" w:cs="Times New Roman"/>
                <w:lang w:val="en-US"/>
              </w:rPr>
              <w:t xml:space="preserve"> or long haul or </w:t>
            </w:r>
            <w:proofErr w:type="spellStart"/>
            <w:r w:rsidRPr="0042785F">
              <w:rPr>
                <w:rFonts w:ascii="Times New Roman" w:hAnsi="Times New Roman" w:cs="Times New Roman"/>
                <w:lang w:val="en-US"/>
              </w:rPr>
              <w:t>post acute</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postacute</w:t>
            </w:r>
            <w:proofErr w:type="spellEnd"/>
            <w:r w:rsidRPr="0042785F">
              <w:rPr>
                <w:rFonts w:ascii="Times New Roman" w:hAnsi="Times New Roman" w:cs="Times New Roman"/>
                <w:lang w:val="en-US"/>
              </w:rPr>
              <w:t xml:space="preserve"> or after acute or sequela* or protracted or post-infect* or post-viral or post-</w:t>
            </w:r>
            <w:proofErr w:type="spellStart"/>
            <w:r w:rsidRPr="0042785F">
              <w:rPr>
                <w:rFonts w:ascii="Times New Roman" w:hAnsi="Times New Roman" w:cs="Times New Roman"/>
                <w:lang w:val="en-US"/>
              </w:rPr>
              <w:t>discharg</w:t>
            </w:r>
            <w:proofErr w:type="spellEnd"/>
            <w:r w:rsidRPr="0042785F">
              <w:rPr>
                <w:rFonts w:ascii="Times New Roman" w:hAnsi="Times New Roman" w:cs="Times New Roman"/>
                <w:lang w:val="en-US"/>
              </w:rPr>
              <w:t xml:space="preserve">* or non-recover* or </w:t>
            </w:r>
            <w:proofErr w:type="spellStart"/>
            <w:r w:rsidRPr="0042785F">
              <w:rPr>
                <w:rFonts w:ascii="Times New Roman" w:hAnsi="Times New Roman" w:cs="Times New Roman"/>
                <w:lang w:val="en-US"/>
              </w:rPr>
              <w:t>nonrecover</w:t>
            </w:r>
            <w:proofErr w:type="spellEnd"/>
            <w:r w:rsidRPr="0042785F">
              <w:rPr>
                <w:rFonts w:ascii="Times New Roman" w:hAnsi="Times New Roman" w:cs="Times New Roman"/>
                <w:lang w:val="en-US"/>
              </w:rPr>
              <w:t xml:space="preserve">* or PCC) adj7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9948</w:t>
            </w:r>
          </w:p>
          <w:p w14:paraId="7D80673D"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w:t>
            </w:r>
            <w:r w:rsidRPr="0042785F">
              <w:rPr>
                <w:rFonts w:ascii="Times New Roman" w:hAnsi="Times New Roman" w:cs="Times New Roman"/>
                <w:lang w:val="en-US"/>
              </w:rPr>
              <w:tab/>
              <w:t xml:space="preserve">((chronic or persist* or linger* or continuing or continual) adj3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2651</w:t>
            </w:r>
          </w:p>
          <w:p w14:paraId="42057F8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4</w:t>
            </w:r>
            <w:r w:rsidRPr="0042785F">
              <w:rPr>
                <w:rFonts w:ascii="Times New Roman" w:hAnsi="Times New Roman" w:cs="Times New Roman"/>
                <w:lang w:val="en-US"/>
              </w:rPr>
              <w:tab/>
              <w:t xml:space="preserve">(post covid* or </w:t>
            </w:r>
            <w:proofErr w:type="spellStart"/>
            <w:r w:rsidRPr="0042785F">
              <w:rPr>
                <w:rFonts w:ascii="Times New Roman" w:hAnsi="Times New Roman" w:cs="Times New Roman"/>
                <w:lang w:val="en-US"/>
              </w:rPr>
              <w:t>postcovid</w:t>
            </w:r>
            <w:proofErr w:type="spellEnd"/>
            <w:r w:rsidRPr="0042785F">
              <w:rPr>
                <w:rFonts w:ascii="Times New Roman" w:hAnsi="Times New Roman" w:cs="Times New Roman"/>
                <w:lang w:val="en-US"/>
              </w:rPr>
              <w:t xml:space="preserve">* or post corona* or </w:t>
            </w:r>
            <w:proofErr w:type="spellStart"/>
            <w:r w:rsidRPr="0042785F">
              <w:rPr>
                <w:rFonts w:ascii="Times New Roman" w:hAnsi="Times New Roman" w:cs="Times New Roman"/>
                <w:lang w:val="en-US"/>
              </w:rPr>
              <w:t>postcorona</w:t>
            </w:r>
            <w:proofErr w:type="spellEnd"/>
            <w:r w:rsidRPr="0042785F">
              <w:rPr>
                <w:rFonts w:ascii="Times New Roman" w:hAnsi="Times New Roman" w:cs="Times New Roman"/>
                <w:lang w:val="en-US"/>
              </w:rPr>
              <w:t xml:space="preserve">* or ((post* or survivor*) adj3 (COVID* or coronavirus* or corona virus* or 2019-nCoV or 19nCoV or 2019nCoV or </w:t>
            </w:r>
            <w:proofErr w:type="spellStart"/>
            <w:r w:rsidRPr="0042785F">
              <w:rPr>
                <w:rFonts w:ascii="Times New Roman" w:hAnsi="Times New Roman" w:cs="Times New Roman"/>
                <w:lang w:val="en-US"/>
              </w:rPr>
              <w:t>nCoV</w:t>
            </w:r>
            <w:proofErr w:type="spellEnd"/>
            <w:r w:rsidRPr="0042785F">
              <w:rPr>
                <w:rFonts w:ascii="Times New Roman" w:hAnsi="Times New Roman" w:cs="Times New Roman"/>
                <w:lang w:val="en-US"/>
              </w:rPr>
              <w:t xml:space="preserve"> or n-</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SARS-CoV-2 or SARS-CoV2 or SARSCoV-2 or SARSCoV2 or 2019-novel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 xml:space="preserve"> or Sars-coronavirus2 or novel </w:t>
            </w:r>
            <w:proofErr w:type="spellStart"/>
            <w:r w:rsidRPr="0042785F">
              <w:rPr>
                <w:rFonts w:ascii="Times New Roman" w:hAnsi="Times New Roman" w:cs="Times New Roman"/>
                <w:lang w:val="en-US"/>
              </w:rPr>
              <w:t>CoV</w:t>
            </w:r>
            <w:proofErr w:type="spellEnd"/>
            <w:r w:rsidRPr="0042785F">
              <w:rPr>
                <w:rFonts w:ascii="Times New Roman" w:hAnsi="Times New Roman" w:cs="Times New Roman"/>
                <w:lang w:val="en-US"/>
              </w:rPr>
              <w: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12424</w:t>
            </w:r>
          </w:p>
          <w:p w14:paraId="67FB2FB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5</w:t>
            </w:r>
            <w:r w:rsidRPr="0042785F">
              <w:rPr>
                <w:rFonts w:ascii="Times New Roman" w:hAnsi="Times New Roman" w:cs="Times New Roman"/>
                <w:lang w:val="en-US"/>
              </w:rPr>
              <w:tab/>
              <w:t>long COVID/</w:t>
            </w:r>
            <w:r w:rsidRPr="0042785F">
              <w:rPr>
                <w:rFonts w:ascii="Times New Roman" w:hAnsi="Times New Roman" w:cs="Times New Roman"/>
                <w:lang w:val="en-US"/>
              </w:rPr>
              <w:tab/>
              <w:t>2436</w:t>
            </w:r>
          </w:p>
          <w:p w14:paraId="2A637EF7"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lastRenderedPageBreak/>
              <w:t>6</w:t>
            </w:r>
            <w:r w:rsidRPr="0042785F">
              <w:rPr>
                <w:rFonts w:ascii="Times New Roman" w:hAnsi="Times New Roman" w:cs="Times New Roman"/>
                <w:lang w:val="en-US"/>
              </w:rPr>
              <w:tab/>
              <w:t>1 or 2 or 3 or 4 or 5</w:t>
            </w:r>
            <w:r w:rsidRPr="0042785F">
              <w:rPr>
                <w:rFonts w:ascii="Times New Roman" w:hAnsi="Times New Roman" w:cs="Times New Roman"/>
                <w:lang w:val="en-US"/>
              </w:rPr>
              <w:tab/>
              <w:t>21607</w:t>
            </w:r>
          </w:p>
          <w:p w14:paraId="460A95A2"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7</w:t>
            </w:r>
            <w:r w:rsidRPr="0042785F">
              <w:rPr>
                <w:rFonts w:ascii="Times New Roman" w:hAnsi="Times New Roman" w:cs="Times New Roman"/>
                <w:lang w:val="en-US"/>
              </w:rPr>
              <w:tab/>
              <w:t>observational study/</w:t>
            </w:r>
            <w:r w:rsidRPr="0042785F">
              <w:rPr>
                <w:rFonts w:ascii="Times New Roman" w:hAnsi="Times New Roman" w:cs="Times New Roman"/>
                <w:lang w:val="en-US"/>
              </w:rPr>
              <w:tab/>
              <w:t>292348</w:t>
            </w:r>
          </w:p>
          <w:p w14:paraId="1F1B41C5"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8</w:t>
            </w:r>
            <w:r w:rsidRPr="0042785F">
              <w:rPr>
                <w:rFonts w:ascii="Times New Roman" w:hAnsi="Times New Roman" w:cs="Times New Roman"/>
                <w:lang w:val="en-US"/>
              </w:rPr>
              <w:tab/>
              <w:t>cohort analysis/</w:t>
            </w:r>
            <w:r w:rsidRPr="0042785F">
              <w:rPr>
                <w:rFonts w:ascii="Times New Roman" w:hAnsi="Times New Roman" w:cs="Times New Roman"/>
                <w:lang w:val="en-US"/>
              </w:rPr>
              <w:tab/>
              <w:t>909623</w:t>
            </w:r>
          </w:p>
          <w:p w14:paraId="73B6D4D7"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9</w:t>
            </w:r>
            <w:r w:rsidRPr="0042785F">
              <w:rPr>
                <w:rFonts w:ascii="Times New Roman" w:hAnsi="Times New Roman" w:cs="Times New Roman"/>
                <w:lang w:val="en-US"/>
              </w:rPr>
              <w:tab/>
              <w:t>longitudinal study/</w:t>
            </w:r>
            <w:r w:rsidRPr="0042785F">
              <w:rPr>
                <w:rFonts w:ascii="Times New Roman" w:hAnsi="Times New Roman" w:cs="Times New Roman"/>
                <w:lang w:val="en-US"/>
              </w:rPr>
              <w:tab/>
              <w:t>180803</w:t>
            </w:r>
          </w:p>
          <w:p w14:paraId="481037BD"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10</w:t>
            </w:r>
            <w:r w:rsidRPr="0042785F">
              <w:rPr>
                <w:rFonts w:ascii="Times New Roman" w:hAnsi="Times New Roman" w:cs="Times New Roman"/>
                <w:lang w:val="en-US"/>
              </w:rPr>
              <w:tab/>
              <w:t>follow up/</w:t>
            </w:r>
            <w:r w:rsidRPr="0042785F">
              <w:rPr>
                <w:rFonts w:ascii="Times New Roman" w:hAnsi="Times New Roman" w:cs="Times New Roman"/>
                <w:lang w:val="en-US"/>
              </w:rPr>
              <w:tab/>
              <w:t>1952398</w:t>
            </w:r>
          </w:p>
          <w:p w14:paraId="31371C69"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11</w:t>
            </w:r>
            <w:r w:rsidRPr="0042785F">
              <w:rPr>
                <w:rFonts w:ascii="Times New Roman" w:hAnsi="Times New Roman" w:cs="Times New Roman"/>
                <w:lang w:val="en-US"/>
              </w:rPr>
              <w:tab/>
              <w:t>retrospective study/</w:t>
            </w:r>
            <w:r w:rsidRPr="0042785F">
              <w:rPr>
                <w:rFonts w:ascii="Times New Roman" w:hAnsi="Times New Roman" w:cs="Times New Roman"/>
                <w:lang w:val="en-US"/>
              </w:rPr>
              <w:tab/>
              <w:t>1330625</w:t>
            </w:r>
          </w:p>
          <w:p w14:paraId="2A49BE50"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12</w:t>
            </w:r>
            <w:r w:rsidRPr="0042785F">
              <w:rPr>
                <w:rFonts w:ascii="Times New Roman" w:hAnsi="Times New Roman" w:cs="Times New Roman"/>
                <w:lang w:val="en-US"/>
              </w:rPr>
              <w:tab/>
              <w:t>exp case control study/</w:t>
            </w:r>
            <w:r w:rsidRPr="0042785F">
              <w:rPr>
                <w:rFonts w:ascii="Times New Roman" w:hAnsi="Times New Roman" w:cs="Times New Roman"/>
                <w:lang w:val="en-US"/>
              </w:rPr>
              <w:tab/>
              <w:t>212493</w:t>
            </w:r>
          </w:p>
          <w:p w14:paraId="6A16D88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13</w:t>
            </w:r>
            <w:r w:rsidRPr="0042785F">
              <w:rPr>
                <w:rFonts w:ascii="Times New Roman" w:hAnsi="Times New Roman" w:cs="Times New Roman"/>
                <w:lang w:val="en-US"/>
              </w:rPr>
              <w:tab/>
              <w:t>exp case control study/</w:t>
            </w:r>
            <w:r w:rsidRPr="0042785F">
              <w:rPr>
                <w:rFonts w:ascii="Times New Roman" w:hAnsi="Times New Roman" w:cs="Times New Roman"/>
                <w:lang w:val="en-US"/>
              </w:rPr>
              <w:tab/>
              <w:t>212493</w:t>
            </w:r>
          </w:p>
          <w:p w14:paraId="097EA318"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14</w:t>
            </w:r>
            <w:r w:rsidRPr="0042785F">
              <w:rPr>
                <w:rFonts w:ascii="Times New Roman" w:hAnsi="Times New Roman" w:cs="Times New Roman"/>
                <w:lang w:val="en-US"/>
              </w:rPr>
              <w:tab/>
              <w:t>quasi experimental study/</w:t>
            </w:r>
            <w:r w:rsidRPr="0042785F">
              <w:rPr>
                <w:rFonts w:ascii="Times New Roman" w:hAnsi="Times New Roman" w:cs="Times New Roman"/>
                <w:lang w:val="en-US"/>
              </w:rPr>
              <w:tab/>
              <w:t>10089</w:t>
            </w:r>
          </w:p>
          <w:p w14:paraId="5A438B96"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15</w:t>
            </w:r>
            <w:r w:rsidRPr="0042785F">
              <w:rPr>
                <w:rFonts w:ascii="Times New Roman" w:hAnsi="Times New Roman" w:cs="Times New Roman"/>
                <w:lang w:val="en-US"/>
              </w:rPr>
              <w:tab/>
              <w:t>prospective study/</w:t>
            </w:r>
            <w:r w:rsidRPr="0042785F">
              <w:rPr>
                <w:rFonts w:ascii="Times New Roman" w:hAnsi="Times New Roman" w:cs="Times New Roman"/>
                <w:lang w:val="en-US"/>
              </w:rPr>
              <w:tab/>
              <w:t>805754</w:t>
            </w:r>
          </w:p>
          <w:p w14:paraId="6C4ED859"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16</w:t>
            </w:r>
            <w:r w:rsidRPr="0042785F">
              <w:rPr>
                <w:rFonts w:ascii="Times New Roman" w:hAnsi="Times New Roman" w:cs="Times New Roman"/>
                <w:lang w:val="en-US"/>
              </w:rPr>
              <w:tab/>
              <w:t>(observational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314519</w:t>
            </w:r>
          </w:p>
          <w:p w14:paraId="27CECCE3"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17</w:t>
            </w:r>
            <w:r w:rsidRPr="0042785F">
              <w:rPr>
                <w:rFonts w:ascii="Times New Roman" w:hAnsi="Times New Roman" w:cs="Times New Roman"/>
                <w:lang w:val="en-US"/>
              </w:rPr>
              <w:tab/>
              <w:t>cohort*.</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1340888</w:t>
            </w:r>
          </w:p>
          <w:p w14:paraId="4396F25D"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18</w:t>
            </w:r>
            <w:r w:rsidRPr="0042785F">
              <w:rPr>
                <w:rFonts w:ascii="Times New Roman" w:hAnsi="Times New Roman" w:cs="Times New Roman"/>
                <w:lang w:val="en-US"/>
              </w:rPr>
              <w:tab/>
              <w:t>(prospective adj7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765315</w:t>
            </w:r>
          </w:p>
          <w:p w14:paraId="10DCA1B8"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19</w:t>
            </w:r>
            <w:r w:rsidRPr="0042785F">
              <w:rPr>
                <w:rFonts w:ascii="Times New Roman" w:hAnsi="Times New Roman" w:cs="Times New Roman"/>
                <w:lang w:val="en-US"/>
              </w:rPr>
              <w:tab/>
              <w:t xml:space="preserve">((follow up or </w:t>
            </w:r>
            <w:proofErr w:type="spellStart"/>
            <w:r w:rsidRPr="0042785F">
              <w:rPr>
                <w:rFonts w:ascii="Times New Roman" w:hAnsi="Times New Roman" w:cs="Times New Roman"/>
                <w:lang w:val="en-US"/>
              </w:rPr>
              <w:t>followup</w:t>
            </w:r>
            <w:proofErr w:type="spellEnd"/>
            <w:r w:rsidRPr="0042785F">
              <w:rPr>
                <w:rFonts w:ascii="Times New Roman" w:hAnsi="Times New Roman" w:cs="Times New Roman"/>
                <w:lang w:val="en-US"/>
              </w:rPr>
              <w:t>) adj7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261348</w:t>
            </w:r>
          </w:p>
          <w:p w14:paraId="7B34D1B4"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20</w:t>
            </w:r>
            <w:r w:rsidRPr="0042785F">
              <w:rPr>
                <w:rFonts w:ascii="Times New Roman" w:hAnsi="Times New Roman" w:cs="Times New Roman"/>
                <w:lang w:val="en-US"/>
              </w:rPr>
              <w:tab/>
              <w:t xml:space="preserve">((longitudinal or </w:t>
            </w:r>
            <w:proofErr w:type="spellStart"/>
            <w:r w:rsidRPr="0042785F">
              <w:rPr>
                <w:rFonts w:ascii="Times New Roman" w:hAnsi="Times New Roman" w:cs="Times New Roman"/>
                <w:lang w:val="en-US"/>
              </w:rPr>
              <w:t>longterm</w:t>
            </w:r>
            <w:proofErr w:type="spellEnd"/>
            <w:r w:rsidRPr="0042785F">
              <w:rPr>
                <w:rFonts w:ascii="Times New Roman" w:hAnsi="Times New Roman" w:cs="Times New Roman"/>
                <w:lang w:val="en-US"/>
              </w:rPr>
              <w:t xml:space="preserve"> or (long adj term)) adj7 (study or studies or design or analysis or analyses or data)).</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466096</w:t>
            </w:r>
          </w:p>
          <w:p w14:paraId="345DD9A2"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21</w:t>
            </w:r>
            <w:r w:rsidRPr="0042785F">
              <w:rPr>
                <w:rFonts w:ascii="Times New Roman" w:hAnsi="Times New Roman" w:cs="Times New Roman"/>
                <w:lang w:val="en-US"/>
              </w:rPr>
              <w:tab/>
              <w:t>(retrospective adj7 (study or studies or design or analysis or analyses or data or review)).</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1056842</w:t>
            </w:r>
          </w:p>
          <w:p w14:paraId="0F72DD6B"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22</w:t>
            </w:r>
            <w:r w:rsidRPr="0042785F">
              <w:rPr>
                <w:rFonts w:ascii="Times New Roman" w:hAnsi="Times New Roman" w:cs="Times New Roman"/>
                <w:lang w:val="en-US"/>
              </w:rPr>
              <w:tab/>
              <w:t>((case adj control) or (case adj comparison) or (case adj controlled)).</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201859</w:t>
            </w:r>
          </w:p>
          <w:p w14:paraId="44A502E0"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23</w:t>
            </w:r>
            <w:r w:rsidRPr="0042785F">
              <w:rPr>
                <w:rFonts w:ascii="Times New Roman" w:hAnsi="Times New Roman" w:cs="Times New Roman"/>
                <w:lang w:val="en-US"/>
              </w:rPr>
              <w:tab/>
              <w:t>(case-referent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694</w:t>
            </w:r>
          </w:p>
          <w:p w14:paraId="096C1D46"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24</w:t>
            </w:r>
            <w:r w:rsidRPr="0042785F">
              <w:rPr>
                <w:rFonts w:ascii="Times New Roman" w:hAnsi="Times New Roman" w:cs="Times New Roman"/>
                <w:lang w:val="en-US"/>
              </w:rPr>
              <w:tab/>
              <w:t>(population adj3 (study or studies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331742</w:t>
            </w:r>
          </w:p>
          <w:p w14:paraId="13ABCE5D"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25</w:t>
            </w:r>
            <w:r w:rsidRPr="0042785F">
              <w:rPr>
                <w:rFonts w:ascii="Times New Roman" w:hAnsi="Times New Roman" w:cs="Times New Roman"/>
                <w:lang w:val="en-US"/>
              </w:rPr>
              <w:tab/>
              <w:t>(descriptive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153133</w:t>
            </w:r>
          </w:p>
          <w:p w14:paraId="411887A6"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26</w:t>
            </w:r>
            <w:r w:rsidRPr="0042785F">
              <w:rPr>
                <w:rFonts w:ascii="Times New Roman" w:hAnsi="Times New Roman" w:cs="Times New Roman"/>
                <w:lang w:val="en-US"/>
              </w:rPr>
              <w:tab/>
              <w:t>((multidimensional or (multi adj dimensional))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5462</w:t>
            </w:r>
          </w:p>
          <w:p w14:paraId="6518B82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27</w:t>
            </w:r>
            <w:r w:rsidRPr="0042785F">
              <w:rPr>
                <w:rFonts w:ascii="Times New Roman" w:hAnsi="Times New Roman" w:cs="Times New Roman"/>
                <w:lang w:val="en-US"/>
              </w:rPr>
              <w:tab/>
              <w:t>(cross adj sectional adj7 (study or studies or design or research or analysis or analyses or survey or findings)).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523781</w:t>
            </w:r>
          </w:p>
          <w:p w14:paraId="005EA47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28</w:t>
            </w:r>
            <w:r w:rsidRPr="0042785F">
              <w:rPr>
                <w:rFonts w:ascii="Times New Roman" w:hAnsi="Times New Roman" w:cs="Times New Roman"/>
                <w:lang w:val="en-US"/>
              </w:rPr>
              <w:tab/>
              <w:t>((natural adj experiment) or (natural adj experiments)).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3246</w:t>
            </w:r>
          </w:p>
          <w:p w14:paraId="49D918D7"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29</w:t>
            </w:r>
            <w:r w:rsidRPr="0042785F">
              <w:rPr>
                <w:rFonts w:ascii="Times New Roman" w:hAnsi="Times New Roman" w:cs="Times New Roman"/>
                <w:lang w:val="en-US"/>
              </w:rPr>
              <w:tab/>
              <w:t>(quasi adj (experiment or experiments or experimental)).</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23118</w:t>
            </w:r>
          </w:p>
          <w:p w14:paraId="289ACA3F"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30</w:t>
            </w:r>
            <w:r w:rsidRPr="0042785F">
              <w:rPr>
                <w:rFonts w:ascii="Times New Roman" w:hAnsi="Times New Roman" w:cs="Times New Roman"/>
                <w:lang w:val="en-US"/>
              </w:rPr>
              <w:tab/>
              <w:t>((</w:t>
            </w:r>
            <w:proofErr w:type="spellStart"/>
            <w:r w:rsidRPr="0042785F">
              <w:rPr>
                <w:rFonts w:ascii="Times New Roman" w:hAnsi="Times New Roman" w:cs="Times New Roman"/>
                <w:lang w:val="en-US"/>
              </w:rPr>
              <w:t>non experiment</w:t>
            </w:r>
            <w:proofErr w:type="spellEnd"/>
            <w:r w:rsidRPr="0042785F">
              <w:rPr>
                <w:rFonts w:ascii="Times New Roman" w:hAnsi="Times New Roman" w:cs="Times New Roman"/>
                <w:lang w:val="en-US"/>
              </w:rPr>
              <w:t xml:space="preserve"> or </w:t>
            </w:r>
            <w:proofErr w:type="spellStart"/>
            <w:r w:rsidRPr="0042785F">
              <w:rPr>
                <w:rFonts w:ascii="Times New Roman" w:hAnsi="Times New Roman" w:cs="Times New Roman"/>
                <w:lang w:val="en-US"/>
              </w:rPr>
              <w:t>nonexperiment</w:t>
            </w:r>
            <w:proofErr w:type="spellEnd"/>
            <w:r w:rsidRPr="0042785F">
              <w:rPr>
                <w:rFonts w:ascii="Times New Roman" w:hAnsi="Times New Roman" w:cs="Times New Roman"/>
                <w:lang w:val="en-US"/>
              </w:rPr>
              <w:t xml:space="preserve"> or </w:t>
            </w:r>
            <w:proofErr w:type="spellStart"/>
            <w:proofErr w:type="gramStart"/>
            <w:r w:rsidRPr="0042785F">
              <w:rPr>
                <w:rFonts w:ascii="Times New Roman" w:hAnsi="Times New Roman" w:cs="Times New Roman"/>
                <w:lang w:val="en-US"/>
              </w:rPr>
              <w:t>non experimental</w:t>
            </w:r>
            <w:proofErr w:type="spellEnd"/>
            <w:proofErr w:type="gramEnd"/>
            <w:r w:rsidRPr="0042785F">
              <w:rPr>
                <w:rFonts w:ascii="Times New Roman" w:hAnsi="Times New Roman" w:cs="Times New Roman"/>
                <w:lang w:val="en-US"/>
              </w:rPr>
              <w:t xml:space="preserve"> or nonexperimental) adj3 (study or studies or design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2200</w:t>
            </w:r>
          </w:p>
          <w:p w14:paraId="554DA874"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31</w:t>
            </w:r>
            <w:r w:rsidRPr="0042785F">
              <w:rPr>
                <w:rFonts w:ascii="Times New Roman" w:hAnsi="Times New Roman" w:cs="Times New Roman"/>
                <w:lang w:val="en-US"/>
              </w:rPr>
              <w:tab/>
              <w:t>(prevalence adj3 (study or studies or analysis or analyses)).</w:t>
            </w:r>
            <w:proofErr w:type="spellStart"/>
            <w:r w:rsidRPr="0042785F">
              <w:rPr>
                <w:rFonts w:ascii="Times New Roman" w:hAnsi="Times New Roman" w:cs="Times New Roman"/>
                <w:lang w:val="en-US"/>
              </w:rPr>
              <w:t>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67711</w:t>
            </w:r>
          </w:p>
          <w:p w14:paraId="1F44549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32</w:t>
            </w:r>
            <w:r w:rsidRPr="0042785F">
              <w:rPr>
                <w:rFonts w:ascii="Times New Roman" w:hAnsi="Times New Roman" w:cs="Times New Roman"/>
                <w:lang w:val="en-US"/>
              </w:rPr>
              <w:tab/>
              <w:t xml:space="preserve">case </w:t>
            </w:r>
            <w:proofErr w:type="spellStart"/>
            <w:r w:rsidRPr="0042785F">
              <w:rPr>
                <w:rFonts w:ascii="Times New Roman" w:hAnsi="Times New Roman" w:cs="Times New Roman"/>
                <w:lang w:val="en-US"/>
              </w:rPr>
              <w:t>series.ti,ab,kf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136927</w:t>
            </w:r>
          </w:p>
          <w:p w14:paraId="1B6EE926"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33</w:t>
            </w:r>
            <w:r w:rsidRPr="0042785F">
              <w:rPr>
                <w:rFonts w:ascii="Times New Roman" w:hAnsi="Times New Roman" w:cs="Times New Roman"/>
                <w:lang w:val="en-US"/>
              </w:rPr>
              <w:tab/>
              <w:t>7 or 8 or 9 or 10 or 11 or 12 or 13 or 14 or 15 or 16 or 17 or 18 or 19 or 20 or 21 or 22 or 23 or 24 or 25 or 26 or 27 or 28 or 29 or 30 or 31 or 32</w:t>
            </w:r>
            <w:r w:rsidRPr="0042785F">
              <w:rPr>
                <w:rFonts w:ascii="Times New Roman" w:hAnsi="Times New Roman" w:cs="Times New Roman"/>
                <w:lang w:val="en-US"/>
              </w:rPr>
              <w:tab/>
              <w:t>5982094</w:t>
            </w:r>
          </w:p>
          <w:p w14:paraId="08F30FAE"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34</w:t>
            </w:r>
            <w:r w:rsidRPr="0042785F">
              <w:rPr>
                <w:rFonts w:ascii="Times New Roman" w:hAnsi="Times New Roman" w:cs="Times New Roman"/>
                <w:lang w:val="en-US"/>
              </w:rPr>
              <w:tab/>
              <w:t>6 and 33</w:t>
            </w:r>
            <w:r w:rsidRPr="0042785F">
              <w:rPr>
                <w:rFonts w:ascii="Times New Roman" w:hAnsi="Times New Roman" w:cs="Times New Roman"/>
                <w:lang w:val="en-US"/>
              </w:rPr>
              <w:tab/>
              <w:t>9531</w:t>
            </w:r>
          </w:p>
          <w:p w14:paraId="6FAD3484"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35</w:t>
            </w:r>
            <w:r w:rsidRPr="0042785F">
              <w:rPr>
                <w:rFonts w:ascii="Times New Roman" w:hAnsi="Times New Roman" w:cs="Times New Roman"/>
                <w:lang w:val="en-US"/>
              </w:rPr>
              <w:tab/>
              <w:t xml:space="preserve">limit 34 to </w:t>
            </w:r>
            <w:proofErr w:type="spellStart"/>
            <w:r w:rsidRPr="0042785F">
              <w:rPr>
                <w:rFonts w:ascii="Times New Roman" w:hAnsi="Times New Roman" w:cs="Times New Roman"/>
                <w:lang w:val="en-US"/>
              </w:rPr>
              <w:t>yr</w:t>
            </w:r>
            <w:proofErr w:type="spellEnd"/>
            <w:r w:rsidRPr="0042785F">
              <w:rPr>
                <w:rFonts w:ascii="Times New Roman" w:hAnsi="Times New Roman" w:cs="Times New Roman"/>
                <w:lang w:val="en-US"/>
              </w:rPr>
              <w:t>="2020 -Current"</w:t>
            </w:r>
            <w:r w:rsidRPr="0042785F">
              <w:rPr>
                <w:rFonts w:ascii="Times New Roman" w:hAnsi="Times New Roman" w:cs="Times New Roman"/>
                <w:lang w:val="en-US"/>
              </w:rPr>
              <w:tab/>
              <w:t>9078</w:t>
            </w:r>
          </w:p>
          <w:p w14:paraId="62C48F88"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36</w:t>
            </w:r>
            <w:r w:rsidRPr="0042785F">
              <w:rPr>
                <w:rFonts w:ascii="Times New Roman" w:hAnsi="Times New Roman" w:cs="Times New Roman"/>
                <w:lang w:val="en-US"/>
              </w:rPr>
              <w:tab/>
            </w:r>
            <w:proofErr w:type="gramStart"/>
            <w:r w:rsidRPr="0042785F">
              <w:rPr>
                <w:rFonts w:ascii="Times New Roman" w:hAnsi="Times New Roman" w:cs="Times New Roman"/>
                <w:lang w:val="en-US"/>
              </w:rPr>
              <w:t>editorial</w:t>
            </w:r>
            <w:proofErr w:type="gramEnd"/>
            <w:r w:rsidRPr="0042785F">
              <w:rPr>
                <w:rFonts w:ascii="Times New Roman" w:hAnsi="Times New Roman" w:cs="Times New Roman"/>
                <w:lang w:val="en-US"/>
              </w:rPr>
              <w:t xml:space="preserve">/ or letter/ or case reports/ or clinical conference/ or exp Computer Simulation/ or Molecular Dynamics Simulation/ or case </w:t>
            </w:r>
            <w:proofErr w:type="spellStart"/>
            <w:r w:rsidRPr="0042785F">
              <w:rPr>
                <w:rFonts w:ascii="Times New Roman" w:hAnsi="Times New Roman" w:cs="Times New Roman"/>
                <w:lang w:val="en-US"/>
              </w:rPr>
              <w:t>study.ti,ab,kf</w:t>
            </w:r>
            <w:proofErr w:type="spellEnd"/>
            <w:r w:rsidRPr="0042785F">
              <w:rPr>
                <w:rFonts w:ascii="Times New Roman" w:hAnsi="Times New Roman" w:cs="Times New Roman"/>
                <w:lang w:val="en-US"/>
              </w:rPr>
              <w:t>.</w:t>
            </w:r>
            <w:r w:rsidRPr="0042785F">
              <w:rPr>
                <w:rFonts w:ascii="Times New Roman" w:hAnsi="Times New Roman" w:cs="Times New Roman"/>
                <w:lang w:val="en-US"/>
              </w:rPr>
              <w:tab/>
              <w:t>2278867</w:t>
            </w:r>
          </w:p>
          <w:p w14:paraId="29C33DAF"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37</w:t>
            </w:r>
            <w:r w:rsidRPr="0042785F">
              <w:rPr>
                <w:rFonts w:ascii="Times New Roman" w:hAnsi="Times New Roman" w:cs="Times New Roman"/>
                <w:lang w:val="en-US"/>
              </w:rPr>
              <w:tab/>
              <w:t>35 not 36</w:t>
            </w:r>
            <w:r w:rsidRPr="0042785F">
              <w:rPr>
                <w:rFonts w:ascii="Times New Roman" w:hAnsi="Times New Roman" w:cs="Times New Roman"/>
                <w:lang w:val="en-US"/>
              </w:rPr>
              <w:tab/>
              <w:t>8757</w:t>
            </w:r>
          </w:p>
          <w:p w14:paraId="42221DEB" w14:textId="77777777" w:rsidR="0057050B" w:rsidRPr="0042785F" w:rsidRDefault="0057050B" w:rsidP="00560A98">
            <w:pPr>
              <w:rPr>
                <w:rFonts w:ascii="Times New Roman" w:hAnsi="Times New Roman" w:cs="Times New Roman"/>
                <w:lang w:val="en-US"/>
              </w:rPr>
            </w:pPr>
            <w:r w:rsidRPr="0042785F">
              <w:rPr>
                <w:rFonts w:ascii="Times New Roman" w:hAnsi="Times New Roman" w:cs="Times New Roman"/>
                <w:lang w:val="en-US"/>
              </w:rPr>
              <w:t>38</w:t>
            </w:r>
            <w:r w:rsidRPr="0042785F">
              <w:rPr>
                <w:rFonts w:ascii="Times New Roman" w:hAnsi="Times New Roman" w:cs="Times New Roman"/>
                <w:lang w:val="en-US"/>
              </w:rPr>
              <w:tab/>
              <w:t xml:space="preserve">limit 37 to "remove </w:t>
            </w:r>
            <w:proofErr w:type="spellStart"/>
            <w:r w:rsidRPr="0042785F">
              <w:rPr>
                <w:rFonts w:ascii="Times New Roman" w:hAnsi="Times New Roman" w:cs="Times New Roman"/>
                <w:lang w:val="en-US"/>
              </w:rPr>
              <w:t>medline</w:t>
            </w:r>
            <w:proofErr w:type="spellEnd"/>
            <w:r w:rsidRPr="0042785F">
              <w:rPr>
                <w:rFonts w:ascii="Times New Roman" w:hAnsi="Times New Roman" w:cs="Times New Roman"/>
                <w:lang w:val="en-US"/>
              </w:rPr>
              <w:t xml:space="preserve"> records"</w:t>
            </w:r>
            <w:r w:rsidRPr="0042785F">
              <w:rPr>
                <w:rFonts w:ascii="Times New Roman" w:hAnsi="Times New Roman" w:cs="Times New Roman"/>
                <w:lang w:val="en-US"/>
              </w:rPr>
              <w:tab/>
              <w:t>4471</w:t>
            </w:r>
          </w:p>
        </w:tc>
      </w:tr>
    </w:tbl>
    <w:p w14:paraId="5C73E499" w14:textId="77777777" w:rsidR="0057050B" w:rsidRPr="0078076C" w:rsidRDefault="0057050B" w:rsidP="0057050B">
      <w:pPr>
        <w:rPr>
          <w:rFonts w:ascii="Times New Roman" w:hAnsi="Times New Roman" w:cs="Times New Roman"/>
          <w:sz w:val="24"/>
          <w:szCs w:val="24"/>
        </w:rPr>
      </w:pPr>
    </w:p>
    <w:p w14:paraId="0D1FE00F" w14:textId="77777777" w:rsidR="0057050B" w:rsidRPr="0078076C" w:rsidRDefault="0057050B" w:rsidP="0057050B">
      <w:pPr>
        <w:rPr>
          <w:rFonts w:ascii="Times New Roman" w:hAnsi="Times New Roman" w:cs="Times New Roman"/>
          <w:sz w:val="24"/>
          <w:szCs w:val="24"/>
        </w:rPr>
      </w:pPr>
    </w:p>
    <w:p w14:paraId="2FD1E13D" w14:textId="77777777" w:rsidR="006764A7" w:rsidRDefault="009D6E66">
      <w:r>
        <w:br/>
      </w:r>
    </w:p>
    <w:p w14:paraId="0FBF4D8D" w14:textId="77777777" w:rsidR="006764A7" w:rsidRDefault="006764A7"/>
    <w:p w14:paraId="097A2C3E" w14:textId="77777777" w:rsidR="006764A7" w:rsidRDefault="006764A7"/>
    <w:p w14:paraId="2FF26379" w14:textId="77777777" w:rsidR="006764A7" w:rsidRDefault="006764A7"/>
    <w:p w14:paraId="7FB72016" w14:textId="77777777" w:rsidR="006764A7" w:rsidRDefault="006764A7"/>
    <w:p w14:paraId="33658640" w14:textId="77777777" w:rsidR="006764A7" w:rsidRDefault="006764A7"/>
    <w:p w14:paraId="5925F4A4" w14:textId="77777777" w:rsidR="00440ACA" w:rsidRDefault="00440ACA">
      <w:pPr>
        <w:rPr>
          <w:rFonts w:ascii="Times New Roman" w:hAnsi="Times New Roman" w:cs="Times New Roman"/>
        </w:rPr>
        <w:sectPr w:rsidR="00440ACA" w:rsidSect="00A61AEA">
          <w:pgSz w:w="12240" w:h="15840"/>
          <w:pgMar w:top="720" w:right="720" w:bottom="720" w:left="720" w:header="708" w:footer="708" w:gutter="0"/>
          <w:cols w:space="708"/>
          <w:docGrid w:linePitch="360"/>
        </w:sectPr>
      </w:pPr>
    </w:p>
    <w:tbl>
      <w:tblPr>
        <w:tblpPr w:leftFromText="180" w:rightFromText="180" w:vertAnchor="text" w:tblpX="-437" w:tblpY="1"/>
        <w:tblOverlap w:val="never"/>
        <w:tblW w:w="15303" w:type="dxa"/>
        <w:tblBorders>
          <w:top w:val="nil"/>
          <w:left w:val="nil"/>
          <w:bottom w:val="nil"/>
          <w:right w:val="nil"/>
        </w:tblBorders>
        <w:tblLook w:val="0000" w:firstRow="0" w:lastRow="0" w:firstColumn="0" w:lastColumn="0" w:noHBand="0" w:noVBand="0"/>
      </w:tblPr>
      <w:tblGrid>
        <w:gridCol w:w="2082"/>
        <w:gridCol w:w="587"/>
        <w:gridCol w:w="10619"/>
        <w:gridCol w:w="2015"/>
      </w:tblGrid>
      <w:tr w:rsidR="00440ACA" w:rsidRPr="004C1685" w14:paraId="60E57611" w14:textId="77777777" w:rsidTr="00440ACA">
        <w:trPr>
          <w:trHeight w:val="957"/>
          <w:tblHeader/>
        </w:trPr>
        <w:tc>
          <w:tcPr>
            <w:tcW w:w="15303" w:type="dxa"/>
            <w:gridSpan w:val="4"/>
            <w:tcBorders>
              <w:top w:val="double" w:sz="5" w:space="0" w:color="000000"/>
              <w:left w:val="single" w:sz="5" w:space="0" w:color="000000"/>
              <w:bottom w:val="double" w:sz="2" w:space="0" w:color="FFFFCC"/>
              <w:right w:val="single" w:sz="5" w:space="0" w:color="000000"/>
            </w:tcBorders>
            <w:shd w:val="clear" w:color="auto" w:fill="63639A"/>
            <w:vAlign w:val="center"/>
          </w:tcPr>
          <w:p w14:paraId="2BDDF136" w14:textId="77777777" w:rsidR="00440ACA" w:rsidRDefault="00440ACA" w:rsidP="00440ACA">
            <w:pPr>
              <w:pStyle w:val="Default"/>
              <w:rPr>
                <w:rFonts w:ascii="Arial" w:hAnsi="Arial" w:cs="Arial"/>
                <w:b/>
                <w:bCs/>
                <w:color w:val="FFFFFF"/>
                <w:sz w:val="18"/>
                <w:szCs w:val="18"/>
              </w:rPr>
            </w:pPr>
            <w:r>
              <w:rPr>
                <w:rFonts w:ascii="Lucida Sans" w:hAnsi="Lucida Sans"/>
                <w:noProof/>
                <w:sz w:val="20"/>
                <w:szCs w:val="20"/>
              </w:rPr>
              <w:lastRenderedPageBreak/>
              <w:drawing>
                <wp:anchor distT="0" distB="0" distL="114300" distR="114300" simplePos="0" relativeHeight="251659264" behindDoc="0" locked="0" layoutInCell="1" allowOverlap="1" wp14:anchorId="72BE0665" wp14:editId="1186C87E">
                  <wp:simplePos x="0" y="0"/>
                  <wp:positionH relativeFrom="column">
                    <wp:posOffset>68580</wp:posOffset>
                  </wp:positionH>
                  <wp:positionV relativeFrom="paragraph">
                    <wp:posOffset>19050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FFFFFF"/>
                <w:sz w:val="18"/>
                <w:szCs w:val="18"/>
              </w:rPr>
              <w:t xml:space="preserve">                               </w:t>
            </w:r>
          </w:p>
          <w:p w14:paraId="01F9A2C1" w14:textId="6E88FCEB" w:rsidR="00440ACA" w:rsidRPr="00EF3CD9" w:rsidRDefault="00440ACA" w:rsidP="00440ACA">
            <w:pPr>
              <w:pStyle w:val="Default"/>
              <w:rPr>
                <w:rFonts w:ascii="Arial" w:hAnsi="Arial" w:cs="Arial"/>
                <w:b/>
                <w:bCs/>
                <w:color w:val="FFFFFF"/>
                <w:sz w:val="28"/>
                <w:szCs w:val="28"/>
              </w:rPr>
            </w:pPr>
            <w:r>
              <w:rPr>
                <w:rFonts w:ascii="Arial" w:hAnsi="Arial" w:cs="Arial"/>
                <w:b/>
                <w:bCs/>
                <w:color w:val="FFFFFF"/>
                <w:sz w:val="36"/>
                <w:szCs w:val="36"/>
              </w:rPr>
              <w:t xml:space="preserve">          </w:t>
            </w:r>
            <w:r w:rsidRPr="00EF3CD9">
              <w:rPr>
                <w:rFonts w:ascii="Arial" w:hAnsi="Arial" w:cs="Arial"/>
                <w:b/>
                <w:bCs/>
                <w:color w:val="FFFFFF"/>
                <w:sz w:val="28"/>
                <w:szCs w:val="28"/>
              </w:rPr>
              <w:t xml:space="preserve">PRISMA 2020 Checklist </w:t>
            </w:r>
          </w:p>
        </w:tc>
      </w:tr>
      <w:tr w:rsidR="00440ACA" w:rsidRPr="004C1685" w14:paraId="1F821D95" w14:textId="77777777" w:rsidTr="00440ACA">
        <w:trPr>
          <w:trHeight w:val="65"/>
          <w:tblHeader/>
        </w:trPr>
        <w:tc>
          <w:tcPr>
            <w:tcW w:w="208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3423967" w14:textId="77777777" w:rsidR="00440ACA" w:rsidRPr="00930A31" w:rsidRDefault="00440ACA" w:rsidP="00440ACA">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EA0F078" w14:textId="77777777" w:rsidR="00440ACA" w:rsidRPr="00930A31" w:rsidRDefault="00440ACA" w:rsidP="00440ACA">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061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F361372" w14:textId="77777777" w:rsidR="00440ACA" w:rsidRPr="00930A31" w:rsidRDefault="00440ACA" w:rsidP="00440ACA">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01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894CCD1" w14:textId="77777777" w:rsidR="00440ACA" w:rsidRPr="00930A31" w:rsidRDefault="00440ACA" w:rsidP="00440ACA">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440ACA" w:rsidRPr="004C1685" w14:paraId="51816045"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B5A4AF"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TITLE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1C7BB953" w14:textId="77777777" w:rsidR="00440ACA" w:rsidRPr="00930A31" w:rsidRDefault="00440ACA" w:rsidP="00440ACA">
            <w:pPr>
              <w:pStyle w:val="Default"/>
              <w:jc w:val="right"/>
              <w:rPr>
                <w:rFonts w:ascii="Arial" w:hAnsi="Arial" w:cs="Arial"/>
                <w:color w:val="auto"/>
                <w:sz w:val="18"/>
                <w:szCs w:val="18"/>
              </w:rPr>
            </w:pPr>
          </w:p>
        </w:tc>
      </w:tr>
      <w:tr w:rsidR="00440ACA" w:rsidRPr="004C1685" w14:paraId="34A45067" w14:textId="77777777" w:rsidTr="00440ACA">
        <w:trPr>
          <w:trHeight w:val="48"/>
        </w:trPr>
        <w:tc>
          <w:tcPr>
            <w:tcW w:w="2082" w:type="dxa"/>
            <w:tcBorders>
              <w:top w:val="single" w:sz="5" w:space="0" w:color="000000"/>
              <w:left w:val="single" w:sz="5" w:space="0" w:color="000000"/>
              <w:bottom w:val="double" w:sz="2" w:space="0" w:color="FFFFCC"/>
              <w:right w:val="single" w:sz="5" w:space="0" w:color="000000"/>
            </w:tcBorders>
          </w:tcPr>
          <w:p w14:paraId="6B571CF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7FF3123"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w:t>
            </w:r>
          </w:p>
        </w:tc>
        <w:tc>
          <w:tcPr>
            <w:tcW w:w="10619" w:type="dxa"/>
            <w:tcBorders>
              <w:top w:val="single" w:sz="5" w:space="0" w:color="000000"/>
              <w:left w:val="single" w:sz="5" w:space="0" w:color="000000"/>
              <w:bottom w:val="double" w:sz="5" w:space="0" w:color="000000"/>
              <w:right w:val="single" w:sz="5" w:space="0" w:color="000000"/>
            </w:tcBorders>
          </w:tcPr>
          <w:p w14:paraId="640CB380"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2015" w:type="dxa"/>
            <w:tcBorders>
              <w:top w:val="single" w:sz="5" w:space="0" w:color="000000"/>
              <w:left w:val="single" w:sz="5" w:space="0" w:color="000000"/>
              <w:bottom w:val="double" w:sz="5" w:space="0" w:color="000000"/>
              <w:right w:val="single" w:sz="5" w:space="0" w:color="000000"/>
            </w:tcBorders>
          </w:tcPr>
          <w:p w14:paraId="564F20A5"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w:t>
            </w:r>
          </w:p>
        </w:tc>
      </w:tr>
      <w:tr w:rsidR="00440ACA" w:rsidRPr="004C1685" w14:paraId="1F8E2BF7"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AD5FEE"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ABSTRACT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7C45DF23" w14:textId="77777777" w:rsidR="00440ACA" w:rsidRPr="00930A31" w:rsidRDefault="00440ACA" w:rsidP="00440ACA">
            <w:pPr>
              <w:pStyle w:val="Default"/>
              <w:jc w:val="right"/>
              <w:rPr>
                <w:rFonts w:ascii="Arial" w:hAnsi="Arial" w:cs="Arial"/>
                <w:color w:val="auto"/>
                <w:sz w:val="18"/>
                <w:szCs w:val="18"/>
              </w:rPr>
            </w:pPr>
          </w:p>
        </w:tc>
      </w:tr>
      <w:tr w:rsidR="00440ACA" w:rsidRPr="004C1685" w14:paraId="3568AAB7" w14:textId="77777777" w:rsidTr="00440ACA">
        <w:trPr>
          <w:trHeight w:val="48"/>
        </w:trPr>
        <w:tc>
          <w:tcPr>
            <w:tcW w:w="2082" w:type="dxa"/>
            <w:tcBorders>
              <w:top w:val="single" w:sz="5" w:space="0" w:color="000000"/>
              <w:left w:val="single" w:sz="5" w:space="0" w:color="000000"/>
              <w:bottom w:val="double" w:sz="2" w:space="0" w:color="FFFFCC"/>
              <w:right w:val="single" w:sz="5" w:space="0" w:color="000000"/>
            </w:tcBorders>
          </w:tcPr>
          <w:p w14:paraId="2C396C1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1F45B2A"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w:t>
            </w:r>
          </w:p>
        </w:tc>
        <w:tc>
          <w:tcPr>
            <w:tcW w:w="10619" w:type="dxa"/>
            <w:tcBorders>
              <w:top w:val="single" w:sz="5" w:space="0" w:color="000000"/>
              <w:left w:val="single" w:sz="5" w:space="0" w:color="000000"/>
              <w:bottom w:val="double" w:sz="5" w:space="0" w:color="000000"/>
              <w:right w:val="single" w:sz="5" w:space="0" w:color="000000"/>
            </w:tcBorders>
          </w:tcPr>
          <w:p w14:paraId="065A259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2015" w:type="dxa"/>
            <w:tcBorders>
              <w:top w:val="single" w:sz="5" w:space="0" w:color="000000"/>
              <w:left w:val="single" w:sz="5" w:space="0" w:color="000000"/>
              <w:bottom w:val="double" w:sz="5" w:space="0" w:color="000000"/>
              <w:right w:val="single" w:sz="5" w:space="0" w:color="000000"/>
            </w:tcBorders>
          </w:tcPr>
          <w:p w14:paraId="4B5FCDD8"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2</w:t>
            </w:r>
          </w:p>
        </w:tc>
      </w:tr>
      <w:tr w:rsidR="00440ACA" w:rsidRPr="004C1685" w14:paraId="619FD84C"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6A00C1"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INTRODUCTION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7CABB085" w14:textId="77777777" w:rsidR="00440ACA" w:rsidRPr="00930A31" w:rsidRDefault="00440ACA" w:rsidP="00440ACA">
            <w:pPr>
              <w:pStyle w:val="Default"/>
              <w:jc w:val="right"/>
              <w:rPr>
                <w:rFonts w:ascii="Arial" w:hAnsi="Arial" w:cs="Arial"/>
                <w:color w:val="auto"/>
                <w:sz w:val="18"/>
                <w:szCs w:val="18"/>
              </w:rPr>
            </w:pPr>
          </w:p>
        </w:tc>
      </w:tr>
      <w:tr w:rsidR="00440ACA" w:rsidRPr="004C1685" w14:paraId="3004F0E6"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4C39D0B9"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61091F5F"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3</w:t>
            </w:r>
          </w:p>
        </w:tc>
        <w:tc>
          <w:tcPr>
            <w:tcW w:w="10619" w:type="dxa"/>
            <w:tcBorders>
              <w:top w:val="single" w:sz="5" w:space="0" w:color="000000"/>
              <w:left w:val="single" w:sz="5" w:space="0" w:color="000000"/>
              <w:bottom w:val="single" w:sz="5" w:space="0" w:color="000000"/>
              <w:right w:val="single" w:sz="5" w:space="0" w:color="000000"/>
            </w:tcBorders>
          </w:tcPr>
          <w:p w14:paraId="36057B5E"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015" w:type="dxa"/>
            <w:tcBorders>
              <w:top w:val="single" w:sz="5" w:space="0" w:color="000000"/>
              <w:left w:val="single" w:sz="5" w:space="0" w:color="000000"/>
              <w:bottom w:val="single" w:sz="5" w:space="0" w:color="000000"/>
              <w:right w:val="single" w:sz="5" w:space="0" w:color="000000"/>
            </w:tcBorders>
          </w:tcPr>
          <w:p w14:paraId="0B5AA8A8"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3 - 4</w:t>
            </w:r>
          </w:p>
        </w:tc>
      </w:tr>
      <w:tr w:rsidR="00440ACA" w:rsidRPr="004C1685" w14:paraId="23BFF2E1" w14:textId="77777777" w:rsidTr="00440ACA">
        <w:trPr>
          <w:trHeight w:val="48"/>
        </w:trPr>
        <w:tc>
          <w:tcPr>
            <w:tcW w:w="2082" w:type="dxa"/>
            <w:tcBorders>
              <w:top w:val="single" w:sz="5" w:space="0" w:color="000000"/>
              <w:left w:val="single" w:sz="5" w:space="0" w:color="000000"/>
              <w:bottom w:val="double" w:sz="2" w:space="0" w:color="FFFFCC"/>
              <w:right w:val="single" w:sz="5" w:space="0" w:color="000000"/>
            </w:tcBorders>
          </w:tcPr>
          <w:p w14:paraId="489A866A"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B2368B2"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4</w:t>
            </w:r>
          </w:p>
        </w:tc>
        <w:tc>
          <w:tcPr>
            <w:tcW w:w="10619" w:type="dxa"/>
            <w:tcBorders>
              <w:top w:val="single" w:sz="5" w:space="0" w:color="000000"/>
              <w:left w:val="single" w:sz="5" w:space="0" w:color="000000"/>
              <w:bottom w:val="double" w:sz="5" w:space="0" w:color="000000"/>
              <w:right w:val="single" w:sz="5" w:space="0" w:color="000000"/>
            </w:tcBorders>
          </w:tcPr>
          <w:p w14:paraId="48746CD9"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015" w:type="dxa"/>
            <w:tcBorders>
              <w:top w:val="single" w:sz="5" w:space="0" w:color="000000"/>
              <w:left w:val="single" w:sz="5" w:space="0" w:color="000000"/>
              <w:bottom w:val="double" w:sz="5" w:space="0" w:color="000000"/>
              <w:right w:val="single" w:sz="5" w:space="0" w:color="000000"/>
            </w:tcBorders>
          </w:tcPr>
          <w:p w14:paraId="3580A829"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w:t>
            </w:r>
          </w:p>
        </w:tc>
      </w:tr>
      <w:tr w:rsidR="00440ACA" w:rsidRPr="004C1685" w14:paraId="0125378B"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D56E3E"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METHODS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37F30575" w14:textId="77777777" w:rsidR="00440ACA" w:rsidRPr="00930A31" w:rsidRDefault="00440ACA" w:rsidP="00440ACA">
            <w:pPr>
              <w:pStyle w:val="Default"/>
              <w:jc w:val="right"/>
              <w:rPr>
                <w:rFonts w:ascii="Arial" w:hAnsi="Arial" w:cs="Arial"/>
                <w:color w:val="auto"/>
                <w:sz w:val="18"/>
                <w:szCs w:val="18"/>
              </w:rPr>
            </w:pPr>
          </w:p>
        </w:tc>
      </w:tr>
      <w:tr w:rsidR="00440ACA" w:rsidRPr="004C1685" w14:paraId="71E6CE83"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0BD0816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900FED8"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5</w:t>
            </w:r>
          </w:p>
        </w:tc>
        <w:tc>
          <w:tcPr>
            <w:tcW w:w="10619" w:type="dxa"/>
            <w:tcBorders>
              <w:top w:val="single" w:sz="5" w:space="0" w:color="000000"/>
              <w:left w:val="single" w:sz="5" w:space="0" w:color="000000"/>
              <w:bottom w:val="single" w:sz="5" w:space="0" w:color="000000"/>
              <w:right w:val="single" w:sz="5" w:space="0" w:color="000000"/>
            </w:tcBorders>
          </w:tcPr>
          <w:p w14:paraId="163D932E"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015" w:type="dxa"/>
            <w:tcBorders>
              <w:top w:val="single" w:sz="5" w:space="0" w:color="000000"/>
              <w:left w:val="single" w:sz="5" w:space="0" w:color="000000"/>
              <w:bottom w:val="single" w:sz="5" w:space="0" w:color="000000"/>
              <w:right w:val="single" w:sz="5" w:space="0" w:color="000000"/>
            </w:tcBorders>
          </w:tcPr>
          <w:p w14:paraId="5343FA51"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4,6</w:t>
            </w:r>
          </w:p>
        </w:tc>
      </w:tr>
      <w:tr w:rsidR="00440ACA" w:rsidRPr="004C1685" w14:paraId="207929E5" w14:textId="77777777" w:rsidTr="00440ACA">
        <w:trPr>
          <w:trHeight w:val="191"/>
        </w:trPr>
        <w:tc>
          <w:tcPr>
            <w:tcW w:w="2082" w:type="dxa"/>
            <w:tcBorders>
              <w:top w:val="single" w:sz="5" w:space="0" w:color="000000"/>
              <w:left w:val="single" w:sz="5" w:space="0" w:color="000000"/>
              <w:bottom w:val="single" w:sz="5" w:space="0" w:color="000000"/>
              <w:right w:val="single" w:sz="5" w:space="0" w:color="000000"/>
            </w:tcBorders>
          </w:tcPr>
          <w:p w14:paraId="3E8D76AB"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40E5A5B"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6</w:t>
            </w:r>
          </w:p>
        </w:tc>
        <w:tc>
          <w:tcPr>
            <w:tcW w:w="10619" w:type="dxa"/>
            <w:tcBorders>
              <w:top w:val="single" w:sz="5" w:space="0" w:color="000000"/>
              <w:left w:val="single" w:sz="5" w:space="0" w:color="000000"/>
              <w:bottom w:val="single" w:sz="5" w:space="0" w:color="000000"/>
              <w:right w:val="single" w:sz="5" w:space="0" w:color="000000"/>
            </w:tcBorders>
          </w:tcPr>
          <w:p w14:paraId="45AD45E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015" w:type="dxa"/>
            <w:tcBorders>
              <w:top w:val="single" w:sz="5" w:space="0" w:color="000000"/>
              <w:left w:val="single" w:sz="5" w:space="0" w:color="000000"/>
              <w:bottom w:val="single" w:sz="5" w:space="0" w:color="000000"/>
              <w:right w:val="single" w:sz="5" w:space="0" w:color="000000"/>
            </w:tcBorders>
          </w:tcPr>
          <w:p w14:paraId="235F7787"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w:t>
            </w:r>
          </w:p>
        </w:tc>
      </w:tr>
      <w:tr w:rsidR="00440ACA" w:rsidRPr="004C1685" w14:paraId="4F6A76AB"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6349045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033868C2"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7</w:t>
            </w:r>
          </w:p>
        </w:tc>
        <w:tc>
          <w:tcPr>
            <w:tcW w:w="10619" w:type="dxa"/>
            <w:tcBorders>
              <w:top w:val="single" w:sz="5" w:space="0" w:color="000000"/>
              <w:left w:val="single" w:sz="5" w:space="0" w:color="000000"/>
              <w:bottom w:val="single" w:sz="5" w:space="0" w:color="000000"/>
              <w:right w:val="single" w:sz="5" w:space="0" w:color="000000"/>
            </w:tcBorders>
          </w:tcPr>
          <w:p w14:paraId="2617843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2015" w:type="dxa"/>
            <w:tcBorders>
              <w:top w:val="single" w:sz="5" w:space="0" w:color="000000"/>
              <w:left w:val="single" w:sz="5" w:space="0" w:color="000000"/>
              <w:bottom w:val="single" w:sz="5" w:space="0" w:color="000000"/>
              <w:right w:val="single" w:sz="5" w:space="0" w:color="000000"/>
            </w:tcBorders>
          </w:tcPr>
          <w:p w14:paraId="6F37EC20"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 Supplement</w:t>
            </w:r>
          </w:p>
        </w:tc>
      </w:tr>
      <w:tr w:rsidR="00440ACA" w:rsidRPr="004C1685" w14:paraId="0E9B3970"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42575F74"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2CF5BD1C"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8</w:t>
            </w:r>
          </w:p>
        </w:tc>
        <w:tc>
          <w:tcPr>
            <w:tcW w:w="10619" w:type="dxa"/>
            <w:tcBorders>
              <w:top w:val="single" w:sz="5" w:space="0" w:color="000000"/>
              <w:left w:val="single" w:sz="5" w:space="0" w:color="000000"/>
              <w:bottom w:val="single" w:sz="5" w:space="0" w:color="000000"/>
              <w:right w:val="single" w:sz="5" w:space="0" w:color="000000"/>
            </w:tcBorders>
          </w:tcPr>
          <w:p w14:paraId="6A64981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015" w:type="dxa"/>
            <w:tcBorders>
              <w:top w:val="single" w:sz="5" w:space="0" w:color="000000"/>
              <w:left w:val="single" w:sz="5" w:space="0" w:color="000000"/>
              <w:bottom w:val="single" w:sz="5" w:space="0" w:color="000000"/>
              <w:right w:val="single" w:sz="5" w:space="0" w:color="000000"/>
            </w:tcBorders>
          </w:tcPr>
          <w:p w14:paraId="302B77AF"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 xml:space="preserve">5 </w:t>
            </w:r>
          </w:p>
        </w:tc>
      </w:tr>
      <w:tr w:rsidR="00440ACA" w:rsidRPr="004C1685" w14:paraId="6535812B" w14:textId="77777777" w:rsidTr="00440ACA">
        <w:trPr>
          <w:trHeight w:val="152"/>
        </w:trPr>
        <w:tc>
          <w:tcPr>
            <w:tcW w:w="2082" w:type="dxa"/>
            <w:tcBorders>
              <w:top w:val="single" w:sz="5" w:space="0" w:color="000000"/>
              <w:left w:val="single" w:sz="5" w:space="0" w:color="000000"/>
              <w:bottom w:val="single" w:sz="5" w:space="0" w:color="000000"/>
              <w:right w:val="single" w:sz="5" w:space="0" w:color="000000"/>
            </w:tcBorders>
          </w:tcPr>
          <w:p w14:paraId="73F72E63"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CBB8EB6"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9</w:t>
            </w:r>
          </w:p>
        </w:tc>
        <w:tc>
          <w:tcPr>
            <w:tcW w:w="10619" w:type="dxa"/>
            <w:tcBorders>
              <w:top w:val="single" w:sz="5" w:space="0" w:color="000000"/>
              <w:left w:val="single" w:sz="5" w:space="0" w:color="000000"/>
              <w:bottom w:val="single" w:sz="5" w:space="0" w:color="000000"/>
              <w:right w:val="single" w:sz="5" w:space="0" w:color="000000"/>
            </w:tcBorders>
          </w:tcPr>
          <w:p w14:paraId="725EDAF8"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015" w:type="dxa"/>
            <w:tcBorders>
              <w:top w:val="single" w:sz="5" w:space="0" w:color="000000"/>
              <w:left w:val="single" w:sz="5" w:space="0" w:color="000000"/>
              <w:bottom w:val="single" w:sz="5" w:space="0" w:color="000000"/>
              <w:right w:val="single" w:sz="5" w:space="0" w:color="000000"/>
            </w:tcBorders>
          </w:tcPr>
          <w:p w14:paraId="3C0349DD"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p>
        </w:tc>
      </w:tr>
      <w:tr w:rsidR="00440ACA" w:rsidRPr="004C1685" w14:paraId="491668A7"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50A93F50"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7EEC119"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619" w:type="dxa"/>
            <w:tcBorders>
              <w:top w:val="single" w:sz="5" w:space="0" w:color="000000"/>
              <w:left w:val="single" w:sz="5" w:space="0" w:color="000000"/>
              <w:bottom w:val="single" w:sz="5" w:space="0" w:color="000000"/>
              <w:right w:val="single" w:sz="5" w:space="0" w:color="000000"/>
            </w:tcBorders>
          </w:tcPr>
          <w:p w14:paraId="6D72982C"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2015" w:type="dxa"/>
            <w:tcBorders>
              <w:top w:val="single" w:sz="5" w:space="0" w:color="000000"/>
              <w:left w:val="single" w:sz="5" w:space="0" w:color="000000"/>
              <w:bottom w:val="single" w:sz="5" w:space="0" w:color="000000"/>
              <w:right w:val="single" w:sz="5" w:space="0" w:color="000000"/>
            </w:tcBorders>
          </w:tcPr>
          <w:p w14:paraId="6044C3BF" w14:textId="5C4742C6"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4BDA7017" w14:textId="77777777" w:rsidTr="00440ACA">
        <w:trPr>
          <w:trHeight w:val="48"/>
        </w:trPr>
        <w:tc>
          <w:tcPr>
            <w:tcW w:w="2082" w:type="dxa"/>
            <w:vMerge/>
            <w:tcBorders>
              <w:left w:val="single" w:sz="5" w:space="0" w:color="000000"/>
              <w:bottom w:val="single" w:sz="5" w:space="0" w:color="000000"/>
              <w:right w:val="single" w:sz="5" w:space="0" w:color="000000"/>
            </w:tcBorders>
          </w:tcPr>
          <w:p w14:paraId="7BB9A894"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8534C6"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619" w:type="dxa"/>
            <w:tcBorders>
              <w:top w:val="single" w:sz="5" w:space="0" w:color="000000"/>
              <w:left w:val="single" w:sz="5" w:space="0" w:color="000000"/>
              <w:bottom w:val="single" w:sz="5" w:space="0" w:color="000000"/>
              <w:right w:val="single" w:sz="5" w:space="0" w:color="000000"/>
            </w:tcBorders>
          </w:tcPr>
          <w:p w14:paraId="3D463EE9"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2015" w:type="dxa"/>
            <w:tcBorders>
              <w:top w:val="single" w:sz="5" w:space="0" w:color="000000"/>
              <w:left w:val="single" w:sz="5" w:space="0" w:color="000000"/>
              <w:bottom w:val="single" w:sz="5" w:space="0" w:color="000000"/>
              <w:right w:val="single" w:sz="5" w:space="0" w:color="000000"/>
            </w:tcBorders>
          </w:tcPr>
          <w:p w14:paraId="4AE84636" w14:textId="11704558"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53D445A0"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160B0078"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F1DB477"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11</w:t>
            </w:r>
          </w:p>
        </w:tc>
        <w:tc>
          <w:tcPr>
            <w:tcW w:w="10619" w:type="dxa"/>
            <w:tcBorders>
              <w:top w:val="single" w:sz="5" w:space="0" w:color="000000"/>
              <w:left w:val="single" w:sz="5" w:space="0" w:color="000000"/>
              <w:bottom w:val="single" w:sz="5" w:space="0" w:color="000000"/>
              <w:right w:val="single" w:sz="5" w:space="0" w:color="000000"/>
            </w:tcBorders>
          </w:tcPr>
          <w:p w14:paraId="71A10DE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015" w:type="dxa"/>
            <w:tcBorders>
              <w:top w:val="single" w:sz="5" w:space="0" w:color="000000"/>
              <w:left w:val="single" w:sz="5" w:space="0" w:color="000000"/>
              <w:bottom w:val="single" w:sz="5" w:space="0" w:color="000000"/>
              <w:right w:val="single" w:sz="5" w:space="0" w:color="000000"/>
            </w:tcBorders>
          </w:tcPr>
          <w:p w14:paraId="4A9F1422" w14:textId="5613FF44"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593BB2D6"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117FECD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73AD7BD2"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12</w:t>
            </w:r>
          </w:p>
        </w:tc>
        <w:tc>
          <w:tcPr>
            <w:tcW w:w="10619" w:type="dxa"/>
            <w:tcBorders>
              <w:top w:val="single" w:sz="5" w:space="0" w:color="000000"/>
              <w:left w:val="single" w:sz="5" w:space="0" w:color="000000"/>
              <w:bottom w:val="single" w:sz="5" w:space="0" w:color="000000"/>
              <w:right w:val="single" w:sz="5" w:space="0" w:color="000000"/>
            </w:tcBorders>
          </w:tcPr>
          <w:p w14:paraId="61741C53"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2015" w:type="dxa"/>
            <w:tcBorders>
              <w:top w:val="single" w:sz="5" w:space="0" w:color="000000"/>
              <w:left w:val="single" w:sz="5" w:space="0" w:color="000000"/>
              <w:bottom w:val="single" w:sz="5" w:space="0" w:color="000000"/>
              <w:right w:val="single" w:sz="5" w:space="0" w:color="000000"/>
            </w:tcBorders>
          </w:tcPr>
          <w:p w14:paraId="3E6F91DD"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w:t>
            </w:r>
          </w:p>
        </w:tc>
      </w:tr>
      <w:tr w:rsidR="00440ACA" w:rsidRPr="004C1685" w14:paraId="63B12782"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624896A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5C784FE"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619" w:type="dxa"/>
            <w:tcBorders>
              <w:top w:val="single" w:sz="5" w:space="0" w:color="000000"/>
              <w:left w:val="single" w:sz="5" w:space="0" w:color="000000"/>
              <w:bottom w:val="single" w:sz="5" w:space="0" w:color="000000"/>
              <w:right w:val="single" w:sz="5" w:space="0" w:color="000000"/>
            </w:tcBorders>
          </w:tcPr>
          <w:p w14:paraId="2245CA55"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2015" w:type="dxa"/>
            <w:tcBorders>
              <w:top w:val="single" w:sz="5" w:space="0" w:color="000000"/>
              <w:left w:val="single" w:sz="5" w:space="0" w:color="000000"/>
              <w:bottom w:val="single" w:sz="5" w:space="0" w:color="000000"/>
              <w:right w:val="single" w:sz="5" w:space="0" w:color="000000"/>
            </w:tcBorders>
          </w:tcPr>
          <w:p w14:paraId="6A6FF259" w14:textId="11A11476"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0491C4D5" w14:textId="77777777" w:rsidTr="00440ACA">
        <w:trPr>
          <w:trHeight w:val="48"/>
        </w:trPr>
        <w:tc>
          <w:tcPr>
            <w:tcW w:w="2082" w:type="dxa"/>
            <w:vMerge/>
            <w:tcBorders>
              <w:left w:val="single" w:sz="5" w:space="0" w:color="000000"/>
              <w:right w:val="single" w:sz="5" w:space="0" w:color="000000"/>
            </w:tcBorders>
          </w:tcPr>
          <w:p w14:paraId="1E4584A3"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FE35F5"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619" w:type="dxa"/>
            <w:tcBorders>
              <w:top w:val="single" w:sz="5" w:space="0" w:color="000000"/>
              <w:left w:val="single" w:sz="5" w:space="0" w:color="000000"/>
              <w:bottom w:val="single" w:sz="5" w:space="0" w:color="000000"/>
              <w:right w:val="single" w:sz="5" w:space="0" w:color="000000"/>
            </w:tcBorders>
          </w:tcPr>
          <w:p w14:paraId="1268E28E"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015" w:type="dxa"/>
            <w:tcBorders>
              <w:top w:val="single" w:sz="5" w:space="0" w:color="000000"/>
              <w:left w:val="single" w:sz="5" w:space="0" w:color="000000"/>
              <w:bottom w:val="single" w:sz="5" w:space="0" w:color="000000"/>
              <w:right w:val="single" w:sz="5" w:space="0" w:color="000000"/>
            </w:tcBorders>
          </w:tcPr>
          <w:p w14:paraId="5CC82073"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w:t>
            </w:r>
          </w:p>
        </w:tc>
      </w:tr>
      <w:tr w:rsidR="00440ACA" w:rsidRPr="004C1685" w14:paraId="121C2E70" w14:textId="77777777" w:rsidTr="00440ACA">
        <w:trPr>
          <w:trHeight w:val="48"/>
        </w:trPr>
        <w:tc>
          <w:tcPr>
            <w:tcW w:w="2082" w:type="dxa"/>
            <w:vMerge/>
            <w:tcBorders>
              <w:left w:val="single" w:sz="5" w:space="0" w:color="000000"/>
              <w:right w:val="single" w:sz="5" w:space="0" w:color="000000"/>
            </w:tcBorders>
          </w:tcPr>
          <w:p w14:paraId="6738C5D1"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09C3BD"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619" w:type="dxa"/>
            <w:tcBorders>
              <w:top w:val="single" w:sz="5" w:space="0" w:color="000000"/>
              <w:left w:val="single" w:sz="5" w:space="0" w:color="000000"/>
              <w:bottom w:val="single" w:sz="5" w:space="0" w:color="000000"/>
              <w:right w:val="single" w:sz="5" w:space="0" w:color="000000"/>
            </w:tcBorders>
          </w:tcPr>
          <w:p w14:paraId="79A6D0D8"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015" w:type="dxa"/>
            <w:tcBorders>
              <w:top w:val="single" w:sz="5" w:space="0" w:color="000000"/>
              <w:left w:val="single" w:sz="5" w:space="0" w:color="000000"/>
              <w:bottom w:val="single" w:sz="5" w:space="0" w:color="000000"/>
              <w:right w:val="single" w:sz="5" w:space="0" w:color="000000"/>
            </w:tcBorders>
          </w:tcPr>
          <w:p w14:paraId="0FA6EE99"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w:t>
            </w:r>
          </w:p>
        </w:tc>
      </w:tr>
      <w:tr w:rsidR="00440ACA" w:rsidRPr="004C1685" w14:paraId="7A1FDCB3" w14:textId="77777777" w:rsidTr="00440ACA">
        <w:trPr>
          <w:trHeight w:val="48"/>
        </w:trPr>
        <w:tc>
          <w:tcPr>
            <w:tcW w:w="2082" w:type="dxa"/>
            <w:vMerge/>
            <w:tcBorders>
              <w:left w:val="single" w:sz="5" w:space="0" w:color="000000"/>
              <w:right w:val="single" w:sz="5" w:space="0" w:color="000000"/>
            </w:tcBorders>
          </w:tcPr>
          <w:p w14:paraId="5E2E43C5"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FEAC88A"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619" w:type="dxa"/>
            <w:tcBorders>
              <w:top w:val="single" w:sz="5" w:space="0" w:color="000000"/>
              <w:left w:val="single" w:sz="5" w:space="0" w:color="000000"/>
              <w:bottom w:val="single" w:sz="5" w:space="0" w:color="000000"/>
              <w:right w:val="single" w:sz="5" w:space="0" w:color="000000"/>
            </w:tcBorders>
          </w:tcPr>
          <w:p w14:paraId="5D1C2628"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015" w:type="dxa"/>
            <w:tcBorders>
              <w:top w:val="single" w:sz="5" w:space="0" w:color="000000"/>
              <w:left w:val="single" w:sz="5" w:space="0" w:color="000000"/>
              <w:bottom w:val="single" w:sz="5" w:space="0" w:color="000000"/>
              <w:right w:val="single" w:sz="5" w:space="0" w:color="000000"/>
            </w:tcBorders>
          </w:tcPr>
          <w:p w14:paraId="1BF0A613"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w:t>
            </w:r>
          </w:p>
        </w:tc>
      </w:tr>
      <w:tr w:rsidR="00440ACA" w:rsidRPr="004C1685" w14:paraId="27D4C71C" w14:textId="77777777" w:rsidTr="00440ACA">
        <w:trPr>
          <w:trHeight w:val="48"/>
        </w:trPr>
        <w:tc>
          <w:tcPr>
            <w:tcW w:w="2082" w:type="dxa"/>
            <w:vMerge/>
            <w:tcBorders>
              <w:left w:val="single" w:sz="5" w:space="0" w:color="000000"/>
              <w:right w:val="single" w:sz="5" w:space="0" w:color="000000"/>
            </w:tcBorders>
          </w:tcPr>
          <w:p w14:paraId="3362A8E7"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F672B8"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619" w:type="dxa"/>
            <w:tcBorders>
              <w:top w:val="single" w:sz="5" w:space="0" w:color="000000"/>
              <w:left w:val="single" w:sz="5" w:space="0" w:color="000000"/>
              <w:bottom w:val="single" w:sz="5" w:space="0" w:color="000000"/>
              <w:right w:val="single" w:sz="5" w:space="0" w:color="000000"/>
            </w:tcBorders>
          </w:tcPr>
          <w:p w14:paraId="0B9BDDA8"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w:t>
            </w:r>
            <w:r>
              <w:rPr>
                <w:rFonts w:ascii="Arial" w:hAnsi="Arial" w:cs="Arial"/>
                <w:sz w:val="18"/>
                <w:szCs w:val="18"/>
              </w:rPr>
              <w:t>,</w:t>
            </w:r>
            <w:r w:rsidRPr="00930A31">
              <w:rPr>
                <w:rFonts w:ascii="Arial" w:hAnsi="Arial" w:cs="Arial"/>
                <w:sz w:val="18"/>
                <w:szCs w:val="18"/>
              </w:rPr>
              <w:t xml:space="preserve"> subgroup analysis, meta-regression).</w:t>
            </w:r>
          </w:p>
        </w:tc>
        <w:tc>
          <w:tcPr>
            <w:tcW w:w="2015" w:type="dxa"/>
            <w:tcBorders>
              <w:top w:val="single" w:sz="5" w:space="0" w:color="000000"/>
              <w:left w:val="single" w:sz="5" w:space="0" w:color="000000"/>
              <w:bottom w:val="single" w:sz="5" w:space="0" w:color="000000"/>
              <w:right w:val="single" w:sz="5" w:space="0" w:color="000000"/>
            </w:tcBorders>
          </w:tcPr>
          <w:p w14:paraId="75931D37" w14:textId="1BA15CD5"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156C4B5A" w14:textId="77777777" w:rsidTr="00440ACA">
        <w:trPr>
          <w:trHeight w:val="50"/>
        </w:trPr>
        <w:tc>
          <w:tcPr>
            <w:tcW w:w="2082" w:type="dxa"/>
            <w:vMerge/>
            <w:tcBorders>
              <w:left w:val="single" w:sz="5" w:space="0" w:color="000000"/>
              <w:bottom w:val="single" w:sz="5" w:space="0" w:color="000000"/>
              <w:right w:val="single" w:sz="5" w:space="0" w:color="000000"/>
            </w:tcBorders>
          </w:tcPr>
          <w:p w14:paraId="28E74807"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BC2F9A0"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619" w:type="dxa"/>
            <w:tcBorders>
              <w:top w:val="single" w:sz="5" w:space="0" w:color="000000"/>
              <w:left w:val="single" w:sz="5" w:space="0" w:color="000000"/>
              <w:bottom w:val="single" w:sz="5" w:space="0" w:color="000000"/>
              <w:right w:val="single" w:sz="5" w:space="0" w:color="000000"/>
            </w:tcBorders>
          </w:tcPr>
          <w:p w14:paraId="11EF5B1A"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015" w:type="dxa"/>
            <w:tcBorders>
              <w:top w:val="single" w:sz="5" w:space="0" w:color="000000"/>
              <w:left w:val="single" w:sz="5" w:space="0" w:color="000000"/>
              <w:bottom w:val="single" w:sz="5" w:space="0" w:color="000000"/>
              <w:right w:val="single" w:sz="5" w:space="0" w:color="000000"/>
            </w:tcBorders>
          </w:tcPr>
          <w:p w14:paraId="26869E1B"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NA</w:t>
            </w:r>
          </w:p>
        </w:tc>
      </w:tr>
      <w:tr w:rsidR="00440ACA" w:rsidRPr="004C1685" w14:paraId="17AD43F4"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7693717E"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175D8A6"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14</w:t>
            </w:r>
          </w:p>
        </w:tc>
        <w:tc>
          <w:tcPr>
            <w:tcW w:w="10619" w:type="dxa"/>
            <w:tcBorders>
              <w:top w:val="single" w:sz="5" w:space="0" w:color="000000"/>
              <w:left w:val="single" w:sz="5" w:space="0" w:color="000000"/>
              <w:bottom w:val="single" w:sz="5" w:space="0" w:color="000000"/>
              <w:right w:val="single" w:sz="5" w:space="0" w:color="000000"/>
            </w:tcBorders>
          </w:tcPr>
          <w:p w14:paraId="7105251B"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015" w:type="dxa"/>
            <w:tcBorders>
              <w:top w:val="single" w:sz="5" w:space="0" w:color="000000"/>
              <w:left w:val="single" w:sz="5" w:space="0" w:color="000000"/>
              <w:bottom w:val="single" w:sz="5" w:space="0" w:color="000000"/>
              <w:right w:val="single" w:sz="5" w:space="0" w:color="000000"/>
            </w:tcBorders>
          </w:tcPr>
          <w:p w14:paraId="6D6D5D9D" w14:textId="75AF01D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5</w:t>
            </w:r>
            <w:r w:rsidR="00A10891">
              <w:rPr>
                <w:rFonts w:ascii="Arial" w:hAnsi="Arial" w:cs="Arial"/>
                <w:color w:val="auto"/>
                <w:sz w:val="18"/>
                <w:szCs w:val="18"/>
              </w:rPr>
              <w:t>,</w:t>
            </w:r>
            <w:r>
              <w:rPr>
                <w:rFonts w:ascii="Arial" w:hAnsi="Arial" w:cs="Arial"/>
                <w:color w:val="auto"/>
                <w:sz w:val="18"/>
                <w:szCs w:val="18"/>
              </w:rPr>
              <w:t>6</w:t>
            </w:r>
          </w:p>
        </w:tc>
      </w:tr>
      <w:tr w:rsidR="00440ACA" w:rsidRPr="004C1685" w14:paraId="17DCD7FA"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6D149B1D"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A8F9F92"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15</w:t>
            </w:r>
          </w:p>
        </w:tc>
        <w:tc>
          <w:tcPr>
            <w:tcW w:w="10619" w:type="dxa"/>
            <w:tcBorders>
              <w:top w:val="single" w:sz="5" w:space="0" w:color="000000"/>
              <w:left w:val="single" w:sz="5" w:space="0" w:color="000000"/>
              <w:bottom w:val="single" w:sz="5" w:space="0" w:color="000000"/>
              <w:right w:val="single" w:sz="5" w:space="0" w:color="000000"/>
            </w:tcBorders>
          </w:tcPr>
          <w:p w14:paraId="02E97D95"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015" w:type="dxa"/>
            <w:tcBorders>
              <w:top w:val="single" w:sz="5" w:space="0" w:color="000000"/>
              <w:left w:val="single" w:sz="5" w:space="0" w:color="000000"/>
              <w:bottom w:val="single" w:sz="5" w:space="0" w:color="000000"/>
              <w:right w:val="single" w:sz="5" w:space="0" w:color="000000"/>
            </w:tcBorders>
          </w:tcPr>
          <w:p w14:paraId="528372ED" w14:textId="15A52393" w:rsidR="00440ACA" w:rsidRPr="00930A31" w:rsidRDefault="00A10891" w:rsidP="00440ACA">
            <w:pPr>
              <w:pStyle w:val="Default"/>
              <w:spacing w:before="40" w:after="40"/>
              <w:rPr>
                <w:rFonts w:ascii="Arial" w:hAnsi="Arial" w:cs="Arial"/>
                <w:color w:val="auto"/>
                <w:sz w:val="18"/>
                <w:szCs w:val="18"/>
              </w:rPr>
            </w:pPr>
            <w:r>
              <w:rPr>
                <w:rFonts w:ascii="Arial" w:hAnsi="Arial" w:cs="Arial"/>
                <w:color w:val="auto"/>
                <w:sz w:val="18"/>
                <w:szCs w:val="18"/>
              </w:rPr>
              <w:t>5,6</w:t>
            </w:r>
          </w:p>
        </w:tc>
      </w:tr>
      <w:tr w:rsidR="00440ACA" w:rsidRPr="004C1685" w14:paraId="54BCAB1D"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564F31"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RESULTS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2028B536" w14:textId="77777777" w:rsidR="00440ACA" w:rsidRPr="00930A31" w:rsidRDefault="00440ACA" w:rsidP="00440ACA">
            <w:pPr>
              <w:pStyle w:val="Default"/>
              <w:jc w:val="center"/>
              <w:rPr>
                <w:rFonts w:ascii="Arial" w:hAnsi="Arial" w:cs="Arial"/>
                <w:color w:val="auto"/>
                <w:sz w:val="18"/>
                <w:szCs w:val="18"/>
              </w:rPr>
            </w:pPr>
          </w:p>
        </w:tc>
      </w:tr>
      <w:tr w:rsidR="00440ACA" w:rsidRPr="004C1685" w14:paraId="2C7B7A7E"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64FD50D9"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5138273"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619" w:type="dxa"/>
            <w:tcBorders>
              <w:top w:val="single" w:sz="5" w:space="0" w:color="000000"/>
              <w:left w:val="single" w:sz="5" w:space="0" w:color="000000"/>
              <w:bottom w:val="single" w:sz="5" w:space="0" w:color="000000"/>
              <w:right w:val="single" w:sz="5" w:space="0" w:color="000000"/>
            </w:tcBorders>
          </w:tcPr>
          <w:p w14:paraId="38806C04"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2015" w:type="dxa"/>
            <w:tcBorders>
              <w:top w:val="single" w:sz="5" w:space="0" w:color="000000"/>
              <w:left w:val="single" w:sz="5" w:space="0" w:color="000000"/>
              <w:bottom w:val="single" w:sz="5" w:space="0" w:color="000000"/>
              <w:right w:val="single" w:sz="5" w:space="0" w:color="000000"/>
            </w:tcBorders>
          </w:tcPr>
          <w:p w14:paraId="31BCA10F"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 Fig 1</w:t>
            </w:r>
          </w:p>
        </w:tc>
      </w:tr>
      <w:tr w:rsidR="00440ACA" w:rsidRPr="004C1685" w14:paraId="523D7939" w14:textId="77777777" w:rsidTr="00440ACA">
        <w:trPr>
          <w:trHeight w:val="48"/>
        </w:trPr>
        <w:tc>
          <w:tcPr>
            <w:tcW w:w="2082" w:type="dxa"/>
            <w:vMerge/>
            <w:tcBorders>
              <w:left w:val="single" w:sz="5" w:space="0" w:color="000000"/>
              <w:bottom w:val="single" w:sz="5" w:space="0" w:color="000000"/>
              <w:right w:val="single" w:sz="5" w:space="0" w:color="000000"/>
            </w:tcBorders>
          </w:tcPr>
          <w:p w14:paraId="1816F68A"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FCB98A"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619" w:type="dxa"/>
            <w:tcBorders>
              <w:top w:val="single" w:sz="5" w:space="0" w:color="000000"/>
              <w:left w:val="single" w:sz="5" w:space="0" w:color="000000"/>
              <w:bottom w:val="single" w:sz="5" w:space="0" w:color="000000"/>
              <w:right w:val="single" w:sz="5" w:space="0" w:color="000000"/>
            </w:tcBorders>
          </w:tcPr>
          <w:p w14:paraId="5166BFD2"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015" w:type="dxa"/>
            <w:tcBorders>
              <w:top w:val="single" w:sz="5" w:space="0" w:color="000000"/>
              <w:left w:val="single" w:sz="5" w:space="0" w:color="000000"/>
              <w:bottom w:val="single" w:sz="5" w:space="0" w:color="000000"/>
              <w:right w:val="single" w:sz="5" w:space="0" w:color="000000"/>
            </w:tcBorders>
          </w:tcPr>
          <w:p w14:paraId="6DD9A936"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6</w:t>
            </w:r>
          </w:p>
        </w:tc>
      </w:tr>
      <w:tr w:rsidR="00440ACA" w:rsidRPr="004C1685" w14:paraId="44230747" w14:textId="77777777" w:rsidTr="00440ACA">
        <w:trPr>
          <w:trHeight w:val="103"/>
        </w:trPr>
        <w:tc>
          <w:tcPr>
            <w:tcW w:w="2082" w:type="dxa"/>
            <w:tcBorders>
              <w:top w:val="single" w:sz="5" w:space="0" w:color="000000"/>
              <w:left w:val="single" w:sz="5" w:space="0" w:color="000000"/>
              <w:bottom w:val="single" w:sz="5" w:space="0" w:color="000000"/>
              <w:right w:val="single" w:sz="5" w:space="0" w:color="000000"/>
            </w:tcBorders>
          </w:tcPr>
          <w:p w14:paraId="1B605C3F"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ABF9CE0"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17</w:t>
            </w:r>
          </w:p>
        </w:tc>
        <w:tc>
          <w:tcPr>
            <w:tcW w:w="10619" w:type="dxa"/>
            <w:tcBorders>
              <w:top w:val="single" w:sz="5" w:space="0" w:color="000000"/>
              <w:left w:val="single" w:sz="5" w:space="0" w:color="000000"/>
              <w:bottom w:val="single" w:sz="5" w:space="0" w:color="000000"/>
              <w:right w:val="single" w:sz="5" w:space="0" w:color="000000"/>
            </w:tcBorders>
          </w:tcPr>
          <w:p w14:paraId="03F21BDD"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2015" w:type="dxa"/>
            <w:tcBorders>
              <w:top w:val="single" w:sz="5" w:space="0" w:color="000000"/>
              <w:left w:val="single" w:sz="5" w:space="0" w:color="000000"/>
              <w:bottom w:val="single" w:sz="5" w:space="0" w:color="000000"/>
              <w:right w:val="single" w:sz="5" w:space="0" w:color="000000"/>
            </w:tcBorders>
          </w:tcPr>
          <w:p w14:paraId="7A23A2A2"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440ACA" w:rsidRPr="004C1685" w14:paraId="00E2C687"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0EDB1453"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5A76C5A"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18</w:t>
            </w:r>
          </w:p>
        </w:tc>
        <w:tc>
          <w:tcPr>
            <w:tcW w:w="10619" w:type="dxa"/>
            <w:tcBorders>
              <w:top w:val="single" w:sz="5" w:space="0" w:color="000000"/>
              <w:left w:val="single" w:sz="5" w:space="0" w:color="000000"/>
              <w:bottom w:val="single" w:sz="5" w:space="0" w:color="000000"/>
              <w:right w:val="single" w:sz="5" w:space="0" w:color="000000"/>
            </w:tcBorders>
          </w:tcPr>
          <w:p w14:paraId="02F47504"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015" w:type="dxa"/>
            <w:tcBorders>
              <w:top w:val="single" w:sz="5" w:space="0" w:color="000000"/>
              <w:left w:val="single" w:sz="5" w:space="0" w:color="000000"/>
              <w:bottom w:val="single" w:sz="5" w:space="0" w:color="000000"/>
              <w:right w:val="single" w:sz="5" w:space="0" w:color="000000"/>
            </w:tcBorders>
          </w:tcPr>
          <w:p w14:paraId="7739D665"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7, Tables 2 - 4</w:t>
            </w:r>
          </w:p>
        </w:tc>
      </w:tr>
      <w:tr w:rsidR="00440ACA" w:rsidRPr="004C1685" w14:paraId="52B31A67"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16E6C764"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E7C1076"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19</w:t>
            </w:r>
          </w:p>
        </w:tc>
        <w:tc>
          <w:tcPr>
            <w:tcW w:w="10619" w:type="dxa"/>
            <w:tcBorders>
              <w:top w:val="single" w:sz="5" w:space="0" w:color="000000"/>
              <w:left w:val="single" w:sz="5" w:space="0" w:color="000000"/>
              <w:bottom w:val="single" w:sz="5" w:space="0" w:color="000000"/>
              <w:right w:val="single" w:sz="5" w:space="0" w:color="000000"/>
            </w:tcBorders>
          </w:tcPr>
          <w:p w14:paraId="689048A2"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2015" w:type="dxa"/>
            <w:tcBorders>
              <w:top w:val="single" w:sz="5" w:space="0" w:color="000000"/>
              <w:left w:val="single" w:sz="5" w:space="0" w:color="000000"/>
              <w:bottom w:val="single" w:sz="5" w:space="0" w:color="000000"/>
              <w:right w:val="single" w:sz="5" w:space="0" w:color="000000"/>
            </w:tcBorders>
          </w:tcPr>
          <w:p w14:paraId="023F552C" w14:textId="3CE477A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8</w:t>
            </w:r>
            <w:r w:rsidR="00A10891">
              <w:rPr>
                <w:rFonts w:ascii="Arial" w:hAnsi="Arial" w:cs="Arial"/>
                <w:color w:val="auto"/>
                <w:sz w:val="18"/>
                <w:szCs w:val="18"/>
              </w:rPr>
              <w:t>,</w:t>
            </w:r>
            <w:r>
              <w:rPr>
                <w:rFonts w:ascii="Arial" w:hAnsi="Arial" w:cs="Arial"/>
                <w:color w:val="auto"/>
                <w:sz w:val="18"/>
                <w:szCs w:val="18"/>
              </w:rPr>
              <w:t xml:space="preserve">9, Tables S1 </w:t>
            </w:r>
            <w:r w:rsidR="00A10891">
              <w:rPr>
                <w:rFonts w:ascii="Arial" w:hAnsi="Arial" w:cs="Arial"/>
                <w:color w:val="auto"/>
                <w:sz w:val="18"/>
                <w:szCs w:val="18"/>
              </w:rPr>
              <w:t>-</w:t>
            </w:r>
            <w:r>
              <w:rPr>
                <w:rFonts w:ascii="Arial" w:hAnsi="Arial" w:cs="Arial"/>
                <w:color w:val="auto"/>
                <w:sz w:val="18"/>
                <w:szCs w:val="18"/>
              </w:rPr>
              <w:t xml:space="preserve"> S6</w:t>
            </w:r>
          </w:p>
        </w:tc>
      </w:tr>
      <w:tr w:rsidR="00440ACA" w:rsidRPr="004C1685" w14:paraId="7C55F80A"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3C08BBB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615FAE0"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619" w:type="dxa"/>
            <w:tcBorders>
              <w:top w:val="single" w:sz="5" w:space="0" w:color="000000"/>
              <w:left w:val="single" w:sz="5" w:space="0" w:color="000000"/>
              <w:bottom w:val="single" w:sz="5" w:space="0" w:color="000000"/>
              <w:right w:val="single" w:sz="5" w:space="0" w:color="000000"/>
            </w:tcBorders>
          </w:tcPr>
          <w:p w14:paraId="0446415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015" w:type="dxa"/>
            <w:tcBorders>
              <w:top w:val="single" w:sz="5" w:space="0" w:color="000000"/>
              <w:left w:val="single" w:sz="5" w:space="0" w:color="000000"/>
              <w:bottom w:val="single" w:sz="5" w:space="0" w:color="000000"/>
              <w:right w:val="single" w:sz="5" w:space="0" w:color="000000"/>
            </w:tcBorders>
          </w:tcPr>
          <w:p w14:paraId="1645518B"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Tables 1 - 4</w:t>
            </w:r>
          </w:p>
        </w:tc>
      </w:tr>
      <w:tr w:rsidR="00440ACA" w:rsidRPr="004C1685" w14:paraId="6EC1A2E3" w14:textId="77777777" w:rsidTr="00440ACA">
        <w:trPr>
          <w:trHeight w:val="203"/>
        </w:trPr>
        <w:tc>
          <w:tcPr>
            <w:tcW w:w="2082" w:type="dxa"/>
            <w:vMerge/>
            <w:tcBorders>
              <w:left w:val="single" w:sz="5" w:space="0" w:color="000000"/>
              <w:right w:val="single" w:sz="5" w:space="0" w:color="000000"/>
            </w:tcBorders>
          </w:tcPr>
          <w:p w14:paraId="0919A0D5"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BAEF9"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619" w:type="dxa"/>
            <w:tcBorders>
              <w:top w:val="single" w:sz="5" w:space="0" w:color="000000"/>
              <w:left w:val="single" w:sz="5" w:space="0" w:color="000000"/>
              <w:bottom w:val="single" w:sz="5" w:space="0" w:color="000000"/>
              <w:right w:val="single" w:sz="5" w:space="0" w:color="000000"/>
            </w:tcBorders>
          </w:tcPr>
          <w:p w14:paraId="07B444A7"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2015" w:type="dxa"/>
            <w:tcBorders>
              <w:top w:val="single" w:sz="5" w:space="0" w:color="000000"/>
              <w:left w:val="single" w:sz="5" w:space="0" w:color="000000"/>
              <w:bottom w:val="single" w:sz="5" w:space="0" w:color="000000"/>
              <w:right w:val="single" w:sz="5" w:space="0" w:color="000000"/>
            </w:tcBorders>
          </w:tcPr>
          <w:p w14:paraId="29BA6501" w14:textId="4AB7D61D"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8</w:t>
            </w:r>
            <w:r w:rsidR="00A10891">
              <w:rPr>
                <w:rFonts w:ascii="Arial" w:hAnsi="Arial" w:cs="Arial"/>
                <w:color w:val="auto"/>
                <w:sz w:val="18"/>
                <w:szCs w:val="18"/>
              </w:rPr>
              <w:t>,</w:t>
            </w:r>
            <w:r>
              <w:rPr>
                <w:rFonts w:ascii="Arial" w:hAnsi="Arial" w:cs="Arial"/>
                <w:color w:val="auto"/>
                <w:sz w:val="18"/>
                <w:szCs w:val="18"/>
              </w:rPr>
              <w:t xml:space="preserve">9, Tables S1 </w:t>
            </w:r>
            <w:r w:rsidR="00A10891">
              <w:rPr>
                <w:rFonts w:ascii="Arial" w:hAnsi="Arial" w:cs="Arial"/>
                <w:color w:val="auto"/>
                <w:sz w:val="18"/>
                <w:szCs w:val="18"/>
              </w:rPr>
              <w:t>-</w:t>
            </w:r>
            <w:r>
              <w:rPr>
                <w:rFonts w:ascii="Arial" w:hAnsi="Arial" w:cs="Arial"/>
                <w:color w:val="auto"/>
                <w:sz w:val="18"/>
                <w:szCs w:val="18"/>
              </w:rPr>
              <w:t xml:space="preserve"> S6</w:t>
            </w:r>
          </w:p>
        </w:tc>
      </w:tr>
      <w:tr w:rsidR="00440ACA" w:rsidRPr="004C1685" w14:paraId="49279738" w14:textId="77777777" w:rsidTr="00440ACA">
        <w:trPr>
          <w:trHeight w:val="48"/>
        </w:trPr>
        <w:tc>
          <w:tcPr>
            <w:tcW w:w="2082" w:type="dxa"/>
            <w:vMerge/>
            <w:tcBorders>
              <w:left w:val="single" w:sz="5" w:space="0" w:color="000000"/>
              <w:right w:val="single" w:sz="5" w:space="0" w:color="000000"/>
            </w:tcBorders>
          </w:tcPr>
          <w:p w14:paraId="1592E244"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FF11A9"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619" w:type="dxa"/>
            <w:tcBorders>
              <w:top w:val="single" w:sz="5" w:space="0" w:color="000000"/>
              <w:left w:val="single" w:sz="5" w:space="0" w:color="000000"/>
              <w:bottom w:val="single" w:sz="5" w:space="0" w:color="000000"/>
              <w:right w:val="single" w:sz="5" w:space="0" w:color="000000"/>
            </w:tcBorders>
          </w:tcPr>
          <w:p w14:paraId="5A555AC2"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015" w:type="dxa"/>
            <w:tcBorders>
              <w:top w:val="single" w:sz="5" w:space="0" w:color="000000"/>
              <w:left w:val="single" w:sz="5" w:space="0" w:color="000000"/>
              <w:bottom w:val="single" w:sz="5" w:space="0" w:color="000000"/>
              <w:right w:val="single" w:sz="5" w:space="0" w:color="000000"/>
            </w:tcBorders>
          </w:tcPr>
          <w:p w14:paraId="1787A091" w14:textId="0E5FDEEB"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 xml:space="preserve">9, 11 </w:t>
            </w:r>
            <w:r w:rsidR="00A10891">
              <w:rPr>
                <w:rFonts w:ascii="Arial" w:hAnsi="Arial" w:cs="Arial"/>
                <w:color w:val="auto"/>
                <w:sz w:val="18"/>
                <w:szCs w:val="18"/>
              </w:rPr>
              <w:t>-</w:t>
            </w:r>
            <w:r>
              <w:rPr>
                <w:rFonts w:ascii="Arial" w:hAnsi="Arial" w:cs="Arial"/>
                <w:color w:val="auto"/>
                <w:sz w:val="18"/>
                <w:szCs w:val="18"/>
              </w:rPr>
              <w:t xml:space="preserve"> 13</w:t>
            </w:r>
          </w:p>
        </w:tc>
      </w:tr>
      <w:tr w:rsidR="00440ACA" w:rsidRPr="004C1685" w14:paraId="6139B2A9" w14:textId="77777777" w:rsidTr="00440ACA">
        <w:trPr>
          <w:trHeight w:val="48"/>
        </w:trPr>
        <w:tc>
          <w:tcPr>
            <w:tcW w:w="2082" w:type="dxa"/>
            <w:vMerge/>
            <w:tcBorders>
              <w:left w:val="single" w:sz="5" w:space="0" w:color="000000"/>
              <w:bottom w:val="single" w:sz="5" w:space="0" w:color="000000"/>
              <w:right w:val="single" w:sz="5" w:space="0" w:color="000000"/>
            </w:tcBorders>
          </w:tcPr>
          <w:p w14:paraId="0EE11032"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370143"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619" w:type="dxa"/>
            <w:tcBorders>
              <w:top w:val="single" w:sz="5" w:space="0" w:color="000000"/>
              <w:left w:val="single" w:sz="5" w:space="0" w:color="000000"/>
              <w:bottom w:val="single" w:sz="5" w:space="0" w:color="000000"/>
              <w:right w:val="single" w:sz="5" w:space="0" w:color="000000"/>
            </w:tcBorders>
          </w:tcPr>
          <w:p w14:paraId="383862E6"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015" w:type="dxa"/>
            <w:tcBorders>
              <w:top w:val="single" w:sz="5" w:space="0" w:color="000000"/>
              <w:left w:val="single" w:sz="5" w:space="0" w:color="000000"/>
              <w:bottom w:val="single" w:sz="5" w:space="0" w:color="000000"/>
              <w:right w:val="single" w:sz="5" w:space="0" w:color="000000"/>
            </w:tcBorders>
          </w:tcPr>
          <w:p w14:paraId="6636D942"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NA</w:t>
            </w:r>
          </w:p>
        </w:tc>
      </w:tr>
      <w:tr w:rsidR="00440ACA" w:rsidRPr="004C1685" w14:paraId="10DA43AA"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7D87D6A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F41EB80"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21</w:t>
            </w:r>
          </w:p>
        </w:tc>
        <w:tc>
          <w:tcPr>
            <w:tcW w:w="10619" w:type="dxa"/>
            <w:tcBorders>
              <w:top w:val="single" w:sz="5" w:space="0" w:color="000000"/>
              <w:left w:val="single" w:sz="5" w:space="0" w:color="000000"/>
              <w:bottom w:val="single" w:sz="5" w:space="0" w:color="000000"/>
              <w:right w:val="single" w:sz="5" w:space="0" w:color="000000"/>
            </w:tcBorders>
          </w:tcPr>
          <w:p w14:paraId="7EF4880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015" w:type="dxa"/>
            <w:tcBorders>
              <w:top w:val="single" w:sz="5" w:space="0" w:color="000000"/>
              <w:left w:val="single" w:sz="5" w:space="0" w:color="000000"/>
              <w:bottom w:val="single" w:sz="5" w:space="0" w:color="000000"/>
              <w:right w:val="single" w:sz="5" w:space="0" w:color="000000"/>
            </w:tcBorders>
          </w:tcPr>
          <w:p w14:paraId="06128DE5" w14:textId="4AF2C7B4" w:rsidR="00440ACA" w:rsidRPr="00930A31" w:rsidRDefault="00A10891" w:rsidP="00440ACA">
            <w:pPr>
              <w:pStyle w:val="Default"/>
              <w:spacing w:before="40" w:after="40"/>
              <w:rPr>
                <w:rFonts w:ascii="Arial" w:hAnsi="Arial" w:cs="Arial"/>
                <w:color w:val="auto"/>
                <w:sz w:val="18"/>
                <w:szCs w:val="18"/>
              </w:rPr>
            </w:pPr>
            <w:r>
              <w:rPr>
                <w:rFonts w:ascii="Arial" w:hAnsi="Arial" w:cs="Arial"/>
                <w:color w:val="auto"/>
                <w:sz w:val="18"/>
                <w:szCs w:val="18"/>
              </w:rPr>
              <w:t xml:space="preserve">6, </w:t>
            </w:r>
            <w:r w:rsidR="00440ACA">
              <w:rPr>
                <w:rFonts w:ascii="Arial" w:hAnsi="Arial" w:cs="Arial"/>
                <w:color w:val="auto"/>
                <w:sz w:val="18"/>
                <w:szCs w:val="18"/>
              </w:rPr>
              <w:t>Tables 2 - 4</w:t>
            </w:r>
          </w:p>
        </w:tc>
      </w:tr>
      <w:tr w:rsidR="00440ACA" w:rsidRPr="004C1685" w14:paraId="31DF9735"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20629073"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004C4E65"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22</w:t>
            </w:r>
          </w:p>
        </w:tc>
        <w:tc>
          <w:tcPr>
            <w:tcW w:w="10619" w:type="dxa"/>
            <w:tcBorders>
              <w:top w:val="single" w:sz="5" w:space="0" w:color="000000"/>
              <w:left w:val="single" w:sz="5" w:space="0" w:color="000000"/>
              <w:bottom w:val="single" w:sz="5" w:space="0" w:color="000000"/>
              <w:right w:val="single" w:sz="5" w:space="0" w:color="000000"/>
            </w:tcBorders>
          </w:tcPr>
          <w:p w14:paraId="0A68182A"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015" w:type="dxa"/>
            <w:tcBorders>
              <w:top w:val="single" w:sz="5" w:space="0" w:color="000000"/>
              <w:left w:val="single" w:sz="5" w:space="0" w:color="000000"/>
              <w:bottom w:val="single" w:sz="5" w:space="0" w:color="000000"/>
              <w:right w:val="single" w:sz="5" w:space="0" w:color="000000"/>
            </w:tcBorders>
          </w:tcPr>
          <w:p w14:paraId="5673C1D3" w14:textId="5A16C4CC"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10</w:t>
            </w:r>
            <w:r w:rsidR="00A10891">
              <w:rPr>
                <w:rFonts w:ascii="Arial" w:hAnsi="Arial" w:cs="Arial"/>
                <w:color w:val="auto"/>
                <w:sz w:val="18"/>
                <w:szCs w:val="18"/>
              </w:rPr>
              <w:t>,</w:t>
            </w:r>
            <w:r>
              <w:rPr>
                <w:rFonts w:ascii="Arial" w:hAnsi="Arial" w:cs="Arial"/>
                <w:color w:val="auto"/>
                <w:sz w:val="18"/>
                <w:szCs w:val="18"/>
              </w:rPr>
              <w:t>11</w:t>
            </w:r>
          </w:p>
        </w:tc>
      </w:tr>
      <w:tr w:rsidR="00440ACA" w:rsidRPr="004C1685" w14:paraId="6D46D9FD"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B89575"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 xml:space="preserve">DISCUSSION </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694A9519" w14:textId="77777777" w:rsidR="00440ACA" w:rsidRPr="00930A31" w:rsidRDefault="00440ACA" w:rsidP="00440ACA">
            <w:pPr>
              <w:pStyle w:val="Default"/>
              <w:jc w:val="center"/>
              <w:rPr>
                <w:rFonts w:ascii="Arial" w:hAnsi="Arial" w:cs="Arial"/>
                <w:color w:val="auto"/>
                <w:sz w:val="18"/>
                <w:szCs w:val="18"/>
              </w:rPr>
            </w:pPr>
          </w:p>
        </w:tc>
      </w:tr>
      <w:tr w:rsidR="00440ACA" w:rsidRPr="004C1685" w14:paraId="5457E0DA"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5225AD0E"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A6CCC87"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619" w:type="dxa"/>
            <w:tcBorders>
              <w:top w:val="single" w:sz="5" w:space="0" w:color="000000"/>
              <w:left w:val="single" w:sz="5" w:space="0" w:color="000000"/>
              <w:bottom w:val="single" w:sz="5" w:space="0" w:color="000000"/>
              <w:right w:val="single" w:sz="5" w:space="0" w:color="000000"/>
            </w:tcBorders>
          </w:tcPr>
          <w:p w14:paraId="0AEF13BD"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015" w:type="dxa"/>
            <w:tcBorders>
              <w:top w:val="single" w:sz="5" w:space="0" w:color="000000"/>
              <w:left w:val="single" w:sz="5" w:space="0" w:color="000000"/>
              <w:bottom w:val="single" w:sz="5" w:space="0" w:color="000000"/>
              <w:right w:val="single" w:sz="5" w:space="0" w:color="000000"/>
            </w:tcBorders>
          </w:tcPr>
          <w:p w14:paraId="10D4F216" w14:textId="3AB068D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10</w:t>
            </w:r>
            <w:r w:rsidR="00A10891">
              <w:rPr>
                <w:rFonts w:ascii="Arial" w:hAnsi="Arial" w:cs="Arial"/>
                <w:color w:val="auto"/>
                <w:sz w:val="18"/>
                <w:szCs w:val="18"/>
              </w:rPr>
              <w:t>,</w:t>
            </w:r>
            <w:r>
              <w:rPr>
                <w:rFonts w:ascii="Arial" w:hAnsi="Arial" w:cs="Arial"/>
                <w:color w:val="auto"/>
                <w:sz w:val="18"/>
                <w:szCs w:val="18"/>
              </w:rPr>
              <w:t>11</w:t>
            </w:r>
          </w:p>
        </w:tc>
      </w:tr>
      <w:tr w:rsidR="00440ACA" w:rsidRPr="004C1685" w14:paraId="23D60ABB" w14:textId="77777777" w:rsidTr="00440ACA">
        <w:trPr>
          <w:trHeight w:val="48"/>
        </w:trPr>
        <w:tc>
          <w:tcPr>
            <w:tcW w:w="2082" w:type="dxa"/>
            <w:vMerge/>
            <w:tcBorders>
              <w:left w:val="single" w:sz="5" w:space="0" w:color="000000"/>
              <w:right w:val="single" w:sz="5" w:space="0" w:color="000000"/>
            </w:tcBorders>
          </w:tcPr>
          <w:p w14:paraId="4A59E123"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51EE2AA"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619" w:type="dxa"/>
            <w:tcBorders>
              <w:top w:val="single" w:sz="5" w:space="0" w:color="000000"/>
              <w:left w:val="single" w:sz="5" w:space="0" w:color="000000"/>
              <w:bottom w:val="single" w:sz="5" w:space="0" w:color="000000"/>
              <w:right w:val="single" w:sz="5" w:space="0" w:color="000000"/>
            </w:tcBorders>
          </w:tcPr>
          <w:p w14:paraId="3CEA83A0"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015" w:type="dxa"/>
            <w:tcBorders>
              <w:top w:val="single" w:sz="5" w:space="0" w:color="000000"/>
              <w:left w:val="single" w:sz="5" w:space="0" w:color="000000"/>
              <w:bottom w:val="single" w:sz="5" w:space="0" w:color="000000"/>
              <w:right w:val="single" w:sz="5" w:space="0" w:color="000000"/>
            </w:tcBorders>
          </w:tcPr>
          <w:p w14:paraId="0BC8724F" w14:textId="757EE32F"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 xml:space="preserve">10 </w:t>
            </w:r>
            <w:r w:rsidR="00A10891">
              <w:rPr>
                <w:rFonts w:ascii="Arial" w:hAnsi="Arial" w:cs="Arial"/>
                <w:color w:val="auto"/>
                <w:sz w:val="18"/>
                <w:szCs w:val="18"/>
              </w:rPr>
              <w:t xml:space="preserve">- </w:t>
            </w:r>
            <w:r>
              <w:rPr>
                <w:rFonts w:ascii="Arial" w:hAnsi="Arial" w:cs="Arial"/>
                <w:color w:val="auto"/>
                <w:sz w:val="18"/>
                <w:szCs w:val="18"/>
              </w:rPr>
              <w:t>13</w:t>
            </w:r>
          </w:p>
        </w:tc>
      </w:tr>
      <w:tr w:rsidR="00440ACA" w:rsidRPr="004C1685" w14:paraId="2D92B981" w14:textId="77777777" w:rsidTr="00440ACA">
        <w:trPr>
          <w:trHeight w:val="48"/>
        </w:trPr>
        <w:tc>
          <w:tcPr>
            <w:tcW w:w="2082" w:type="dxa"/>
            <w:vMerge/>
            <w:tcBorders>
              <w:left w:val="single" w:sz="5" w:space="0" w:color="000000"/>
              <w:right w:val="single" w:sz="5" w:space="0" w:color="000000"/>
            </w:tcBorders>
          </w:tcPr>
          <w:p w14:paraId="65666D17"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573FE4C"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619" w:type="dxa"/>
            <w:tcBorders>
              <w:top w:val="single" w:sz="5" w:space="0" w:color="000000"/>
              <w:left w:val="single" w:sz="5" w:space="0" w:color="000000"/>
              <w:bottom w:val="single" w:sz="5" w:space="0" w:color="000000"/>
              <w:right w:val="single" w:sz="5" w:space="0" w:color="000000"/>
            </w:tcBorders>
          </w:tcPr>
          <w:p w14:paraId="6DEF7582"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015" w:type="dxa"/>
            <w:tcBorders>
              <w:top w:val="single" w:sz="5" w:space="0" w:color="000000"/>
              <w:left w:val="single" w:sz="5" w:space="0" w:color="000000"/>
              <w:bottom w:val="single" w:sz="5" w:space="0" w:color="000000"/>
              <w:right w:val="single" w:sz="5" w:space="0" w:color="000000"/>
            </w:tcBorders>
          </w:tcPr>
          <w:p w14:paraId="167BFC82"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13</w:t>
            </w:r>
          </w:p>
        </w:tc>
      </w:tr>
      <w:tr w:rsidR="00440ACA" w:rsidRPr="004C1685" w14:paraId="51893908" w14:textId="77777777" w:rsidTr="00440ACA">
        <w:trPr>
          <w:trHeight w:val="48"/>
        </w:trPr>
        <w:tc>
          <w:tcPr>
            <w:tcW w:w="2082" w:type="dxa"/>
            <w:vMerge/>
            <w:tcBorders>
              <w:left w:val="single" w:sz="5" w:space="0" w:color="000000"/>
              <w:bottom w:val="single" w:sz="4" w:space="0" w:color="auto"/>
              <w:right w:val="single" w:sz="5" w:space="0" w:color="000000"/>
            </w:tcBorders>
          </w:tcPr>
          <w:p w14:paraId="70E35F21"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DC569F3"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619" w:type="dxa"/>
            <w:tcBorders>
              <w:top w:val="single" w:sz="5" w:space="0" w:color="000000"/>
              <w:left w:val="single" w:sz="4" w:space="0" w:color="auto"/>
              <w:bottom w:val="double" w:sz="5" w:space="0" w:color="000000"/>
              <w:right w:val="single" w:sz="5" w:space="0" w:color="000000"/>
            </w:tcBorders>
          </w:tcPr>
          <w:p w14:paraId="797E7DF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015" w:type="dxa"/>
            <w:tcBorders>
              <w:top w:val="single" w:sz="5" w:space="0" w:color="000000"/>
              <w:left w:val="single" w:sz="5" w:space="0" w:color="000000"/>
              <w:bottom w:val="double" w:sz="5" w:space="0" w:color="000000"/>
              <w:right w:val="single" w:sz="5" w:space="0" w:color="000000"/>
            </w:tcBorders>
          </w:tcPr>
          <w:p w14:paraId="04B2919F" w14:textId="43D13B55" w:rsidR="00440ACA" w:rsidRPr="00930A31" w:rsidRDefault="00A10891" w:rsidP="00440ACA">
            <w:pPr>
              <w:pStyle w:val="Default"/>
              <w:spacing w:before="40" w:after="40"/>
              <w:rPr>
                <w:rFonts w:ascii="Arial" w:hAnsi="Arial" w:cs="Arial"/>
                <w:color w:val="auto"/>
                <w:sz w:val="18"/>
                <w:szCs w:val="18"/>
              </w:rPr>
            </w:pPr>
            <w:r>
              <w:rPr>
                <w:rFonts w:ascii="Arial" w:hAnsi="Arial" w:cs="Arial"/>
                <w:color w:val="auto"/>
                <w:sz w:val="18"/>
                <w:szCs w:val="18"/>
              </w:rPr>
              <w:t>10,14</w:t>
            </w:r>
          </w:p>
        </w:tc>
      </w:tr>
      <w:tr w:rsidR="00440ACA" w:rsidRPr="004C1685" w14:paraId="5C05F5C4" w14:textId="77777777" w:rsidTr="00440ACA">
        <w:trPr>
          <w:trHeight w:val="24"/>
        </w:trPr>
        <w:tc>
          <w:tcPr>
            <w:tcW w:w="132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5DD18F" w14:textId="77777777" w:rsidR="00440ACA" w:rsidRPr="00930A31" w:rsidRDefault="00440ACA" w:rsidP="00440ACA">
            <w:pPr>
              <w:pStyle w:val="Default"/>
              <w:rPr>
                <w:rFonts w:ascii="Arial" w:hAnsi="Arial" w:cs="Arial"/>
                <w:sz w:val="18"/>
                <w:szCs w:val="18"/>
              </w:rPr>
            </w:pPr>
            <w:r w:rsidRPr="00930A31">
              <w:rPr>
                <w:rFonts w:ascii="Arial" w:hAnsi="Arial" w:cs="Arial"/>
                <w:b/>
                <w:bCs/>
                <w:sz w:val="18"/>
                <w:szCs w:val="18"/>
              </w:rPr>
              <w:t>OTHER INFORMATION</w:t>
            </w:r>
          </w:p>
        </w:tc>
        <w:tc>
          <w:tcPr>
            <w:tcW w:w="2015" w:type="dxa"/>
            <w:tcBorders>
              <w:top w:val="double" w:sz="5" w:space="0" w:color="000000"/>
              <w:left w:val="single" w:sz="5" w:space="0" w:color="000000"/>
              <w:bottom w:val="single" w:sz="5" w:space="0" w:color="000000"/>
              <w:right w:val="single" w:sz="5" w:space="0" w:color="000000"/>
            </w:tcBorders>
            <w:shd w:val="clear" w:color="auto" w:fill="FFFFCC"/>
          </w:tcPr>
          <w:p w14:paraId="623D12C5" w14:textId="77777777" w:rsidR="00440ACA" w:rsidRPr="00930A31" w:rsidRDefault="00440ACA" w:rsidP="00440ACA">
            <w:pPr>
              <w:pStyle w:val="Default"/>
              <w:jc w:val="center"/>
              <w:rPr>
                <w:rFonts w:ascii="Arial" w:hAnsi="Arial" w:cs="Arial"/>
                <w:color w:val="auto"/>
                <w:sz w:val="18"/>
                <w:szCs w:val="18"/>
              </w:rPr>
            </w:pPr>
          </w:p>
        </w:tc>
      </w:tr>
      <w:tr w:rsidR="00440ACA" w:rsidRPr="004C1685" w14:paraId="79635DA0" w14:textId="77777777" w:rsidTr="00440ACA">
        <w:trPr>
          <w:trHeight w:val="48"/>
        </w:trPr>
        <w:tc>
          <w:tcPr>
            <w:tcW w:w="2082" w:type="dxa"/>
            <w:vMerge w:val="restart"/>
            <w:tcBorders>
              <w:top w:val="single" w:sz="5" w:space="0" w:color="000000"/>
              <w:left w:val="single" w:sz="5" w:space="0" w:color="000000"/>
              <w:right w:val="single" w:sz="5" w:space="0" w:color="000000"/>
            </w:tcBorders>
          </w:tcPr>
          <w:p w14:paraId="6BB2571D"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33C4D77E"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619" w:type="dxa"/>
            <w:tcBorders>
              <w:top w:val="single" w:sz="5" w:space="0" w:color="000000"/>
              <w:left w:val="single" w:sz="5" w:space="0" w:color="000000"/>
              <w:bottom w:val="single" w:sz="5" w:space="0" w:color="000000"/>
              <w:right w:val="single" w:sz="5" w:space="0" w:color="000000"/>
            </w:tcBorders>
          </w:tcPr>
          <w:p w14:paraId="218BBC3D"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2015" w:type="dxa"/>
            <w:tcBorders>
              <w:top w:val="single" w:sz="5" w:space="0" w:color="000000"/>
              <w:left w:val="single" w:sz="5" w:space="0" w:color="000000"/>
              <w:bottom w:val="single" w:sz="5" w:space="0" w:color="000000"/>
              <w:right w:val="single" w:sz="5" w:space="0" w:color="000000"/>
            </w:tcBorders>
          </w:tcPr>
          <w:p w14:paraId="08C1443C"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w:t>
            </w:r>
          </w:p>
        </w:tc>
      </w:tr>
      <w:tr w:rsidR="00440ACA" w:rsidRPr="004C1685" w14:paraId="6DDBE03E" w14:textId="77777777" w:rsidTr="00440ACA">
        <w:trPr>
          <w:trHeight w:val="57"/>
        </w:trPr>
        <w:tc>
          <w:tcPr>
            <w:tcW w:w="2082" w:type="dxa"/>
            <w:vMerge/>
            <w:tcBorders>
              <w:left w:val="single" w:sz="5" w:space="0" w:color="000000"/>
              <w:right w:val="single" w:sz="5" w:space="0" w:color="000000"/>
            </w:tcBorders>
          </w:tcPr>
          <w:p w14:paraId="740BCD4A"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CF8DFE"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619" w:type="dxa"/>
            <w:tcBorders>
              <w:top w:val="single" w:sz="5" w:space="0" w:color="000000"/>
              <w:left w:val="single" w:sz="5" w:space="0" w:color="000000"/>
              <w:bottom w:val="single" w:sz="5" w:space="0" w:color="000000"/>
              <w:right w:val="single" w:sz="5" w:space="0" w:color="000000"/>
            </w:tcBorders>
          </w:tcPr>
          <w:p w14:paraId="4C86F15C"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2015" w:type="dxa"/>
            <w:tcBorders>
              <w:top w:val="single" w:sz="5" w:space="0" w:color="000000"/>
              <w:left w:val="single" w:sz="5" w:space="0" w:color="000000"/>
              <w:bottom w:val="single" w:sz="5" w:space="0" w:color="000000"/>
              <w:right w:val="single" w:sz="5" w:space="0" w:color="000000"/>
            </w:tcBorders>
          </w:tcPr>
          <w:p w14:paraId="6FE63714"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4</w:t>
            </w:r>
          </w:p>
        </w:tc>
      </w:tr>
      <w:tr w:rsidR="00440ACA" w:rsidRPr="004C1685" w14:paraId="61A0A46A" w14:textId="77777777" w:rsidTr="00440ACA">
        <w:trPr>
          <w:trHeight w:val="48"/>
        </w:trPr>
        <w:tc>
          <w:tcPr>
            <w:tcW w:w="2082" w:type="dxa"/>
            <w:vMerge/>
            <w:tcBorders>
              <w:left w:val="single" w:sz="5" w:space="0" w:color="000000"/>
              <w:bottom w:val="single" w:sz="5" w:space="0" w:color="000000"/>
              <w:right w:val="single" w:sz="5" w:space="0" w:color="000000"/>
            </w:tcBorders>
          </w:tcPr>
          <w:p w14:paraId="27368C9B" w14:textId="77777777" w:rsidR="00440ACA" w:rsidRPr="00930A31" w:rsidRDefault="00440ACA" w:rsidP="00440A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BCE74E"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619" w:type="dxa"/>
            <w:tcBorders>
              <w:top w:val="single" w:sz="5" w:space="0" w:color="000000"/>
              <w:left w:val="single" w:sz="5" w:space="0" w:color="000000"/>
              <w:bottom w:val="single" w:sz="5" w:space="0" w:color="000000"/>
              <w:right w:val="single" w:sz="5" w:space="0" w:color="000000"/>
            </w:tcBorders>
          </w:tcPr>
          <w:p w14:paraId="540282BC"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2015" w:type="dxa"/>
            <w:tcBorders>
              <w:top w:val="single" w:sz="5" w:space="0" w:color="000000"/>
              <w:left w:val="single" w:sz="5" w:space="0" w:color="000000"/>
              <w:bottom w:val="single" w:sz="5" w:space="0" w:color="000000"/>
              <w:right w:val="single" w:sz="5" w:space="0" w:color="000000"/>
            </w:tcBorders>
          </w:tcPr>
          <w:p w14:paraId="7F5E599C"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NA</w:t>
            </w:r>
          </w:p>
        </w:tc>
      </w:tr>
      <w:tr w:rsidR="00440ACA" w:rsidRPr="004C1685" w14:paraId="47B072B3"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6AD06254"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575918F7"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25</w:t>
            </w:r>
          </w:p>
        </w:tc>
        <w:tc>
          <w:tcPr>
            <w:tcW w:w="10619" w:type="dxa"/>
            <w:tcBorders>
              <w:top w:val="single" w:sz="5" w:space="0" w:color="000000"/>
              <w:left w:val="single" w:sz="5" w:space="0" w:color="000000"/>
              <w:bottom w:val="single" w:sz="5" w:space="0" w:color="000000"/>
              <w:right w:val="single" w:sz="5" w:space="0" w:color="000000"/>
            </w:tcBorders>
          </w:tcPr>
          <w:p w14:paraId="101F9DAA"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2015" w:type="dxa"/>
            <w:tcBorders>
              <w:top w:val="single" w:sz="5" w:space="0" w:color="000000"/>
              <w:left w:val="single" w:sz="5" w:space="0" w:color="000000"/>
              <w:bottom w:val="single" w:sz="5" w:space="0" w:color="000000"/>
              <w:right w:val="single" w:sz="5" w:space="0" w:color="000000"/>
            </w:tcBorders>
          </w:tcPr>
          <w:p w14:paraId="27F045BF"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14</w:t>
            </w:r>
          </w:p>
        </w:tc>
      </w:tr>
      <w:tr w:rsidR="00440ACA" w:rsidRPr="004C1685" w14:paraId="415233D2" w14:textId="77777777" w:rsidTr="00440ACA">
        <w:trPr>
          <w:trHeight w:val="48"/>
        </w:trPr>
        <w:tc>
          <w:tcPr>
            <w:tcW w:w="2082" w:type="dxa"/>
            <w:tcBorders>
              <w:top w:val="single" w:sz="5" w:space="0" w:color="000000"/>
              <w:left w:val="single" w:sz="5" w:space="0" w:color="000000"/>
              <w:bottom w:val="single" w:sz="5" w:space="0" w:color="000000"/>
              <w:right w:val="single" w:sz="5" w:space="0" w:color="000000"/>
            </w:tcBorders>
          </w:tcPr>
          <w:p w14:paraId="572D0D59"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66604BE"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26</w:t>
            </w:r>
          </w:p>
        </w:tc>
        <w:tc>
          <w:tcPr>
            <w:tcW w:w="10619" w:type="dxa"/>
            <w:tcBorders>
              <w:top w:val="single" w:sz="5" w:space="0" w:color="000000"/>
              <w:left w:val="single" w:sz="5" w:space="0" w:color="000000"/>
              <w:bottom w:val="single" w:sz="5" w:space="0" w:color="000000"/>
              <w:right w:val="single" w:sz="5" w:space="0" w:color="000000"/>
            </w:tcBorders>
          </w:tcPr>
          <w:p w14:paraId="42D0DF11"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2015" w:type="dxa"/>
            <w:tcBorders>
              <w:top w:val="single" w:sz="5" w:space="0" w:color="000000"/>
              <w:left w:val="single" w:sz="5" w:space="0" w:color="000000"/>
              <w:bottom w:val="single" w:sz="5" w:space="0" w:color="000000"/>
              <w:right w:val="single" w:sz="5" w:space="0" w:color="000000"/>
            </w:tcBorders>
          </w:tcPr>
          <w:p w14:paraId="620A5455"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14</w:t>
            </w:r>
          </w:p>
        </w:tc>
      </w:tr>
      <w:tr w:rsidR="00440ACA" w:rsidRPr="004C1685" w14:paraId="40DF5F02" w14:textId="77777777" w:rsidTr="00B60EE3">
        <w:trPr>
          <w:trHeight w:val="219"/>
        </w:trPr>
        <w:tc>
          <w:tcPr>
            <w:tcW w:w="2082" w:type="dxa"/>
            <w:tcBorders>
              <w:top w:val="single" w:sz="5" w:space="0" w:color="000000"/>
              <w:left w:val="single" w:sz="5" w:space="0" w:color="000000"/>
              <w:bottom w:val="single" w:sz="4" w:space="0" w:color="auto"/>
              <w:right w:val="single" w:sz="5" w:space="0" w:color="000000"/>
            </w:tcBorders>
          </w:tcPr>
          <w:p w14:paraId="099ACB32"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single" w:sz="4" w:space="0" w:color="auto"/>
              <w:right w:val="single" w:sz="5" w:space="0" w:color="000000"/>
            </w:tcBorders>
          </w:tcPr>
          <w:p w14:paraId="1271F0B8" w14:textId="77777777" w:rsidR="00440ACA" w:rsidRPr="00930A31" w:rsidRDefault="00440ACA" w:rsidP="00440ACA">
            <w:pPr>
              <w:pStyle w:val="Default"/>
              <w:spacing w:before="40" w:after="40"/>
              <w:jc w:val="right"/>
              <w:rPr>
                <w:rFonts w:ascii="Arial" w:hAnsi="Arial" w:cs="Arial"/>
                <w:sz w:val="18"/>
                <w:szCs w:val="18"/>
              </w:rPr>
            </w:pPr>
            <w:r w:rsidRPr="00930A31">
              <w:rPr>
                <w:rFonts w:ascii="Arial" w:hAnsi="Arial" w:cs="Arial"/>
                <w:sz w:val="18"/>
                <w:szCs w:val="18"/>
              </w:rPr>
              <w:t>27</w:t>
            </w:r>
          </w:p>
        </w:tc>
        <w:tc>
          <w:tcPr>
            <w:tcW w:w="10619" w:type="dxa"/>
            <w:tcBorders>
              <w:top w:val="single" w:sz="5" w:space="0" w:color="000000"/>
              <w:left w:val="single" w:sz="5" w:space="0" w:color="000000"/>
              <w:bottom w:val="single" w:sz="4" w:space="0" w:color="auto"/>
              <w:right w:val="single" w:sz="5" w:space="0" w:color="000000"/>
            </w:tcBorders>
          </w:tcPr>
          <w:p w14:paraId="382C751F" w14:textId="77777777" w:rsidR="00440ACA" w:rsidRPr="00930A31" w:rsidRDefault="00440ACA" w:rsidP="00440ACA">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2015" w:type="dxa"/>
            <w:tcBorders>
              <w:top w:val="single" w:sz="5" w:space="0" w:color="000000"/>
              <w:left w:val="single" w:sz="5" w:space="0" w:color="000000"/>
              <w:bottom w:val="nil"/>
              <w:right w:val="single" w:sz="5" w:space="0" w:color="000000"/>
            </w:tcBorders>
          </w:tcPr>
          <w:p w14:paraId="1C95FB88" w14:textId="77777777" w:rsidR="00440ACA" w:rsidRPr="00930A31" w:rsidRDefault="00440ACA" w:rsidP="00440ACA">
            <w:pPr>
              <w:pStyle w:val="Default"/>
              <w:spacing w:before="40" w:after="40"/>
              <w:rPr>
                <w:rFonts w:ascii="Arial" w:hAnsi="Arial" w:cs="Arial"/>
                <w:color w:val="auto"/>
                <w:sz w:val="18"/>
                <w:szCs w:val="18"/>
              </w:rPr>
            </w:pPr>
            <w:r>
              <w:rPr>
                <w:rFonts w:ascii="Arial" w:hAnsi="Arial" w:cs="Arial"/>
                <w:color w:val="auto"/>
                <w:sz w:val="18"/>
                <w:szCs w:val="18"/>
              </w:rPr>
              <w:t>14</w:t>
            </w:r>
          </w:p>
        </w:tc>
      </w:tr>
      <w:tr w:rsidR="00B60EE3" w:rsidRPr="004C1685" w14:paraId="6D2193AB" w14:textId="77777777" w:rsidTr="00D2462E">
        <w:trPr>
          <w:trHeight w:val="230"/>
        </w:trPr>
        <w:tc>
          <w:tcPr>
            <w:tcW w:w="15303" w:type="dxa"/>
            <w:gridSpan w:val="4"/>
            <w:tcBorders>
              <w:top w:val="single" w:sz="4" w:space="0" w:color="auto"/>
              <w:left w:val="nil"/>
              <w:bottom w:val="nil"/>
              <w:right w:val="nil"/>
            </w:tcBorders>
          </w:tcPr>
          <w:p w14:paraId="500BBB69" w14:textId="207DABB5" w:rsidR="00B60EE3" w:rsidRDefault="00B60EE3" w:rsidP="00440ACA">
            <w:pPr>
              <w:pStyle w:val="Default"/>
              <w:spacing w:before="40" w:after="40"/>
              <w:rPr>
                <w:rFonts w:ascii="Arial" w:hAnsi="Arial" w:cs="Arial"/>
                <w:color w:val="auto"/>
                <w:sz w:val="18"/>
                <w:szCs w:val="18"/>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Bossuyt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10.1136/bmj.n71</w:t>
            </w:r>
          </w:p>
        </w:tc>
      </w:tr>
    </w:tbl>
    <w:p w14:paraId="25647135" w14:textId="4A46F134" w:rsidR="002E431D" w:rsidRPr="00440ACA" w:rsidRDefault="002E431D">
      <w:pPr>
        <w:rPr>
          <w:rFonts w:ascii="Times New Roman" w:hAnsi="Times New Roman" w:cs="Times New Roman"/>
        </w:rPr>
      </w:pPr>
    </w:p>
    <w:sectPr w:rsidR="002E431D" w:rsidRPr="00440ACA" w:rsidSect="00440ACA">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A486" w14:textId="77777777" w:rsidR="00352EE6" w:rsidRDefault="00352EE6" w:rsidP="00A20780">
      <w:pPr>
        <w:spacing w:after="0" w:line="240" w:lineRule="auto"/>
      </w:pPr>
      <w:r>
        <w:separator/>
      </w:r>
    </w:p>
  </w:endnote>
  <w:endnote w:type="continuationSeparator" w:id="0">
    <w:p w14:paraId="2ABD9AC0" w14:textId="77777777" w:rsidR="00352EE6" w:rsidRDefault="00352EE6" w:rsidP="00A2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HVRLI+TimesNewRomanPSMT">
    <w:altName w:val="Cambria"/>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84489"/>
      <w:docPartObj>
        <w:docPartGallery w:val="Page Numbers (Bottom of Page)"/>
        <w:docPartUnique/>
      </w:docPartObj>
    </w:sdtPr>
    <w:sdtEndPr>
      <w:rPr>
        <w:color w:val="7F7F7F" w:themeColor="background1" w:themeShade="7F"/>
        <w:spacing w:val="60"/>
      </w:rPr>
    </w:sdtEndPr>
    <w:sdtContent>
      <w:p w14:paraId="508E91D1" w14:textId="38106ED3" w:rsidR="00A20780" w:rsidRDefault="00A2078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6FE51E" w14:textId="77777777" w:rsidR="00A20780" w:rsidRDefault="00A2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92B0" w14:textId="77777777" w:rsidR="00352EE6" w:rsidRDefault="00352EE6" w:rsidP="00A20780">
      <w:pPr>
        <w:spacing w:after="0" w:line="240" w:lineRule="auto"/>
      </w:pPr>
      <w:r>
        <w:separator/>
      </w:r>
    </w:p>
  </w:footnote>
  <w:footnote w:type="continuationSeparator" w:id="0">
    <w:p w14:paraId="02CD6E1C" w14:textId="77777777" w:rsidR="00352EE6" w:rsidRDefault="00352EE6" w:rsidP="00A20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EA"/>
    <w:rsid w:val="000124AB"/>
    <w:rsid w:val="000135CF"/>
    <w:rsid w:val="000450AA"/>
    <w:rsid w:val="00050635"/>
    <w:rsid w:val="00050FF5"/>
    <w:rsid w:val="00052F67"/>
    <w:rsid w:val="0006036F"/>
    <w:rsid w:val="000608C8"/>
    <w:rsid w:val="00061A47"/>
    <w:rsid w:val="000662DF"/>
    <w:rsid w:val="00071D54"/>
    <w:rsid w:val="00074626"/>
    <w:rsid w:val="00076E96"/>
    <w:rsid w:val="00077BC5"/>
    <w:rsid w:val="00080A40"/>
    <w:rsid w:val="000839FB"/>
    <w:rsid w:val="0008702A"/>
    <w:rsid w:val="000926E3"/>
    <w:rsid w:val="000943E6"/>
    <w:rsid w:val="00096BE5"/>
    <w:rsid w:val="000A56BA"/>
    <w:rsid w:val="000B7F85"/>
    <w:rsid w:val="000C22AA"/>
    <w:rsid w:val="000D7F05"/>
    <w:rsid w:val="000E277A"/>
    <w:rsid w:val="000E342A"/>
    <w:rsid w:val="000F0FB1"/>
    <w:rsid w:val="000F1ADB"/>
    <w:rsid w:val="0010776A"/>
    <w:rsid w:val="00113953"/>
    <w:rsid w:val="00116C28"/>
    <w:rsid w:val="00116F78"/>
    <w:rsid w:val="00123735"/>
    <w:rsid w:val="00125799"/>
    <w:rsid w:val="00130FC5"/>
    <w:rsid w:val="00144024"/>
    <w:rsid w:val="00154546"/>
    <w:rsid w:val="00162ECE"/>
    <w:rsid w:val="00164B16"/>
    <w:rsid w:val="00170D13"/>
    <w:rsid w:val="00171429"/>
    <w:rsid w:val="0017459D"/>
    <w:rsid w:val="001A1FCD"/>
    <w:rsid w:val="001A3CC6"/>
    <w:rsid w:val="001A66B7"/>
    <w:rsid w:val="001B3B13"/>
    <w:rsid w:val="001C42AE"/>
    <w:rsid w:val="001C7437"/>
    <w:rsid w:val="001D3B6A"/>
    <w:rsid w:val="001E20D8"/>
    <w:rsid w:val="001F1A06"/>
    <w:rsid w:val="001F37AF"/>
    <w:rsid w:val="001F3F6D"/>
    <w:rsid w:val="001F56AA"/>
    <w:rsid w:val="00201160"/>
    <w:rsid w:val="002042D2"/>
    <w:rsid w:val="00204CE6"/>
    <w:rsid w:val="00207C10"/>
    <w:rsid w:val="0021405F"/>
    <w:rsid w:val="00217BAC"/>
    <w:rsid w:val="00224BCE"/>
    <w:rsid w:val="002265A3"/>
    <w:rsid w:val="002309CB"/>
    <w:rsid w:val="00237A97"/>
    <w:rsid w:val="00245E79"/>
    <w:rsid w:val="00246CAF"/>
    <w:rsid w:val="00257B12"/>
    <w:rsid w:val="00271E38"/>
    <w:rsid w:val="00273587"/>
    <w:rsid w:val="002825AC"/>
    <w:rsid w:val="002829AE"/>
    <w:rsid w:val="0028463F"/>
    <w:rsid w:val="00290737"/>
    <w:rsid w:val="00293616"/>
    <w:rsid w:val="002968CE"/>
    <w:rsid w:val="002A6D29"/>
    <w:rsid w:val="002C4620"/>
    <w:rsid w:val="002C5FC3"/>
    <w:rsid w:val="002D3689"/>
    <w:rsid w:val="002D3F22"/>
    <w:rsid w:val="002D5E54"/>
    <w:rsid w:val="002E1BFC"/>
    <w:rsid w:val="002E431D"/>
    <w:rsid w:val="002E568D"/>
    <w:rsid w:val="002F31CB"/>
    <w:rsid w:val="00300824"/>
    <w:rsid w:val="00302402"/>
    <w:rsid w:val="00303D1A"/>
    <w:rsid w:val="003156F8"/>
    <w:rsid w:val="00315939"/>
    <w:rsid w:val="00326934"/>
    <w:rsid w:val="00330387"/>
    <w:rsid w:val="00345A69"/>
    <w:rsid w:val="00350165"/>
    <w:rsid w:val="00352EE6"/>
    <w:rsid w:val="00353072"/>
    <w:rsid w:val="0035400A"/>
    <w:rsid w:val="003564B8"/>
    <w:rsid w:val="00361F39"/>
    <w:rsid w:val="0037687A"/>
    <w:rsid w:val="00384E53"/>
    <w:rsid w:val="00384EE7"/>
    <w:rsid w:val="00393091"/>
    <w:rsid w:val="00396717"/>
    <w:rsid w:val="003A0B30"/>
    <w:rsid w:val="003A7EF3"/>
    <w:rsid w:val="003B0DA0"/>
    <w:rsid w:val="003B74E5"/>
    <w:rsid w:val="003C0AAC"/>
    <w:rsid w:val="003D0451"/>
    <w:rsid w:val="003D05FE"/>
    <w:rsid w:val="003D3827"/>
    <w:rsid w:val="003D6CF7"/>
    <w:rsid w:val="003D6E29"/>
    <w:rsid w:val="003E41E1"/>
    <w:rsid w:val="003E4C99"/>
    <w:rsid w:val="003E65CD"/>
    <w:rsid w:val="003F31BE"/>
    <w:rsid w:val="003F4C2C"/>
    <w:rsid w:val="00400281"/>
    <w:rsid w:val="004005D1"/>
    <w:rsid w:val="00402722"/>
    <w:rsid w:val="00407609"/>
    <w:rsid w:val="00407BE7"/>
    <w:rsid w:val="004105F0"/>
    <w:rsid w:val="00411901"/>
    <w:rsid w:val="00414FFF"/>
    <w:rsid w:val="00420BB6"/>
    <w:rsid w:val="00420C2A"/>
    <w:rsid w:val="004226E6"/>
    <w:rsid w:val="0042683F"/>
    <w:rsid w:val="0042785F"/>
    <w:rsid w:val="00427CF4"/>
    <w:rsid w:val="00431C53"/>
    <w:rsid w:val="00433500"/>
    <w:rsid w:val="00440ACA"/>
    <w:rsid w:val="00453F62"/>
    <w:rsid w:val="004578D1"/>
    <w:rsid w:val="0046081C"/>
    <w:rsid w:val="0046589A"/>
    <w:rsid w:val="00467873"/>
    <w:rsid w:val="004703E9"/>
    <w:rsid w:val="00470811"/>
    <w:rsid w:val="00472013"/>
    <w:rsid w:val="0047569F"/>
    <w:rsid w:val="004775AF"/>
    <w:rsid w:val="00477B6B"/>
    <w:rsid w:val="00493B81"/>
    <w:rsid w:val="00494861"/>
    <w:rsid w:val="004978E8"/>
    <w:rsid w:val="004A4FB5"/>
    <w:rsid w:val="004C4F63"/>
    <w:rsid w:val="004C549C"/>
    <w:rsid w:val="004D54E8"/>
    <w:rsid w:val="004E107B"/>
    <w:rsid w:val="004E1A4F"/>
    <w:rsid w:val="004F06CB"/>
    <w:rsid w:val="004F2E1A"/>
    <w:rsid w:val="004F4E7E"/>
    <w:rsid w:val="004F6091"/>
    <w:rsid w:val="00501265"/>
    <w:rsid w:val="005027DE"/>
    <w:rsid w:val="00506034"/>
    <w:rsid w:val="0051145A"/>
    <w:rsid w:val="00522BD1"/>
    <w:rsid w:val="00522F02"/>
    <w:rsid w:val="00525AA4"/>
    <w:rsid w:val="00531CD8"/>
    <w:rsid w:val="00533B16"/>
    <w:rsid w:val="00535F38"/>
    <w:rsid w:val="005473FE"/>
    <w:rsid w:val="00547F6A"/>
    <w:rsid w:val="005546ED"/>
    <w:rsid w:val="00560E75"/>
    <w:rsid w:val="00566FBE"/>
    <w:rsid w:val="0057050B"/>
    <w:rsid w:val="00572846"/>
    <w:rsid w:val="00585553"/>
    <w:rsid w:val="00597643"/>
    <w:rsid w:val="005A4FC1"/>
    <w:rsid w:val="005A6C1F"/>
    <w:rsid w:val="005B2015"/>
    <w:rsid w:val="005C707A"/>
    <w:rsid w:val="005C7A43"/>
    <w:rsid w:val="005C7FD4"/>
    <w:rsid w:val="005E550B"/>
    <w:rsid w:val="005E7C96"/>
    <w:rsid w:val="005F3924"/>
    <w:rsid w:val="005F596D"/>
    <w:rsid w:val="00611256"/>
    <w:rsid w:val="006151D5"/>
    <w:rsid w:val="00626EF9"/>
    <w:rsid w:val="00631DAA"/>
    <w:rsid w:val="00632A17"/>
    <w:rsid w:val="006331EE"/>
    <w:rsid w:val="006547F0"/>
    <w:rsid w:val="00665421"/>
    <w:rsid w:val="00672774"/>
    <w:rsid w:val="00673B5F"/>
    <w:rsid w:val="00675987"/>
    <w:rsid w:val="006764A7"/>
    <w:rsid w:val="006848B8"/>
    <w:rsid w:val="00686335"/>
    <w:rsid w:val="00686508"/>
    <w:rsid w:val="00686A28"/>
    <w:rsid w:val="006A2BF1"/>
    <w:rsid w:val="006A66A0"/>
    <w:rsid w:val="006B3160"/>
    <w:rsid w:val="006B5A98"/>
    <w:rsid w:val="006B5D40"/>
    <w:rsid w:val="006B6688"/>
    <w:rsid w:val="006B6D85"/>
    <w:rsid w:val="006B74DF"/>
    <w:rsid w:val="006C4363"/>
    <w:rsid w:val="006C69CF"/>
    <w:rsid w:val="006D03AE"/>
    <w:rsid w:val="006D4EEC"/>
    <w:rsid w:val="006D7CC1"/>
    <w:rsid w:val="006F0AD2"/>
    <w:rsid w:val="006F766E"/>
    <w:rsid w:val="007004C5"/>
    <w:rsid w:val="00700850"/>
    <w:rsid w:val="00706937"/>
    <w:rsid w:val="00710CA0"/>
    <w:rsid w:val="00714BFB"/>
    <w:rsid w:val="0071551A"/>
    <w:rsid w:val="0071763C"/>
    <w:rsid w:val="00720774"/>
    <w:rsid w:val="00727217"/>
    <w:rsid w:val="00741D4E"/>
    <w:rsid w:val="00751B17"/>
    <w:rsid w:val="007527B1"/>
    <w:rsid w:val="00753271"/>
    <w:rsid w:val="00755313"/>
    <w:rsid w:val="00771646"/>
    <w:rsid w:val="00771BEB"/>
    <w:rsid w:val="00772E3E"/>
    <w:rsid w:val="007738E2"/>
    <w:rsid w:val="00774A73"/>
    <w:rsid w:val="00782445"/>
    <w:rsid w:val="007842BC"/>
    <w:rsid w:val="00797675"/>
    <w:rsid w:val="007A5E72"/>
    <w:rsid w:val="007C0BC8"/>
    <w:rsid w:val="007C6262"/>
    <w:rsid w:val="007C7B09"/>
    <w:rsid w:val="007D0C37"/>
    <w:rsid w:val="007D6B6E"/>
    <w:rsid w:val="007D7E75"/>
    <w:rsid w:val="007F1544"/>
    <w:rsid w:val="007F3184"/>
    <w:rsid w:val="007F41D2"/>
    <w:rsid w:val="008026B6"/>
    <w:rsid w:val="00807DDD"/>
    <w:rsid w:val="0082350D"/>
    <w:rsid w:val="00836265"/>
    <w:rsid w:val="00844BF3"/>
    <w:rsid w:val="00845F7C"/>
    <w:rsid w:val="008513EF"/>
    <w:rsid w:val="008627E9"/>
    <w:rsid w:val="008656DB"/>
    <w:rsid w:val="008716E9"/>
    <w:rsid w:val="00871BBF"/>
    <w:rsid w:val="00875258"/>
    <w:rsid w:val="0087724B"/>
    <w:rsid w:val="00881230"/>
    <w:rsid w:val="0088738B"/>
    <w:rsid w:val="00896567"/>
    <w:rsid w:val="00897DFC"/>
    <w:rsid w:val="008A0F28"/>
    <w:rsid w:val="008A7587"/>
    <w:rsid w:val="008C4238"/>
    <w:rsid w:val="008C6942"/>
    <w:rsid w:val="008C6C5C"/>
    <w:rsid w:val="008C770A"/>
    <w:rsid w:val="008D2B1E"/>
    <w:rsid w:val="008F34F2"/>
    <w:rsid w:val="008F777A"/>
    <w:rsid w:val="00900CF2"/>
    <w:rsid w:val="00905C5A"/>
    <w:rsid w:val="00910408"/>
    <w:rsid w:val="00912D8E"/>
    <w:rsid w:val="00913982"/>
    <w:rsid w:val="00913B92"/>
    <w:rsid w:val="0092062C"/>
    <w:rsid w:val="00922750"/>
    <w:rsid w:val="00950025"/>
    <w:rsid w:val="00954CC6"/>
    <w:rsid w:val="00961915"/>
    <w:rsid w:val="00964250"/>
    <w:rsid w:val="00983F3E"/>
    <w:rsid w:val="009849C2"/>
    <w:rsid w:val="00990DD3"/>
    <w:rsid w:val="00990FC6"/>
    <w:rsid w:val="009950A7"/>
    <w:rsid w:val="009B0BD1"/>
    <w:rsid w:val="009B6A1F"/>
    <w:rsid w:val="009B6A4D"/>
    <w:rsid w:val="009C570F"/>
    <w:rsid w:val="009C5E92"/>
    <w:rsid w:val="009D4AE3"/>
    <w:rsid w:val="009D6E66"/>
    <w:rsid w:val="009D7E6F"/>
    <w:rsid w:val="009F098F"/>
    <w:rsid w:val="009F1700"/>
    <w:rsid w:val="009F1D4B"/>
    <w:rsid w:val="00A00D72"/>
    <w:rsid w:val="00A02469"/>
    <w:rsid w:val="00A10891"/>
    <w:rsid w:val="00A130E3"/>
    <w:rsid w:val="00A20780"/>
    <w:rsid w:val="00A2299E"/>
    <w:rsid w:val="00A24DC7"/>
    <w:rsid w:val="00A2705B"/>
    <w:rsid w:val="00A33021"/>
    <w:rsid w:val="00A35B5D"/>
    <w:rsid w:val="00A40746"/>
    <w:rsid w:val="00A44394"/>
    <w:rsid w:val="00A47EEF"/>
    <w:rsid w:val="00A51C6F"/>
    <w:rsid w:val="00A57926"/>
    <w:rsid w:val="00A6087A"/>
    <w:rsid w:val="00A61AEA"/>
    <w:rsid w:val="00A722C7"/>
    <w:rsid w:val="00A73609"/>
    <w:rsid w:val="00A812F3"/>
    <w:rsid w:val="00A956E1"/>
    <w:rsid w:val="00A958CB"/>
    <w:rsid w:val="00AA3CE3"/>
    <w:rsid w:val="00AB0AE4"/>
    <w:rsid w:val="00AB1E9C"/>
    <w:rsid w:val="00AC0BBF"/>
    <w:rsid w:val="00AC19F7"/>
    <w:rsid w:val="00AC2FEB"/>
    <w:rsid w:val="00AC45D1"/>
    <w:rsid w:val="00AD1749"/>
    <w:rsid w:val="00AD2B0B"/>
    <w:rsid w:val="00AD2D55"/>
    <w:rsid w:val="00AD4947"/>
    <w:rsid w:val="00AE1785"/>
    <w:rsid w:val="00AF6A51"/>
    <w:rsid w:val="00B0198F"/>
    <w:rsid w:val="00B07633"/>
    <w:rsid w:val="00B20393"/>
    <w:rsid w:val="00B21007"/>
    <w:rsid w:val="00B50436"/>
    <w:rsid w:val="00B54009"/>
    <w:rsid w:val="00B60EE3"/>
    <w:rsid w:val="00B62AFB"/>
    <w:rsid w:val="00B63CAD"/>
    <w:rsid w:val="00B6411C"/>
    <w:rsid w:val="00B753CC"/>
    <w:rsid w:val="00B764A7"/>
    <w:rsid w:val="00B80CE1"/>
    <w:rsid w:val="00B829A5"/>
    <w:rsid w:val="00B830FC"/>
    <w:rsid w:val="00BA1BE1"/>
    <w:rsid w:val="00BA224B"/>
    <w:rsid w:val="00BD4248"/>
    <w:rsid w:val="00BE1827"/>
    <w:rsid w:val="00BE33E1"/>
    <w:rsid w:val="00BF2C5C"/>
    <w:rsid w:val="00BF5B23"/>
    <w:rsid w:val="00BF5D8D"/>
    <w:rsid w:val="00BF6F32"/>
    <w:rsid w:val="00C02F2F"/>
    <w:rsid w:val="00C0606D"/>
    <w:rsid w:val="00C112D0"/>
    <w:rsid w:val="00C14210"/>
    <w:rsid w:val="00C23CF3"/>
    <w:rsid w:val="00C27541"/>
    <w:rsid w:val="00C304F7"/>
    <w:rsid w:val="00C36D05"/>
    <w:rsid w:val="00C40E45"/>
    <w:rsid w:val="00C42CCC"/>
    <w:rsid w:val="00C445E5"/>
    <w:rsid w:val="00C472D2"/>
    <w:rsid w:val="00C534DB"/>
    <w:rsid w:val="00C53F01"/>
    <w:rsid w:val="00C551F2"/>
    <w:rsid w:val="00C56D6A"/>
    <w:rsid w:val="00C60F9F"/>
    <w:rsid w:val="00C61590"/>
    <w:rsid w:val="00C61C5C"/>
    <w:rsid w:val="00C6335D"/>
    <w:rsid w:val="00C663B2"/>
    <w:rsid w:val="00C66DF6"/>
    <w:rsid w:val="00C70C7F"/>
    <w:rsid w:val="00C721EB"/>
    <w:rsid w:val="00C80199"/>
    <w:rsid w:val="00C820CB"/>
    <w:rsid w:val="00C82AFE"/>
    <w:rsid w:val="00C84059"/>
    <w:rsid w:val="00C9137A"/>
    <w:rsid w:val="00C94F4F"/>
    <w:rsid w:val="00C97068"/>
    <w:rsid w:val="00C9767E"/>
    <w:rsid w:val="00CA2045"/>
    <w:rsid w:val="00CB1A30"/>
    <w:rsid w:val="00CC6AD2"/>
    <w:rsid w:val="00CE4621"/>
    <w:rsid w:val="00CE7369"/>
    <w:rsid w:val="00CE7573"/>
    <w:rsid w:val="00CF210C"/>
    <w:rsid w:val="00CF2189"/>
    <w:rsid w:val="00CF6E36"/>
    <w:rsid w:val="00D02CD4"/>
    <w:rsid w:val="00D03E2E"/>
    <w:rsid w:val="00D160F9"/>
    <w:rsid w:val="00D31145"/>
    <w:rsid w:val="00D32C5A"/>
    <w:rsid w:val="00D4721D"/>
    <w:rsid w:val="00D57E45"/>
    <w:rsid w:val="00D6295C"/>
    <w:rsid w:val="00D65165"/>
    <w:rsid w:val="00D6538F"/>
    <w:rsid w:val="00D65C90"/>
    <w:rsid w:val="00D706C3"/>
    <w:rsid w:val="00D72E13"/>
    <w:rsid w:val="00D73795"/>
    <w:rsid w:val="00D81B00"/>
    <w:rsid w:val="00D84BAB"/>
    <w:rsid w:val="00DB31C8"/>
    <w:rsid w:val="00DB6620"/>
    <w:rsid w:val="00DC120D"/>
    <w:rsid w:val="00DD4A01"/>
    <w:rsid w:val="00DD5EB5"/>
    <w:rsid w:val="00DE21D1"/>
    <w:rsid w:val="00DE498C"/>
    <w:rsid w:val="00DE7137"/>
    <w:rsid w:val="00DE76DE"/>
    <w:rsid w:val="00DF2337"/>
    <w:rsid w:val="00DF3D73"/>
    <w:rsid w:val="00E05CBD"/>
    <w:rsid w:val="00E07178"/>
    <w:rsid w:val="00E216B3"/>
    <w:rsid w:val="00E27569"/>
    <w:rsid w:val="00E32997"/>
    <w:rsid w:val="00E51470"/>
    <w:rsid w:val="00E514BC"/>
    <w:rsid w:val="00E53DD9"/>
    <w:rsid w:val="00E57013"/>
    <w:rsid w:val="00E61DA2"/>
    <w:rsid w:val="00E650D0"/>
    <w:rsid w:val="00E65D3E"/>
    <w:rsid w:val="00E67768"/>
    <w:rsid w:val="00E85E1E"/>
    <w:rsid w:val="00E9001F"/>
    <w:rsid w:val="00E9242C"/>
    <w:rsid w:val="00E94BD8"/>
    <w:rsid w:val="00E967CA"/>
    <w:rsid w:val="00EC207F"/>
    <w:rsid w:val="00EC4E5E"/>
    <w:rsid w:val="00ED03F7"/>
    <w:rsid w:val="00ED0B7D"/>
    <w:rsid w:val="00ED418C"/>
    <w:rsid w:val="00ED45E9"/>
    <w:rsid w:val="00EE0574"/>
    <w:rsid w:val="00EE349C"/>
    <w:rsid w:val="00EE6773"/>
    <w:rsid w:val="00EE79A9"/>
    <w:rsid w:val="00EF3CD9"/>
    <w:rsid w:val="00F06379"/>
    <w:rsid w:val="00F06B83"/>
    <w:rsid w:val="00F11C7E"/>
    <w:rsid w:val="00F333FF"/>
    <w:rsid w:val="00F347E4"/>
    <w:rsid w:val="00F35D4F"/>
    <w:rsid w:val="00F60B83"/>
    <w:rsid w:val="00F61E5F"/>
    <w:rsid w:val="00F64BB9"/>
    <w:rsid w:val="00F72C2B"/>
    <w:rsid w:val="00F7679E"/>
    <w:rsid w:val="00F83C62"/>
    <w:rsid w:val="00F86172"/>
    <w:rsid w:val="00F90DA4"/>
    <w:rsid w:val="00F91A6E"/>
    <w:rsid w:val="00F92701"/>
    <w:rsid w:val="00FA0606"/>
    <w:rsid w:val="00FA092F"/>
    <w:rsid w:val="00FB1618"/>
    <w:rsid w:val="00FB29AD"/>
    <w:rsid w:val="00FC3DDC"/>
    <w:rsid w:val="00FC4773"/>
    <w:rsid w:val="00FC61E2"/>
    <w:rsid w:val="00FD0F88"/>
    <w:rsid w:val="00FD135D"/>
    <w:rsid w:val="00FE1C38"/>
    <w:rsid w:val="00FE5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FBD7"/>
  <w15:chartTrackingRefBased/>
  <w15:docId w15:val="{A90A40F8-FB1D-475A-8DCC-D349FCF4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EA"/>
  </w:style>
  <w:style w:type="paragraph" w:styleId="Heading1">
    <w:name w:val="heading 1"/>
    <w:basedOn w:val="Normal"/>
    <w:next w:val="Normal"/>
    <w:link w:val="Heading1Char"/>
    <w:uiPriority w:val="9"/>
    <w:qFormat/>
    <w:rsid w:val="00A61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1A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A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1AE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6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EA"/>
  </w:style>
  <w:style w:type="paragraph" w:styleId="Footer">
    <w:name w:val="footer"/>
    <w:basedOn w:val="Normal"/>
    <w:link w:val="FooterChar"/>
    <w:uiPriority w:val="99"/>
    <w:unhideWhenUsed/>
    <w:rsid w:val="00A6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EA"/>
  </w:style>
  <w:style w:type="paragraph" w:styleId="NoSpacing">
    <w:name w:val="No Spacing"/>
    <w:link w:val="NoSpacingChar"/>
    <w:uiPriority w:val="1"/>
    <w:qFormat/>
    <w:rsid w:val="00A61AEA"/>
    <w:pPr>
      <w:spacing w:after="0" w:line="240" w:lineRule="auto"/>
    </w:pPr>
    <w:rPr>
      <w:kern w:val="0"/>
      <w14:ligatures w14:val="none"/>
    </w:rPr>
  </w:style>
  <w:style w:type="paragraph" w:styleId="ListParagraph">
    <w:name w:val="List Paragraph"/>
    <w:basedOn w:val="Normal"/>
    <w:uiPriority w:val="1"/>
    <w:qFormat/>
    <w:rsid w:val="00A61AEA"/>
    <w:pPr>
      <w:ind w:left="720"/>
      <w:contextualSpacing/>
    </w:pPr>
    <w:rPr>
      <w:kern w:val="0"/>
      <w14:ligatures w14:val="none"/>
    </w:rPr>
  </w:style>
  <w:style w:type="character" w:styleId="CommentReference">
    <w:name w:val="annotation reference"/>
    <w:basedOn w:val="DefaultParagraphFont"/>
    <w:uiPriority w:val="99"/>
    <w:semiHidden/>
    <w:unhideWhenUsed/>
    <w:rsid w:val="00A61AEA"/>
    <w:rPr>
      <w:sz w:val="16"/>
      <w:szCs w:val="16"/>
    </w:rPr>
  </w:style>
  <w:style w:type="paragraph" w:styleId="CommentText">
    <w:name w:val="annotation text"/>
    <w:basedOn w:val="Normal"/>
    <w:link w:val="CommentTextChar"/>
    <w:uiPriority w:val="99"/>
    <w:unhideWhenUsed/>
    <w:rsid w:val="00A61AE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61AEA"/>
    <w:rPr>
      <w:kern w:val="0"/>
      <w:sz w:val="20"/>
      <w:szCs w:val="20"/>
      <w14:ligatures w14:val="none"/>
    </w:rPr>
  </w:style>
  <w:style w:type="table" w:styleId="TableGrid">
    <w:name w:val="Table Grid"/>
    <w:basedOn w:val="TableNormal"/>
    <w:uiPriority w:val="39"/>
    <w:rsid w:val="00A6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AE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61AEA"/>
    <w:rPr>
      <w:b/>
      <w:bCs/>
    </w:rPr>
  </w:style>
  <w:style w:type="character" w:customStyle="1" w:styleId="CommentSubjectChar">
    <w:name w:val="Comment Subject Char"/>
    <w:basedOn w:val="CommentTextChar"/>
    <w:link w:val="CommentSubject"/>
    <w:uiPriority w:val="99"/>
    <w:semiHidden/>
    <w:rsid w:val="00A61AEA"/>
    <w:rPr>
      <w:b/>
      <w:bCs/>
      <w:kern w:val="0"/>
      <w:sz w:val="20"/>
      <w:szCs w:val="20"/>
      <w14:ligatures w14:val="none"/>
    </w:rPr>
  </w:style>
  <w:style w:type="character" w:styleId="FollowedHyperlink">
    <w:name w:val="FollowedHyperlink"/>
    <w:basedOn w:val="DefaultParagraphFont"/>
    <w:uiPriority w:val="99"/>
    <w:semiHidden/>
    <w:unhideWhenUsed/>
    <w:rsid w:val="00A61AEA"/>
    <w:rPr>
      <w:color w:val="954F72" w:themeColor="followedHyperlink"/>
      <w:u w:val="single"/>
    </w:rPr>
  </w:style>
  <w:style w:type="paragraph" w:styleId="Revision">
    <w:name w:val="Revision"/>
    <w:hidden/>
    <w:uiPriority w:val="99"/>
    <w:semiHidden/>
    <w:rsid w:val="00A61AEA"/>
    <w:pPr>
      <w:spacing w:after="0" w:line="240" w:lineRule="auto"/>
    </w:pPr>
    <w:rPr>
      <w:kern w:val="0"/>
      <w14:ligatures w14:val="none"/>
    </w:rPr>
  </w:style>
  <w:style w:type="character" w:styleId="UnresolvedMention">
    <w:name w:val="Unresolved Mention"/>
    <w:basedOn w:val="DefaultParagraphFont"/>
    <w:uiPriority w:val="99"/>
    <w:semiHidden/>
    <w:unhideWhenUsed/>
    <w:rsid w:val="00A61AEA"/>
    <w:rPr>
      <w:color w:val="605E5C"/>
      <w:shd w:val="clear" w:color="auto" w:fill="E1DFDD"/>
    </w:rPr>
  </w:style>
  <w:style w:type="paragraph" w:styleId="NormalWeb">
    <w:name w:val="Normal (Web)"/>
    <w:basedOn w:val="Normal"/>
    <w:uiPriority w:val="99"/>
    <w:semiHidden/>
    <w:unhideWhenUsed/>
    <w:rsid w:val="00A61A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archNormal">
    <w:name w:val="Search Normal"/>
    <w:basedOn w:val="Normal"/>
    <w:qFormat/>
    <w:rsid w:val="00A61AEA"/>
    <w:pPr>
      <w:spacing w:before="200" w:after="200" w:line="276" w:lineRule="auto"/>
    </w:pPr>
    <w:rPr>
      <w:rFonts w:ascii="Arial" w:eastAsiaTheme="minorEastAsia" w:hAnsi="Arial" w:cs="Arial"/>
      <w:kern w:val="0"/>
      <w:szCs w:val="20"/>
      <w14:ligatures w14:val="none"/>
    </w:rPr>
  </w:style>
  <w:style w:type="paragraph" w:customStyle="1" w:styleId="Head1Search">
    <w:name w:val="Head 1 Search"/>
    <w:basedOn w:val="Heading1"/>
    <w:next w:val="SearchNormal"/>
    <w:qFormat/>
    <w:rsid w:val="00A61AEA"/>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pPr>
    <w:rPr>
      <w:rFonts w:ascii="Arial" w:eastAsiaTheme="minorEastAsia" w:hAnsi="Arial" w:cs="Arial"/>
      <w:b/>
      <w:bCs/>
      <w:caps/>
      <w:color w:val="FFFFFF" w:themeColor="background1"/>
      <w:spacing w:val="15"/>
      <w:kern w:val="0"/>
      <w:sz w:val="24"/>
      <w:szCs w:val="22"/>
      <w14:ligatures w14:val="none"/>
    </w:rPr>
  </w:style>
  <w:style w:type="paragraph" w:customStyle="1" w:styleId="Head2Search">
    <w:name w:val="Head 2 Search"/>
    <w:basedOn w:val="Heading2"/>
    <w:next w:val="SearchNormal"/>
    <w:qFormat/>
    <w:rsid w:val="00A61AEA"/>
    <w:pPr>
      <w:keepNext w:val="0"/>
      <w:keepLines w:val="0"/>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pPr>
    <w:rPr>
      <w:rFonts w:ascii="Arial" w:eastAsiaTheme="minorEastAsia" w:hAnsi="Arial" w:cs="Arial"/>
      <w:caps/>
      <w:color w:val="auto"/>
      <w:spacing w:val="15"/>
      <w:kern w:val="0"/>
      <w:sz w:val="22"/>
      <w:szCs w:val="22"/>
      <w14:ligatures w14:val="none"/>
    </w:rPr>
  </w:style>
  <w:style w:type="paragraph" w:customStyle="1" w:styleId="TableParagraph">
    <w:name w:val="Table Paragraph"/>
    <w:basedOn w:val="Normal"/>
    <w:uiPriority w:val="1"/>
    <w:qFormat/>
    <w:rsid w:val="00A61AEA"/>
    <w:pPr>
      <w:widowControl w:val="0"/>
      <w:autoSpaceDE w:val="0"/>
      <w:autoSpaceDN w:val="0"/>
      <w:spacing w:after="0" w:line="233" w:lineRule="exact"/>
      <w:jc w:val="right"/>
    </w:pPr>
    <w:rPr>
      <w:rFonts w:ascii="Times New Roman" w:eastAsia="Times New Roman" w:hAnsi="Times New Roman" w:cs="Times New Roman"/>
      <w:kern w:val="0"/>
      <w:lang w:val="en-US"/>
      <w14:ligatures w14:val="none"/>
    </w:rPr>
  </w:style>
  <w:style w:type="table" w:customStyle="1" w:styleId="TableGrid1">
    <w:name w:val="Table Grid1"/>
    <w:basedOn w:val="TableNormal"/>
    <w:next w:val="TableGrid"/>
    <w:uiPriority w:val="59"/>
    <w:rsid w:val="00A61A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1A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1AEA"/>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1AEA"/>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61AEA"/>
  </w:style>
  <w:style w:type="table" w:customStyle="1" w:styleId="TableGrid5">
    <w:name w:val="Table Grid5"/>
    <w:basedOn w:val="TableNormal"/>
    <w:next w:val="TableGrid"/>
    <w:uiPriority w:val="39"/>
    <w:rsid w:val="00A61AEA"/>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1AEA"/>
  </w:style>
  <w:style w:type="paragraph" w:customStyle="1" w:styleId="pf0">
    <w:name w:val="pf0"/>
    <w:basedOn w:val="Normal"/>
    <w:rsid w:val="00A61AE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f01">
    <w:name w:val="cf01"/>
    <w:basedOn w:val="DefaultParagraphFont"/>
    <w:rsid w:val="00A61AEA"/>
    <w:rPr>
      <w:rFonts w:ascii="Segoe UI" w:hAnsi="Segoe UI" w:cs="Segoe UI" w:hint="default"/>
      <w:sz w:val="18"/>
      <w:szCs w:val="18"/>
    </w:rPr>
  </w:style>
  <w:style w:type="numbering" w:customStyle="1" w:styleId="NoList2">
    <w:name w:val="No List2"/>
    <w:next w:val="NoList"/>
    <w:uiPriority w:val="99"/>
    <w:semiHidden/>
    <w:unhideWhenUsed/>
    <w:rsid w:val="00A61AEA"/>
  </w:style>
  <w:style w:type="paragraph" w:styleId="BalloonText">
    <w:name w:val="Balloon Text"/>
    <w:basedOn w:val="Normal"/>
    <w:link w:val="BalloonTextChar"/>
    <w:uiPriority w:val="99"/>
    <w:semiHidden/>
    <w:unhideWhenUsed/>
    <w:rsid w:val="00A61AEA"/>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61AEA"/>
    <w:rPr>
      <w:rFonts w:ascii="Segoe UI" w:hAnsi="Segoe UI" w:cs="Segoe UI"/>
      <w:kern w:val="0"/>
      <w:sz w:val="18"/>
      <w:szCs w:val="18"/>
      <w14:ligatures w14:val="none"/>
    </w:rPr>
  </w:style>
  <w:style w:type="table" w:customStyle="1" w:styleId="TableGrid6">
    <w:name w:val="Table Grid6"/>
    <w:basedOn w:val="TableNormal"/>
    <w:next w:val="TableGrid"/>
    <w:uiPriority w:val="59"/>
    <w:rsid w:val="00A61AE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tario-hint">
    <w:name w:val="ontario-hint"/>
    <w:basedOn w:val="DefaultParagraphFont"/>
    <w:rsid w:val="00A61AEA"/>
  </w:style>
  <w:style w:type="character" w:customStyle="1" w:styleId="NoSpacingChar">
    <w:name w:val="No Spacing Char"/>
    <w:basedOn w:val="DefaultParagraphFont"/>
    <w:link w:val="NoSpacing"/>
    <w:uiPriority w:val="1"/>
    <w:rsid w:val="00A61AEA"/>
    <w:rPr>
      <w:kern w:val="0"/>
      <w14:ligatures w14:val="none"/>
    </w:rPr>
  </w:style>
  <w:style w:type="paragraph" w:styleId="BodyText">
    <w:name w:val="Body Text"/>
    <w:basedOn w:val="Normal"/>
    <w:link w:val="BodyTextChar"/>
    <w:uiPriority w:val="1"/>
    <w:qFormat/>
    <w:rsid w:val="00A61AEA"/>
    <w:pPr>
      <w:widowControl w:val="0"/>
      <w:spacing w:after="0" w:line="240" w:lineRule="auto"/>
      <w:ind w:left="623"/>
    </w:pPr>
    <w:rPr>
      <w:rFonts w:ascii="Gill Sans MT" w:eastAsia="Gill Sans MT" w:hAnsi="Gill Sans MT"/>
      <w:kern w:val="0"/>
      <w:sz w:val="20"/>
      <w:szCs w:val="20"/>
      <w:lang w:val="en-US"/>
      <w14:ligatures w14:val="none"/>
    </w:rPr>
  </w:style>
  <w:style w:type="character" w:customStyle="1" w:styleId="BodyTextChar">
    <w:name w:val="Body Text Char"/>
    <w:basedOn w:val="DefaultParagraphFont"/>
    <w:link w:val="BodyText"/>
    <w:uiPriority w:val="1"/>
    <w:rsid w:val="00A61AEA"/>
    <w:rPr>
      <w:rFonts w:ascii="Gill Sans MT" w:eastAsia="Gill Sans MT" w:hAnsi="Gill Sans MT"/>
      <w:kern w:val="0"/>
      <w:sz w:val="20"/>
      <w:szCs w:val="20"/>
      <w:lang w:val="en-US"/>
      <w14:ligatures w14:val="none"/>
    </w:rPr>
  </w:style>
  <w:style w:type="character" w:styleId="Emphasis">
    <w:name w:val="Emphasis"/>
    <w:basedOn w:val="DefaultParagraphFont"/>
    <w:uiPriority w:val="20"/>
    <w:qFormat/>
    <w:rsid w:val="00A61AEA"/>
    <w:rPr>
      <w:i/>
      <w:iCs/>
    </w:rPr>
  </w:style>
  <w:style w:type="table" w:customStyle="1" w:styleId="TableGrid11">
    <w:name w:val="Table Grid11"/>
    <w:basedOn w:val="TableNormal"/>
    <w:next w:val="TableGrid"/>
    <w:uiPriority w:val="59"/>
    <w:rsid w:val="00A61AE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61AE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AEA"/>
    <w:pPr>
      <w:autoSpaceDE w:val="0"/>
      <w:autoSpaceDN w:val="0"/>
      <w:adjustRightInd w:val="0"/>
      <w:spacing w:after="0" w:line="240" w:lineRule="auto"/>
    </w:pPr>
    <w:rPr>
      <w:rFonts w:ascii="LHVRLI+TimesNewRomanPSMT" w:hAnsi="LHVRLI+TimesNewRomanPSMT" w:cs="LHVRLI+TimesNewRomanPSMT"/>
      <w:color w:val="000000"/>
      <w:kern w:val="0"/>
      <w:sz w:val="24"/>
      <w:szCs w:val="24"/>
    </w:rPr>
  </w:style>
  <w:style w:type="paragraph" w:customStyle="1" w:styleId="CM17">
    <w:name w:val="CM17"/>
    <w:basedOn w:val="Default"/>
    <w:next w:val="Default"/>
    <w:uiPriority w:val="99"/>
    <w:rsid w:val="00A61AEA"/>
    <w:pPr>
      <w:spacing w:line="523" w:lineRule="atLeast"/>
    </w:pPr>
    <w:rPr>
      <w:rFonts w:cstheme="minorBidi"/>
      <w:color w:val="auto"/>
    </w:rPr>
  </w:style>
  <w:style w:type="paragraph" w:customStyle="1" w:styleId="CM109">
    <w:name w:val="CM109"/>
    <w:basedOn w:val="Default"/>
    <w:next w:val="Default"/>
    <w:uiPriority w:val="99"/>
    <w:rsid w:val="00A61AEA"/>
    <w:rPr>
      <w:rFonts w:cstheme="minorBidi"/>
      <w:color w:val="auto"/>
    </w:rPr>
  </w:style>
  <w:style w:type="paragraph" w:customStyle="1" w:styleId="CM113">
    <w:name w:val="CM113"/>
    <w:basedOn w:val="Default"/>
    <w:next w:val="Default"/>
    <w:uiPriority w:val="99"/>
    <w:rsid w:val="00A61AEA"/>
    <w:rPr>
      <w:rFonts w:cstheme="minorBidi"/>
      <w:color w:val="auto"/>
    </w:rPr>
  </w:style>
  <w:style w:type="paragraph" w:customStyle="1" w:styleId="CM18">
    <w:name w:val="CM18"/>
    <w:basedOn w:val="Default"/>
    <w:next w:val="Default"/>
    <w:uiPriority w:val="99"/>
    <w:rsid w:val="00A61AEA"/>
    <w:pPr>
      <w:spacing w:line="398" w:lineRule="atLeast"/>
    </w:pPr>
    <w:rPr>
      <w:rFonts w:cstheme="minorBidi"/>
      <w:color w:val="auto"/>
    </w:rPr>
  </w:style>
  <w:style w:type="paragraph" w:customStyle="1" w:styleId="CM106">
    <w:name w:val="CM106"/>
    <w:basedOn w:val="Default"/>
    <w:next w:val="Default"/>
    <w:uiPriority w:val="99"/>
    <w:rsid w:val="00A61AEA"/>
    <w:rPr>
      <w:rFonts w:cstheme="minorBidi"/>
      <w:color w:val="auto"/>
    </w:rPr>
  </w:style>
  <w:style w:type="paragraph" w:customStyle="1" w:styleId="CM107">
    <w:name w:val="CM107"/>
    <w:basedOn w:val="Default"/>
    <w:next w:val="Default"/>
    <w:uiPriority w:val="99"/>
    <w:rsid w:val="00A61AEA"/>
    <w:rPr>
      <w:rFonts w:cstheme="minorBidi"/>
      <w:color w:val="auto"/>
    </w:rPr>
  </w:style>
  <w:style w:type="paragraph" w:customStyle="1" w:styleId="CM21">
    <w:name w:val="CM21"/>
    <w:basedOn w:val="Default"/>
    <w:next w:val="Default"/>
    <w:uiPriority w:val="99"/>
    <w:rsid w:val="00A61AEA"/>
    <w:pPr>
      <w:spacing w:line="400" w:lineRule="atLeast"/>
    </w:pPr>
    <w:rPr>
      <w:rFonts w:cstheme="minorBidi"/>
      <w:color w:val="auto"/>
    </w:rPr>
  </w:style>
  <w:style w:type="paragraph" w:customStyle="1" w:styleId="CM114">
    <w:name w:val="CM114"/>
    <w:basedOn w:val="Default"/>
    <w:next w:val="Default"/>
    <w:uiPriority w:val="99"/>
    <w:rsid w:val="00A61AEA"/>
    <w:rPr>
      <w:rFonts w:cstheme="minorBidi"/>
      <w:color w:val="auto"/>
    </w:rPr>
  </w:style>
  <w:style w:type="paragraph" w:customStyle="1" w:styleId="CM102">
    <w:name w:val="CM102"/>
    <w:basedOn w:val="Default"/>
    <w:next w:val="Default"/>
    <w:uiPriority w:val="99"/>
    <w:rsid w:val="00A61AEA"/>
    <w:rPr>
      <w:rFonts w:cstheme="minorBidi"/>
      <w:color w:val="auto"/>
    </w:rPr>
  </w:style>
  <w:style w:type="paragraph" w:customStyle="1" w:styleId="CM1">
    <w:name w:val="CM1"/>
    <w:basedOn w:val="Default"/>
    <w:next w:val="Default"/>
    <w:rsid w:val="00B60EE3"/>
    <w:pPr>
      <w:widowControl w:val="0"/>
    </w:pPr>
    <w:rPr>
      <w:rFonts w:ascii="Calibri" w:eastAsia="Times New Roman" w:hAnsi="Calibri" w:cs="Times New Roman"/>
      <w:color w:val="auto"/>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10404</Words>
  <Characters>59306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Collins</dc:creator>
  <cp:keywords/>
  <dc:description/>
  <cp:lastModifiedBy>Erin Collins</cp:lastModifiedBy>
  <cp:revision>40</cp:revision>
  <dcterms:created xsi:type="dcterms:W3CDTF">2023-10-30T02:04:00Z</dcterms:created>
  <dcterms:modified xsi:type="dcterms:W3CDTF">2023-10-30T12:06:00Z</dcterms:modified>
</cp:coreProperties>
</file>