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6C41" w14:textId="77777777" w:rsidR="006E5B95" w:rsidRDefault="006E5B95">
      <w:pPr>
        <w:jc w:val="center"/>
        <w:rPr>
          <w:b/>
        </w:rPr>
      </w:pPr>
    </w:p>
    <w:p w14:paraId="0E69FFD0" w14:textId="77777777" w:rsidR="006E5B95" w:rsidRDefault="006E5B95">
      <w:pPr>
        <w:jc w:val="center"/>
        <w:rPr>
          <w:b/>
        </w:rPr>
      </w:pPr>
    </w:p>
    <w:p w14:paraId="13878E54" w14:textId="5C755424" w:rsidR="006E5B95" w:rsidRDefault="00000000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Table </w:t>
      </w:r>
      <w:r>
        <w:rPr>
          <w:b/>
          <w:sz w:val="20"/>
          <w:szCs w:val="20"/>
        </w:rPr>
        <w:t>6</w:t>
      </w:r>
      <w:r>
        <w:rPr>
          <w:b/>
          <w:color w:val="000000"/>
          <w:sz w:val="20"/>
          <w:szCs w:val="20"/>
        </w:rPr>
        <w:t xml:space="preserve"> - </w:t>
      </w:r>
      <w:r>
        <w:rPr>
          <w:color w:val="000000"/>
          <w:sz w:val="20"/>
          <w:szCs w:val="20"/>
        </w:rPr>
        <w:t>Detailed timeline of data collection and assessments (For young adolescents aged 8-10 years)</w:t>
      </w:r>
    </w:p>
    <w:p w14:paraId="526BF618" w14:textId="77777777" w:rsidR="006E5B95" w:rsidRDefault="006E5B95">
      <w:pPr>
        <w:rPr>
          <w:b/>
        </w:rPr>
      </w:pPr>
    </w:p>
    <w:tbl>
      <w:tblPr>
        <w:tblStyle w:val="a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769"/>
        <w:gridCol w:w="990"/>
        <w:gridCol w:w="1403"/>
        <w:gridCol w:w="1262"/>
        <w:gridCol w:w="3641"/>
      </w:tblGrid>
      <w:tr w:rsidR="006E5B95" w14:paraId="7A39B59D" w14:textId="77777777">
        <w:tc>
          <w:tcPr>
            <w:tcW w:w="3336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CDECC" w14:textId="77777777" w:rsidR="006E5B95" w:rsidRDefault="006E5B95"/>
          <w:p w14:paraId="588BF70C" w14:textId="77777777" w:rsidR="006E5B95" w:rsidRDefault="0000000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17761" w14:textId="77777777" w:rsidR="006E5B95" w:rsidRDefault="0000000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Timeline of measurement</w:t>
            </w:r>
          </w:p>
        </w:tc>
        <w:tc>
          <w:tcPr>
            <w:tcW w:w="36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8CEB" w14:textId="77777777" w:rsidR="006E5B95" w:rsidRDefault="006E5B95"/>
          <w:p w14:paraId="0E33F48E" w14:textId="77777777" w:rsidR="006E5B95" w:rsidRDefault="00000000">
            <w:pPr>
              <w:ind w:right="-207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Measuring Tool</w:t>
            </w:r>
          </w:p>
        </w:tc>
      </w:tr>
      <w:tr w:rsidR="006E5B95" w14:paraId="4AA88EFD" w14:textId="77777777">
        <w:trPr>
          <w:trHeight w:val="488"/>
        </w:trPr>
        <w:tc>
          <w:tcPr>
            <w:tcW w:w="3336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9338F" w14:textId="77777777" w:rsidR="006E5B95" w:rsidRDefault="006E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C199" w14:textId="77777777" w:rsidR="006E5B95" w:rsidRDefault="0000000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03D0" w14:textId="77777777" w:rsidR="006E5B95" w:rsidRDefault="0000000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Every </w:t>
            </w:r>
          </w:p>
          <w:p w14:paraId="3BC23EB8" w14:textId="77777777" w:rsidR="006E5B95" w:rsidRDefault="0000000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6-months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CF1EF" w14:textId="77777777" w:rsidR="006E5B95" w:rsidRDefault="0000000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Every </w:t>
            </w:r>
          </w:p>
          <w:p w14:paraId="0E0A368B" w14:textId="77777777" w:rsidR="006E5B95" w:rsidRDefault="0000000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1-year</w:t>
            </w:r>
          </w:p>
        </w:tc>
        <w:tc>
          <w:tcPr>
            <w:tcW w:w="36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285F" w14:textId="77777777" w:rsidR="006E5B95" w:rsidRDefault="006E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5B95" w14:paraId="7E15778D" w14:textId="77777777">
        <w:trPr>
          <w:trHeight w:val="16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26EE1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487F5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Personal Details &amp; Socio-demographic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Geomapped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69CB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5589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1281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7BF5E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Questionnaire &amp; BG Prasad scale</w:t>
            </w:r>
          </w:p>
        </w:tc>
      </w:tr>
      <w:tr w:rsidR="006E5B95" w14:paraId="61657DD8" w14:textId="77777777">
        <w:trPr>
          <w:trHeight w:val="270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4679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4592A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Medical History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657F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B6651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1F92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09CB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Clinical Questionnaire</w:t>
            </w:r>
          </w:p>
        </w:tc>
      </w:tr>
      <w:tr w:rsidR="006E5B95" w14:paraId="25A000C9" w14:textId="77777777">
        <w:trPr>
          <w:trHeight w:val="330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9C427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6C93C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Birth Weight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DE10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C86E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EFBC7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D6A2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5B95" w14:paraId="1E936560" w14:textId="77777777">
        <w:trPr>
          <w:trHeight w:val="10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E322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8471A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Clinical Assessment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C6951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1D19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1C4E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961B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Clinical Questionnaire</w:t>
            </w:r>
          </w:p>
        </w:tc>
      </w:tr>
      <w:tr w:rsidR="006E5B95" w14:paraId="7F301D40" w14:textId="77777777">
        <w:trPr>
          <w:trHeight w:val="40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C601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DBB2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Anthropometry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1281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3CCB5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12088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E703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5B95" w14:paraId="63FB94AC" w14:textId="77777777">
        <w:trPr>
          <w:trHeight w:val="190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252C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1EBAA" w14:textId="77777777" w:rsidR="006E5B95" w:rsidRDefault="00000000">
            <w:r>
              <w:rPr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BB24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A1A82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E38A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F7B4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Harpenden stadiometer</w:t>
            </w:r>
          </w:p>
        </w:tc>
      </w:tr>
      <w:tr w:rsidR="006E5B95" w14:paraId="64818E85" w14:textId="77777777">
        <w:trPr>
          <w:trHeight w:val="8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373FC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5ACB" w14:textId="77777777" w:rsidR="006E5B95" w:rsidRDefault="00000000">
            <w:r>
              <w:rPr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90C30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839A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66FA8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492A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TANITA MC780 MA</w:t>
            </w:r>
          </w:p>
        </w:tc>
      </w:tr>
      <w:tr w:rsidR="006E5B95" w14:paraId="430844C1" w14:textId="77777777">
        <w:trPr>
          <w:trHeight w:val="16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8258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57BD" w14:textId="77777777" w:rsidR="006E5B95" w:rsidRDefault="00000000">
            <w:r>
              <w:rPr>
                <w:color w:val="000000"/>
                <w:sz w:val="20"/>
                <w:szCs w:val="20"/>
              </w:rPr>
              <w:t>Sitting Height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CB79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A450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E9C95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BBD9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Harpenden Stadiometer and a flat-surfaced seat, 50 </w:t>
            </w:r>
            <w:proofErr w:type="spellStart"/>
            <w:r>
              <w:rPr>
                <w:color w:val="000000"/>
                <w:sz w:val="20"/>
                <w:szCs w:val="20"/>
              </w:rPr>
              <w:t>cms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high standard chair </w:t>
            </w:r>
          </w:p>
        </w:tc>
      </w:tr>
      <w:tr w:rsidR="006E5B95" w14:paraId="674D3EAA" w14:textId="77777777">
        <w:trPr>
          <w:trHeight w:val="278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808C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4BEF" w14:textId="77777777" w:rsidR="006E5B95" w:rsidRDefault="00000000">
            <w:r>
              <w:rPr>
                <w:color w:val="000000"/>
                <w:sz w:val="20"/>
                <w:szCs w:val="20"/>
              </w:rPr>
              <w:t>Mid-Upper Arm Circumference  (MUAC)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D7D5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7CF36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135F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50BAA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Non elastic measurement tape</w:t>
            </w:r>
          </w:p>
        </w:tc>
      </w:tr>
      <w:tr w:rsidR="006E5B95" w14:paraId="7EFB7D68" w14:textId="77777777">
        <w:trPr>
          <w:trHeight w:val="60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9EBA8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5517" w14:textId="77777777" w:rsidR="006E5B95" w:rsidRDefault="00000000">
            <w:r>
              <w:rPr>
                <w:color w:val="000000"/>
                <w:sz w:val="20"/>
                <w:szCs w:val="20"/>
              </w:rPr>
              <w:t>Waist Circumference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70AA8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8475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438A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C01B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Non elastic measurement tape</w:t>
            </w:r>
          </w:p>
        </w:tc>
      </w:tr>
      <w:tr w:rsidR="006E5B95" w14:paraId="2A37853A" w14:textId="77777777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7086D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0AFF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Biochemical Parameters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1CAD4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F9F7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2F22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D9E2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5B95" w14:paraId="567AD94C" w14:textId="77777777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B88B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A885B" w14:textId="77777777" w:rsidR="006E5B95" w:rsidRDefault="00000000">
            <w:r>
              <w:rPr>
                <w:color w:val="000000"/>
                <w:sz w:val="20"/>
                <w:szCs w:val="20"/>
              </w:rPr>
              <w:t>Haemoglobin 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FF6C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AF84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60A1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B5C4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 xml:space="preserve">Horiba </w:t>
            </w:r>
            <w:proofErr w:type="spellStart"/>
            <w:r>
              <w:rPr>
                <w:color w:val="000000"/>
                <w:sz w:val="20"/>
                <w:szCs w:val="20"/>
              </w:rPr>
              <w:t>Yumizen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H500</w:t>
            </w:r>
          </w:p>
        </w:tc>
      </w:tr>
      <w:tr w:rsidR="006E5B95" w14:paraId="0BEDE5EA" w14:textId="77777777">
        <w:trPr>
          <w:trHeight w:val="121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F222F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F3C4B" w14:textId="77777777" w:rsidR="006E5B95" w:rsidRDefault="00000000">
            <w:r>
              <w:rPr>
                <w:color w:val="000000"/>
                <w:sz w:val="20"/>
                <w:szCs w:val="20"/>
              </w:rPr>
              <w:t>Fasting Blood Sugar (glucose) Level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CD36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3A6E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4F12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5FD3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Glucometer</w:t>
            </w:r>
          </w:p>
        </w:tc>
      </w:tr>
      <w:tr w:rsidR="006E5B95" w14:paraId="2EB590C8" w14:textId="77777777">
        <w:trPr>
          <w:trHeight w:val="121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07B1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5E84A" w14:textId="77777777" w:rsidR="006E5B95" w:rsidRDefault="00000000">
            <w:r>
              <w:rPr>
                <w:color w:val="000000"/>
                <w:sz w:val="20"/>
                <w:szCs w:val="20"/>
              </w:rPr>
              <w:t>Alkaline Phosphatase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5AA9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084C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0BAD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7AAF0" w14:textId="77777777" w:rsidR="006E5B95" w:rsidRDefault="00000000">
            <w:pPr>
              <w:ind w:right="-207"/>
            </w:pPr>
            <w:proofErr w:type="spellStart"/>
            <w:r>
              <w:rPr>
                <w:color w:val="000000"/>
                <w:sz w:val="20"/>
                <w:szCs w:val="20"/>
              </w:rPr>
              <w:t>Selectra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 S</w:t>
            </w:r>
          </w:p>
        </w:tc>
      </w:tr>
      <w:tr w:rsidR="006E5B95" w14:paraId="0DDE224A" w14:textId="77777777">
        <w:trPr>
          <w:trHeight w:val="121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00919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BFA6" w14:textId="77777777" w:rsidR="006E5B95" w:rsidRDefault="00000000">
            <w:r>
              <w:rPr>
                <w:color w:val="000000"/>
                <w:sz w:val="20"/>
                <w:szCs w:val="20"/>
              </w:rPr>
              <w:t>Sr. Calcium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2CA8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EB58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45F4B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8F4C" w14:textId="77777777" w:rsidR="006E5B95" w:rsidRDefault="00000000">
            <w:pPr>
              <w:ind w:right="-207"/>
            </w:pPr>
            <w:proofErr w:type="spellStart"/>
            <w:r>
              <w:rPr>
                <w:color w:val="000000"/>
                <w:sz w:val="20"/>
                <w:szCs w:val="20"/>
              </w:rPr>
              <w:t>Selectra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 S</w:t>
            </w:r>
          </w:p>
        </w:tc>
      </w:tr>
      <w:tr w:rsidR="006E5B95" w14:paraId="480AF95F" w14:textId="77777777">
        <w:trPr>
          <w:trHeight w:val="121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35E5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E50D5" w14:textId="77777777" w:rsidR="006E5B95" w:rsidRDefault="00000000">
            <w:r>
              <w:rPr>
                <w:color w:val="000000"/>
                <w:sz w:val="20"/>
                <w:szCs w:val="20"/>
              </w:rPr>
              <w:t>Sr. Phosphorous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CF87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920D9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DE28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5648" w14:textId="77777777" w:rsidR="006E5B95" w:rsidRDefault="00000000">
            <w:pPr>
              <w:ind w:right="-207"/>
            </w:pPr>
            <w:proofErr w:type="spellStart"/>
            <w:r>
              <w:rPr>
                <w:color w:val="000000"/>
                <w:sz w:val="20"/>
                <w:szCs w:val="20"/>
              </w:rPr>
              <w:t>Selectra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 S</w:t>
            </w:r>
          </w:p>
        </w:tc>
      </w:tr>
      <w:tr w:rsidR="006E5B95" w14:paraId="5CD4A294" w14:textId="77777777">
        <w:trPr>
          <w:trHeight w:val="121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D9D08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2ED8" w14:textId="77777777" w:rsidR="006E5B95" w:rsidRDefault="00000000">
            <w:r>
              <w:rPr>
                <w:color w:val="000000"/>
                <w:sz w:val="20"/>
                <w:szCs w:val="20"/>
              </w:rPr>
              <w:t>S. Vitamin D (25 OH-D)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06BB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344A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B434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0701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ELIZA</w:t>
            </w:r>
          </w:p>
        </w:tc>
      </w:tr>
      <w:tr w:rsidR="006E5B95" w14:paraId="776F64C0" w14:textId="77777777">
        <w:trPr>
          <w:trHeight w:val="121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F336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4A96" w14:textId="77777777" w:rsidR="006E5B95" w:rsidRDefault="00000000">
            <w:r>
              <w:rPr>
                <w:color w:val="000000"/>
                <w:sz w:val="20"/>
                <w:szCs w:val="20"/>
              </w:rPr>
              <w:t>S. Creatinine 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52E1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25B47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8EF4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1084" w14:textId="77777777" w:rsidR="006E5B95" w:rsidRDefault="00000000">
            <w:pPr>
              <w:ind w:right="-207"/>
            </w:pPr>
            <w:proofErr w:type="spellStart"/>
            <w:r>
              <w:rPr>
                <w:color w:val="000000"/>
                <w:sz w:val="20"/>
                <w:szCs w:val="20"/>
              </w:rPr>
              <w:t>Selectra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 S</w:t>
            </w:r>
          </w:p>
        </w:tc>
      </w:tr>
      <w:tr w:rsidR="006E5B95" w14:paraId="6E0A9F83" w14:textId="77777777">
        <w:trPr>
          <w:trHeight w:val="121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20ED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CB49" w14:textId="77777777" w:rsidR="006E5B95" w:rsidRDefault="00000000">
            <w:r>
              <w:rPr>
                <w:color w:val="000000"/>
                <w:sz w:val="20"/>
                <w:szCs w:val="20"/>
              </w:rPr>
              <w:t>Luteinizing Hormone (LH)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38948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803A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E837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7A32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Chemiluminescent Microparticle Immunoassay (CMIA)</w:t>
            </w:r>
          </w:p>
        </w:tc>
      </w:tr>
      <w:tr w:rsidR="006E5B95" w14:paraId="4833DD41" w14:textId="77777777">
        <w:trPr>
          <w:trHeight w:val="121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4C24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DBF8" w14:textId="77777777" w:rsidR="006E5B95" w:rsidRDefault="00000000">
            <w:r>
              <w:rPr>
                <w:color w:val="000000"/>
                <w:sz w:val="20"/>
                <w:szCs w:val="20"/>
              </w:rPr>
              <w:t>Parathyroid Hormone (PTH)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793C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B8DA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7D07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A5CB8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ELIZA</w:t>
            </w:r>
          </w:p>
        </w:tc>
      </w:tr>
      <w:tr w:rsidR="006E5B95" w14:paraId="074B2913" w14:textId="77777777">
        <w:trPr>
          <w:trHeight w:val="70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BDB5C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1C9C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Substance Abuse 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4B63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F014" w14:textId="77777777" w:rsidR="006E5B95" w:rsidRDefault="006E5B95"/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C044F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E2AC2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Questionnaire</w:t>
            </w:r>
          </w:p>
        </w:tc>
      </w:tr>
      <w:tr w:rsidR="006E5B95" w14:paraId="419CB06F" w14:textId="77777777">
        <w:trPr>
          <w:trHeight w:val="4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7426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BC321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Physical Activity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7CFD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D200" w14:textId="77777777" w:rsidR="006E5B95" w:rsidRDefault="006E5B95"/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068C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D357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Questionnaire</w:t>
            </w:r>
          </w:p>
        </w:tc>
      </w:tr>
      <w:tr w:rsidR="006E5B95" w14:paraId="2D8C2EC6" w14:textId="77777777">
        <w:trPr>
          <w:trHeight w:val="115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6785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20F2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Sunlight Exposure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DD6A1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BBDA" w14:textId="77777777" w:rsidR="006E5B95" w:rsidRDefault="006E5B95"/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65A1B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BBB0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Questionnaire</w:t>
            </w:r>
          </w:p>
        </w:tc>
      </w:tr>
      <w:tr w:rsidR="006E5B95" w14:paraId="150EAFD2" w14:textId="77777777">
        <w:trPr>
          <w:trHeight w:val="70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B219E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5935F" w14:textId="77777777" w:rsidR="006E5B95" w:rsidRDefault="00000000">
            <w:pPr>
              <w:ind w:right="-156"/>
            </w:pPr>
            <w:r>
              <w:rPr>
                <w:b/>
                <w:color w:val="000000"/>
                <w:sz w:val="20"/>
                <w:szCs w:val="20"/>
              </w:rPr>
              <w:t>Dietary Recall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8FC9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D78D" w14:textId="77777777" w:rsidR="006E5B95" w:rsidRDefault="006E5B95"/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D2BA4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01050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Questionnaire</w:t>
            </w:r>
          </w:p>
        </w:tc>
      </w:tr>
      <w:tr w:rsidR="006E5B95" w14:paraId="73BAD967" w14:textId="77777777">
        <w:trPr>
          <w:trHeight w:val="145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BCE33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5C3B" w14:textId="77777777" w:rsidR="006E5B95" w:rsidRDefault="00000000">
            <w:r>
              <w:rPr>
                <w:b/>
                <w:color w:val="000000"/>
                <w:sz w:val="20"/>
                <w:szCs w:val="20"/>
              </w:rPr>
              <w:t>Bone Health &amp; Muscle Function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93E3E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9F46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1699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1" w:type="dxa"/>
          </w:tcPr>
          <w:p w14:paraId="10CBC114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5B95" w14:paraId="66AB3FFA" w14:textId="77777777">
        <w:trPr>
          <w:trHeight w:val="270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4D03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4B06" w14:textId="77777777" w:rsidR="006E5B95" w:rsidRDefault="00000000">
            <w:r>
              <w:rPr>
                <w:color w:val="000000"/>
                <w:sz w:val="20"/>
                <w:szCs w:val="20"/>
              </w:rPr>
              <w:t>Bone Age 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0456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4B4F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D70A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5D19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Skeletal x-ray</w:t>
            </w:r>
          </w:p>
        </w:tc>
      </w:tr>
      <w:tr w:rsidR="006E5B95" w14:paraId="56EB0808" w14:textId="77777777">
        <w:trPr>
          <w:trHeight w:val="210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46FD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4AB4" w14:textId="77777777" w:rsidR="006E5B95" w:rsidRDefault="00000000">
            <w:r>
              <w:rPr>
                <w:color w:val="000000"/>
                <w:sz w:val="20"/>
                <w:szCs w:val="20"/>
              </w:rPr>
              <w:t>Bone Mineral Content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995C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1A37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9EE0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CA9F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 xml:space="preserve">Lunar </w:t>
            </w:r>
            <w:proofErr w:type="spellStart"/>
            <w:r>
              <w:rPr>
                <w:color w:val="000000"/>
                <w:sz w:val="20"/>
                <w:szCs w:val="20"/>
              </w:rPr>
              <w:t>iDXA</w:t>
            </w:r>
            <w:proofErr w:type="spellEnd"/>
          </w:p>
        </w:tc>
      </w:tr>
      <w:tr w:rsidR="006E5B95" w14:paraId="5ED9C1CE" w14:textId="77777777">
        <w:trPr>
          <w:trHeight w:val="210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05AF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B7D5" w14:textId="77777777" w:rsidR="006E5B95" w:rsidRDefault="00000000">
            <w:r>
              <w:rPr>
                <w:color w:val="000000"/>
                <w:sz w:val="20"/>
                <w:szCs w:val="20"/>
              </w:rPr>
              <w:t>Bone Mineral Density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3520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0928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1907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DEAF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XCT 2000 (</w:t>
            </w:r>
            <w:proofErr w:type="spellStart"/>
            <w:r>
              <w:rPr>
                <w:color w:val="000000"/>
                <w:sz w:val="20"/>
                <w:szCs w:val="20"/>
              </w:rPr>
              <w:t>pQCT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densitometer )</w:t>
            </w:r>
          </w:p>
        </w:tc>
      </w:tr>
      <w:tr w:rsidR="006E5B95" w14:paraId="57DFC07D" w14:textId="77777777">
        <w:trPr>
          <w:trHeight w:val="120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CDAB1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EB6DB" w14:textId="77777777" w:rsidR="006E5B95" w:rsidRDefault="00000000">
            <w:r>
              <w:rPr>
                <w:color w:val="000000"/>
                <w:sz w:val="20"/>
                <w:szCs w:val="20"/>
              </w:rPr>
              <w:t>Muscle Function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C162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8D90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B9A9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54E5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 xml:space="preserve">Leonardo Jumping Platform (Jumping </w:t>
            </w:r>
            <w:proofErr w:type="spellStart"/>
            <w:r>
              <w:rPr>
                <w:color w:val="000000"/>
                <w:sz w:val="20"/>
                <w:szCs w:val="20"/>
              </w:rPr>
              <w:t>Mechanography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6E5B95" w14:paraId="33916425" w14:textId="77777777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5972" w14:textId="77777777" w:rsidR="006E5B95" w:rsidRDefault="00000000"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C42AF" w14:textId="77777777" w:rsidR="006E5B95" w:rsidRDefault="00000000">
            <w:r>
              <w:rPr>
                <w:color w:val="000000"/>
                <w:sz w:val="20"/>
                <w:szCs w:val="20"/>
              </w:rPr>
              <w:t>Grip Strength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E600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7135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DC49C" w14:textId="77777777" w:rsidR="006E5B95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8404" w14:textId="77777777" w:rsidR="006E5B95" w:rsidRDefault="00000000">
            <w:pPr>
              <w:ind w:right="-207"/>
            </w:pPr>
            <w:r>
              <w:rPr>
                <w:color w:val="000000"/>
                <w:sz w:val="20"/>
                <w:szCs w:val="20"/>
              </w:rPr>
              <w:t>JAMAR Plus+ Digital Hand Dynamometer</w:t>
            </w:r>
          </w:p>
        </w:tc>
      </w:tr>
    </w:tbl>
    <w:p w14:paraId="6BBBBF59" w14:textId="77777777" w:rsidR="006E5B95" w:rsidRDefault="006E5B95"/>
    <w:p w14:paraId="1CA8A65B" w14:textId="77777777" w:rsidR="006E5B95" w:rsidRDefault="006E5B95"/>
    <w:p w14:paraId="0D02AFA1" w14:textId="77777777" w:rsidR="006E5B95" w:rsidRDefault="006E5B95"/>
    <w:sectPr w:rsidR="006E5B95">
      <w:pgSz w:w="11906" w:h="16838"/>
      <w:pgMar w:top="1440" w:right="1440" w:bottom="1440" w:left="1440" w:header="1134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0847"/>
    <w:multiLevelType w:val="multilevel"/>
    <w:tmpl w:val="971234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4E30DD4"/>
    <w:multiLevelType w:val="multilevel"/>
    <w:tmpl w:val="76A89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99188010">
    <w:abstractNumId w:val="1"/>
  </w:num>
  <w:num w:numId="2" w16cid:durableId="109976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95"/>
    <w:rsid w:val="0066102A"/>
    <w:rsid w:val="006E5B95"/>
    <w:rsid w:val="00AD4D20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68E68"/>
  <w15:docId w15:val="{E6AC1B0F-C78D-D24B-BD31-F8D8ADD4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demi miriam</cp:lastModifiedBy>
  <cp:revision>2</cp:revision>
  <dcterms:created xsi:type="dcterms:W3CDTF">2023-08-30T08:32:00Z</dcterms:created>
  <dcterms:modified xsi:type="dcterms:W3CDTF">2023-08-30T08:32:00Z</dcterms:modified>
</cp:coreProperties>
</file>