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623F" w14:textId="77777777" w:rsidR="009B2FBA" w:rsidRPr="009424D6" w:rsidRDefault="009B2FBA" w:rsidP="009B2FBA">
      <w:pPr>
        <w:rPr>
          <w:rFonts w:ascii="Calibri" w:eastAsia="Helvetica Neue" w:hAnsi="Calibri" w:cs="Calibri"/>
          <w:b/>
          <w:bCs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  <w:lang w:val="en-US" w:eastAsia="en-US"/>
        </w:rPr>
        <w:t>R</w:t>
      </w:r>
      <w:r w:rsidRPr="009424D6">
        <w:rPr>
          <w:rFonts w:ascii="Calibri" w:hAnsi="Calibri" w:cs="Calibri"/>
          <w:color w:val="000000"/>
          <w:sz w:val="32"/>
          <w:szCs w:val="32"/>
          <w:lang w:val="en-US" w:eastAsia="en-US"/>
        </w:rPr>
        <w:t>andomized attention-placebo controlled trial</w:t>
      </w:r>
      <w:r>
        <w:rPr>
          <w:rFonts w:ascii="Calibri" w:hAnsi="Calibri" w:cs="Calibri"/>
          <w:color w:val="000000"/>
          <w:sz w:val="32"/>
          <w:szCs w:val="32"/>
          <w:lang w:val="en-US" w:eastAsia="en-US"/>
        </w:rPr>
        <w:t xml:space="preserve"> of a digital self-management platform for adult asthma</w:t>
      </w:r>
    </w:p>
    <w:p w14:paraId="36122BFA" w14:textId="77777777" w:rsidR="005826E0" w:rsidRPr="00270A35" w:rsidRDefault="005826E0" w:rsidP="005826E0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045B8574" w14:textId="77777777" w:rsidR="005826E0" w:rsidRDefault="005826E0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</w:p>
    <w:p w14:paraId="241CEE7F" w14:textId="77777777" w:rsidR="005826E0" w:rsidRDefault="005826E0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</w:p>
    <w:p w14:paraId="34E79E22" w14:textId="461B65CB" w:rsidR="00CA4A0B" w:rsidRPr="00270A35" w:rsidRDefault="00CA4A0B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Supplement table 1. Baseline characteristics of individuals in modified intention</w:t>
      </w:r>
      <w:r>
        <w:rPr>
          <w:rFonts w:asciiTheme="minorHAnsi" w:eastAsia="Helvetica Neue" w:hAnsiTheme="minorHAnsi" w:cstheme="minorHAnsi"/>
          <w:b/>
          <w:bCs/>
          <w:sz w:val="22"/>
          <w:szCs w:val="22"/>
        </w:rPr>
        <w:t>-</w:t>
      </w: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to</w:t>
      </w:r>
      <w:r>
        <w:rPr>
          <w:rFonts w:asciiTheme="minorHAnsi" w:eastAsia="Helvetica Neue" w:hAnsiTheme="minorHAnsi" w:cstheme="minorHAnsi"/>
          <w:b/>
          <w:bCs/>
          <w:sz w:val="22"/>
          <w:szCs w:val="22"/>
        </w:rPr>
        <w:t>-</w:t>
      </w: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treat analysis</w:t>
      </w:r>
    </w:p>
    <w:p w14:paraId="34AA592A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373"/>
        <w:gridCol w:w="2204"/>
        <w:gridCol w:w="1933"/>
      </w:tblGrid>
      <w:tr w:rsidR="00CA4A0B" w:rsidRPr="00270A35" w14:paraId="1C563E9D" w14:textId="77777777" w:rsidTr="00602EE3">
        <w:tc>
          <w:tcPr>
            <w:tcW w:w="2500" w:type="dxa"/>
          </w:tcPr>
          <w:p w14:paraId="062B7FC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4DD258E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Intervention</w:t>
            </w:r>
          </w:p>
          <w:p w14:paraId="19AA4F32" w14:textId="1614FDF6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(n=</w:t>
            </w:r>
            <w:r w:rsidR="007A5AA8">
              <w:rPr>
                <w:rFonts w:asciiTheme="minorHAnsi" w:eastAsia="Helvetica Neue" w:hAnsiTheme="minorHAnsi" w:cstheme="minorHAnsi"/>
                <w:sz w:val="22"/>
                <w:szCs w:val="22"/>
              </w:rPr>
              <w:t>133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35ACF58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Control</w:t>
            </w:r>
          </w:p>
          <w:p w14:paraId="4752FC27" w14:textId="0EFD1A01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(n=</w:t>
            </w:r>
            <w:r w:rsidR="007A5AA8">
              <w:rPr>
                <w:rFonts w:asciiTheme="minorHAnsi" w:eastAsia="Helvetica Neue" w:hAnsiTheme="minorHAnsi" w:cstheme="minorHAnsi"/>
                <w:sz w:val="22"/>
                <w:szCs w:val="22"/>
              </w:rPr>
              <w:t>129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55A0370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All</w:t>
            </w:r>
          </w:p>
          <w:p w14:paraId="7E6C506C" w14:textId="6BFAE5A8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(n=</w:t>
            </w:r>
            <w:r w:rsidR="007A5AA8">
              <w:rPr>
                <w:rFonts w:asciiTheme="minorHAnsi" w:eastAsia="Helvetica Neue" w:hAnsiTheme="minorHAnsi" w:cstheme="minorHAnsi"/>
                <w:sz w:val="22"/>
                <w:szCs w:val="22"/>
              </w:rPr>
              <w:t>262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61860FB8" w14:textId="77777777" w:rsidTr="00602EE3">
        <w:tc>
          <w:tcPr>
            <w:tcW w:w="2500" w:type="dxa"/>
          </w:tcPr>
          <w:p w14:paraId="33ACDEC8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373" w:type="dxa"/>
          </w:tcPr>
          <w:p w14:paraId="09EB7F05" w14:textId="3374477D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34.14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(1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82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2A74868F" w14:textId="5609D589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35.55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(1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535AE813" w14:textId="2EB7D093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  <w:r w:rsidR="007A5AA8">
              <w:rPr>
                <w:rFonts w:asciiTheme="minorHAnsi" w:eastAsia="Helvetica Neue" w:hAnsiTheme="minorHAnsi" w:cstheme="minorHAnsi"/>
                <w:sz w:val="22"/>
                <w:szCs w:val="22"/>
              </w:rPr>
              <w:t>4.84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(12.</w:t>
            </w:r>
            <w:r w:rsidR="007A5AA8">
              <w:rPr>
                <w:rFonts w:asciiTheme="minorHAnsi" w:eastAsia="Helvetica Neue" w:hAnsiTheme="minorHAnsi" w:cstheme="minorHAnsi"/>
                <w:sz w:val="22"/>
                <w:szCs w:val="22"/>
              </w:rPr>
              <w:t>69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53CC3699" w14:textId="77777777" w:rsidTr="00602EE3">
        <w:tc>
          <w:tcPr>
            <w:tcW w:w="2500" w:type="dxa"/>
          </w:tcPr>
          <w:p w14:paraId="6F15F87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2373" w:type="dxa"/>
          </w:tcPr>
          <w:p w14:paraId="38EA837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7C14A2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6D46E50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6E435AC7" w14:textId="77777777" w:rsidTr="00602EE3">
        <w:tc>
          <w:tcPr>
            <w:tcW w:w="2500" w:type="dxa"/>
          </w:tcPr>
          <w:p w14:paraId="5C576053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2373" w:type="dxa"/>
          </w:tcPr>
          <w:p w14:paraId="1F173AB4" w14:textId="7433EFB1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104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(7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5933CA1B" w14:textId="3C298EBE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101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29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32DD48EC" w14:textId="22626DB5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205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(78.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21DD4A91" w14:textId="77777777" w:rsidTr="00602EE3">
        <w:tc>
          <w:tcPr>
            <w:tcW w:w="2500" w:type="dxa"/>
          </w:tcPr>
          <w:p w14:paraId="28FE645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2373" w:type="dxa"/>
          </w:tcPr>
          <w:p w14:paraId="425CA570" w14:textId="57AB82B9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(1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29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7743A43C" w14:textId="2D18DBC5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.1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790076DF" w14:textId="60C182BE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49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(1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1130ACC3" w14:textId="77777777" w:rsidTr="00602EE3">
        <w:tc>
          <w:tcPr>
            <w:tcW w:w="2500" w:type="dxa"/>
          </w:tcPr>
          <w:p w14:paraId="41825266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2373" w:type="dxa"/>
          </w:tcPr>
          <w:p w14:paraId="3F9FF5F6" w14:textId="05CCB416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4.51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76ABAF36" w14:textId="27AB8C1B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336DAA72" w14:textId="281C6852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73811E53" w14:textId="77777777" w:rsidTr="00602EE3">
        <w:tc>
          <w:tcPr>
            <w:tcW w:w="2500" w:type="dxa"/>
          </w:tcPr>
          <w:p w14:paraId="1360640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Depression duration</w:t>
            </w:r>
          </w:p>
          <w:p w14:paraId="73EAE47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154BADB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353B1A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0CD21BCC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6EDC25B5" w14:textId="77777777" w:rsidTr="00602EE3">
        <w:tc>
          <w:tcPr>
            <w:tcW w:w="2500" w:type="dxa"/>
          </w:tcPr>
          <w:p w14:paraId="3B753F5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&lt;1 month</w:t>
            </w:r>
          </w:p>
        </w:tc>
        <w:tc>
          <w:tcPr>
            <w:tcW w:w="2373" w:type="dxa"/>
          </w:tcPr>
          <w:p w14:paraId="1C0C3A70" w14:textId="538655E9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1C2A8CE4" w14:textId="53A6D661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 (0.</w:t>
            </w:r>
            <w:r w:rsidR="007A5AA8">
              <w:rPr>
                <w:rFonts w:asciiTheme="minorHAnsi" w:eastAsia="Helvetica Neue" w:hAnsiTheme="minorHAnsi" w:cstheme="minorHAnsi"/>
                <w:sz w:val="22"/>
                <w:szCs w:val="22"/>
              </w:rPr>
              <w:t>78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276BD521" w14:textId="53049D56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1.15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218EA15D" w14:textId="77777777" w:rsidTr="00602EE3">
        <w:tc>
          <w:tcPr>
            <w:tcW w:w="2500" w:type="dxa"/>
          </w:tcPr>
          <w:p w14:paraId="0E9F7EF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 to &lt;3 months</w:t>
            </w:r>
          </w:p>
        </w:tc>
        <w:tc>
          <w:tcPr>
            <w:tcW w:w="2373" w:type="dxa"/>
          </w:tcPr>
          <w:p w14:paraId="17D6F7CB" w14:textId="2C58F0E4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3.01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2CECD85A" w14:textId="563A2A83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1534B19D" w14:textId="67713D3B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05)</w:t>
            </w:r>
          </w:p>
        </w:tc>
      </w:tr>
      <w:tr w:rsidR="00CA4A0B" w:rsidRPr="00270A35" w14:paraId="663A9BC9" w14:textId="77777777" w:rsidTr="00602EE3">
        <w:tc>
          <w:tcPr>
            <w:tcW w:w="2500" w:type="dxa"/>
          </w:tcPr>
          <w:p w14:paraId="77D131A4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 months to &lt;1 year</w:t>
            </w:r>
          </w:p>
        </w:tc>
        <w:tc>
          <w:tcPr>
            <w:tcW w:w="2373" w:type="dxa"/>
          </w:tcPr>
          <w:p w14:paraId="2F6A5E02" w14:textId="0BE85A70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9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1EA54F44" w14:textId="133E3393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(6.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46DEA3B1" w14:textId="5438D75B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49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5E1AEF6C" w14:textId="77777777" w:rsidTr="00602EE3">
        <w:tc>
          <w:tcPr>
            <w:tcW w:w="2500" w:type="dxa"/>
          </w:tcPr>
          <w:p w14:paraId="717749B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1 year to &lt;2 years</w:t>
            </w:r>
          </w:p>
        </w:tc>
        <w:tc>
          <w:tcPr>
            <w:tcW w:w="2373" w:type="dxa"/>
          </w:tcPr>
          <w:p w14:paraId="0854715D" w14:textId="1BBFD61D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9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2A8DBBF4" w14:textId="64F269D1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1933" w:type="dxa"/>
          </w:tcPr>
          <w:p w14:paraId="1A7037D7" w14:textId="02F02E7C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2B01AFE8" w14:textId="77777777" w:rsidTr="00602EE3">
        <w:tc>
          <w:tcPr>
            <w:tcW w:w="2500" w:type="dxa"/>
          </w:tcPr>
          <w:p w14:paraId="4A5FE48A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2 years to &lt;5 years</w:t>
            </w:r>
          </w:p>
        </w:tc>
        <w:tc>
          <w:tcPr>
            <w:tcW w:w="2373" w:type="dxa"/>
          </w:tcPr>
          <w:p w14:paraId="5BCF67F6" w14:textId="39C75AF2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3ED41C70" w14:textId="4708E889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6A53C6E2" w14:textId="70883B8C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583B2774" w14:textId="77777777" w:rsidTr="00602EE3">
        <w:tc>
          <w:tcPr>
            <w:tcW w:w="2500" w:type="dxa"/>
          </w:tcPr>
          <w:p w14:paraId="7AC62F05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&gt;5 years</w:t>
            </w:r>
          </w:p>
        </w:tc>
        <w:tc>
          <w:tcPr>
            <w:tcW w:w="2373" w:type="dxa"/>
          </w:tcPr>
          <w:p w14:paraId="2006C78F" w14:textId="1338183C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89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(6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.9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3F226C6D" w14:textId="28F100A2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98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97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26A66345" w14:textId="6AF1A3A8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187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71.37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40FF2AC7" w14:textId="77777777" w:rsidTr="00602EE3">
        <w:tc>
          <w:tcPr>
            <w:tcW w:w="2500" w:type="dxa"/>
          </w:tcPr>
          <w:p w14:paraId="706581B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012EAEB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6F061FD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7EEC0EC2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5EDCA878" w14:textId="77777777" w:rsidTr="00602EE3">
        <w:tc>
          <w:tcPr>
            <w:tcW w:w="2500" w:type="dxa"/>
          </w:tcPr>
          <w:p w14:paraId="1818E95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Physician contact</w:t>
            </w:r>
          </w:p>
          <w:p w14:paraId="0EBC684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373" w:type="dxa"/>
          </w:tcPr>
          <w:p w14:paraId="6CFA269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3A6654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31888ED7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4E40FC8A" w14:textId="77777777" w:rsidTr="00602EE3">
        <w:tc>
          <w:tcPr>
            <w:tcW w:w="2500" w:type="dxa"/>
          </w:tcPr>
          <w:p w14:paraId="5237DFA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Regular</w:t>
            </w:r>
          </w:p>
        </w:tc>
        <w:tc>
          <w:tcPr>
            <w:tcW w:w="2373" w:type="dxa"/>
          </w:tcPr>
          <w:p w14:paraId="448CF91E" w14:textId="5EAF08DB" w:rsidR="007A5AA8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43.(32.33)</w:t>
            </w:r>
          </w:p>
        </w:tc>
        <w:tc>
          <w:tcPr>
            <w:tcW w:w="2204" w:type="dxa"/>
          </w:tcPr>
          <w:p w14:paraId="6F3DC4BE" w14:textId="2FEF6905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41 (31.78)</w:t>
            </w:r>
          </w:p>
        </w:tc>
        <w:tc>
          <w:tcPr>
            <w:tcW w:w="1933" w:type="dxa"/>
          </w:tcPr>
          <w:p w14:paraId="2FB1ACDA" w14:textId="48F45C39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84 (32.06)</w:t>
            </w:r>
          </w:p>
        </w:tc>
      </w:tr>
      <w:tr w:rsidR="00CA4A0B" w:rsidRPr="00270A35" w14:paraId="1172D7F4" w14:textId="77777777" w:rsidTr="00602EE3">
        <w:tc>
          <w:tcPr>
            <w:tcW w:w="2500" w:type="dxa"/>
          </w:tcPr>
          <w:p w14:paraId="2E250FB4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Occasional</w:t>
            </w:r>
          </w:p>
        </w:tc>
        <w:tc>
          <w:tcPr>
            <w:tcW w:w="2373" w:type="dxa"/>
          </w:tcPr>
          <w:p w14:paraId="5ED83080" w14:textId="094EE7E9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76 (57.14)</w:t>
            </w:r>
          </w:p>
        </w:tc>
        <w:tc>
          <w:tcPr>
            <w:tcW w:w="2204" w:type="dxa"/>
          </w:tcPr>
          <w:p w14:paraId="26C97C9D" w14:textId="6A87F320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70 (54.26)</w:t>
            </w:r>
          </w:p>
        </w:tc>
        <w:tc>
          <w:tcPr>
            <w:tcW w:w="1933" w:type="dxa"/>
          </w:tcPr>
          <w:p w14:paraId="1ABE4BE9" w14:textId="1DCCF72E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146 (55.73)</w:t>
            </w:r>
          </w:p>
        </w:tc>
      </w:tr>
      <w:tr w:rsidR="00CA4A0B" w:rsidRPr="00270A35" w14:paraId="0597662A" w14:textId="77777777" w:rsidTr="00602EE3">
        <w:tc>
          <w:tcPr>
            <w:tcW w:w="2500" w:type="dxa"/>
          </w:tcPr>
          <w:p w14:paraId="7DD368D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Not anymore</w:t>
            </w:r>
          </w:p>
        </w:tc>
        <w:tc>
          <w:tcPr>
            <w:tcW w:w="2373" w:type="dxa"/>
          </w:tcPr>
          <w:p w14:paraId="326A82C2" w14:textId="3B5B07DF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12 (9.02)</w:t>
            </w:r>
          </w:p>
        </w:tc>
        <w:tc>
          <w:tcPr>
            <w:tcW w:w="2204" w:type="dxa"/>
          </w:tcPr>
          <w:p w14:paraId="3B272737" w14:textId="77C7FBF0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12 (9.30)</w:t>
            </w:r>
          </w:p>
        </w:tc>
        <w:tc>
          <w:tcPr>
            <w:tcW w:w="1933" w:type="dxa"/>
          </w:tcPr>
          <w:p w14:paraId="6818418B" w14:textId="3DBADB56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24 (9.16)</w:t>
            </w:r>
          </w:p>
        </w:tc>
      </w:tr>
      <w:tr w:rsidR="00CA4A0B" w:rsidRPr="00270A35" w14:paraId="6F356C20" w14:textId="77777777" w:rsidTr="00602EE3">
        <w:tc>
          <w:tcPr>
            <w:tcW w:w="2500" w:type="dxa"/>
          </w:tcPr>
          <w:p w14:paraId="1C37059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Never</w:t>
            </w:r>
          </w:p>
        </w:tc>
        <w:tc>
          <w:tcPr>
            <w:tcW w:w="2373" w:type="dxa"/>
          </w:tcPr>
          <w:p w14:paraId="05DF4642" w14:textId="7F907B65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 (1.50)</w:t>
            </w:r>
          </w:p>
        </w:tc>
        <w:tc>
          <w:tcPr>
            <w:tcW w:w="2204" w:type="dxa"/>
          </w:tcPr>
          <w:p w14:paraId="61970CDE" w14:textId="3F618ED0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 (4.65)</w:t>
            </w:r>
          </w:p>
        </w:tc>
        <w:tc>
          <w:tcPr>
            <w:tcW w:w="1933" w:type="dxa"/>
          </w:tcPr>
          <w:p w14:paraId="7AD59802" w14:textId="71F247A7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 (3.05)</w:t>
            </w:r>
          </w:p>
        </w:tc>
      </w:tr>
      <w:tr w:rsidR="00CA4A0B" w:rsidRPr="00270A35" w14:paraId="3CA50567" w14:textId="77777777" w:rsidTr="00602EE3">
        <w:tc>
          <w:tcPr>
            <w:tcW w:w="2500" w:type="dxa"/>
          </w:tcPr>
          <w:p w14:paraId="6F81FAF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Diagnosed by a physician</w:t>
            </w:r>
          </w:p>
        </w:tc>
        <w:tc>
          <w:tcPr>
            <w:tcW w:w="2373" w:type="dxa"/>
          </w:tcPr>
          <w:p w14:paraId="6884B80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693F114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</w:tcPr>
          <w:p w14:paraId="349469A1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0A1D3825" w14:textId="77777777" w:rsidTr="00602EE3">
        <w:tc>
          <w:tcPr>
            <w:tcW w:w="2500" w:type="dxa"/>
          </w:tcPr>
          <w:p w14:paraId="21CD17F0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373" w:type="dxa"/>
          </w:tcPr>
          <w:p w14:paraId="541C0BA8" w14:textId="6BED854A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131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98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52F81215" w14:textId="7DD47C14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124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96.12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11DA989B" w14:textId="0089A47B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255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97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2396740A" w14:textId="77777777" w:rsidTr="00602EE3">
        <w:tc>
          <w:tcPr>
            <w:tcW w:w="2500" w:type="dxa"/>
          </w:tcPr>
          <w:p w14:paraId="1DFFA202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373" w:type="dxa"/>
          </w:tcPr>
          <w:p w14:paraId="72F6F3E6" w14:textId="20A37242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50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04" w:type="dxa"/>
          </w:tcPr>
          <w:p w14:paraId="06F7C235" w14:textId="214BB6A2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5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88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14:paraId="69E22446" w14:textId="6894E71F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67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)</w:t>
            </w:r>
          </w:p>
        </w:tc>
      </w:tr>
      <w:tr w:rsidR="00CA4A0B" w:rsidRPr="00270A35" w14:paraId="4B0683F0" w14:textId="77777777" w:rsidTr="00602EE3">
        <w:tc>
          <w:tcPr>
            <w:tcW w:w="2500" w:type="dxa"/>
          </w:tcPr>
          <w:p w14:paraId="5DEE589B" w14:textId="4EA3EBD8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</w:t>
            </w:r>
            <w:r w:rsidR="00CA4A0B"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total score</w:t>
            </w:r>
            <w:r w:rsidR="00CA4A0B"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73" w:type="dxa"/>
          </w:tcPr>
          <w:p w14:paraId="1BCA1C42" w14:textId="5986A01F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13.01 (4.24)</w:t>
            </w:r>
          </w:p>
        </w:tc>
        <w:tc>
          <w:tcPr>
            <w:tcW w:w="2204" w:type="dxa"/>
          </w:tcPr>
          <w:p w14:paraId="33AAE3AC" w14:textId="1EB9C495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12.97 (4.42)</w:t>
            </w:r>
          </w:p>
        </w:tc>
        <w:tc>
          <w:tcPr>
            <w:tcW w:w="1933" w:type="dxa"/>
          </w:tcPr>
          <w:p w14:paraId="3DED1334" w14:textId="6712A11F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12.99 (4.32)</w:t>
            </w:r>
          </w:p>
        </w:tc>
      </w:tr>
      <w:tr w:rsidR="00CA4A0B" w:rsidRPr="00270A35" w14:paraId="2B9776DC" w14:textId="77777777" w:rsidTr="00602EE3">
        <w:tc>
          <w:tcPr>
            <w:tcW w:w="2500" w:type="dxa"/>
          </w:tcPr>
          <w:p w14:paraId="5400640E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color w:val="000000" w:themeColor="text1"/>
                <w:sz w:val="22"/>
                <w:szCs w:val="22"/>
              </w:rPr>
            </w:pP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SF-12 physical health subscale</w:t>
            </w: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3" w:type="dxa"/>
          </w:tcPr>
          <w:p w14:paraId="2E0B4D12" w14:textId="7F4CA51F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39.94 (8.85)</w:t>
            </w:r>
          </w:p>
        </w:tc>
        <w:tc>
          <w:tcPr>
            <w:tcW w:w="2204" w:type="dxa"/>
          </w:tcPr>
          <w:p w14:paraId="0298792B" w14:textId="59FDE7C1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40.02 (8.53)</w:t>
            </w:r>
          </w:p>
        </w:tc>
        <w:tc>
          <w:tcPr>
            <w:tcW w:w="1933" w:type="dxa"/>
          </w:tcPr>
          <w:p w14:paraId="2E6D20FE" w14:textId="0A330925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39.98 (8.67)</w:t>
            </w:r>
          </w:p>
        </w:tc>
      </w:tr>
      <w:tr w:rsidR="00CA4A0B" w:rsidRPr="00270A35" w14:paraId="7149A311" w14:textId="77777777" w:rsidTr="00602EE3">
        <w:tc>
          <w:tcPr>
            <w:tcW w:w="2500" w:type="dxa"/>
          </w:tcPr>
          <w:p w14:paraId="6CB7A472" w14:textId="77777777" w:rsidR="00CA4A0B" w:rsidRPr="00270A35" w:rsidRDefault="00CA4A0B" w:rsidP="00602EE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SF-12 mental health subscale</w:t>
            </w:r>
            <w:r w:rsidRPr="00270A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3" w:type="dxa"/>
          </w:tcPr>
          <w:p w14:paraId="5C2C910A" w14:textId="7C900F7A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38.29 (9.49)</w:t>
            </w:r>
          </w:p>
        </w:tc>
        <w:tc>
          <w:tcPr>
            <w:tcW w:w="2204" w:type="dxa"/>
          </w:tcPr>
          <w:p w14:paraId="34C50E91" w14:textId="084196BE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38.50 (10.53)</w:t>
            </w:r>
          </w:p>
        </w:tc>
        <w:tc>
          <w:tcPr>
            <w:tcW w:w="1933" w:type="dxa"/>
          </w:tcPr>
          <w:p w14:paraId="06CC93AA" w14:textId="4B397AE8" w:rsidR="00CA4A0B" w:rsidRPr="00270A35" w:rsidRDefault="007A5AA8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38.39 (9.99)</w:t>
            </w:r>
          </w:p>
        </w:tc>
      </w:tr>
    </w:tbl>
    <w:p w14:paraId="3101B9DD" w14:textId="1D80B3E7" w:rsidR="00CA4A0B" w:rsidRPr="00E243FA" w:rsidRDefault="00CA4A0B" w:rsidP="00CA4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>Data are n (%) or mean (SD). 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Patient Health Questionnaire, 8-item version (possible range 0–24), 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>Short-Form Health Survey</w:t>
      </w:r>
      <w:r w:rsidR="00E243FA"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 physical health subscale (possible range 0–100), 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3</w:t>
      </w:r>
      <w:r w:rsidRPr="00E243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Short-Form Health Survey-12 mental health subscale (possible range 0–100). </w:t>
      </w:r>
    </w:p>
    <w:p w14:paraId="2A442256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12E608EC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  <w:r w:rsidRPr="00270A35">
        <w:rPr>
          <w:rFonts w:asciiTheme="minorHAnsi" w:eastAsia="Helvetica Neue" w:hAnsiTheme="minorHAnsi" w:cstheme="minorHAnsi"/>
          <w:sz w:val="22"/>
          <w:szCs w:val="22"/>
        </w:rPr>
        <w:br w:type="page"/>
      </w:r>
    </w:p>
    <w:p w14:paraId="1DF10ABF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43360007" w14:textId="77777777" w:rsidR="00CA4A0B" w:rsidRPr="00270A35" w:rsidRDefault="00CA4A0B" w:rsidP="00CA4A0B">
      <w:pPr>
        <w:rPr>
          <w:rFonts w:asciiTheme="minorHAnsi" w:eastAsia="Helvetica Neue" w:hAnsiTheme="minorHAnsi" w:cstheme="minorHAnsi"/>
          <w:b/>
          <w:bCs/>
          <w:sz w:val="22"/>
          <w:szCs w:val="22"/>
        </w:rPr>
      </w:pPr>
      <w:r w:rsidRPr="00270A35">
        <w:rPr>
          <w:rFonts w:asciiTheme="minorHAnsi" w:eastAsia="Helvetica Neue" w:hAnsiTheme="minorHAnsi" w:cstheme="minorHAnsi"/>
          <w:b/>
          <w:bCs/>
          <w:sz w:val="22"/>
          <w:szCs w:val="22"/>
        </w:rPr>
        <w:t>Supplement table 2. Outcomes</w:t>
      </w:r>
    </w:p>
    <w:p w14:paraId="09ABE0B1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  <w:r>
        <w:rPr>
          <w:rFonts w:asciiTheme="minorHAnsi" w:eastAsia="Helvetica Neue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2874"/>
        <w:gridCol w:w="2874"/>
      </w:tblGrid>
      <w:tr w:rsidR="00CA4A0B" w:rsidRPr="00270A35" w14:paraId="64DCE2A9" w14:textId="77777777" w:rsidTr="00602EE3">
        <w:tc>
          <w:tcPr>
            <w:tcW w:w="3262" w:type="dxa"/>
          </w:tcPr>
          <w:p w14:paraId="21D7991B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67195A2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Effect estimate</w:t>
            </w:r>
          </w:p>
        </w:tc>
        <w:tc>
          <w:tcPr>
            <w:tcW w:w="2874" w:type="dxa"/>
          </w:tcPr>
          <w:p w14:paraId="52A37C1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p-value</w:t>
            </w:r>
          </w:p>
        </w:tc>
      </w:tr>
      <w:tr w:rsidR="00CA4A0B" w:rsidRPr="00270A35" w14:paraId="48071F6C" w14:textId="77777777" w:rsidTr="00602EE3">
        <w:tc>
          <w:tcPr>
            <w:tcW w:w="3262" w:type="dxa"/>
          </w:tcPr>
          <w:p w14:paraId="08F058D8" w14:textId="58A70C74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Per protocol</w:t>
            </w:r>
            <w:r w:rsidR="005743CC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 xml:space="preserve"> (N=</w:t>
            </w:r>
            <w:r w:rsidR="0043035F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152</w:t>
            </w:r>
            <w:r w:rsidR="005743CC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74" w:type="dxa"/>
          </w:tcPr>
          <w:p w14:paraId="078D1C15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4B7AFB4A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5D054641" w14:textId="77777777" w:rsidTr="00602EE3">
        <w:tc>
          <w:tcPr>
            <w:tcW w:w="3262" w:type="dxa"/>
          </w:tcPr>
          <w:p w14:paraId="544D4E65" w14:textId="6645C50D" w:rsidR="00CA4A0B" w:rsidRPr="00270A35" w:rsidRDefault="0043035F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ACT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at 8 weeks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34C56291" w14:textId="1E964AE8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1.91 (0.31 to 3.51)</w:t>
            </w:r>
          </w:p>
        </w:tc>
        <w:tc>
          <w:tcPr>
            <w:tcW w:w="2874" w:type="dxa"/>
          </w:tcPr>
          <w:p w14:paraId="13632168" w14:textId="0406FD0A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</w:t>
            </w:r>
            <w:r w:rsidR="0043035F">
              <w:rPr>
                <w:rFonts w:asciiTheme="minorHAnsi" w:eastAsia="Helvetica Neue" w:hAnsiTheme="minorHAnsi" w:cstheme="minorHAnsi"/>
                <w:sz w:val="22"/>
                <w:szCs w:val="22"/>
              </w:rPr>
              <w:t>20</w:t>
            </w:r>
          </w:p>
        </w:tc>
      </w:tr>
      <w:tr w:rsidR="00CA4A0B" w:rsidRPr="00270A35" w14:paraId="4A273895" w14:textId="77777777" w:rsidTr="00602EE3">
        <w:tc>
          <w:tcPr>
            <w:tcW w:w="3262" w:type="dxa"/>
          </w:tcPr>
          <w:p w14:paraId="2E6523A6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791570B1" w14:textId="7A832170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1.47 (0.75 to 2.90)</w:t>
            </w:r>
          </w:p>
        </w:tc>
        <w:tc>
          <w:tcPr>
            <w:tcW w:w="2874" w:type="dxa"/>
          </w:tcPr>
          <w:p w14:paraId="46912AE4" w14:textId="4895C7F4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0.264</w:t>
            </w:r>
          </w:p>
        </w:tc>
      </w:tr>
      <w:tr w:rsidR="00CA4A0B" w:rsidRPr="00270A35" w14:paraId="4C95A3EF" w14:textId="77777777" w:rsidTr="00602EE3">
        <w:tc>
          <w:tcPr>
            <w:tcW w:w="3262" w:type="dxa"/>
          </w:tcPr>
          <w:p w14:paraId="5DB2781B" w14:textId="34C53B99" w:rsidR="00CA4A0B" w:rsidRPr="00270A35" w:rsidRDefault="0043035F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ACT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repeated measures (2, 4, 6, 8 weeks)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22B684B1" w14:textId="208A0D4E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1.34 (0.15 to 2.53)</w:t>
            </w:r>
          </w:p>
        </w:tc>
        <w:tc>
          <w:tcPr>
            <w:tcW w:w="2874" w:type="dxa"/>
          </w:tcPr>
          <w:p w14:paraId="4F0D4ED2" w14:textId="68068D62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0.028</w:t>
            </w:r>
          </w:p>
        </w:tc>
      </w:tr>
      <w:tr w:rsidR="00CA4A0B" w:rsidRPr="00270A35" w14:paraId="1698BBFA" w14:textId="77777777" w:rsidTr="00602EE3">
        <w:tc>
          <w:tcPr>
            <w:tcW w:w="3262" w:type="dxa"/>
          </w:tcPr>
          <w:p w14:paraId="23BED2E8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6AADC1E8" w14:textId="6B97EE74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1.67 (0.62 to 4.52)</w:t>
            </w:r>
          </w:p>
        </w:tc>
        <w:tc>
          <w:tcPr>
            <w:tcW w:w="2874" w:type="dxa"/>
          </w:tcPr>
          <w:p w14:paraId="26F4C0E4" w14:textId="4B6FE692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0.311</w:t>
            </w:r>
          </w:p>
        </w:tc>
      </w:tr>
      <w:tr w:rsidR="00CA4A0B" w:rsidRPr="00270A35" w14:paraId="7C2EF471" w14:textId="77777777" w:rsidTr="00602EE3">
        <w:tc>
          <w:tcPr>
            <w:tcW w:w="3262" w:type="dxa"/>
          </w:tcPr>
          <w:p w14:paraId="7C7034C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7A63AD1" w14:textId="2D10EAE3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0.81 (-1.49 to 3.10)</w:t>
            </w:r>
          </w:p>
        </w:tc>
        <w:tc>
          <w:tcPr>
            <w:tcW w:w="2874" w:type="dxa"/>
          </w:tcPr>
          <w:p w14:paraId="3F2B537F" w14:textId="47C70130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0.488</w:t>
            </w:r>
          </w:p>
        </w:tc>
      </w:tr>
      <w:tr w:rsidR="00CA4A0B" w:rsidRPr="00270A35" w14:paraId="6370B5B1" w14:textId="77777777" w:rsidTr="00602EE3">
        <w:tc>
          <w:tcPr>
            <w:tcW w:w="3262" w:type="dxa"/>
          </w:tcPr>
          <w:p w14:paraId="306493E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1D8BD520" w14:textId="543230BD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0.84 (-1.97 to 3.65)</w:t>
            </w:r>
          </w:p>
        </w:tc>
        <w:tc>
          <w:tcPr>
            <w:tcW w:w="2874" w:type="dxa"/>
          </w:tcPr>
          <w:p w14:paraId="187BE0ED" w14:textId="5F2A5F17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0.557</w:t>
            </w:r>
          </w:p>
        </w:tc>
      </w:tr>
      <w:tr w:rsidR="00CA4A0B" w:rsidRPr="00270A35" w14:paraId="08B144EC" w14:textId="77777777" w:rsidTr="00602EE3">
        <w:tc>
          <w:tcPr>
            <w:tcW w:w="3262" w:type="dxa"/>
          </w:tcPr>
          <w:p w14:paraId="75F74015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29625E57" w14:textId="14A9F4E9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0.611 (-1.32 to 2.54)</w:t>
            </w:r>
          </w:p>
        </w:tc>
        <w:tc>
          <w:tcPr>
            <w:tcW w:w="2874" w:type="dxa"/>
          </w:tcPr>
          <w:p w14:paraId="3DC9FB0F" w14:textId="431230B0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0.534</w:t>
            </w:r>
          </w:p>
        </w:tc>
      </w:tr>
      <w:tr w:rsidR="00CA4A0B" w:rsidRPr="00270A35" w14:paraId="01203D83" w14:textId="77777777" w:rsidTr="00602EE3">
        <w:tc>
          <w:tcPr>
            <w:tcW w:w="3262" w:type="dxa"/>
          </w:tcPr>
          <w:p w14:paraId="13ADB661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0A3A53E6" w14:textId="6FD16BD6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0.91 (-1.21 to 3.03)</w:t>
            </w:r>
          </w:p>
        </w:tc>
        <w:tc>
          <w:tcPr>
            <w:tcW w:w="2874" w:type="dxa"/>
          </w:tcPr>
          <w:p w14:paraId="7AB15BEB" w14:textId="766806FB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0.399</w:t>
            </w:r>
          </w:p>
        </w:tc>
      </w:tr>
      <w:tr w:rsidR="00CA4A0B" w:rsidRPr="00270A35" w14:paraId="523DB2D4" w14:textId="77777777" w:rsidTr="00602EE3">
        <w:tc>
          <w:tcPr>
            <w:tcW w:w="3262" w:type="dxa"/>
          </w:tcPr>
          <w:p w14:paraId="4CE476DF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MCID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73B13043" w14:textId="4B1300A7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2.38 (1.20 to 4.70)</w:t>
            </w:r>
          </w:p>
        </w:tc>
        <w:tc>
          <w:tcPr>
            <w:tcW w:w="2874" w:type="dxa"/>
          </w:tcPr>
          <w:p w14:paraId="6F956B2E" w14:textId="0DDA4640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0.01</w:t>
            </w:r>
            <w:r w:rsidR="0043035F">
              <w:rPr>
                <w:rFonts w:asciiTheme="minorHAnsi" w:eastAsia="Helvetica Neue" w:hAnsiTheme="minorHAnsi" w:cstheme="minorHAnsi"/>
                <w:sz w:val="22"/>
                <w:szCs w:val="22"/>
              </w:rPr>
              <w:t>3</w:t>
            </w:r>
          </w:p>
        </w:tc>
      </w:tr>
      <w:tr w:rsidR="00CA4A0B" w:rsidRPr="00270A35" w14:paraId="1CE0E6D0" w14:textId="77777777" w:rsidTr="00602EE3">
        <w:tc>
          <w:tcPr>
            <w:tcW w:w="3262" w:type="dxa"/>
          </w:tcPr>
          <w:p w14:paraId="2402573E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Worse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08D9B267" w14:textId="56260957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0.55 (0.23 to 1.32)</w:t>
            </w:r>
          </w:p>
        </w:tc>
        <w:tc>
          <w:tcPr>
            <w:tcW w:w="2874" w:type="dxa"/>
          </w:tcPr>
          <w:p w14:paraId="229DDAD5" w14:textId="41545336" w:rsidR="00CA4A0B" w:rsidRPr="00270A35" w:rsidRDefault="0043035F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0.182</w:t>
            </w:r>
          </w:p>
        </w:tc>
      </w:tr>
      <w:tr w:rsidR="005743CC" w:rsidRPr="00270A35" w14:paraId="1F2C8B01" w14:textId="77777777" w:rsidTr="00C47813">
        <w:tc>
          <w:tcPr>
            <w:tcW w:w="3262" w:type="dxa"/>
          </w:tcPr>
          <w:p w14:paraId="39708437" w14:textId="16E74F82" w:rsidR="005743CC" w:rsidRPr="00270A35" w:rsidRDefault="005743CC" w:rsidP="00C4781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Intention to treat, multiple imputation</w:t>
            </w:r>
            <w: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 xml:space="preserve"> for missing outcomes (N=</w:t>
            </w:r>
            <w:r w:rsidR="00AB7EA0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262</w:t>
            </w:r>
            <w: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74" w:type="dxa"/>
          </w:tcPr>
          <w:p w14:paraId="2C8D036E" w14:textId="77777777" w:rsidR="005743CC" w:rsidRPr="00270A35" w:rsidRDefault="005743CC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38C95772" w14:textId="77777777" w:rsidR="005743CC" w:rsidRPr="00270A35" w:rsidRDefault="005743CC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5743CC" w:rsidRPr="00270A35" w14:paraId="4239BE9B" w14:textId="77777777" w:rsidTr="00C47813">
        <w:tc>
          <w:tcPr>
            <w:tcW w:w="3262" w:type="dxa"/>
          </w:tcPr>
          <w:p w14:paraId="0ADD6FFF" w14:textId="6A18F6C6" w:rsidR="005743CC" w:rsidRPr="00270A35" w:rsidRDefault="00B247E9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ACT</w:t>
            </w:r>
            <w:r w:rsidR="005743CC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at 8 weeks</w:t>
            </w:r>
            <w:r w:rsidR="005743CC"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6C1E39D0" w14:textId="36373E0F" w:rsidR="005743CC" w:rsidRPr="00AB7EA0" w:rsidRDefault="00C4352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AB7EA0">
              <w:rPr>
                <w:rFonts w:asciiTheme="minorHAnsi" w:eastAsia="Helvetica Neue" w:hAnsiTheme="minorHAnsi" w:cstheme="minorHAnsi"/>
                <w:sz w:val="22"/>
                <w:szCs w:val="22"/>
              </w:rPr>
              <w:t>1.56 (0.32 to 2.79)</w:t>
            </w:r>
          </w:p>
        </w:tc>
        <w:tc>
          <w:tcPr>
            <w:tcW w:w="2874" w:type="dxa"/>
          </w:tcPr>
          <w:p w14:paraId="5E9CD8E5" w14:textId="43F3EF1A" w:rsidR="005743CC" w:rsidRPr="00270A35" w:rsidRDefault="00C4352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0.013</w:t>
            </w:r>
          </w:p>
        </w:tc>
      </w:tr>
      <w:tr w:rsidR="005743CC" w:rsidRPr="00270A35" w14:paraId="07364F0E" w14:textId="77777777" w:rsidTr="00C47813">
        <w:tc>
          <w:tcPr>
            <w:tcW w:w="3262" w:type="dxa"/>
          </w:tcPr>
          <w:p w14:paraId="0DA86DF7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118F5082" w14:textId="3D83015E" w:rsidR="005743CC" w:rsidRPr="00AB7EA0" w:rsidRDefault="00AB7EA0" w:rsidP="00AB7EA0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AB7EA0">
              <w:rPr>
                <w:rFonts w:asciiTheme="minorHAnsi" w:eastAsia="Helvetica Neue" w:hAnsiTheme="minorHAnsi" w:cstheme="minorHAnsi"/>
                <w:sz w:val="22"/>
                <w:szCs w:val="22"/>
              </w:rPr>
              <w:t>1.45 (0.80 to 2.</w:t>
            </w:r>
            <w:r w:rsidRPr="00AB7EA0">
              <w:rPr>
                <w:rFonts w:asciiTheme="minorHAnsi" w:hAnsiTheme="minorHAnsi" w:cstheme="minorHAnsi"/>
                <w:sz w:val="22"/>
                <w:szCs w:val="22"/>
              </w:rPr>
              <w:t>63)</w:t>
            </w:r>
          </w:p>
        </w:tc>
        <w:tc>
          <w:tcPr>
            <w:tcW w:w="2874" w:type="dxa"/>
          </w:tcPr>
          <w:p w14:paraId="42105269" w14:textId="0A7A47FD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0.215</w:t>
            </w:r>
          </w:p>
        </w:tc>
      </w:tr>
      <w:tr w:rsidR="005743CC" w:rsidRPr="00270A35" w14:paraId="27D8EE0A" w14:textId="77777777" w:rsidTr="00C47813">
        <w:tc>
          <w:tcPr>
            <w:tcW w:w="3262" w:type="dxa"/>
          </w:tcPr>
          <w:p w14:paraId="49837572" w14:textId="543E2B89" w:rsidR="005743CC" w:rsidRPr="00270A35" w:rsidRDefault="00B247E9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ACT</w:t>
            </w:r>
            <w:r w:rsidR="005743CC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repeated measures (2, 4, 6, 8 weeks)</w:t>
            </w:r>
            <w:r w:rsidR="005743CC"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533D7A71" w14:textId="5403FF9E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1.23 (0.33 to 2.12)</w:t>
            </w:r>
          </w:p>
        </w:tc>
        <w:tc>
          <w:tcPr>
            <w:tcW w:w="2874" w:type="dxa"/>
          </w:tcPr>
          <w:p w14:paraId="788F2DB2" w14:textId="026EEFCD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0.007</w:t>
            </w:r>
          </w:p>
        </w:tc>
      </w:tr>
      <w:tr w:rsidR="005743CC" w:rsidRPr="00270A35" w14:paraId="3C1F33CD" w14:textId="77777777" w:rsidTr="00C47813">
        <w:tc>
          <w:tcPr>
            <w:tcW w:w="3262" w:type="dxa"/>
          </w:tcPr>
          <w:p w14:paraId="4830D085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13BC64D2" w14:textId="72814389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1.40 (0.85 to 2.32)</w:t>
            </w:r>
          </w:p>
        </w:tc>
        <w:tc>
          <w:tcPr>
            <w:tcW w:w="2874" w:type="dxa"/>
          </w:tcPr>
          <w:p w14:paraId="3D749259" w14:textId="0F494E66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0.187</w:t>
            </w:r>
          </w:p>
        </w:tc>
      </w:tr>
      <w:tr w:rsidR="005743CC" w:rsidRPr="00270A35" w14:paraId="0E52FE42" w14:textId="77777777" w:rsidTr="00C47813">
        <w:tc>
          <w:tcPr>
            <w:tcW w:w="3262" w:type="dxa"/>
          </w:tcPr>
          <w:p w14:paraId="141326A7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3DBE8CB7" w14:textId="03950D8F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0.58 (-1.45 to 2.60)</w:t>
            </w:r>
          </w:p>
        </w:tc>
        <w:tc>
          <w:tcPr>
            <w:tcW w:w="2874" w:type="dxa"/>
          </w:tcPr>
          <w:p w14:paraId="52291D39" w14:textId="2E7C995A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0.578</w:t>
            </w:r>
          </w:p>
        </w:tc>
      </w:tr>
      <w:tr w:rsidR="005743CC" w:rsidRPr="00270A35" w14:paraId="0D372D49" w14:textId="77777777" w:rsidTr="00C47813">
        <w:tc>
          <w:tcPr>
            <w:tcW w:w="3262" w:type="dxa"/>
          </w:tcPr>
          <w:p w14:paraId="20F0E8B2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551BA96A" w14:textId="79609EFD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0.73 (-1.75 to 3.22)</w:t>
            </w:r>
          </w:p>
        </w:tc>
        <w:tc>
          <w:tcPr>
            <w:tcW w:w="2874" w:type="dxa"/>
          </w:tcPr>
          <w:p w14:paraId="213F1C8E" w14:textId="2A695A5B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0.564</w:t>
            </w:r>
          </w:p>
        </w:tc>
      </w:tr>
      <w:tr w:rsidR="005743CC" w:rsidRPr="00270A35" w14:paraId="2B387663" w14:textId="77777777" w:rsidTr="00C47813">
        <w:tc>
          <w:tcPr>
            <w:tcW w:w="3262" w:type="dxa"/>
          </w:tcPr>
          <w:p w14:paraId="18D0F7C1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23BD5D5D" w14:textId="74848CE5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0.75 (-1.15 to 2.64)</w:t>
            </w:r>
          </w:p>
        </w:tc>
        <w:tc>
          <w:tcPr>
            <w:tcW w:w="2874" w:type="dxa"/>
          </w:tcPr>
          <w:p w14:paraId="32B37FBE" w14:textId="2159CB80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0.440</w:t>
            </w:r>
          </w:p>
        </w:tc>
      </w:tr>
      <w:tr w:rsidR="005743CC" w:rsidRPr="00270A35" w14:paraId="315E56B5" w14:textId="77777777" w:rsidTr="00C47813">
        <w:tc>
          <w:tcPr>
            <w:tcW w:w="3262" w:type="dxa"/>
          </w:tcPr>
          <w:p w14:paraId="3022900E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38FD25A1" w14:textId="0074864B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0.23 (-1.93 to 2.40)</w:t>
            </w:r>
          </w:p>
        </w:tc>
        <w:tc>
          <w:tcPr>
            <w:tcW w:w="2874" w:type="dxa"/>
          </w:tcPr>
          <w:p w14:paraId="62996256" w14:textId="009FAE52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0.833</w:t>
            </w:r>
          </w:p>
        </w:tc>
      </w:tr>
      <w:tr w:rsidR="005743CC" w:rsidRPr="00270A35" w14:paraId="275EA513" w14:textId="77777777" w:rsidTr="00C47813">
        <w:tc>
          <w:tcPr>
            <w:tcW w:w="3262" w:type="dxa"/>
          </w:tcPr>
          <w:p w14:paraId="0B3132F3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MCID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797C5BE8" w14:textId="0C1D7571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2.17 (1.25 to 3.78)</w:t>
            </w:r>
          </w:p>
        </w:tc>
        <w:tc>
          <w:tcPr>
            <w:tcW w:w="2874" w:type="dxa"/>
          </w:tcPr>
          <w:p w14:paraId="32DEC5FF" w14:textId="353C406F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0.006</w:t>
            </w:r>
          </w:p>
        </w:tc>
      </w:tr>
      <w:tr w:rsidR="005743CC" w:rsidRPr="00270A35" w14:paraId="71F97AE1" w14:textId="77777777" w:rsidTr="00C47813">
        <w:tc>
          <w:tcPr>
            <w:tcW w:w="3262" w:type="dxa"/>
          </w:tcPr>
          <w:p w14:paraId="74EF90C8" w14:textId="77777777" w:rsidR="005743CC" w:rsidRPr="00270A35" w:rsidRDefault="005743CC" w:rsidP="00C4781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Worse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2592426B" w14:textId="1089CBC3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0.76 (0.39 to 1.56)</w:t>
            </w:r>
          </w:p>
        </w:tc>
        <w:tc>
          <w:tcPr>
            <w:tcW w:w="2874" w:type="dxa"/>
          </w:tcPr>
          <w:p w14:paraId="770ABCCA" w14:textId="4AE5E438" w:rsidR="005743CC" w:rsidRPr="00270A35" w:rsidRDefault="00AB7EA0" w:rsidP="00C4781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0.451</w:t>
            </w:r>
          </w:p>
        </w:tc>
      </w:tr>
      <w:tr w:rsidR="00CA4A0B" w:rsidRPr="00270A35" w14:paraId="4EE32D59" w14:textId="77777777" w:rsidTr="00602EE3">
        <w:tc>
          <w:tcPr>
            <w:tcW w:w="3262" w:type="dxa"/>
          </w:tcPr>
          <w:p w14:paraId="7B036D56" w14:textId="392F1E7B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Intention to treat, last observation carried forward</w:t>
            </w:r>
            <w:r w:rsidR="005743CC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 xml:space="preserve"> for missing outcomes (N=</w:t>
            </w:r>
            <w:r w:rsidR="004005B8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262</w:t>
            </w:r>
            <w:r w:rsidR="005743CC">
              <w:rPr>
                <w:rFonts w:asciiTheme="minorHAnsi" w:eastAsia="Helvetica Neue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74" w:type="dxa"/>
          </w:tcPr>
          <w:p w14:paraId="4D8669C9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  <w:tc>
          <w:tcPr>
            <w:tcW w:w="2874" w:type="dxa"/>
          </w:tcPr>
          <w:p w14:paraId="38953370" w14:textId="77777777" w:rsidR="00CA4A0B" w:rsidRPr="00270A35" w:rsidRDefault="00CA4A0B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</w:p>
        </w:tc>
      </w:tr>
      <w:tr w:rsidR="00CA4A0B" w:rsidRPr="00270A35" w14:paraId="5BE96EBB" w14:textId="77777777" w:rsidTr="00602EE3">
        <w:tc>
          <w:tcPr>
            <w:tcW w:w="3262" w:type="dxa"/>
          </w:tcPr>
          <w:p w14:paraId="7C4F8B1E" w14:textId="70DBA74F" w:rsidR="00CA4A0B" w:rsidRPr="00270A35" w:rsidRDefault="00B247E9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ACT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at 8 weeks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1298EB4C" w14:textId="0172F851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1.17 (0.02 to 2.31)</w:t>
            </w:r>
          </w:p>
        </w:tc>
        <w:tc>
          <w:tcPr>
            <w:tcW w:w="2874" w:type="dxa"/>
          </w:tcPr>
          <w:p w14:paraId="0F877D95" w14:textId="488BCBCA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0.046</w:t>
            </w:r>
          </w:p>
        </w:tc>
      </w:tr>
      <w:tr w:rsidR="00CA4A0B" w:rsidRPr="00270A35" w14:paraId="083CA783" w14:textId="77777777" w:rsidTr="00602EE3">
        <w:tc>
          <w:tcPr>
            <w:tcW w:w="3262" w:type="dxa"/>
          </w:tcPr>
          <w:p w14:paraId="23053D98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at 8 weeks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1B18A7E5" w14:textId="65E65232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0.92 (0.53 to 1.57)</w:t>
            </w:r>
          </w:p>
        </w:tc>
        <w:tc>
          <w:tcPr>
            <w:tcW w:w="2874" w:type="dxa"/>
          </w:tcPr>
          <w:p w14:paraId="1BEDAE19" w14:textId="4071A332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0.753</w:t>
            </w:r>
          </w:p>
        </w:tc>
      </w:tr>
      <w:tr w:rsidR="00CA4A0B" w:rsidRPr="00270A35" w14:paraId="263FAD48" w14:textId="77777777" w:rsidTr="00602EE3">
        <w:tc>
          <w:tcPr>
            <w:tcW w:w="3262" w:type="dxa"/>
          </w:tcPr>
          <w:p w14:paraId="19F3096F" w14:textId="72F20685" w:rsidR="00CA4A0B" w:rsidRPr="00270A35" w:rsidRDefault="00B247E9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ACT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 xml:space="preserve"> repeated measures (2, 4, 6, 8 weeks)</w:t>
            </w:r>
            <w:r w:rsidR="00CA4A0B"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1BBDADAF" w14:textId="01C61EF2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1.03 (0.12 to 1.93)</w:t>
            </w:r>
          </w:p>
        </w:tc>
        <w:tc>
          <w:tcPr>
            <w:tcW w:w="2874" w:type="dxa"/>
          </w:tcPr>
          <w:p w14:paraId="56BCDB8E" w14:textId="05243663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0.027</w:t>
            </w:r>
          </w:p>
        </w:tc>
      </w:tr>
      <w:tr w:rsidR="00CA4A0B" w:rsidRPr="00270A35" w14:paraId="600EBD0F" w14:textId="77777777" w:rsidTr="00602EE3">
        <w:tc>
          <w:tcPr>
            <w:tcW w:w="3262" w:type="dxa"/>
          </w:tcPr>
          <w:p w14:paraId="73E75CB3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Remission repeated measures (2, 4, 6, 8 weeks)</w:t>
            </w: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0DDC2C0D" w14:textId="2E09DB1A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0.88 (0.41 to 1.93)</w:t>
            </w:r>
          </w:p>
        </w:tc>
        <w:tc>
          <w:tcPr>
            <w:tcW w:w="2874" w:type="dxa"/>
          </w:tcPr>
          <w:p w14:paraId="5292AD49" w14:textId="36CED432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0.762</w:t>
            </w:r>
          </w:p>
        </w:tc>
      </w:tr>
      <w:tr w:rsidR="00CA4A0B" w:rsidRPr="00270A35" w14:paraId="0B024074" w14:textId="77777777" w:rsidTr="00602EE3">
        <w:tc>
          <w:tcPr>
            <w:tcW w:w="3262" w:type="dxa"/>
          </w:tcPr>
          <w:p w14:paraId="3077C5BC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lastRenderedPageBreak/>
              <w:t>SF-12 physical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DE99C9A" w14:textId="119CA263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0.17 (-1.67 to 2.02)</w:t>
            </w:r>
          </w:p>
        </w:tc>
        <w:tc>
          <w:tcPr>
            <w:tcW w:w="2874" w:type="dxa"/>
          </w:tcPr>
          <w:p w14:paraId="0629C1F3" w14:textId="124E7297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0.853</w:t>
            </w:r>
          </w:p>
        </w:tc>
      </w:tr>
      <w:tr w:rsidR="00CA4A0B" w:rsidRPr="00270A35" w14:paraId="4B2CBD41" w14:textId="77777777" w:rsidTr="00602EE3">
        <w:tc>
          <w:tcPr>
            <w:tcW w:w="3262" w:type="dxa"/>
          </w:tcPr>
          <w:p w14:paraId="706F45F4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77DB9B19" w14:textId="6477626D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0.61 (-1.63 to 2.85)</w:t>
            </w:r>
          </w:p>
        </w:tc>
        <w:tc>
          <w:tcPr>
            <w:tcW w:w="2874" w:type="dxa"/>
          </w:tcPr>
          <w:p w14:paraId="3ED9F8DB" w14:textId="04E39755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0.592</w:t>
            </w:r>
          </w:p>
        </w:tc>
      </w:tr>
      <w:tr w:rsidR="00CA4A0B" w:rsidRPr="00270A35" w14:paraId="12B8E2B7" w14:textId="77777777" w:rsidTr="00602EE3">
        <w:tc>
          <w:tcPr>
            <w:tcW w:w="3262" w:type="dxa"/>
          </w:tcPr>
          <w:p w14:paraId="0E653C56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physical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5CC85AED" w14:textId="34990B0D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-0.13 (-2.21 to 1.95)</w:t>
            </w:r>
          </w:p>
        </w:tc>
        <w:tc>
          <w:tcPr>
            <w:tcW w:w="2874" w:type="dxa"/>
          </w:tcPr>
          <w:p w14:paraId="0D550BF8" w14:textId="4E96292E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0.904</w:t>
            </w:r>
          </w:p>
        </w:tc>
      </w:tr>
      <w:tr w:rsidR="00CA4A0B" w:rsidRPr="00270A35" w14:paraId="74C41C26" w14:textId="77777777" w:rsidTr="00602EE3">
        <w:tc>
          <w:tcPr>
            <w:tcW w:w="3262" w:type="dxa"/>
          </w:tcPr>
          <w:p w14:paraId="59DE541B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SF-12 mental component score repeated measures (4, 8 weeks)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4" w:type="dxa"/>
          </w:tcPr>
          <w:p w14:paraId="414D708B" w14:textId="23C5D43A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0.76 (-1.69 to 3.21)</w:t>
            </w:r>
          </w:p>
        </w:tc>
        <w:tc>
          <w:tcPr>
            <w:tcW w:w="2874" w:type="dxa"/>
          </w:tcPr>
          <w:p w14:paraId="52E34B14" w14:textId="533C1F11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0.543</w:t>
            </w:r>
          </w:p>
        </w:tc>
      </w:tr>
      <w:tr w:rsidR="00CA4A0B" w:rsidRPr="00270A35" w14:paraId="58EC47AA" w14:textId="77777777" w:rsidTr="00602EE3">
        <w:tc>
          <w:tcPr>
            <w:tcW w:w="3262" w:type="dxa"/>
          </w:tcPr>
          <w:p w14:paraId="2278CE80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MCID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0F96BF2C" w14:textId="026E5D01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1.95 (1.17 to 3.24)</w:t>
            </w:r>
          </w:p>
        </w:tc>
        <w:tc>
          <w:tcPr>
            <w:tcW w:w="2874" w:type="dxa"/>
          </w:tcPr>
          <w:p w14:paraId="2530B714" w14:textId="1E68FF76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0.010</w:t>
            </w:r>
          </w:p>
        </w:tc>
      </w:tr>
      <w:tr w:rsidR="00CA4A0B" w:rsidRPr="00270A35" w14:paraId="1BB30E5C" w14:textId="77777777" w:rsidTr="00602EE3">
        <w:tc>
          <w:tcPr>
            <w:tcW w:w="3262" w:type="dxa"/>
          </w:tcPr>
          <w:p w14:paraId="7B8636F2" w14:textId="77777777" w:rsidR="00CA4A0B" w:rsidRPr="00270A35" w:rsidRDefault="00CA4A0B" w:rsidP="00602EE3">
            <w:pPr>
              <w:jc w:val="right"/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 w:rsidRPr="00270A35">
              <w:rPr>
                <w:rFonts w:asciiTheme="minorHAnsi" w:eastAsia="Helvetica Neue" w:hAnsiTheme="minorHAnsi" w:cstheme="minorHAnsi"/>
                <w:sz w:val="22"/>
                <w:szCs w:val="22"/>
              </w:rPr>
              <w:t>Worse at 8 weeks</w:t>
            </w:r>
            <w:r w:rsidRPr="00211C11">
              <w:rPr>
                <w:rFonts w:asciiTheme="minorHAnsi" w:eastAsia="Helvetica Neue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74" w:type="dxa"/>
          </w:tcPr>
          <w:p w14:paraId="66F6DB39" w14:textId="7D80B856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0.65 (0.35 to 1.21)</w:t>
            </w:r>
          </w:p>
        </w:tc>
        <w:tc>
          <w:tcPr>
            <w:tcW w:w="2874" w:type="dxa"/>
          </w:tcPr>
          <w:p w14:paraId="2744F68C" w14:textId="35FC6413" w:rsidR="00CA4A0B" w:rsidRPr="00270A35" w:rsidRDefault="00B1168D" w:rsidP="00602EE3">
            <w:pPr>
              <w:rPr>
                <w:rFonts w:asciiTheme="minorHAnsi" w:eastAsia="Helvetica Neue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 Neue" w:hAnsiTheme="minorHAnsi" w:cstheme="minorHAnsi"/>
                <w:sz w:val="22"/>
                <w:szCs w:val="22"/>
              </w:rPr>
              <w:t>0.172</w:t>
            </w:r>
          </w:p>
        </w:tc>
      </w:tr>
    </w:tbl>
    <w:p w14:paraId="33C5ADE7" w14:textId="3CE7A7F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  <w:r w:rsidRPr="00E243FA">
        <w:rPr>
          <w:rFonts w:asciiTheme="minorHAnsi" w:eastAsia="Helvetica Neue" w:hAnsiTheme="minorHAnsi" w:cstheme="minorHAnsi"/>
          <w:sz w:val="22"/>
          <w:szCs w:val="22"/>
          <w:vertAlign w:val="superscript"/>
        </w:rPr>
        <w:t>1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sym w:font="Symbol" w:char="F062"/>
      </w:r>
      <w:r w:rsidRPr="00270A35">
        <w:rPr>
          <w:rFonts w:asciiTheme="minorHAnsi" w:eastAsia="Helvetica Neue" w:hAnsiTheme="minorHAnsi" w:cstheme="minorHAnsi"/>
          <w:sz w:val="22"/>
          <w:szCs w:val="22"/>
        </w:rPr>
        <w:t xml:space="preserve">-coefficient, </w:t>
      </w:r>
      <w:r w:rsidRPr="00E243FA">
        <w:rPr>
          <w:rFonts w:asciiTheme="minorHAnsi" w:eastAsia="Helvetica Neue" w:hAnsiTheme="minorHAnsi" w:cstheme="minorHAnsi"/>
          <w:sz w:val="22"/>
          <w:szCs w:val="22"/>
          <w:vertAlign w:val="superscript"/>
        </w:rPr>
        <w:t>2</w:t>
      </w:r>
      <w:r w:rsidRPr="00270A35">
        <w:rPr>
          <w:rFonts w:asciiTheme="minorHAnsi" w:eastAsia="Helvetica Neue" w:hAnsiTheme="minorHAnsi" w:cstheme="minorHAnsi"/>
          <w:sz w:val="22"/>
          <w:szCs w:val="22"/>
        </w:rPr>
        <w:t>odds ratio</w:t>
      </w:r>
    </w:p>
    <w:p w14:paraId="41AD3C4D" w14:textId="77777777" w:rsidR="00CA4A0B" w:rsidRPr="00270A35" w:rsidRDefault="00CA4A0B" w:rsidP="00CA4A0B">
      <w:pPr>
        <w:rPr>
          <w:rFonts w:asciiTheme="minorHAnsi" w:eastAsia="Helvetica Neue" w:hAnsiTheme="minorHAnsi" w:cstheme="minorHAnsi"/>
          <w:sz w:val="22"/>
          <w:szCs w:val="22"/>
        </w:rPr>
      </w:pPr>
    </w:p>
    <w:p w14:paraId="5BAB5638" w14:textId="77777777" w:rsidR="00DD0C5A" w:rsidRDefault="00000000"/>
    <w:sectPr w:rsidR="00DD0C5A" w:rsidSect="006E3E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B"/>
    <w:rsid w:val="000119FD"/>
    <w:rsid w:val="001127FF"/>
    <w:rsid w:val="002070CD"/>
    <w:rsid w:val="00224A77"/>
    <w:rsid w:val="002B120B"/>
    <w:rsid w:val="002C4763"/>
    <w:rsid w:val="002F175F"/>
    <w:rsid w:val="002F78F4"/>
    <w:rsid w:val="00350B81"/>
    <w:rsid w:val="00383C7A"/>
    <w:rsid w:val="004005B8"/>
    <w:rsid w:val="00401CFA"/>
    <w:rsid w:val="004179A9"/>
    <w:rsid w:val="00422E1E"/>
    <w:rsid w:val="0043035F"/>
    <w:rsid w:val="004840AE"/>
    <w:rsid w:val="004A0518"/>
    <w:rsid w:val="004E00CA"/>
    <w:rsid w:val="00524ED9"/>
    <w:rsid w:val="005743CC"/>
    <w:rsid w:val="005826E0"/>
    <w:rsid w:val="005875F7"/>
    <w:rsid w:val="005E39B7"/>
    <w:rsid w:val="005F32C1"/>
    <w:rsid w:val="006116E3"/>
    <w:rsid w:val="00620079"/>
    <w:rsid w:val="006306FA"/>
    <w:rsid w:val="00631C3F"/>
    <w:rsid w:val="006E1A8A"/>
    <w:rsid w:val="006E3E68"/>
    <w:rsid w:val="0079615F"/>
    <w:rsid w:val="007A5AA8"/>
    <w:rsid w:val="007F6F8E"/>
    <w:rsid w:val="00825E23"/>
    <w:rsid w:val="00865AF8"/>
    <w:rsid w:val="00902ABA"/>
    <w:rsid w:val="00972F20"/>
    <w:rsid w:val="009B2FBA"/>
    <w:rsid w:val="00A10F76"/>
    <w:rsid w:val="00AB7EA0"/>
    <w:rsid w:val="00B01919"/>
    <w:rsid w:val="00B1168D"/>
    <w:rsid w:val="00B247E9"/>
    <w:rsid w:val="00B34A2C"/>
    <w:rsid w:val="00B92487"/>
    <w:rsid w:val="00C43520"/>
    <w:rsid w:val="00C54E7B"/>
    <w:rsid w:val="00CA4A0B"/>
    <w:rsid w:val="00CC77FC"/>
    <w:rsid w:val="00D86BE0"/>
    <w:rsid w:val="00DB7F4A"/>
    <w:rsid w:val="00E243FA"/>
    <w:rsid w:val="00E5155E"/>
    <w:rsid w:val="00E65BC1"/>
    <w:rsid w:val="00E93AC6"/>
    <w:rsid w:val="00F2411B"/>
    <w:rsid w:val="00F35BE9"/>
    <w:rsid w:val="00F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D4B34"/>
  <w15:chartTrackingRefBased/>
  <w15:docId w15:val="{4F49E98F-FBF5-524E-9697-0066B7A3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A0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Joseph</dc:creator>
  <cp:keywords/>
  <dc:description/>
  <cp:lastModifiedBy>Hayes, Joseph</cp:lastModifiedBy>
  <cp:revision>18</cp:revision>
  <dcterms:created xsi:type="dcterms:W3CDTF">2023-06-20T14:12:00Z</dcterms:created>
  <dcterms:modified xsi:type="dcterms:W3CDTF">2023-07-14T14:43:00Z</dcterms:modified>
</cp:coreProperties>
</file>