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2E372" w14:textId="77777777" w:rsidR="00CC7ED6" w:rsidRPr="00CC7ED6" w:rsidRDefault="00CC7ED6" w:rsidP="00CC7ED6">
      <w:pPr>
        <w:spacing w:after="240" w:line="240" w:lineRule="auto"/>
        <w:rPr>
          <w:rFonts w:ascii="Times New Roman" w:eastAsia="Times New Roman" w:hAnsi="Times New Roman" w:cs="Times New Roman"/>
          <w:kern w:val="0"/>
          <w:sz w:val="24"/>
          <w:szCs w:val="24"/>
          <w:lang w:eastAsia="de-DE"/>
          <w14:ligatures w14:val="none"/>
        </w:rPr>
      </w:pPr>
      <w:r w:rsidRPr="00CC7ED6">
        <w:rPr>
          <w:rFonts w:ascii="Times New Roman" w:eastAsia="Times New Roman" w:hAnsi="Times New Roman" w:cs="Times New Roman"/>
          <w:kern w:val="0"/>
          <w:sz w:val="24"/>
          <w:szCs w:val="24"/>
          <w:lang w:eastAsia="de-DE"/>
          <w14:ligatures w14:val="none"/>
        </w:rPr>
        <w:br/>
      </w:r>
      <w:r w:rsidRPr="00CC7ED6">
        <w:rPr>
          <w:rFonts w:ascii="Times New Roman" w:eastAsia="Times New Roman" w:hAnsi="Times New Roman" w:cs="Times New Roman"/>
          <w:kern w:val="0"/>
          <w:sz w:val="24"/>
          <w:szCs w:val="24"/>
          <w:lang w:eastAsia="de-DE"/>
          <w14:ligatures w14:val="none"/>
        </w:rPr>
        <w:br/>
      </w:r>
      <w:r w:rsidRPr="00CC7ED6">
        <w:rPr>
          <w:rFonts w:ascii="Times New Roman" w:eastAsia="Times New Roman" w:hAnsi="Times New Roman" w:cs="Times New Roman"/>
          <w:kern w:val="0"/>
          <w:sz w:val="24"/>
          <w:szCs w:val="24"/>
          <w:lang w:eastAsia="de-DE"/>
          <w14:ligatures w14:val="none"/>
        </w:rPr>
        <w:br/>
      </w:r>
    </w:p>
    <w:p w14:paraId="44DC7431" w14:textId="77777777" w:rsidR="00CC7ED6" w:rsidRPr="00CC7ED6" w:rsidRDefault="00CC7ED6" w:rsidP="00CC7ED6">
      <w:pPr>
        <w:spacing w:after="0" w:line="240" w:lineRule="auto"/>
        <w:jc w:val="center"/>
        <w:outlineLvl w:val="0"/>
        <w:rPr>
          <w:rFonts w:eastAsia="Times New Roman" w:cstheme="minorHAnsi"/>
          <w:b/>
          <w:bCs/>
          <w:kern w:val="36"/>
          <w:sz w:val="48"/>
          <w:szCs w:val="48"/>
          <w:lang w:val="en-US" w:eastAsia="de-DE"/>
          <w14:ligatures w14:val="none"/>
        </w:rPr>
      </w:pPr>
      <w:r w:rsidRPr="00CC7ED6">
        <w:rPr>
          <w:rFonts w:eastAsia="Times New Roman" w:cstheme="minorHAnsi"/>
          <w:b/>
          <w:bCs/>
          <w:color w:val="333333"/>
          <w:kern w:val="36"/>
          <w:sz w:val="28"/>
          <w:szCs w:val="28"/>
          <w:shd w:val="clear" w:color="auto" w:fill="FFFFFF"/>
          <w:lang w:val="en-US" w:eastAsia="de-DE"/>
          <w14:ligatures w14:val="none"/>
        </w:rPr>
        <w:t>The physical and mental health benefits of touch interventions: A comparative systematic review and multivariate meta-analysis</w:t>
      </w:r>
    </w:p>
    <w:p w14:paraId="5862454E" w14:textId="77777777" w:rsidR="00CC7ED6" w:rsidRPr="00CC7ED6" w:rsidRDefault="00CC7ED6" w:rsidP="00CC7ED6">
      <w:pPr>
        <w:spacing w:after="240" w:line="240" w:lineRule="auto"/>
        <w:rPr>
          <w:rFonts w:eastAsia="Times New Roman" w:cstheme="minorHAnsi"/>
          <w:kern w:val="0"/>
          <w:sz w:val="24"/>
          <w:szCs w:val="24"/>
          <w:lang w:val="en-US" w:eastAsia="de-DE"/>
          <w14:ligatures w14:val="none"/>
        </w:rPr>
      </w:pPr>
      <w:r w:rsidRPr="00CC7ED6">
        <w:rPr>
          <w:rFonts w:eastAsia="Times New Roman" w:cstheme="minorHAnsi"/>
          <w:kern w:val="0"/>
          <w:sz w:val="24"/>
          <w:szCs w:val="24"/>
          <w:lang w:val="en-US" w:eastAsia="de-DE"/>
          <w14:ligatures w14:val="none"/>
        </w:rPr>
        <w:br/>
      </w:r>
    </w:p>
    <w:p w14:paraId="4D09A271" w14:textId="77777777" w:rsidR="00CC7ED6" w:rsidRPr="00CC7ED6" w:rsidRDefault="00CC7ED6" w:rsidP="00CC7ED6">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color w:val="000000"/>
          <w:kern w:val="0"/>
          <w:sz w:val="24"/>
          <w:szCs w:val="24"/>
          <w:lang w:val="en-US" w:eastAsia="de-DE"/>
          <w14:ligatures w14:val="none"/>
        </w:rPr>
        <w:t>Julian Packheiser</w:t>
      </w:r>
      <w:r w:rsidRPr="00CC7ED6">
        <w:rPr>
          <w:rFonts w:eastAsia="Times New Roman" w:cstheme="minorHAnsi"/>
          <w:color w:val="000000"/>
          <w:kern w:val="0"/>
          <w:sz w:val="20"/>
          <w:szCs w:val="20"/>
          <w:vertAlign w:val="superscript"/>
          <w:lang w:val="en-US" w:eastAsia="de-DE"/>
          <w14:ligatures w14:val="none"/>
        </w:rPr>
        <w:t>1+</w:t>
      </w:r>
      <w:r w:rsidRPr="00CC7ED6">
        <w:rPr>
          <w:rFonts w:eastAsia="Times New Roman" w:cstheme="minorHAnsi"/>
          <w:color w:val="000000"/>
          <w:kern w:val="0"/>
          <w:sz w:val="24"/>
          <w:szCs w:val="24"/>
          <w:lang w:val="en-US" w:eastAsia="de-DE"/>
          <w14:ligatures w14:val="none"/>
        </w:rPr>
        <w:t>,</w:t>
      </w:r>
      <w:r w:rsidRPr="00CC7ED6">
        <w:rPr>
          <w:rFonts w:eastAsia="Times New Roman" w:cstheme="minorHAnsi"/>
          <w:color w:val="000000"/>
          <w:kern w:val="0"/>
          <w:sz w:val="36"/>
          <w:szCs w:val="36"/>
          <w:lang w:val="en-US" w:eastAsia="de-DE"/>
          <w14:ligatures w14:val="none"/>
        </w:rPr>
        <w:t xml:space="preserve"> </w:t>
      </w:r>
      <w:r w:rsidRPr="00CC7ED6">
        <w:rPr>
          <w:rFonts w:eastAsia="Times New Roman" w:cstheme="minorHAnsi"/>
          <w:color w:val="000000"/>
          <w:kern w:val="0"/>
          <w:sz w:val="24"/>
          <w:szCs w:val="24"/>
          <w:lang w:val="en-US" w:eastAsia="de-DE"/>
          <w14:ligatures w14:val="none"/>
        </w:rPr>
        <w:t>Helena Hartmann</w:t>
      </w:r>
      <w:r w:rsidRPr="00CC7ED6">
        <w:rPr>
          <w:rFonts w:eastAsia="Times New Roman" w:cstheme="minorHAnsi"/>
          <w:color w:val="000000"/>
          <w:kern w:val="0"/>
          <w:sz w:val="20"/>
          <w:szCs w:val="20"/>
          <w:vertAlign w:val="superscript"/>
          <w:lang w:val="en-US" w:eastAsia="de-DE"/>
          <w14:ligatures w14:val="none"/>
        </w:rPr>
        <w:t>1,2+</w:t>
      </w:r>
      <w:r w:rsidRPr="00CC7ED6">
        <w:rPr>
          <w:rFonts w:eastAsia="Times New Roman" w:cstheme="minorHAnsi"/>
          <w:color w:val="000000"/>
          <w:kern w:val="0"/>
          <w:sz w:val="24"/>
          <w:szCs w:val="24"/>
          <w:lang w:val="en-US" w:eastAsia="de-DE"/>
          <w14:ligatures w14:val="none"/>
        </w:rPr>
        <w:t>,</w:t>
      </w:r>
      <w:r w:rsidRPr="00CC7ED6">
        <w:rPr>
          <w:rFonts w:eastAsia="Times New Roman" w:cstheme="minorHAnsi"/>
          <w:color w:val="000000"/>
          <w:kern w:val="0"/>
          <w:sz w:val="32"/>
          <w:szCs w:val="32"/>
          <w:lang w:val="en-US" w:eastAsia="de-DE"/>
          <w14:ligatures w14:val="none"/>
        </w:rPr>
        <w:t xml:space="preserve"> </w:t>
      </w:r>
      <w:r w:rsidRPr="00CC7ED6">
        <w:rPr>
          <w:rFonts w:eastAsia="Times New Roman" w:cstheme="minorHAnsi"/>
          <w:color w:val="000000"/>
          <w:kern w:val="0"/>
          <w:sz w:val="24"/>
          <w:szCs w:val="24"/>
          <w:lang w:val="en-US" w:eastAsia="de-DE"/>
          <w14:ligatures w14:val="none"/>
        </w:rPr>
        <w:t>Kelly Fredriksen</w:t>
      </w:r>
      <w:r w:rsidRPr="00CC7ED6">
        <w:rPr>
          <w:rFonts w:eastAsia="Times New Roman" w:cstheme="minorHAnsi"/>
          <w:color w:val="000000"/>
          <w:kern w:val="0"/>
          <w:sz w:val="20"/>
          <w:szCs w:val="20"/>
          <w:vertAlign w:val="superscript"/>
          <w:lang w:val="en-US" w:eastAsia="de-DE"/>
          <w14:ligatures w14:val="none"/>
        </w:rPr>
        <w:t>1</w:t>
      </w:r>
      <w:r w:rsidRPr="00CC7ED6">
        <w:rPr>
          <w:rFonts w:eastAsia="Times New Roman" w:cstheme="minorHAnsi"/>
          <w:color w:val="000000"/>
          <w:kern w:val="0"/>
          <w:sz w:val="24"/>
          <w:szCs w:val="24"/>
          <w:lang w:val="en-US" w:eastAsia="de-DE"/>
          <w14:ligatures w14:val="none"/>
        </w:rPr>
        <w:t xml:space="preserve">, </w:t>
      </w:r>
      <w:r w:rsidRPr="00CC7ED6">
        <w:rPr>
          <w:rFonts w:eastAsia="Times New Roman" w:cstheme="minorHAnsi"/>
          <w:color w:val="000000"/>
          <w:kern w:val="0"/>
          <w:sz w:val="24"/>
          <w:szCs w:val="24"/>
          <w:lang w:val="en-US" w:eastAsia="de-DE"/>
          <w14:ligatures w14:val="none"/>
        </w:rPr>
        <w:br/>
        <w:t>Valeria Gazzola</w:t>
      </w:r>
      <w:r w:rsidRPr="00CC7ED6">
        <w:rPr>
          <w:rFonts w:eastAsia="Times New Roman" w:cstheme="minorHAnsi"/>
          <w:color w:val="000000"/>
          <w:kern w:val="0"/>
          <w:sz w:val="20"/>
          <w:szCs w:val="20"/>
          <w:vertAlign w:val="superscript"/>
          <w:lang w:val="en-US" w:eastAsia="de-DE"/>
          <w14:ligatures w14:val="none"/>
        </w:rPr>
        <w:t>1</w:t>
      </w:r>
      <w:r w:rsidRPr="00CC7ED6">
        <w:rPr>
          <w:rFonts w:eastAsia="Times New Roman" w:cstheme="minorHAnsi"/>
          <w:color w:val="000000"/>
          <w:kern w:val="0"/>
          <w:sz w:val="24"/>
          <w:szCs w:val="24"/>
          <w:lang w:val="en-US" w:eastAsia="de-DE"/>
          <w14:ligatures w14:val="none"/>
        </w:rPr>
        <w:t>, Christian Keysers</w:t>
      </w:r>
      <w:r w:rsidRPr="00CC7ED6">
        <w:rPr>
          <w:rFonts w:eastAsia="Times New Roman" w:cstheme="minorHAnsi"/>
          <w:color w:val="000000"/>
          <w:kern w:val="0"/>
          <w:sz w:val="20"/>
          <w:szCs w:val="20"/>
          <w:vertAlign w:val="superscript"/>
          <w:lang w:val="en-US" w:eastAsia="de-DE"/>
          <w14:ligatures w14:val="none"/>
        </w:rPr>
        <w:t>1</w:t>
      </w:r>
      <w:r w:rsidRPr="00CC7ED6">
        <w:rPr>
          <w:rFonts w:eastAsia="Times New Roman" w:cstheme="minorHAnsi"/>
          <w:color w:val="000000"/>
          <w:kern w:val="0"/>
          <w:sz w:val="24"/>
          <w:szCs w:val="24"/>
          <w:lang w:val="en-US" w:eastAsia="de-DE"/>
          <w14:ligatures w14:val="none"/>
        </w:rPr>
        <w:t>, &amp; Frédéric Michon</w:t>
      </w:r>
      <w:r w:rsidRPr="00CC7ED6">
        <w:rPr>
          <w:rFonts w:eastAsia="Times New Roman" w:cstheme="minorHAnsi"/>
          <w:color w:val="000000"/>
          <w:kern w:val="0"/>
          <w:sz w:val="20"/>
          <w:szCs w:val="20"/>
          <w:vertAlign w:val="superscript"/>
          <w:lang w:val="en-US" w:eastAsia="de-DE"/>
          <w14:ligatures w14:val="none"/>
        </w:rPr>
        <w:t>1</w:t>
      </w:r>
    </w:p>
    <w:p w14:paraId="05A9B27B" w14:textId="77777777" w:rsidR="00CC7ED6" w:rsidRPr="00CC7ED6" w:rsidRDefault="00CC7ED6" w:rsidP="00CC7ED6">
      <w:pPr>
        <w:spacing w:after="240" w:line="240" w:lineRule="auto"/>
        <w:rPr>
          <w:rFonts w:eastAsia="Times New Roman" w:cstheme="minorHAnsi"/>
          <w:kern w:val="0"/>
          <w:sz w:val="24"/>
          <w:szCs w:val="24"/>
          <w:lang w:val="en-US" w:eastAsia="de-DE"/>
          <w14:ligatures w14:val="none"/>
        </w:rPr>
      </w:pPr>
      <w:r w:rsidRPr="00CC7ED6">
        <w:rPr>
          <w:rFonts w:eastAsia="Times New Roman" w:cstheme="minorHAnsi"/>
          <w:kern w:val="0"/>
          <w:sz w:val="24"/>
          <w:szCs w:val="24"/>
          <w:lang w:val="en-US" w:eastAsia="de-DE"/>
          <w14:ligatures w14:val="none"/>
        </w:rPr>
        <w:br/>
      </w:r>
    </w:p>
    <w:p w14:paraId="5A30BB99" w14:textId="77777777" w:rsidR="00CC7ED6" w:rsidRPr="00CC7ED6" w:rsidRDefault="00CC7ED6" w:rsidP="00CC7ED6">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i/>
          <w:iCs/>
          <w:color w:val="000000"/>
          <w:kern w:val="0"/>
          <w:sz w:val="20"/>
          <w:szCs w:val="20"/>
          <w:vertAlign w:val="superscript"/>
          <w:lang w:val="en-US" w:eastAsia="de-DE"/>
          <w14:ligatures w14:val="none"/>
        </w:rPr>
        <w:t>1</w:t>
      </w:r>
      <w:r w:rsidRPr="00CC7ED6">
        <w:rPr>
          <w:rFonts w:eastAsia="Times New Roman" w:cstheme="minorHAnsi"/>
          <w:i/>
          <w:iCs/>
          <w:color w:val="000000"/>
          <w:kern w:val="0"/>
          <w:lang w:val="en-US" w:eastAsia="de-DE"/>
          <w14:ligatures w14:val="none"/>
        </w:rPr>
        <w:t xml:space="preserve"> </w:t>
      </w:r>
      <w:r w:rsidRPr="00CC7ED6">
        <w:rPr>
          <w:rFonts w:eastAsia="Times New Roman" w:cstheme="minorHAnsi"/>
          <w:i/>
          <w:iCs/>
          <w:color w:val="212121"/>
          <w:kern w:val="0"/>
          <w:shd w:val="clear" w:color="auto" w:fill="FFFFFF"/>
          <w:lang w:val="en-US" w:eastAsia="de-DE"/>
          <w14:ligatures w14:val="none"/>
        </w:rPr>
        <w:t>Social Brain Lab, Netherlands Institute for Neuroscience, Royal Netherlands Academy of Art and Sciences, Amsterdam, the Netherlands</w:t>
      </w:r>
    </w:p>
    <w:p w14:paraId="1A99CF26" w14:textId="77777777" w:rsidR="00CC7ED6" w:rsidRPr="00CC7ED6" w:rsidRDefault="00CC7ED6" w:rsidP="00CC7ED6">
      <w:pPr>
        <w:spacing w:after="0" w:line="240" w:lineRule="auto"/>
        <w:rPr>
          <w:rFonts w:eastAsia="Times New Roman" w:cstheme="minorHAnsi"/>
          <w:kern w:val="0"/>
          <w:sz w:val="24"/>
          <w:szCs w:val="24"/>
          <w:lang w:val="en-US" w:eastAsia="de-DE"/>
          <w14:ligatures w14:val="none"/>
        </w:rPr>
      </w:pPr>
    </w:p>
    <w:p w14:paraId="118B0398" w14:textId="4F62ED80" w:rsidR="00CC7ED6" w:rsidRPr="00CC7ED6" w:rsidRDefault="00CC7ED6" w:rsidP="00CC7ED6">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i/>
          <w:iCs/>
          <w:color w:val="000000"/>
          <w:kern w:val="0"/>
          <w:sz w:val="20"/>
          <w:szCs w:val="20"/>
          <w:vertAlign w:val="superscript"/>
          <w:lang w:val="en-US" w:eastAsia="de-DE"/>
          <w14:ligatures w14:val="none"/>
        </w:rPr>
        <w:t>2</w:t>
      </w:r>
      <w:r w:rsidRPr="00CC7ED6">
        <w:rPr>
          <w:rFonts w:eastAsia="Times New Roman" w:cstheme="minorHAnsi"/>
          <w:i/>
          <w:iCs/>
          <w:color w:val="000000"/>
          <w:kern w:val="0"/>
          <w:sz w:val="36"/>
          <w:szCs w:val="36"/>
          <w:lang w:val="en-US" w:eastAsia="de-DE"/>
          <w14:ligatures w14:val="none"/>
        </w:rPr>
        <w:t xml:space="preserve"> </w:t>
      </w:r>
      <w:r w:rsidRPr="00CC7ED6">
        <w:rPr>
          <w:rFonts w:eastAsia="Times New Roman" w:cstheme="minorHAnsi"/>
          <w:i/>
          <w:iCs/>
          <w:color w:val="000000"/>
          <w:kern w:val="0"/>
          <w:lang w:val="en-US" w:eastAsia="de-DE"/>
          <w14:ligatures w14:val="none"/>
        </w:rPr>
        <w:t>Clinical Neurosciences, Department for Neurology and Center for Translational and Behavioral Neuroscience, University Hospital Essen, German</w:t>
      </w:r>
      <w:r>
        <w:rPr>
          <w:rFonts w:eastAsia="Times New Roman" w:cstheme="minorHAnsi"/>
          <w:i/>
          <w:iCs/>
          <w:color w:val="000000"/>
          <w:kern w:val="0"/>
          <w:lang w:val="en-US" w:eastAsia="de-DE"/>
          <w14:ligatures w14:val="none"/>
        </w:rPr>
        <w:t>y</w:t>
      </w:r>
    </w:p>
    <w:p w14:paraId="22186ABA" w14:textId="77777777" w:rsidR="00740BCB" w:rsidRDefault="00740BCB" w:rsidP="00740BCB">
      <w:pPr>
        <w:spacing w:after="0" w:line="240" w:lineRule="auto"/>
        <w:jc w:val="center"/>
        <w:rPr>
          <w:rFonts w:eastAsia="Times New Roman" w:cstheme="minorHAnsi"/>
          <w:color w:val="000000"/>
          <w:kern w:val="0"/>
          <w:sz w:val="13"/>
          <w:szCs w:val="13"/>
          <w:vertAlign w:val="superscript"/>
          <w:lang w:val="en-US" w:eastAsia="de-DE"/>
          <w14:ligatures w14:val="none"/>
        </w:rPr>
      </w:pPr>
    </w:p>
    <w:p w14:paraId="1D158EA0" w14:textId="2F45C161" w:rsidR="00CC7ED6" w:rsidRPr="00CC7ED6" w:rsidRDefault="00CC7ED6" w:rsidP="00740BCB">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color w:val="000000"/>
          <w:kern w:val="0"/>
          <w:vertAlign w:val="superscript"/>
          <w:lang w:val="en-US" w:eastAsia="de-DE"/>
          <w14:ligatures w14:val="none"/>
        </w:rPr>
        <w:t>+</w:t>
      </w:r>
      <w:r w:rsidRPr="00CC7ED6">
        <w:rPr>
          <w:rFonts w:eastAsia="Times New Roman" w:cstheme="minorHAnsi"/>
          <w:color w:val="000000"/>
          <w:kern w:val="0"/>
          <w:lang w:val="en-US" w:eastAsia="de-DE"/>
          <w14:ligatures w14:val="none"/>
        </w:rPr>
        <w:t xml:space="preserve"> Shared first authorship</w:t>
      </w:r>
    </w:p>
    <w:p w14:paraId="5F0D50A3" w14:textId="77777777" w:rsidR="00CC7ED6" w:rsidRPr="00CC7ED6" w:rsidRDefault="00CC7ED6" w:rsidP="00740BCB">
      <w:pPr>
        <w:spacing w:after="0" w:line="240" w:lineRule="auto"/>
        <w:jc w:val="center"/>
        <w:rPr>
          <w:rFonts w:eastAsia="Times New Roman" w:cstheme="minorHAnsi"/>
          <w:kern w:val="0"/>
          <w:sz w:val="24"/>
          <w:szCs w:val="24"/>
          <w:lang w:val="en-US" w:eastAsia="de-DE"/>
          <w14:ligatures w14:val="none"/>
        </w:rPr>
      </w:pPr>
      <w:r w:rsidRPr="00CC7ED6">
        <w:rPr>
          <w:rFonts w:eastAsia="Times New Roman" w:cstheme="minorHAnsi"/>
          <w:color w:val="000000"/>
          <w:kern w:val="0"/>
          <w:lang w:val="en-US" w:eastAsia="de-DE"/>
          <w14:ligatures w14:val="none"/>
        </w:rPr>
        <w:t xml:space="preserve">* Corresponding author: Julian Packheiser, </w:t>
      </w:r>
      <w:hyperlink r:id="rId6" w:history="1">
        <w:r w:rsidRPr="00CC7ED6">
          <w:rPr>
            <w:rFonts w:eastAsia="Times New Roman" w:cstheme="minorHAnsi"/>
            <w:color w:val="1155CC"/>
            <w:kern w:val="0"/>
            <w:u w:val="single"/>
            <w:lang w:val="en-US" w:eastAsia="de-DE"/>
            <w14:ligatures w14:val="none"/>
          </w:rPr>
          <w:t>j.packheiser@nin.knaw.nl</w:t>
        </w:r>
      </w:hyperlink>
    </w:p>
    <w:p w14:paraId="07465EAD"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7E9B7A6D"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4B5877EA"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57F85AA5"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68890D27"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30C7CBBD"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56DEF03E"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18B53A14"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3F791B43"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39B25ADF"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75923D44"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2B130800"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297D799B"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4A6CDD1D"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2DBC96D1"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165EF644"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1D6D22D5" w14:textId="77777777" w:rsidR="00CC7ED6" w:rsidRDefault="00CC7ED6" w:rsidP="00CC7ED6">
      <w:pPr>
        <w:spacing w:after="200" w:line="240" w:lineRule="auto"/>
        <w:outlineLvl w:val="2"/>
        <w:rPr>
          <w:rFonts w:eastAsia="Times New Roman" w:cstheme="minorHAnsi"/>
          <w:b/>
          <w:bCs/>
          <w:i/>
          <w:iCs/>
          <w:color w:val="000000"/>
          <w:kern w:val="0"/>
          <w:lang w:val="en-US" w:eastAsia="de-DE"/>
          <w14:ligatures w14:val="none"/>
        </w:rPr>
      </w:pPr>
    </w:p>
    <w:p w14:paraId="07A2AE24" w14:textId="77777777" w:rsidR="00CC7ED6" w:rsidRPr="00CC7ED6" w:rsidRDefault="00CC7ED6" w:rsidP="00CC7ED6">
      <w:pPr>
        <w:spacing w:after="200" w:line="240" w:lineRule="auto"/>
        <w:jc w:val="both"/>
        <w:outlineLvl w:val="2"/>
        <w:rPr>
          <w:rFonts w:eastAsia="Times New Roman" w:cstheme="minorHAnsi"/>
          <w:b/>
          <w:bCs/>
          <w:kern w:val="0"/>
          <w:sz w:val="27"/>
          <w:szCs w:val="27"/>
          <w:lang w:val="en-US" w:eastAsia="de-DE"/>
          <w14:ligatures w14:val="none"/>
        </w:rPr>
      </w:pPr>
      <w:r w:rsidRPr="00CC7ED6">
        <w:rPr>
          <w:rFonts w:eastAsia="Times New Roman" w:cstheme="minorHAnsi"/>
          <w:b/>
          <w:bCs/>
          <w:i/>
          <w:iCs/>
          <w:color w:val="000000"/>
          <w:kern w:val="0"/>
          <w:lang w:val="en-US" w:eastAsia="de-DE"/>
          <w14:ligatures w14:val="none"/>
        </w:rPr>
        <w:lastRenderedPageBreak/>
        <w:t>Supplementary Material</w:t>
      </w:r>
    </w:p>
    <w:p w14:paraId="06FF4BC9" w14:textId="77777777" w:rsidR="00CC7ED6" w:rsidRPr="00CC7ED6" w:rsidRDefault="00CC7ED6" w:rsidP="00CC7ED6">
      <w:pPr>
        <w:spacing w:after="0" w:line="240" w:lineRule="auto"/>
        <w:jc w:val="both"/>
        <w:outlineLvl w:val="3"/>
        <w:rPr>
          <w:rFonts w:eastAsia="Times New Roman" w:cstheme="minorHAnsi"/>
          <w:b/>
          <w:bCs/>
          <w:kern w:val="0"/>
          <w:sz w:val="24"/>
          <w:szCs w:val="24"/>
          <w:lang w:val="en-US" w:eastAsia="de-DE"/>
          <w14:ligatures w14:val="none"/>
        </w:rPr>
      </w:pPr>
      <w:r w:rsidRPr="00CC7ED6">
        <w:rPr>
          <w:rFonts w:eastAsia="Times New Roman" w:cstheme="minorHAnsi"/>
          <w:i/>
          <w:iCs/>
          <w:color w:val="000000"/>
          <w:kern w:val="0"/>
          <w:u w:val="single"/>
          <w:lang w:val="en-US" w:eastAsia="de-DE"/>
          <w14:ligatures w14:val="none"/>
        </w:rPr>
        <w:t>Supplementary Methods</w:t>
      </w:r>
    </w:p>
    <w:p w14:paraId="0B0B140C"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430CC269" w14:textId="77777777" w:rsidR="00CC7ED6" w:rsidRPr="00CC7ED6" w:rsidRDefault="00CC7ED6" w:rsidP="00CC7ED6">
      <w:pPr>
        <w:spacing w:after="0" w:line="240" w:lineRule="auto"/>
        <w:jc w:val="both"/>
        <w:outlineLvl w:val="4"/>
        <w:rPr>
          <w:rFonts w:eastAsia="Times New Roman" w:cstheme="minorHAnsi"/>
          <w:b/>
          <w:bCs/>
          <w:kern w:val="0"/>
          <w:sz w:val="20"/>
          <w:szCs w:val="20"/>
          <w:lang w:val="en-US" w:eastAsia="de-DE"/>
          <w14:ligatures w14:val="none"/>
        </w:rPr>
      </w:pPr>
      <w:r w:rsidRPr="00CC7ED6">
        <w:rPr>
          <w:rFonts w:eastAsia="Times New Roman" w:cstheme="minorHAnsi"/>
          <w:i/>
          <w:iCs/>
          <w:color w:val="000000"/>
          <w:kern w:val="0"/>
          <w:lang w:val="en-US" w:eastAsia="de-DE"/>
          <w14:ligatures w14:val="none"/>
        </w:rPr>
        <w:t>Deviations from pre-registration</w:t>
      </w:r>
    </w:p>
    <w:p w14:paraId="5B8B1CDF"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#1</w:t>
      </w:r>
      <w:r w:rsidRPr="00CC7ED6">
        <w:rPr>
          <w:rFonts w:eastAsia="Times New Roman" w:cstheme="minorHAnsi"/>
          <w:color w:val="000000"/>
          <w:kern w:val="0"/>
          <w:lang w:val="en-US" w:eastAsia="de-DE"/>
          <w14:ligatures w14:val="none"/>
        </w:rPr>
        <w:t>: During our initial screening for the systematic review, we were confronted with a large number of potential health outcomes to look at. This observation of multivariate outcomes led us to register an amendment during data collection (but prior to any effect size or moderator screening). In doing so, we aimed to additionally extract meta-analytic effects for a more quantitative assessment of our review question that can account for multivariate data reporting and dependencies of effects within the same study. Furthermore, as we noted a severe lack of studies with respect to health outcomes for animals during the inclusion assessment for the systematic review, we decided that the meta-analysis would only focus on outcomes that could be meaningfully analyzed on the meta-analytic level and therefore only included health outcomes of human participants. Furthermore, since health outcomes differ significantly depending on the age of the source population, we report two separate meta-analyses, one for children/adults, and one for newborns. All deviations from the pre-registration are reported below. We had initially registered two separate meta-analyses for adults and children, but noticed during the data collection, that the separation made more sense for newborns due to similar health outcomes in children and adults, but vastly different health outcomes in newborns.</w:t>
      </w:r>
    </w:p>
    <w:p w14:paraId="02DF71FB" w14:textId="4904DB03"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#2</w:t>
      </w:r>
      <w:r w:rsidRPr="00CC7ED6">
        <w:rPr>
          <w:rFonts w:eastAsia="Times New Roman" w:cstheme="minorHAnsi"/>
          <w:color w:val="000000"/>
          <w:kern w:val="0"/>
          <w:lang w:val="en-US" w:eastAsia="de-DE"/>
          <w14:ligatures w14:val="none"/>
        </w:rPr>
        <w:t>: In the pre-registration, we did not explicitly exclude non-</w:t>
      </w:r>
      <w:r w:rsidR="00C1091F">
        <w:rPr>
          <w:rFonts w:eastAsia="Times New Roman" w:cstheme="minorHAnsi"/>
          <w:color w:val="000000"/>
          <w:kern w:val="0"/>
          <w:lang w:val="en-US" w:eastAsia="de-DE"/>
          <w14:ligatures w14:val="none"/>
        </w:rPr>
        <w:t>randomized trials</w:t>
      </w:r>
      <w:r w:rsidRPr="00CC7ED6">
        <w:rPr>
          <w:rFonts w:eastAsia="Times New Roman" w:cstheme="minorHAnsi"/>
          <w:color w:val="000000"/>
          <w:kern w:val="0"/>
          <w:lang w:val="en-US" w:eastAsia="de-DE"/>
          <w14:ligatures w14:val="none"/>
        </w:rPr>
        <w:t xml:space="preserve">. </w:t>
      </w:r>
      <w:r w:rsidR="00C1091F">
        <w:rPr>
          <w:rFonts w:eastAsia="Times New Roman" w:cstheme="minorHAnsi"/>
          <w:color w:val="000000"/>
          <w:kern w:val="0"/>
          <w:lang w:val="en-US" w:eastAsia="de-DE"/>
          <w14:ligatures w14:val="none"/>
        </w:rPr>
        <w:t>S</w:t>
      </w:r>
      <w:r w:rsidR="008B4725">
        <w:rPr>
          <w:rFonts w:eastAsia="Times New Roman" w:cstheme="minorHAnsi"/>
          <w:color w:val="000000"/>
          <w:kern w:val="0"/>
          <w:lang w:val="en-US" w:eastAsia="de-DE"/>
          <w14:ligatures w14:val="none"/>
        </w:rPr>
        <w:t xml:space="preserve">ince </w:t>
      </w:r>
      <w:r w:rsidR="003F1CC5">
        <w:rPr>
          <w:rFonts w:eastAsia="Times New Roman" w:cstheme="minorHAnsi"/>
          <w:color w:val="000000"/>
          <w:kern w:val="0"/>
          <w:lang w:val="en-US" w:eastAsia="de-DE"/>
          <w14:ligatures w14:val="none"/>
        </w:rPr>
        <w:t>an explicit use of non-randomization for group allocation significantly increases the risk of bias,</w:t>
      </w:r>
      <w:r w:rsidRPr="00CC7ED6">
        <w:rPr>
          <w:rFonts w:eastAsia="Times New Roman" w:cstheme="minorHAnsi"/>
          <w:color w:val="000000"/>
          <w:kern w:val="0"/>
          <w:lang w:val="en-US" w:eastAsia="de-DE"/>
          <w14:ligatures w14:val="none"/>
        </w:rPr>
        <w:t xml:space="preserve"> we decided to exclude them a posteriori from data analysis.</w:t>
      </w:r>
    </w:p>
    <w:p w14:paraId="51244AED"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#3</w:t>
      </w:r>
      <w:r w:rsidRPr="00CC7ED6">
        <w:rPr>
          <w:rFonts w:eastAsia="Times New Roman" w:cstheme="minorHAnsi"/>
          <w:color w:val="000000"/>
          <w:kern w:val="0"/>
          <w:lang w:val="en-US" w:eastAsia="de-DE"/>
          <w14:ligatures w14:val="none"/>
        </w:rPr>
        <w:t xml:space="preserve">: In the pre-registration, we also outlined a tertiary moderator, namely benefits of touch application vs. touch reception. </w:t>
      </w:r>
      <w:proofErr w:type="spellStart"/>
      <w:r w:rsidRPr="00CC7ED6">
        <w:rPr>
          <w:rFonts w:eastAsia="Times New Roman" w:cstheme="minorHAnsi"/>
          <w:color w:val="000000"/>
          <w:kern w:val="0"/>
          <w:lang w:val="en-US" w:eastAsia="de-DE"/>
          <w14:ligatures w14:val="none"/>
        </w:rPr>
        <w:t>Thís</w:t>
      </w:r>
      <w:proofErr w:type="spellEnd"/>
      <w:r w:rsidRPr="00CC7ED6">
        <w:rPr>
          <w:rFonts w:eastAsia="Times New Roman" w:cstheme="minorHAnsi"/>
          <w:color w:val="000000"/>
          <w:kern w:val="0"/>
          <w:lang w:val="en-US" w:eastAsia="de-DE"/>
          <w14:ligatures w14:val="none"/>
        </w:rPr>
        <w:t xml:space="preserve"> level was ignored since no included study specifically investigated the benefits of touch application by itself.</w:t>
      </w:r>
    </w:p>
    <w:p w14:paraId="785B4E66"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#4</w:t>
      </w:r>
      <w:r w:rsidRPr="00CC7ED6">
        <w:rPr>
          <w:rFonts w:eastAsia="Times New Roman" w:cstheme="minorHAnsi"/>
          <w:color w:val="000000"/>
          <w:kern w:val="0"/>
          <w:lang w:val="en-US" w:eastAsia="de-DE"/>
          <w14:ligatures w14:val="none"/>
        </w:rPr>
        <w:t xml:space="preserve">: In the pre-registration, we suggested using the </w:t>
      </w:r>
      <w:proofErr w:type="spellStart"/>
      <w:r w:rsidRPr="00CC7ED6">
        <w:rPr>
          <w:rFonts w:eastAsia="Times New Roman" w:cstheme="minorHAnsi"/>
          <w:color w:val="000000"/>
          <w:kern w:val="0"/>
          <w:lang w:val="en-US" w:eastAsia="de-DE"/>
          <w14:ligatures w14:val="none"/>
        </w:rPr>
        <w:t>RoBMA</w:t>
      </w:r>
      <w:proofErr w:type="spellEnd"/>
      <w:r w:rsidRPr="00CC7ED6">
        <w:rPr>
          <w:rFonts w:eastAsia="Times New Roman" w:cstheme="minorHAnsi"/>
          <w:color w:val="000000"/>
          <w:kern w:val="0"/>
          <w:lang w:val="en-US" w:eastAsia="de-DE"/>
          <w14:ligatures w14:val="none"/>
        </w:rPr>
        <w:t xml:space="preserve"> </w:t>
      </w:r>
      <w:r w:rsidRPr="00807362">
        <w:rPr>
          <w:rFonts w:eastAsia="Times New Roman" w:cstheme="minorHAnsi"/>
          <w:color w:val="000000"/>
          <w:kern w:val="0"/>
          <w:lang w:val="en-US" w:eastAsia="de-DE"/>
          <w14:ligatures w14:val="none"/>
        </w:rPr>
        <w:t xml:space="preserve">function </w:t>
      </w:r>
      <w:hyperlink r:id="rId7" w:history="1">
        <w:r w:rsidRPr="00807362">
          <w:rPr>
            <w:rFonts w:eastAsia="Times New Roman" w:cstheme="minorHAnsi"/>
            <w:color w:val="000000"/>
            <w:kern w:val="0"/>
            <w:lang w:val="en-US" w:eastAsia="de-DE"/>
            <w14:ligatures w14:val="none"/>
          </w:rPr>
          <w:t>(Maier et al., 2022)</w:t>
        </w:r>
      </w:hyperlink>
      <w:r w:rsidRPr="00807362">
        <w:rPr>
          <w:rFonts w:eastAsia="Times New Roman" w:cstheme="minorHAnsi"/>
          <w:color w:val="000000"/>
          <w:kern w:val="0"/>
          <w:lang w:val="en-US" w:eastAsia="de-DE"/>
          <w14:ligatures w14:val="none"/>
        </w:rPr>
        <w:t xml:space="preserve"> to provide a Bayesian framework that allows for a more accurate assessment of publication bias beyond small study bias. Unfortunately</w:t>
      </w:r>
      <w:r w:rsidRPr="00CC7ED6">
        <w:rPr>
          <w:rFonts w:eastAsia="Times New Roman" w:cstheme="minorHAnsi"/>
          <w:color w:val="000000"/>
          <w:kern w:val="0"/>
          <w:lang w:val="en-US" w:eastAsia="de-DE"/>
          <w14:ligatures w14:val="none"/>
        </w:rPr>
        <w:t xml:space="preserve">, neither multilevel nor multivariate data structures are supported by the </w:t>
      </w:r>
      <w:proofErr w:type="spellStart"/>
      <w:r w:rsidRPr="00CC7ED6">
        <w:rPr>
          <w:rFonts w:eastAsia="Times New Roman" w:cstheme="minorHAnsi"/>
          <w:color w:val="000000"/>
          <w:kern w:val="0"/>
          <w:lang w:val="en-US" w:eastAsia="de-DE"/>
          <w14:ligatures w14:val="none"/>
        </w:rPr>
        <w:t>RoBMA</w:t>
      </w:r>
      <w:proofErr w:type="spellEnd"/>
      <w:r w:rsidRPr="00CC7ED6">
        <w:rPr>
          <w:rFonts w:eastAsia="Times New Roman" w:cstheme="minorHAnsi"/>
          <w:color w:val="000000"/>
          <w:kern w:val="0"/>
          <w:lang w:val="en-US" w:eastAsia="de-DE"/>
          <w14:ligatures w14:val="none"/>
        </w:rPr>
        <w:t xml:space="preserve"> function. For that reason, we did not further pursue this analysis as the hierarchical nature of the data would not be accounted for.</w:t>
      </w:r>
    </w:p>
    <w:p w14:paraId="61DB89E7"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#5</w:t>
      </w:r>
      <w:r w:rsidRPr="00CC7ED6">
        <w:rPr>
          <w:rFonts w:eastAsia="Times New Roman" w:cstheme="minorHAnsi"/>
          <w:color w:val="000000"/>
          <w:kern w:val="0"/>
          <w:lang w:val="en-US" w:eastAsia="de-DE"/>
          <w14:ligatures w14:val="none"/>
        </w:rPr>
        <w:t>: Beyond the pre-registered in- and exclusion criteria, we also excluded dissertations due to their lack of peer-review.</w:t>
      </w:r>
    </w:p>
    <w:p w14:paraId="3E463DA8"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#6</w:t>
      </w:r>
      <w:r w:rsidRPr="00CC7ED6">
        <w:rPr>
          <w:rFonts w:eastAsia="Times New Roman" w:cstheme="minorHAnsi"/>
          <w:color w:val="000000"/>
          <w:kern w:val="0"/>
          <w:lang w:val="en-US" w:eastAsia="de-DE"/>
          <w14:ligatures w14:val="none"/>
        </w:rPr>
        <w:t>:  In the pre-registration, we stated to investigate the impact of sex of the person applying the touch. This moderator was not further analyzed as this information was rarely given and the touching individuals were almost exclusively women (adults/children: 7 males, 24 mixed, 85 females; newborns: 3 males, 17 mixed, 80 females).</w:t>
      </w:r>
    </w:p>
    <w:p w14:paraId="27B82E99"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b/>
          <w:bCs/>
          <w:color w:val="000000"/>
          <w:kern w:val="0"/>
          <w:lang w:val="en-US" w:eastAsia="de-DE"/>
          <w14:ligatures w14:val="none"/>
        </w:rPr>
        <w:t>Deviation #7</w:t>
      </w:r>
      <w:r w:rsidRPr="00CC7ED6">
        <w:rPr>
          <w:rFonts w:eastAsia="Times New Roman" w:cstheme="minorHAnsi"/>
          <w:color w:val="000000"/>
          <w:kern w:val="0"/>
          <w:lang w:val="en-US" w:eastAsia="de-DE"/>
          <w14:ligatures w14:val="none"/>
        </w:rPr>
        <w:t>: Time span of the touch intervention as assessed by subtracting the final day of the intervention from the first day was not investigated further due to its very high correlation with the number of sessions (</w:t>
      </w:r>
      <w:r w:rsidRPr="00CC7ED6">
        <w:rPr>
          <w:rFonts w:eastAsia="Times New Roman" w:cstheme="minorHAnsi"/>
          <w:i/>
          <w:iCs/>
          <w:color w:val="000000"/>
          <w:kern w:val="0"/>
          <w:lang w:val="en-US" w:eastAsia="de-DE"/>
          <w14:ligatures w14:val="none"/>
        </w:rPr>
        <w:t>r</w:t>
      </w:r>
      <w:r w:rsidRPr="00CC7ED6">
        <w:rPr>
          <w:rFonts w:eastAsia="Times New Roman" w:cstheme="minorHAnsi"/>
          <w:color w:val="000000"/>
          <w:kern w:val="0"/>
          <w:lang w:val="en-US" w:eastAsia="de-DE"/>
          <w14:ligatures w14:val="none"/>
        </w:rPr>
        <w:t xml:space="preserve">(461) = 0.81 in the adult meta-analysis, </w:t>
      </w:r>
      <w:r w:rsidRPr="00CC7ED6">
        <w:rPr>
          <w:rFonts w:eastAsia="Times New Roman" w:cstheme="minorHAnsi"/>
          <w:i/>
          <w:iCs/>
          <w:color w:val="000000"/>
          <w:kern w:val="0"/>
          <w:lang w:val="en-US" w:eastAsia="de-DE"/>
          <w14:ligatures w14:val="none"/>
        </w:rPr>
        <w:t>r</w:t>
      </w:r>
      <w:r w:rsidRPr="00CC7ED6">
        <w:rPr>
          <w:rFonts w:eastAsia="Times New Roman" w:cstheme="minorHAnsi"/>
          <w:color w:val="000000"/>
          <w:kern w:val="0"/>
          <w:lang w:val="en-US" w:eastAsia="de-DE"/>
          <w14:ligatures w14:val="none"/>
        </w:rPr>
        <w:t>(145) = 0.84 in the newborn meta-analysis).</w:t>
      </w:r>
    </w:p>
    <w:p w14:paraId="5FE071E1"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407DBDD3" w14:textId="77777777" w:rsidR="00CC7ED6" w:rsidRPr="00CC7ED6" w:rsidRDefault="00CC7ED6" w:rsidP="00CC7ED6">
      <w:pPr>
        <w:spacing w:after="0" w:line="240" w:lineRule="auto"/>
        <w:jc w:val="both"/>
        <w:outlineLvl w:val="4"/>
        <w:rPr>
          <w:rFonts w:eastAsia="Times New Roman" w:cstheme="minorHAnsi"/>
          <w:b/>
          <w:bCs/>
          <w:kern w:val="0"/>
          <w:sz w:val="20"/>
          <w:szCs w:val="20"/>
          <w:lang w:val="en-US" w:eastAsia="de-DE"/>
          <w14:ligatures w14:val="none"/>
        </w:rPr>
      </w:pPr>
      <w:r w:rsidRPr="00CC7ED6">
        <w:rPr>
          <w:rFonts w:eastAsia="Times New Roman" w:cstheme="minorHAnsi"/>
          <w:i/>
          <w:iCs/>
          <w:color w:val="000000"/>
          <w:kern w:val="0"/>
          <w:lang w:val="en-US" w:eastAsia="de-DE"/>
          <w14:ligatures w14:val="none"/>
        </w:rPr>
        <w:t>Search queries</w:t>
      </w:r>
    </w:p>
    <w:p w14:paraId="32E80F82" w14:textId="77777777"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color w:val="000000"/>
          <w:kern w:val="0"/>
          <w:lang w:val="en-US" w:eastAsia="de-DE"/>
          <w14:ligatures w14:val="none"/>
        </w:rPr>
        <w:t>We used the following keywords to search the chosen databases. Agents (human vs. animal vs. object vs. robot) and touch outcome (physical vs. mental) were searched separately. </w:t>
      </w:r>
    </w:p>
    <w:p w14:paraId="0BA7CF7D" w14:textId="269B09C6"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3FCF990B" w14:textId="77777777" w:rsidR="00CC7ED6" w:rsidRPr="00CC7ED6" w:rsidRDefault="00CC7ED6" w:rsidP="00CC7ED6">
      <w:pPr>
        <w:numPr>
          <w:ilvl w:val="0"/>
          <w:numId w:val="4"/>
        </w:numPr>
        <w:spacing w:after="0" w:line="240" w:lineRule="auto"/>
        <w:jc w:val="both"/>
        <w:textAlignment w:val="baseline"/>
        <w:rPr>
          <w:rFonts w:eastAsia="Times New Roman" w:cstheme="minorHAnsi"/>
          <w:color w:val="000000"/>
          <w:kern w:val="0"/>
          <w:lang w:val="en-US" w:eastAsia="de-DE"/>
          <w14:ligatures w14:val="none"/>
        </w:rPr>
      </w:pPr>
      <w:r w:rsidRPr="00CC7ED6">
        <w:rPr>
          <w:rFonts w:eastAsia="Times New Roman" w:cstheme="minorHAnsi"/>
          <w:b/>
          <w:bCs/>
          <w:color w:val="000000"/>
          <w:kern w:val="0"/>
          <w:lang w:val="en-US" w:eastAsia="de-DE"/>
          <w14:ligatures w14:val="none"/>
        </w:rPr>
        <w:t>TOUCH</w:t>
      </w:r>
      <w:r w:rsidRPr="00CC7ED6">
        <w:rPr>
          <w:rFonts w:eastAsia="Times New Roman" w:cstheme="minorHAnsi"/>
          <w:color w:val="000000"/>
          <w:kern w:val="0"/>
          <w:lang w:val="en-US" w:eastAsia="de-DE"/>
          <w14:ligatures w14:val="none"/>
        </w:rPr>
        <w:t xml:space="preserve">: Touch AND </w:t>
      </w:r>
      <w:r w:rsidRPr="00CC7ED6">
        <w:rPr>
          <w:rFonts w:eastAsia="Times New Roman" w:cstheme="minorHAnsi"/>
          <w:color w:val="000000"/>
          <w:kern w:val="0"/>
          <w:shd w:val="clear" w:color="auto" w:fill="FFFFFF"/>
          <w:lang w:val="en-US" w:eastAsia="de-DE"/>
          <w14:ligatures w14:val="none"/>
        </w:rPr>
        <w:t>Social OR Affective OR Contact OR Tactile interaction OR Hug OR Massage OR Embrace OR Kiss OR Cradling OR Stroking OR Haptic interaction OR tickling</w:t>
      </w:r>
    </w:p>
    <w:p w14:paraId="1A2F2266" w14:textId="77777777" w:rsidR="00CC7ED6" w:rsidRPr="00CC7ED6" w:rsidRDefault="00CC7ED6" w:rsidP="00CC7ED6">
      <w:pPr>
        <w:numPr>
          <w:ilvl w:val="0"/>
          <w:numId w:val="4"/>
        </w:numPr>
        <w:spacing w:after="0" w:line="240" w:lineRule="auto"/>
        <w:jc w:val="both"/>
        <w:textAlignment w:val="baseline"/>
        <w:rPr>
          <w:rFonts w:eastAsia="Times New Roman" w:cstheme="minorHAnsi"/>
          <w:color w:val="000000"/>
          <w:kern w:val="0"/>
          <w:lang w:val="en-US" w:eastAsia="de-DE"/>
          <w14:ligatures w14:val="none"/>
        </w:rPr>
      </w:pPr>
      <w:r w:rsidRPr="00CC7ED6">
        <w:rPr>
          <w:rFonts w:eastAsia="Times New Roman" w:cstheme="minorHAnsi"/>
          <w:b/>
          <w:bCs/>
          <w:color w:val="000000"/>
          <w:kern w:val="0"/>
          <w:shd w:val="clear" w:color="auto" w:fill="FFFFFF"/>
          <w:lang w:val="en-US" w:eastAsia="de-DE"/>
          <w14:ligatures w14:val="none"/>
        </w:rPr>
        <w:t>AGENT</w:t>
      </w:r>
      <w:r w:rsidRPr="00CC7ED6">
        <w:rPr>
          <w:rFonts w:eastAsia="Times New Roman" w:cstheme="minorHAnsi"/>
          <w:color w:val="000000"/>
          <w:kern w:val="0"/>
          <w:shd w:val="clear" w:color="auto" w:fill="FFFFFF"/>
          <w:lang w:val="en-US" w:eastAsia="de-DE"/>
          <w14:ligatures w14:val="none"/>
        </w:rPr>
        <w:t>: Object OR Robot OR human OR (animal OR rodent OR primate)</w:t>
      </w:r>
    </w:p>
    <w:p w14:paraId="1D477002" w14:textId="77777777" w:rsidR="00CC7ED6" w:rsidRPr="00CC7ED6" w:rsidRDefault="00CC7ED6" w:rsidP="00CC7ED6">
      <w:pPr>
        <w:numPr>
          <w:ilvl w:val="0"/>
          <w:numId w:val="4"/>
        </w:numPr>
        <w:spacing w:after="0" w:line="240" w:lineRule="auto"/>
        <w:jc w:val="both"/>
        <w:textAlignment w:val="baseline"/>
        <w:rPr>
          <w:rFonts w:eastAsia="Times New Roman" w:cstheme="minorHAnsi"/>
          <w:color w:val="000000"/>
          <w:kern w:val="0"/>
          <w:lang w:val="en-US" w:eastAsia="de-DE"/>
          <w14:ligatures w14:val="none"/>
        </w:rPr>
      </w:pPr>
      <w:r w:rsidRPr="00CC7ED6">
        <w:rPr>
          <w:rFonts w:eastAsia="Times New Roman" w:cstheme="minorHAnsi"/>
          <w:b/>
          <w:bCs/>
          <w:color w:val="000000"/>
          <w:kern w:val="0"/>
          <w:shd w:val="clear" w:color="auto" w:fill="FFFFFF"/>
          <w:lang w:val="en-US" w:eastAsia="de-DE"/>
          <w14:ligatures w14:val="none"/>
        </w:rPr>
        <w:t>MENTAL OUTCOME</w:t>
      </w:r>
      <w:r w:rsidRPr="00CC7ED6">
        <w:rPr>
          <w:rFonts w:eastAsia="Times New Roman" w:cstheme="minorHAnsi"/>
          <w:color w:val="000000"/>
          <w:kern w:val="0"/>
          <w:shd w:val="clear" w:color="auto" w:fill="FFFFFF"/>
          <w:lang w:val="en-US" w:eastAsia="de-DE"/>
          <w14:ligatures w14:val="none"/>
        </w:rPr>
        <w:t>: Health AND mood OR Depression OR Loneliness OR happiness OR life satisfaction OR Mental Disorder OR well-being OR welfare OR dementia OR psychological OR psychiatric OR anxiety OR Distress</w:t>
      </w:r>
    </w:p>
    <w:p w14:paraId="58A0C51B" w14:textId="77777777" w:rsidR="00CC7ED6" w:rsidRPr="00CC7ED6" w:rsidRDefault="00CC7ED6" w:rsidP="00CC7ED6">
      <w:pPr>
        <w:numPr>
          <w:ilvl w:val="0"/>
          <w:numId w:val="4"/>
        </w:numPr>
        <w:spacing w:after="0" w:line="240" w:lineRule="auto"/>
        <w:jc w:val="both"/>
        <w:textAlignment w:val="baseline"/>
        <w:rPr>
          <w:rFonts w:eastAsia="Times New Roman" w:cstheme="minorHAnsi"/>
          <w:color w:val="000000"/>
          <w:kern w:val="0"/>
          <w:lang w:val="en-US" w:eastAsia="de-DE"/>
          <w14:ligatures w14:val="none"/>
        </w:rPr>
      </w:pPr>
      <w:r w:rsidRPr="00CC7ED6">
        <w:rPr>
          <w:rFonts w:eastAsia="Times New Roman" w:cstheme="minorHAnsi"/>
          <w:b/>
          <w:bCs/>
          <w:color w:val="000000"/>
          <w:kern w:val="0"/>
          <w:shd w:val="clear" w:color="auto" w:fill="FFFFFF"/>
          <w:lang w:val="en-US" w:eastAsia="de-DE"/>
          <w14:ligatures w14:val="none"/>
        </w:rPr>
        <w:lastRenderedPageBreak/>
        <w:t>PHYSICAL OUTCOME</w:t>
      </w:r>
      <w:r w:rsidRPr="00CC7ED6">
        <w:rPr>
          <w:rFonts w:eastAsia="Times New Roman" w:cstheme="minorHAnsi"/>
          <w:color w:val="000000"/>
          <w:kern w:val="0"/>
          <w:shd w:val="clear" w:color="auto" w:fill="FFFFFF"/>
          <w:lang w:val="en-US" w:eastAsia="de-DE"/>
          <w14:ligatures w14:val="none"/>
        </w:rPr>
        <w:t>: Health AND Stress OR Pain OR cardiovascular health OR infection risk OR immune response OR blood pressure OR heart rate</w:t>
      </w:r>
    </w:p>
    <w:p w14:paraId="379EB133" w14:textId="77777777"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p>
    <w:p w14:paraId="5E00B530" w14:textId="77777777" w:rsidR="00CC7ED6" w:rsidRPr="00434F69" w:rsidRDefault="00CC7ED6" w:rsidP="00CC7ED6">
      <w:pPr>
        <w:spacing w:after="0" w:line="240" w:lineRule="auto"/>
        <w:jc w:val="both"/>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t>Data extraction</w:t>
      </w:r>
    </w:p>
    <w:p w14:paraId="5C33CD19" w14:textId="5C5DB11A"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CC7ED6">
        <w:rPr>
          <w:rFonts w:eastAsia="Times New Roman" w:cstheme="minorHAnsi"/>
          <w:color w:val="000000"/>
          <w:kern w:val="0"/>
          <w:shd w:val="clear" w:color="auto" w:fill="FFFFFF"/>
          <w:lang w:val="en-US" w:eastAsia="de-DE"/>
          <w14:ligatures w14:val="none"/>
        </w:rPr>
        <w:t xml:space="preserve">The full study lists for excluded and included studies can be found </w:t>
      </w:r>
      <w:hyperlink r:id="rId8" w:history="1">
        <w:r w:rsidRPr="00CC7ED6">
          <w:rPr>
            <w:rFonts w:eastAsia="Times New Roman" w:cstheme="minorHAnsi"/>
            <w:color w:val="1155CC"/>
            <w:kern w:val="0"/>
            <w:u w:val="single"/>
            <w:shd w:val="clear" w:color="auto" w:fill="FFFFFF"/>
            <w:lang w:val="en-US" w:eastAsia="de-DE"/>
            <w14:ligatures w14:val="none"/>
          </w:rPr>
          <w:t>here</w:t>
        </w:r>
      </w:hyperlink>
      <w:r w:rsidRPr="00CC7ED6">
        <w:rPr>
          <w:rFonts w:eastAsia="Times New Roman" w:cstheme="minorHAnsi"/>
          <w:color w:val="000000"/>
          <w:kern w:val="0"/>
          <w:shd w:val="clear" w:color="auto" w:fill="FFFFFF"/>
          <w:lang w:val="en-US" w:eastAsia="de-DE"/>
          <w14:ligatures w14:val="none"/>
        </w:rPr>
        <w:t xml:space="preserve"> in the file “Study_lists_final.xlsx”. </w:t>
      </w:r>
      <w:r w:rsidRPr="00CC7ED6">
        <w:rPr>
          <w:rFonts w:eastAsia="Times New Roman" w:cstheme="minorHAnsi"/>
          <w:color w:val="000000"/>
          <w:kern w:val="0"/>
          <w:lang w:val="en-US" w:eastAsia="de-DE"/>
          <w14:ligatures w14:val="none"/>
        </w:rPr>
        <w:t xml:space="preserve">After finalizing the list of included studies for the systematic review, we added columns for moderators and the coding schema for our meta-analysis per our updated registration. Then, each study was assessed for its eligibility in the meta-analysis by two independent coders (JP, HH, KF or FM). To this end, all coders followed an a-priori specified procedure: First, the PDF was skimmed for possible effects to extract, and the study was excluded if no PDF was available or the study was in a language different than the ones specified in Data collection. Effects from studies that met the inclusion criteria were extracted from all studies listing descriptive values or statistical parameters to calculate effect sizes (means and standard deviations/standard errors/confidence intervals, sample sizes, </w:t>
      </w:r>
      <w:r w:rsidRPr="00CC7ED6">
        <w:rPr>
          <w:rFonts w:eastAsia="Times New Roman" w:cstheme="minorHAnsi"/>
          <w:i/>
          <w:iCs/>
          <w:color w:val="000000"/>
          <w:kern w:val="0"/>
          <w:lang w:val="en-US" w:eastAsia="de-DE"/>
          <w14:ligatures w14:val="none"/>
        </w:rPr>
        <w:t>F</w:t>
      </w:r>
      <w:r w:rsidRPr="00CC7ED6">
        <w:rPr>
          <w:rFonts w:eastAsia="Times New Roman" w:cstheme="minorHAnsi"/>
          <w:color w:val="000000"/>
          <w:kern w:val="0"/>
          <w:lang w:val="en-US" w:eastAsia="de-DE"/>
          <w14:ligatures w14:val="none"/>
        </w:rPr>
        <w:t xml:space="preserve">-values, </w:t>
      </w:r>
      <w:r w:rsidRPr="00CC7ED6">
        <w:rPr>
          <w:rFonts w:eastAsia="Times New Roman" w:cstheme="minorHAnsi"/>
          <w:i/>
          <w:iCs/>
          <w:color w:val="000000"/>
          <w:kern w:val="0"/>
          <w:lang w:val="en-US" w:eastAsia="de-DE"/>
          <w14:ligatures w14:val="none"/>
        </w:rPr>
        <w:t>t</w:t>
      </w:r>
      <w:r w:rsidRPr="00CC7ED6">
        <w:rPr>
          <w:rFonts w:eastAsia="Times New Roman" w:cstheme="minorHAnsi"/>
          <w:color w:val="000000"/>
          <w:kern w:val="0"/>
          <w:lang w:val="en-US" w:eastAsia="de-DE"/>
          <w14:ligatures w14:val="none"/>
        </w:rPr>
        <w:t xml:space="preserve">-values, </w:t>
      </w:r>
      <w:r w:rsidRPr="00CC7ED6">
        <w:rPr>
          <w:rFonts w:eastAsia="Times New Roman" w:cstheme="minorHAnsi"/>
          <w:i/>
          <w:iCs/>
          <w:color w:val="000000"/>
          <w:kern w:val="0"/>
          <w:lang w:val="en-US" w:eastAsia="de-DE"/>
          <w14:ligatures w14:val="none"/>
        </w:rPr>
        <w:t>t</w:t>
      </w:r>
      <w:r w:rsidRPr="00CC7ED6">
        <w:rPr>
          <w:rFonts w:eastAsia="Times New Roman" w:cstheme="minorHAnsi"/>
          <w:color w:val="000000"/>
          <w:kern w:val="0"/>
          <w:lang w:val="en-US" w:eastAsia="de-DE"/>
          <w14:ligatures w14:val="none"/>
        </w:rPr>
        <w:t xml:space="preserve">-test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-values, or frequencies). If only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-value thresholds were reported (e.g.,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 &lt; .01), we used this, most conservative, value as the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-value to calculate the effect size (e.g., </w:t>
      </w:r>
      <w:r w:rsidRPr="00CC7ED6">
        <w:rPr>
          <w:rFonts w:eastAsia="Times New Roman" w:cstheme="minorHAnsi"/>
          <w:i/>
          <w:iCs/>
          <w:color w:val="000000"/>
          <w:kern w:val="0"/>
          <w:lang w:val="en-US" w:eastAsia="de-DE"/>
          <w14:ligatures w14:val="none"/>
        </w:rPr>
        <w:t>p</w:t>
      </w:r>
      <w:r w:rsidRPr="00CC7ED6">
        <w:rPr>
          <w:rFonts w:eastAsia="Times New Roman" w:cstheme="minorHAnsi"/>
          <w:color w:val="000000"/>
          <w:kern w:val="0"/>
          <w:lang w:val="en-US" w:eastAsia="de-DE"/>
          <w14:ligatures w14:val="none"/>
        </w:rPr>
        <w:t xml:space="preserve"> = .01). If only the total sample size was given but that number was even and the participants were randomly assigned to each group, we assumed equal sample sizes for each group. If delta change scores (e.g. pre- to post-touch intervention) were reported, we used those over post-touch only scores. In case frequencies were 0 when frequency tables were used to determine effect sizes, we used a value of 0.5 as a substitute to calculate the effect (default setting in the </w:t>
      </w:r>
      <w:proofErr w:type="spellStart"/>
      <w:r w:rsidRPr="00CC7ED6">
        <w:rPr>
          <w:rFonts w:eastAsia="Times New Roman" w:cstheme="minorHAnsi"/>
          <w:color w:val="000000"/>
          <w:kern w:val="0"/>
          <w:lang w:val="en-US" w:eastAsia="de-DE"/>
          <w14:ligatures w14:val="none"/>
        </w:rPr>
        <w:t>metafor</w:t>
      </w:r>
      <w:proofErr w:type="spellEnd"/>
      <w:r w:rsidRPr="00CC7ED6">
        <w:rPr>
          <w:rFonts w:eastAsia="Times New Roman" w:cstheme="minorHAnsi"/>
          <w:color w:val="000000"/>
          <w:kern w:val="0"/>
          <w:lang w:val="en-US" w:eastAsia="de-DE"/>
          <w14:ligatures w14:val="none"/>
        </w:rPr>
        <w:t xml:space="preserve"> function; </w:t>
      </w:r>
      <w:hyperlink r:id="rId9" w:history="1">
        <w:proofErr w:type="spellStart"/>
        <w:r w:rsidRPr="00807362">
          <w:rPr>
            <w:rFonts w:eastAsia="Times New Roman" w:cstheme="minorHAnsi"/>
            <w:color w:val="000000"/>
            <w:kern w:val="0"/>
            <w:lang w:val="en-US" w:eastAsia="de-DE"/>
            <w14:ligatures w14:val="none"/>
          </w:rPr>
          <w:t>Viechtbauer</w:t>
        </w:r>
        <w:proofErr w:type="spellEnd"/>
        <w:r w:rsidRPr="00807362">
          <w:rPr>
            <w:rFonts w:eastAsia="Times New Roman" w:cstheme="minorHAnsi"/>
            <w:color w:val="000000"/>
            <w:kern w:val="0"/>
            <w:lang w:val="en-US" w:eastAsia="de-DE"/>
            <w14:ligatures w14:val="none"/>
          </w:rPr>
          <w:t>, 2010)</w:t>
        </w:r>
      </w:hyperlink>
      <w:r w:rsidRPr="00807362">
        <w:rPr>
          <w:rFonts w:eastAsia="Times New Roman" w:cstheme="minorHAnsi"/>
          <w:color w:val="000000"/>
          <w:kern w:val="0"/>
          <w:lang w:val="en-US" w:eastAsia="de-DE"/>
          <w14:ligatures w14:val="none"/>
        </w:rPr>
        <w:t>.</w:t>
      </w:r>
    </w:p>
    <w:p w14:paraId="4A50300B"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014FE86C" w14:textId="068693C9" w:rsidR="00CC7ED6" w:rsidRPr="00CC7ED6" w:rsidRDefault="00D061E4" w:rsidP="00CC7ED6">
      <w:pPr>
        <w:spacing w:after="0" w:line="240" w:lineRule="auto"/>
        <w:jc w:val="both"/>
        <w:outlineLvl w:val="4"/>
        <w:rPr>
          <w:rFonts w:eastAsia="Times New Roman" w:cstheme="minorHAnsi"/>
          <w:b/>
          <w:bCs/>
          <w:kern w:val="0"/>
          <w:sz w:val="20"/>
          <w:szCs w:val="20"/>
          <w:lang w:val="en-US" w:eastAsia="de-DE"/>
          <w14:ligatures w14:val="none"/>
        </w:rPr>
      </w:pPr>
      <w:r>
        <w:rPr>
          <w:rFonts w:eastAsia="Times New Roman" w:cstheme="minorHAnsi"/>
          <w:i/>
          <w:iCs/>
          <w:color w:val="000000"/>
          <w:kern w:val="0"/>
          <w:lang w:val="en-US" w:eastAsia="de-DE"/>
          <w14:ligatures w14:val="none"/>
        </w:rPr>
        <w:t>Risk</w:t>
      </w:r>
      <w:r w:rsidR="00CC7ED6" w:rsidRPr="00CC7ED6">
        <w:rPr>
          <w:rFonts w:eastAsia="Times New Roman" w:cstheme="minorHAnsi"/>
          <w:i/>
          <w:iCs/>
          <w:color w:val="000000"/>
          <w:kern w:val="0"/>
          <w:lang w:val="en-US" w:eastAsia="de-DE"/>
          <w14:ligatures w14:val="none"/>
        </w:rPr>
        <w:t xml:space="preserve"> of bias assessment</w:t>
      </w:r>
      <w:r>
        <w:rPr>
          <w:rFonts w:eastAsia="Times New Roman" w:cstheme="minorHAnsi"/>
          <w:i/>
          <w:iCs/>
          <w:color w:val="000000"/>
          <w:kern w:val="0"/>
          <w:lang w:val="en-US" w:eastAsia="de-DE"/>
          <w14:ligatures w14:val="none"/>
        </w:rPr>
        <w:t xml:space="preserve"> and statistical analysis</w:t>
      </w:r>
    </w:p>
    <w:p w14:paraId="1A199908" w14:textId="77777777" w:rsidR="003F1CC5" w:rsidRDefault="003F1CC5" w:rsidP="003F1CC5">
      <w:pPr>
        <w:spacing w:after="0" w:line="240" w:lineRule="auto"/>
        <w:jc w:val="both"/>
        <w:rPr>
          <w:rFonts w:eastAsia="Times New Roman" w:cstheme="minorHAnsi"/>
          <w:color w:val="000000"/>
          <w:kern w:val="0"/>
          <w:lang w:val="en-US" w:eastAsia="de-DE"/>
          <w14:ligatures w14:val="none"/>
        </w:rPr>
      </w:pPr>
    </w:p>
    <w:p w14:paraId="2DBE9840" w14:textId="40B5D0D7" w:rsidR="003F1CC5" w:rsidRDefault="00CC7ED6" w:rsidP="003F1CC5">
      <w:pPr>
        <w:spacing w:after="0" w:line="240" w:lineRule="auto"/>
        <w:jc w:val="both"/>
        <w:rPr>
          <w:rFonts w:eastAsia="Times New Roman" w:cstheme="minorHAnsi"/>
          <w:color w:val="000000"/>
          <w:kern w:val="0"/>
          <w:lang w:val="en-US" w:eastAsia="de-DE"/>
          <w14:ligatures w14:val="none"/>
        </w:rPr>
      </w:pPr>
      <w:r w:rsidRPr="00CC7ED6">
        <w:rPr>
          <w:rFonts w:eastAsia="Times New Roman" w:cstheme="minorHAnsi"/>
          <w:color w:val="000000"/>
          <w:kern w:val="0"/>
          <w:lang w:val="en-US" w:eastAsia="de-DE"/>
          <w14:ligatures w14:val="none"/>
        </w:rPr>
        <w:t xml:space="preserve"> In a first step, we assessed the </w:t>
      </w:r>
      <w:r w:rsidR="003F1CC5">
        <w:rPr>
          <w:rFonts w:eastAsia="Times New Roman" w:cstheme="minorHAnsi"/>
          <w:color w:val="000000"/>
          <w:kern w:val="0"/>
          <w:lang w:val="en-US" w:eastAsia="de-DE"/>
          <w14:ligatures w14:val="none"/>
        </w:rPr>
        <w:t xml:space="preserve">risk of bias for the following parameters: </w:t>
      </w:r>
    </w:p>
    <w:p w14:paraId="77CA8CA2" w14:textId="696C9E55" w:rsidR="003F1CC5" w:rsidRPr="003F1CC5" w:rsidRDefault="003F1CC5" w:rsidP="003F1CC5">
      <w:pPr>
        <w:pStyle w:val="Listenabsatz"/>
        <w:numPr>
          <w:ilvl w:val="0"/>
          <w:numId w:val="5"/>
        </w:numPr>
        <w:spacing w:after="0" w:line="240" w:lineRule="auto"/>
        <w:jc w:val="both"/>
        <w:rPr>
          <w:rFonts w:eastAsia="Times New Roman" w:cstheme="minorHAnsi"/>
          <w:color w:val="000000"/>
          <w:kern w:val="0"/>
          <w:lang w:val="en-US" w:eastAsia="de-DE"/>
          <w14:ligatures w14:val="none"/>
        </w:rPr>
      </w:pPr>
      <w:r w:rsidRPr="003048DE">
        <w:rPr>
          <w:rFonts w:eastAsia="Times New Roman" w:cstheme="minorHAnsi"/>
          <w:b/>
          <w:bCs/>
          <w:color w:val="000000"/>
          <w:kern w:val="0"/>
          <w:lang w:val="en-US" w:eastAsia="de-DE"/>
          <w14:ligatures w14:val="none"/>
        </w:rPr>
        <w:t>Bias from randomization</w:t>
      </w:r>
      <w:r w:rsidRPr="003F1CC5">
        <w:rPr>
          <w:rFonts w:eastAsia="Times New Roman" w:cstheme="minorHAnsi"/>
          <w:color w:val="000000"/>
          <w:kern w:val="0"/>
          <w:lang w:val="en-US" w:eastAsia="de-DE"/>
          <w14:ligatures w14:val="none"/>
        </w:rPr>
        <w:t xml:space="preserve"> including whether a randomization procedure was performed, whether it a between- or within-participant design, and whether there were any baseline differences for demographic or dependent variables</w:t>
      </w:r>
      <w:r w:rsidR="003048DE">
        <w:rPr>
          <w:rFonts w:eastAsia="Times New Roman" w:cstheme="minorHAnsi"/>
          <w:color w:val="000000"/>
          <w:kern w:val="0"/>
          <w:lang w:val="en-US" w:eastAsia="de-DE"/>
          <w14:ligatures w14:val="none"/>
        </w:rPr>
        <w:t>.</w:t>
      </w:r>
    </w:p>
    <w:p w14:paraId="455736D5" w14:textId="07031C6B" w:rsidR="003F1CC5" w:rsidRDefault="003F1CC5" w:rsidP="003F1CC5">
      <w:pPr>
        <w:pStyle w:val="Listenabsatz"/>
        <w:numPr>
          <w:ilvl w:val="0"/>
          <w:numId w:val="5"/>
        </w:numPr>
        <w:spacing w:after="0" w:line="240" w:lineRule="auto"/>
        <w:jc w:val="both"/>
        <w:rPr>
          <w:rFonts w:eastAsia="Times New Roman" w:cstheme="minorHAnsi"/>
          <w:color w:val="000000"/>
          <w:kern w:val="0"/>
          <w:lang w:val="en-US" w:eastAsia="de-DE"/>
          <w14:ligatures w14:val="none"/>
        </w:rPr>
      </w:pPr>
      <w:r w:rsidRPr="003048DE">
        <w:rPr>
          <w:rFonts w:eastAsia="Times New Roman" w:cstheme="minorHAnsi"/>
          <w:b/>
          <w:bCs/>
          <w:color w:val="000000"/>
          <w:kern w:val="0"/>
          <w:lang w:val="en-US" w:eastAsia="de-DE"/>
          <w14:ligatures w14:val="none"/>
        </w:rPr>
        <w:t>Sequence bias</w:t>
      </w:r>
      <w:r>
        <w:rPr>
          <w:rFonts w:eastAsia="Times New Roman" w:cstheme="minorHAnsi"/>
          <w:color w:val="000000"/>
          <w:kern w:val="0"/>
          <w:lang w:val="en-US" w:eastAsia="de-DE"/>
          <w14:ligatures w14:val="none"/>
        </w:rPr>
        <w:t xml:space="preserve"> resulting from a lack of counterbalancing in within-subject designs</w:t>
      </w:r>
      <w:r w:rsidR="003048DE">
        <w:rPr>
          <w:rFonts w:eastAsia="Times New Roman" w:cstheme="minorHAnsi"/>
          <w:color w:val="000000"/>
          <w:kern w:val="0"/>
          <w:lang w:val="en-US" w:eastAsia="de-DE"/>
          <w14:ligatures w14:val="none"/>
        </w:rPr>
        <w:t>.</w:t>
      </w:r>
    </w:p>
    <w:p w14:paraId="3A043EF6" w14:textId="1D65D9D0" w:rsidR="003F1CC5" w:rsidRDefault="003F1CC5" w:rsidP="003F1CC5">
      <w:pPr>
        <w:pStyle w:val="Listenabsatz"/>
        <w:numPr>
          <w:ilvl w:val="0"/>
          <w:numId w:val="5"/>
        </w:numPr>
        <w:spacing w:after="0" w:line="240" w:lineRule="auto"/>
        <w:jc w:val="both"/>
        <w:rPr>
          <w:rFonts w:eastAsia="Times New Roman" w:cstheme="minorHAnsi"/>
          <w:color w:val="000000"/>
          <w:kern w:val="0"/>
          <w:lang w:val="en-US" w:eastAsia="de-DE"/>
          <w14:ligatures w14:val="none"/>
        </w:rPr>
      </w:pPr>
      <w:r w:rsidRPr="003048DE">
        <w:rPr>
          <w:rFonts w:eastAsia="Times New Roman" w:cstheme="minorHAnsi"/>
          <w:b/>
          <w:bCs/>
          <w:color w:val="000000"/>
          <w:kern w:val="0"/>
          <w:lang w:val="en-US" w:eastAsia="de-DE"/>
          <w14:ligatures w14:val="none"/>
        </w:rPr>
        <w:t>Performance bias</w:t>
      </w:r>
      <w:r>
        <w:rPr>
          <w:rFonts w:eastAsia="Times New Roman" w:cstheme="minorHAnsi"/>
          <w:color w:val="000000"/>
          <w:kern w:val="0"/>
          <w:lang w:val="en-US" w:eastAsia="de-DE"/>
          <w14:ligatures w14:val="none"/>
        </w:rPr>
        <w:t xml:space="preserve"> resulting from the participants or experiments not being blinded to the experimental conditions</w:t>
      </w:r>
      <w:r w:rsidR="003048DE">
        <w:rPr>
          <w:rFonts w:eastAsia="Times New Roman" w:cstheme="minorHAnsi"/>
          <w:color w:val="000000"/>
          <w:kern w:val="0"/>
          <w:lang w:val="en-US" w:eastAsia="de-DE"/>
          <w14:ligatures w14:val="none"/>
        </w:rPr>
        <w:t>.</w:t>
      </w:r>
    </w:p>
    <w:p w14:paraId="6A4FC59E" w14:textId="6761C917" w:rsidR="003F1CC5" w:rsidRDefault="003F1CC5" w:rsidP="003F1CC5">
      <w:pPr>
        <w:pStyle w:val="Listenabsatz"/>
        <w:numPr>
          <w:ilvl w:val="0"/>
          <w:numId w:val="5"/>
        </w:numPr>
        <w:spacing w:after="0" w:line="240" w:lineRule="auto"/>
        <w:jc w:val="both"/>
        <w:rPr>
          <w:rFonts w:eastAsia="Times New Roman" w:cstheme="minorHAnsi"/>
          <w:color w:val="000000"/>
          <w:kern w:val="0"/>
          <w:lang w:val="en-US" w:eastAsia="de-DE"/>
          <w14:ligatures w14:val="none"/>
        </w:rPr>
      </w:pPr>
      <w:r w:rsidRPr="003048DE">
        <w:rPr>
          <w:rFonts w:eastAsia="Times New Roman" w:cstheme="minorHAnsi"/>
          <w:b/>
          <w:bCs/>
          <w:color w:val="000000"/>
          <w:kern w:val="0"/>
          <w:lang w:val="en-US" w:eastAsia="de-DE"/>
          <w14:ligatures w14:val="none"/>
        </w:rPr>
        <w:t>Attrition bias</w:t>
      </w:r>
      <w:r>
        <w:rPr>
          <w:rFonts w:eastAsia="Times New Roman" w:cstheme="minorHAnsi"/>
          <w:color w:val="000000"/>
          <w:kern w:val="0"/>
          <w:lang w:val="en-US" w:eastAsia="de-DE"/>
          <w14:ligatures w14:val="none"/>
        </w:rPr>
        <w:t xml:space="preserve"> resulting from different dropout rates between experimental groups</w:t>
      </w:r>
      <w:r w:rsidR="003048DE">
        <w:rPr>
          <w:rFonts w:eastAsia="Times New Roman" w:cstheme="minorHAnsi"/>
          <w:color w:val="000000"/>
          <w:kern w:val="0"/>
          <w:lang w:val="en-US" w:eastAsia="de-DE"/>
          <w14:ligatures w14:val="none"/>
        </w:rPr>
        <w:t>.</w:t>
      </w:r>
    </w:p>
    <w:p w14:paraId="292F2D33" w14:textId="77777777" w:rsidR="003F1CC5" w:rsidRDefault="003F1CC5" w:rsidP="003F1CC5">
      <w:pPr>
        <w:pStyle w:val="Listenabsatz"/>
        <w:spacing w:after="0" w:line="240" w:lineRule="auto"/>
        <w:ind w:left="1080"/>
        <w:jc w:val="both"/>
        <w:rPr>
          <w:rFonts w:eastAsia="Times New Roman" w:cstheme="minorHAnsi"/>
          <w:color w:val="000000"/>
          <w:kern w:val="0"/>
          <w:lang w:val="en-US" w:eastAsia="de-DE"/>
          <w14:ligatures w14:val="none"/>
        </w:rPr>
      </w:pPr>
    </w:p>
    <w:p w14:paraId="59444809" w14:textId="53F3F68A" w:rsidR="003F1CC5" w:rsidRPr="003F1CC5" w:rsidRDefault="003048DE" w:rsidP="003F1CC5">
      <w:pPr>
        <w:spacing w:after="0" w:line="240" w:lineRule="auto"/>
        <w:jc w:val="both"/>
        <w:rPr>
          <w:rFonts w:eastAsia="Times New Roman" w:cstheme="minorHAnsi"/>
          <w:color w:val="000000"/>
          <w:kern w:val="0"/>
          <w:lang w:val="en-US" w:eastAsia="de-DE"/>
          <w14:ligatures w14:val="none"/>
        </w:rPr>
      </w:pPr>
      <w:r>
        <w:rPr>
          <w:rFonts w:eastAsia="Times New Roman" w:cstheme="minorHAnsi"/>
          <w:color w:val="000000"/>
          <w:kern w:val="0"/>
          <w:lang w:val="en-US" w:eastAsia="de-DE"/>
          <w14:ligatures w14:val="none"/>
        </w:rPr>
        <w:t xml:space="preserve">The results can be found in Supplementary Figure S1. </w:t>
      </w:r>
      <w:r w:rsidR="00A83396" w:rsidRPr="003F1CC5">
        <w:rPr>
          <w:rFonts w:eastAsia="Times New Roman" w:cstheme="minorHAnsi"/>
          <w:color w:val="000000"/>
          <w:kern w:val="0"/>
          <w:lang w:val="en-US" w:eastAsia="de-DE"/>
          <w14:ligatures w14:val="none"/>
        </w:rPr>
        <w:t xml:space="preserve">It should be noted that </w:t>
      </w:r>
      <w:r w:rsidR="003F1CC5" w:rsidRPr="003F1CC5">
        <w:rPr>
          <w:rFonts w:eastAsia="Times New Roman" w:cstheme="minorHAnsi"/>
          <w:color w:val="000000"/>
          <w:kern w:val="0"/>
          <w:lang w:val="en-US" w:eastAsia="de-DE"/>
          <w14:ligatures w14:val="none"/>
        </w:rPr>
        <w:t>few studies</w:t>
      </w:r>
      <w:r w:rsidR="00AD1D81" w:rsidRPr="003F1CC5">
        <w:rPr>
          <w:rFonts w:eastAsia="Times New Roman" w:cstheme="minorHAnsi"/>
          <w:color w:val="000000"/>
          <w:kern w:val="0"/>
          <w:lang w:val="en-US" w:eastAsia="de-DE"/>
          <w14:ligatures w14:val="none"/>
        </w:rPr>
        <w:t xml:space="preserve"> in the adult meta-analysis</w:t>
      </w:r>
      <w:r w:rsidR="00A83396" w:rsidRPr="003F1CC5">
        <w:rPr>
          <w:rFonts w:eastAsia="Times New Roman" w:cstheme="minorHAnsi"/>
          <w:color w:val="000000"/>
          <w:kern w:val="0"/>
          <w:lang w:val="en-US" w:eastAsia="de-DE"/>
          <w14:ligatures w14:val="none"/>
        </w:rPr>
        <w:t xml:space="preserve"> did not explicitly mention randomization as part of their protocol. However, </w:t>
      </w:r>
      <w:r w:rsidR="003F1CC5" w:rsidRPr="003F1CC5">
        <w:rPr>
          <w:rFonts w:eastAsia="Times New Roman" w:cstheme="minorHAnsi"/>
          <w:color w:val="000000"/>
          <w:kern w:val="0"/>
          <w:lang w:val="en-US" w:eastAsia="de-DE"/>
          <w14:ligatures w14:val="none"/>
        </w:rPr>
        <w:t>since these studies never showed any baseline differences in all relevant variables, we assumed that randomization was performed but not mentioned</w:t>
      </w:r>
      <w:r w:rsidR="00A83396" w:rsidRPr="003F1CC5">
        <w:rPr>
          <w:rFonts w:eastAsia="Times New Roman" w:cstheme="minorHAnsi"/>
          <w:color w:val="000000"/>
          <w:kern w:val="0"/>
          <w:lang w:val="en-US" w:eastAsia="de-DE"/>
          <w14:ligatures w14:val="none"/>
        </w:rPr>
        <w:t>. An exclusion of these studies from the overall meta-analysis does not alter the main conclusions</w:t>
      </w:r>
      <w:r w:rsidR="003F1CC5" w:rsidRPr="003F1CC5">
        <w:rPr>
          <w:rFonts w:eastAsia="Times New Roman" w:cstheme="minorHAnsi"/>
          <w:color w:val="000000"/>
          <w:kern w:val="0"/>
          <w:lang w:val="en-US" w:eastAsia="de-DE"/>
          <w14:ligatures w14:val="none"/>
        </w:rPr>
        <w:t xml:space="preserve"> of the manuscript</w:t>
      </w:r>
      <w:r w:rsidR="00A83396" w:rsidRPr="003F1CC5">
        <w:rPr>
          <w:rFonts w:eastAsia="Times New Roman" w:cstheme="minorHAnsi"/>
          <w:color w:val="000000"/>
          <w:kern w:val="0"/>
          <w:lang w:val="en-US" w:eastAsia="de-DE"/>
          <w14:ligatures w14:val="none"/>
        </w:rPr>
        <w:t xml:space="preserve">. </w:t>
      </w:r>
      <w:r w:rsidR="003F1CC5">
        <w:rPr>
          <w:rFonts w:eastAsia="Times New Roman" w:cstheme="minorHAnsi"/>
          <w:color w:val="000000"/>
          <w:kern w:val="0"/>
          <w:lang w:val="en-US" w:eastAsia="de-DE"/>
          <w14:ligatures w14:val="none"/>
        </w:rPr>
        <w:t>Sequence bias was of no concern for studies for the meta-analysis since cross-over designs were excluded. It was however assessed for studies within the scope of the systematic review.</w:t>
      </w:r>
    </w:p>
    <w:p w14:paraId="5B17E6B9" w14:textId="4EF99E8C" w:rsidR="00CC7ED6" w:rsidRPr="00807362" w:rsidRDefault="003F1CC5" w:rsidP="00686389">
      <w:pPr>
        <w:spacing w:after="0" w:line="240" w:lineRule="auto"/>
        <w:ind w:firstLine="720"/>
        <w:jc w:val="both"/>
        <w:rPr>
          <w:rFonts w:eastAsia="Times New Roman" w:cstheme="minorHAnsi"/>
          <w:kern w:val="0"/>
          <w:sz w:val="24"/>
          <w:szCs w:val="24"/>
          <w:lang w:val="en-US" w:eastAsia="de-DE"/>
          <w14:ligatures w14:val="none"/>
        </w:rPr>
      </w:pPr>
      <w:r>
        <w:rPr>
          <w:rFonts w:eastAsia="Times New Roman" w:cstheme="minorHAnsi"/>
          <w:color w:val="000000"/>
          <w:kern w:val="0"/>
          <w:lang w:val="en-US" w:eastAsia="de-DE"/>
          <w14:ligatures w14:val="none"/>
        </w:rPr>
        <w:t>W</w:t>
      </w:r>
      <w:r w:rsidR="00686389">
        <w:rPr>
          <w:rFonts w:eastAsia="Times New Roman" w:cstheme="minorHAnsi"/>
          <w:color w:val="000000"/>
          <w:kern w:val="0"/>
          <w:lang w:val="en-US" w:eastAsia="de-DE"/>
          <w14:ligatures w14:val="none"/>
        </w:rPr>
        <w:t>e</w:t>
      </w:r>
      <w:r w:rsidR="00CC7ED6" w:rsidRPr="00CC7ED6">
        <w:rPr>
          <w:rFonts w:eastAsia="Times New Roman" w:cstheme="minorHAnsi"/>
          <w:color w:val="000000"/>
          <w:kern w:val="0"/>
          <w:lang w:val="en-US" w:eastAsia="de-DE"/>
          <w14:ligatures w14:val="none"/>
        </w:rPr>
        <w:t xml:space="preserve"> calculate</w:t>
      </w:r>
      <w:r w:rsidR="00686389">
        <w:rPr>
          <w:rFonts w:eastAsia="Times New Roman" w:cstheme="minorHAnsi"/>
          <w:color w:val="000000"/>
          <w:kern w:val="0"/>
          <w:lang w:val="en-US" w:eastAsia="de-DE"/>
          <w14:ligatures w14:val="none"/>
        </w:rPr>
        <w:t>d</w:t>
      </w:r>
      <w:r w:rsidR="00CC7ED6" w:rsidRPr="00CC7ED6">
        <w:rPr>
          <w:rFonts w:eastAsia="Times New Roman" w:cstheme="minorHAnsi"/>
          <w:color w:val="000000"/>
          <w:kern w:val="0"/>
          <w:lang w:val="en-US" w:eastAsia="de-DE"/>
          <w14:ligatures w14:val="none"/>
        </w:rPr>
        <w:t xml:space="preserve"> an overall effect of touch</w:t>
      </w:r>
      <w:r w:rsidR="00686389">
        <w:rPr>
          <w:rFonts w:eastAsia="Times New Roman" w:cstheme="minorHAnsi"/>
          <w:color w:val="000000"/>
          <w:kern w:val="0"/>
          <w:lang w:val="en-US" w:eastAsia="de-DE"/>
          <w14:ligatures w14:val="none"/>
        </w:rPr>
        <w:t xml:space="preserve"> interventions</w:t>
      </w:r>
      <w:r w:rsidR="00CC7ED6" w:rsidRPr="00CC7ED6">
        <w:rPr>
          <w:rFonts w:eastAsia="Times New Roman" w:cstheme="minorHAnsi"/>
          <w:color w:val="000000"/>
          <w:kern w:val="0"/>
          <w:lang w:val="en-US" w:eastAsia="de-DE"/>
          <w14:ligatures w14:val="none"/>
        </w:rPr>
        <w:t xml:space="preserve"> across all studies, cohorts and health outcomes. To account for the hierarchical structure of the data, we used a multilevel structure with random effects at the study, cohort and effects level. Furthermore, we calculated the variance-covariance matrix of all data points to account for the dependencies of measured effects within each individual cohort and study.</w:t>
      </w:r>
      <w:r w:rsidR="00686389">
        <w:rPr>
          <w:rFonts w:eastAsia="Times New Roman" w:cstheme="minorHAnsi"/>
          <w:color w:val="000000"/>
          <w:kern w:val="0"/>
          <w:lang w:val="en-US" w:eastAsia="de-DE"/>
          <w14:ligatures w14:val="none"/>
        </w:rPr>
        <w:t xml:space="preserve"> </w:t>
      </w:r>
      <w:r w:rsidR="00CC7ED6" w:rsidRPr="00CC7ED6">
        <w:rPr>
          <w:rFonts w:eastAsia="Times New Roman" w:cstheme="minorHAnsi"/>
          <w:color w:val="000000"/>
          <w:kern w:val="0"/>
          <w:lang w:val="en-US" w:eastAsia="de-DE"/>
          <w14:ligatures w14:val="none"/>
        </w:rPr>
        <w:t xml:space="preserve">The variance-covariance matrix was calculated by default with an assumed correlation of effect sizes within each cohort of rho = 0.6. </w:t>
      </w:r>
      <w:r w:rsidR="00CC7ED6" w:rsidRPr="00807362">
        <w:rPr>
          <w:rFonts w:eastAsia="Times New Roman" w:cstheme="minorHAnsi"/>
          <w:color w:val="000000"/>
          <w:kern w:val="0"/>
          <w:lang w:val="en-US" w:eastAsia="de-DE"/>
          <w14:ligatures w14:val="none"/>
        </w:rPr>
        <w:t xml:space="preserve">In addition to these procedures, we used robust-variance estimation with cluster-robust inference at the cohort level. This step is recommended to more accurately determine the confidence intervals in complex multivariate models </w:t>
      </w:r>
      <w:hyperlink r:id="rId10" w:history="1">
        <w:r w:rsidR="00CC7ED6" w:rsidRPr="00807362">
          <w:rPr>
            <w:rFonts w:eastAsia="Times New Roman" w:cstheme="minorHAnsi"/>
            <w:color w:val="000000"/>
            <w:kern w:val="0"/>
            <w:lang w:val="en-US" w:eastAsia="de-DE"/>
            <w14:ligatures w14:val="none"/>
          </w:rPr>
          <w:t>(Pustejovsky &amp; Tipton, 2022)</w:t>
        </w:r>
      </w:hyperlink>
      <w:r w:rsidR="00CC7ED6" w:rsidRPr="00807362">
        <w:rPr>
          <w:rFonts w:eastAsia="Times New Roman" w:cstheme="minorHAnsi"/>
          <w:color w:val="000000"/>
          <w:kern w:val="0"/>
          <w:lang w:val="en-US" w:eastAsia="de-DE"/>
          <w14:ligatures w14:val="none"/>
        </w:rPr>
        <w:t>. </w:t>
      </w:r>
    </w:p>
    <w:p w14:paraId="3EFB223F" w14:textId="1B964FCE" w:rsidR="00CC7ED6" w:rsidRPr="00CC7ED6" w:rsidRDefault="00CC7ED6" w:rsidP="00CC7ED6">
      <w:pPr>
        <w:spacing w:after="0" w:line="240" w:lineRule="auto"/>
        <w:ind w:firstLine="720"/>
        <w:jc w:val="both"/>
        <w:rPr>
          <w:rFonts w:eastAsia="Times New Roman" w:cstheme="minorHAnsi"/>
          <w:kern w:val="0"/>
          <w:sz w:val="24"/>
          <w:szCs w:val="24"/>
          <w:lang w:val="en-US" w:eastAsia="de-DE"/>
          <w14:ligatures w14:val="none"/>
        </w:rPr>
      </w:pPr>
      <w:r w:rsidRPr="00807362">
        <w:rPr>
          <w:rFonts w:eastAsia="Times New Roman" w:cstheme="minorHAnsi"/>
          <w:color w:val="000000"/>
          <w:kern w:val="0"/>
          <w:lang w:val="en-US" w:eastAsia="de-DE"/>
          <w14:ligatures w14:val="none"/>
        </w:rPr>
        <w:t xml:space="preserve"> To determine whether individual effects had </w:t>
      </w:r>
      <w:r w:rsidR="00686389">
        <w:rPr>
          <w:rFonts w:eastAsia="Times New Roman" w:cstheme="minorHAnsi"/>
          <w:color w:val="000000"/>
          <w:kern w:val="0"/>
          <w:lang w:val="en-US" w:eastAsia="de-DE"/>
          <w14:ligatures w14:val="none"/>
        </w:rPr>
        <w:t xml:space="preserve">a </w:t>
      </w:r>
      <w:r w:rsidRPr="00807362">
        <w:rPr>
          <w:rFonts w:eastAsia="Times New Roman" w:cstheme="minorHAnsi"/>
          <w:color w:val="000000"/>
          <w:kern w:val="0"/>
          <w:lang w:val="en-US" w:eastAsia="de-DE"/>
          <w14:ligatures w14:val="none"/>
        </w:rPr>
        <w:t>strong influence on our results, we calculated Cook’s distance (</w:t>
      </w:r>
      <w:r w:rsidRPr="00807362">
        <w:rPr>
          <w:rFonts w:eastAsia="Times New Roman" w:cstheme="minorHAnsi"/>
          <w:i/>
          <w:iCs/>
          <w:color w:val="000000"/>
          <w:kern w:val="0"/>
          <w:lang w:val="en-US" w:eastAsia="de-DE"/>
          <w14:ligatures w14:val="none"/>
        </w:rPr>
        <w:t>D</w:t>
      </w:r>
      <w:r w:rsidRPr="00807362">
        <w:rPr>
          <w:rFonts w:eastAsia="Times New Roman" w:cstheme="minorHAnsi"/>
          <w:color w:val="000000"/>
          <w:kern w:val="0"/>
          <w:lang w:val="en-US" w:eastAsia="de-DE"/>
          <w14:ligatures w14:val="none"/>
        </w:rPr>
        <w:t xml:space="preserve">). Here, a threshold of </w:t>
      </w:r>
      <w:r w:rsidRPr="00807362">
        <w:rPr>
          <w:rFonts w:eastAsia="Times New Roman" w:cstheme="minorHAnsi"/>
          <w:i/>
          <w:iCs/>
          <w:color w:val="000000"/>
          <w:kern w:val="0"/>
          <w:lang w:val="en-US" w:eastAsia="de-DE"/>
          <w14:ligatures w14:val="none"/>
        </w:rPr>
        <w:t>D</w:t>
      </w:r>
      <w:r w:rsidRPr="00807362">
        <w:rPr>
          <w:rFonts w:eastAsia="Times New Roman" w:cstheme="minorHAnsi"/>
          <w:color w:val="000000"/>
          <w:kern w:val="0"/>
          <w:lang w:val="en-US" w:eastAsia="de-DE"/>
          <w14:ligatures w14:val="none"/>
        </w:rPr>
        <w:t xml:space="preserve"> &gt; 0.5 was used to qualify a study as influential </w:t>
      </w:r>
      <w:hyperlink r:id="rId11" w:history="1">
        <w:r w:rsidRPr="00807362">
          <w:rPr>
            <w:rFonts w:eastAsia="Times New Roman" w:cstheme="minorHAnsi"/>
            <w:color w:val="000000"/>
            <w:kern w:val="0"/>
            <w:lang w:val="en-US" w:eastAsia="de-DE"/>
            <w14:ligatures w14:val="none"/>
          </w:rPr>
          <w:t>(Cook, 2011)</w:t>
        </w:r>
      </w:hyperlink>
      <w:r w:rsidRPr="00807362">
        <w:rPr>
          <w:rFonts w:eastAsia="Times New Roman" w:cstheme="minorHAnsi"/>
          <w:color w:val="000000"/>
          <w:kern w:val="0"/>
          <w:lang w:val="en-US" w:eastAsia="de-DE"/>
          <w14:ligatures w14:val="none"/>
        </w:rPr>
        <w:t xml:space="preserve">. </w:t>
      </w:r>
      <w:r w:rsidR="00686389">
        <w:rPr>
          <w:rFonts w:eastAsia="Times New Roman" w:cstheme="minorHAnsi"/>
          <w:color w:val="000000"/>
          <w:kern w:val="0"/>
          <w:lang w:val="en-US" w:eastAsia="de-DE"/>
          <w14:ligatures w14:val="none"/>
        </w:rPr>
        <w:t>Prior to any sub-group analysis, t</w:t>
      </w:r>
      <w:r w:rsidRPr="00807362">
        <w:rPr>
          <w:rFonts w:eastAsia="Times New Roman" w:cstheme="minorHAnsi"/>
          <w:color w:val="000000"/>
          <w:kern w:val="0"/>
          <w:lang w:val="en-US" w:eastAsia="de-DE"/>
          <w14:ligatures w14:val="none"/>
        </w:rPr>
        <w:t>he overall effect size was used as input for power calculations</w:t>
      </w:r>
      <w:r w:rsidR="0052533D">
        <w:rPr>
          <w:rFonts w:eastAsia="Times New Roman" w:cstheme="minorHAnsi"/>
          <w:color w:val="000000"/>
          <w:kern w:val="0"/>
          <w:lang w:val="en-US" w:eastAsia="de-DE"/>
          <w14:ligatures w14:val="none"/>
        </w:rPr>
        <w:t xml:space="preserve">. </w:t>
      </w:r>
      <w:r w:rsidRPr="00807362">
        <w:rPr>
          <w:rFonts w:eastAsia="Times New Roman" w:cstheme="minorHAnsi"/>
          <w:color w:val="000000"/>
          <w:kern w:val="0"/>
          <w:lang w:val="en-US" w:eastAsia="de-DE"/>
          <w14:ligatures w14:val="none"/>
        </w:rPr>
        <w:t xml:space="preserve">Power calculation for random-effects models further requires a sample size for each individual effect as well </w:t>
      </w:r>
      <w:r w:rsidRPr="00807362">
        <w:rPr>
          <w:rFonts w:eastAsia="Times New Roman" w:cstheme="minorHAnsi"/>
          <w:color w:val="000000"/>
          <w:kern w:val="0"/>
          <w:lang w:val="en-US" w:eastAsia="de-DE"/>
          <w14:ligatures w14:val="none"/>
        </w:rPr>
        <w:lastRenderedPageBreak/>
        <w:t>as an approximation of the expected heterogeneity between studies. For the sample size input, we used the median sample size in each of our studies. For heterogeneity, we assumed a value between medium and high levels of heterogeneity (</w:t>
      </w:r>
      <w:r w:rsidRPr="00807362">
        <w:rPr>
          <w:rFonts w:eastAsia="Times New Roman" w:cstheme="minorHAnsi"/>
          <w:i/>
          <w:iCs/>
          <w:color w:val="000000"/>
          <w:kern w:val="0"/>
          <w:lang w:val="en-US" w:eastAsia="de-DE"/>
          <w14:ligatures w14:val="none"/>
        </w:rPr>
        <w:t>I</w:t>
      </w:r>
      <w:r w:rsidRPr="00807362">
        <w:rPr>
          <w:rFonts w:eastAsia="Times New Roman" w:cstheme="minorHAnsi"/>
          <w:color w:val="000000"/>
          <w:kern w:val="0"/>
          <w:lang w:val="en-US" w:eastAsia="de-DE"/>
          <w14:ligatures w14:val="none"/>
        </w:rPr>
        <w:t xml:space="preserve">² = 62.5%; </w:t>
      </w:r>
      <w:hyperlink r:id="rId12" w:history="1">
        <w:r w:rsidRPr="00807362">
          <w:rPr>
            <w:rFonts w:eastAsia="Times New Roman" w:cstheme="minorHAnsi"/>
            <w:color w:val="000000"/>
            <w:kern w:val="0"/>
            <w:lang w:val="en-US" w:eastAsia="de-DE"/>
            <w14:ligatures w14:val="none"/>
          </w:rPr>
          <w:t>Higgins et al., 2003)</w:t>
        </w:r>
      </w:hyperlink>
      <w:r w:rsidRPr="00807362">
        <w:rPr>
          <w:rFonts w:eastAsia="Times New Roman" w:cstheme="minorHAnsi"/>
          <w:color w:val="000000"/>
          <w:kern w:val="0"/>
          <w:lang w:val="en-US" w:eastAsia="de-DE"/>
          <w14:ligatures w14:val="none"/>
        </w:rPr>
        <w:t>, as moderator analyses</w:t>
      </w:r>
      <w:r w:rsidRPr="00CC7ED6">
        <w:rPr>
          <w:rFonts w:eastAsia="Times New Roman" w:cstheme="minorHAnsi"/>
          <w:color w:val="000000"/>
          <w:kern w:val="0"/>
          <w:lang w:val="en-US" w:eastAsia="de-DE"/>
          <w14:ligatures w14:val="none"/>
        </w:rPr>
        <w:t xml:space="preserve"> typically aim at reducing heterogeneity overall. Subgroups were only further investigated if the number of observed effects achieved ~80% power under these circumstances to allow for a more robust interpretation of the observed effects</w:t>
      </w:r>
      <w:r w:rsidR="00D90FE5">
        <w:rPr>
          <w:rFonts w:eastAsia="Times New Roman" w:cstheme="minorHAnsi"/>
          <w:color w:val="000000"/>
          <w:kern w:val="0"/>
          <w:lang w:val="en-US" w:eastAsia="de-DE"/>
          <w14:ligatures w14:val="none"/>
        </w:rPr>
        <w:t xml:space="preserve"> </w:t>
      </w:r>
      <w:r w:rsidR="00D90FE5" w:rsidRPr="00807362">
        <w:rPr>
          <w:rFonts w:eastAsia="Times New Roman" w:cstheme="minorHAnsi"/>
          <w:color w:val="000000"/>
          <w:kern w:val="0"/>
          <w:lang w:val="en-US" w:eastAsia="de-DE"/>
          <w14:ligatures w14:val="none"/>
        </w:rPr>
        <w:t xml:space="preserve">(see Supplementary Figures </w:t>
      </w:r>
      <w:r w:rsidR="00D90FE5">
        <w:rPr>
          <w:rFonts w:eastAsia="Times New Roman" w:cstheme="minorHAnsi"/>
          <w:color w:val="000000"/>
          <w:kern w:val="0"/>
          <w:lang w:val="en-US" w:eastAsia="de-DE"/>
          <w14:ligatures w14:val="none"/>
        </w:rPr>
        <w:t>S</w:t>
      </w:r>
      <w:r w:rsidR="0052533D">
        <w:rPr>
          <w:rFonts w:eastAsia="Times New Roman" w:cstheme="minorHAnsi"/>
          <w:color w:val="000000"/>
          <w:kern w:val="0"/>
          <w:lang w:val="en-US" w:eastAsia="de-DE"/>
          <w14:ligatures w14:val="none"/>
        </w:rPr>
        <w:t>4</w:t>
      </w:r>
      <w:r w:rsidR="00D90FE5">
        <w:rPr>
          <w:rFonts w:eastAsia="Times New Roman" w:cstheme="minorHAnsi"/>
          <w:color w:val="000000"/>
          <w:kern w:val="0"/>
          <w:lang w:val="en-US" w:eastAsia="de-DE"/>
          <w14:ligatures w14:val="none"/>
        </w:rPr>
        <w:t>/</w:t>
      </w:r>
      <w:r w:rsidR="0052533D">
        <w:rPr>
          <w:rFonts w:eastAsia="Times New Roman" w:cstheme="minorHAnsi"/>
          <w:color w:val="000000"/>
          <w:kern w:val="0"/>
          <w:lang w:val="en-US" w:eastAsia="de-DE"/>
          <w14:ligatures w14:val="none"/>
        </w:rPr>
        <w:t>5</w:t>
      </w:r>
      <w:r w:rsidR="00D90FE5" w:rsidRPr="00807362">
        <w:rPr>
          <w:rFonts w:eastAsia="Times New Roman" w:cstheme="minorHAnsi"/>
          <w:color w:val="000000"/>
          <w:kern w:val="0"/>
          <w:lang w:val="en-US" w:eastAsia="de-DE"/>
          <w14:ligatures w14:val="none"/>
        </w:rPr>
        <w:t>).</w:t>
      </w:r>
    </w:p>
    <w:p w14:paraId="435D98F6"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p w14:paraId="78C1F98B" w14:textId="77777777" w:rsidR="00CC7ED6" w:rsidRDefault="00CC7ED6" w:rsidP="00CC7ED6">
      <w:pPr>
        <w:spacing w:after="0" w:line="240" w:lineRule="auto"/>
        <w:jc w:val="both"/>
        <w:outlineLvl w:val="3"/>
        <w:rPr>
          <w:rFonts w:eastAsia="Times New Roman" w:cstheme="minorHAnsi"/>
          <w:i/>
          <w:iCs/>
          <w:color w:val="000000"/>
          <w:kern w:val="0"/>
          <w:u w:val="single"/>
          <w:lang w:eastAsia="de-DE"/>
          <w14:ligatures w14:val="none"/>
        </w:rPr>
      </w:pPr>
      <w:proofErr w:type="spellStart"/>
      <w:r w:rsidRPr="00CC7ED6">
        <w:rPr>
          <w:rFonts w:eastAsia="Times New Roman" w:cstheme="minorHAnsi"/>
          <w:i/>
          <w:iCs/>
          <w:color w:val="000000"/>
          <w:kern w:val="0"/>
          <w:u w:val="single"/>
          <w:lang w:eastAsia="de-DE"/>
          <w14:ligatures w14:val="none"/>
        </w:rPr>
        <w:t>Supplementary</w:t>
      </w:r>
      <w:proofErr w:type="spellEnd"/>
      <w:r w:rsidRPr="00CC7ED6">
        <w:rPr>
          <w:rFonts w:eastAsia="Times New Roman" w:cstheme="minorHAnsi"/>
          <w:i/>
          <w:iCs/>
          <w:color w:val="000000"/>
          <w:kern w:val="0"/>
          <w:u w:val="single"/>
          <w:lang w:eastAsia="de-DE"/>
          <w14:ligatures w14:val="none"/>
        </w:rPr>
        <w:t xml:space="preserve"> </w:t>
      </w:r>
      <w:proofErr w:type="spellStart"/>
      <w:r w:rsidRPr="00CC7ED6">
        <w:rPr>
          <w:rFonts w:eastAsia="Times New Roman" w:cstheme="minorHAnsi"/>
          <w:i/>
          <w:iCs/>
          <w:color w:val="000000"/>
          <w:kern w:val="0"/>
          <w:u w:val="single"/>
          <w:lang w:eastAsia="de-DE"/>
          <w14:ligatures w14:val="none"/>
        </w:rPr>
        <w:t>Results</w:t>
      </w:r>
      <w:proofErr w:type="spellEnd"/>
    </w:p>
    <w:p w14:paraId="5FBD5DB7" w14:textId="77777777" w:rsidR="00D061E4" w:rsidRDefault="00D061E4" w:rsidP="00CC7ED6">
      <w:pPr>
        <w:spacing w:after="0" w:line="240" w:lineRule="auto"/>
        <w:jc w:val="both"/>
        <w:outlineLvl w:val="3"/>
        <w:rPr>
          <w:rFonts w:eastAsia="Times New Roman" w:cstheme="minorHAnsi"/>
          <w:i/>
          <w:iCs/>
          <w:color w:val="000000"/>
          <w:kern w:val="0"/>
          <w:u w:val="single"/>
          <w:lang w:eastAsia="de-DE"/>
          <w14:ligatures w14:val="none"/>
        </w:rPr>
      </w:pPr>
    </w:p>
    <w:p w14:paraId="38AC98A9" w14:textId="77777777" w:rsidR="003048DE" w:rsidRDefault="003048DE" w:rsidP="00D061E4">
      <w:pPr>
        <w:keepNext/>
        <w:spacing w:after="0" w:line="240" w:lineRule="auto"/>
        <w:jc w:val="center"/>
      </w:pPr>
      <w:r>
        <w:rPr>
          <w:noProof/>
        </w:rPr>
        <w:drawing>
          <wp:inline distT="0" distB="0" distL="0" distR="0" wp14:anchorId="72D40934" wp14:editId="4E3903EB">
            <wp:extent cx="4187708" cy="6448425"/>
            <wp:effectExtent l="0" t="0" r="3810" b="0"/>
            <wp:docPr id="1891656155" name="Grafik 1" descr="Ein Bild, das Text, Screenshot, paralle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56155" name="Grafik 1" descr="Ein Bild, das Text, Screenshot, parallel, Schrif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9977" cy="6451919"/>
                    </a:xfrm>
                    <a:prstGeom prst="rect">
                      <a:avLst/>
                    </a:prstGeom>
                  </pic:spPr>
                </pic:pic>
              </a:graphicData>
            </a:graphic>
          </wp:inline>
        </w:drawing>
      </w:r>
    </w:p>
    <w:p w14:paraId="50694DA1" w14:textId="6BB7D730" w:rsidR="003048DE" w:rsidRDefault="003048DE" w:rsidP="003048DE">
      <w:pPr>
        <w:pStyle w:val="Beschriftung"/>
        <w:jc w:val="both"/>
        <w:rPr>
          <w:rFonts w:eastAsia="Times New Roman" w:cstheme="minorHAnsi"/>
          <w:color w:val="000000"/>
          <w:kern w:val="0"/>
          <w:sz w:val="20"/>
          <w:szCs w:val="20"/>
          <w:lang w:val="en-US" w:eastAsia="de-DE"/>
          <w14:ligatures w14:val="none"/>
        </w:rPr>
      </w:pPr>
      <w:r w:rsidRPr="00CC7ED6">
        <w:rPr>
          <w:rFonts w:eastAsia="Times New Roman" w:cstheme="minorHAnsi"/>
          <w:b/>
          <w:bCs/>
          <w:color w:val="000000"/>
          <w:kern w:val="0"/>
          <w:sz w:val="20"/>
          <w:szCs w:val="20"/>
          <w:lang w:val="en-US" w:eastAsia="de-DE"/>
          <w14:ligatures w14:val="none"/>
        </w:rPr>
        <w:t>Figure S</w:t>
      </w:r>
      <w:r>
        <w:rPr>
          <w:rFonts w:eastAsia="Times New Roman" w:cstheme="minorHAnsi"/>
          <w:b/>
          <w:bCs/>
          <w:color w:val="000000"/>
          <w:kern w:val="0"/>
          <w:sz w:val="20"/>
          <w:szCs w:val="20"/>
          <w:lang w:val="en-US" w:eastAsia="de-DE"/>
          <w14:ligatures w14:val="none"/>
        </w:rPr>
        <w:t>1</w:t>
      </w:r>
      <w:r>
        <w:rPr>
          <w:rFonts w:eastAsia="Times New Roman" w:cstheme="minorHAnsi"/>
          <w:b/>
          <w:bCs/>
          <w:color w:val="000000"/>
          <w:kern w:val="0"/>
          <w:sz w:val="20"/>
          <w:szCs w:val="20"/>
          <w:lang w:val="en-US" w:eastAsia="de-DE"/>
          <w14:ligatures w14:val="none"/>
        </w:rPr>
        <w:t>. Risk of bias overview</w:t>
      </w:r>
      <w:r w:rsidRPr="00CC7ED6">
        <w:rPr>
          <w:rFonts w:eastAsia="Times New Roman" w:cstheme="minorHAnsi"/>
          <w:b/>
          <w:bCs/>
          <w:color w:val="000000"/>
          <w:kern w:val="0"/>
          <w:sz w:val="20"/>
          <w:szCs w:val="20"/>
          <w:lang w:val="en-US" w:eastAsia="de-DE"/>
          <w14:ligatures w14:val="none"/>
        </w:rPr>
        <w:t>.</w:t>
      </w:r>
      <w:r w:rsidRPr="00CC7ED6">
        <w:rPr>
          <w:rFonts w:eastAsia="Times New Roman" w:cstheme="minorHAnsi"/>
          <w:color w:val="000000"/>
          <w:kern w:val="0"/>
          <w:sz w:val="20"/>
          <w:szCs w:val="20"/>
          <w:lang w:val="en-US" w:eastAsia="de-DE"/>
          <w14:ligatures w14:val="none"/>
        </w:rPr>
        <w:t xml:space="preserve"> </w:t>
      </w:r>
      <w:r>
        <w:rPr>
          <w:rFonts w:eastAsia="Times New Roman" w:cstheme="minorHAnsi"/>
          <w:color w:val="000000"/>
          <w:kern w:val="0"/>
          <w:sz w:val="20"/>
          <w:szCs w:val="20"/>
          <w:lang w:val="en-US" w:eastAsia="de-DE"/>
          <w14:ligatures w14:val="none"/>
        </w:rPr>
        <w:t xml:space="preserve">Results from the assessment of randomization, sequence, performance and attrition bias. Not that sequence bias was only possible in within-subjects cross-over designs that were excluded from both meta-analyses. Furthermore, performance bias was always high in the adult meta-analysis as blinding of the participants and experimenters to the experimental conditions was not possible due to the nature of the intervention. For studies with newborns and animals, we assessed the performance bias as medium since neither </w:t>
      </w:r>
      <w:r>
        <w:rPr>
          <w:rFonts w:eastAsia="Times New Roman" w:cstheme="minorHAnsi"/>
          <w:color w:val="000000"/>
          <w:kern w:val="0"/>
          <w:sz w:val="20"/>
          <w:szCs w:val="20"/>
          <w:lang w:val="en-US" w:eastAsia="de-DE"/>
          <w14:ligatures w14:val="none"/>
        </w:rPr>
        <w:lastRenderedPageBreak/>
        <w:t>newborns or animals were aware as being part of an experimental group. Blue = Low risk of bias, Yellow = Medium risk of bias, Red = High risk of bias. Bar length corresponds to percentages.</w:t>
      </w:r>
    </w:p>
    <w:p w14:paraId="426F08AC" w14:textId="77777777" w:rsidR="003048DE" w:rsidRPr="00CC7ED6" w:rsidRDefault="003048DE" w:rsidP="00CC7ED6">
      <w:pPr>
        <w:spacing w:after="0" w:line="240" w:lineRule="auto"/>
        <w:jc w:val="both"/>
        <w:outlineLvl w:val="3"/>
        <w:rPr>
          <w:rFonts w:eastAsia="Times New Roman" w:cstheme="minorHAnsi"/>
          <w:b/>
          <w:bCs/>
          <w:kern w:val="0"/>
          <w:sz w:val="24"/>
          <w:szCs w:val="24"/>
          <w:lang w:eastAsia="de-DE"/>
          <w14:ligatures w14:val="none"/>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C7ED6" w:rsidRPr="00CC7ED6" w14:paraId="47339366"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48F4414" w14:textId="55D8A1A6" w:rsidR="00CC7ED6" w:rsidRPr="00CC7ED6" w:rsidRDefault="00CC7ED6" w:rsidP="00CC7ED6">
            <w:pPr>
              <w:spacing w:before="200" w:after="0" w:line="240" w:lineRule="auto"/>
              <w:ind w:right="18"/>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drawing>
                <wp:inline distT="0" distB="0" distL="0" distR="0" wp14:anchorId="72CE0270" wp14:editId="18BAEB11">
                  <wp:extent cx="5588635" cy="1689735"/>
                  <wp:effectExtent l="0" t="0" r="0" b="5715"/>
                  <wp:docPr id="61661234" name="Grafik 18"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234" name="Grafik 18" descr="Ein Bild, das Text, Screenshot, Schrift, Diagramm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8635" cy="1689735"/>
                          </a:xfrm>
                          <a:prstGeom prst="rect">
                            <a:avLst/>
                          </a:prstGeom>
                          <a:noFill/>
                          <a:ln>
                            <a:noFill/>
                          </a:ln>
                        </pic:spPr>
                      </pic:pic>
                    </a:graphicData>
                  </a:graphic>
                </wp:inline>
              </w:drawing>
            </w:r>
          </w:p>
        </w:tc>
      </w:tr>
      <w:tr w:rsidR="00CC7ED6" w:rsidRPr="00A11F50" w14:paraId="49BB04E3"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AA8B9F" w14:textId="24A09AAD" w:rsidR="00CC7ED6" w:rsidRPr="00CC7ED6" w:rsidRDefault="00CC7ED6" w:rsidP="00CC7ED6">
            <w:pPr>
              <w:spacing w:after="200" w:line="240" w:lineRule="auto"/>
              <w:ind w:right="18"/>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Figure S</w:t>
            </w:r>
            <w:r w:rsidR="003048DE">
              <w:rPr>
                <w:rFonts w:eastAsia="Times New Roman" w:cstheme="minorHAnsi"/>
                <w:b/>
                <w:bCs/>
                <w:i/>
                <w:iCs/>
                <w:color w:val="000000"/>
                <w:kern w:val="0"/>
                <w:sz w:val="20"/>
                <w:szCs w:val="20"/>
                <w:lang w:val="en-US" w:eastAsia="de-DE"/>
                <w14:ligatures w14:val="none"/>
              </w:rPr>
              <w:t>2</w:t>
            </w:r>
            <w:r w:rsidRPr="00CC7ED6">
              <w:rPr>
                <w:rFonts w:eastAsia="Times New Roman" w:cstheme="minorHAnsi"/>
                <w:b/>
                <w:bCs/>
                <w:i/>
                <w:iCs/>
                <w:color w:val="000000"/>
                <w:kern w:val="0"/>
                <w:sz w:val="20"/>
                <w:szCs w:val="20"/>
                <w:lang w:val="en-US" w:eastAsia="de-DE"/>
                <w14:ligatures w14:val="none"/>
              </w:rPr>
              <w:t xml:space="preserve">. Firepower plot (Quintana, 2022) for the meta-analysis of children/adults studies. </w:t>
            </w:r>
            <w:r w:rsidRPr="00CC7ED6">
              <w:rPr>
                <w:rFonts w:eastAsia="Times New Roman" w:cstheme="minorHAnsi"/>
                <w:i/>
                <w:iCs/>
                <w:color w:val="000000"/>
                <w:kern w:val="0"/>
                <w:sz w:val="20"/>
                <w:szCs w:val="20"/>
                <w:lang w:val="en-US" w:eastAsia="de-DE"/>
                <w14:ligatures w14:val="none"/>
              </w:rPr>
              <w:t>The median power of each individual study in this meta-analysis was 32% to detect effect sizes of g = 0.52 suggesting that most studies were underpowered to reliably detect medium-sized effects.</w:t>
            </w:r>
          </w:p>
        </w:tc>
      </w:tr>
    </w:tbl>
    <w:p w14:paraId="26B76629"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tbl>
      <w:tblPr>
        <w:tblW w:w="9026" w:type="dxa"/>
        <w:tblCellMar>
          <w:top w:w="15" w:type="dxa"/>
          <w:left w:w="15" w:type="dxa"/>
          <w:bottom w:w="15" w:type="dxa"/>
          <w:right w:w="15" w:type="dxa"/>
        </w:tblCellMar>
        <w:tblLook w:val="04A0" w:firstRow="1" w:lastRow="0" w:firstColumn="1" w:lastColumn="0" w:noHBand="0" w:noVBand="1"/>
      </w:tblPr>
      <w:tblGrid>
        <w:gridCol w:w="9052"/>
      </w:tblGrid>
      <w:tr w:rsidR="00CC7ED6" w:rsidRPr="00CC7ED6" w14:paraId="289D5F25"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4D709BC" w14:textId="25A5CE53" w:rsidR="00CC7ED6" w:rsidRPr="00CC7ED6" w:rsidRDefault="00CC7ED6" w:rsidP="00CC7ED6">
            <w:pPr>
              <w:spacing w:before="200" w:after="0" w:line="240" w:lineRule="auto"/>
              <w:ind w:right="1293"/>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drawing>
                <wp:inline distT="0" distB="0" distL="0" distR="0" wp14:anchorId="6440751A" wp14:editId="353DF9D2">
                  <wp:extent cx="5457190" cy="1645920"/>
                  <wp:effectExtent l="0" t="0" r="0" b="0"/>
                  <wp:docPr id="975780041" name="Grafik 17"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80041" name="Grafik 17" descr="Ein Bild, das Text, Screenshot, Schrift, Diagramm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7190" cy="1645920"/>
                          </a:xfrm>
                          <a:prstGeom prst="rect">
                            <a:avLst/>
                          </a:prstGeom>
                          <a:noFill/>
                          <a:ln>
                            <a:noFill/>
                          </a:ln>
                        </pic:spPr>
                      </pic:pic>
                    </a:graphicData>
                  </a:graphic>
                </wp:inline>
              </w:drawing>
            </w:r>
          </w:p>
        </w:tc>
      </w:tr>
      <w:tr w:rsidR="00CC7ED6" w:rsidRPr="00A11F50" w14:paraId="1B5AD32A"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857CCDC" w14:textId="6EF6DCF3" w:rsidR="00CC7ED6" w:rsidRPr="00CC7ED6" w:rsidRDefault="00CC7ED6" w:rsidP="00CC7ED6">
            <w:pPr>
              <w:spacing w:after="0" w:line="240" w:lineRule="auto"/>
              <w:ind w:right="-51"/>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Figure S</w:t>
            </w:r>
            <w:r w:rsidR="003048DE">
              <w:rPr>
                <w:rFonts w:eastAsia="Times New Roman" w:cstheme="minorHAnsi"/>
                <w:b/>
                <w:bCs/>
                <w:i/>
                <w:iCs/>
                <w:color w:val="000000"/>
                <w:kern w:val="0"/>
                <w:sz w:val="20"/>
                <w:szCs w:val="20"/>
                <w:lang w:val="en-US" w:eastAsia="de-DE"/>
                <w14:ligatures w14:val="none"/>
              </w:rPr>
              <w:t>3</w:t>
            </w:r>
            <w:r w:rsidRPr="00CC7ED6">
              <w:rPr>
                <w:rFonts w:eastAsia="Times New Roman" w:cstheme="minorHAnsi"/>
                <w:b/>
                <w:bCs/>
                <w:i/>
                <w:iCs/>
                <w:color w:val="000000"/>
                <w:kern w:val="0"/>
                <w:sz w:val="20"/>
                <w:szCs w:val="20"/>
                <w:lang w:val="en-US" w:eastAsia="de-DE"/>
                <w14:ligatures w14:val="none"/>
              </w:rPr>
              <w:t xml:space="preserve">. Firepower plot (Quintana, 2022) for the meta-analysis of newborns studies. </w:t>
            </w:r>
            <w:r w:rsidRPr="00CC7ED6">
              <w:rPr>
                <w:rFonts w:eastAsia="Times New Roman" w:cstheme="minorHAnsi"/>
                <w:i/>
                <w:iCs/>
                <w:color w:val="000000"/>
                <w:kern w:val="0"/>
                <w:sz w:val="20"/>
                <w:szCs w:val="20"/>
                <w:lang w:val="en-US" w:eastAsia="de-DE"/>
                <w14:ligatures w14:val="none"/>
              </w:rPr>
              <w:t>The median power of each individual study in this meta-analysis was 43% to detect effect sizes of g = 0.54 suggesting that most studies were underpowered to reliably detect medium-sized effects.</w:t>
            </w:r>
          </w:p>
        </w:tc>
      </w:tr>
    </w:tbl>
    <w:p w14:paraId="7A209D5C" w14:textId="77777777" w:rsidR="005A569A" w:rsidRDefault="005A569A" w:rsidP="00CC7ED6">
      <w:pPr>
        <w:spacing w:after="0" w:line="240" w:lineRule="auto"/>
        <w:jc w:val="both"/>
        <w:rPr>
          <w:rFonts w:eastAsia="Times New Roman" w:cstheme="minorHAnsi"/>
          <w:kern w:val="0"/>
          <w:sz w:val="24"/>
          <w:szCs w:val="24"/>
          <w:lang w:val="en-US" w:eastAsia="de-DE"/>
          <w14:ligatures w14:val="none"/>
        </w:rPr>
      </w:pPr>
    </w:p>
    <w:p w14:paraId="7910D3BD" w14:textId="77777777" w:rsidR="00A11F50" w:rsidRPr="00CC7ED6" w:rsidRDefault="00A11F50" w:rsidP="00A11F50">
      <w:pPr>
        <w:spacing w:before="200" w:after="0" w:line="240" w:lineRule="auto"/>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lastRenderedPageBreak/>
        <w:drawing>
          <wp:inline distT="0" distB="0" distL="0" distR="0" wp14:anchorId="5F585987" wp14:editId="5B6F6DA1">
            <wp:extent cx="4359910" cy="3584575"/>
            <wp:effectExtent l="0" t="0" r="2540" b="0"/>
            <wp:docPr id="202805421" name="Grafik 16"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5421" name="Grafik 16" descr="Ein Bild, das Text, Diagramm, Reihe, Screensho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9910" cy="3584575"/>
                    </a:xfrm>
                    <a:prstGeom prst="rect">
                      <a:avLst/>
                    </a:prstGeom>
                    <a:noFill/>
                    <a:ln>
                      <a:noFill/>
                    </a:ln>
                  </pic:spPr>
                </pic:pic>
              </a:graphicData>
            </a:graphic>
          </wp:inline>
        </w:drawing>
      </w:r>
    </w:p>
    <w:p w14:paraId="1597FD16" w14:textId="4433870A" w:rsidR="00A11F50" w:rsidRPr="00CC7ED6" w:rsidRDefault="00A11F50" w:rsidP="00A11F50">
      <w:pPr>
        <w:spacing w:after="200" w:line="240" w:lineRule="auto"/>
        <w:ind w:right="1435"/>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Figure S</w:t>
      </w:r>
      <w:r>
        <w:rPr>
          <w:rFonts w:eastAsia="Times New Roman" w:cstheme="minorHAnsi"/>
          <w:b/>
          <w:bCs/>
          <w:i/>
          <w:iCs/>
          <w:color w:val="000000"/>
          <w:kern w:val="0"/>
          <w:sz w:val="20"/>
          <w:szCs w:val="20"/>
          <w:lang w:val="en-US" w:eastAsia="de-DE"/>
          <w14:ligatures w14:val="none"/>
        </w:rPr>
        <w:t>4</w:t>
      </w:r>
      <w:r w:rsidRPr="00CC7ED6">
        <w:rPr>
          <w:rFonts w:eastAsia="Times New Roman" w:cstheme="minorHAnsi"/>
          <w:b/>
          <w:bCs/>
          <w:i/>
          <w:iCs/>
          <w:color w:val="000000"/>
          <w:kern w:val="0"/>
          <w:sz w:val="20"/>
          <w:szCs w:val="20"/>
          <w:lang w:val="en-US" w:eastAsia="de-DE"/>
          <w14:ligatures w14:val="none"/>
        </w:rPr>
        <w:t>. Power calculations for the meta-analysis of children/adults studies</w:t>
      </w:r>
      <w:r>
        <w:rPr>
          <w:rFonts w:eastAsia="Times New Roman" w:cstheme="minorHAnsi"/>
          <w:b/>
          <w:bCs/>
          <w:i/>
          <w:iCs/>
          <w:color w:val="000000"/>
          <w:kern w:val="0"/>
          <w:sz w:val="20"/>
          <w:szCs w:val="20"/>
          <w:lang w:val="en-US" w:eastAsia="de-DE"/>
          <w14:ligatures w14:val="none"/>
        </w:rPr>
        <w:t xml:space="preserve"> using the </w:t>
      </w:r>
      <w:proofErr w:type="spellStart"/>
      <w:r>
        <w:rPr>
          <w:rFonts w:eastAsia="Times New Roman" w:cstheme="minorHAnsi"/>
          <w:b/>
          <w:bCs/>
          <w:i/>
          <w:iCs/>
          <w:color w:val="000000"/>
          <w:kern w:val="0"/>
          <w:sz w:val="20"/>
          <w:szCs w:val="20"/>
          <w:lang w:val="en-US" w:eastAsia="de-DE"/>
          <w14:ligatures w14:val="none"/>
        </w:rPr>
        <w:t>mpower</w:t>
      </w:r>
      <w:proofErr w:type="spellEnd"/>
      <w:r>
        <w:rPr>
          <w:rFonts w:eastAsia="Times New Roman" w:cstheme="minorHAnsi"/>
          <w:b/>
          <w:bCs/>
          <w:i/>
          <w:iCs/>
          <w:color w:val="000000"/>
          <w:kern w:val="0"/>
          <w:sz w:val="20"/>
          <w:szCs w:val="20"/>
          <w:lang w:val="en-US" w:eastAsia="de-DE"/>
          <w14:ligatures w14:val="none"/>
        </w:rPr>
        <w:t xml:space="preserve"> package (Nguyen et al., 2022)</w:t>
      </w:r>
      <w:r w:rsidRPr="00CC7ED6">
        <w:rPr>
          <w:rFonts w:eastAsia="Times New Roman" w:cstheme="minorHAnsi"/>
          <w:b/>
          <w:bCs/>
          <w:i/>
          <w:iCs/>
          <w:color w:val="000000"/>
          <w:kern w:val="0"/>
          <w:sz w:val="20"/>
          <w:szCs w:val="20"/>
          <w:lang w:val="en-US" w:eastAsia="de-DE"/>
          <w14:ligatures w14:val="none"/>
        </w:rPr>
        <w:t>.</w:t>
      </w:r>
      <w:r w:rsidRPr="00CC7ED6">
        <w:rPr>
          <w:rFonts w:eastAsia="Times New Roman" w:cstheme="minorHAnsi"/>
          <w:i/>
          <w:iCs/>
          <w:color w:val="000000"/>
          <w:kern w:val="0"/>
          <w:sz w:val="20"/>
          <w:szCs w:val="20"/>
          <w:lang w:val="en-US" w:eastAsia="de-DE"/>
          <w14:ligatures w14:val="none"/>
        </w:rPr>
        <w:t xml:space="preserve"> Random effects models reached 80% power assuming medium to high heterogeneity at around nine effects.</w:t>
      </w:r>
    </w:p>
    <w:p w14:paraId="02D4FF8D" w14:textId="77777777" w:rsidR="00A11F50" w:rsidRPr="00CC7ED6" w:rsidRDefault="00A11F50" w:rsidP="00A11F50">
      <w:pPr>
        <w:spacing w:after="0" w:line="240" w:lineRule="auto"/>
        <w:jc w:val="both"/>
        <w:rPr>
          <w:rFonts w:eastAsia="Times New Roman" w:cstheme="minorHAnsi"/>
          <w:kern w:val="0"/>
          <w:sz w:val="24"/>
          <w:szCs w:val="24"/>
          <w:lang w:val="en-US" w:eastAsia="de-DE"/>
          <w14:ligatures w14:val="none"/>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A11F50" w:rsidRPr="00CC7ED6" w14:paraId="34DF116C" w14:textId="77777777" w:rsidTr="0090051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05C6D6F" w14:textId="77777777" w:rsidR="00A11F50" w:rsidRPr="00CC7ED6" w:rsidRDefault="00A11F50" w:rsidP="0090051C">
            <w:pPr>
              <w:spacing w:after="0" w:line="240" w:lineRule="auto"/>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drawing>
                <wp:inline distT="0" distB="0" distL="0" distR="0" wp14:anchorId="5CCD8E4E" wp14:editId="54D937DA">
                  <wp:extent cx="4286885" cy="3437890"/>
                  <wp:effectExtent l="0" t="0" r="0" b="0"/>
                  <wp:docPr id="305381175" name="Grafik 15"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81175" name="Grafik 15" descr="Ein Bild, das Text, Diagramm, Reihe, Screenshot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885" cy="3437890"/>
                          </a:xfrm>
                          <a:prstGeom prst="rect">
                            <a:avLst/>
                          </a:prstGeom>
                          <a:noFill/>
                          <a:ln>
                            <a:noFill/>
                          </a:ln>
                        </pic:spPr>
                      </pic:pic>
                    </a:graphicData>
                  </a:graphic>
                </wp:inline>
              </w:drawing>
            </w:r>
          </w:p>
        </w:tc>
      </w:tr>
      <w:tr w:rsidR="00A11F50" w:rsidRPr="00A11F50" w14:paraId="21A3F69E" w14:textId="77777777" w:rsidTr="0090051C">
        <w:trPr>
          <w:trHeight w:val="2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CAC1B66" w14:textId="6029ED72" w:rsidR="00A11F50" w:rsidRPr="00CC7ED6" w:rsidRDefault="00A11F50" w:rsidP="0090051C">
            <w:pPr>
              <w:spacing w:after="0" w:line="240" w:lineRule="auto"/>
              <w:ind w:right="868"/>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Figure S</w:t>
            </w:r>
            <w:r>
              <w:rPr>
                <w:rFonts w:eastAsia="Times New Roman" w:cstheme="minorHAnsi"/>
                <w:b/>
                <w:bCs/>
                <w:i/>
                <w:iCs/>
                <w:color w:val="000000"/>
                <w:kern w:val="0"/>
                <w:sz w:val="20"/>
                <w:szCs w:val="20"/>
                <w:lang w:val="en-US" w:eastAsia="de-DE"/>
                <w14:ligatures w14:val="none"/>
              </w:rPr>
              <w:t>5</w:t>
            </w:r>
            <w:r w:rsidRPr="00CC7ED6">
              <w:rPr>
                <w:rFonts w:eastAsia="Times New Roman" w:cstheme="minorHAnsi"/>
                <w:b/>
                <w:bCs/>
                <w:i/>
                <w:iCs/>
                <w:color w:val="000000"/>
                <w:kern w:val="0"/>
                <w:sz w:val="20"/>
                <w:szCs w:val="20"/>
                <w:lang w:val="en-US" w:eastAsia="de-DE"/>
                <w14:ligatures w14:val="none"/>
              </w:rPr>
              <w:t>. Power calculations for the meta-analysis of newborns studies</w:t>
            </w:r>
            <w:r>
              <w:rPr>
                <w:rFonts w:eastAsia="Times New Roman" w:cstheme="minorHAnsi"/>
                <w:b/>
                <w:bCs/>
                <w:i/>
                <w:iCs/>
                <w:color w:val="000000"/>
                <w:kern w:val="0"/>
                <w:sz w:val="20"/>
                <w:szCs w:val="20"/>
                <w:lang w:val="en-US" w:eastAsia="de-DE"/>
                <w14:ligatures w14:val="none"/>
              </w:rPr>
              <w:t xml:space="preserve"> using the </w:t>
            </w:r>
            <w:proofErr w:type="spellStart"/>
            <w:r>
              <w:rPr>
                <w:rFonts w:eastAsia="Times New Roman" w:cstheme="minorHAnsi"/>
                <w:b/>
                <w:bCs/>
                <w:i/>
                <w:iCs/>
                <w:color w:val="000000"/>
                <w:kern w:val="0"/>
                <w:sz w:val="20"/>
                <w:szCs w:val="20"/>
                <w:lang w:val="en-US" w:eastAsia="de-DE"/>
                <w14:ligatures w14:val="none"/>
              </w:rPr>
              <w:t>mpower</w:t>
            </w:r>
            <w:proofErr w:type="spellEnd"/>
            <w:r>
              <w:rPr>
                <w:rFonts w:eastAsia="Times New Roman" w:cstheme="minorHAnsi"/>
                <w:b/>
                <w:bCs/>
                <w:i/>
                <w:iCs/>
                <w:color w:val="000000"/>
                <w:kern w:val="0"/>
                <w:sz w:val="20"/>
                <w:szCs w:val="20"/>
                <w:lang w:val="en-US" w:eastAsia="de-DE"/>
                <w14:ligatures w14:val="none"/>
              </w:rPr>
              <w:t xml:space="preserve"> package (Nguyen et al., 2022)</w:t>
            </w:r>
            <w:r w:rsidRPr="00CC7ED6">
              <w:rPr>
                <w:rFonts w:eastAsia="Times New Roman" w:cstheme="minorHAnsi"/>
                <w:b/>
                <w:bCs/>
                <w:i/>
                <w:iCs/>
                <w:color w:val="000000"/>
                <w:kern w:val="0"/>
                <w:sz w:val="20"/>
                <w:szCs w:val="20"/>
                <w:lang w:val="en-US" w:eastAsia="de-DE"/>
                <w14:ligatures w14:val="none"/>
              </w:rPr>
              <w:t>..</w:t>
            </w:r>
            <w:r w:rsidRPr="00CC7ED6">
              <w:rPr>
                <w:rFonts w:eastAsia="Times New Roman" w:cstheme="minorHAnsi"/>
                <w:i/>
                <w:iCs/>
                <w:color w:val="000000"/>
                <w:kern w:val="0"/>
                <w:sz w:val="20"/>
                <w:szCs w:val="20"/>
                <w:lang w:val="en-US" w:eastAsia="de-DE"/>
                <w14:ligatures w14:val="none"/>
              </w:rPr>
              <w:t xml:space="preserve"> Random effects models reached 80% power assuming medium to high heterogeneity at around nine effects.</w:t>
            </w:r>
          </w:p>
        </w:tc>
      </w:tr>
    </w:tbl>
    <w:p w14:paraId="2A38C7DE" w14:textId="77777777" w:rsidR="00A11F50" w:rsidRDefault="00A11F50" w:rsidP="00A11F50">
      <w:pPr>
        <w:spacing w:after="0" w:line="240" w:lineRule="auto"/>
        <w:jc w:val="both"/>
        <w:rPr>
          <w:rFonts w:eastAsia="Times New Roman" w:cstheme="minorHAnsi"/>
          <w:kern w:val="0"/>
          <w:sz w:val="24"/>
          <w:szCs w:val="24"/>
          <w:lang w:val="en-US" w:eastAsia="de-DE"/>
          <w14:ligatures w14:val="none"/>
        </w:rPr>
      </w:pPr>
    </w:p>
    <w:p w14:paraId="5278A2F8" w14:textId="77777777" w:rsidR="00A11F50" w:rsidRPr="00A11F50" w:rsidRDefault="00A11F50" w:rsidP="00A11F50">
      <w:pPr>
        <w:rPr>
          <w:lang w:val="en-US" w:eastAsia="de-DE"/>
        </w:rPr>
      </w:pPr>
    </w:p>
    <w:tbl>
      <w:tblPr>
        <w:tblW w:w="0" w:type="auto"/>
        <w:tblCellMar>
          <w:top w:w="15" w:type="dxa"/>
          <w:left w:w="15" w:type="dxa"/>
          <w:bottom w:w="15" w:type="dxa"/>
          <w:right w:w="15" w:type="dxa"/>
        </w:tblCellMar>
        <w:tblLook w:val="04A0" w:firstRow="1" w:lastRow="0" w:firstColumn="1" w:lastColumn="0" w:noHBand="0" w:noVBand="1"/>
      </w:tblPr>
      <w:tblGrid>
        <w:gridCol w:w="9052"/>
      </w:tblGrid>
      <w:tr w:rsidR="00CC7ED6" w:rsidRPr="00CC7ED6" w14:paraId="0778E588"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8787FE" w14:textId="43EBC9C3" w:rsidR="00CC7ED6" w:rsidRPr="00CC7ED6" w:rsidRDefault="00CC7ED6" w:rsidP="00CC7ED6">
            <w:pPr>
              <w:spacing w:after="0" w:line="240" w:lineRule="auto"/>
              <w:ind w:right="25"/>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lastRenderedPageBreak/>
              <w:drawing>
                <wp:inline distT="0" distB="0" distL="0" distR="0" wp14:anchorId="530AAEA2" wp14:editId="77CB0E2D">
                  <wp:extent cx="4484370" cy="3277235"/>
                  <wp:effectExtent l="0" t="0" r="0" b="0"/>
                  <wp:docPr id="1284340070" name="Grafik 14"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40070" name="Grafik 14" descr="Ein Bild, das Text, Screenshot, Diagramm, Reih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4370" cy="3277235"/>
                          </a:xfrm>
                          <a:prstGeom prst="rect">
                            <a:avLst/>
                          </a:prstGeom>
                          <a:noFill/>
                          <a:ln>
                            <a:noFill/>
                          </a:ln>
                        </pic:spPr>
                      </pic:pic>
                    </a:graphicData>
                  </a:graphic>
                </wp:inline>
              </w:drawing>
            </w:r>
          </w:p>
        </w:tc>
      </w:tr>
      <w:tr w:rsidR="00CC7ED6" w:rsidRPr="00A11F50" w14:paraId="59306062"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40A461B" w14:textId="1D745F18" w:rsidR="00CC7ED6" w:rsidRPr="00CC7ED6" w:rsidRDefault="00CC7ED6" w:rsidP="00CC7ED6">
            <w:pPr>
              <w:spacing w:after="0" w:line="240" w:lineRule="auto"/>
              <w:ind w:right="308"/>
              <w:jc w:val="both"/>
              <w:rPr>
                <w:rFonts w:eastAsia="Times New Roman" w:cstheme="minorHAnsi"/>
                <w:kern w:val="0"/>
                <w:sz w:val="24"/>
                <w:szCs w:val="24"/>
                <w:lang w:val="en-US" w:eastAsia="de-DE"/>
                <w14:ligatures w14:val="none"/>
              </w:rPr>
            </w:pPr>
            <w:r w:rsidRPr="00CC7ED6">
              <w:rPr>
                <w:rFonts w:eastAsia="Times New Roman" w:cstheme="minorHAnsi"/>
                <w:b/>
                <w:bCs/>
                <w:i/>
                <w:iCs/>
                <w:color w:val="000000"/>
                <w:kern w:val="0"/>
                <w:sz w:val="20"/>
                <w:szCs w:val="20"/>
                <w:lang w:val="en-US" w:eastAsia="de-DE"/>
                <w14:ligatures w14:val="none"/>
              </w:rPr>
              <w:t>Figure S</w:t>
            </w:r>
            <w:r w:rsidR="0049115D">
              <w:rPr>
                <w:rFonts w:eastAsia="Times New Roman" w:cstheme="minorHAnsi"/>
                <w:b/>
                <w:bCs/>
                <w:i/>
                <w:iCs/>
                <w:color w:val="000000"/>
                <w:kern w:val="0"/>
                <w:sz w:val="20"/>
                <w:szCs w:val="20"/>
                <w:lang w:val="en-US" w:eastAsia="de-DE"/>
                <w14:ligatures w14:val="none"/>
              </w:rPr>
              <w:t>6</w:t>
            </w:r>
            <w:r w:rsidRPr="00CC7ED6">
              <w:rPr>
                <w:rFonts w:eastAsia="Times New Roman" w:cstheme="minorHAnsi"/>
                <w:b/>
                <w:bCs/>
                <w:i/>
                <w:iCs/>
                <w:color w:val="000000"/>
                <w:kern w:val="0"/>
                <w:sz w:val="20"/>
                <w:szCs w:val="20"/>
                <w:lang w:val="en-US" w:eastAsia="de-DE"/>
                <w14:ligatures w14:val="none"/>
              </w:rPr>
              <w:t xml:space="preserve">. Funnel plot for the adult meta-analysis. </w:t>
            </w:r>
            <w:r w:rsidRPr="00CC7ED6">
              <w:rPr>
                <w:rFonts w:eastAsia="Times New Roman" w:cstheme="minorHAnsi"/>
                <w:i/>
                <w:iCs/>
                <w:color w:val="000000"/>
                <w:kern w:val="0"/>
                <w:sz w:val="20"/>
                <w:szCs w:val="20"/>
                <w:lang w:val="en-US" w:eastAsia="de-DE"/>
                <w14:ligatures w14:val="none"/>
              </w:rPr>
              <w:t>Small study bias is indicated by funnel plot asymmetry.</w:t>
            </w:r>
          </w:p>
        </w:tc>
      </w:tr>
    </w:tbl>
    <w:p w14:paraId="2FEE82FE"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C7ED6" w:rsidRPr="00CC7ED6" w14:paraId="35ABC3BB"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C24199F" w14:textId="77777777" w:rsidR="00CC7ED6" w:rsidRPr="00CC7ED6" w:rsidRDefault="00CC7ED6" w:rsidP="00CC7ED6">
            <w:pPr>
              <w:spacing w:after="0" w:line="240" w:lineRule="auto"/>
              <w:jc w:val="both"/>
              <w:rPr>
                <w:rFonts w:eastAsia="Times New Roman" w:cstheme="minorHAnsi"/>
                <w:kern w:val="0"/>
                <w:sz w:val="24"/>
                <w:szCs w:val="24"/>
                <w:lang w:val="en-US" w:eastAsia="de-DE"/>
                <w14:ligatures w14:val="none"/>
              </w:rPr>
            </w:pPr>
          </w:p>
          <w:tbl>
            <w:tblPr>
              <w:tblW w:w="5000" w:type="pct"/>
              <w:tblCellMar>
                <w:top w:w="15" w:type="dxa"/>
                <w:left w:w="15" w:type="dxa"/>
                <w:bottom w:w="15" w:type="dxa"/>
                <w:right w:w="15" w:type="dxa"/>
              </w:tblCellMar>
              <w:tblLook w:val="04A0" w:firstRow="1" w:lastRow="0" w:firstColumn="1" w:lastColumn="0" w:noHBand="0" w:noVBand="1"/>
            </w:tblPr>
            <w:tblGrid>
              <w:gridCol w:w="8806"/>
            </w:tblGrid>
            <w:tr w:rsidR="00CC7ED6" w:rsidRPr="00CC7ED6" w14:paraId="20FF681A" w14:textId="7777777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FF7D050" w14:textId="6A56558B" w:rsidR="00CC7ED6" w:rsidRPr="00CC7ED6" w:rsidRDefault="00CC7ED6" w:rsidP="00CC7ED6">
                  <w:pPr>
                    <w:spacing w:after="0" w:line="240" w:lineRule="auto"/>
                    <w:ind w:right="868"/>
                    <w:jc w:val="both"/>
                    <w:rPr>
                      <w:rFonts w:eastAsia="Times New Roman" w:cstheme="minorHAnsi"/>
                      <w:kern w:val="0"/>
                      <w:sz w:val="24"/>
                      <w:szCs w:val="24"/>
                      <w:lang w:eastAsia="de-DE"/>
                      <w14:ligatures w14:val="none"/>
                    </w:rPr>
                  </w:pPr>
                  <w:r w:rsidRPr="00CC7ED6">
                    <w:rPr>
                      <w:rFonts w:eastAsia="Times New Roman" w:cstheme="minorHAnsi"/>
                      <w:noProof/>
                      <w:color w:val="000000"/>
                      <w:kern w:val="0"/>
                      <w:bdr w:val="none" w:sz="0" w:space="0" w:color="auto" w:frame="1"/>
                      <w:lang w:eastAsia="de-DE"/>
                      <w14:ligatures w14:val="none"/>
                    </w:rPr>
                    <w:drawing>
                      <wp:inline distT="0" distB="0" distL="0" distR="0" wp14:anchorId="5BDA6B25" wp14:editId="34DF01D7">
                        <wp:extent cx="4418330" cy="3131185"/>
                        <wp:effectExtent l="0" t="0" r="1270" b="0"/>
                        <wp:docPr id="1982928203" name="Grafik 13"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8203" name="Grafik 13" descr="Ein Bild, das Text, Screenshot, Diagramm, Reih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8330" cy="3131185"/>
                                </a:xfrm>
                                <a:prstGeom prst="rect">
                                  <a:avLst/>
                                </a:prstGeom>
                                <a:noFill/>
                                <a:ln>
                                  <a:noFill/>
                                </a:ln>
                              </pic:spPr>
                            </pic:pic>
                          </a:graphicData>
                        </a:graphic>
                      </wp:inline>
                    </w:drawing>
                  </w:r>
                </w:p>
              </w:tc>
            </w:tr>
            <w:tr w:rsidR="00CC7ED6" w:rsidRPr="00CC7ED6" w14:paraId="7B14817E" w14:textId="7777777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497B86" w14:textId="46E081CD" w:rsidR="00CC7ED6" w:rsidRPr="00CC7ED6" w:rsidRDefault="00CC7ED6" w:rsidP="00CC7ED6">
                  <w:pPr>
                    <w:spacing w:after="200" w:line="240" w:lineRule="auto"/>
                    <w:ind w:right="1508"/>
                    <w:jc w:val="both"/>
                    <w:rPr>
                      <w:rFonts w:eastAsia="Times New Roman" w:cstheme="minorHAnsi"/>
                      <w:kern w:val="0"/>
                      <w:sz w:val="24"/>
                      <w:szCs w:val="24"/>
                      <w:lang w:eastAsia="de-DE"/>
                      <w14:ligatures w14:val="none"/>
                    </w:rPr>
                  </w:pPr>
                  <w:r w:rsidRPr="00CC7ED6">
                    <w:rPr>
                      <w:rFonts w:eastAsia="Times New Roman" w:cstheme="minorHAnsi"/>
                      <w:b/>
                      <w:bCs/>
                      <w:i/>
                      <w:iCs/>
                      <w:color w:val="000000"/>
                      <w:kern w:val="0"/>
                      <w:sz w:val="20"/>
                      <w:szCs w:val="20"/>
                      <w:lang w:val="en-US" w:eastAsia="de-DE"/>
                      <w14:ligatures w14:val="none"/>
                    </w:rPr>
                    <w:t>Figure S</w:t>
                  </w:r>
                  <w:r w:rsidR="0049115D">
                    <w:rPr>
                      <w:rFonts w:eastAsia="Times New Roman" w:cstheme="minorHAnsi"/>
                      <w:b/>
                      <w:bCs/>
                      <w:i/>
                      <w:iCs/>
                      <w:color w:val="000000"/>
                      <w:kern w:val="0"/>
                      <w:sz w:val="20"/>
                      <w:szCs w:val="20"/>
                      <w:lang w:val="en-US" w:eastAsia="de-DE"/>
                      <w14:ligatures w14:val="none"/>
                    </w:rPr>
                    <w:t>7</w:t>
                  </w:r>
                  <w:r w:rsidRPr="00CC7ED6">
                    <w:rPr>
                      <w:rFonts w:eastAsia="Times New Roman" w:cstheme="minorHAnsi"/>
                      <w:b/>
                      <w:bCs/>
                      <w:i/>
                      <w:iCs/>
                      <w:color w:val="000000"/>
                      <w:kern w:val="0"/>
                      <w:sz w:val="20"/>
                      <w:szCs w:val="20"/>
                      <w:lang w:val="en-US" w:eastAsia="de-DE"/>
                      <w14:ligatures w14:val="none"/>
                    </w:rPr>
                    <w:t>. Funnel plot for the meta-analysis of newborns studies.</w:t>
                  </w:r>
                  <w:r w:rsidRPr="00CC7ED6">
                    <w:rPr>
                      <w:rFonts w:eastAsia="Times New Roman" w:cstheme="minorHAnsi"/>
                      <w:i/>
                      <w:iCs/>
                      <w:color w:val="000000"/>
                      <w:kern w:val="0"/>
                      <w:sz w:val="20"/>
                      <w:szCs w:val="20"/>
                      <w:lang w:val="en-US" w:eastAsia="de-DE"/>
                      <w14:ligatures w14:val="none"/>
                    </w:rPr>
                    <w:t xml:space="preserve"> </w:t>
                  </w:r>
                  <w:r w:rsidRPr="00CC7ED6">
                    <w:rPr>
                      <w:rFonts w:eastAsia="Times New Roman" w:cstheme="minorHAnsi"/>
                      <w:i/>
                      <w:iCs/>
                      <w:color w:val="000000"/>
                      <w:kern w:val="0"/>
                      <w:sz w:val="20"/>
                      <w:szCs w:val="20"/>
                      <w:lang w:eastAsia="de-DE"/>
                      <w14:ligatures w14:val="none"/>
                    </w:rPr>
                    <w:t xml:space="preserve">No </w:t>
                  </w:r>
                  <w:proofErr w:type="spellStart"/>
                  <w:r w:rsidRPr="00CC7ED6">
                    <w:rPr>
                      <w:rFonts w:eastAsia="Times New Roman" w:cstheme="minorHAnsi"/>
                      <w:i/>
                      <w:iCs/>
                      <w:color w:val="000000"/>
                      <w:kern w:val="0"/>
                      <w:sz w:val="20"/>
                      <w:szCs w:val="20"/>
                      <w:lang w:eastAsia="de-DE"/>
                      <w14:ligatures w14:val="none"/>
                    </w:rPr>
                    <w:t>small</w:t>
                  </w:r>
                  <w:proofErr w:type="spellEnd"/>
                  <w:r w:rsidRPr="00CC7ED6">
                    <w:rPr>
                      <w:rFonts w:eastAsia="Times New Roman" w:cstheme="minorHAnsi"/>
                      <w:i/>
                      <w:iCs/>
                      <w:color w:val="000000"/>
                      <w:kern w:val="0"/>
                      <w:sz w:val="20"/>
                      <w:szCs w:val="20"/>
                      <w:lang w:eastAsia="de-DE"/>
                      <w14:ligatures w14:val="none"/>
                    </w:rPr>
                    <w:t xml:space="preserve"> </w:t>
                  </w:r>
                  <w:proofErr w:type="spellStart"/>
                  <w:r w:rsidRPr="00CC7ED6">
                    <w:rPr>
                      <w:rFonts w:eastAsia="Times New Roman" w:cstheme="minorHAnsi"/>
                      <w:i/>
                      <w:iCs/>
                      <w:color w:val="000000"/>
                      <w:kern w:val="0"/>
                      <w:sz w:val="20"/>
                      <w:szCs w:val="20"/>
                      <w:lang w:eastAsia="de-DE"/>
                      <w14:ligatures w14:val="none"/>
                    </w:rPr>
                    <w:t>study</w:t>
                  </w:r>
                  <w:proofErr w:type="spellEnd"/>
                  <w:r w:rsidRPr="00CC7ED6">
                    <w:rPr>
                      <w:rFonts w:eastAsia="Times New Roman" w:cstheme="minorHAnsi"/>
                      <w:i/>
                      <w:iCs/>
                      <w:color w:val="000000"/>
                      <w:kern w:val="0"/>
                      <w:sz w:val="20"/>
                      <w:szCs w:val="20"/>
                      <w:lang w:eastAsia="de-DE"/>
                      <w14:ligatures w14:val="none"/>
                    </w:rPr>
                    <w:t xml:space="preserve"> </w:t>
                  </w:r>
                  <w:proofErr w:type="spellStart"/>
                  <w:r w:rsidRPr="00CC7ED6">
                    <w:rPr>
                      <w:rFonts w:eastAsia="Times New Roman" w:cstheme="minorHAnsi"/>
                      <w:i/>
                      <w:iCs/>
                      <w:color w:val="000000"/>
                      <w:kern w:val="0"/>
                      <w:sz w:val="20"/>
                      <w:szCs w:val="20"/>
                      <w:lang w:eastAsia="de-DE"/>
                      <w14:ligatures w14:val="none"/>
                    </w:rPr>
                    <w:t>bias</w:t>
                  </w:r>
                  <w:proofErr w:type="spellEnd"/>
                  <w:r w:rsidRPr="00CC7ED6">
                    <w:rPr>
                      <w:rFonts w:eastAsia="Times New Roman" w:cstheme="minorHAnsi"/>
                      <w:i/>
                      <w:iCs/>
                      <w:color w:val="000000"/>
                      <w:kern w:val="0"/>
                      <w:sz w:val="20"/>
                      <w:szCs w:val="20"/>
                      <w:lang w:eastAsia="de-DE"/>
                      <w14:ligatures w14:val="none"/>
                    </w:rPr>
                    <w:t xml:space="preserve"> was </w:t>
                  </w:r>
                  <w:proofErr w:type="spellStart"/>
                  <w:r w:rsidRPr="00CC7ED6">
                    <w:rPr>
                      <w:rFonts w:eastAsia="Times New Roman" w:cstheme="minorHAnsi"/>
                      <w:i/>
                      <w:iCs/>
                      <w:color w:val="000000"/>
                      <w:kern w:val="0"/>
                      <w:sz w:val="20"/>
                      <w:szCs w:val="20"/>
                      <w:lang w:eastAsia="de-DE"/>
                      <w14:ligatures w14:val="none"/>
                    </w:rPr>
                    <w:t>detected</w:t>
                  </w:r>
                  <w:proofErr w:type="spellEnd"/>
                  <w:r w:rsidRPr="00CC7ED6">
                    <w:rPr>
                      <w:rFonts w:eastAsia="Times New Roman" w:cstheme="minorHAnsi"/>
                      <w:i/>
                      <w:iCs/>
                      <w:color w:val="000000"/>
                      <w:kern w:val="0"/>
                      <w:sz w:val="20"/>
                      <w:szCs w:val="20"/>
                      <w:lang w:eastAsia="de-DE"/>
                      <w14:ligatures w14:val="none"/>
                    </w:rPr>
                    <w:t>.</w:t>
                  </w:r>
                </w:p>
              </w:tc>
            </w:tr>
          </w:tbl>
          <w:p w14:paraId="5CB8B95B" w14:textId="77777777" w:rsidR="00CC7ED6" w:rsidRPr="00CC7ED6" w:rsidRDefault="00CC7ED6" w:rsidP="00CC7ED6">
            <w:pPr>
              <w:spacing w:after="0" w:line="240" w:lineRule="auto"/>
              <w:jc w:val="both"/>
              <w:rPr>
                <w:rFonts w:eastAsia="Times New Roman" w:cstheme="minorHAnsi"/>
                <w:kern w:val="0"/>
                <w:sz w:val="24"/>
                <w:szCs w:val="24"/>
                <w:lang w:eastAsia="de-DE"/>
                <w14:ligatures w14:val="none"/>
              </w:rPr>
            </w:pPr>
          </w:p>
        </w:tc>
      </w:tr>
    </w:tbl>
    <w:p w14:paraId="1980B773" w14:textId="77777777" w:rsidR="00CC7ED6" w:rsidRPr="00434F69" w:rsidRDefault="00CC7ED6" w:rsidP="00CC7ED6">
      <w:pPr>
        <w:spacing w:after="0" w:line="240" w:lineRule="auto"/>
        <w:jc w:val="both"/>
        <w:rPr>
          <w:rFonts w:eastAsia="Times New Roman" w:cstheme="minorHAnsi"/>
          <w:kern w:val="0"/>
          <w:sz w:val="24"/>
          <w:szCs w:val="24"/>
          <w:lang w:eastAsia="de-DE"/>
          <w14:ligatures w14:val="none"/>
        </w:rPr>
      </w:pPr>
      <w:r w:rsidRPr="00434F69">
        <w:rPr>
          <w:rFonts w:eastAsia="Times New Roman" w:cstheme="minorHAnsi"/>
          <w:b/>
          <w:bCs/>
          <w:i/>
          <w:iCs/>
          <w:color w:val="000000"/>
          <w:kern w:val="0"/>
          <w:sz w:val="20"/>
          <w:szCs w:val="20"/>
          <w:shd w:val="clear" w:color="auto" w:fill="FFFFFF"/>
          <w:lang w:val="en-US" w:eastAsia="de-DE"/>
          <w14:ligatures w14:val="none"/>
        </w:rPr>
        <w:t>Table S1. Alphabetized list of final outcomes separate for newborns and adults.</w:t>
      </w:r>
      <w:r w:rsidRPr="00434F69">
        <w:rPr>
          <w:rFonts w:eastAsia="Times New Roman" w:cstheme="minorHAnsi"/>
          <w:i/>
          <w:iCs/>
          <w:color w:val="000000"/>
          <w:kern w:val="0"/>
          <w:sz w:val="20"/>
          <w:szCs w:val="20"/>
          <w:shd w:val="clear" w:color="auto" w:fill="FFFFFF"/>
          <w:lang w:val="en-US" w:eastAsia="de-DE"/>
          <w14:ligatures w14:val="none"/>
        </w:rPr>
        <w:t xml:space="preserve"> The table is separated by outcomes with sufficient power for further analysis and outcomes for which sufficient effects could not be extracted to allow for further analysis. Outcomes are colorized as physical health (PH) effects in magenta and mental health (MH) effects in blue. The number of available effects per outcome is listed in brackets. </w:t>
      </w:r>
      <w:r w:rsidRPr="00434F69">
        <w:rPr>
          <w:rFonts w:eastAsia="Times New Roman" w:cstheme="minorHAnsi"/>
          <w:i/>
          <w:iCs/>
          <w:color w:val="000000"/>
          <w:kern w:val="0"/>
          <w:sz w:val="20"/>
          <w:szCs w:val="20"/>
          <w:shd w:val="clear" w:color="auto" w:fill="FFFFFF"/>
          <w:lang w:eastAsia="de-DE"/>
          <w14:ligatures w14:val="none"/>
        </w:rPr>
        <w:t xml:space="preserve">NA = not </w:t>
      </w:r>
      <w:proofErr w:type="spellStart"/>
      <w:r w:rsidRPr="00434F69">
        <w:rPr>
          <w:rFonts w:eastAsia="Times New Roman" w:cstheme="minorHAnsi"/>
          <w:i/>
          <w:iCs/>
          <w:color w:val="000000"/>
          <w:kern w:val="0"/>
          <w:sz w:val="20"/>
          <w:szCs w:val="20"/>
          <w:shd w:val="clear" w:color="auto" w:fill="FFFFFF"/>
          <w:lang w:eastAsia="de-DE"/>
          <w14:ligatures w14:val="none"/>
        </w:rPr>
        <w:t>categorized</w:t>
      </w:r>
      <w:proofErr w:type="spellEnd"/>
      <w:r w:rsidRPr="00434F69">
        <w:rPr>
          <w:rFonts w:eastAsia="Times New Roman" w:cstheme="minorHAnsi"/>
          <w:i/>
          <w:iCs/>
          <w:color w:val="000000"/>
          <w:kern w:val="0"/>
          <w:sz w:val="20"/>
          <w:szCs w:val="20"/>
          <w:shd w:val="clear" w:color="auto" w:fill="FFFFFF"/>
          <w:lang w:eastAsia="de-DE"/>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4295"/>
        <w:gridCol w:w="4757"/>
      </w:tblGrid>
      <w:tr w:rsidR="00CC7ED6" w:rsidRPr="00A11F50" w14:paraId="6F5C4F71" w14:textId="77777777" w:rsidTr="00CC7ED6">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A0A7A6F"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b/>
                <w:bCs/>
                <w:color w:val="000000"/>
                <w:kern w:val="0"/>
                <w:sz w:val="20"/>
                <w:szCs w:val="20"/>
                <w:shd w:val="clear" w:color="auto" w:fill="FFFFFF"/>
                <w:lang w:val="en-US" w:eastAsia="de-DE"/>
                <w14:ligatures w14:val="none"/>
              </w:rPr>
              <w:lastRenderedPageBreak/>
              <w:t xml:space="preserve">Outcomes for newborns that were analyzed at the specific outcome level </w:t>
            </w:r>
            <w:r w:rsidRPr="00434F69">
              <w:rPr>
                <w:rFonts w:eastAsia="Times New Roman" w:cstheme="minorHAnsi"/>
                <w:b/>
                <w:bCs/>
                <w:color w:val="000000"/>
                <w:kern w:val="0"/>
                <w:sz w:val="20"/>
                <w:szCs w:val="20"/>
                <w:shd w:val="clear" w:color="auto" w:fill="FFFFFF"/>
                <w:lang w:val="en-US" w:eastAsia="de-DE"/>
                <w14:ligatures w14:val="none"/>
              </w:rPr>
              <w:br/>
              <w:t>(</w:t>
            </w:r>
            <w:r w:rsidRPr="00434F69">
              <w:rPr>
                <w:rFonts w:eastAsia="Times New Roman" w:cstheme="minorHAnsi"/>
                <w:b/>
                <w:bCs/>
                <w:i/>
                <w:iCs/>
                <w:color w:val="000000"/>
                <w:kern w:val="0"/>
                <w:sz w:val="20"/>
                <w:szCs w:val="20"/>
                <w:shd w:val="clear" w:color="auto" w:fill="FFFFFF"/>
                <w:lang w:val="en-US" w:eastAsia="de-DE"/>
                <w14:ligatures w14:val="none"/>
              </w:rPr>
              <w:t>n</w:t>
            </w:r>
            <w:r w:rsidRPr="00434F69">
              <w:rPr>
                <w:rFonts w:eastAsia="Times New Roman" w:cstheme="minorHAnsi"/>
                <w:b/>
                <w:bCs/>
                <w:color w:val="000000"/>
                <w:kern w:val="0"/>
                <w:sz w:val="20"/>
                <w:szCs w:val="20"/>
                <w:shd w:val="clear" w:color="auto" w:fill="FFFFFF"/>
                <w:lang w:val="en-US" w:eastAsia="de-DE"/>
                <w14:ligatures w14:val="none"/>
              </w:rPr>
              <w:t xml:space="preserve"> ≥ 8 effects)</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F07F559"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b/>
                <w:bCs/>
                <w:color w:val="000000"/>
                <w:kern w:val="0"/>
                <w:sz w:val="20"/>
                <w:szCs w:val="20"/>
                <w:shd w:val="clear" w:color="auto" w:fill="FFFFFF"/>
                <w:lang w:val="en-US" w:eastAsia="de-DE"/>
                <w14:ligatures w14:val="none"/>
              </w:rPr>
              <w:t>Outcomes for adults that were analyzed at the specific outcome level (</w:t>
            </w:r>
            <w:r w:rsidRPr="00434F69">
              <w:rPr>
                <w:rFonts w:eastAsia="Times New Roman" w:cstheme="minorHAnsi"/>
                <w:b/>
                <w:bCs/>
                <w:i/>
                <w:iCs/>
                <w:color w:val="000000"/>
                <w:kern w:val="0"/>
                <w:sz w:val="20"/>
                <w:szCs w:val="20"/>
                <w:shd w:val="clear" w:color="auto" w:fill="FFFFFF"/>
                <w:lang w:val="en-US" w:eastAsia="de-DE"/>
                <w14:ligatures w14:val="none"/>
              </w:rPr>
              <w:t>n</w:t>
            </w:r>
            <w:r w:rsidRPr="00434F69">
              <w:rPr>
                <w:rFonts w:eastAsia="Times New Roman" w:cstheme="minorHAnsi"/>
                <w:b/>
                <w:bCs/>
                <w:color w:val="000000"/>
                <w:kern w:val="0"/>
                <w:sz w:val="20"/>
                <w:szCs w:val="20"/>
                <w:shd w:val="clear" w:color="auto" w:fill="FFFFFF"/>
                <w:lang w:val="en-US" w:eastAsia="de-DE"/>
                <w14:ligatures w14:val="none"/>
              </w:rPr>
              <w:t xml:space="preserve"> ≥ 9 effects)</w:t>
            </w:r>
          </w:p>
        </w:tc>
      </w:tr>
      <w:tr w:rsidR="00CC7ED6" w:rsidRPr="00434F69" w14:paraId="43606D23" w14:textId="77777777" w:rsidTr="00CC7ED6">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4360827C"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E06666"/>
                <w:kern w:val="0"/>
                <w:sz w:val="20"/>
                <w:szCs w:val="20"/>
                <w:lang w:eastAsia="de-DE"/>
                <w14:ligatures w14:val="none"/>
              </w:rPr>
              <w:t>Bowel</w:t>
            </w:r>
            <w:proofErr w:type="spellEnd"/>
            <w:r w:rsidRPr="00434F69">
              <w:rPr>
                <w:rFonts w:eastAsia="Times New Roman" w:cstheme="minorHAnsi"/>
                <w:color w:val="E06666"/>
                <w:kern w:val="0"/>
                <w:sz w:val="20"/>
                <w:szCs w:val="20"/>
                <w:lang w:eastAsia="de-DE"/>
                <w14:ligatures w14:val="none"/>
              </w:rPr>
              <w:t xml:space="preserve"> </w:t>
            </w:r>
            <w:proofErr w:type="spellStart"/>
            <w:r w:rsidRPr="00434F69">
              <w:rPr>
                <w:rFonts w:eastAsia="Times New Roman" w:cstheme="minorHAnsi"/>
                <w:color w:val="E06666"/>
                <w:kern w:val="0"/>
                <w:sz w:val="20"/>
                <w:szCs w:val="20"/>
                <w:lang w:eastAsia="de-DE"/>
                <w14:ligatures w14:val="none"/>
              </w:rPr>
              <w:t>movements</w:t>
            </w:r>
            <w:proofErr w:type="spellEnd"/>
            <w:r w:rsidRPr="00434F69">
              <w:rPr>
                <w:rFonts w:eastAsia="Times New Roman" w:cstheme="minorHAnsi"/>
                <w:color w:val="E06666"/>
                <w:kern w:val="0"/>
                <w:sz w:val="20"/>
                <w:szCs w:val="20"/>
                <w:lang w:eastAsia="de-DE"/>
                <w14:ligatures w14:val="none"/>
              </w:rPr>
              <w:t xml:space="preserve"> (10, PH)</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687AA031"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3C78D8"/>
                <w:kern w:val="0"/>
                <w:sz w:val="20"/>
                <w:szCs w:val="20"/>
                <w:lang w:eastAsia="de-DE"/>
                <w14:ligatures w14:val="none"/>
              </w:rPr>
              <w:t>Anxiety</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state</w:t>
            </w:r>
            <w:proofErr w:type="spellEnd"/>
            <w:r w:rsidRPr="00434F69">
              <w:rPr>
                <w:rFonts w:eastAsia="Times New Roman" w:cstheme="minorHAnsi"/>
                <w:color w:val="3C78D8"/>
                <w:kern w:val="0"/>
                <w:sz w:val="20"/>
                <w:szCs w:val="20"/>
                <w:lang w:eastAsia="de-DE"/>
                <w14:ligatures w14:val="none"/>
              </w:rPr>
              <w:t xml:space="preserve"> (78, MH)</w:t>
            </w:r>
          </w:p>
        </w:tc>
      </w:tr>
      <w:tr w:rsidR="00CC7ED6" w:rsidRPr="00434F69" w14:paraId="1B69EE39"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547C2C9"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Cortisol (8,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088884"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3C78D8"/>
                <w:kern w:val="0"/>
                <w:sz w:val="20"/>
                <w:szCs w:val="20"/>
                <w:lang w:eastAsia="de-DE"/>
                <w14:ligatures w14:val="none"/>
              </w:rPr>
              <w:t>Anxiety</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trait</w:t>
            </w:r>
            <w:proofErr w:type="spellEnd"/>
            <w:r w:rsidRPr="00434F69">
              <w:rPr>
                <w:rFonts w:eastAsia="Times New Roman" w:cstheme="minorHAnsi"/>
                <w:color w:val="3C78D8"/>
                <w:kern w:val="0"/>
                <w:sz w:val="20"/>
                <w:szCs w:val="20"/>
                <w:lang w:eastAsia="de-DE"/>
                <w14:ligatures w14:val="none"/>
              </w:rPr>
              <w:t xml:space="preserve"> (25, MH)</w:t>
            </w:r>
          </w:p>
        </w:tc>
      </w:tr>
      <w:tr w:rsidR="00CC7ED6" w:rsidRPr="00434F69" w14:paraId="0F83B9F3"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E4B20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Heart rate (12,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58DE47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 xml:space="preserve">Depression, </w:t>
            </w:r>
            <w:proofErr w:type="spellStart"/>
            <w:r w:rsidRPr="00434F69">
              <w:rPr>
                <w:rFonts w:eastAsia="Times New Roman" w:cstheme="minorHAnsi"/>
                <w:color w:val="3C78D8"/>
                <w:kern w:val="0"/>
                <w:sz w:val="20"/>
                <w:szCs w:val="20"/>
                <w:lang w:eastAsia="de-DE"/>
                <w14:ligatures w14:val="none"/>
              </w:rPr>
              <w:t>trait</w:t>
            </w:r>
            <w:proofErr w:type="spellEnd"/>
            <w:r w:rsidRPr="00434F69">
              <w:rPr>
                <w:rFonts w:eastAsia="Times New Roman" w:cstheme="minorHAnsi"/>
                <w:color w:val="3C78D8"/>
                <w:kern w:val="0"/>
                <w:sz w:val="20"/>
                <w:szCs w:val="20"/>
                <w:lang w:eastAsia="de-DE"/>
                <w14:ligatures w14:val="none"/>
              </w:rPr>
              <w:t xml:space="preserve"> (33, MH)</w:t>
            </w:r>
          </w:p>
        </w:tc>
      </w:tr>
      <w:tr w:rsidR="00CC7ED6" w:rsidRPr="00A11F50" w14:paraId="6DC5B43A"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B8162A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Liver </w:t>
            </w:r>
            <w:proofErr w:type="spellStart"/>
            <w:r w:rsidRPr="00434F69">
              <w:rPr>
                <w:rFonts w:eastAsia="Times New Roman" w:cstheme="minorHAnsi"/>
                <w:color w:val="E06666"/>
                <w:kern w:val="0"/>
                <w:sz w:val="20"/>
                <w:szCs w:val="20"/>
                <w:lang w:eastAsia="de-DE"/>
                <w14:ligatures w14:val="none"/>
              </w:rPr>
              <w:t>enzymes</w:t>
            </w:r>
            <w:proofErr w:type="spellEnd"/>
            <w:r w:rsidRPr="00434F69">
              <w:rPr>
                <w:rFonts w:eastAsia="Times New Roman" w:cstheme="minorHAnsi"/>
                <w:color w:val="E06666"/>
                <w:kern w:val="0"/>
                <w:sz w:val="20"/>
                <w:szCs w:val="20"/>
                <w:lang w:eastAsia="de-DE"/>
                <w14:ligatures w14:val="none"/>
              </w:rPr>
              <w:t xml:space="preserve"> (9,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DB1EC5E"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color w:val="E06666"/>
                <w:kern w:val="0"/>
                <w:sz w:val="20"/>
                <w:szCs w:val="20"/>
                <w:lang w:val="en-US" w:eastAsia="de-DE"/>
                <w14:ligatures w14:val="none"/>
              </w:rPr>
              <w:t>Diastolic/systolic blood pressure (21 each, PH)</w:t>
            </w:r>
          </w:p>
        </w:tc>
      </w:tr>
      <w:tr w:rsidR="00CC7ED6" w:rsidRPr="00434F69" w14:paraId="71B8B5D8"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4A00C5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Respiration (12,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06DF7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Fatigue (10, PH)</w:t>
            </w:r>
          </w:p>
        </w:tc>
      </w:tr>
      <w:tr w:rsidR="00CC7ED6" w:rsidRPr="00434F69" w14:paraId="593CD4D0"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250DD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E06666"/>
                <w:kern w:val="0"/>
                <w:sz w:val="20"/>
                <w:szCs w:val="20"/>
                <w:lang w:eastAsia="de-DE"/>
                <w14:ligatures w14:val="none"/>
              </w:rPr>
              <w:t>Temperature</w:t>
            </w:r>
            <w:proofErr w:type="spellEnd"/>
            <w:r w:rsidRPr="00434F69">
              <w:rPr>
                <w:rFonts w:eastAsia="Times New Roman" w:cstheme="minorHAnsi"/>
                <w:color w:val="E06666"/>
                <w:kern w:val="0"/>
                <w:sz w:val="20"/>
                <w:szCs w:val="20"/>
                <w:lang w:eastAsia="de-DE"/>
                <w14:ligatures w14:val="none"/>
              </w:rPr>
              <w:t xml:space="preserve"> (9,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90BA0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Heart rate (31, PH)</w:t>
            </w:r>
          </w:p>
        </w:tc>
      </w:tr>
      <w:tr w:rsidR="00CC7ED6" w:rsidRPr="00434F69" w14:paraId="4B733AE0"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BD1398"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E06666"/>
                <w:kern w:val="0"/>
                <w:sz w:val="20"/>
                <w:szCs w:val="20"/>
                <w:lang w:eastAsia="de-DE"/>
                <w14:ligatures w14:val="none"/>
              </w:rPr>
              <w:t>Weight</w:t>
            </w:r>
            <w:proofErr w:type="spellEnd"/>
            <w:r w:rsidRPr="00434F69">
              <w:rPr>
                <w:rFonts w:eastAsia="Times New Roman" w:cstheme="minorHAnsi"/>
                <w:color w:val="E06666"/>
                <w:kern w:val="0"/>
                <w:sz w:val="20"/>
                <w:szCs w:val="20"/>
                <w:lang w:eastAsia="de-DE"/>
                <w14:ligatures w14:val="none"/>
              </w:rPr>
              <w:t xml:space="preserve"> (45,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9A57481"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Mobility (10, PH)</w:t>
            </w:r>
          </w:p>
        </w:tc>
      </w:tr>
      <w:tr w:rsidR="00CC7ED6" w:rsidRPr="00434F69" w14:paraId="699AD8A2"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A67E31"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43D6F8"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 xml:space="preserve">Negative </w:t>
            </w:r>
            <w:proofErr w:type="spellStart"/>
            <w:r w:rsidRPr="00434F69">
              <w:rPr>
                <w:rFonts w:eastAsia="Times New Roman" w:cstheme="minorHAnsi"/>
                <w:color w:val="3C78D8"/>
                <w:kern w:val="0"/>
                <w:sz w:val="20"/>
                <w:szCs w:val="20"/>
                <w:lang w:eastAsia="de-DE"/>
                <w14:ligatures w14:val="none"/>
              </w:rPr>
              <w:t>affect</w:t>
            </w:r>
            <w:proofErr w:type="spellEnd"/>
            <w:r w:rsidRPr="00434F69">
              <w:rPr>
                <w:rFonts w:eastAsia="Times New Roman" w:cstheme="minorHAnsi"/>
                <w:color w:val="3C78D8"/>
                <w:kern w:val="0"/>
                <w:sz w:val="20"/>
                <w:szCs w:val="20"/>
                <w:lang w:eastAsia="de-DE"/>
                <w14:ligatures w14:val="none"/>
              </w:rPr>
              <w:t xml:space="preserve"> (33, MH)</w:t>
            </w:r>
          </w:p>
        </w:tc>
      </w:tr>
      <w:tr w:rsidR="00CC7ED6" w:rsidRPr="00434F69" w14:paraId="1D927EA4"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75B875"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332592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Pain (65, PH)</w:t>
            </w:r>
          </w:p>
        </w:tc>
      </w:tr>
      <w:tr w:rsidR="00CC7ED6" w:rsidRPr="00434F69" w14:paraId="33A1BD9B"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81114C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56B66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 xml:space="preserve">Positive </w:t>
            </w:r>
            <w:proofErr w:type="spellStart"/>
            <w:r w:rsidRPr="00434F69">
              <w:rPr>
                <w:rFonts w:eastAsia="Times New Roman" w:cstheme="minorHAnsi"/>
                <w:color w:val="3C78D8"/>
                <w:kern w:val="0"/>
                <w:sz w:val="20"/>
                <w:szCs w:val="20"/>
                <w:lang w:eastAsia="de-DE"/>
                <w14:ligatures w14:val="none"/>
              </w:rPr>
              <w:t>affect</w:t>
            </w:r>
            <w:proofErr w:type="spellEnd"/>
            <w:r w:rsidRPr="00434F69">
              <w:rPr>
                <w:rFonts w:eastAsia="Times New Roman" w:cstheme="minorHAnsi"/>
                <w:color w:val="3C78D8"/>
                <w:kern w:val="0"/>
                <w:sz w:val="20"/>
                <w:szCs w:val="20"/>
                <w:lang w:eastAsia="de-DE"/>
                <w14:ligatures w14:val="none"/>
              </w:rPr>
              <w:t xml:space="preserve"> (18, MH)</w:t>
            </w:r>
          </w:p>
        </w:tc>
      </w:tr>
      <w:tr w:rsidR="00CC7ED6" w:rsidRPr="00434F69" w14:paraId="39643E54" w14:textId="77777777" w:rsidTr="00CC7ED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EF3B1C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5F7402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Respiration (13, PH)</w:t>
            </w:r>
          </w:p>
        </w:tc>
      </w:tr>
      <w:tr w:rsidR="00CC7ED6" w:rsidRPr="00434F69" w14:paraId="7D063F67" w14:textId="77777777" w:rsidTr="00CC7ED6">
        <w:trPr>
          <w:trHeight w:val="585"/>
        </w:trPr>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55B7FE85"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0EAC24A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Sleep (14, PH)</w:t>
            </w:r>
          </w:p>
        </w:tc>
      </w:tr>
      <w:tr w:rsidR="00CC7ED6" w:rsidRPr="00A11F50" w14:paraId="31FD3800" w14:textId="77777777" w:rsidTr="00CC7ED6">
        <w:trPr>
          <w:trHeight w:val="458"/>
        </w:trPr>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3BB497A"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b/>
                <w:bCs/>
                <w:color w:val="000000"/>
                <w:kern w:val="0"/>
                <w:sz w:val="20"/>
                <w:szCs w:val="20"/>
                <w:shd w:val="clear" w:color="auto" w:fill="FFFFFF"/>
                <w:lang w:val="en-US" w:eastAsia="de-DE"/>
                <w14:ligatures w14:val="none"/>
              </w:rPr>
              <w:t xml:space="preserve">Outcomes for newborns that were not analyzed at the specific outcome level </w:t>
            </w:r>
            <w:r w:rsidRPr="00434F69">
              <w:rPr>
                <w:rFonts w:eastAsia="Times New Roman" w:cstheme="minorHAnsi"/>
                <w:b/>
                <w:bCs/>
                <w:color w:val="000000"/>
                <w:kern w:val="0"/>
                <w:sz w:val="20"/>
                <w:szCs w:val="20"/>
                <w:shd w:val="clear" w:color="auto" w:fill="FFFFFF"/>
                <w:lang w:val="en-US" w:eastAsia="de-DE"/>
                <w14:ligatures w14:val="none"/>
              </w:rPr>
              <w:br/>
              <w:t>(</w:t>
            </w:r>
            <w:r w:rsidRPr="00434F69">
              <w:rPr>
                <w:rFonts w:eastAsia="Times New Roman" w:cstheme="minorHAnsi"/>
                <w:b/>
                <w:bCs/>
                <w:i/>
                <w:iCs/>
                <w:color w:val="000000"/>
                <w:kern w:val="0"/>
                <w:sz w:val="20"/>
                <w:szCs w:val="20"/>
                <w:shd w:val="clear" w:color="auto" w:fill="FFFFFF"/>
                <w:lang w:val="en-US" w:eastAsia="de-DE"/>
                <w14:ligatures w14:val="none"/>
              </w:rPr>
              <w:t>n</w:t>
            </w:r>
            <w:r w:rsidRPr="00434F69">
              <w:rPr>
                <w:rFonts w:eastAsia="Times New Roman" w:cstheme="minorHAnsi"/>
                <w:b/>
                <w:bCs/>
                <w:color w:val="000000"/>
                <w:kern w:val="0"/>
                <w:sz w:val="20"/>
                <w:szCs w:val="20"/>
                <w:shd w:val="clear" w:color="auto" w:fill="FFFFFF"/>
                <w:lang w:val="en-US" w:eastAsia="de-DE"/>
                <w14:ligatures w14:val="none"/>
              </w:rPr>
              <w:t xml:space="preserve"> &lt; 8 effects)</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2FEBF49"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b/>
                <w:bCs/>
                <w:color w:val="000000"/>
                <w:kern w:val="0"/>
                <w:sz w:val="20"/>
                <w:szCs w:val="20"/>
                <w:shd w:val="clear" w:color="auto" w:fill="FFFFFF"/>
                <w:lang w:val="en-US" w:eastAsia="de-DE"/>
                <w14:ligatures w14:val="none"/>
              </w:rPr>
              <w:t>Outcomes for adults that were analyzed at the specific outcome level (</w:t>
            </w:r>
            <w:r w:rsidRPr="00434F69">
              <w:rPr>
                <w:rFonts w:eastAsia="Times New Roman" w:cstheme="minorHAnsi"/>
                <w:b/>
                <w:bCs/>
                <w:i/>
                <w:iCs/>
                <w:color w:val="000000"/>
                <w:kern w:val="0"/>
                <w:sz w:val="20"/>
                <w:szCs w:val="20"/>
                <w:shd w:val="clear" w:color="auto" w:fill="FFFFFF"/>
                <w:lang w:val="en-US" w:eastAsia="de-DE"/>
                <w14:ligatures w14:val="none"/>
              </w:rPr>
              <w:t>n</w:t>
            </w:r>
            <w:r w:rsidRPr="00434F69">
              <w:rPr>
                <w:rFonts w:eastAsia="Times New Roman" w:cstheme="minorHAnsi"/>
                <w:b/>
                <w:bCs/>
                <w:color w:val="000000"/>
                <w:kern w:val="0"/>
                <w:sz w:val="20"/>
                <w:szCs w:val="20"/>
                <w:shd w:val="clear" w:color="auto" w:fill="FFFFFF"/>
                <w:lang w:val="en-US" w:eastAsia="de-DE"/>
                <w14:ligatures w14:val="none"/>
              </w:rPr>
              <w:t xml:space="preserve"> &lt; 9 effects)</w:t>
            </w:r>
          </w:p>
        </w:tc>
      </w:tr>
      <w:tr w:rsidR="00CC7ED6" w:rsidRPr="00434F69" w14:paraId="10FDE515" w14:textId="77777777" w:rsidTr="00CC7ED6">
        <w:trPr>
          <w:trHeight w:val="458"/>
        </w:trPr>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5A5A21C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3C78D8"/>
                <w:kern w:val="0"/>
                <w:sz w:val="20"/>
                <w:szCs w:val="20"/>
                <w:lang w:eastAsia="de-DE"/>
                <w14:ligatures w14:val="none"/>
              </w:rPr>
              <w:t>Affect</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regulation</w:t>
            </w:r>
            <w:proofErr w:type="spellEnd"/>
            <w:r w:rsidRPr="00434F69">
              <w:rPr>
                <w:rFonts w:eastAsia="Times New Roman" w:cstheme="minorHAnsi"/>
                <w:color w:val="3C78D8"/>
                <w:kern w:val="0"/>
                <w:sz w:val="20"/>
                <w:szCs w:val="20"/>
                <w:lang w:eastAsia="de-DE"/>
                <w14:ligatures w14:val="none"/>
              </w:rPr>
              <w:t xml:space="preserve"> (5, MH)</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4ECFB274"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3C78D8"/>
                <w:kern w:val="0"/>
                <w:sz w:val="20"/>
                <w:szCs w:val="20"/>
                <w:lang w:eastAsia="de-DE"/>
                <w14:ligatures w14:val="none"/>
              </w:rPr>
              <w:t>Affect</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regulation</w:t>
            </w:r>
            <w:proofErr w:type="spellEnd"/>
            <w:r w:rsidRPr="00434F69">
              <w:rPr>
                <w:rFonts w:eastAsia="Times New Roman" w:cstheme="minorHAnsi"/>
                <w:color w:val="3C78D8"/>
                <w:kern w:val="0"/>
                <w:sz w:val="20"/>
                <w:szCs w:val="20"/>
                <w:lang w:eastAsia="de-DE"/>
                <w14:ligatures w14:val="none"/>
              </w:rPr>
              <w:t xml:space="preserve"> (1, MH)</w:t>
            </w:r>
          </w:p>
        </w:tc>
      </w:tr>
      <w:tr w:rsidR="00CC7ED6" w:rsidRPr="00434F69" w14:paraId="311C0F25"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74A2167"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Arousal (3, MH)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1F0774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3C78D8"/>
                <w:kern w:val="0"/>
                <w:sz w:val="20"/>
                <w:szCs w:val="20"/>
                <w:lang w:eastAsia="de-DE"/>
                <w14:ligatures w14:val="none"/>
              </w:rPr>
              <w:t>Anxiety</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state</w:t>
            </w:r>
            <w:proofErr w:type="spellEnd"/>
            <w:r w:rsidRPr="00434F69">
              <w:rPr>
                <w:rFonts w:eastAsia="Times New Roman" w:cstheme="minorHAnsi"/>
                <w:color w:val="3C78D8"/>
                <w:kern w:val="0"/>
                <w:sz w:val="20"/>
                <w:szCs w:val="20"/>
                <w:lang w:eastAsia="de-DE"/>
                <w14:ligatures w14:val="none"/>
              </w:rPr>
              <w:t>/</w:t>
            </w:r>
            <w:proofErr w:type="spellStart"/>
            <w:r w:rsidRPr="00434F69">
              <w:rPr>
                <w:rFonts w:eastAsia="Times New Roman" w:cstheme="minorHAnsi"/>
                <w:color w:val="3C78D8"/>
                <w:kern w:val="0"/>
                <w:sz w:val="20"/>
                <w:szCs w:val="20"/>
                <w:lang w:eastAsia="de-DE"/>
                <w14:ligatures w14:val="none"/>
              </w:rPr>
              <w:t>trait</w:t>
            </w:r>
            <w:proofErr w:type="spellEnd"/>
            <w:r w:rsidRPr="00434F69">
              <w:rPr>
                <w:rFonts w:eastAsia="Times New Roman" w:cstheme="minorHAnsi"/>
                <w:color w:val="3C78D8"/>
                <w:kern w:val="0"/>
                <w:sz w:val="20"/>
                <w:szCs w:val="20"/>
                <w:lang w:eastAsia="de-DE"/>
                <w14:ligatures w14:val="none"/>
              </w:rPr>
              <w:t xml:space="preserve"> (3, MH)</w:t>
            </w:r>
          </w:p>
        </w:tc>
      </w:tr>
      <w:tr w:rsidR="00CC7ED6" w:rsidRPr="00434F69" w14:paraId="4B7B25FF"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7DD52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E06666"/>
                <w:kern w:val="0"/>
                <w:sz w:val="20"/>
                <w:szCs w:val="20"/>
                <w:lang w:eastAsia="de-DE"/>
                <w14:ligatures w14:val="none"/>
              </w:rPr>
              <w:t>Autonomic</w:t>
            </w:r>
            <w:proofErr w:type="spellEnd"/>
            <w:r w:rsidRPr="00434F69">
              <w:rPr>
                <w:rFonts w:eastAsia="Times New Roman" w:cstheme="minorHAnsi"/>
                <w:color w:val="E06666"/>
                <w:kern w:val="0"/>
                <w:sz w:val="20"/>
                <w:szCs w:val="20"/>
                <w:lang w:eastAsia="de-DE"/>
                <w14:ligatures w14:val="none"/>
              </w:rPr>
              <w:t xml:space="preserve"> </w:t>
            </w:r>
            <w:proofErr w:type="spellStart"/>
            <w:r w:rsidRPr="00434F69">
              <w:rPr>
                <w:rFonts w:eastAsia="Times New Roman" w:cstheme="minorHAnsi"/>
                <w:color w:val="E06666"/>
                <w:kern w:val="0"/>
                <w:sz w:val="20"/>
                <w:szCs w:val="20"/>
                <w:lang w:eastAsia="de-DE"/>
                <w14:ligatures w14:val="none"/>
              </w:rPr>
              <w:t>stability</w:t>
            </w:r>
            <w:proofErr w:type="spellEnd"/>
            <w:r w:rsidRPr="00434F69">
              <w:rPr>
                <w:rFonts w:eastAsia="Times New Roman" w:cstheme="minorHAnsi"/>
                <w:color w:val="E06666"/>
                <w:kern w:val="0"/>
                <w:sz w:val="20"/>
                <w:szCs w:val="20"/>
                <w:lang w:eastAsia="de-DE"/>
                <w14:ligatures w14:val="none"/>
              </w:rPr>
              <w:t xml:space="preserve"> (3,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66594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Arousal (7, MH)</w:t>
            </w:r>
          </w:p>
        </w:tc>
      </w:tr>
      <w:tr w:rsidR="00CC7ED6" w:rsidRPr="00434F69" w14:paraId="10DB1598"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E6D8C7D"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E06666"/>
                <w:kern w:val="0"/>
                <w:sz w:val="20"/>
                <w:szCs w:val="20"/>
                <w:lang w:eastAsia="de-DE"/>
                <w14:ligatures w14:val="none"/>
              </w:rPr>
              <w:t>Bacterial</w:t>
            </w:r>
            <w:proofErr w:type="spellEnd"/>
            <w:r w:rsidRPr="00434F69">
              <w:rPr>
                <w:rFonts w:eastAsia="Times New Roman" w:cstheme="minorHAnsi"/>
                <w:color w:val="E06666"/>
                <w:kern w:val="0"/>
                <w:sz w:val="20"/>
                <w:szCs w:val="20"/>
                <w:lang w:eastAsia="de-DE"/>
                <w14:ligatures w14:val="none"/>
              </w:rPr>
              <w:t xml:space="preserve"> </w:t>
            </w:r>
            <w:proofErr w:type="spellStart"/>
            <w:r w:rsidRPr="00434F69">
              <w:rPr>
                <w:rFonts w:eastAsia="Times New Roman" w:cstheme="minorHAnsi"/>
                <w:color w:val="E06666"/>
                <w:kern w:val="0"/>
                <w:sz w:val="20"/>
                <w:szCs w:val="20"/>
                <w:lang w:eastAsia="de-DE"/>
                <w14:ligatures w14:val="none"/>
              </w:rPr>
              <w:t>decolonization</w:t>
            </w:r>
            <w:proofErr w:type="spellEnd"/>
            <w:r w:rsidRPr="00434F69">
              <w:rPr>
                <w:rFonts w:eastAsia="Times New Roman" w:cstheme="minorHAnsi"/>
                <w:color w:val="E06666"/>
                <w:kern w:val="0"/>
                <w:sz w:val="20"/>
                <w:szCs w:val="20"/>
                <w:lang w:eastAsia="de-DE"/>
                <w14:ligatures w14:val="none"/>
              </w:rPr>
              <w:t xml:space="preserve">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BB383F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3C78D8"/>
                <w:kern w:val="0"/>
                <w:sz w:val="20"/>
                <w:szCs w:val="20"/>
                <w:lang w:eastAsia="de-DE"/>
                <w14:ligatures w14:val="none"/>
              </w:rPr>
              <w:t>Autism</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behavior</w:t>
            </w:r>
            <w:proofErr w:type="spellEnd"/>
            <w:r w:rsidRPr="00434F69">
              <w:rPr>
                <w:rFonts w:eastAsia="Times New Roman" w:cstheme="minorHAnsi"/>
                <w:color w:val="3C78D8"/>
                <w:kern w:val="0"/>
                <w:sz w:val="20"/>
                <w:szCs w:val="20"/>
                <w:lang w:eastAsia="de-DE"/>
                <w14:ligatures w14:val="none"/>
              </w:rPr>
              <w:t xml:space="preserve"> (1, MH)</w:t>
            </w:r>
          </w:p>
        </w:tc>
      </w:tr>
      <w:tr w:rsidR="00CC7ED6" w:rsidRPr="00434F69" w14:paraId="7176D632"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FD820C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Blood </w:t>
            </w:r>
            <w:proofErr w:type="spellStart"/>
            <w:r w:rsidRPr="00434F69">
              <w:rPr>
                <w:rFonts w:eastAsia="Times New Roman" w:cstheme="minorHAnsi"/>
                <w:color w:val="E06666"/>
                <w:kern w:val="0"/>
                <w:sz w:val="20"/>
                <w:szCs w:val="20"/>
                <w:lang w:eastAsia="de-DE"/>
                <w14:ligatures w14:val="none"/>
              </w:rPr>
              <w:t>sugar</w:t>
            </w:r>
            <w:proofErr w:type="spellEnd"/>
            <w:r w:rsidRPr="00434F69">
              <w:rPr>
                <w:rFonts w:eastAsia="Times New Roman" w:cstheme="minorHAnsi"/>
                <w:color w:val="E06666"/>
                <w:kern w:val="0"/>
                <w:sz w:val="20"/>
                <w:szCs w:val="20"/>
                <w:lang w:eastAsia="de-DE"/>
                <w14:ligatures w14:val="none"/>
              </w:rPr>
              <w:t xml:space="preserve">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EC48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Balance (2, PH)</w:t>
            </w:r>
          </w:p>
        </w:tc>
      </w:tr>
      <w:tr w:rsidR="00CC7ED6" w:rsidRPr="00434F69" w14:paraId="6CEA1681"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70423DD"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Death rate (3,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E0BE1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Blood </w:t>
            </w:r>
            <w:proofErr w:type="spellStart"/>
            <w:r w:rsidRPr="00434F69">
              <w:rPr>
                <w:rFonts w:eastAsia="Times New Roman" w:cstheme="minorHAnsi"/>
                <w:color w:val="E06666"/>
                <w:kern w:val="0"/>
                <w:sz w:val="20"/>
                <w:szCs w:val="20"/>
                <w:lang w:eastAsia="de-DE"/>
                <w14:ligatures w14:val="none"/>
              </w:rPr>
              <w:t>sugar</w:t>
            </w:r>
            <w:proofErr w:type="spellEnd"/>
            <w:r w:rsidRPr="00434F69">
              <w:rPr>
                <w:rFonts w:eastAsia="Times New Roman" w:cstheme="minorHAnsi"/>
                <w:color w:val="E06666"/>
                <w:kern w:val="0"/>
                <w:sz w:val="20"/>
                <w:szCs w:val="20"/>
                <w:lang w:eastAsia="de-DE"/>
                <w14:ligatures w14:val="none"/>
              </w:rPr>
              <w:t xml:space="preserve"> (1, PH)</w:t>
            </w:r>
          </w:p>
        </w:tc>
      </w:tr>
      <w:tr w:rsidR="00CC7ED6" w:rsidRPr="00434F69" w14:paraId="057703AA"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B6E471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 xml:space="preserve">Depression, </w:t>
            </w:r>
            <w:proofErr w:type="spellStart"/>
            <w:r w:rsidRPr="00434F69">
              <w:rPr>
                <w:rFonts w:eastAsia="Times New Roman" w:cstheme="minorHAnsi"/>
                <w:color w:val="3C78D8"/>
                <w:kern w:val="0"/>
                <w:sz w:val="20"/>
                <w:szCs w:val="20"/>
                <w:lang w:eastAsia="de-DE"/>
                <w14:ligatures w14:val="none"/>
              </w:rPr>
              <w:t>trait</w:t>
            </w:r>
            <w:proofErr w:type="spellEnd"/>
            <w:r w:rsidRPr="00434F69">
              <w:rPr>
                <w:rFonts w:eastAsia="Times New Roman" w:cstheme="minorHAnsi"/>
                <w:color w:val="3C78D8"/>
                <w:kern w:val="0"/>
                <w:sz w:val="20"/>
                <w:szCs w:val="20"/>
                <w:lang w:eastAsia="de-DE"/>
                <w14:ligatures w14:val="none"/>
              </w:rPr>
              <w:t xml:space="preserve"> (1, MH)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0A9999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 xml:space="preserve">Body </w:t>
            </w:r>
            <w:proofErr w:type="spellStart"/>
            <w:r w:rsidRPr="00434F69">
              <w:rPr>
                <w:rFonts w:eastAsia="Times New Roman" w:cstheme="minorHAnsi"/>
                <w:color w:val="3C78D8"/>
                <w:kern w:val="0"/>
                <w:sz w:val="20"/>
                <w:szCs w:val="20"/>
                <w:lang w:eastAsia="de-DE"/>
                <w14:ligatures w14:val="none"/>
              </w:rPr>
              <w:t>satisfaction</w:t>
            </w:r>
            <w:proofErr w:type="spellEnd"/>
            <w:r w:rsidRPr="00434F69">
              <w:rPr>
                <w:rFonts w:eastAsia="Times New Roman" w:cstheme="minorHAnsi"/>
                <w:color w:val="3C78D8"/>
                <w:kern w:val="0"/>
                <w:sz w:val="20"/>
                <w:szCs w:val="20"/>
                <w:lang w:eastAsia="de-DE"/>
                <w14:ligatures w14:val="none"/>
              </w:rPr>
              <w:t xml:space="preserve"> (1, MH)</w:t>
            </w:r>
          </w:p>
        </w:tc>
      </w:tr>
      <w:tr w:rsidR="00CC7ED6" w:rsidRPr="00434F69" w14:paraId="69C9BC76"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D44C41"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Food </w:t>
            </w:r>
            <w:proofErr w:type="spellStart"/>
            <w:r w:rsidRPr="00434F69">
              <w:rPr>
                <w:rFonts w:eastAsia="Times New Roman" w:cstheme="minorHAnsi"/>
                <w:color w:val="E06666"/>
                <w:kern w:val="0"/>
                <w:sz w:val="20"/>
                <w:szCs w:val="20"/>
                <w:lang w:eastAsia="de-DE"/>
                <w14:ligatures w14:val="none"/>
              </w:rPr>
              <w:t>intake</w:t>
            </w:r>
            <w:proofErr w:type="spellEnd"/>
            <w:r w:rsidRPr="00434F69">
              <w:rPr>
                <w:rFonts w:eastAsia="Times New Roman" w:cstheme="minorHAnsi"/>
                <w:color w:val="E06666"/>
                <w:kern w:val="0"/>
                <w:sz w:val="20"/>
                <w:szCs w:val="20"/>
                <w:lang w:eastAsia="de-DE"/>
                <w14:ligatures w14:val="none"/>
              </w:rPr>
              <w:t xml:space="preserve"> (7,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87E212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Disability (2, PH)</w:t>
            </w:r>
          </w:p>
        </w:tc>
      </w:tr>
      <w:tr w:rsidR="00CC7ED6" w:rsidRPr="00434F69" w14:paraId="62901648"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4FF40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000000"/>
                <w:kern w:val="0"/>
                <w:sz w:val="20"/>
                <w:szCs w:val="20"/>
                <w:lang w:eastAsia="de-DE"/>
                <w14:ligatures w14:val="none"/>
              </w:rPr>
              <w:t>Grimacing</w:t>
            </w:r>
            <w:proofErr w:type="spellEnd"/>
            <w:r w:rsidRPr="00434F69">
              <w:rPr>
                <w:rFonts w:eastAsia="Times New Roman" w:cstheme="minorHAnsi"/>
                <w:color w:val="000000"/>
                <w:kern w:val="0"/>
                <w:sz w:val="20"/>
                <w:szCs w:val="20"/>
                <w:lang w:eastAsia="de-DE"/>
                <w14:ligatures w14:val="none"/>
              </w:rPr>
              <w:t xml:space="preserve"> (2, NA)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5517F5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Disease </w:t>
            </w:r>
            <w:proofErr w:type="spellStart"/>
            <w:r w:rsidRPr="00434F69">
              <w:rPr>
                <w:rFonts w:eastAsia="Times New Roman" w:cstheme="minorHAnsi"/>
                <w:color w:val="E06666"/>
                <w:kern w:val="0"/>
                <w:sz w:val="20"/>
                <w:szCs w:val="20"/>
                <w:lang w:eastAsia="de-DE"/>
                <w14:ligatures w14:val="none"/>
              </w:rPr>
              <w:t>assessment</w:t>
            </w:r>
            <w:proofErr w:type="spellEnd"/>
            <w:r w:rsidRPr="00434F69">
              <w:rPr>
                <w:rFonts w:eastAsia="Times New Roman" w:cstheme="minorHAnsi"/>
                <w:color w:val="E06666"/>
                <w:kern w:val="0"/>
                <w:sz w:val="20"/>
                <w:szCs w:val="20"/>
                <w:lang w:eastAsia="de-DE"/>
                <w14:ligatures w14:val="none"/>
              </w:rPr>
              <w:t xml:space="preserve"> (1, PH)</w:t>
            </w:r>
          </w:p>
        </w:tc>
      </w:tr>
      <w:tr w:rsidR="00CC7ED6" w:rsidRPr="00434F69" w14:paraId="65780B76"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CB3BFE4"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Hospital </w:t>
            </w:r>
            <w:proofErr w:type="spellStart"/>
            <w:r w:rsidRPr="00434F69">
              <w:rPr>
                <w:rFonts w:eastAsia="Times New Roman" w:cstheme="minorHAnsi"/>
                <w:color w:val="E06666"/>
                <w:kern w:val="0"/>
                <w:sz w:val="20"/>
                <w:szCs w:val="20"/>
                <w:lang w:eastAsia="de-DE"/>
                <w14:ligatures w14:val="none"/>
              </w:rPr>
              <w:t>stay</w:t>
            </w:r>
            <w:proofErr w:type="spellEnd"/>
            <w:r w:rsidRPr="00434F69">
              <w:rPr>
                <w:rFonts w:eastAsia="Times New Roman" w:cstheme="minorHAnsi"/>
                <w:color w:val="E06666"/>
                <w:kern w:val="0"/>
                <w:sz w:val="20"/>
                <w:szCs w:val="20"/>
                <w:lang w:eastAsia="de-DE"/>
                <w14:ligatures w14:val="none"/>
              </w:rPr>
              <w:t xml:space="preserve"> (7,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6D571B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1155CC"/>
                <w:kern w:val="0"/>
                <w:sz w:val="20"/>
                <w:szCs w:val="20"/>
                <w:lang w:eastAsia="de-DE"/>
                <w14:ligatures w14:val="none"/>
              </w:rPr>
              <w:t xml:space="preserve">Emotional </w:t>
            </w:r>
            <w:proofErr w:type="spellStart"/>
            <w:r w:rsidRPr="00434F69">
              <w:rPr>
                <w:rFonts w:eastAsia="Times New Roman" w:cstheme="minorHAnsi"/>
                <w:color w:val="1155CC"/>
                <w:kern w:val="0"/>
                <w:sz w:val="20"/>
                <w:szCs w:val="20"/>
                <w:lang w:eastAsia="de-DE"/>
                <w14:ligatures w14:val="none"/>
              </w:rPr>
              <w:t>function</w:t>
            </w:r>
            <w:proofErr w:type="spellEnd"/>
            <w:r w:rsidRPr="00434F69">
              <w:rPr>
                <w:rFonts w:eastAsia="Times New Roman" w:cstheme="minorHAnsi"/>
                <w:color w:val="1155CC"/>
                <w:kern w:val="0"/>
                <w:sz w:val="20"/>
                <w:szCs w:val="20"/>
                <w:lang w:eastAsia="de-DE"/>
                <w14:ligatures w14:val="none"/>
              </w:rPr>
              <w:t xml:space="preserve"> (1, MH)</w:t>
            </w:r>
          </w:p>
        </w:tc>
      </w:tr>
      <w:tr w:rsidR="00CC7ED6" w:rsidRPr="00434F69" w14:paraId="7C5479BF"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5C9E7C"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lastRenderedPageBreak/>
              <w:t xml:space="preserve">Immune </w:t>
            </w:r>
            <w:proofErr w:type="spellStart"/>
            <w:r w:rsidRPr="00434F69">
              <w:rPr>
                <w:rFonts w:eastAsia="Times New Roman" w:cstheme="minorHAnsi"/>
                <w:color w:val="E06666"/>
                <w:kern w:val="0"/>
                <w:sz w:val="20"/>
                <w:szCs w:val="20"/>
                <w:lang w:eastAsia="de-DE"/>
                <w14:ligatures w14:val="none"/>
              </w:rPr>
              <w:t>system</w:t>
            </w:r>
            <w:proofErr w:type="spellEnd"/>
            <w:r w:rsidRPr="00434F69">
              <w:rPr>
                <w:rFonts w:eastAsia="Times New Roman" w:cstheme="minorHAnsi"/>
                <w:color w:val="E06666"/>
                <w:kern w:val="0"/>
                <w:sz w:val="20"/>
                <w:szCs w:val="20"/>
                <w:lang w:eastAsia="de-DE"/>
                <w14:ligatures w14:val="none"/>
              </w:rPr>
              <w:t xml:space="preserve"> (2,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38D51D"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Food </w:t>
            </w:r>
            <w:proofErr w:type="spellStart"/>
            <w:r w:rsidRPr="00434F69">
              <w:rPr>
                <w:rFonts w:eastAsia="Times New Roman" w:cstheme="minorHAnsi"/>
                <w:color w:val="E06666"/>
                <w:kern w:val="0"/>
                <w:sz w:val="20"/>
                <w:szCs w:val="20"/>
                <w:lang w:eastAsia="de-DE"/>
                <w14:ligatures w14:val="none"/>
              </w:rPr>
              <w:t>intake</w:t>
            </w:r>
            <w:proofErr w:type="spellEnd"/>
            <w:r w:rsidRPr="00434F69">
              <w:rPr>
                <w:rFonts w:eastAsia="Times New Roman" w:cstheme="minorHAnsi"/>
                <w:color w:val="E06666"/>
                <w:kern w:val="0"/>
                <w:sz w:val="20"/>
                <w:szCs w:val="20"/>
                <w:lang w:eastAsia="de-DE"/>
                <w14:ligatures w14:val="none"/>
              </w:rPr>
              <w:t xml:space="preserve"> (5, PH)</w:t>
            </w:r>
          </w:p>
        </w:tc>
      </w:tr>
      <w:tr w:rsidR="00CC7ED6" w:rsidRPr="00434F69" w14:paraId="68DEA336"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FCF87C7"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Motor </w:t>
            </w:r>
            <w:proofErr w:type="spellStart"/>
            <w:r w:rsidRPr="00434F69">
              <w:rPr>
                <w:rFonts w:eastAsia="Times New Roman" w:cstheme="minorHAnsi"/>
                <w:color w:val="E06666"/>
                <w:kern w:val="0"/>
                <w:sz w:val="20"/>
                <w:szCs w:val="20"/>
                <w:lang w:eastAsia="de-DE"/>
                <w14:ligatures w14:val="none"/>
              </w:rPr>
              <w:t>function</w:t>
            </w:r>
            <w:proofErr w:type="spellEnd"/>
            <w:r w:rsidRPr="00434F69">
              <w:rPr>
                <w:rFonts w:eastAsia="Times New Roman" w:cstheme="minorHAnsi"/>
                <w:color w:val="E06666"/>
                <w:kern w:val="0"/>
                <w:sz w:val="20"/>
                <w:szCs w:val="20"/>
                <w:lang w:eastAsia="de-DE"/>
                <w14:ligatures w14:val="none"/>
              </w:rPr>
              <w:t xml:space="preserve"> (4,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798B82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Hospital </w:t>
            </w:r>
            <w:proofErr w:type="spellStart"/>
            <w:r w:rsidRPr="00434F69">
              <w:rPr>
                <w:rFonts w:eastAsia="Times New Roman" w:cstheme="minorHAnsi"/>
                <w:color w:val="E06666"/>
                <w:kern w:val="0"/>
                <w:sz w:val="20"/>
                <w:szCs w:val="20"/>
                <w:lang w:eastAsia="de-DE"/>
                <w14:ligatures w14:val="none"/>
              </w:rPr>
              <w:t>stay</w:t>
            </w:r>
            <w:proofErr w:type="spellEnd"/>
            <w:r w:rsidRPr="00434F69">
              <w:rPr>
                <w:rFonts w:eastAsia="Times New Roman" w:cstheme="minorHAnsi"/>
                <w:color w:val="E06666"/>
                <w:kern w:val="0"/>
                <w:sz w:val="20"/>
                <w:szCs w:val="20"/>
                <w:lang w:eastAsia="de-DE"/>
                <w14:ligatures w14:val="none"/>
              </w:rPr>
              <w:t xml:space="preserve"> (1, PH)</w:t>
            </w:r>
          </w:p>
        </w:tc>
      </w:tr>
      <w:tr w:rsidR="00CC7ED6" w:rsidRPr="00434F69" w14:paraId="27BC46A0"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0283B0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 xml:space="preserve">Negative </w:t>
            </w:r>
            <w:proofErr w:type="spellStart"/>
            <w:r w:rsidRPr="00434F69">
              <w:rPr>
                <w:rFonts w:eastAsia="Times New Roman" w:cstheme="minorHAnsi"/>
                <w:color w:val="3C78D8"/>
                <w:kern w:val="0"/>
                <w:sz w:val="20"/>
                <w:szCs w:val="20"/>
                <w:lang w:eastAsia="de-DE"/>
                <w14:ligatures w14:val="none"/>
              </w:rPr>
              <w:t>affect</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state</w:t>
            </w:r>
            <w:proofErr w:type="spellEnd"/>
            <w:r w:rsidRPr="00434F69">
              <w:rPr>
                <w:rFonts w:eastAsia="Times New Roman" w:cstheme="minorHAnsi"/>
                <w:color w:val="3C78D8"/>
                <w:kern w:val="0"/>
                <w:sz w:val="20"/>
                <w:szCs w:val="20"/>
                <w:lang w:eastAsia="de-DE"/>
                <w14:ligatures w14:val="none"/>
              </w:rPr>
              <w:t xml:space="preserve"> (5, MH)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6DC21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Immune </w:t>
            </w:r>
            <w:proofErr w:type="spellStart"/>
            <w:r w:rsidRPr="00434F69">
              <w:rPr>
                <w:rFonts w:eastAsia="Times New Roman" w:cstheme="minorHAnsi"/>
                <w:color w:val="E06666"/>
                <w:kern w:val="0"/>
                <w:sz w:val="20"/>
                <w:szCs w:val="20"/>
                <w:lang w:eastAsia="de-DE"/>
                <w14:ligatures w14:val="none"/>
              </w:rPr>
              <w:t>system</w:t>
            </w:r>
            <w:proofErr w:type="spellEnd"/>
            <w:r w:rsidRPr="00434F69">
              <w:rPr>
                <w:rFonts w:eastAsia="Times New Roman" w:cstheme="minorHAnsi"/>
                <w:color w:val="E06666"/>
                <w:kern w:val="0"/>
                <w:sz w:val="20"/>
                <w:szCs w:val="20"/>
                <w:lang w:eastAsia="de-DE"/>
                <w14:ligatures w14:val="none"/>
              </w:rPr>
              <w:t xml:space="preserve"> (5, PH)</w:t>
            </w:r>
          </w:p>
        </w:tc>
      </w:tr>
      <w:tr w:rsidR="00CC7ED6" w:rsidRPr="00434F69" w14:paraId="17D62632"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CEE202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Oxygen </w:t>
            </w:r>
            <w:proofErr w:type="spellStart"/>
            <w:r w:rsidRPr="00434F69">
              <w:rPr>
                <w:rFonts w:eastAsia="Times New Roman" w:cstheme="minorHAnsi"/>
                <w:color w:val="E06666"/>
                <w:kern w:val="0"/>
                <w:sz w:val="20"/>
                <w:szCs w:val="20"/>
                <w:lang w:eastAsia="de-DE"/>
                <w14:ligatures w14:val="none"/>
              </w:rPr>
              <w:t>saturation</w:t>
            </w:r>
            <w:proofErr w:type="spellEnd"/>
            <w:r w:rsidRPr="00434F69">
              <w:rPr>
                <w:rFonts w:eastAsia="Times New Roman" w:cstheme="minorHAnsi"/>
                <w:color w:val="E06666"/>
                <w:kern w:val="0"/>
                <w:sz w:val="20"/>
                <w:szCs w:val="20"/>
                <w:lang w:eastAsia="de-DE"/>
                <w14:ligatures w14:val="none"/>
              </w:rPr>
              <w:t xml:space="preserve"> (5,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550CB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Insulin (1, PH)</w:t>
            </w:r>
          </w:p>
        </w:tc>
      </w:tr>
      <w:tr w:rsidR="00CC7ED6" w:rsidRPr="00434F69" w14:paraId="0266DC13"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8411DA"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Pain (3,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AD88D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3C78D8"/>
                <w:kern w:val="0"/>
                <w:sz w:val="20"/>
                <w:szCs w:val="20"/>
                <w:lang w:eastAsia="de-DE"/>
                <w14:ligatures w14:val="none"/>
              </w:rPr>
              <w:t>Intellectual</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function</w:t>
            </w:r>
            <w:proofErr w:type="spellEnd"/>
            <w:r w:rsidRPr="00434F69">
              <w:rPr>
                <w:rFonts w:eastAsia="Times New Roman" w:cstheme="minorHAnsi"/>
                <w:color w:val="3C78D8"/>
                <w:kern w:val="0"/>
                <w:sz w:val="20"/>
                <w:szCs w:val="20"/>
                <w:lang w:eastAsia="de-DE"/>
                <w14:ligatures w14:val="none"/>
              </w:rPr>
              <w:t xml:space="preserve"> (1, MH)</w:t>
            </w:r>
          </w:p>
        </w:tc>
      </w:tr>
      <w:tr w:rsidR="00CC7ED6" w:rsidRPr="00434F69" w14:paraId="6ED5A919"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F157B1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pH </w:t>
            </w:r>
            <w:proofErr w:type="spellStart"/>
            <w:r w:rsidRPr="00434F69">
              <w:rPr>
                <w:rFonts w:eastAsia="Times New Roman" w:cstheme="minorHAnsi"/>
                <w:color w:val="E06666"/>
                <w:kern w:val="0"/>
                <w:sz w:val="20"/>
                <w:szCs w:val="20"/>
                <w:lang w:eastAsia="de-DE"/>
                <w14:ligatures w14:val="none"/>
              </w:rPr>
              <w:t>levels</w:t>
            </w:r>
            <w:proofErr w:type="spellEnd"/>
            <w:r w:rsidRPr="00434F69">
              <w:rPr>
                <w:rFonts w:eastAsia="Times New Roman" w:cstheme="minorHAnsi"/>
                <w:color w:val="E06666"/>
                <w:kern w:val="0"/>
                <w:sz w:val="20"/>
                <w:szCs w:val="20"/>
                <w:lang w:eastAsia="de-DE"/>
                <w14:ligatures w14:val="none"/>
              </w:rPr>
              <w:t xml:space="preserve">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1F6E4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Motor </w:t>
            </w:r>
            <w:proofErr w:type="spellStart"/>
            <w:r w:rsidRPr="00434F69">
              <w:rPr>
                <w:rFonts w:eastAsia="Times New Roman" w:cstheme="minorHAnsi"/>
                <w:color w:val="E06666"/>
                <w:kern w:val="0"/>
                <w:sz w:val="20"/>
                <w:szCs w:val="20"/>
                <w:lang w:eastAsia="de-DE"/>
                <w14:ligatures w14:val="none"/>
              </w:rPr>
              <w:t>function</w:t>
            </w:r>
            <w:proofErr w:type="spellEnd"/>
            <w:r w:rsidRPr="00434F69">
              <w:rPr>
                <w:rFonts w:eastAsia="Times New Roman" w:cstheme="minorHAnsi"/>
                <w:color w:val="E06666"/>
                <w:kern w:val="0"/>
                <w:sz w:val="20"/>
                <w:szCs w:val="20"/>
                <w:lang w:eastAsia="de-DE"/>
                <w14:ligatures w14:val="none"/>
              </w:rPr>
              <w:t xml:space="preserve"> (1, PH)</w:t>
            </w:r>
          </w:p>
        </w:tc>
      </w:tr>
      <w:tr w:rsidR="00CC7ED6" w:rsidRPr="00434F69" w14:paraId="1E7A198F"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5C51D18"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Postnatal </w:t>
            </w:r>
            <w:proofErr w:type="spellStart"/>
            <w:r w:rsidRPr="00434F69">
              <w:rPr>
                <w:rFonts w:eastAsia="Times New Roman" w:cstheme="minorHAnsi"/>
                <w:color w:val="E06666"/>
                <w:kern w:val="0"/>
                <w:sz w:val="20"/>
                <w:szCs w:val="20"/>
                <w:lang w:eastAsia="de-DE"/>
                <w14:ligatures w14:val="none"/>
              </w:rPr>
              <w:t>complications</w:t>
            </w:r>
            <w:proofErr w:type="spellEnd"/>
            <w:r w:rsidRPr="00434F69">
              <w:rPr>
                <w:rFonts w:eastAsia="Times New Roman" w:cstheme="minorHAnsi"/>
                <w:color w:val="E06666"/>
                <w:kern w:val="0"/>
                <w:sz w:val="20"/>
                <w:szCs w:val="20"/>
                <w:lang w:eastAsia="de-DE"/>
                <w14:ligatures w14:val="none"/>
              </w:rPr>
              <w:t xml:space="preserve">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5F9E2AE"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Muscle </w:t>
            </w:r>
            <w:proofErr w:type="spellStart"/>
            <w:r w:rsidRPr="00434F69">
              <w:rPr>
                <w:rFonts w:eastAsia="Times New Roman" w:cstheme="minorHAnsi"/>
                <w:color w:val="E06666"/>
                <w:kern w:val="0"/>
                <w:sz w:val="20"/>
                <w:szCs w:val="20"/>
                <w:lang w:eastAsia="de-DE"/>
                <w14:ligatures w14:val="none"/>
              </w:rPr>
              <w:t>strength</w:t>
            </w:r>
            <w:proofErr w:type="spellEnd"/>
            <w:r w:rsidRPr="00434F69">
              <w:rPr>
                <w:rFonts w:eastAsia="Times New Roman" w:cstheme="minorHAnsi"/>
                <w:color w:val="E06666"/>
                <w:kern w:val="0"/>
                <w:sz w:val="20"/>
                <w:szCs w:val="20"/>
                <w:lang w:eastAsia="de-DE"/>
                <w14:ligatures w14:val="none"/>
              </w:rPr>
              <w:t xml:space="preserve"> (1, PH)</w:t>
            </w:r>
          </w:p>
        </w:tc>
      </w:tr>
      <w:tr w:rsidR="00CC7ED6" w:rsidRPr="00434F69" w14:paraId="5E69E8F0"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D334F7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Sleep (7,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47BDA13"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Nausea (4, PH)</w:t>
            </w:r>
          </w:p>
        </w:tc>
      </w:tr>
      <w:tr w:rsidR="00CC7ED6" w:rsidRPr="00434F69" w14:paraId="123EAEAB"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1A1775"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Stress (7, MH)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40295E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E06666"/>
                <w:kern w:val="0"/>
                <w:sz w:val="20"/>
                <w:szCs w:val="20"/>
                <w:lang w:eastAsia="de-DE"/>
                <w14:ligatures w14:val="none"/>
              </w:rPr>
              <w:t xml:space="preserve">Oxygen </w:t>
            </w:r>
            <w:proofErr w:type="spellStart"/>
            <w:r w:rsidRPr="00434F69">
              <w:rPr>
                <w:rFonts w:eastAsia="Times New Roman" w:cstheme="minorHAnsi"/>
                <w:color w:val="E06666"/>
                <w:kern w:val="0"/>
                <w:sz w:val="20"/>
                <w:szCs w:val="20"/>
                <w:lang w:eastAsia="de-DE"/>
                <w14:ligatures w14:val="none"/>
              </w:rPr>
              <w:t>saturation</w:t>
            </w:r>
            <w:proofErr w:type="spellEnd"/>
            <w:r w:rsidRPr="00434F69">
              <w:rPr>
                <w:rFonts w:eastAsia="Times New Roman" w:cstheme="minorHAnsi"/>
                <w:color w:val="E06666"/>
                <w:kern w:val="0"/>
                <w:sz w:val="20"/>
                <w:szCs w:val="20"/>
                <w:lang w:eastAsia="de-DE"/>
                <w14:ligatures w14:val="none"/>
              </w:rPr>
              <w:t xml:space="preserve"> (1, PH)</w:t>
            </w:r>
          </w:p>
        </w:tc>
      </w:tr>
      <w:tr w:rsidR="00CC7ED6" w:rsidRPr="00434F69" w14:paraId="1944C774"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9BF9C7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E06666"/>
                <w:kern w:val="0"/>
                <w:sz w:val="20"/>
                <w:szCs w:val="20"/>
                <w:lang w:eastAsia="de-DE"/>
                <w14:ligatures w14:val="none"/>
              </w:rPr>
              <w:t>Urinary</w:t>
            </w:r>
            <w:proofErr w:type="spellEnd"/>
            <w:r w:rsidRPr="00434F69">
              <w:rPr>
                <w:rFonts w:eastAsia="Times New Roman" w:cstheme="minorHAnsi"/>
                <w:color w:val="E06666"/>
                <w:kern w:val="0"/>
                <w:sz w:val="20"/>
                <w:szCs w:val="20"/>
                <w:lang w:eastAsia="de-DE"/>
                <w14:ligatures w14:val="none"/>
              </w:rPr>
              <w:t xml:space="preserve"> </w:t>
            </w:r>
            <w:proofErr w:type="spellStart"/>
            <w:r w:rsidRPr="00434F69">
              <w:rPr>
                <w:rFonts w:eastAsia="Times New Roman" w:cstheme="minorHAnsi"/>
                <w:color w:val="E06666"/>
                <w:kern w:val="0"/>
                <w:sz w:val="20"/>
                <w:szCs w:val="20"/>
                <w:lang w:eastAsia="de-DE"/>
                <w14:ligatures w14:val="none"/>
              </w:rPr>
              <w:t>bone</w:t>
            </w:r>
            <w:proofErr w:type="spellEnd"/>
            <w:r w:rsidRPr="00434F69">
              <w:rPr>
                <w:rFonts w:eastAsia="Times New Roman" w:cstheme="minorHAnsi"/>
                <w:color w:val="E06666"/>
                <w:kern w:val="0"/>
                <w:sz w:val="20"/>
                <w:szCs w:val="20"/>
                <w:lang w:eastAsia="de-DE"/>
                <w14:ligatures w14:val="none"/>
              </w:rPr>
              <w:t xml:space="preserve"> </w:t>
            </w:r>
            <w:proofErr w:type="spellStart"/>
            <w:r w:rsidRPr="00434F69">
              <w:rPr>
                <w:rFonts w:eastAsia="Times New Roman" w:cstheme="minorHAnsi"/>
                <w:color w:val="E06666"/>
                <w:kern w:val="0"/>
                <w:sz w:val="20"/>
                <w:szCs w:val="20"/>
                <w:lang w:eastAsia="de-DE"/>
                <w14:ligatures w14:val="none"/>
              </w:rPr>
              <w:t>metabolism</w:t>
            </w:r>
            <w:proofErr w:type="spellEnd"/>
            <w:r w:rsidRPr="00434F69">
              <w:rPr>
                <w:rFonts w:eastAsia="Times New Roman" w:cstheme="minorHAnsi"/>
                <w:color w:val="E06666"/>
                <w:kern w:val="0"/>
                <w:sz w:val="20"/>
                <w:szCs w:val="20"/>
                <w:lang w:eastAsia="de-DE"/>
                <w14:ligatures w14:val="none"/>
              </w:rPr>
              <w:t xml:space="preserve"> (1, PH)</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E2E3A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Relaxation (6, MH)</w:t>
            </w:r>
          </w:p>
        </w:tc>
      </w:tr>
      <w:tr w:rsidR="00CC7ED6" w:rsidRPr="00434F69" w14:paraId="30629026"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EA466A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4043499"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3C78D8"/>
                <w:kern w:val="0"/>
                <w:sz w:val="20"/>
                <w:szCs w:val="20"/>
                <w:lang w:eastAsia="de-DE"/>
                <w14:ligatures w14:val="none"/>
              </w:rPr>
              <w:t>Social</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function</w:t>
            </w:r>
            <w:proofErr w:type="spellEnd"/>
            <w:r w:rsidRPr="00434F69">
              <w:rPr>
                <w:rFonts w:eastAsia="Times New Roman" w:cstheme="minorHAnsi"/>
                <w:color w:val="3C78D8"/>
                <w:kern w:val="0"/>
                <w:sz w:val="20"/>
                <w:szCs w:val="20"/>
                <w:lang w:eastAsia="de-DE"/>
                <w14:ligatures w14:val="none"/>
              </w:rPr>
              <w:t xml:space="preserve"> (3, MH)</w:t>
            </w:r>
          </w:p>
        </w:tc>
      </w:tr>
      <w:tr w:rsidR="00CC7ED6" w:rsidRPr="00434F69" w14:paraId="0788EAE8"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040CEFB"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515078"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E06666"/>
                <w:kern w:val="0"/>
                <w:sz w:val="20"/>
                <w:szCs w:val="20"/>
                <w:lang w:eastAsia="de-DE"/>
                <w14:ligatures w14:val="none"/>
              </w:rPr>
              <w:t>Somatic</w:t>
            </w:r>
            <w:proofErr w:type="spellEnd"/>
            <w:r w:rsidRPr="00434F69">
              <w:rPr>
                <w:rFonts w:eastAsia="Times New Roman" w:cstheme="minorHAnsi"/>
                <w:color w:val="E06666"/>
                <w:kern w:val="0"/>
                <w:sz w:val="20"/>
                <w:szCs w:val="20"/>
                <w:lang w:eastAsia="de-DE"/>
                <w14:ligatures w14:val="none"/>
              </w:rPr>
              <w:t xml:space="preserve">/vegetative </w:t>
            </w:r>
            <w:proofErr w:type="spellStart"/>
            <w:r w:rsidRPr="00434F69">
              <w:rPr>
                <w:rFonts w:eastAsia="Times New Roman" w:cstheme="minorHAnsi"/>
                <w:color w:val="E06666"/>
                <w:kern w:val="0"/>
                <w:sz w:val="20"/>
                <w:szCs w:val="20"/>
                <w:lang w:eastAsia="de-DE"/>
                <w14:ligatures w14:val="none"/>
              </w:rPr>
              <w:t>state</w:t>
            </w:r>
            <w:proofErr w:type="spellEnd"/>
            <w:r w:rsidRPr="00434F69">
              <w:rPr>
                <w:rFonts w:eastAsia="Times New Roman" w:cstheme="minorHAnsi"/>
                <w:color w:val="E06666"/>
                <w:kern w:val="0"/>
                <w:sz w:val="20"/>
                <w:szCs w:val="20"/>
                <w:lang w:eastAsia="de-DE"/>
                <w14:ligatures w14:val="none"/>
              </w:rPr>
              <w:t xml:space="preserve"> (1, PH)</w:t>
            </w:r>
          </w:p>
        </w:tc>
      </w:tr>
      <w:tr w:rsidR="00CC7ED6" w:rsidRPr="00434F69" w14:paraId="2E584D92"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A87B8F"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98D60C"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E06666"/>
                <w:kern w:val="0"/>
                <w:sz w:val="20"/>
                <w:szCs w:val="20"/>
                <w:lang w:eastAsia="de-DE"/>
                <w14:ligatures w14:val="none"/>
              </w:rPr>
              <w:t>Somatization</w:t>
            </w:r>
            <w:proofErr w:type="spellEnd"/>
            <w:r w:rsidRPr="00434F69">
              <w:rPr>
                <w:rFonts w:eastAsia="Times New Roman" w:cstheme="minorHAnsi"/>
                <w:color w:val="E06666"/>
                <w:kern w:val="0"/>
                <w:sz w:val="20"/>
                <w:szCs w:val="20"/>
                <w:lang w:eastAsia="de-DE"/>
                <w14:ligatures w14:val="none"/>
              </w:rPr>
              <w:t xml:space="preserve"> (1, PH)</w:t>
            </w:r>
          </w:p>
        </w:tc>
      </w:tr>
      <w:tr w:rsidR="00CC7ED6" w:rsidRPr="00434F69" w14:paraId="62316B5C"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CA4B142"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530F4F0"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roofErr w:type="spellStart"/>
            <w:r w:rsidRPr="00434F69">
              <w:rPr>
                <w:rFonts w:eastAsia="Times New Roman" w:cstheme="minorHAnsi"/>
                <w:color w:val="3C78D8"/>
                <w:kern w:val="0"/>
                <w:sz w:val="20"/>
                <w:szCs w:val="20"/>
                <w:lang w:eastAsia="de-DE"/>
                <w14:ligatures w14:val="none"/>
              </w:rPr>
              <w:t>Stereotypical</w:t>
            </w:r>
            <w:proofErr w:type="spellEnd"/>
            <w:r w:rsidRPr="00434F69">
              <w:rPr>
                <w:rFonts w:eastAsia="Times New Roman" w:cstheme="minorHAnsi"/>
                <w:color w:val="3C78D8"/>
                <w:kern w:val="0"/>
                <w:sz w:val="20"/>
                <w:szCs w:val="20"/>
                <w:lang w:eastAsia="de-DE"/>
                <w14:ligatures w14:val="none"/>
              </w:rPr>
              <w:t xml:space="preserve"> </w:t>
            </w:r>
            <w:proofErr w:type="spellStart"/>
            <w:r w:rsidRPr="00434F69">
              <w:rPr>
                <w:rFonts w:eastAsia="Times New Roman" w:cstheme="minorHAnsi"/>
                <w:color w:val="3C78D8"/>
                <w:kern w:val="0"/>
                <w:sz w:val="20"/>
                <w:szCs w:val="20"/>
                <w:lang w:eastAsia="de-DE"/>
                <w14:ligatures w14:val="none"/>
              </w:rPr>
              <w:t>behavior</w:t>
            </w:r>
            <w:proofErr w:type="spellEnd"/>
            <w:r w:rsidRPr="00434F69">
              <w:rPr>
                <w:rFonts w:eastAsia="Times New Roman" w:cstheme="minorHAnsi"/>
                <w:color w:val="3C78D8"/>
                <w:kern w:val="0"/>
                <w:sz w:val="20"/>
                <w:szCs w:val="20"/>
                <w:lang w:eastAsia="de-DE"/>
                <w14:ligatures w14:val="none"/>
              </w:rPr>
              <w:t xml:space="preserve"> (1, MH)</w:t>
            </w:r>
          </w:p>
        </w:tc>
      </w:tr>
      <w:tr w:rsidR="00CC7ED6" w:rsidRPr="00434F69" w14:paraId="03E29295" w14:textId="77777777" w:rsidTr="00CC7ED6">
        <w:trPr>
          <w:trHeight w:val="4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F08FE6"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3CD3E79"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Stress (7, MH)</w:t>
            </w:r>
          </w:p>
        </w:tc>
      </w:tr>
      <w:tr w:rsidR="00CC7ED6" w:rsidRPr="00434F69" w14:paraId="4CEB5201" w14:textId="77777777" w:rsidTr="00CC7ED6">
        <w:trPr>
          <w:trHeight w:val="400"/>
        </w:trPr>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261E23D0"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6D50B98D" w14:textId="7777777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color w:val="3C78D8"/>
                <w:kern w:val="0"/>
                <w:sz w:val="20"/>
                <w:szCs w:val="20"/>
                <w:lang w:eastAsia="de-DE"/>
                <w14:ligatures w14:val="none"/>
              </w:rPr>
              <w:t xml:space="preserve">Well-being, </w:t>
            </w:r>
            <w:proofErr w:type="spellStart"/>
            <w:r w:rsidRPr="00434F69">
              <w:rPr>
                <w:rFonts w:eastAsia="Times New Roman" w:cstheme="minorHAnsi"/>
                <w:color w:val="3C78D8"/>
                <w:kern w:val="0"/>
                <w:sz w:val="20"/>
                <w:szCs w:val="20"/>
                <w:lang w:eastAsia="de-DE"/>
                <w14:ligatures w14:val="none"/>
              </w:rPr>
              <w:t>trait</w:t>
            </w:r>
            <w:proofErr w:type="spellEnd"/>
            <w:r w:rsidRPr="00434F69">
              <w:rPr>
                <w:rFonts w:eastAsia="Times New Roman" w:cstheme="minorHAnsi"/>
                <w:color w:val="3C78D8"/>
                <w:kern w:val="0"/>
                <w:sz w:val="20"/>
                <w:szCs w:val="20"/>
                <w:lang w:eastAsia="de-DE"/>
                <w14:ligatures w14:val="none"/>
              </w:rPr>
              <w:t xml:space="preserve"> (5, MH)</w:t>
            </w:r>
          </w:p>
        </w:tc>
      </w:tr>
    </w:tbl>
    <w:p w14:paraId="7AB5CCE5" w14:textId="77777777" w:rsidR="00CC7ED6" w:rsidRPr="00CC7ED6" w:rsidRDefault="00CC7ED6" w:rsidP="00CC7ED6">
      <w:pPr>
        <w:spacing w:after="240" w:line="240" w:lineRule="auto"/>
        <w:rPr>
          <w:rFonts w:ascii="Times New Roman" w:eastAsia="Times New Roman" w:hAnsi="Times New Roman" w:cs="Times New Roman"/>
          <w:kern w:val="0"/>
          <w:sz w:val="24"/>
          <w:szCs w:val="24"/>
          <w:lang w:eastAsia="de-DE"/>
          <w14:ligatures w14:val="none"/>
        </w:rPr>
      </w:pPr>
    </w:p>
    <w:p w14:paraId="2B8279E9" w14:textId="1E0CBFE2" w:rsidR="00CC7ED6" w:rsidRPr="00CC7ED6" w:rsidRDefault="00CC7ED6" w:rsidP="00CC7ED6">
      <w:pPr>
        <w:spacing w:after="0" w:line="240" w:lineRule="auto"/>
        <w:rPr>
          <w:rFonts w:ascii="Times New Roman" w:eastAsia="Times New Roman" w:hAnsi="Times New Roman" w:cs="Times New Roman"/>
          <w:kern w:val="0"/>
          <w:sz w:val="24"/>
          <w:szCs w:val="24"/>
          <w:lang w:eastAsia="de-DE"/>
          <w14:ligatures w14:val="none"/>
        </w:rPr>
      </w:pPr>
      <w:r w:rsidRPr="00CC7ED6">
        <w:rPr>
          <w:rFonts w:ascii="Arial" w:eastAsia="Times New Roman" w:hAnsi="Arial" w:cs="Arial"/>
          <w:noProof/>
          <w:color w:val="000000"/>
          <w:kern w:val="0"/>
          <w:bdr w:val="none" w:sz="0" w:space="0" w:color="auto" w:frame="1"/>
          <w:lang w:eastAsia="de-DE"/>
          <w14:ligatures w14:val="none"/>
        </w:rPr>
        <w:lastRenderedPageBreak/>
        <w:drawing>
          <wp:inline distT="0" distB="0" distL="0" distR="0" wp14:anchorId="654D52AA" wp14:editId="0233F363">
            <wp:extent cx="5640070" cy="3709035"/>
            <wp:effectExtent l="0" t="0" r="0" b="5715"/>
            <wp:docPr id="1561967216" name="Grafik 12" descr="Ein Bild, das Text, Diagramm,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67216" name="Grafik 12" descr="Ein Bild, das Text, Diagramm, Karte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0070" cy="3709035"/>
                    </a:xfrm>
                    <a:prstGeom prst="rect">
                      <a:avLst/>
                    </a:prstGeom>
                    <a:noFill/>
                    <a:ln>
                      <a:noFill/>
                    </a:ln>
                  </pic:spPr>
                </pic:pic>
              </a:graphicData>
            </a:graphic>
          </wp:inline>
        </w:drawing>
      </w:r>
    </w:p>
    <w:p w14:paraId="478B97EA" w14:textId="16D8D934"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w:t>
      </w:r>
      <w:r w:rsidR="0049115D">
        <w:rPr>
          <w:rFonts w:eastAsia="Times New Roman" w:cstheme="minorHAnsi"/>
          <w:b/>
          <w:bCs/>
          <w:i/>
          <w:iCs/>
          <w:color w:val="000000"/>
          <w:kern w:val="0"/>
          <w:sz w:val="20"/>
          <w:szCs w:val="20"/>
          <w:lang w:val="en-US" w:eastAsia="de-DE"/>
          <w14:ligatures w14:val="none"/>
        </w:rPr>
        <w:t>8</w:t>
      </w:r>
      <w:r w:rsidRPr="00434F69">
        <w:rPr>
          <w:rFonts w:eastAsia="Times New Roman" w:cstheme="minorHAnsi"/>
          <w:b/>
          <w:bCs/>
          <w:i/>
          <w:iCs/>
          <w:color w:val="000000"/>
          <w:kern w:val="0"/>
          <w:sz w:val="20"/>
          <w:szCs w:val="20"/>
          <w:lang w:val="en-US" w:eastAsia="de-DE"/>
          <w14:ligatures w14:val="none"/>
        </w:rPr>
        <w:t>.</w:t>
      </w:r>
      <w:r w:rsidRPr="00434F69">
        <w:rPr>
          <w:rFonts w:eastAsia="Times New Roman" w:cstheme="minorHAnsi"/>
          <w:i/>
          <w:iCs/>
          <w:color w:val="000000"/>
          <w:kern w:val="0"/>
          <w:sz w:val="20"/>
          <w:szCs w:val="20"/>
          <w:lang w:val="en-US" w:eastAsia="de-DE"/>
          <w14:ligatures w14:val="none"/>
        </w:rPr>
        <w:t xml:space="preserve"> </w:t>
      </w:r>
      <w:r w:rsidRPr="00434F69">
        <w:rPr>
          <w:rFonts w:eastAsia="Times New Roman" w:cstheme="minorHAnsi"/>
          <w:color w:val="000000"/>
          <w:kern w:val="0"/>
          <w:sz w:val="20"/>
          <w:szCs w:val="20"/>
          <w:lang w:val="en-US" w:eastAsia="de-DE"/>
          <w14:ligatures w14:val="none"/>
        </w:rPr>
        <w:t>(A) O</w:t>
      </w:r>
      <w:r w:rsidRPr="00434F69">
        <w:rPr>
          <w:rFonts w:eastAsia="Times New Roman" w:cstheme="minorHAnsi"/>
          <w:i/>
          <w:iCs/>
          <w:color w:val="000000"/>
          <w:kern w:val="0"/>
          <w:sz w:val="20"/>
          <w:szCs w:val="20"/>
          <w:lang w:val="en-US" w:eastAsia="de-DE"/>
          <w14:ligatures w14:val="none"/>
        </w:rPr>
        <w:t>rchard plot illustrating the overall benefits across all health outcomes for human-human (A) and human-object touch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514FD5A8" w14:textId="77777777" w:rsidR="00CC7ED6" w:rsidRPr="00434F69" w:rsidRDefault="00CC7ED6" w:rsidP="00CC7ED6">
      <w:pPr>
        <w:spacing w:after="240" w:line="240" w:lineRule="auto"/>
        <w:rPr>
          <w:rFonts w:eastAsia="Times New Roman" w:cstheme="minorHAnsi"/>
          <w:kern w:val="0"/>
          <w:sz w:val="24"/>
          <w:szCs w:val="24"/>
          <w:lang w:val="en-US" w:eastAsia="de-DE"/>
          <w14:ligatures w14:val="none"/>
        </w:rPr>
      </w:pPr>
    </w:p>
    <w:p w14:paraId="7EC46C36" w14:textId="20A54328" w:rsidR="00CC7ED6" w:rsidRPr="00434F69" w:rsidRDefault="00434F69"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kern w:val="0"/>
          <w:sz w:val="24"/>
          <w:szCs w:val="24"/>
          <w:lang w:eastAsia="de-DE"/>
        </w:rPr>
        <w:lastRenderedPageBreak/>
        <w:drawing>
          <wp:inline distT="0" distB="0" distL="0" distR="0" wp14:anchorId="7F0E2421" wp14:editId="5CC878F6">
            <wp:extent cx="5143500" cy="5204732"/>
            <wp:effectExtent l="0" t="0" r="0" b="0"/>
            <wp:docPr id="198757971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79719" name="Grafik 1" descr="Ein Bild, das Text, Screenshot, Schrift, Zahl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8273" cy="5209562"/>
                    </a:xfrm>
                    <a:prstGeom prst="rect">
                      <a:avLst/>
                    </a:prstGeom>
                  </pic:spPr>
                </pic:pic>
              </a:graphicData>
            </a:graphic>
          </wp:inline>
        </w:drawing>
      </w:r>
    </w:p>
    <w:p w14:paraId="5078602F" w14:textId="6B22958B" w:rsidR="00CC7ED6" w:rsidRPr="00434F69" w:rsidRDefault="00CC7ED6" w:rsidP="00CC7ED6">
      <w:pPr>
        <w:spacing w:after="0" w:line="240" w:lineRule="auto"/>
        <w:ind w:right="951"/>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w:t>
      </w:r>
      <w:r w:rsidR="0049115D">
        <w:rPr>
          <w:rFonts w:eastAsia="Times New Roman" w:cstheme="minorHAnsi"/>
          <w:b/>
          <w:bCs/>
          <w:i/>
          <w:iCs/>
          <w:color w:val="000000"/>
          <w:kern w:val="0"/>
          <w:sz w:val="20"/>
          <w:szCs w:val="20"/>
          <w:lang w:val="en-US" w:eastAsia="de-DE"/>
          <w14:ligatures w14:val="none"/>
        </w:rPr>
        <w:t>9</w:t>
      </w:r>
      <w:r w:rsidRPr="00434F69">
        <w:rPr>
          <w:rFonts w:eastAsia="Times New Roman" w:cstheme="minorHAnsi"/>
          <w:b/>
          <w:bCs/>
          <w:i/>
          <w:iCs/>
          <w:color w:val="000000"/>
          <w:kern w:val="0"/>
          <w:sz w:val="20"/>
          <w:szCs w:val="20"/>
          <w:lang w:val="en-US" w:eastAsia="de-DE"/>
          <w14:ligatures w14:val="none"/>
        </w:rPr>
        <w:t>. Comparing health benefits of skin-to-skin contact during touch.</w:t>
      </w:r>
      <w:r w:rsidRPr="00434F69">
        <w:rPr>
          <w:rFonts w:eastAsia="Times New Roman" w:cstheme="minorHAnsi"/>
          <w:i/>
          <w:iCs/>
          <w:color w:val="000000"/>
          <w:kern w:val="0"/>
          <w:sz w:val="20"/>
          <w:szCs w:val="20"/>
          <w:lang w:val="en-US" w:eastAsia="de-DE"/>
          <w14:ligatures w14:val="none"/>
        </w:rPr>
        <w:t xml:space="preserve"> (A) Health benefits for present and absent skin-to-skin contact. All studies were included in this analysis, i.e. the analysis includes human-human, human-object and human-animal studies. All studies without human-human interactions were classified as absent skin-to-skin contact. (B) Same as A, but separating mental vs physical health benefits.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 Physical outcomes are marked in red, mental outcomes are marked in blue.</w:t>
      </w:r>
    </w:p>
    <w:p w14:paraId="350EBBA0"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1140A6B8" w14:textId="788CE097"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lastRenderedPageBreak/>
        <w:drawing>
          <wp:inline distT="0" distB="0" distL="0" distR="0" wp14:anchorId="796FBC69" wp14:editId="1C1F51AB">
            <wp:extent cx="5384165" cy="3540760"/>
            <wp:effectExtent l="0" t="0" r="6985" b="2540"/>
            <wp:docPr id="2027682180" name="Grafik 10" descr="Ein Bild, das Tex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2180" name="Grafik 10" descr="Ein Bild, das Text, Diagramm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4165" cy="3540760"/>
                    </a:xfrm>
                    <a:prstGeom prst="rect">
                      <a:avLst/>
                    </a:prstGeom>
                    <a:noFill/>
                    <a:ln>
                      <a:noFill/>
                    </a:ln>
                  </pic:spPr>
                </pic:pic>
              </a:graphicData>
            </a:graphic>
          </wp:inline>
        </w:drawing>
      </w:r>
    </w:p>
    <w:p w14:paraId="7848A028" w14:textId="511B511F" w:rsidR="00CC7ED6" w:rsidRDefault="00CC7ED6" w:rsidP="00CC7ED6">
      <w:pPr>
        <w:spacing w:after="0" w:line="240" w:lineRule="auto"/>
        <w:ind w:right="526"/>
        <w:jc w:val="both"/>
        <w:rPr>
          <w:rFonts w:eastAsia="Times New Roman" w:cstheme="minorHAnsi"/>
          <w:i/>
          <w:iCs/>
          <w:color w:val="000000"/>
          <w:kern w:val="0"/>
          <w:sz w:val="20"/>
          <w:szCs w:val="20"/>
          <w:lang w:val="en-US" w:eastAsia="de-DE"/>
          <w14:ligatures w14:val="none"/>
        </w:rPr>
      </w:pPr>
      <w:r w:rsidRPr="00434F69">
        <w:rPr>
          <w:rFonts w:eastAsia="Times New Roman" w:cstheme="minorHAnsi"/>
          <w:b/>
          <w:bCs/>
          <w:i/>
          <w:iCs/>
          <w:color w:val="000000"/>
          <w:kern w:val="0"/>
          <w:sz w:val="20"/>
          <w:szCs w:val="20"/>
          <w:lang w:val="en-US" w:eastAsia="de-DE"/>
          <w14:ligatures w14:val="none"/>
        </w:rPr>
        <w:t>Figure S</w:t>
      </w:r>
      <w:r w:rsidR="0049115D">
        <w:rPr>
          <w:rFonts w:eastAsia="Times New Roman" w:cstheme="minorHAnsi"/>
          <w:b/>
          <w:bCs/>
          <w:i/>
          <w:iCs/>
          <w:color w:val="000000"/>
          <w:kern w:val="0"/>
          <w:sz w:val="20"/>
          <w:szCs w:val="20"/>
          <w:lang w:val="en-US" w:eastAsia="de-DE"/>
          <w14:ligatures w14:val="none"/>
        </w:rPr>
        <w:t>10</w:t>
      </w:r>
      <w:r w:rsidRPr="00434F69">
        <w:rPr>
          <w:rFonts w:eastAsia="Times New Roman" w:cstheme="minorHAnsi"/>
          <w:b/>
          <w:bCs/>
          <w:i/>
          <w:iCs/>
          <w:color w:val="000000"/>
          <w:kern w:val="0"/>
          <w:sz w:val="20"/>
          <w:szCs w:val="20"/>
          <w:lang w:val="en-US" w:eastAsia="de-DE"/>
          <w14:ligatures w14:val="none"/>
        </w:rPr>
        <w:t xml:space="preserve">. </w:t>
      </w:r>
      <w:r w:rsidRPr="00434F69">
        <w:rPr>
          <w:rFonts w:eastAsia="Times New Roman" w:cstheme="minorHAnsi"/>
          <w:i/>
          <w:iCs/>
          <w:color w:val="000000"/>
          <w:kern w:val="0"/>
          <w:sz w:val="20"/>
          <w:szCs w:val="20"/>
          <w:lang w:val="en-US" w:eastAsia="de-DE"/>
          <w14:ligatures w14:val="none"/>
        </w:rPr>
        <w:t>(A) Orchard plot illustrating the overall benefits across all health outcomes for massage interventions (A) and other types of touch interventions in adult cohorts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0573EE47" w14:textId="77777777" w:rsidR="0052533D" w:rsidRPr="00434F69" w:rsidRDefault="0052533D" w:rsidP="00CC7ED6">
      <w:pPr>
        <w:spacing w:after="0" w:line="240" w:lineRule="auto"/>
        <w:ind w:right="526"/>
        <w:jc w:val="both"/>
        <w:rPr>
          <w:rFonts w:eastAsia="Times New Roman" w:cstheme="minorHAnsi"/>
          <w:kern w:val="0"/>
          <w:sz w:val="24"/>
          <w:szCs w:val="24"/>
          <w:lang w:val="en-US" w:eastAsia="de-DE"/>
          <w14:ligatures w14:val="none"/>
        </w:rPr>
      </w:pPr>
    </w:p>
    <w:p w14:paraId="15350B08"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2EF4E5FC" w14:textId="542BD498"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noProof/>
          <w:color w:val="000000"/>
          <w:kern w:val="0"/>
          <w:bdr w:val="none" w:sz="0" w:space="0" w:color="auto" w:frame="1"/>
          <w:lang w:eastAsia="de-DE"/>
          <w14:ligatures w14:val="none"/>
        </w:rPr>
        <w:drawing>
          <wp:inline distT="0" distB="0" distL="0" distR="0" wp14:anchorId="4E9BF7F0" wp14:editId="78EDB9A9">
            <wp:extent cx="5676900" cy="2479675"/>
            <wp:effectExtent l="0" t="0" r="0" b="0"/>
            <wp:docPr id="484040031" name="Grafik 9" descr="Ein Bild, das Text, Diagramm, Handschrif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40031" name="Grafik 9" descr="Ein Bild, das Text, Diagramm, Handschrift, Schrift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2479675"/>
                    </a:xfrm>
                    <a:prstGeom prst="rect">
                      <a:avLst/>
                    </a:prstGeom>
                    <a:noFill/>
                    <a:ln>
                      <a:noFill/>
                    </a:ln>
                  </pic:spPr>
                </pic:pic>
              </a:graphicData>
            </a:graphic>
          </wp:inline>
        </w:drawing>
      </w:r>
      <w:r w:rsidRPr="00434F69">
        <w:rPr>
          <w:rFonts w:eastAsia="Times New Roman" w:cstheme="minorHAnsi"/>
          <w:b/>
          <w:bCs/>
          <w:i/>
          <w:iCs/>
          <w:color w:val="000000"/>
          <w:kern w:val="0"/>
          <w:sz w:val="20"/>
          <w:szCs w:val="20"/>
          <w:lang w:val="en-US" w:eastAsia="de-DE"/>
          <w14:ligatures w14:val="none"/>
        </w:rPr>
        <w:t>Figure S1</w:t>
      </w:r>
      <w:r w:rsidR="0049115D">
        <w:rPr>
          <w:rFonts w:eastAsia="Times New Roman" w:cstheme="minorHAnsi"/>
          <w:b/>
          <w:bCs/>
          <w:i/>
          <w:iCs/>
          <w:color w:val="000000"/>
          <w:kern w:val="0"/>
          <w:sz w:val="20"/>
          <w:szCs w:val="20"/>
          <w:lang w:val="en-US" w:eastAsia="de-DE"/>
          <w14:ligatures w14:val="none"/>
        </w:rPr>
        <w:t>1</w:t>
      </w:r>
      <w:r w:rsidRPr="00434F69">
        <w:rPr>
          <w:rFonts w:eastAsia="Times New Roman" w:cstheme="minorHAnsi"/>
          <w:b/>
          <w:bCs/>
          <w:i/>
          <w:iCs/>
          <w:color w:val="000000"/>
          <w:kern w:val="0"/>
          <w:sz w:val="20"/>
          <w:szCs w:val="20"/>
          <w:lang w:val="en-US" w:eastAsia="de-DE"/>
          <w14:ligatures w14:val="none"/>
        </w:rPr>
        <w:t xml:space="preserve">. </w:t>
      </w:r>
      <w:r w:rsidRPr="00434F69">
        <w:rPr>
          <w:rFonts w:eastAsia="Times New Roman" w:cstheme="minorHAnsi"/>
          <w:i/>
          <w:iCs/>
          <w:color w:val="000000"/>
          <w:kern w:val="0"/>
          <w:sz w:val="20"/>
          <w:szCs w:val="20"/>
          <w:lang w:val="en-US" w:eastAsia="de-DE"/>
          <w14:ligatures w14:val="none"/>
        </w:rPr>
        <w:t>(A) Orchard plot illustrating the overall benefits across all health outcomes for massage interventions (A), the effects of kangaroo care (B) and other types of touch interventions in newborns (C). (E-F) same as (A-C) but separating the results for physical vs mental health benefits if sufficient effects for further analysis could be found.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0427B13E"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01C74FF3" w14:textId="301FD47C"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lastRenderedPageBreak/>
        <w:drawing>
          <wp:inline distT="0" distB="0" distL="0" distR="0" wp14:anchorId="50838C53" wp14:editId="20DF4326">
            <wp:extent cx="5735320" cy="3782060"/>
            <wp:effectExtent l="0" t="0" r="0" b="8890"/>
            <wp:docPr id="419420982" name="Grafik 8" descr="Ein Bild, das Tex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0982" name="Grafik 8" descr="Ein Bild, das Text, Diagramm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320" cy="3782060"/>
                    </a:xfrm>
                    <a:prstGeom prst="rect">
                      <a:avLst/>
                    </a:prstGeom>
                    <a:noFill/>
                    <a:ln>
                      <a:noFill/>
                    </a:ln>
                  </pic:spPr>
                </pic:pic>
              </a:graphicData>
            </a:graphic>
          </wp:inline>
        </w:drawing>
      </w:r>
    </w:p>
    <w:p w14:paraId="5652C823" w14:textId="627D17F6" w:rsidR="00CC7ED6" w:rsidRDefault="00CC7ED6" w:rsidP="00CC7ED6">
      <w:pPr>
        <w:spacing w:after="0" w:line="240" w:lineRule="auto"/>
        <w:jc w:val="both"/>
        <w:rPr>
          <w:rFonts w:eastAsia="Times New Roman" w:cstheme="minorHAnsi"/>
          <w:i/>
          <w:iCs/>
          <w:color w:val="000000"/>
          <w:kern w:val="0"/>
          <w:sz w:val="20"/>
          <w:szCs w:val="20"/>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w:t>
      </w:r>
      <w:r w:rsidR="0049115D">
        <w:rPr>
          <w:rFonts w:eastAsia="Times New Roman" w:cstheme="minorHAnsi"/>
          <w:b/>
          <w:bCs/>
          <w:i/>
          <w:iCs/>
          <w:color w:val="000000"/>
          <w:kern w:val="0"/>
          <w:sz w:val="20"/>
          <w:szCs w:val="20"/>
          <w:lang w:val="en-US" w:eastAsia="de-DE"/>
          <w14:ligatures w14:val="none"/>
        </w:rPr>
        <w:t>2</w:t>
      </w:r>
      <w:r w:rsidRPr="00434F69">
        <w:rPr>
          <w:rFonts w:eastAsia="Times New Roman" w:cstheme="minorHAnsi"/>
          <w:b/>
          <w:bCs/>
          <w:i/>
          <w:iCs/>
          <w:color w:val="000000"/>
          <w:kern w:val="0"/>
          <w:sz w:val="20"/>
          <w:szCs w:val="20"/>
          <w:lang w:val="en-US" w:eastAsia="de-DE"/>
          <w14:ligatures w14:val="none"/>
        </w:rPr>
        <w:t>.</w:t>
      </w:r>
      <w:r w:rsidRPr="00434F69">
        <w:rPr>
          <w:rFonts w:eastAsia="Times New Roman" w:cstheme="minorHAnsi"/>
          <w:i/>
          <w:iCs/>
          <w:color w:val="000000"/>
          <w:kern w:val="0"/>
          <w:sz w:val="20"/>
          <w:szCs w:val="20"/>
          <w:lang w:val="en-US" w:eastAsia="de-DE"/>
          <w14:ligatures w14:val="none"/>
        </w:rPr>
        <w:t xml:space="preserve"> (A) Orchard plot illustrating the overall benefits across all health outcomes for clinical (A) and healthy adult cohorts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5D064168" w14:textId="77777777" w:rsidR="0052533D" w:rsidRPr="00434F69" w:rsidRDefault="0052533D" w:rsidP="00CC7ED6">
      <w:pPr>
        <w:spacing w:after="0" w:line="240" w:lineRule="auto"/>
        <w:jc w:val="both"/>
        <w:rPr>
          <w:rFonts w:eastAsia="Times New Roman" w:cstheme="minorHAnsi"/>
          <w:kern w:val="0"/>
          <w:sz w:val="24"/>
          <w:szCs w:val="24"/>
          <w:lang w:val="en-US" w:eastAsia="de-DE"/>
          <w14:ligatures w14:val="none"/>
        </w:rPr>
      </w:pPr>
    </w:p>
    <w:p w14:paraId="40D4BCA9"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3C5676FC" w14:textId="30482661" w:rsidR="00CC7ED6" w:rsidRPr="00434F69" w:rsidRDefault="00CC7ED6" w:rsidP="00CC7ED6">
      <w:pPr>
        <w:spacing w:after="0" w:line="240" w:lineRule="auto"/>
        <w:jc w:val="both"/>
        <w:rPr>
          <w:rFonts w:eastAsia="Times New Roman" w:cstheme="minorHAnsi"/>
          <w:kern w:val="0"/>
          <w:sz w:val="24"/>
          <w:szCs w:val="24"/>
          <w:lang w:eastAsia="de-DE"/>
          <w14:ligatures w14:val="none"/>
        </w:rPr>
      </w:pPr>
      <w:r w:rsidRPr="00434F69">
        <w:rPr>
          <w:rFonts w:eastAsia="Times New Roman" w:cstheme="minorHAnsi"/>
          <w:i/>
          <w:iCs/>
          <w:noProof/>
          <w:color w:val="000000"/>
          <w:kern w:val="0"/>
          <w:sz w:val="20"/>
          <w:szCs w:val="20"/>
          <w:bdr w:val="none" w:sz="0" w:space="0" w:color="auto" w:frame="1"/>
          <w:lang w:eastAsia="de-DE"/>
          <w14:ligatures w14:val="none"/>
        </w:rPr>
        <w:drawing>
          <wp:inline distT="0" distB="0" distL="0" distR="0" wp14:anchorId="61AB39B2" wp14:editId="1A00EB1B">
            <wp:extent cx="5735320" cy="3774440"/>
            <wp:effectExtent l="0" t="0" r="0" b="0"/>
            <wp:docPr id="22901064" name="Grafik 7" descr="Ein Bild, das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1064" name="Grafik 7" descr="Ein Bild, das Text, Diagramm, Screenshot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5320" cy="3774440"/>
                    </a:xfrm>
                    <a:prstGeom prst="rect">
                      <a:avLst/>
                    </a:prstGeom>
                    <a:noFill/>
                    <a:ln>
                      <a:noFill/>
                    </a:ln>
                  </pic:spPr>
                </pic:pic>
              </a:graphicData>
            </a:graphic>
          </wp:inline>
        </w:drawing>
      </w:r>
    </w:p>
    <w:p w14:paraId="5C1F8859" w14:textId="34524EFF"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lastRenderedPageBreak/>
        <w:t>Figure S1</w:t>
      </w:r>
      <w:r w:rsidR="0049115D">
        <w:rPr>
          <w:rFonts w:eastAsia="Times New Roman" w:cstheme="minorHAnsi"/>
          <w:b/>
          <w:bCs/>
          <w:i/>
          <w:iCs/>
          <w:color w:val="000000"/>
          <w:kern w:val="0"/>
          <w:sz w:val="20"/>
          <w:szCs w:val="20"/>
          <w:lang w:val="en-US" w:eastAsia="de-DE"/>
          <w14:ligatures w14:val="none"/>
        </w:rPr>
        <w:t>3</w:t>
      </w:r>
      <w:r w:rsidRPr="00434F69">
        <w:rPr>
          <w:rFonts w:eastAsia="Times New Roman" w:cstheme="minorHAnsi"/>
          <w:b/>
          <w:bCs/>
          <w:i/>
          <w:iCs/>
          <w:color w:val="000000"/>
          <w:kern w:val="0"/>
          <w:sz w:val="20"/>
          <w:szCs w:val="20"/>
          <w:lang w:val="en-US" w:eastAsia="de-DE"/>
          <w14:ligatures w14:val="none"/>
        </w:rPr>
        <w:t>.</w:t>
      </w:r>
      <w:r w:rsidRPr="00434F69">
        <w:rPr>
          <w:rFonts w:eastAsia="Times New Roman" w:cstheme="minorHAnsi"/>
          <w:i/>
          <w:iCs/>
          <w:color w:val="000000"/>
          <w:kern w:val="0"/>
          <w:sz w:val="20"/>
          <w:szCs w:val="20"/>
          <w:lang w:val="en-US" w:eastAsia="de-DE"/>
          <w14:ligatures w14:val="none"/>
        </w:rPr>
        <w:t xml:space="preserve"> (A) Orchard plot illustrating the overall benefits across all health outcomes for clinical (A) and healthy newborns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40BEA043"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6C1713B0" w14:textId="52CFECAD"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drawing>
          <wp:inline distT="0" distB="0" distL="0" distR="0" wp14:anchorId="00D150F0" wp14:editId="416B7763">
            <wp:extent cx="5135245" cy="5222875"/>
            <wp:effectExtent l="0" t="0" r="8255" b="0"/>
            <wp:docPr id="349416840" name="Grafik 6"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16840" name="Grafik 6" descr="Ein Bild, das Text, Screenshot, Zahl, Schrift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5245" cy="5222875"/>
                    </a:xfrm>
                    <a:prstGeom prst="rect">
                      <a:avLst/>
                    </a:prstGeom>
                    <a:noFill/>
                    <a:ln>
                      <a:noFill/>
                    </a:ln>
                  </pic:spPr>
                </pic:pic>
              </a:graphicData>
            </a:graphic>
          </wp:inline>
        </w:drawing>
      </w:r>
    </w:p>
    <w:p w14:paraId="4C5B2F9D" w14:textId="1997BB23" w:rsidR="00CC7ED6" w:rsidRPr="00434F69" w:rsidRDefault="00CC7ED6" w:rsidP="00CC7ED6">
      <w:pPr>
        <w:spacing w:after="0" w:line="240" w:lineRule="auto"/>
        <w:ind w:right="951"/>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w:t>
      </w:r>
      <w:r w:rsidR="0049115D">
        <w:rPr>
          <w:rFonts w:eastAsia="Times New Roman" w:cstheme="minorHAnsi"/>
          <w:b/>
          <w:bCs/>
          <w:i/>
          <w:iCs/>
          <w:color w:val="000000"/>
          <w:kern w:val="0"/>
          <w:sz w:val="20"/>
          <w:szCs w:val="20"/>
          <w:lang w:val="en-US" w:eastAsia="de-DE"/>
          <w14:ligatures w14:val="none"/>
        </w:rPr>
        <w:t>4</w:t>
      </w:r>
      <w:r w:rsidRPr="00434F69">
        <w:rPr>
          <w:rFonts w:eastAsia="Times New Roman" w:cstheme="minorHAnsi"/>
          <w:b/>
          <w:bCs/>
          <w:i/>
          <w:iCs/>
          <w:color w:val="000000"/>
          <w:kern w:val="0"/>
          <w:sz w:val="20"/>
          <w:szCs w:val="20"/>
          <w:lang w:val="en-US" w:eastAsia="de-DE"/>
          <w14:ligatures w14:val="none"/>
        </w:rPr>
        <w:t>. Comparing health benefits across different clinical disorders.</w:t>
      </w:r>
      <w:r w:rsidRPr="00434F69">
        <w:rPr>
          <w:rFonts w:eastAsia="Times New Roman" w:cstheme="minorHAnsi"/>
          <w:i/>
          <w:iCs/>
          <w:color w:val="000000"/>
          <w:kern w:val="0"/>
          <w:sz w:val="20"/>
          <w:szCs w:val="20"/>
          <w:lang w:val="en-US" w:eastAsia="de-DE"/>
          <w14:ligatures w14:val="none"/>
        </w:rPr>
        <w:t xml:space="preserve"> (A) Health benefits in individuals diagnosed with depression, cancer, pain syndromes, following surgery, neurological or other types of disorders. (B) Same as A, but separating mental vs physical health benefits.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 Physical outcomes are marked in red, mental outcomes are marked in blue.</w:t>
      </w:r>
    </w:p>
    <w:p w14:paraId="613E6A6E" w14:textId="77777777" w:rsidR="00CC7ED6" w:rsidRPr="00434F69" w:rsidRDefault="00CC7ED6" w:rsidP="00CC7ED6">
      <w:pPr>
        <w:spacing w:after="240" w:line="240" w:lineRule="auto"/>
        <w:rPr>
          <w:rFonts w:eastAsia="Times New Roman" w:cstheme="minorHAnsi"/>
          <w:kern w:val="0"/>
          <w:sz w:val="24"/>
          <w:szCs w:val="24"/>
          <w:lang w:val="en-US" w:eastAsia="de-DE"/>
          <w14:ligatures w14:val="none"/>
        </w:rPr>
      </w:pPr>
    </w:p>
    <w:p w14:paraId="3285FA58" w14:textId="54C8D5FD"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lastRenderedPageBreak/>
        <w:drawing>
          <wp:inline distT="0" distB="0" distL="0" distR="0" wp14:anchorId="791AB08B" wp14:editId="572C2D0B">
            <wp:extent cx="5735320" cy="3796665"/>
            <wp:effectExtent l="0" t="0" r="0" b="0"/>
            <wp:docPr id="1925804533" name="Grafik 5" descr="Ein Bild, das Text, Diagramm, Kar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04533" name="Grafik 5" descr="Ein Bild, das Text, Diagramm, Karte, Screenshot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320" cy="3796665"/>
                    </a:xfrm>
                    <a:prstGeom prst="rect">
                      <a:avLst/>
                    </a:prstGeom>
                    <a:noFill/>
                    <a:ln>
                      <a:noFill/>
                    </a:ln>
                  </pic:spPr>
                </pic:pic>
              </a:graphicData>
            </a:graphic>
          </wp:inline>
        </w:drawing>
      </w:r>
    </w:p>
    <w:p w14:paraId="58E1C986" w14:textId="3C0F2DF9" w:rsidR="00CC7ED6" w:rsidRDefault="00CC7ED6" w:rsidP="00CC7ED6">
      <w:pPr>
        <w:spacing w:after="0" w:line="240" w:lineRule="auto"/>
        <w:jc w:val="both"/>
        <w:rPr>
          <w:rFonts w:eastAsia="Times New Roman" w:cstheme="minorHAnsi"/>
          <w:i/>
          <w:iCs/>
          <w:color w:val="000000"/>
          <w:kern w:val="0"/>
          <w:sz w:val="20"/>
          <w:szCs w:val="20"/>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w:t>
      </w:r>
      <w:r w:rsidR="0049115D">
        <w:rPr>
          <w:rFonts w:eastAsia="Times New Roman" w:cstheme="minorHAnsi"/>
          <w:b/>
          <w:bCs/>
          <w:i/>
          <w:iCs/>
          <w:color w:val="000000"/>
          <w:kern w:val="0"/>
          <w:sz w:val="20"/>
          <w:szCs w:val="20"/>
          <w:lang w:val="en-US" w:eastAsia="de-DE"/>
          <w14:ligatures w14:val="none"/>
        </w:rPr>
        <w:t>5</w:t>
      </w:r>
      <w:r w:rsidRPr="00434F69">
        <w:rPr>
          <w:rFonts w:eastAsia="Times New Roman" w:cstheme="minorHAnsi"/>
          <w:b/>
          <w:bCs/>
          <w:i/>
          <w:iCs/>
          <w:color w:val="000000"/>
          <w:kern w:val="0"/>
          <w:sz w:val="20"/>
          <w:szCs w:val="20"/>
          <w:lang w:val="en-US" w:eastAsia="de-DE"/>
          <w14:ligatures w14:val="none"/>
        </w:rPr>
        <w:t xml:space="preserve">. </w:t>
      </w:r>
      <w:r w:rsidRPr="00434F69">
        <w:rPr>
          <w:rFonts w:eastAsia="Times New Roman" w:cstheme="minorHAnsi"/>
          <w:i/>
          <w:iCs/>
          <w:color w:val="000000"/>
          <w:kern w:val="0"/>
          <w:sz w:val="20"/>
          <w:szCs w:val="20"/>
          <w:lang w:val="en-US" w:eastAsia="de-DE"/>
          <w14:ligatures w14:val="none"/>
        </w:rPr>
        <w:t>(A) Orchard plot illustrating the overall benefits across all health outcomes for touch applied by a familiar (A) and unfamiliar individual in adult cohorts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549C78A3" w14:textId="77777777" w:rsidR="0052533D" w:rsidRPr="00434F69" w:rsidRDefault="0052533D" w:rsidP="00CC7ED6">
      <w:pPr>
        <w:spacing w:after="0" w:line="240" w:lineRule="auto"/>
        <w:jc w:val="both"/>
        <w:rPr>
          <w:rFonts w:eastAsia="Times New Roman" w:cstheme="minorHAnsi"/>
          <w:kern w:val="0"/>
          <w:sz w:val="24"/>
          <w:szCs w:val="24"/>
          <w:lang w:val="en-US" w:eastAsia="de-DE"/>
          <w14:ligatures w14:val="none"/>
        </w:rPr>
      </w:pPr>
    </w:p>
    <w:p w14:paraId="68FD056D"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4DC60814" w14:textId="0D7DDAA8" w:rsidR="00CC7ED6" w:rsidRPr="00434F69" w:rsidRDefault="00CC7ED6" w:rsidP="00CC7ED6">
      <w:pPr>
        <w:spacing w:after="0" w:line="240" w:lineRule="auto"/>
        <w:jc w:val="both"/>
        <w:rPr>
          <w:rFonts w:eastAsia="Times New Roman" w:cstheme="minorHAnsi"/>
          <w:kern w:val="0"/>
          <w:sz w:val="24"/>
          <w:szCs w:val="24"/>
          <w:lang w:eastAsia="de-DE"/>
          <w14:ligatures w14:val="none"/>
        </w:rPr>
      </w:pPr>
      <w:r w:rsidRPr="00434F69">
        <w:rPr>
          <w:rFonts w:eastAsia="Times New Roman" w:cstheme="minorHAnsi"/>
          <w:i/>
          <w:iCs/>
          <w:noProof/>
          <w:color w:val="000000"/>
          <w:kern w:val="0"/>
          <w:sz w:val="20"/>
          <w:szCs w:val="20"/>
          <w:bdr w:val="none" w:sz="0" w:space="0" w:color="auto" w:frame="1"/>
          <w:lang w:eastAsia="de-DE"/>
          <w14:ligatures w14:val="none"/>
        </w:rPr>
        <w:drawing>
          <wp:inline distT="0" distB="0" distL="0" distR="0" wp14:anchorId="0FF3CEE5" wp14:editId="335636B7">
            <wp:extent cx="5735320" cy="3796665"/>
            <wp:effectExtent l="0" t="0" r="0" b="0"/>
            <wp:docPr id="2103018124" name="Grafik 4" descr="Ein Bild, das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18124" name="Grafik 4" descr="Ein Bild, das Text, Diagramm, Screenshot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5320" cy="3796665"/>
                    </a:xfrm>
                    <a:prstGeom prst="rect">
                      <a:avLst/>
                    </a:prstGeom>
                    <a:noFill/>
                    <a:ln>
                      <a:noFill/>
                    </a:ln>
                  </pic:spPr>
                </pic:pic>
              </a:graphicData>
            </a:graphic>
          </wp:inline>
        </w:drawing>
      </w:r>
    </w:p>
    <w:p w14:paraId="4130CD2B" w14:textId="5EF2BDCC" w:rsidR="00CC7ED6" w:rsidRDefault="00CC7ED6" w:rsidP="00CC7ED6">
      <w:pPr>
        <w:spacing w:after="0" w:line="240" w:lineRule="auto"/>
        <w:jc w:val="both"/>
        <w:rPr>
          <w:rFonts w:eastAsia="Times New Roman" w:cstheme="minorHAnsi"/>
          <w:i/>
          <w:iCs/>
          <w:color w:val="000000"/>
          <w:kern w:val="0"/>
          <w:sz w:val="20"/>
          <w:szCs w:val="20"/>
          <w:lang w:val="en-US" w:eastAsia="de-DE"/>
          <w14:ligatures w14:val="none"/>
        </w:rPr>
      </w:pPr>
      <w:r w:rsidRPr="00434F69">
        <w:rPr>
          <w:rFonts w:eastAsia="Times New Roman" w:cstheme="minorHAnsi"/>
          <w:b/>
          <w:bCs/>
          <w:i/>
          <w:iCs/>
          <w:color w:val="000000"/>
          <w:kern w:val="0"/>
          <w:sz w:val="20"/>
          <w:szCs w:val="20"/>
          <w:lang w:val="en-US" w:eastAsia="de-DE"/>
          <w14:ligatures w14:val="none"/>
        </w:rPr>
        <w:lastRenderedPageBreak/>
        <w:t>Figure S1</w:t>
      </w:r>
      <w:r w:rsidR="0049115D">
        <w:rPr>
          <w:rFonts w:eastAsia="Times New Roman" w:cstheme="minorHAnsi"/>
          <w:b/>
          <w:bCs/>
          <w:i/>
          <w:iCs/>
          <w:color w:val="000000"/>
          <w:kern w:val="0"/>
          <w:sz w:val="20"/>
          <w:szCs w:val="20"/>
          <w:lang w:val="en-US" w:eastAsia="de-DE"/>
          <w14:ligatures w14:val="none"/>
        </w:rPr>
        <w:t>6</w:t>
      </w:r>
      <w:r w:rsidRPr="00434F69">
        <w:rPr>
          <w:rFonts w:eastAsia="Times New Roman" w:cstheme="minorHAnsi"/>
          <w:b/>
          <w:bCs/>
          <w:i/>
          <w:iCs/>
          <w:color w:val="000000"/>
          <w:kern w:val="0"/>
          <w:sz w:val="20"/>
          <w:szCs w:val="20"/>
          <w:lang w:val="en-US" w:eastAsia="de-DE"/>
          <w14:ligatures w14:val="none"/>
        </w:rPr>
        <w:t xml:space="preserve">. </w:t>
      </w:r>
      <w:r w:rsidRPr="00434F69">
        <w:rPr>
          <w:rFonts w:eastAsia="Times New Roman" w:cstheme="minorHAnsi"/>
          <w:i/>
          <w:iCs/>
          <w:color w:val="000000"/>
          <w:kern w:val="0"/>
          <w:sz w:val="20"/>
          <w:szCs w:val="20"/>
          <w:lang w:val="en-US" w:eastAsia="de-DE"/>
          <w14:ligatures w14:val="none"/>
        </w:rPr>
        <w:t>(A) Orchard plot illustrating the overall benefits across all health outcomes for touch applied by a familiar (A) and unfamiliar individual in newborns (B). (C-D) same as (A-B) but separating the results for physical vs mental health benefits. Each dot reflects a measured effect and the number of effects (k) included in the analysis is depicted in the bottom left. Mean effects and 95% CIs are presented in the bottom right. Asterisks indicate the overall effect being significant from a null effect (*** p &lt; .001, ** p &lt; .01, * p &lt; .05). Dot size reflects precision of each individual effect (larger = higher precision).</w:t>
      </w:r>
    </w:p>
    <w:p w14:paraId="4EF61E6E" w14:textId="77777777" w:rsidR="00F513B8" w:rsidRPr="00434F69" w:rsidRDefault="00F513B8" w:rsidP="00CC7ED6">
      <w:pPr>
        <w:spacing w:after="0" w:line="240" w:lineRule="auto"/>
        <w:rPr>
          <w:rFonts w:eastAsia="Times New Roman" w:cstheme="minorHAnsi"/>
          <w:kern w:val="0"/>
          <w:sz w:val="24"/>
          <w:szCs w:val="24"/>
          <w:lang w:val="en-US" w:eastAsia="de-DE"/>
          <w14:ligatures w14:val="none"/>
        </w:rPr>
      </w:pPr>
    </w:p>
    <w:p w14:paraId="781AB277" w14:textId="77777777" w:rsidR="00CC7ED6" w:rsidRPr="00434F69" w:rsidRDefault="00CC7ED6" w:rsidP="00CC7ED6">
      <w:pPr>
        <w:spacing w:after="0" w:line="240" w:lineRule="auto"/>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t>Body part</w:t>
      </w:r>
    </w:p>
    <w:p w14:paraId="333D89C6" w14:textId="30B942CC" w:rsidR="00CC7ED6" w:rsidRPr="00434F69" w:rsidRDefault="00CC7ED6" w:rsidP="00CC7ED6">
      <w:pPr>
        <w:spacing w:after="0" w:line="240" w:lineRule="auto"/>
        <w:ind w:firstLine="720"/>
        <w:rPr>
          <w:rFonts w:eastAsia="Times New Roman" w:cstheme="minorHAnsi"/>
          <w:kern w:val="0"/>
          <w:sz w:val="24"/>
          <w:szCs w:val="24"/>
          <w:lang w:val="en-US" w:eastAsia="de-DE"/>
          <w14:ligatures w14:val="none"/>
        </w:rPr>
      </w:pPr>
      <w:r w:rsidRPr="00434F69">
        <w:rPr>
          <w:rFonts w:eastAsia="Times New Roman" w:cstheme="minorHAnsi"/>
          <w:color w:val="000000"/>
          <w:kern w:val="0"/>
          <w:lang w:val="en-US" w:eastAsia="de-DE"/>
          <w14:ligatures w14:val="none"/>
        </w:rPr>
        <w:t>For the touched body part, we found significantly higher health benefits for head touch compared to arm touch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.039) and torso touch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.031; see Supplementary Figure S1</w:t>
      </w:r>
      <w:r w:rsidR="0049115D">
        <w:rPr>
          <w:rFonts w:eastAsia="Times New Roman" w:cstheme="minorHAnsi"/>
          <w:color w:val="000000"/>
          <w:kern w:val="0"/>
          <w:lang w:val="en-US" w:eastAsia="de-DE"/>
          <w14:ligatures w14:val="none"/>
        </w:rPr>
        <w:t>7</w:t>
      </w:r>
      <w:r w:rsidRPr="00434F69">
        <w:rPr>
          <w:rFonts w:eastAsia="Times New Roman" w:cstheme="minorHAnsi"/>
          <w:color w:val="000000"/>
          <w:kern w:val="0"/>
          <w:lang w:val="en-US" w:eastAsia="de-DE"/>
          <w14:ligatures w14:val="none"/>
        </w:rPr>
        <w:t>). Touching the arm resulted in lower mental health compared to physical health benefits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.028). Furthermore, we found a significantly increased physical health benefit when the head was touched as opposed to touch of the torso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.043). Thus, head touch such as a face or scalp massage could be especially beneficial.</w:t>
      </w:r>
    </w:p>
    <w:p w14:paraId="5ADB4539"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28FB82CF" w14:textId="1F9D5B4D" w:rsidR="00CC7ED6" w:rsidRPr="00434F69" w:rsidRDefault="00CC7ED6" w:rsidP="00CC7ED6">
      <w:pPr>
        <w:spacing w:after="0" w:line="240" w:lineRule="auto"/>
        <w:ind w:right="1660"/>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drawing>
          <wp:inline distT="0" distB="0" distL="0" distR="0" wp14:anchorId="1754D2BA" wp14:editId="27811F60">
            <wp:extent cx="4579620" cy="5172075"/>
            <wp:effectExtent l="0" t="0" r="0" b="9525"/>
            <wp:docPr id="612502613" name="Grafik 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02613" name="Grafik 3" descr="Ein Bild, das Text, Screenshot, Schrift, Zahl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9620" cy="5172075"/>
                    </a:xfrm>
                    <a:prstGeom prst="rect">
                      <a:avLst/>
                    </a:prstGeom>
                    <a:noFill/>
                    <a:ln>
                      <a:noFill/>
                    </a:ln>
                  </pic:spPr>
                </pic:pic>
              </a:graphicData>
            </a:graphic>
          </wp:inline>
        </w:drawing>
      </w:r>
    </w:p>
    <w:p w14:paraId="53D616A4" w14:textId="2D4D97E3" w:rsidR="00CC7ED6" w:rsidRPr="00434F69" w:rsidRDefault="00CC7ED6" w:rsidP="00CC7ED6">
      <w:pPr>
        <w:spacing w:after="0" w:line="240" w:lineRule="auto"/>
        <w:ind w:right="1660"/>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w:t>
      </w:r>
      <w:r w:rsidR="0049115D">
        <w:rPr>
          <w:rFonts w:eastAsia="Times New Roman" w:cstheme="minorHAnsi"/>
          <w:b/>
          <w:bCs/>
          <w:i/>
          <w:iCs/>
          <w:color w:val="000000"/>
          <w:kern w:val="0"/>
          <w:sz w:val="20"/>
          <w:szCs w:val="20"/>
          <w:lang w:val="en-US" w:eastAsia="de-DE"/>
          <w14:ligatures w14:val="none"/>
        </w:rPr>
        <w:t>7</w:t>
      </w:r>
      <w:r w:rsidRPr="00434F69">
        <w:rPr>
          <w:rFonts w:eastAsia="Times New Roman" w:cstheme="minorHAnsi"/>
          <w:b/>
          <w:bCs/>
          <w:i/>
          <w:iCs/>
          <w:color w:val="000000"/>
          <w:kern w:val="0"/>
          <w:sz w:val="20"/>
          <w:szCs w:val="20"/>
          <w:lang w:val="en-US" w:eastAsia="de-DE"/>
          <w14:ligatures w14:val="none"/>
        </w:rPr>
        <w:t>. Comparing health benefits depending on the touched body part.</w:t>
      </w:r>
      <w:r w:rsidRPr="00434F69">
        <w:rPr>
          <w:rFonts w:eastAsia="Times New Roman" w:cstheme="minorHAnsi"/>
          <w:i/>
          <w:iCs/>
          <w:color w:val="000000"/>
          <w:kern w:val="0"/>
          <w:sz w:val="20"/>
          <w:szCs w:val="20"/>
          <w:lang w:val="en-US" w:eastAsia="de-DE"/>
          <w14:ligatures w14:val="none"/>
        </w:rPr>
        <w:t xml:space="preserve"> (A) Health benefits depend on the location where touch was applied (arm, leg, torso or head). Studies in which multiple body parts were touched were excluded from the analysis. (B) Same as A, but separating mental vs physical health benefits. Note that there was an insufficient number of effects for further analysis of mental health benefits following leg touch. Asterisks indicate the overall effect being significant from a null effect (*** p &lt; .001, ** p &lt; .01, * p &lt; .05).</w:t>
      </w:r>
    </w:p>
    <w:p w14:paraId="572F6A71"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7F84007D" w14:textId="77777777" w:rsidR="0052533D" w:rsidRDefault="0052533D" w:rsidP="00CC7ED6">
      <w:pPr>
        <w:spacing w:after="0" w:line="240" w:lineRule="auto"/>
        <w:outlineLvl w:val="4"/>
        <w:rPr>
          <w:rFonts w:eastAsia="Times New Roman" w:cstheme="minorHAnsi"/>
          <w:i/>
          <w:iCs/>
          <w:color w:val="000000"/>
          <w:kern w:val="0"/>
          <w:lang w:val="en-US" w:eastAsia="de-DE"/>
          <w14:ligatures w14:val="none"/>
        </w:rPr>
      </w:pPr>
    </w:p>
    <w:p w14:paraId="51135B39" w14:textId="11CCF948" w:rsidR="00CC7ED6" w:rsidRPr="00434F69" w:rsidRDefault="00CC7ED6" w:rsidP="00CC7ED6">
      <w:pPr>
        <w:spacing w:after="0" w:line="240" w:lineRule="auto"/>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lastRenderedPageBreak/>
        <w:t>Familiarity of touch location</w:t>
      </w:r>
    </w:p>
    <w:p w14:paraId="6E9F824E" w14:textId="717A0E06" w:rsidR="00CC7ED6" w:rsidRPr="00434F69" w:rsidRDefault="00CC7ED6" w:rsidP="00CC7ED6">
      <w:pPr>
        <w:spacing w:after="0" w:line="240" w:lineRule="auto"/>
        <w:ind w:firstLine="720"/>
        <w:rPr>
          <w:rFonts w:eastAsia="Times New Roman" w:cstheme="minorHAnsi"/>
          <w:kern w:val="0"/>
          <w:sz w:val="24"/>
          <w:szCs w:val="24"/>
          <w:lang w:val="en-US" w:eastAsia="de-DE"/>
          <w14:ligatures w14:val="none"/>
        </w:rPr>
      </w:pPr>
      <w:r w:rsidRPr="00434F69">
        <w:rPr>
          <w:rFonts w:eastAsia="Times New Roman" w:cstheme="minorHAnsi"/>
          <w:color w:val="000000"/>
          <w:kern w:val="0"/>
          <w:lang w:val="en-US" w:eastAsia="de-DE"/>
          <w14:ligatures w14:val="none"/>
        </w:rPr>
        <w:t>Familiarity with the location in which the touch was applied (familiar being for example the participants’ home) did not influence the efficacy of touch interventions (Supplementary Figure S1</w:t>
      </w:r>
      <w:r w:rsidR="0049115D">
        <w:rPr>
          <w:rFonts w:eastAsia="Times New Roman" w:cstheme="minorHAnsi"/>
          <w:color w:val="000000"/>
          <w:kern w:val="0"/>
          <w:lang w:val="en-US" w:eastAsia="de-DE"/>
          <w14:ligatures w14:val="none"/>
        </w:rPr>
        <w:t>8</w:t>
      </w:r>
      <w:r w:rsidRPr="00434F69">
        <w:rPr>
          <w:rFonts w:eastAsia="Times New Roman" w:cstheme="minorHAnsi"/>
          <w:color w:val="000000"/>
          <w:kern w:val="0"/>
          <w:lang w:val="en-US" w:eastAsia="de-DE"/>
          <w14:ligatures w14:val="none"/>
        </w:rPr>
        <w:t>).</w:t>
      </w:r>
    </w:p>
    <w:p w14:paraId="7856DA0D"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36F81E55" w14:textId="19893AE2" w:rsidR="00CC7ED6" w:rsidRPr="00434F69" w:rsidRDefault="00CC7ED6" w:rsidP="00CC7ED6">
      <w:pPr>
        <w:spacing w:after="0" w:line="240" w:lineRule="auto"/>
        <w:jc w:val="both"/>
        <w:rPr>
          <w:rFonts w:eastAsia="Times New Roman" w:cstheme="minorHAnsi"/>
          <w:kern w:val="0"/>
          <w:sz w:val="24"/>
          <w:szCs w:val="24"/>
          <w:lang w:eastAsia="de-DE"/>
          <w14:ligatures w14:val="none"/>
        </w:rPr>
      </w:pPr>
      <w:r w:rsidRPr="00434F69">
        <w:rPr>
          <w:rFonts w:eastAsia="Times New Roman" w:cstheme="minorHAnsi"/>
          <w:i/>
          <w:iCs/>
          <w:noProof/>
          <w:color w:val="000000"/>
          <w:kern w:val="0"/>
          <w:sz w:val="20"/>
          <w:szCs w:val="20"/>
          <w:bdr w:val="none" w:sz="0" w:space="0" w:color="auto" w:frame="1"/>
          <w:lang w:eastAsia="de-DE"/>
          <w14:ligatures w14:val="none"/>
        </w:rPr>
        <w:drawing>
          <wp:inline distT="0" distB="0" distL="0" distR="0" wp14:anchorId="2C24F181" wp14:editId="37C19BF8">
            <wp:extent cx="4608830" cy="4476750"/>
            <wp:effectExtent l="0" t="0" r="1270" b="0"/>
            <wp:docPr id="1811131982" name="Grafik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31982" name="Grafik 2" descr="Ein Bild, das Text, Screenshot, Schrift, Zahl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08830" cy="4476750"/>
                    </a:xfrm>
                    <a:prstGeom prst="rect">
                      <a:avLst/>
                    </a:prstGeom>
                    <a:noFill/>
                    <a:ln>
                      <a:noFill/>
                    </a:ln>
                  </pic:spPr>
                </pic:pic>
              </a:graphicData>
            </a:graphic>
          </wp:inline>
        </w:drawing>
      </w:r>
    </w:p>
    <w:p w14:paraId="67B07539" w14:textId="2718061C"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S1</w:t>
      </w:r>
      <w:r w:rsidR="0049115D">
        <w:rPr>
          <w:rFonts w:eastAsia="Times New Roman" w:cstheme="minorHAnsi"/>
          <w:b/>
          <w:bCs/>
          <w:i/>
          <w:iCs/>
          <w:color w:val="000000"/>
          <w:kern w:val="0"/>
          <w:sz w:val="20"/>
          <w:szCs w:val="20"/>
          <w:lang w:val="en-US" w:eastAsia="de-DE"/>
          <w14:ligatures w14:val="none"/>
        </w:rPr>
        <w:t>8</w:t>
      </w:r>
      <w:r w:rsidRPr="00434F69">
        <w:rPr>
          <w:rFonts w:eastAsia="Times New Roman" w:cstheme="minorHAnsi"/>
          <w:b/>
          <w:bCs/>
          <w:i/>
          <w:iCs/>
          <w:color w:val="000000"/>
          <w:kern w:val="0"/>
          <w:sz w:val="20"/>
          <w:szCs w:val="20"/>
          <w:lang w:val="en-US" w:eastAsia="de-DE"/>
          <w14:ligatures w14:val="none"/>
        </w:rPr>
        <w:t>. Comparing health benefits depending on familiarity with the  intervention location.</w:t>
      </w:r>
      <w:r w:rsidRPr="00434F69">
        <w:rPr>
          <w:rFonts w:eastAsia="Times New Roman" w:cstheme="minorHAnsi"/>
          <w:i/>
          <w:iCs/>
          <w:color w:val="000000"/>
          <w:kern w:val="0"/>
          <w:sz w:val="20"/>
          <w:szCs w:val="20"/>
          <w:lang w:val="en-US" w:eastAsia="de-DE"/>
          <w14:ligatures w14:val="none"/>
        </w:rPr>
        <w:t xml:space="preserve"> (A) Health benefits separated by intervention location in adults (A) and newborns (B). (C-D) Same as (A-B), but separating mental vs physical health benefits.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 Physical outcomes are marked in red, mental outcomes are marked in blue.</w:t>
      </w:r>
    </w:p>
    <w:p w14:paraId="778DFD72"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1D40F447" w14:textId="77777777" w:rsidR="00CC7ED6" w:rsidRPr="00434F69" w:rsidRDefault="00CC7ED6" w:rsidP="00CC7ED6">
      <w:pPr>
        <w:spacing w:after="0" w:line="240" w:lineRule="auto"/>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t>Directionality</w:t>
      </w:r>
    </w:p>
    <w:p w14:paraId="5FE816FE"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r w:rsidRPr="00434F69">
        <w:rPr>
          <w:rFonts w:eastAsia="Times New Roman" w:cstheme="minorHAnsi"/>
          <w:color w:val="000000"/>
          <w:kern w:val="0"/>
          <w:lang w:val="en-US" w:eastAsia="de-DE"/>
          <w14:ligatures w14:val="none"/>
        </w:rPr>
        <w:tab/>
        <w:t xml:space="preserve">In adults, we tested whether a </w:t>
      </w:r>
      <w:proofErr w:type="spellStart"/>
      <w:r w:rsidRPr="00434F69">
        <w:rPr>
          <w:rFonts w:eastAsia="Times New Roman" w:cstheme="minorHAnsi"/>
          <w:color w:val="000000"/>
          <w:kern w:val="0"/>
          <w:lang w:val="en-US" w:eastAsia="de-DE"/>
          <w14:ligatures w14:val="none"/>
        </w:rPr>
        <w:t>uni</w:t>
      </w:r>
      <w:proofErr w:type="spellEnd"/>
      <w:r w:rsidRPr="00434F69">
        <w:rPr>
          <w:rFonts w:eastAsia="Times New Roman" w:cstheme="minorHAnsi"/>
          <w:color w:val="000000"/>
          <w:kern w:val="0"/>
          <w:lang w:val="en-US" w:eastAsia="de-DE"/>
          <w14:ligatures w14:val="none"/>
        </w:rPr>
        <w:t>- or bi-directional application of touch mattered. The large majority of touch was applied unidirectionally (</w:t>
      </w:r>
      <w:r w:rsidRPr="00434F69">
        <w:rPr>
          <w:rFonts w:eastAsia="Times New Roman" w:cstheme="minorHAnsi"/>
          <w:i/>
          <w:iCs/>
          <w:color w:val="000000"/>
          <w:kern w:val="0"/>
          <w:lang w:val="en-US" w:eastAsia="de-DE"/>
          <w14:ligatures w14:val="none"/>
        </w:rPr>
        <w:t>k</w:t>
      </w:r>
      <w:r w:rsidRPr="00434F69">
        <w:rPr>
          <w:rFonts w:eastAsia="Times New Roman" w:cstheme="minorHAnsi"/>
          <w:color w:val="000000"/>
          <w:kern w:val="0"/>
          <w:lang w:val="en-US" w:eastAsia="de-DE"/>
          <w14:ligatures w14:val="none"/>
        </w:rPr>
        <w:t xml:space="preserve"> = 442 of 469 effects). Unidirectional touch had higher health benefits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.032). Specifically mental health benefits were higher in unidirectional touch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.045).</w:t>
      </w:r>
    </w:p>
    <w:p w14:paraId="65C6E7E3"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1ABAD299" w14:textId="77777777" w:rsidR="00CC7ED6" w:rsidRPr="00434F69" w:rsidRDefault="00CC7ED6" w:rsidP="00CC7ED6">
      <w:pPr>
        <w:spacing w:after="0" w:line="240" w:lineRule="auto"/>
        <w:outlineLvl w:val="4"/>
        <w:rPr>
          <w:rFonts w:eastAsia="Times New Roman" w:cstheme="minorHAnsi"/>
          <w:b/>
          <w:bCs/>
          <w:kern w:val="0"/>
          <w:sz w:val="20"/>
          <w:szCs w:val="20"/>
          <w:lang w:val="en-US" w:eastAsia="de-DE"/>
          <w14:ligatures w14:val="none"/>
        </w:rPr>
      </w:pPr>
      <w:r w:rsidRPr="00434F69">
        <w:rPr>
          <w:rFonts w:eastAsia="Times New Roman" w:cstheme="minorHAnsi"/>
          <w:i/>
          <w:iCs/>
          <w:color w:val="000000"/>
          <w:kern w:val="0"/>
          <w:lang w:val="en-US" w:eastAsia="de-DE"/>
          <w14:ligatures w14:val="none"/>
        </w:rPr>
        <w:t>Study location</w:t>
      </w:r>
    </w:p>
    <w:p w14:paraId="0C2DF6FA" w14:textId="5B778EA1" w:rsidR="00CC7ED6" w:rsidRPr="00434F69" w:rsidRDefault="00CC7ED6" w:rsidP="00CC7ED6">
      <w:pPr>
        <w:spacing w:after="0" w:line="240" w:lineRule="auto"/>
        <w:ind w:firstLine="720"/>
        <w:rPr>
          <w:rFonts w:eastAsia="Times New Roman" w:cstheme="minorHAnsi"/>
          <w:kern w:val="0"/>
          <w:sz w:val="24"/>
          <w:szCs w:val="24"/>
          <w:lang w:val="en-US" w:eastAsia="de-DE"/>
          <w14:ligatures w14:val="none"/>
        </w:rPr>
      </w:pPr>
      <w:r w:rsidRPr="00434F69">
        <w:rPr>
          <w:rFonts w:eastAsia="Times New Roman" w:cstheme="minorHAnsi"/>
          <w:color w:val="000000"/>
          <w:kern w:val="0"/>
          <w:lang w:val="en-US" w:eastAsia="de-DE"/>
          <w14:ligatures w14:val="none"/>
        </w:rPr>
        <w:t>For adults, we found significantly stronger health benefits of touch in South American compared to North American cohorts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.026) and European cohorts (</w:t>
      </w:r>
      <w:r w:rsidRPr="00434F69">
        <w:rPr>
          <w:rFonts w:eastAsia="Times New Roman" w:cstheme="minorHAnsi"/>
          <w:i/>
          <w:iCs/>
          <w:color w:val="000000"/>
          <w:kern w:val="0"/>
          <w:lang w:val="en-US" w:eastAsia="de-DE"/>
          <w14:ligatures w14:val="none"/>
        </w:rPr>
        <w:t>p</w:t>
      </w:r>
      <w:r w:rsidRPr="00434F69">
        <w:rPr>
          <w:rFonts w:eastAsia="Times New Roman" w:cstheme="minorHAnsi"/>
          <w:color w:val="000000"/>
          <w:kern w:val="0"/>
          <w:lang w:val="en-US" w:eastAsia="de-DE"/>
          <w14:ligatures w14:val="none"/>
        </w:rPr>
        <w:t xml:space="preserve"> = .029). For newborns, we found stronger effects in Asian and European cohorts compared to North American cohorts (both </w:t>
      </w:r>
      <w:proofErr w:type="spellStart"/>
      <w:r w:rsidRPr="00434F69">
        <w:rPr>
          <w:rFonts w:eastAsia="Times New Roman" w:cstheme="minorHAnsi"/>
          <w:color w:val="000000"/>
          <w:kern w:val="0"/>
          <w:lang w:val="en-US" w:eastAsia="de-DE"/>
          <w14:ligatures w14:val="none"/>
        </w:rPr>
        <w:t>ps</w:t>
      </w:r>
      <w:proofErr w:type="spellEnd"/>
      <w:r w:rsidRPr="00434F69">
        <w:rPr>
          <w:rFonts w:eastAsia="Times New Roman" w:cstheme="minorHAnsi"/>
          <w:color w:val="000000"/>
          <w:kern w:val="0"/>
          <w:lang w:val="en-US" w:eastAsia="de-DE"/>
          <w14:ligatures w14:val="none"/>
        </w:rPr>
        <w:t xml:space="preserve"> &lt; .05). Investigating the interaction with mental and physical health benefits did not reveal any effects of study location in both meta-analyses (see Supplementary Figure S</w:t>
      </w:r>
      <w:r w:rsidR="003F1CC5">
        <w:rPr>
          <w:rFonts w:eastAsia="Times New Roman" w:cstheme="minorHAnsi"/>
          <w:color w:val="000000"/>
          <w:kern w:val="0"/>
          <w:lang w:val="en-US" w:eastAsia="de-DE"/>
          <w14:ligatures w14:val="none"/>
        </w:rPr>
        <w:t>1</w:t>
      </w:r>
      <w:r w:rsidR="0049115D">
        <w:rPr>
          <w:rFonts w:eastAsia="Times New Roman" w:cstheme="minorHAnsi"/>
          <w:color w:val="000000"/>
          <w:kern w:val="0"/>
          <w:lang w:val="en-US" w:eastAsia="de-DE"/>
          <w14:ligatures w14:val="none"/>
        </w:rPr>
        <w:t>9</w:t>
      </w:r>
      <w:r w:rsidRPr="00434F69">
        <w:rPr>
          <w:rFonts w:eastAsia="Times New Roman" w:cstheme="minorHAnsi"/>
          <w:color w:val="000000"/>
          <w:kern w:val="0"/>
          <w:lang w:val="en-US" w:eastAsia="de-DE"/>
          <w14:ligatures w14:val="none"/>
        </w:rPr>
        <w:t>).</w:t>
      </w:r>
    </w:p>
    <w:p w14:paraId="5A687B8F"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7558F344" w14:textId="76BECCB4" w:rsidR="00CC7ED6" w:rsidRPr="00434F69" w:rsidRDefault="00CC7ED6" w:rsidP="00CC7ED6">
      <w:pPr>
        <w:spacing w:after="0" w:line="240" w:lineRule="auto"/>
        <w:rPr>
          <w:rFonts w:eastAsia="Times New Roman" w:cstheme="minorHAnsi"/>
          <w:kern w:val="0"/>
          <w:sz w:val="24"/>
          <w:szCs w:val="24"/>
          <w:lang w:eastAsia="de-DE"/>
          <w14:ligatures w14:val="none"/>
        </w:rPr>
      </w:pPr>
      <w:r w:rsidRPr="00434F69">
        <w:rPr>
          <w:rFonts w:eastAsia="Times New Roman" w:cstheme="minorHAnsi"/>
          <w:noProof/>
          <w:color w:val="000000"/>
          <w:kern w:val="0"/>
          <w:bdr w:val="none" w:sz="0" w:space="0" w:color="auto" w:frame="1"/>
          <w:lang w:eastAsia="de-DE"/>
          <w14:ligatures w14:val="none"/>
        </w:rPr>
        <w:lastRenderedPageBreak/>
        <w:drawing>
          <wp:inline distT="0" distB="0" distL="0" distR="0" wp14:anchorId="2051A3BA" wp14:editId="3892E743">
            <wp:extent cx="5735320" cy="3021330"/>
            <wp:effectExtent l="0" t="0" r="0" b="7620"/>
            <wp:docPr id="136730932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09321" name="Grafik 1" descr="Ein Bild, das Text, Screenshot, Schrift, Zahl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5320" cy="3021330"/>
                    </a:xfrm>
                    <a:prstGeom prst="rect">
                      <a:avLst/>
                    </a:prstGeom>
                    <a:noFill/>
                    <a:ln>
                      <a:noFill/>
                    </a:ln>
                  </pic:spPr>
                </pic:pic>
              </a:graphicData>
            </a:graphic>
          </wp:inline>
        </w:drawing>
      </w:r>
    </w:p>
    <w:p w14:paraId="70795B21" w14:textId="7D9D5E0F" w:rsidR="00CC7ED6" w:rsidRPr="00434F69" w:rsidRDefault="00CC7ED6" w:rsidP="00CC7ED6">
      <w:pPr>
        <w:spacing w:after="0" w:line="240" w:lineRule="auto"/>
        <w:jc w:val="both"/>
        <w:rPr>
          <w:rFonts w:eastAsia="Times New Roman" w:cstheme="minorHAnsi"/>
          <w:kern w:val="0"/>
          <w:sz w:val="24"/>
          <w:szCs w:val="24"/>
          <w:lang w:val="en-US" w:eastAsia="de-DE"/>
          <w14:ligatures w14:val="none"/>
        </w:rPr>
      </w:pPr>
      <w:r w:rsidRPr="00434F69">
        <w:rPr>
          <w:rFonts w:eastAsia="Times New Roman" w:cstheme="minorHAnsi"/>
          <w:b/>
          <w:bCs/>
          <w:i/>
          <w:iCs/>
          <w:color w:val="000000"/>
          <w:kern w:val="0"/>
          <w:sz w:val="20"/>
          <w:szCs w:val="20"/>
          <w:lang w:val="en-US" w:eastAsia="de-DE"/>
          <w14:ligatures w14:val="none"/>
        </w:rPr>
        <w:t>Figure S</w:t>
      </w:r>
      <w:r w:rsidR="003F1CC5">
        <w:rPr>
          <w:rFonts w:eastAsia="Times New Roman" w:cstheme="minorHAnsi"/>
          <w:b/>
          <w:bCs/>
          <w:i/>
          <w:iCs/>
          <w:color w:val="000000"/>
          <w:kern w:val="0"/>
          <w:sz w:val="20"/>
          <w:szCs w:val="20"/>
          <w:lang w:val="en-US" w:eastAsia="de-DE"/>
          <w14:ligatures w14:val="none"/>
        </w:rPr>
        <w:t>1</w:t>
      </w:r>
      <w:r w:rsidR="0049115D">
        <w:rPr>
          <w:rFonts w:eastAsia="Times New Roman" w:cstheme="minorHAnsi"/>
          <w:b/>
          <w:bCs/>
          <w:i/>
          <w:iCs/>
          <w:color w:val="000000"/>
          <w:kern w:val="0"/>
          <w:sz w:val="20"/>
          <w:szCs w:val="20"/>
          <w:lang w:val="en-US" w:eastAsia="de-DE"/>
          <w14:ligatures w14:val="none"/>
        </w:rPr>
        <w:t>9</w:t>
      </w:r>
      <w:r w:rsidRPr="00434F69">
        <w:rPr>
          <w:rFonts w:eastAsia="Times New Roman" w:cstheme="minorHAnsi"/>
          <w:b/>
          <w:bCs/>
          <w:i/>
          <w:iCs/>
          <w:color w:val="000000"/>
          <w:kern w:val="0"/>
          <w:sz w:val="20"/>
          <w:szCs w:val="20"/>
          <w:lang w:val="en-US" w:eastAsia="de-DE"/>
          <w14:ligatures w14:val="none"/>
        </w:rPr>
        <w:t>. Comparing health benefits depending on study location.</w:t>
      </w:r>
      <w:r w:rsidRPr="00434F69">
        <w:rPr>
          <w:rFonts w:eastAsia="Times New Roman" w:cstheme="minorHAnsi"/>
          <w:i/>
          <w:iCs/>
          <w:color w:val="000000"/>
          <w:kern w:val="0"/>
          <w:sz w:val="20"/>
          <w:szCs w:val="20"/>
          <w:lang w:val="en-US" w:eastAsia="de-DE"/>
          <w14:ligatures w14:val="none"/>
        </w:rPr>
        <w:t xml:space="preserve"> (A) Health benefits separated by study location in adults (A) and newborns (B). (C-D) Same as (A-B), but separating mental vs physical health benefits. Note that there was an insufficient number of effects for further analysis for certain regions both for the overall and the specific effects on physical or mental health in both meta-analyses. Numbers on the right represent the mean effect, its 95% CI in square brackets and the significance level estimating the likelihood that the effect is equal to zero. The F-value in the top right represents a test of the hypothesis that all effects within the subpanel are equal. The Q statistic represents heterogeneity. Asterisks indicate the overall effect being significant from a null effect (*** p &lt; .001, ** p &lt; .01, * p &lt; .05). Physical outcomes are marked in red, mental outcomes are marked in blue.</w:t>
      </w:r>
    </w:p>
    <w:p w14:paraId="7AAA02B0" w14:textId="77777777" w:rsidR="00CC7ED6" w:rsidRPr="00434F69" w:rsidRDefault="00CC7ED6" w:rsidP="00CC7ED6">
      <w:pPr>
        <w:spacing w:after="0" w:line="240" w:lineRule="auto"/>
        <w:rPr>
          <w:rFonts w:eastAsia="Times New Roman" w:cstheme="minorHAnsi"/>
          <w:kern w:val="0"/>
          <w:sz w:val="24"/>
          <w:szCs w:val="24"/>
          <w:lang w:val="en-US" w:eastAsia="de-DE"/>
          <w14:ligatures w14:val="none"/>
        </w:rPr>
      </w:pPr>
    </w:p>
    <w:p w14:paraId="673603F5" w14:textId="5003A20E" w:rsidR="00CC7ED6" w:rsidRPr="00434F69" w:rsidRDefault="001E2976" w:rsidP="00CC7ED6">
      <w:pPr>
        <w:spacing w:after="0" w:line="240" w:lineRule="auto"/>
        <w:outlineLvl w:val="3"/>
        <w:rPr>
          <w:rFonts w:eastAsia="Times New Roman" w:cstheme="minorHAnsi"/>
          <w:b/>
          <w:bCs/>
          <w:kern w:val="0"/>
          <w:sz w:val="24"/>
          <w:szCs w:val="24"/>
          <w:lang w:val="en-US" w:eastAsia="de-DE"/>
          <w14:ligatures w14:val="none"/>
        </w:rPr>
      </w:pPr>
      <w:r>
        <w:rPr>
          <w:rFonts w:eastAsia="Times New Roman" w:cstheme="minorHAnsi"/>
          <w:i/>
          <w:iCs/>
          <w:color w:val="000000"/>
          <w:kern w:val="0"/>
          <w:u w:val="single"/>
          <w:lang w:val="en-US" w:eastAsia="de-DE"/>
          <w14:ligatures w14:val="none"/>
        </w:rPr>
        <w:t>Systematic review</w:t>
      </w:r>
    </w:p>
    <w:p w14:paraId="1E42CF1C" w14:textId="31FDD187" w:rsidR="00CC7ED6" w:rsidRPr="00E52D6C" w:rsidRDefault="00CC7ED6" w:rsidP="00CC7ED6">
      <w:pPr>
        <w:spacing w:after="0" w:line="240" w:lineRule="auto"/>
        <w:ind w:firstLine="720"/>
        <w:rPr>
          <w:rFonts w:eastAsia="Times New Roman" w:cstheme="minorHAnsi"/>
          <w:kern w:val="0"/>
          <w:sz w:val="24"/>
          <w:szCs w:val="24"/>
          <w:lang w:val="en-US" w:eastAsia="de-DE"/>
          <w14:ligatures w14:val="none"/>
        </w:rPr>
      </w:pPr>
      <w:r w:rsidRPr="00E52D6C">
        <w:rPr>
          <w:rFonts w:eastAsia="Times New Roman" w:cstheme="minorHAnsi"/>
          <w:color w:val="000000"/>
          <w:kern w:val="0"/>
          <w:lang w:val="en-US" w:eastAsia="de-DE"/>
          <w14:ligatures w14:val="none"/>
        </w:rPr>
        <w:t xml:space="preserve">All studies where data could not be obtained or that did not meet the meta-analysis inclusion criteria can be </w:t>
      </w:r>
      <w:r w:rsidRPr="00E52D6C">
        <w:rPr>
          <w:rFonts w:eastAsia="Times New Roman" w:cstheme="minorHAnsi"/>
          <w:color w:val="000000"/>
          <w:kern w:val="0"/>
          <w:shd w:val="clear" w:color="auto" w:fill="FFFFFF"/>
          <w:lang w:val="en-US" w:eastAsia="de-DE"/>
          <w14:ligatures w14:val="none"/>
        </w:rPr>
        <w:t xml:space="preserve">found </w:t>
      </w:r>
      <w:hyperlink r:id="rId32" w:history="1">
        <w:r w:rsidRPr="00E52D6C">
          <w:rPr>
            <w:rFonts w:eastAsia="Times New Roman" w:cstheme="minorHAnsi"/>
            <w:color w:val="1155CC"/>
            <w:kern w:val="0"/>
            <w:shd w:val="clear" w:color="auto" w:fill="FFFFFF"/>
            <w:lang w:val="en-US" w:eastAsia="de-DE"/>
            <w14:ligatures w14:val="none"/>
          </w:rPr>
          <w:t>here</w:t>
        </w:r>
      </w:hyperlink>
      <w:r w:rsidRPr="00E52D6C">
        <w:rPr>
          <w:rFonts w:eastAsia="Times New Roman" w:cstheme="minorHAnsi"/>
          <w:color w:val="000000"/>
          <w:kern w:val="0"/>
          <w:shd w:val="clear" w:color="auto" w:fill="FFFFFF"/>
          <w:lang w:val="en-US" w:eastAsia="de-DE"/>
          <w14:ligatures w14:val="none"/>
        </w:rPr>
        <w:t xml:space="preserve"> in the file “Study_lists_final.xlsx” (sheet “</w:t>
      </w:r>
      <w:proofErr w:type="spellStart"/>
      <w:r w:rsidRPr="00E52D6C">
        <w:rPr>
          <w:rFonts w:eastAsia="Times New Roman" w:cstheme="minorHAnsi"/>
          <w:color w:val="000000"/>
          <w:kern w:val="0"/>
          <w:shd w:val="clear" w:color="auto" w:fill="FFFFFF"/>
          <w:lang w:val="en-US" w:eastAsia="de-DE"/>
          <w14:ligatures w14:val="none"/>
        </w:rPr>
        <w:t>Studies_without_effect_sizes</w:t>
      </w:r>
      <w:proofErr w:type="spellEnd"/>
      <w:r w:rsidRPr="00E52D6C">
        <w:rPr>
          <w:rFonts w:eastAsia="Times New Roman" w:cstheme="minorHAnsi"/>
          <w:color w:val="000000"/>
          <w:kern w:val="0"/>
          <w:shd w:val="clear" w:color="auto" w:fill="FFFFFF"/>
          <w:lang w:val="en-US" w:eastAsia="de-DE"/>
          <w14:ligatures w14:val="none"/>
        </w:rPr>
        <w:t>”).</w:t>
      </w:r>
      <w:r w:rsidRPr="00E52D6C">
        <w:rPr>
          <w:rFonts w:eastAsia="Times New Roman" w:cstheme="minorHAnsi"/>
          <w:color w:val="000000"/>
          <w:kern w:val="0"/>
          <w:lang w:val="en-US" w:eastAsia="de-DE"/>
          <w14:ligatures w14:val="none"/>
        </w:rPr>
        <w:t xml:space="preserve"> For human health outcomes</w:t>
      </w:r>
      <w:r w:rsidR="00D1381F">
        <w:rPr>
          <w:rFonts w:eastAsia="Times New Roman" w:cstheme="minorHAnsi"/>
          <w:color w:val="000000"/>
          <w:kern w:val="0"/>
          <w:lang w:val="en-US" w:eastAsia="de-DE"/>
          <w14:ligatures w14:val="none"/>
        </w:rPr>
        <w:t xml:space="preserve"> assessed across </w:t>
      </w:r>
      <w:r w:rsidR="00D1381F" w:rsidRPr="00D1381F">
        <w:rPr>
          <w:rFonts w:eastAsia="Times New Roman" w:cstheme="minorHAnsi"/>
          <w:i/>
          <w:iCs/>
          <w:color w:val="000000"/>
          <w:kern w:val="0"/>
          <w:lang w:val="en-US" w:eastAsia="de-DE"/>
          <w14:ligatures w14:val="none"/>
        </w:rPr>
        <w:t>k</w:t>
      </w:r>
      <w:r w:rsidR="00D1381F">
        <w:rPr>
          <w:rFonts w:eastAsia="Times New Roman" w:cstheme="minorHAnsi"/>
          <w:color w:val="000000"/>
          <w:kern w:val="0"/>
          <w:lang w:val="en-US" w:eastAsia="de-DE"/>
          <w14:ligatures w14:val="none"/>
        </w:rPr>
        <w:t xml:space="preserve"> = 56 studies and </w:t>
      </w:r>
      <w:r w:rsidR="00D1381F" w:rsidRPr="00D1381F">
        <w:rPr>
          <w:rFonts w:eastAsia="Times New Roman" w:cstheme="minorHAnsi"/>
          <w:i/>
          <w:iCs/>
          <w:color w:val="000000"/>
          <w:kern w:val="0"/>
          <w:lang w:val="en-US" w:eastAsia="de-DE"/>
          <w14:ligatures w14:val="none"/>
        </w:rPr>
        <w:t>n</w:t>
      </w:r>
      <w:r w:rsidR="00D1381F">
        <w:rPr>
          <w:rFonts w:eastAsia="Times New Roman" w:cstheme="minorHAnsi"/>
          <w:color w:val="000000"/>
          <w:kern w:val="0"/>
          <w:lang w:val="en-US" w:eastAsia="de-DE"/>
          <w14:ligatures w14:val="none"/>
        </w:rPr>
        <w:t xml:space="preserve"> = 2438 individuals</w:t>
      </w:r>
      <w:r w:rsidRPr="00E52D6C">
        <w:rPr>
          <w:rFonts w:eastAsia="Times New Roman" w:cstheme="minorHAnsi"/>
          <w:color w:val="000000"/>
          <w:kern w:val="0"/>
          <w:lang w:val="en-US" w:eastAsia="de-DE"/>
          <w14:ligatures w14:val="none"/>
        </w:rPr>
        <w:t xml:space="preserve">, </w:t>
      </w:r>
      <w:r w:rsidR="000E5CF7">
        <w:rPr>
          <w:rFonts w:eastAsia="Times New Roman" w:cstheme="minorHAnsi"/>
          <w:color w:val="000000"/>
          <w:kern w:val="0"/>
          <w:lang w:val="en-US" w:eastAsia="de-DE"/>
          <w14:ligatures w14:val="none"/>
        </w:rPr>
        <w:t>90.0%</w:t>
      </w:r>
      <w:r w:rsidRPr="00E52D6C">
        <w:rPr>
          <w:rFonts w:eastAsia="Times New Roman" w:cstheme="minorHAnsi"/>
          <w:color w:val="000000"/>
          <w:kern w:val="0"/>
          <w:lang w:val="en-US" w:eastAsia="de-DE"/>
          <w14:ligatures w14:val="none"/>
        </w:rPr>
        <w:t xml:space="preserve"> of mental health and 8</w:t>
      </w:r>
      <w:r w:rsidR="00244482">
        <w:rPr>
          <w:rFonts w:eastAsia="Times New Roman" w:cstheme="minorHAnsi"/>
          <w:color w:val="000000"/>
          <w:kern w:val="0"/>
          <w:lang w:val="en-US" w:eastAsia="de-DE"/>
          <w14:ligatures w14:val="none"/>
        </w:rPr>
        <w:t>4.3</w:t>
      </w:r>
      <w:r w:rsidRPr="00E52D6C">
        <w:rPr>
          <w:rFonts w:eastAsia="Times New Roman" w:cstheme="minorHAnsi"/>
          <w:color w:val="000000"/>
          <w:kern w:val="0"/>
          <w:lang w:val="en-US" w:eastAsia="de-DE"/>
          <w14:ligatures w14:val="none"/>
        </w:rPr>
        <w:t>% of physical health parameters were positively impacted by touch for datasets where no effect size could be computed. This matches well with the observations of the meta-analysis of a highly positive benefit of touch overall. </w:t>
      </w:r>
    </w:p>
    <w:p w14:paraId="04101761" w14:textId="0551A92A" w:rsidR="00CC7ED6" w:rsidRPr="00E52D6C" w:rsidRDefault="00CC7ED6" w:rsidP="00CC7ED6">
      <w:pPr>
        <w:spacing w:after="0" w:line="240" w:lineRule="auto"/>
        <w:ind w:firstLine="720"/>
        <w:rPr>
          <w:rFonts w:eastAsia="Times New Roman" w:cstheme="minorHAnsi"/>
          <w:kern w:val="0"/>
          <w:sz w:val="24"/>
          <w:szCs w:val="24"/>
          <w:lang w:val="en-US" w:eastAsia="de-DE"/>
          <w14:ligatures w14:val="none"/>
        </w:rPr>
      </w:pPr>
      <w:r w:rsidRPr="00E52D6C">
        <w:rPr>
          <w:rFonts w:eastAsia="Times New Roman" w:cstheme="minorHAnsi"/>
          <w:color w:val="000000"/>
          <w:kern w:val="0"/>
          <w:lang w:val="en-US" w:eastAsia="de-DE"/>
          <w14:ligatures w14:val="none"/>
        </w:rPr>
        <w:t>As part of our systematic review, we also assessed health outcomes in animals</w:t>
      </w:r>
      <w:r w:rsidR="00D1381F">
        <w:rPr>
          <w:rFonts w:eastAsia="Times New Roman" w:cstheme="minorHAnsi"/>
          <w:color w:val="000000"/>
          <w:kern w:val="0"/>
          <w:lang w:val="en-US" w:eastAsia="de-DE"/>
          <w14:ligatures w14:val="none"/>
        </w:rPr>
        <w:t xml:space="preserve"> across </w:t>
      </w:r>
      <w:r w:rsidR="00D1381F" w:rsidRPr="00D1381F">
        <w:rPr>
          <w:rFonts w:eastAsia="Times New Roman" w:cstheme="minorHAnsi"/>
          <w:i/>
          <w:iCs/>
          <w:color w:val="000000"/>
          <w:kern w:val="0"/>
          <w:lang w:val="en-US" w:eastAsia="de-DE"/>
          <w14:ligatures w14:val="none"/>
        </w:rPr>
        <w:t>k</w:t>
      </w:r>
      <w:r w:rsidR="00D1381F">
        <w:rPr>
          <w:rFonts w:eastAsia="Times New Roman" w:cstheme="minorHAnsi"/>
          <w:color w:val="000000"/>
          <w:kern w:val="0"/>
          <w:lang w:val="en-US" w:eastAsia="de-DE"/>
          <w14:ligatures w14:val="none"/>
        </w:rPr>
        <w:t xml:space="preserve"> = 19 studies and </w:t>
      </w:r>
      <w:r w:rsidR="00D1381F" w:rsidRPr="00D1381F">
        <w:rPr>
          <w:rFonts w:eastAsia="Times New Roman" w:cstheme="minorHAnsi"/>
          <w:i/>
          <w:iCs/>
          <w:color w:val="000000"/>
          <w:kern w:val="0"/>
          <w:lang w:val="en-US" w:eastAsia="de-DE"/>
          <w14:ligatures w14:val="none"/>
        </w:rPr>
        <w:t xml:space="preserve">n </w:t>
      </w:r>
      <w:r w:rsidR="00D1381F">
        <w:rPr>
          <w:rFonts w:eastAsia="Times New Roman" w:cstheme="minorHAnsi"/>
          <w:color w:val="000000"/>
          <w:kern w:val="0"/>
          <w:lang w:val="en-US" w:eastAsia="de-DE"/>
          <w14:ligatures w14:val="none"/>
        </w:rPr>
        <w:t>= 911 subjects</w:t>
      </w:r>
      <w:r w:rsidRPr="00E52D6C">
        <w:rPr>
          <w:rFonts w:eastAsia="Times New Roman" w:cstheme="minorHAnsi"/>
          <w:color w:val="000000"/>
          <w:kern w:val="0"/>
          <w:lang w:val="en-US" w:eastAsia="de-DE"/>
          <w14:ligatures w14:val="none"/>
        </w:rPr>
        <w:t>. For animal studies, 71</w:t>
      </w:r>
      <w:r w:rsidR="000E5CF7">
        <w:rPr>
          <w:rFonts w:eastAsia="Times New Roman" w:cstheme="minorHAnsi"/>
          <w:color w:val="000000"/>
          <w:kern w:val="0"/>
          <w:lang w:val="en-US" w:eastAsia="de-DE"/>
          <w14:ligatures w14:val="none"/>
        </w:rPr>
        <w:t>.4</w:t>
      </w:r>
      <w:r w:rsidRPr="00E52D6C">
        <w:rPr>
          <w:rFonts w:eastAsia="Times New Roman" w:cstheme="minorHAnsi"/>
          <w:color w:val="000000"/>
          <w:kern w:val="0"/>
          <w:lang w:val="en-US" w:eastAsia="de-DE"/>
          <w14:ligatures w14:val="none"/>
        </w:rPr>
        <w:t>% of effects showed benefits to mental health-like parameters and 8</w:t>
      </w:r>
      <w:r w:rsidR="000E5CF7">
        <w:rPr>
          <w:rFonts w:eastAsia="Times New Roman" w:cstheme="minorHAnsi"/>
          <w:color w:val="000000"/>
          <w:kern w:val="0"/>
          <w:lang w:val="en-US" w:eastAsia="de-DE"/>
          <w14:ligatures w14:val="none"/>
        </w:rPr>
        <w:t>1.8</w:t>
      </w:r>
      <w:r w:rsidRPr="00E52D6C">
        <w:rPr>
          <w:rFonts w:eastAsia="Times New Roman" w:cstheme="minorHAnsi"/>
          <w:color w:val="000000"/>
          <w:kern w:val="0"/>
          <w:lang w:val="en-US" w:eastAsia="de-DE"/>
          <w14:ligatures w14:val="none"/>
        </w:rPr>
        <w:t xml:space="preserve">% showed positive physical health effects. We </w:t>
      </w:r>
      <w:r w:rsidR="000E5CF7">
        <w:rPr>
          <w:rFonts w:eastAsia="Times New Roman" w:cstheme="minorHAnsi"/>
          <w:color w:val="000000"/>
          <w:kern w:val="0"/>
          <w:lang w:val="en-US" w:eastAsia="de-DE"/>
          <w14:ligatures w14:val="none"/>
        </w:rPr>
        <w:t xml:space="preserve">thus </w:t>
      </w:r>
      <w:r w:rsidRPr="00E52D6C">
        <w:rPr>
          <w:rFonts w:eastAsia="Times New Roman" w:cstheme="minorHAnsi"/>
          <w:color w:val="000000"/>
          <w:kern w:val="0"/>
          <w:lang w:val="en-US" w:eastAsia="de-DE"/>
          <w14:ligatures w14:val="none"/>
        </w:rPr>
        <w:t xml:space="preserve">found strong evidence that touch interventions, which were mostly conducted by humans, had positive health effects in animal species as well. More specifically, beneficial effects of touch in animals were comparably strong for mental health-like and physical health outcomes. This may inform interventions to promote animal welfare in the context of animal experiments </w:t>
      </w:r>
      <w:hyperlink r:id="rId33" w:history="1">
        <w:r w:rsidRPr="00E52D6C">
          <w:rPr>
            <w:rFonts w:eastAsia="Times New Roman" w:cstheme="minorHAnsi"/>
            <w:color w:val="000000"/>
            <w:kern w:val="0"/>
            <w:lang w:val="en-US" w:eastAsia="de-DE"/>
            <w14:ligatures w14:val="none"/>
          </w:rPr>
          <w:t>(</w:t>
        </w:r>
        <w:proofErr w:type="spellStart"/>
        <w:r w:rsidRPr="00E52D6C">
          <w:rPr>
            <w:rFonts w:eastAsia="Times New Roman" w:cstheme="minorHAnsi"/>
            <w:color w:val="000000"/>
            <w:kern w:val="0"/>
            <w:lang w:val="en-US" w:eastAsia="de-DE"/>
            <w14:ligatures w14:val="none"/>
          </w:rPr>
          <w:t>Lewejohann</w:t>
        </w:r>
        <w:proofErr w:type="spellEnd"/>
        <w:r w:rsidRPr="00E52D6C">
          <w:rPr>
            <w:rFonts w:eastAsia="Times New Roman" w:cstheme="minorHAnsi"/>
            <w:color w:val="000000"/>
            <w:kern w:val="0"/>
            <w:lang w:val="en-US" w:eastAsia="de-DE"/>
            <w14:ligatures w14:val="none"/>
          </w:rPr>
          <w:t xml:space="preserve"> et al., 2020)</w:t>
        </w:r>
      </w:hyperlink>
      <w:r w:rsidRPr="00E52D6C">
        <w:rPr>
          <w:rFonts w:eastAsia="Times New Roman" w:cstheme="minorHAnsi"/>
          <w:color w:val="000000"/>
          <w:kern w:val="0"/>
          <w:lang w:val="en-US" w:eastAsia="de-DE"/>
          <w14:ligatures w14:val="none"/>
        </w:rPr>
        <w:t xml:space="preserve">, farming </w:t>
      </w:r>
      <w:hyperlink r:id="rId34" w:history="1">
        <w:r w:rsidRPr="00E52D6C">
          <w:rPr>
            <w:rFonts w:eastAsia="Times New Roman" w:cstheme="minorHAnsi"/>
            <w:color w:val="000000"/>
            <w:kern w:val="0"/>
            <w:lang w:val="en-US" w:eastAsia="de-DE"/>
            <w14:ligatures w14:val="none"/>
          </w:rPr>
          <w:t>(</w:t>
        </w:r>
        <w:proofErr w:type="spellStart"/>
        <w:r w:rsidRPr="00E52D6C">
          <w:rPr>
            <w:rFonts w:eastAsia="Times New Roman" w:cstheme="minorHAnsi"/>
            <w:color w:val="000000"/>
            <w:kern w:val="0"/>
            <w:lang w:val="en-US" w:eastAsia="de-DE"/>
            <w14:ligatures w14:val="none"/>
          </w:rPr>
          <w:t>Sørensen</w:t>
        </w:r>
        <w:proofErr w:type="spellEnd"/>
        <w:r w:rsidRPr="00E52D6C">
          <w:rPr>
            <w:rFonts w:eastAsia="Times New Roman" w:cstheme="minorHAnsi"/>
            <w:color w:val="000000"/>
            <w:kern w:val="0"/>
            <w:lang w:val="en-US" w:eastAsia="de-DE"/>
            <w14:ligatures w14:val="none"/>
          </w:rPr>
          <w:t xml:space="preserve"> et al., 2001)</w:t>
        </w:r>
      </w:hyperlink>
      <w:r w:rsidRPr="00E52D6C">
        <w:rPr>
          <w:rFonts w:eastAsia="Times New Roman" w:cstheme="minorHAnsi"/>
          <w:color w:val="000000"/>
          <w:kern w:val="0"/>
          <w:lang w:val="en-US" w:eastAsia="de-DE"/>
          <w14:ligatures w14:val="none"/>
        </w:rPr>
        <w:t xml:space="preserve"> and pets </w:t>
      </w:r>
      <w:hyperlink r:id="rId35" w:history="1">
        <w:r w:rsidRPr="00E52D6C">
          <w:rPr>
            <w:rFonts w:eastAsia="Times New Roman" w:cstheme="minorHAnsi"/>
            <w:color w:val="000000"/>
            <w:kern w:val="0"/>
            <w:lang w:val="en-US" w:eastAsia="de-DE"/>
            <w14:ligatures w14:val="none"/>
          </w:rPr>
          <w:t xml:space="preserve">(Verga &amp; </w:t>
        </w:r>
        <w:proofErr w:type="spellStart"/>
        <w:r w:rsidRPr="00E52D6C">
          <w:rPr>
            <w:rFonts w:eastAsia="Times New Roman" w:cstheme="minorHAnsi"/>
            <w:color w:val="000000"/>
            <w:kern w:val="0"/>
            <w:lang w:val="en-US" w:eastAsia="de-DE"/>
            <w14:ligatures w14:val="none"/>
          </w:rPr>
          <w:t>Michelazzi</w:t>
        </w:r>
        <w:proofErr w:type="spellEnd"/>
        <w:r w:rsidRPr="00E52D6C">
          <w:rPr>
            <w:rFonts w:eastAsia="Times New Roman" w:cstheme="minorHAnsi"/>
            <w:color w:val="000000"/>
            <w:kern w:val="0"/>
            <w:lang w:val="en-US" w:eastAsia="de-DE"/>
            <w14:ligatures w14:val="none"/>
          </w:rPr>
          <w:t>, 2009)</w:t>
        </w:r>
      </w:hyperlink>
      <w:r w:rsidRPr="00E52D6C">
        <w:rPr>
          <w:rFonts w:eastAsia="Times New Roman" w:cstheme="minorHAnsi"/>
          <w:color w:val="000000"/>
          <w:kern w:val="0"/>
          <w:lang w:val="en-US" w:eastAsia="de-DE"/>
          <w14:ligatures w14:val="none"/>
        </w:rPr>
        <w:t>. While most studies investigated effects in rodents mostly used as laboratory animals, these results likely transfer to livestock and common pets as well: touch was beneficial in lambs</w:t>
      </w:r>
      <w:r w:rsidR="000E5CF7">
        <w:rPr>
          <w:rFonts w:eastAsia="Times New Roman" w:cstheme="minorHAnsi"/>
          <w:color w:val="000000"/>
          <w:kern w:val="0"/>
          <w:lang w:val="en-US" w:eastAsia="de-DE"/>
          <w14:ligatures w14:val="none"/>
        </w:rPr>
        <w:t>, fish</w:t>
      </w:r>
      <w:r w:rsidRPr="00E52D6C">
        <w:rPr>
          <w:rFonts w:eastAsia="Times New Roman" w:cstheme="minorHAnsi"/>
          <w:color w:val="000000"/>
          <w:kern w:val="0"/>
          <w:lang w:val="en-US" w:eastAsia="de-DE"/>
          <w14:ligatures w14:val="none"/>
        </w:rPr>
        <w:t xml:space="preserve"> and cats </w:t>
      </w:r>
      <w:r w:rsidR="000E5CF7">
        <w:rPr>
          <w:rFonts w:eastAsia="Times New Roman" w:cstheme="minorHAnsi"/>
          <w:color w:val="000000"/>
          <w:kern w:val="0"/>
          <w:lang w:val="en-US" w:eastAsia="de-DE"/>
          <w14:ligatures w14:val="none"/>
        </w:rPr>
        <w:t xml:space="preserve">(Coulon et al., 2015; Soares et al., 2011; </w:t>
      </w:r>
      <w:proofErr w:type="spellStart"/>
      <w:r w:rsidR="000E5CF7">
        <w:rPr>
          <w:rFonts w:eastAsia="Times New Roman" w:cstheme="minorHAnsi"/>
          <w:color w:val="000000"/>
          <w:kern w:val="0"/>
          <w:lang w:val="en-US" w:eastAsia="de-DE"/>
          <w14:ligatures w14:val="none"/>
        </w:rPr>
        <w:t>Gourkow</w:t>
      </w:r>
      <w:proofErr w:type="spellEnd"/>
      <w:r w:rsidR="000E5CF7">
        <w:rPr>
          <w:rFonts w:eastAsia="Times New Roman" w:cstheme="minorHAnsi"/>
          <w:color w:val="000000"/>
          <w:kern w:val="0"/>
          <w:lang w:val="en-US" w:eastAsia="de-DE"/>
          <w14:ligatures w14:val="none"/>
        </w:rPr>
        <w:t xml:space="preserve"> et al., 2014)</w:t>
      </w:r>
      <w:r w:rsidRPr="00E52D6C">
        <w:rPr>
          <w:rFonts w:eastAsia="Times New Roman" w:cstheme="minorHAnsi"/>
          <w:color w:val="000000"/>
          <w:kern w:val="0"/>
          <w:lang w:val="en-US" w:eastAsia="de-DE"/>
          <w14:ligatures w14:val="none"/>
        </w:rPr>
        <w:t xml:space="preserve">. The positive impact of human touch in rodents also allows for future mechanistic studies in animal models to investigate how interventions such as tickling or stroking modulate hormonal and neuronal responses to touch in the brain. Furthermore, the commonly proposed oxytocin hypothesis can be causally investigated in these animal models through for example optogenetic or </w:t>
      </w:r>
      <w:proofErr w:type="spellStart"/>
      <w:r w:rsidRPr="00E52D6C">
        <w:rPr>
          <w:rFonts w:eastAsia="Times New Roman" w:cstheme="minorHAnsi"/>
          <w:color w:val="000000"/>
          <w:kern w:val="0"/>
          <w:lang w:val="en-US" w:eastAsia="de-DE"/>
          <w14:ligatures w14:val="none"/>
        </w:rPr>
        <w:t>chemogenetic</w:t>
      </w:r>
      <w:proofErr w:type="spellEnd"/>
      <w:r w:rsidRPr="00E52D6C">
        <w:rPr>
          <w:rFonts w:eastAsia="Times New Roman" w:cstheme="minorHAnsi"/>
          <w:color w:val="000000"/>
          <w:kern w:val="0"/>
          <w:lang w:val="en-US" w:eastAsia="de-DE"/>
          <w14:ligatures w14:val="none"/>
        </w:rPr>
        <w:t xml:space="preserve"> techniques </w:t>
      </w:r>
      <w:hyperlink r:id="rId36" w:history="1">
        <w:r w:rsidRPr="00E52D6C">
          <w:rPr>
            <w:rFonts w:eastAsia="Times New Roman" w:cstheme="minorHAnsi"/>
            <w:color w:val="000000"/>
            <w:kern w:val="0"/>
            <w:lang w:val="en-US" w:eastAsia="de-DE"/>
            <w14:ligatures w14:val="none"/>
          </w:rPr>
          <w:t>(Oliveira et al., 2021)</w:t>
        </w:r>
      </w:hyperlink>
      <w:r w:rsidRPr="00E52D6C">
        <w:rPr>
          <w:rFonts w:eastAsia="Times New Roman" w:cstheme="minorHAnsi"/>
          <w:color w:val="000000"/>
          <w:kern w:val="0"/>
          <w:lang w:val="en-US" w:eastAsia="de-DE"/>
          <w14:ligatures w14:val="none"/>
        </w:rPr>
        <w:t>. We believe that such translational approaches will further help in optimizing future interventions in humans by uncovering the underlying mechanisms and brain circuits involved in touch.</w:t>
      </w:r>
    </w:p>
    <w:p w14:paraId="55CC0E17" w14:textId="77777777" w:rsidR="00FB5685" w:rsidRPr="00CC7ED6" w:rsidRDefault="00FB5685">
      <w:pPr>
        <w:rPr>
          <w:lang w:val="en-US"/>
        </w:rPr>
      </w:pPr>
    </w:p>
    <w:sectPr w:rsidR="00FB5685" w:rsidRPr="00CC7ED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 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50301"/>
    <w:multiLevelType w:val="multilevel"/>
    <w:tmpl w:val="CB16B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C662D2"/>
    <w:multiLevelType w:val="hybridMultilevel"/>
    <w:tmpl w:val="C78828BC"/>
    <w:lvl w:ilvl="0" w:tplc="0610D4C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5F3A0934"/>
    <w:multiLevelType w:val="multilevel"/>
    <w:tmpl w:val="86F85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7B5F0C"/>
    <w:multiLevelType w:val="multilevel"/>
    <w:tmpl w:val="3886C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309526">
    <w:abstractNumId w:val="3"/>
  </w:num>
  <w:num w:numId="2" w16cid:durableId="1585410676">
    <w:abstractNumId w:val="0"/>
  </w:num>
  <w:num w:numId="3" w16cid:durableId="835077881">
    <w:abstractNumId w:val="0"/>
    <w:lvlOverride w:ilvl="0">
      <w:lvl w:ilvl="0">
        <w:numFmt w:val="decimal"/>
        <w:lvlText w:val="%1."/>
        <w:lvlJc w:val="left"/>
      </w:lvl>
    </w:lvlOverride>
  </w:num>
  <w:num w:numId="4" w16cid:durableId="1542522730">
    <w:abstractNumId w:val="2"/>
  </w:num>
  <w:num w:numId="5" w16cid:durableId="506945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50F"/>
    <w:rsid w:val="0004693E"/>
    <w:rsid w:val="00070370"/>
    <w:rsid w:val="000E5CF7"/>
    <w:rsid w:val="001E2976"/>
    <w:rsid w:val="00244482"/>
    <w:rsid w:val="003048DE"/>
    <w:rsid w:val="003F1CC5"/>
    <w:rsid w:val="00434F69"/>
    <w:rsid w:val="0045550F"/>
    <w:rsid w:val="0049115D"/>
    <w:rsid w:val="0052533D"/>
    <w:rsid w:val="00576B13"/>
    <w:rsid w:val="00583B14"/>
    <w:rsid w:val="005A569A"/>
    <w:rsid w:val="00686389"/>
    <w:rsid w:val="006D7DFC"/>
    <w:rsid w:val="00740BCB"/>
    <w:rsid w:val="00807362"/>
    <w:rsid w:val="008B4725"/>
    <w:rsid w:val="008B76F0"/>
    <w:rsid w:val="009057E9"/>
    <w:rsid w:val="00913A15"/>
    <w:rsid w:val="00964EFB"/>
    <w:rsid w:val="009A10C6"/>
    <w:rsid w:val="00A11F50"/>
    <w:rsid w:val="00A83396"/>
    <w:rsid w:val="00AD1D81"/>
    <w:rsid w:val="00BF68D1"/>
    <w:rsid w:val="00BF6A52"/>
    <w:rsid w:val="00C06D94"/>
    <w:rsid w:val="00C1091F"/>
    <w:rsid w:val="00CC7ED6"/>
    <w:rsid w:val="00D061E4"/>
    <w:rsid w:val="00D1381F"/>
    <w:rsid w:val="00D26A03"/>
    <w:rsid w:val="00D90FE5"/>
    <w:rsid w:val="00DB319B"/>
    <w:rsid w:val="00E52D6C"/>
    <w:rsid w:val="00F00D19"/>
    <w:rsid w:val="00F513B8"/>
    <w:rsid w:val="00F70EF5"/>
    <w:rsid w:val="00FB5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F9024"/>
  <w15:chartTrackingRefBased/>
  <w15:docId w15:val="{44A50045-74E4-443E-9C3A-122A725E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CC7E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14:ligatures w14:val="none"/>
    </w:rPr>
  </w:style>
  <w:style w:type="paragraph" w:styleId="berschrift3">
    <w:name w:val="heading 3"/>
    <w:basedOn w:val="Standard"/>
    <w:link w:val="berschrift3Zchn"/>
    <w:uiPriority w:val="9"/>
    <w:qFormat/>
    <w:rsid w:val="00CC7ED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DE"/>
      <w14:ligatures w14:val="none"/>
    </w:rPr>
  </w:style>
  <w:style w:type="paragraph" w:styleId="berschrift4">
    <w:name w:val="heading 4"/>
    <w:basedOn w:val="Standard"/>
    <w:link w:val="berschrift4Zchn"/>
    <w:uiPriority w:val="9"/>
    <w:qFormat/>
    <w:rsid w:val="00CC7ED6"/>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de-DE"/>
      <w14:ligatures w14:val="none"/>
    </w:rPr>
  </w:style>
  <w:style w:type="paragraph" w:styleId="berschrift5">
    <w:name w:val="heading 5"/>
    <w:basedOn w:val="Standard"/>
    <w:link w:val="berschrift5Zchn"/>
    <w:uiPriority w:val="9"/>
    <w:qFormat/>
    <w:rsid w:val="00CC7ED6"/>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C7ED6"/>
    <w:rPr>
      <w:rFonts w:ascii="Times New Roman" w:eastAsia="Times New Roman" w:hAnsi="Times New Roman" w:cs="Times New Roman"/>
      <w:b/>
      <w:bCs/>
      <w:kern w:val="36"/>
      <w:sz w:val="48"/>
      <w:szCs w:val="48"/>
      <w:lang w:eastAsia="de-DE"/>
      <w14:ligatures w14:val="none"/>
    </w:rPr>
  </w:style>
  <w:style w:type="character" w:customStyle="1" w:styleId="berschrift3Zchn">
    <w:name w:val="Überschrift 3 Zchn"/>
    <w:basedOn w:val="Absatz-Standardschriftart"/>
    <w:link w:val="berschrift3"/>
    <w:uiPriority w:val="9"/>
    <w:rsid w:val="00CC7ED6"/>
    <w:rPr>
      <w:rFonts w:ascii="Times New Roman" w:eastAsia="Times New Roman" w:hAnsi="Times New Roman" w:cs="Times New Roman"/>
      <w:b/>
      <w:bCs/>
      <w:kern w:val="0"/>
      <w:sz w:val="27"/>
      <w:szCs w:val="27"/>
      <w:lang w:eastAsia="de-DE"/>
      <w14:ligatures w14:val="none"/>
    </w:rPr>
  </w:style>
  <w:style w:type="character" w:customStyle="1" w:styleId="berschrift4Zchn">
    <w:name w:val="Überschrift 4 Zchn"/>
    <w:basedOn w:val="Absatz-Standardschriftart"/>
    <w:link w:val="berschrift4"/>
    <w:uiPriority w:val="9"/>
    <w:rsid w:val="00CC7ED6"/>
    <w:rPr>
      <w:rFonts w:ascii="Times New Roman" w:eastAsia="Times New Roman" w:hAnsi="Times New Roman" w:cs="Times New Roman"/>
      <w:b/>
      <w:bCs/>
      <w:kern w:val="0"/>
      <w:sz w:val="24"/>
      <w:szCs w:val="24"/>
      <w:lang w:eastAsia="de-DE"/>
      <w14:ligatures w14:val="none"/>
    </w:rPr>
  </w:style>
  <w:style w:type="character" w:customStyle="1" w:styleId="berschrift5Zchn">
    <w:name w:val="Überschrift 5 Zchn"/>
    <w:basedOn w:val="Absatz-Standardschriftart"/>
    <w:link w:val="berschrift5"/>
    <w:uiPriority w:val="9"/>
    <w:rsid w:val="00CC7ED6"/>
    <w:rPr>
      <w:rFonts w:ascii="Times New Roman" w:eastAsia="Times New Roman" w:hAnsi="Times New Roman" w:cs="Times New Roman"/>
      <w:b/>
      <w:bCs/>
      <w:kern w:val="0"/>
      <w:sz w:val="20"/>
      <w:szCs w:val="20"/>
      <w:lang w:eastAsia="de-DE"/>
      <w14:ligatures w14:val="none"/>
    </w:rPr>
  </w:style>
  <w:style w:type="paragraph" w:customStyle="1" w:styleId="msonormal0">
    <w:name w:val="msonormal"/>
    <w:basedOn w:val="Standard"/>
    <w:rsid w:val="00CC7ED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StandardWeb">
    <w:name w:val="Normal (Web)"/>
    <w:basedOn w:val="Standard"/>
    <w:uiPriority w:val="99"/>
    <w:semiHidden/>
    <w:unhideWhenUsed/>
    <w:rsid w:val="00CC7ED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Hyperlink">
    <w:name w:val="Hyperlink"/>
    <w:basedOn w:val="Absatz-Standardschriftart"/>
    <w:uiPriority w:val="99"/>
    <w:unhideWhenUsed/>
    <w:rsid w:val="00CC7ED6"/>
    <w:rPr>
      <w:color w:val="0000FF"/>
      <w:u w:val="single"/>
    </w:rPr>
  </w:style>
  <w:style w:type="character" w:styleId="BesuchterLink">
    <w:name w:val="FollowedHyperlink"/>
    <w:basedOn w:val="Absatz-Standardschriftart"/>
    <w:uiPriority w:val="99"/>
    <w:semiHidden/>
    <w:unhideWhenUsed/>
    <w:rsid w:val="00CC7ED6"/>
    <w:rPr>
      <w:color w:val="800080"/>
      <w:u w:val="single"/>
    </w:rPr>
  </w:style>
  <w:style w:type="character" w:customStyle="1" w:styleId="apple-tab-span">
    <w:name w:val="apple-tab-span"/>
    <w:basedOn w:val="Absatz-Standardschriftart"/>
    <w:rsid w:val="00CC7ED6"/>
  </w:style>
  <w:style w:type="character" w:styleId="NichtaufgelsteErwhnung">
    <w:name w:val="Unresolved Mention"/>
    <w:basedOn w:val="Absatz-Standardschriftart"/>
    <w:uiPriority w:val="99"/>
    <w:semiHidden/>
    <w:unhideWhenUsed/>
    <w:rsid w:val="00D90FE5"/>
    <w:rPr>
      <w:color w:val="605E5C"/>
      <w:shd w:val="clear" w:color="auto" w:fill="E1DFDD"/>
    </w:rPr>
  </w:style>
  <w:style w:type="paragraph" w:styleId="Listenabsatz">
    <w:name w:val="List Paragraph"/>
    <w:basedOn w:val="Standard"/>
    <w:uiPriority w:val="34"/>
    <w:qFormat/>
    <w:rsid w:val="003F1CC5"/>
    <w:pPr>
      <w:ind w:left="720"/>
      <w:contextualSpacing/>
    </w:pPr>
  </w:style>
  <w:style w:type="paragraph" w:styleId="Beschriftung">
    <w:name w:val="caption"/>
    <w:basedOn w:val="Standard"/>
    <w:next w:val="Standard"/>
    <w:uiPriority w:val="35"/>
    <w:unhideWhenUsed/>
    <w:qFormat/>
    <w:rsid w:val="005A56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1908">
      <w:bodyDiv w:val="1"/>
      <w:marLeft w:val="0"/>
      <w:marRight w:val="0"/>
      <w:marTop w:val="0"/>
      <w:marBottom w:val="0"/>
      <w:divBdr>
        <w:top w:val="none" w:sz="0" w:space="0" w:color="auto"/>
        <w:left w:val="none" w:sz="0" w:space="0" w:color="auto"/>
        <w:bottom w:val="none" w:sz="0" w:space="0" w:color="auto"/>
        <w:right w:val="none" w:sz="0" w:space="0" w:color="auto"/>
      </w:divBdr>
      <w:divsChild>
        <w:div w:id="927419720">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https://www.zotero.org/google-docs/?broken=Vn2RcF" TargetMode="External"/><Relationship Id="rId7" Type="http://schemas.openxmlformats.org/officeDocument/2006/relationships/hyperlink" Target="https://www.zotero.org/google-docs/?broken=GOzV7Q" TargetMode="External"/><Relationship Id="rId12" Type="http://schemas.openxmlformats.org/officeDocument/2006/relationships/hyperlink" Target="https://www.zotero.org/google-docs/?broken=34kmFW"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zotero.org/google-docs/?broken=ZVtRE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hyperlink" Target="mailto:j.packheiser@nin.knaw.nl" TargetMode="External"/><Relationship Id="rId11" Type="http://schemas.openxmlformats.org/officeDocument/2006/relationships/hyperlink" Target="https://www.zotero.org/google-docs/?broken=Sw6Smh" TargetMode="External"/><Relationship Id="rId24" Type="http://schemas.openxmlformats.org/officeDocument/2006/relationships/image" Target="media/image12.jpeg"/><Relationship Id="rId32" Type="http://schemas.openxmlformats.org/officeDocument/2006/relationships/hyperlink" Target="https://osf.io/c8rvw/?view_only=978a5dace61f4a43806b2d39895844d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zotero.org/google-docs/?broken=pkZa9l" TargetMode="External"/><Relationship Id="rId10" Type="http://schemas.openxmlformats.org/officeDocument/2006/relationships/hyperlink" Target="https://www.zotero.org/google-docs/?broken=UmgMFU"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zotero.org/google-docs/?broken=ds9Y4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zotero.org/google-docs/?broken=kU4hme" TargetMode="External"/><Relationship Id="rId8" Type="http://schemas.openxmlformats.org/officeDocument/2006/relationships/hyperlink" Target="https://osf.io/c8rvw/?view_only=978a5dace61f4a43806b2d39895844d3"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4A0CC-AE6D-4F2D-9962-A618FBCC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3651</Words>
  <Characters>23003</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Packheiser</dc:creator>
  <cp:keywords/>
  <dc:description/>
  <cp:lastModifiedBy>Julian Packheiser</cp:lastModifiedBy>
  <cp:revision>22</cp:revision>
  <dcterms:created xsi:type="dcterms:W3CDTF">2023-06-19T21:30:00Z</dcterms:created>
  <dcterms:modified xsi:type="dcterms:W3CDTF">2023-07-21T09:03:00Z</dcterms:modified>
</cp:coreProperties>
</file>