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D4532" w14:textId="6E8AE5B6" w:rsidR="00AF6EE2" w:rsidRPr="00F807A1" w:rsidRDefault="00E370AD" w:rsidP="00F807A1">
      <w:pPr>
        <w:spacing w:line="360" w:lineRule="auto"/>
        <w:jc w:val="center"/>
        <w:rPr>
          <w:bCs/>
          <w:sz w:val="22"/>
          <w:szCs w:val="22"/>
          <w:lang w:val="en-GB"/>
        </w:rPr>
      </w:pPr>
      <w:r w:rsidRPr="00E370AD">
        <w:rPr>
          <w:bCs/>
          <w:sz w:val="22"/>
          <w:szCs w:val="22"/>
          <w:lang w:val="en-GB"/>
        </w:rPr>
        <w:t>Supplementary material</w:t>
      </w:r>
    </w:p>
    <w:p w14:paraId="5EC78457" w14:textId="7B3A2023" w:rsidR="00AF6EE2" w:rsidRDefault="00B821F3" w:rsidP="00B821F3">
      <w:pPr>
        <w:spacing w:line="360" w:lineRule="auto"/>
        <w:jc w:val="center"/>
        <w:rPr>
          <w:b/>
          <w:lang w:val="en-GB"/>
        </w:rPr>
      </w:pPr>
      <w:r w:rsidRPr="00B821F3">
        <w:rPr>
          <w:b/>
          <w:lang w:val="en-GB"/>
        </w:rPr>
        <w:t xml:space="preserve">Diagnostic accuracy of the plasma </w:t>
      </w:r>
      <w:proofErr w:type="spellStart"/>
      <w:r w:rsidRPr="00B821F3">
        <w:rPr>
          <w:b/>
          <w:lang w:val="en-GB"/>
        </w:rPr>
        <w:t>ALZpath</w:t>
      </w:r>
      <w:proofErr w:type="spellEnd"/>
      <w:r w:rsidRPr="00B821F3">
        <w:rPr>
          <w:b/>
          <w:lang w:val="en-GB"/>
        </w:rPr>
        <w:t xml:space="preserve"> pTau217 immunoassay to identify Alzheimer’s disease </w:t>
      </w:r>
      <w:proofErr w:type="gramStart"/>
      <w:r w:rsidRPr="00B821F3">
        <w:rPr>
          <w:b/>
          <w:lang w:val="en-GB"/>
        </w:rPr>
        <w:t>pathology</w:t>
      </w:r>
      <w:proofErr w:type="gramEnd"/>
    </w:p>
    <w:p w14:paraId="4786D1B4" w14:textId="77777777" w:rsidR="00570ACB" w:rsidRPr="00B821F3" w:rsidRDefault="00570ACB" w:rsidP="00B821F3">
      <w:pPr>
        <w:spacing w:line="360" w:lineRule="auto"/>
        <w:jc w:val="center"/>
        <w:rPr>
          <w:bCs/>
          <w:lang w:val="en-GB"/>
        </w:rPr>
      </w:pPr>
    </w:p>
    <w:p w14:paraId="272CDD4B" w14:textId="677E1CF2" w:rsidR="00AF6EE2" w:rsidRPr="000B1093" w:rsidRDefault="00AF6EE2" w:rsidP="00AF6EE2">
      <w:pPr>
        <w:spacing w:line="360" w:lineRule="auto"/>
        <w:jc w:val="both"/>
        <w:rPr>
          <w:bCs/>
          <w:sz w:val="22"/>
          <w:szCs w:val="22"/>
        </w:rPr>
      </w:pPr>
      <w:r w:rsidRPr="000B1093">
        <w:rPr>
          <w:bCs/>
          <w:sz w:val="22"/>
          <w:szCs w:val="22"/>
          <w:lang w:val="en-GB"/>
        </w:rPr>
        <w:t>Nicholas J. Ashton</w:t>
      </w:r>
      <w:r w:rsidRPr="000B1093">
        <w:rPr>
          <w:bCs/>
          <w:sz w:val="22"/>
          <w:szCs w:val="22"/>
          <w:vertAlign w:val="superscript"/>
          <w:lang w:val="en-GB"/>
        </w:rPr>
        <w:t>1,2,3,4</w:t>
      </w:r>
      <w:r w:rsidRPr="000B1093">
        <w:rPr>
          <w:bCs/>
          <w:sz w:val="22"/>
          <w:szCs w:val="22"/>
          <w:vertAlign w:val="superscript"/>
        </w:rPr>
        <w:t>†</w:t>
      </w:r>
      <w:r w:rsidRPr="000B1093">
        <w:rPr>
          <w:bCs/>
          <w:sz w:val="22"/>
          <w:szCs w:val="22"/>
          <w:lang w:val="en-GB"/>
        </w:rPr>
        <w:t>, Wagner S. Brum</w:t>
      </w:r>
      <w:r w:rsidRPr="000B1093">
        <w:rPr>
          <w:bCs/>
          <w:sz w:val="22"/>
          <w:szCs w:val="22"/>
          <w:vertAlign w:val="superscript"/>
          <w:lang w:val="en-GB"/>
        </w:rPr>
        <w:t>1,5</w:t>
      </w:r>
      <w:r w:rsidRPr="000B1093">
        <w:rPr>
          <w:bCs/>
          <w:sz w:val="22"/>
          <w:szCs w:val="22"/>
          <w:vertAlign w:val="superscript"/>
        </w:rPr>
        <w:t>†</w:t>
      </w:r>
      <w:r w:rsidRPr="000B1093">
        <w:rPr>
          <w:bCs/>
          <w:sz w:val="22"/>
          <w:szCs w:val="22"/>
        </w:rPr>
        <w:t xml:space="preserve"> </w:t>
      </w:r>
      <w:r w:rsidRPr="000B1093">
        <w:rPr>
          <w:bCs/>
          <w:sz w:val="22"/>
          <w:szCs w:val="22"/>
          <w:lang w:val="en-GB"/>
        </w:rPr>
        <w:t>Guglielmo Di Molfetta</w:t>
      </w:r>
      <w:r w:rsidRPr="000B1093">
        <w:rPr>
          <w:bCs/>
          <w:sz w:val="22"/>
          <w:szCs w:val="22"/>
          <w:vertAlign w:val="superscript"/>
          <w:lang w:val="en-GB"/>
        </w:rPr>
        <w:t>1</w:t>
      </w:r>
      <w:r w:rsidRPr="000B1093">
        <w:rPr>
          <w:bCs/>
          <w:sz w:val="22"/>
          <w:szCs w:val="22"/>
          <w:lang w:val="en-GB"/>
        </w:rPr>
        <w:t>, Andrea L. Benedet</w:t>
      </w:r>
      <w:r w:rsidRPr="000B1093">
        <w:rPr>
          <w:bCs/>
          <w:sz w:val="22"/>
          <w:szCs w:val="22"/>
          <w:vertAlign w:val="superscript"/>
          <w:lang w:val="en-GB"/>
        </w:rPr>
        <w:t>1</w:t>
      </w:r>
      <w:r w:rsidRPr="000B1093">
        <w:rPr>
          <w:bCs/>
          <w:sz w:val="22"/>
          <w:szCs w:val="22"/>
          <w:lang w:val="en-GB"/>
        </w:rPr>
        <w:t xml:space="preserve">, </w:t>
      </w:r>
      <w:proofErr w:type="spellStart"/>
      <w:r w:rsidRPr="000B1093">
        <w:rPr>
          <w:bCs/>
          <w:sz w:val="22"/>
          <w:szCs w:val="22"/>
          <w:lang w:val="en-GB"/>
        </w:rPr>
        <w:t>Burak</w:t>
      </w:r>
      <w:proofErr w:type="spellEnd"/>
      <w:r w:rsidRPr="000B1093">
        <w:rPr>
          <w:bCs/>
          <w:sz w:val="22"/>
          <w:szCs w:val="22"/>
          <w:lang w:val="en-GB"/>
        </w:rPr>
        <w:t xml:space="preserve"> Arslan</w:t>
      </w:r>
      <w:r w:rsidRPr="000B1093">
        <w:rPr>
          <w:bCs/>
          <w:sz w:val="22"/>
          <w:szCs w:val="22"/>
          <w:vertAlign w:val="superscript"/>
          <w:lang w:val="en-GB"/>
        </w:rPr>
        <w:t>1</w:t>
      </w:r>
      <w:r w:rsidRPr="000B1093">
        <w:rPr>
          <w:bCs/>
          <w:sz w:val="22"/>
          <w:szCs w:val="22"/>
          <w:lang w:val="en-GB"/>
        </w:rPr>
        <w:t>, Erin Jonatis</w:t>
      </w:r>
      <w:r w:rsidRPr="000B1093">
        <w:rPr>
          <w:bCs/>
          <w:sz w:val="22"/>
          <w:szCs w:val="22"/>
          <w:vertAlign w:val="superscript"/>
          <w:lang w:val="en-GB"/>
        </w:rPr>
        <w:t>6,7,8</w:t>
      </w:r>
      <w:r w:rsidRPr="000B1093">
        <w:rPr>
          <w:bCs/>
          <w:sz w:val="22"/>
          <w:szCs w:val="22"/>
          <w:lang w:val="en-GB"/>
        </w:rPr>
        <w:t>, Rebecca E. Langhough</w:t>
      </w:r>
      <w:r w:rsidRPr="000B1093">
        <w:rPr>
          <w:bCs/>
          <w:sz w:val="22"/>
          <w:szCs w:val="22"/>
          <w:vertAlign w:val="superscript"/>
          <w:lang w:val="en-GB"/>
        </w:rPr>
        <w:t>6,7,8</w:t>
      </w:r>
      <w:r w:rsidRPr="000B1093">
        <w:rPr>
          <w:bCs/>
          <w:sz w:val="22"/>
          <w:szCs w:val="22"/>
          <w:lang w:val="en-GB"/>
        </w:rPr>
        <w:t>, Karly Cody</w:t>
      </w:r>
      <w:r w:rsidRPr="000B1093">
        <w:rPr>
          <w:bCs/>
          <w:sz w:val="22"/>
          <w:szCs w:val="22"/>
          <w:vertAlign w:val="superscript"/>
          <w:lang w:val="en-GB"/>
        </w:rPr>
        <w:t>7</w:t>
      </w:r>
      <w:r w:rsidRPr="000B1093">
        <w:rPr>
          <w:bCs/>
          <w:sz w:val="22"/>
          <w:szCs w:val="22"/>
          <w:lang w:val="en-GB"/>
        </w:rPr>
        <w:t>, Rachael Wilson</w:t>
      </w:r>
      <w:r w:rsidRPr="000B1093">
        <w:rPr>
          <w:bCs/>
          <w:sz w:val="22"/>
          <w:szCs w:val="22"/>
          <w:vertAlign w:val="superscript"/>
          <w:lang w:val="en-GB"/>
        </w:rPr>
        <w:t>7,8</w:t>
      </w:r>
      <w:r w:rsidRPr="000B1093">
        <w:rPr>
          <w:bCs/>
          <w:sz w:val="22"/>
          <w:szCs w:val="22"/>
          <w:lang w:val="en-GB"/>
        </w:rPr>
        <w:t>, Cynthia M. Carlsson</w:t>
      </w:r>
      <w:r w:rsidRPr="000B1093">
        <w:rPr>
          <w:bCs/>
          <w:sz w:val="22"/>
          <w:szCs w:val="22"/>
          <w:vertAlign w:val="superscript"/>
          <w:lang w:val="en-GB"/>
        </w:rPr>
        <w:t>6,7,8,9</w:t>
      </w:r>
      <w:r w:rsidRPr="000B1093">
        <w:rPr>
          <w:bCs/>
          <w:sz w:val="22"/>
          <w:szCs w:val="22"/>
          <w:lang w:val="en-GB"/>
        </w:rPr>
        <w:t xml:space="preserve">, </w:t>
      </w:r>
      <w:proofErr w:type="spellStart"/>
      <w:r w:rsidRPr="000B1093">
        <w:rPr>
          <w:bCs/>
          <w:sz w:val="22"/>
          <w:szCs w:val="22"/>
          <w:lang w:val="en-GB"/>
        </w:rPr>
        <w:t>Eugeen</w:t>
      </w:r>
      <w:proofErr w:type="spellEnd"/>
      <w:r w:rsidRPr="000B1093">
        <w:rPr>
          <w:bCs/>
          <w:sz w:val="22"/>
          <w:szCs w:val="22"/>
          <w:lang w:val="en-GB"/>
        </w:rPr>
        <w:t xml:space="preserve"> Vanmechelen</w:t>
      </w:r>
      <w:r w:rsidRPr="000B1093">
        <w:rPr>
          <w:bCs/>
          <w:sz w:val="22"/>
          <w:szCs w:val="22"/>
          <w:vertAlign w:val="superscript"/>
          <w:lang w:val="en-GB"/>
        </w:rPr>
        <w:t>10</w:t>
      </w:r>
      <w:r w:rsidRPr="000B1093">
        <w:rPr>
          <w:bCs/>
          <w:sz w:val="22"/>
          <w:szCs w:val="22"/>
          <w:lang w:val="en-GB"/>
        </w:rPr>
        <w:t>, Laia Montoliu-Gaya</w:t>
      </w:r>
      <w:r w:rsidRPr="000B1093">
        <w:rPr>
          <w:bCs/>
          <w:sz w:val="22"/>
          <w:szCs w:val="22"/>
          <w:vertAlign w:val="superscript"/>
          <w:lang w:val="en-GB"/>
        </w:rPr>
        <w:t>1</w:t>
      </w:r>
      <w:r w:rsidRPr="000B1093">
        <w:rPr>
          <w:bCs/>
          <w:sz w:val="22"/>
          <w:szCs w:val="22"/>
          <w:lang w:val="en-GB"/>
        </w:rPr>
        <w:t>, Juan Lantero-Rodriguez</w:t>
      </w:r>
      <w:r w:rsidRPr="000B1093">
        <w:rPr>
          <w:bCs/>
          <w:sz w:val="22"/>
          <w:szCs w:val="22"/>
          <w:vertAlign w:val="superscript"/>
          <w:lang w:val="en-GB"/>
        </w:rPr>
        <w:t>1</w:t>
      </w:r>
      <w:r w:rsidRPr="000B1093">
        <w:rPr>
          <w:bCs/>
          <w:sz w:val="22"/>
          <w:szCs w:val="22"/>
          <w:lang w:val="en-GB"/>
        </w:rPr>
        <w:t xml:space="preserve">, </w:t>
      </w:r>
      <w:proofErr w:type="spellStart"/>
      <w:r w:rsidRPr="000B1093">
        <w:rPr>
          <w:bCs/>
          <w:sz w:val="22"/>
          <w:szCs w:val="22"/>
          <w:lang w:val="en-GB"/>
        </w:rPr>
        <w:t>Nesrine</w:t>
      </w:r>
      <w:proofErr w:type="spellEnd"/>
      <w:r w:rsidRPr="000B1093">
        <w:rPr>
          <w:bCs/>
          <w:sz w:val="22"/>
          <w:szCs w:val="22"/>
          <w:lang w:val="en-GB"/>
        </w:rPr>
        <w:t xml:space="preserve"> Rahmouni</w:t>
      </w:r>
      <w:r w:rsidRPr="000B1093">
        <w:rPr>
          <w:bCs/>
          <w:sz w:val="22"/>
          <w:szCs w:val="22"/>
          <w:vertAlign w:val="superscript"/>
          <w:lang w:val="en-GB"/>
        </w:rPr>
        <w:t>11,12</w:t>
      </w:r>
      <w:r w:rsidRPr="000B1093">
        <w:rPr>
          <w:bCs/>
          <w:sz w:val="22"/>
          <w:szCs w:val="22"/>
          <w:lang w:val="en-GB"/>
        </w:rPr>
        <w:t>, Cecile Tissot</w:t>
      </w:r>
      <w:r w:rsidRPr="000B1093">
        <w:rPr>
          <w:bCs/>
          <w:sz w:val="22"/>
          <w:szCs w:val="22"/>
          <w:vertAlign w:val="superscript"/>
          <w:lang w:val="en-GB"/>
        </w:rPr>
        <w:t>11,12</w:t>
      </w:r>
      <w:r w:rsidRPr="000B1093">
        <w:rPr>
          <w:bCs/>
          <w:sz w:val="22"/>
          <w:szCs w:val="22"/>
          <w:lang w:val="en-GB"/>
        </w:rPr>
        <w:t>, Jenna Stevenson</w:t>
      </w:r>
      <w:r w:rsidRPr="000B1093">
        <w:rPr>
          <w:bCs/>
          <w:sz w:val="22"/>
          <w:szCs w:val="22"/>
          <w:vertAlign w:val="superscript"/>
          <w:lang w:val="en-GB"/>
        </w:rPr>
        <w:t>11,12</w:t>
      </w:r>
      <w:r w:rsidRPr="000B1093">
        <w:rPr>
          <w:bCs/>
          <w:sz w:val="22"/>
          <w:szCs w:val="22"/>
          <w:lang w:val="en-GB"/>
        </w:rPr>
        <w:t>, Stijn Servaes</w:t>
      </w:r>
      <w:r w:rsidRPr="000B1093">
        <w:rPr>
          <w:bCs/>
          <w:sz w:val="22"/>
          <w:szCs w:val="22"/>
          <w:vertAlign w:val="superscript"/>
          <w:lang w:val="en-GB"/>
        </w:rPr>
        <w:t>11,12</w:t>
      </w:r>
      <w:r w:rsidRPr="000B1093">
        <w:rPr>
          <w:bCs/>
          <w:sz w:val="22"/>
          <w:szCs w:val="22"/>
          <w:lang w:val="en-GB"/>
        </w:rPr>
        <w:t>, Joseph Therriault</w:t>
      </w:r>
      <w:r w:rsidRPr="000B1093">
        <w:rPr>
          <w:bCs/>
          <w:sz w:val="22"/>
          <w:szCs w:val="22"/>
          <w:vertAlign w:val="superscript"/>
          <w:lang w:val="en-GB"/>
        </w:rPr>
        <w:t>11,12</w:t>
      </w:r>
      <w:r w:rsidRPr="000B1093">
        <w:rPr>
          <w:bCs/>
          <w:sz w:val="22"/>
          <w:szCs w:val="22"/>
          <w:lang w:val="en-GB"/>
        </w:rPr>
        <w:t xml:space="preserve">, </w:t>
      </w:r>
      <w:proofErr w:type="spellStart"/>
      <w:r w:rsidRPr="000B1093">
        <w:rPr>
          <w:bCs/>
          <w:sz w:val="22"/>
          <w:szCs w:val="22"/>
          <w:lang w:val="en-GB"/>
        </w:rPr>
        <w:t>Tharick</w:t>
      </w:r>
      <w:proofErr w:type="spellEnd"/>
      <w:r w:rsidRPr="000B1093">
        <w:rPr>
          <w:bCs/>
          <w:sz w:val="22"/>
          <w:szCs w:val="22"/>
          <w:lang w:val="en-GB"/>
        </w:rPr>
        <w:t xml:space="preserve"> Pascoal</w:t>
      </w:r>
      <w:r w:rsidRPr="000B1093">
        <w:rPr>
          <w:bCs/>
          <w:sz w:val="22"/>
          <w:szCs w:val="22"/>
          <w:vertAlign w:val="superscript"/>
          <w:lang w:val="en-GB"/>
        </w:rPr>
        <w:t>13,14</w:t>
      </w:r>
      <w:r w:rsidRPr="000B1093">
        <w:rPr>
          <w:bCs/>
          <w:sz w:val="22"/>
          <w:szCs w:val="22"/>
          <w:lang w:val="en-GB"/>
        </w:rPr>
        <w:t>, Alberto Lleó</w:t>
      </w:r>
      <w:r w:rsidRPr="000B1093">
        <w:rPr>
          <w:bCs/>
          <w:sz w:val="22"/>
          <w:szCs w:val="22"/>
          <w:vertAlign w:val="superscript"/>
          <w:lang w:val="en-GB"/>
        </w:rPr>
        <w:t>15,16</w:t>
      </w:r>
      <w:r w:rsidRPr="000B1093">
        <w:rPr>
          <w:bCs/>
          <w:sz w:val="22"/>
          <w:szCs w:val="22"/>
          <w:lang w:val="en-GB"/>
        </w:rPr>
        <w:t>, Daniel Alcolea</w:t>
      </w:r>
      <w:r w:rsidRPr="000B1093">
        <w:rPr>
          <w:bCs/>
          <w:sz w:val="22"/>
          <w:szCs w:val="22"/>
          <w:vertAlign w:val="superscript"/>
          <w:lang w:val="en-GB"/>
        </w:rPr>
        <w:t>15, 16</w:t>
      </w:r>
      <w:r w:rsidRPr="000B1093">
        <w:rPr>
          <w:bCs/>
          <w:sz w:val="22"/>
          <w:szCs w:val="22"/>
          <w:lang w:val="en-GB"/>
        </w:rPr>
        <w:t>,</w:t>
      </w:r>
      <w:r w:rsidRPr="000B1093">
        <w:rPr>
          <w:bCs/>
          <w:sz w:val="22"/>
          <w:szCs w:val="22"/>
        </w:rPr>
        <w:t xml:space="preserve"> Juan Fortea</w:t>
      </w:r>
      <w:r w:rsidRPr="000B1093">
        <w:rPr>
          <w:bCs/>
          <w:sz w:val="22"/>
          <w:szCs w:val="22"/>
          <w:vertAlign w:val="superscript"/>
        </w:rPr>
        <w:t>15, 16</w:t>
      </w:r>
      <w:r w:rsidRPr="000B1093">
        <w:rPr>
          <w:bCs/>
          <w:sz w:val="22"/>
          <w:szCs w:val="22"/>
        </w:rPr>
        <w:t>, Pedro Rosa-Neto</w:t>
      </w:r>
      <w:r w:rsidRPr="000B1093">
        <w:rPr>
          <w:bCs/>
          <w:sz w:val="22"/>
          <w:szCs w:val="22"/>
          <w:vertAlign w:val="superscript"/>
        </w:rPr>
        <w:t>11,12</w:t>
      </w:r>
      <w:r w:rsidRPr="000B1093">
        <w:rPr>
          <w:bCs/>
          <w:sz w:val="22"/>
          <w:szCs w:val="22"/>
        </w:rPr>
        <w:t>, Sterling Johnson</w:t>
      </w:r>
      <w:r w:rsidRPr="000B1093">
        <w:rPr>
          <w:bCs/>
          <w:sz w:val="22"/>
          <w:szCs w:val="22"/>
          <w:vertAlign w:val="superscript"/>
          <w:lang w:val="en-GB"/>
        </w:rPr>
        <w:t>6,7</w:t>
      </w:r>
      <w:r w:rsidRPr="000B1093" w:rsidDel="009141FA">
        <w:rPr>
          <w:bCs/>
          <w:sz w:val="22"/>
          <w:szCs w:val="22"/>
          <w:vertAlign w:val="superscript"/>
          <w:lang w:val="en-GB"/>
        </w:rPr>
        <w:t xml:space="preserve"> </w:t>
      </w:r>
      <w:r w:rsidRPr="000B1093">
        <w:rPr>
          <w:bCs/>
          <w:sz w:val="22"/>
          <w:szCs w:val="22"/>
        </w:rPr>
        <w:t>, Andreas Jeromin</w:t>
      </w:r>
      <w:r w:rsidRPr="000B1093">
        <w:rPr>
          <w:bCs/>
          <w:sz w:val="22"/>
          <w:szCs w:val="22"/>
          <w:vertAlign w:val="superscript"/>
        </w:rPr>
        <w:t>17</w:t>
      </w:r>
      <w:r w:rsidRPr="000B1093">
        <w:rPr>
          <w:bCs/>
          <w:sz w:val="22"/>
          <w:szCs w:val="22"/>
        </w:rPr>
        <w:t xml:space="preserve">, </w:t>
      </w:r>
      <w:proofErr w:type="spellStart"/>
      <w:r w:rsidRPr="000B1093">
        <w:rPr>
          <w:bCs/>
          <w:sz w:val="22"/>
          <w:szCs w:val="22"/>
        </w:rPr>
        <w:t>Kaj</w:t>
      </w:r>
      <w:proofErr w:type="spellEnd"/>
      <w:r w:rsidRPr="000B1093">
        <w:rPr>
          <w:bCs/>
          <w:sz w:val="22"/>
          <w:szCs w:val="22"/>
        </w:rPr>
        <w:t xml:space="preserve"> Blennow</w:t>
      </w:r>
      <w:r w:rsidRPr="000B1093">
        <w:rPr>
          <w:bCs/>
          <w:sz w:val="22"/>
          <w:szCs w:val="22"/>
          <w:vertAlign w:val="superscript"/>
        </w:rPr>
        <w:t>1,18</w:t>
      </w:r>
      <w:r w:rsidRPr="000B1093">
        <w:rPr>
          <w:bCs/>
          <w:sz w:val="22"/>
          <w:szCs w:val="22"/>
        </w:rPr>
        <w:t>, Henrik Zetterberg</w:t>
      </w:r>
      <w:r w:rsidRPr="000B1093">
        <w:rPr>
          <w:bCs/>
          <w:sz w:val="22"/>
          <w:szCs w:val="22"/>
          <w:vertAlign w:val="superscript"/>
        </w:rPr>
        <w:t xml:space="preserve">1,7,18,19,20,21 </w:t>
      </w:r>
    </w:p>
    <w:p w14:paraId="7F324375" w14:textId="77777777" w:rsidR="00AF6EE2" w:rsidRPr="000B1093" w:rsidRDefault="00AF6EE2" w:rsidP="00AF6EE2">
      <w:pPr>
        <w:spacing w:line="360" w:lineRule="auto"/>
        <w:rPr>
          <w:b/>
          <w:sz w:val="22"/>
          <w:szCs w:val="22"/>
        </w:rPr>
      </w:pPr>
    </w:p>
    <w:p w14:paraId="4652EF11" w14:textId="77777777" w:rsidR="00AF6EE2" w:rsidRPr="000B1093" w:rsidRDefault="00AF6EE2" w:rsidP="00AF6EE2">
      <w:pPr>
        <w:spacing w:line="360" w:lineRule="auto"/>
        <w:rPr>
          <w:b/>
          <w:sz w:val="22"/>
          <w:szCs w:val="22"/>
        </w:rPr>
      </w:pPr>
      <w:r w:rsidRPr="000B1093">
        <w:rPr>
          <w:b/>
          <w:sz w:val="22"/>
          <w:szCs w:val="22"/>
        </w:rPr>
        <w:t xml:space="preserve">Affiliations </w:t>
      </w:r>
    </w:p>
    <w:p w14:paraId="7B7C9E92" w14:textId="67632C1B" w:rsidR="00AF6EE2" w:rsidRPr="000B1093" w:rsidRDefault="00AF6EE2" w:rsidP="00AF6EE2">
      <w:pPr>
        <w:spacing w:line="360" w:lineRule="auto"/>
        <w:jc w:val="both"/>
        <w:rPr>
          <w:bCs/>
          <w:sz w:val="22"/>
          <w:szCs w:val="22"/>
        </w:rPr>
      </w:pPr>
      <w:r w:rsidRPr="000B1093">
        <w:rPr>
          <w:bCs/>
          <w:sz w:val="22"/>
          <w:szCs w:val="22"/>
          <w:vertAlign w:val="superscript"/>
          <w:lang w:val="en-GB"/>
        </w:rPr>
        <w:t xml:space="preserve">1 </w:t>
      </w:r>
      <w:r w:rsidRPr="000B1093">
        <w:rPr>
          <w:bCs/>
          <w:sz w:val="22"/>
          <w:szCs w:val="22"/>
          <w:lang w:val="en-GB"/>
        </w:rPr>
        <w:t xml:space="preserve">Department of Psychiatry and Neurochemistry, Institute of Neuroscience &amp; Physiology, the </w:t>
      </w:r>
      <w:proofErr w:type="spellStart"/>
      <w:r w:rsidRPr="000B1093">
        <w:rPr>
          <w:bCs/>
          <w:sz w:val="22"/>
          <w:szCs w:val="22"/>
          <w:lang w:val="en-GB"/>
        </w:rPr>
        <w:t>Sahlgrenska</w:t>
      </w:r>
      <w:proofErr w:type="spellEnd"/>
      <w:r w:rsidRPr="000B1093">
        <w:rPr>
          <w:bCs/>
          <w:sz w:val="22"/>
          <w:szCs w:val="22"/>
          <w:lang w:val="en-GB"/>
        </w:rPr>
        <w:t xml:space="preserve"> Academy at the University of Gothenburg, </w:t>
      </w:r>
      <w:proofErr w:type="spellStart"/>
      <w:r w:rsidRPr="000B1093">
        <w:rPr>
          <w:bCs/>
          <w:sz w:val="22"/>
          <w:szCs w:val="22"/>
          <w:lang w:val="en-GB"/>
        </w:rPr>
        <w:t>Mölndal</w:t>
      </w:r>
      <w:proofErr w:type="spellEnd"/>
      <w:r w:rsidRPr="000B1093">
        <w:rPr>
          <w:bCs/>
          <w:sz w:val="22"/>
          <w:szCs w:val="22"/>
          <w:lang w:val="en-GB"/>
        </w:rPr>
        <w:t xml:space="preserve">, Sweden; </w:t>
      </w:r>
      <w:r w:rsidRPr="000B1093">
        <w:rPr>
          <w:bCs/>
          <w:sz w:val="22"/>
          <w:szCs w:val="22"/>
          <w:vertAlign w:val="superscript"/>
          <w:lang w:val="en-GB"/>
        </w:rPr>
        <w:t>2</w:t>
      </w:r>
      <w:r w:rsidRPr="000B1093">
        <w:rPr>
          <w:bCs/>
          <w:sz w:val="22"/>
          <w:szCs w:val="22"/>
          <w:lang w:val="en-GB"/>
        </w:rPr>
        <w:t xml:space="preserve"> King's College London, Institute of Psychiatry, Psychology and Neuroscience Maurice Wohl Institute Clinical Neuroscience Institute London UK; </w:t>
      </w:r>
      <w:r w:rsidRPr="000B1093">
        <w:rPr>
          <w:bCs/>
          <w:sz w:val="22"/>
          <w:szCs w:val="22"/>
          <w:vertAlign w:val="superscript"/>
          <w:lang w:val="en-GB"/>
        </w:rPr>
        <w:t>3</w:t>
      </w:r>
      <w:r w:rsidRPr="000B1093">
        <w:rPr>
          <w:bCs/>
          <w:sz w:val="22"/>
          <w:szCs w:val="22"/>
          <w:lang w:val="en-GB"/>
        </w:rPr>
        <w:t xml:space="preserve"> NIHR Biomedical Research Centre for Mental Health and Biomedical Research Unit for Dementia at South London and Maudsley NHS Foundation London UK; </w:t>
      </w:r>
      <w:r w:rsidRPr="000B1093">
        <w:rPr>
          <w:bCs/>
          <w:sz w:val="22"/>
          <w:szCs w:val="22"/>
          <w:vertAlign w:val="superscript"/>
          <w:lang w:val="en-GB"/>
        </w:rPr>
        <w:t>4</w:t>
      </w:r>
      <w:r w:rsidRPr="000B1093">
        <w:rPr>
          <w:bCs/>
          <w:sz w:val="22"/>
          <w:szCs w:val="22"/>
          <w:lang w:val="en-GB"/>
        </w:rPr>
        <w:t xml:space="preserve"> Centre for Age-Related Medicine, Stavanger University Hospital, Stavanger, Norway; </w:t>
      </w:r>
      <w:r w:rsidRPr="000B1093">
        <w:rPr>
          <w:bCs/>
          <w:sz w:val="22"/>
          <w:szCs w:val="22"/>
          <w:vertAlign w:val="superscript"/>
          <w:lang w:val="en-GB"/>
        </w:rPr>
        <w:t>5</w:t>
      </w:r>
      <w:r w:rsidRPr="000B1093">
        <w:rPr>
          <w:bCs/>
          <w:sz w:val="22"/>
          <w:szCs w:val="22"/>
          <w:lang w:val="en-GB"/>
        </w:rPr>
        <w:t xml:space="preserve"> Graduate Program in Biological Sciences: Biochemistry, </w:t>
      </w:r>
      <w:proofErr w:type="spellStart"/>
      <w:r w:rsidRPr="000B1093">
        <w:rPr>
          <w:bCs/>
          <w:sz w:val="22"/>
          <w:szCs w:val="22"/>
          <w:lang w:val="en-GB"/>
        </w:rPr>
        <w:t>Universidade</w:t>
      </w:r>
      <w:proofErr w:type="spellEnd"/>
      <w:r w:rsidRPr="000B1093">
        <w:rPr>
          <w:bCs/>
          <w:sz w:val="22"/>
          <w:szCs w:val="22"/>
          <w:lang w:val="en-GB"/>
        </w:rPr>
        <w:t xml:space="preserve"> Federal do Rio Grande do Sul (UFRGS), Porto Alegre, Brazil; </w:t>
      </w:r>
      <w:r w:rsidRPr="000B1093">
        <w:rPr>
          <w:bCs/>
          <w:sz w:val="22"/>
          <w:szCs w:val="22"/>
          <w:vertAlign w:val="superscript"/>
          <w:lang w:val="en-GB"/>
        </w:rPr>
        <w:t>6</w:t>
      </w:r>
      <w:r w:rsidRPr="000B1093">
        <w:rPr>
          <w:bCs/>
          <w:sz w:val="22"/>
          <w:szCs w:val="22"/>
          <w:lang w:val="en-GB"/>
        </w:rPr>
        <w:t xml:space="preserve"> </w:t>
      </w:r>
      <w:r w:rsidRPr="000B1093">
        <w:rPr>
          <w:bCs/>
          <w:sz w:val="22"/>
          <w:szCs w:val="22"/>
        </w:rPr>
        <w:t xml:space="preserve">Wisconsin Alzheimer's Institute, School of Medicine and Public Health, University of Wisconsin-Madison, Madison, WI 53726, USA; </w:t>
      </w:r>
      <w:r w:rsidRPr="000B1093">
        <w:rPr>
          <w:bCs/>
          <w:sz w:val="22"/>
          <w:szCs w:val="22"/>
          <w:vertAlign w:val="superscript"/>
        </w:rPr>
        <w:t>7</w:t>
      </w:r>
      <w:r w:rsidRPr="000B1093">
        <w:rPr>
          <w:bCs/>
          <w:sz w:val="22"/>
          <w:szCs w:val="22"/>
        </w:rPr>
        <w:t xml:space="preserve"> Wisconsin Alzheimer's Disease Research Center, School of Medicine and Public Health, University of Wisconsin-Madison, Madison, WI 53792, USA; </w:t>
      </w:r>
      <w:r w:rsidRPr="000B1093">
        <w:rPr>
          <w:bCs/>
          <w:sz w:val="22"/>
          <w:szCs w:val="22"/>
          <w:vertAlign w:val="superscript"/>
        </w:rPr>
        <w:t xml:space="preserve">8 </w:t>
      </w:r>
      <w:r w:rsidRPr="000B1093">
        <w:rPr>
          <w:bCs/>
          <w:sz w:val="22"/>
          <w:szCs w:val="22"/>
        </w:rPr>
        <w:t xml:space="preserve">Department of Medicine, Division of Geriatrics and Gerontology, School of Medicine and Public Health, University of Wisconsin-Madison, Madison, WI 53792, USA; </w:t>
      </w:r>
      <w:r w:rsidRPr="000B1093">
        <w:rPr>
          <w:bCs/>
          <w:sz w:val="22"/>
          <w:szCs w:val="22"/>
          <w:vertAlign w:val="superscript"/>
        </w:rPr>
        <w:t>9</w:t>
      </w:r>
      <w:r w:rsidRPr="000B1093">
        <w:rPr>
          <w:bCs/>
          <w:sz w:val="22"/>
          <w:szCs w:val="22"/>
        </w:rPr>
        <w:t xml:space="preserve"> Geriatric Research Education and Clinical Center of the Wm. S. Middleton Memorial Veterans Hospital, Madison, WI 53705, USA; </w:t>
      </w:r>
      <w:r w:rsidRPr="000B1093">
        <w:rPr>
          <w:bCs/>
          <w:sz w:val="22"/>
          <w:szCs w:val="22"/>
          <w:vertAlign w:val="superscript"/>
        </w:rPr>
        <w:t xml:space="preserve">10  </w:t>
      </w:r>
      <w:proofErr w:type="spellStart"/>
      <w:r w:rsidRPr="000B1093">
        <w:rPr>
          <w:bCs/>
          <w:sz w:val="22"/>
          <w:szCs w:val="22"/>
        </w:rPr>
        <w:t>ADx</w:t>
      </w:r>
      <w:proofErr w:type="spellEnd"/>
      <w:r w:rsidRPr="000B1093">
        <w:rPr>
          <w:bCs/>
          <w:sz w:val="22"/>
          <w:szCs w:val="22"/>
        </w:rPr>
        <w:t xml:space="preserve"> </w:t>
      </w:r>
      <w:proofErr w:type="spellStart"/>
      <w:r w:rsidRPr="000B1093">
        <w:rPr>
          <w:bCs/>
          <w:sz w:val="22"/>
          <w:szCs w:val="22"/>
        </w:rPr>
        <w:t>NeuroSciences</w:t>
      </w:r>
      <w:proofErr w:type="spellEnd"/>
      <w:r w:rsidRPr="000B1093">
        <w:rPr>
          <w:bCs/>
          <w:sz w:val="22"/>
          <w:szCs w:val="22"/>
        </w:rPr>
        <w:t xml:space="preserve">, </w:t>
      </w:r>
      <w:proofErr w:type="spellStart"/>
      <w:r w:rsidRPr="000B1093">
        <w:rPr>
          <w:bCs/>
          <w:sz w:val="22"/>
          <w:szCs w:val="22"/>
        </w:rPr>
        <w:t>Technologiepark</w:t>
      </w:r>
      <w:proofErr w:type="spellEnd"/>
      <w:r w:rsidRPr="000B1093">
        <w:rPr>
          <w:bCs/>
          <w:sz w:val="22"/>
          <w:szCs w:val="22"/>
        </w:rPr>
        <w:t xml:space="preserve"> 94, Ghent, Belgium; </w:t>
      </w:r>
      <w:r w:rsidRPr="000B1093">
        <w:rPr>
          <w:bCs/>
          <w:sz w:val="22"/>
          <w:szCs w:val="22"/>
          <w:vertAlign w:val="superscript"/>
        </w:rPr>
        <w:t>11</w:t>
      </w:r>
      <w:r w:rsidRPr="000B1093">
        <w:rPr>
          <w:bCs/>
          <w:sz w:val="22"/>
          <w:szCs w:val="22"/>
        </w:rPr>
        <w:t xml:space="preserve"> Translational Neuroimaging Laboratory, McGill University Research Centre for Studies in Aging, Alzheimer's Disease Research Unit, Douglas Research Institute, Le Centre </w:t>
      </w:r>
      <w:proofErr w:type="spellStart"/>
      <w:r w:rsidRPr="000B1093">
        <w:rPr>
          <w:bCs/>
          <w:sz w:val="22"/>
          <w:szCs w:val="22"/>
        </w:rPr>
        <w:t>intégré</w:t>
      </w:r>
      <w:proofErr w:type="spellEnd"/>
      <w:r w:rsidRPr="000B1093">
        <w:rPr>
          <w:bCs/>
          <w:sz w:val="22"/>
          <w:szCs w:val="22"/>
        </w:rPr>
        <w:t xml:space="preserve"> </w:t>
      </w:r>
      <w:proofErr w:type="spellStart"/>
      <w:r w:rsidRPr="000B1093">
        <w:rPr>
          <w:bCs/>
          <w:sz w:val="22"/>
          <w:szCs w:val="22"/>
        </w:rPr>
        <w:t>universitaire</w:t>
      </w:r>
      <w:proofErr w:type="spellEnd"/>
      <w:r w:rsidRPr="000B1093">
        <w:rPr>
          <w:bCs/>
          <w:sz w:val="22"/>
          <w:szCs w:val="22"/>
        </w:rPr>
        <w:t xml:space="preserve"> de </w:t>
      </w:r>
      <w:proofErr w:type="spellStart"/>
      <w:r w:rsidRPr="000B1093">
        <w:rPr>
          <w:bCs/>
          <w:sz w:val="22"/>
          <w:szCs w:val="22"/>
        </w:rPr>
        <w:t>santé</w:t>
      </w:r>
      <w:proofErr w:type="spellEnd"/>
      <w:r w:rsidRPr="000B1093">
        <w:rPr>
          <w:bCs/>
          <w:sz w:val="22"/>
          <w:szCs w:val="22"/>
        </w:rPr>
        <w:t xml:space="preserve"> et de services </w:t>
      </w:r>
      <w:proofErr w:type="spellStart"/>
      <w:r w:rsidRPr="000B1093">
        <w:rPr>
          <w:bCs/>
          <w:sz w:val="22"/>
          <w:szCs w:val="22"/>
        </w:rPr>
        <w:t>sociaux</w:t>
      </w:r>
      <w:proofErr w:type="spellEnd"/>
      <w:r w:rsidRPr="000B1093">
        <w:rPr>
          <w:bCs/>
          <w:sz w:val="22"/>
          <w:szCs w:val="22"/>
        </w:rPr>
        <w:t xml:space="preserve"> (CIUSSS) de </w:t>
      </w:r>
      <w:proofErr w:type="spellStart"/>
      <w:r w:rsidRPr="000B1093">
        <w:rPr>
          <w:bCs/>
          <w:sz w:val="22"/>
          <w:szCs w:val="22"/>
        </w:rPr>
        <w:t>l'Ouest</w:t>
      </w:r>
      <w:proofErr w:type="spellEnd"/>
      <w:r w:rsidRPr="000B1093">
        <w:rPr>
          <w:bCs/>
          <w:sz w:val="22"/>
          <w:szCs w:val="22"/>
        </w:rPr>
        <w:t>-de-</w:t>
      </w:r>
      <w:proofErr w:type="spellStart"/>
      <w:r w:rsidRPr="000B1093">
        <w:rPr>
          <w:bCs/>
          <w:sz w:val="22"/>
          <w:szCs w:val="22"/>
        </w:rPr>
        <w:t>l'Île</w:t>
      </w:r>
      <w:proofErr w:type="spellEnd"/>
      <w:r w:rsidRPr="000B1093">
        <w:rPr>
          <w:bCs/>
          <w:sz w:val="22"/>
          <w:szCs w:val="22"/>
        </w:rPr>
        <w:t xml:space="preserve">-de-Montréal; </w:t>
      </w:r>
      <w:r w:rsidRPr="000B1093">
        <w:rPr>
          <w:bCs/>
          <w:sz w:val="22"/>
          <w:szCs w:val="22"/>
          <w:vertAlign w:val="superscript"/>
        </w:rPr>
        <w:t xml:space="preserve">12 </w:t>
      </w:r>
      <w:r w:rsidRPr="000B1093">
        <w:rPr>
          <w:bCs/>
          <w:sz w:val="22"/>
          <w:szCs w:val="22"/>
        </w:rPr>
        <w:t xml:space="preserve">Department of Neurology and Neurosurgery, Psychiatry and Pharmacology and Therapeutics, McGill University, Montreal, Quebec, Canada; </w:t>
      </w:r>
      <w:r w:rsidRPr="000B1093">
        <w:rPr>
          <w:bCs/>
          <w:sz w:val="22"/>
          <w:szCs w:val="22"/>
          <w:vertAlign w:val="superscript"/>
        </w:rPr>
        <w:t>13</w:t>
      </w:r>
      <w:r w:rsidRPr="000B1093">
        <w:rPr>
          <w:bCs/>
          <w:sz w:val="22"/>
          <w:szCs w:val="22"/>
        </w:rPr>
        <w:t xml:space="preserve"> Department of Psychiatry, University of Pittsburgh, Pittsburgh, Pennsylvania, USA; </w:t>
      </w:r>
      <w:r w:rsidRPr="000B1093">
        <w:rPr>
          <w:bCs/>
          <w:sz w:val="22"/>
          <w:szCs w:val="22"/>
          <w:vertAlign w:val="superscript"/>
        </w:rPr>
        <w:t>14</w:t>
      </w:r>
      <w:r w:rsidRPr="000B1093">
        <w:rPr>
          <w:bCs/>
          <w:sz w:val="22"/>
          <w:szCs w:val="22"/>
        </w:rPr>
        <w:t xml:space="preserve"> Department of Neurology, University of Pittsburgh, Pittsburgh, Pennsylvania, USA.; </w:t>
      </w:r>
      <w:r w:rsidRPr="000B1093">
        <w:rPr>
          <w:bCs/>
          <w:sz w:val="22"/>
          <w:szCs w:val="22"/>
          <w:vertAlign w:val="superscript"/>
        </w:rPr>
        <w:t>15</w:t>
      </w:r>
      <w:r w:rsidRPr="000B1093">
        <w:rPr>
          <w:bCs/>
          <w:sz w:val="22"/>
          <w:szCs w:val="22"/>
        </w:rPr>
        <w:t xml:space="preserve"> Department of Neurology, </w:t>
      </w:r>
      <w:proofErr w:type="spellStart"/>
      <w:r w:rsidRPr="000B1093">
        <w:rPr>
          <w:bCs/>
          <w:sz w:val="22"/>
          <w:szCs w:val="22"/>
        </w:rPr>
        <w:t>Institut</w:t>
      </w:r>
      <w:proofErr w:type="spellEnd"/>
      <w:r w:rsidRPr="000B1093">
        <w:rPr>
          <w:bCs/>
          <w:sz w:val="22"/>
          <w:szCs w:val="22"/>
        </w:rPr>
        <w:t xml:space="preserve"> </w:t>
      </w:r>
      <w:proofErr w:type="spellStart"/>
      <w:r w:rsidRPr="000B1093">
        <w:rPr>
          <w:bCs/>
          <w:sz w:val="22"/>
          <w:szCs w:val="22"/>
        </w:rPr>
        <w:t>d'Investigacions</w:t>
      </w:r>
      <w:proofErr w:type="spellEnd"/>
      <w:r w:rsidRPr="000B1093">
        <w:rPr>
          <w:bCs/>
          <w:sz w:val="22"/>
          <w:szCs w:val="22"/>
        </w:rPr>
        <w:t xml:space="preserve"> </w:t>
      </w:r>
      <w:proofErr w:type="spellStart"/>
      <w:r w:rsidRPr="000B1093">
        <w:rPr>
          <w:bCs/>
          <w:sz w:val="22"/>
          <w:szCs w:val="22"/>
        </w:rPr>
        <w:t>Biomèdiques</w:t>
      </w:r>
      <w:proofErr w:type="spellEnd"/>
      <w:r w:rsidRPr="000B1093">
        <w:rPr>
          <w:bCs/>
          <w:sz w:val="22"/>
          <w:szCs w:val="22"/>
        </w:rPr>
        <w:t xml:space="preserve"> Sant Pau - Hospital de Sant Pau, </w:t>
      </w:r>
      <w:proofErr w:type="spellStart"/>
      <w:r w:rsidRPr="000B1093">
        <w:rPr>
          <w:bCs/>
          <w:sz w:val="22"/>
          <w:szCs w:val="22"/>
        </w:rPr>
        <w:t>Universitat</w:t>
      </w:r>
      <w:proofErr w:type="spellEnd"/>
      <w:r w:rsidRPr="000B1093">
        <w:rPr>
          <w:bCs/>
          <w:sz w:val="22"/>
          <w:szCs w:val="22"/>
        </w:rPr>
        <w:t xml:space="preserve"> </w:t>
      </w:r>
      <w:proofErr w:type="spellStart"/>
      <w:r w:rsidRPr="000B1093">
        <w:rPr>
          <w:bCs/>
          <w:sz w:val="22"/>
          <w:szCs w:val="22"/>
        </w:rPr>
        <w:t>Autònoma</w:t>
      </w:r>
      <w:proofErr w:type="spellEnd"/>
      <w:r w:rsidRPr="000B1093">
        <w:rPr>
          <w:bCs/>
          <w:sz w:val="22"/>
          <w:szCs w:val="22"/>
        </w:rPr>
        <w:t xml:space="preserve"> de Barcelona, Hospital de la Santa Creu </w:t>
      </w:r>
      <w:proofErr w:type="spellStart"/>
      <w:r w:rsidRPr="000B1093">
        <w:rPr>
          <w:bCs/>
          <w:sz w:val="22"/>
          <w:szCs w:val="22"/>
        </w:rPr>
        <w:t>i</w:t>
      </w:r>
      <w:proofErr w:type="spellEnd"/>
      <w:r w:rsidRPr="000B1093">
        <w:rPr>
          <w:bCs/>
          <w:sz w:val="22"/>
          <w:szCs w:val="22"/>
        </w:rPr>
        <w:t xml:space="preserve"> Sant Pau, Barcelona, Catalunya; </w:t>
      </w:r>
      <w:r w:rsidRPr="000B1093">
        <w:rPr>
          <w:bCs/>
          <w:sz w:val="22"/>
          <w:szCs w:val="22"/>
          <w:vertAlign w:val="superscript"/>
        </w:rPr>
        <w:t>16</w:t>
      </w:r>
      <w:r w:rsidRPr="000B1093">
        <w:rPr>
          <w:bCs/>
          <w:sz w:val="22"/>
          <w:szCs w:val="22"/>
        </w:rPr>
        <w:t xml:space="preserve"> Centro de </w:t>
      </w:r>
      <w:proofErr w:type="spellStart"/>
      <w:r w:rsidRPr="000B1093">
        <w:rPr>
          <w:bCs/>
          <w:sz w:val="22"/>
          <w:szCs w:val="22"/>
        </w:rPr>
        <w:t>Investigación</w:t>
      </w:r>
      <w:proofErr w:type="spellEnd"/>
      <w:r w:rsidRPr="000B1093">
        <w:rPr>
          <w:bCs/>
          <w:sz w:val="22"/>
          <w:szCs w:val="22"/>
        </w:rPr>
        <w:t xml:space="preserve"> </w:t>
      </w:r>
      <w:proofErr w:type="spellStart"/>
      <w:r w:rsidRPr="000B1093">
        <w:rPr>
          <w:bCs/>
          <w:sz w:val="22"/>
          <w:szCs w:val="22"/>
        </w:rPr>
        <w:t>Biomédica</w:t>
      </w:r>
      <w:proofErr w:type="spellEnd"/>
      <w:r w:rsidRPr="000B1093">
        <w:rPr>
          <w:bCs/>
          <w:sz w:val="22"/>
          <w:szCs w:val="22"/>
        </w:rPr>
        <w:t xml:space="preserve"> </w:t>
      </w:r>
      <w:proofErr w:type="spellStart"/>
      <w:r w:rsidRPr="000B1093">
        <w:rPr>
          <w:bCs/>
          <w:sz w:val="22"/>
          <w:szCs w:val="22"/>
        </w:rPr>
        <w:t>en</w:t>
      </w:r>
      <w:proofErr w:type="spellEnd"/>
      <w:r w:rsidRPr="000B1093">
        <w:rPr>
          <w:bCs/>
          <w:sz w:val="22"/>
          <w:szCs w:val="22"/>
        </w:rPr>
        <w:t xml:space="preserve"> Red </w:t>
      </w:r>
      <w:proofErr w:type="spellStart"/>
      <w:r w:rsidRPr="000B1093">
        <w:rPr>
          <w:bCs/>
          <w:sz w:val="22"/>
          <w:szCs w:val="22"/>
        </w:rPr>
        <w:t>en</w:t>
      </w:r>
      <w:proofErr w:type="spellEnd"/>
      <w:r w:rsidRPr="000B1093">
        <w:rPr>
          <w:bCs/>
          <w:sz w:val="22"/>
          <w:szCs w:val="22"/>
        </w:rPr>
        <w:t xml:space="preserve"> </w:t>
      </w:r>
      <w:proofErr w:type="spellStart"/>
      <w:r w:rsidRPr="000B1093">
        <w:rPr>
          <w:bCs/>
          <w:sz w:val="22"/>
          <w:szCs w:val="22"/>
        </w:rPr>
        <w:t>Enfermedades</w:t>
      </w:r>
      <w:proofErr w:type="spellEnd"/>
      <w:r w:rsidRPr="000B1093">
        <w:rPr>
          <w:bCs/>
          <w:sz w:val="22"/>
          <w:szCs w:val="22"/>
        </w:rPr>
        <w:t xml:space="preserve"> </w:t>
      </w:r>
      <w:proofErr w:type="spellStart"/>
      <w:r w:rsidRPr="000B1093">
        <w:rPr>
          <w:bCs/>
          <w:sz w:val="22"/>
          <w:szCs w:val="22"/>
        </w:rPr>
        <w:t>Neurodegenerativas</w:t>
      </w:r>
      <w:proofErr w:type="spellEnd"/>
      <w:r w:rsidRPr="000B1093">
        <w:rPr>
          <w:bCs/>
          <w:sz w:val="22"/>
          <w:szCs w:val="22"/>
        </w:rPr>
        <w:t xml:space="preserve">, CIBERNED, Madrid, Spain; </w:t>
      </w:r>
      <w:r w:rsidRPr="000B1093">
        <w:rPr>
          <w:bCs/>
          <w:sz w:val="22"/>
          <w:szCs w:val="22"/>
          <w:vertAlign w:val="superscript"/>
        </w:rPr>
        <w:t xml:space="preserve">17 </w:t>
      </w:r>
      <w:proofErr w:type="spellStart"/>
      <w:r w:rsidRPr="000B1093">
        <w:rPr>
          <w:bCs/>
          <w:sz w:val="22"/>
          <w:szCs w:val="22"/>
        </w:rPr>
        <w:t>ALZpath</w:t>
      </w:r>
      <w:proofErr w:type="spellEnd"/>
      <w:r w:rsidRPr="000B1093">
        <w:rPr>
          <w:bCs/>
          <w:sz w:val="22"/>
          <w:szCs w:val="22"/>
        </w:rPr>
        <w:t xml:space="preserve">. Inc, Carlsbad, CA 92008, USA; </w:t>
      </w:r>
      <w:r w:rsidRPr="000B1093">
        <w:rPr>
          <w:bCs/>
          <w:sz w:val="22"/>
          <w:szCs w:val="22"/>
          <w:vertAlign w:val="superscript"/>
        </w:rPr>
        <w:t>18</w:t>
      </w:r>
      <w:r w:rsidRPr="000B1093">
        <w:rPr>
          <w:bCs/>
          <w:sz w:val="22"/>
          <w:szCs w:val="22"/>
        </w:rPr>
        <w:t xml:space="preserve"> Clinical Neurochemistry Laboratory, </w:t>
      </w:r>
      <w:proofErr w:type="spellStart"/>
      <w:r w:rsidRPr="000B1093">
        <w:rPr>
          <w:bCs/>
          <w:sz w:val="22"/>
          <w:szCs w:val="22"/>
        </w:rPr>
        <w:t>Sahlgrenska</w:t>
      </w:r>
      <w:proofErr w:type="spellEnd"/>
      <w:r w:rsidRPr="000B1093">
        <w:rPr>
          <w:bCs/>
          <w:sz w:val="22"/>
          <w:szCs w:val="22"/>
        </w:rPr>
        <w:t xml:space="preserve"> University Hospital, </w:t>
      </w:r>
      <w:proofErr w:type="spellStart"/>
      <w:r w:rsidRPr="000B1093">
        <w:rPr>
          <w:bCs/>
          <w:sz w:val="22"/>
          <w:szCs w:val="22"/>
        </w:rPr>
        <w:t>Mölndal</w:t>
      </w:r>
      <w:proofErr w:type="spellEnd"/>
      <w:r w:rsidRPr="000B1093">
        <w:rPr>
          <w:bCs/>
          <w:sz w:val="22"/>
          <w:szCs w:val="22"/>
        </w:rPr>
        <w:t xml:space="preserve">, </w:t>
      </w:r>
      <w:r w:rsidRPr="000B1093">
        <w:rPr>
          <w:bCs/>
          <w:sz w:val="22"/>
          <w:szCs w:val="22"/>
        </w:rPr>
        <w:lastRenderedPageBreak/>
        <w:t xml:space="preserve">Sweden; </w:t>
      </w:r>
      <w:r w:rsidRPr="000B1093">
        <w:rPr>
          <w:bCs/>
          <w:sz w:val="22"/>
          <w:szCs w:val="22"/>
          <w:vertAlign w:val="superscript"/>
        </w:rPr>
        <w:t>19</w:t>
      </w:r>
      <w:r w:rsidRPr="000B1093">
        <w:rPr>
          <w:bCs/>
          <w:sz w:val="22"/>
          <w:szCs w:val="22"/>
        </w:rPr>
        <w:t xml:space="preserve"> Department of Neurodegenerative Disease, UCL Institute of Neurology, London, UK; </w:t>
      </w:r>
      <w:r w:rsidRPr="000B1093">
        <w:rPr>
          <w:bCs/>
          <w:sz w:val="22"/>
          <w:szCs w:val="22"/>
          <w:vertAlign w:val="superscript"/>
        </w:rPr>
        <w:t>20</w:t>
      </w:r>
      <w:r w:rsidRPr="000B1093">
        <w:rPr>
          <w:bCs/>
          <w:sz w:val="22"/>
          <w:szCs w:val="22"/>
        </w:rPr>
        <w:t xml:space="preserve"> UK Dementia Research Institute at UCL, London, UK; </w:t>
      </w:r>
      <w:r w:rsidRPr="000B1093">
        <w:rPr>
          <w:bCs/>
          <w:sz w:val="22"/>
          <w:szCs w:val="22"/>
          <w:vertAlign w:val="superscript"/>
        </w:rPr>
        <w:t>21</w:t>
      </w:r>
      <w:r w:rsidRPr="000B1093">
        <w:rPr>
          <w:bCs/>
          <w:sz w:val="22"/>
          <w:szCs w:val="22"/>
        </w:rPr>
        <w:t xml:space="preserve"> Hong Kong Center for Neurodegenerative Diseases, Clear Water Bay, Hong Kong, China.</w:t>
      </w:r>
    </w:p>
    <w:p w14:paraId="76DC3BD9" w14:textId="77777777" w:rsidR="00AF6EE2" w:rsidRPr="000B1093" w:rsidRDefault="00AF6EE2" w:rsidP="00AF6EE2">
      <w:pPr>
        <w:spacing w:line="360" w:lineRule="auto"/>
        <w:jc w:val="both"/>
        <w:rPr>
          <w:b/>
          <w:sz w:val="22"/>
          <w:szCs w:val="22"/>
        </w:rPr>
      </w:pPr>
    </w:p>
    <w:p w14:paraId="79F0FAED" w14:textId="77777777" w:rsidR="00AF6EE2" w:rsidRPr="000B1093" w:rsidRDefault="00AF6EE2" w:rsidP="00AF6EE2">
      <w:pPr>
        <w:spacing w:line="360" w:lineRule="auto"/>
        <w:jc w:val="both"/>
        <w:rPr>
          <w:bCs/>
          <w:sz w:val="22"/>
          <w:szCs w:val="22"/>
        </w:rPr>
      </w:pPr>
      <w:r w:rsidRPr="000B1093">
        <w:rPr>
          <w:bCs/>
          <w:sz w:val="22"/>
          <w:szCs w:val="22"/>
          <w:vertAlign w:val="superscript"/>
        </w:rPr>
        <w:t xml:space="preserve">† </w:t>
      </w:r>
      <w:r w:rsidRPr="000B1093">
        <w:rPr>
          <w:bCs/>
          <w:sz w:val="22"/>
          <w:szCs w:val="22"/>
        </w:rPr>
        <w:t>Nicholas J. Ashton and Wagner S. Brum contribute equally as 1</w:t>
      </w:r>
      <w:r w:rsidRPr="000B1093">
        <w:rPr>
          <w:bCs/>
          <w:sz w:val="22"/>
          <w:szCs w:val="22"/>
          <w:vertAlign w:val="superscript"/>
        </w:rPr>
        <w:t>st</w:t>
      </w:r>
      <w:r w:rsidRPr="000B1093">
        <w:rPr>
          <w:bCs/>
          <w:sz w:val="22"/>
          <w:szCs w:val="22"/>
        </w:rPr>
        <w:t xml:space="preserve"> authors </w:t>
      </w:r>
    </w:p>
    <w:p w14:paraId="2CD7431F" w14:textId="77777777" w:rsidR="00AF6EE2" w:rsidRPr="000B1093" w:rsidRDefault="00AF6EE2" w:rsidP="00AF6EE2">
      <w:pPr>
        <w:spacing w:line="360" w:lineRule="auto"/>
        <w:jc w:val="both"/>
        <w:rPr>
          <w:b/>
          <w:sz w:val="22"/>
          <w:szCs w:val="22"/>
        </w:rPr>
      </w:pPr>
    </w:p>
    <w:p w14:paraId="5936BAD3" w14:textId="77777777" w:rsidR="00AF6EE2" w:rsidRPr="000B1093" w:rsidRDefault="00AF6EE2" w:rsidP="00AF6EE2">
      <w:pPr>
        <w:spacing w:line="360" w:lineRule="auto"/>
        <w:jc w:val="both"/>
        <w:rPr>
          <w:b/>
          <w:sz w:val="22"/>
          <w:szCs w:val="22"/>
        </w:rPr>
      </w:pPr>
      <w:r w:rsidRPr="000B1093">
        <w:rPr>
          <w:b/>
          <w:sz w:val="22"/>
          <w:szCs w:val="22"/>
        </w:rPr>
        <w:t>Corresponding author</w:t>
      </w:r>
    </w:p>
    <w:p w14:paraId="23AA2432" w14:textId="77777777" w:rsidR="00AF6EE2" w:rsidRPr="000B1093" w:rsidRDefault="00AF6EE2" w:rsidP="00AF6EE2">
      <w:pPr>
        <w:spacing w:line="360" w:lineRule="auto"/>
        <w:jc w:val="both"/>
        <w:rPr>
          <w:bCs/>
          <w:sz w:val="22"/>
          <w:szCs w:val="22"/>
        </w:rPr>
      </w:pPr>
      <w:r w:rsidRPr="000B1093">
        <w:rPr>
          <w:bCs/>
          <w:sz w:val="22"/>
          <w:szCs w:val="22"/>
        </w:rPr>
        <w:t>Dr. Nicholas J. Ashton, Ph.D.</w:t>
      </w:r>
    </w:p>
    <w:p w14:paraId="513B4916" w14:textId="77777777" w:rsidR="00AF6EE2" w:rsidRPr="000B1093" w:rsidRDefault="00AF6EE2" w:rsidP="00AF6EE2">
      <w:pPr>
        <w:spacing w:line="360" w:lineRule="auto"/>
        <w:jc w:val="both"/>
        <w:rPr>
          <w:bCs/>
          <w:sz w:val="22"/>
          <w:szCs w:val="22"/>
        </w:rPr>
      </w:pPr>
      <w:r w:rsidRPr="000B1093">
        <w:rPr>
          <w:bCs/>
          <w:sz w:val="22"/>
          <w:szCs w:val="22"/>
        </w:rPr>
        <w:t>Institute of neuroscience and physiology</w:t>
      </w:r>
    </w:p>
    <w:p w14:paraId="6A6FB04C" w14:textId="77777777" w:rsidR="00AF6EE2" w:rsidRPr="000B1093" w:rsidRDefault="00AF6EE2" w:rsidP="00AF6EE2">
      <w:pPr>
        <w:spacing w:line="360" w:lineRule="auto"/>
        <w:jc w:val="both"/>
        <w:rPr>
          <w:bCs/>
          <w:sz w:val="22"/>
          <w:szCs w:val="22"/>
        </w:rPr>
      </w:pPr>
      <w:r w:rsidRPr="000B1093">
        <w:rPr>
          <w:bCs/>
          <w:sz w:val="22"/>
          <w:szCs w:val="22"/>
        </w:rPr>
        <w:t>Dept. Psychiatry and Neurochemistry</w:t>
      </w:r>
    </w:p>
    <w:p w14:paraId="59CB559C" w14:textId="77777777" w:rsidR="00AF6EE2" w:rsidRPr="000B1093" w:rsidRDefault="00AF6EE2" w:rsidP="00AF6EE2">
      <w:pPr>
        <w:spacing w:line="360" w:lineRule="auto"/>
        <w:jc w:val="both"/>
        <w:rPr>
          <w:bCs/>
          <w:sz w:val="22"/>
          <w:szCs w:val="22"/>
        </w:rPr>
      </w:pPr>
      <w:proofErr w:type="spellStart"/>
      <w:r w:rsidRPr="000B1093">
        <w:rPr>
          <w:bCs/>
          <w:sz w:val="22"/>
          <w:szCs w:val="22"/>
        </w:rPr>
        <w:t>Sahlgrenska</w:t>
      </w:r>
      <w:proofErr w:type="spellEnd"/>
      <w:r w:rsidRPr="000B1093">
        <w:rPr>
          <w:bCs/>
          <w:sz w:val="22"/>
          <w:szCs w:val="22"/>
        </w:rPr>
        <w:t xml:space="preserve"> Academy at Gothenburg University</w:t>
      </w:r>
    </w:p>
    <w:p w14:paraId="68A02121" w14:textId="77777777" w:rsidR="00AF6EE2" w:rsidRPr="000B1093" w:rsidRDefault="00AF6EE2" w:rsidP="00AF6EE2">
      <w:pPr>
        <w:spacing w:line="360" w:lineRule="auto"/>
        <w:jc w:val="both"/>
        <w:rPr>
          <w:bCs/>
          <w:sz w:val="22"/>
          <w:szCs w:val="22"/>
        </w:rPr>
      </w:pPr>
      <w:proofErr w:type="spellStart"/>
      <w:r w:rsidRPr="000B1093">
        <w:rPr>
          <w:bCs/>
          <w:sz w:val="22"/>
          <w:szCs w:val="22"/>
        </w:rPr>
        <w:t>Mölndal</w:t>
      </w:r>
      <w:proofErr w:type="spellEnd"/>
      <w:r w:rsidRPr="000B1093">
        <w:rPr>
          <w:bCs/>
          <w:sz w:val="22"/>
          <w:szCs w:val="22"/>
        </w:rPr>
        <w:t xml:space="preserve"> Hospital, Hus V3, 43180 </w:t>
      </w:r>
      <w:proofErr w:type="spellStart"/>
      <w:r w:rsidRPr="000B1093">
        <w:rPr>
          <w:bCs/>
          <w:sz w:val="22"/>
          <w:szCs w:val="22"/>
        </w:rPr>
        <w:t>Mölndal</w:t>
      </w:r>
      <w:proofErr w:type="spellEnd"/>
      <w:r w:rsidRPr="000B1093">
        <w:rPr>
          <w:bCs/>
          <w:sz w:val="22"/>
          <w:szCs w:val="22"/>
        </w:rPr>
        <w:t>, Sweden</w:t>
      </w:r>
    </w:p>
    <w:p w14:paraId="6223D88F" w14:textId="77777777" w:rsidR="00AF6EE2" w:rsidRPr="000B1093" w:rsidRDefault="00AF6EE2" w:rsidP="00AF6EE2">
      <w:pPr>
        <w:spacing w:line="360" w:lineRule="auto"/>
        <w:jc w:val="both"/>
        <w:rPr>
          <w:bCs/>
          <w:sz w:val="22"/>
          <w:szCs w:val="22"/>
        </w:rPr>
      </w:pPr>
      <w:r w:rsidRPr="000B1093">
        <w:rPr>
          <w:bCs/>
          <w:sz w:val="22"/>
          <w:szCs w:val="22"/>
        </w:rPr>
        <w:t>E-mail: nicholas.ashton@gu.se</w:t>
      </w:r>
    </w:p>
    <w:p w14:paraId="1437E388" w14:textId="77777777" w:rsidR="00AF6EE2" w:rsidRPr="000B1093" w:rsidRDefault="00AF6EE2" w:rsidP="00AF6EE2">
      <w:pPr>
        <w:spacing w:line="360" w:lineRule="auto"/>
        <w:jc w:val="both"/>
        <w:rPr>
          <w:bCs/>
          <w:sz w:val="22"/>
          <w:szCs w:val="22"/>
        </w:rPr>
      </w:pPr>
      <w:r w:rsidRPr="000B1093">
        <w:rPr>
          <w:bCs/>
          <w:sz w:val="22"/>
          <w:szCs w:val="22"/>
        </w:rPr>
        <w:t>Tel: +46 738011987</w:t>
      </w:r>
    </w:p>
    <w:p w14:paraId="053D6EE3" w14:textId="77777777" w:rsidR="005921A8" w:rsidRDefault="005921A8" w:rsidP="00F8560F">
      <w:pPr>
        <w:rPr>
          <w:sz w:val="22"/>
          <w:szCs w:val="22"/>
        </w:rPr>
        <w:sectPr w:rsidR="005921A8">
          <w:footerReference w:type="even" r:id="rId7"/>
          <w:footerReference w:type="default" r:id="rId8"/>
          <w:pgSz w:w="11906" w:h="16838"/>
          <w:pgMar w:top="1440" w:right="1440" w:bottom="1440" w:left="1440" w:header="708" w:footer="708" w:gutter="0"/>
          <w:cols w:space="708"/>
          <w:docGrid w:linePitch="360"/>
        </w:sectPr>
      </w:pPr>
    </w:p>
    <w:p w14:paraId="5615A2CC" w14:textId="0C8C0162" w:rsidR="00E370AD" w:rsidRPr="00E370AD" w:rsidRDefault="00E370AD" w:rsidP="00F8560F">
      <w:pPr>
        <w:rPr>
          <w:b/>
          <w:bCs/>
          <w:sz w:val="22"/>
          <w:szCs w:val="22"/>
        </w:rPr>
      </w:pPr>
      <w:r w:rsidRPr="00E370AD">
        <w:rPr>
          <w:b/>
          <w:bCs/>
          <w:sz w:val="22"/>
          <w:szCs w:val="22"/>
        </w:rPr>
        <w:lastRenderedPageBreak/>
        <w:t>Contents</w:t>
      </w:r>
    </w:p>
    <w:p w14:paraId="75F2129F" w14:textId="77777777" w:rsidR="00E370AD" w:rsidRPr="00E370AD" w:rsidRDefault="00E370AD" w:rsidP="00F8560F">
      <w:pPr>
        <w:rPr>
          <w:sz w:val="22"/>
          <w:szCs w:val="22"/>
        </w:rPr>
      </w:pPr>
    </w:p>
    <w:p w14:paraId="2CD77A28" w14:textId="41763710" w:rsidR="00E370AD" w:rsidRDefault="00E370AD" w:rsidP="00044A87">
      <w:pPr>
        <w:spacing w:line="360" w:lineRule="auto"/>
        <w:rPr>
          <w:b/>
          <w:bCs/>
          <w:sz w:val="22"/>
          <w:szCs w:val="22"/>
        </w:rPr>
      </w:pPr>
      <w:r w:rsidRPr="00E370AD">
        <w:rPr>
          <w:b/>
          <w:bCs/>
          <w:sz w:val="22"/>
          <w:szCs w:val="22"/>
        </w:rPr>
        <w:t>Supplementary Methods</w:t>
      </w:r>
    </w:p>
    <w:p w14:paraId="25EA5811" w14:textId="687C99CE" w:rsidR="00044A87" w:rsidRPr="00044A87" w:rsidRDefault="00044A87" w:rsidP="00044A87">
      <w:pPr>
        <w:spacing w:line="360" w:lineRule="auto"/>
        <w:jc w:val="both"/>
        <w:rPr>
          <w:sz w:val="22"/>
          <w:szCs w:val="22"/>
          <w:lang w:val="en-GB"/>
        </w:rPr>
      </w:pPr>
      <w:r w:rsidRPr="00044A87">
        <w:rPr>
          <w:sz w:val="22"/>
          <w:szCs w:val="22"/>
          <w:lang w:val="en-GB"/>
        </w:rPr>
        <w:t>The Translational Biomarkers in Aging and Dementia (TRIAD)</w:t>
      </w:r>
      <w:r>
        <w:rPr>
          <w:sz w:val="22"/>
          <w:szCs w:val="22"/>
          <w:lang w:val="en-GB"/>
        </w:rPr>
        <w:t>, p 4-5.</w:t>
      </w:r>
    </w:p>
    <w:p w14:paraId="10C7E395" w14:textId="0F255758" w:rsidR="00044A87" w:rsidRPr="00044A87" w:rsidRDefault="00044A87" w:rsidP="00044A87">
      <w:pPr>
        <w:spacing w:line="360" w:lineRule="auto"/>
        <w:jc w:val="both"/>
        <w:rPr>
          <w:sz w:val="22"/>
          <w:szCs w:val="22"/>
          <w:lang w:val="en-GB"/>
        </w:rPr>
      </w:pPr>
      <w:r w:rsidRPr="00044A87">
        <w:rPr>
          <w:sz w:val="22"/>
          <w:szCs w:val="22"/>
          <w:lang w:val="en-GB"/>
        </w:rPr>
        <w:t>Wisconsin Registry for Alzheimer’s Prevention (WRAP)</w:t>
      </w:r>
      <w:r>
        <w:rPr>
          <w:sz w:val="22"/>
          <w:szCs w:val="22"/>
          <w:lang w:val="en-GB"/>
        </w:rPr>
        <w:t>, p 5-6.</w:t>
      </w:r>
    </w:p>
    <w:p w14:paraId="2CB16450" w14:textId="269486D7" w:rsidR="00044A87" w:rsidRPr="00044A87" w:rsidRDefault="00044A87" w:rsidP="00044A87">
      <w:pPr>
        <w:spacing w:line="360" w:lineRule="auto"/>
        <w:jc w:val="both"/>
        <w:rPr>
          <w:color w:val="000000" w:themeColor="text1"/>
          <w:sz w:val="22"/>
          <w:szCs w:val="22"/>
          <w:lang w:val="en-GB"/>
        </w:rPr>
      </w:pPr>
      <w:r w:rsidRPr="00044A87">
        <w:rPr>
          <w:color w:val="000000" w:themeColor="text1"/>
          <w:sz w:val="22"/>
          <w:szCs w:val="22"/>
          <w:lang w:val="en-GB"/>
        </w:rPr>
        <w:t>Sant Pau Initiative on Neurodegeneration (SPIN)</w:t>
      </w:r>
      <w:r>
        <w:rPr>
          <w:color w:val="000000" w:themeColor="text1"/>
          <w:sz w:val="22"/>
          <w:szCs w:val="22"/>
          <w:lang w:val="en-GB"/>
        </w:rPr>
        <w:t>, p 6-7.</w:t>
      </w:r>
    </w:p>
    <w:p w14:paraId="0FFFE3A2" w14:textId="77777777" w:rsidR="00044A87" w:rsidRDefault="00044A87" w:rsidP="00E370AD">
      <w:pPr>
        <w:rPr>
          <w:i/>
          <w:iCs/>
          <w:sz w:val="22"/>
          <w:szCs w:val="22"/>
          <w:lang w:val="en-GB"/>
        </w:rPr>
      </w:pPr>
    </w:p>
    <w:p w14:paraId="1A3F0FB2" w14:textId="045019F1" w:rsidR="00E370AD" w:rsidRPr="00E370AD" w:rsidRDefault="00E370AD" w:rsidP="00044A87">
      <w:pPr>
        <w:spacing w:line="360" w:lineRule="auto"/>
        <w:rPr>
          <w:b/>
          <w:bCs/>
          <w:sz w:val="22"/>
          <w:szCs w:val="22"/>
        </w:rPr>
      </w:pPr>
      <w:r w:rsidRPr="00E370AD">
        <w:rPr>
          <w:b/>
          <w:bCs/>
          <w:sz w:val="22"/>
          <w:szCs w:val="22"/>
        </w:rPr>
        <w:t>Supplementary Figures</w:t>
      </w:r>
    </w:p>
    <w:p w14:paraId="370D554F" w14:textId="795E12AD" w:rsidR="00E370AD" w:rsidRPr="00E370AD" w:rsidRDefault="00E370AD" w:rsidP="00044A87">
      <w:pPr>
        <w:spacing w:line="360" w:lineRule="auto"/>
        <w:rPr>
          <w:sz w:val="22"/>
          <w:szCs w:val="22"/>
          <w:lang w:val="en-GB"/>
        </w:rPr>
      </w:pPr>
      <w:r w:rsidRPr="00044A87">
        <w:rPr>
          <w:i/>
          <w:iCs/>
          <w:sz w:val="22"/>
          <w:szCs w:val="22"/>
          <w:lang w:val="en-GB"/>
        </w:rPr>
        <w:t>Supplementary Figure 1</w:t>
      </w:r>
      <w:r w:rsidRPr="00E370AD">
        <w:rPr>
          <w:sz w:val="22"/>
          <w:szCs w:val="22"/>
          <w:lang w:val="en-GB"/>
        </w:rPr>
        <w:t xml:space="preserve"> – </w:t>
      </w:r>
      <w:r w:rsidR="005921A8">
        <w:rPr>
          <w:sz w:val="22"/>
          <w:szCs w:val="22"/>
          <w:lang w:val="en-GB"/>
        </w:rPr>
        <w:t xml:space="preserve">Plasma </w:t>
      </w:r>
      <w:proofErr w:type="spellStart"/>
      <w:r w:rsidR="005921A8" w:rsidRPr="002D5AE0">
        <w:rPr>
          <w:sz w:val="22"/>
          <w:szCs w:val="22"/>
          <w:lang w:val="en-GB"/>
        </w:rPr>
        <w:t>ALZpath</w:t>
      </w:r>
      <w:proofErr w:type="spellEnd"/>
      <w:r w:rsidR="005921A8" w:rsidRPr="002D5AE0">
        <w:rPr>
          <w:sz w:val="22"/>
          <w:szCs w:val="22"/>
          <w:lang w:val="en-GB"/>
        </w:rPr>
        <w:t xml:space="preserve"> pTau217 </w:t>
      </w:r>
      <w:r w:rsidR="005921A8">
        <w:rPr>
          <w:sz w:val="22"/>
          <w:szCs w:val="22"/>
          <w:lang w:val="en-GB"/>
        </w:rPr>
        <w:t>levels according to amyloid status.</w:t>
      </w:r>
      <w:r w:rsidR="00044A87">
        <w:rPr>
          <w:sz w:val="22"/>
          <w:szCs w:val="22"/>
          <w:lang w:val="en-GB"/>
        </w:rPr>
        <w:t xml:space="preserve"> p 8</w:t>
      </w:r>
    </w:p>
    <w:p w14:paraId="4C1F91C7" w14:textId="06433797" w:rsidR="00E370AD" w:rsidRDefault="00E370AD" w:rsidP="00044A87">
      <w:pPr>
        <w:spacing w:line="360" w:lineRule="auto"/>
        <w:rPr>
          <w:sz w:val="22"/>
          <w:szCs w:val="22"/>
          <w:lang w:val="en-GB"/>
        </w:rPr>
      </w:pPr>
      <w:r w:rsidRPr="00044A87">
        <w:rPr>
          <w:i/>
          <w:iCs/>
          <w:sz w:val="22"/>
          <w:szCs w:val="22"/>
          <w:lang w:val="en-GB"/>
        </w:rPr>
        <w:t>Supplementary Figure 2</w:t>
      </w:r>
      <w:r w:rsidRPr="00E370AD">
        <w:rPr>
          <w:sz w:val="22"/>
          <w:szCs w:val="22"/>
          <w:lang w:val="en-GB"/>
        </w:rPr>
        <w:t xml:space="preserve"> – </w:t>
      </w:r>
      <w:r w:rsidR="005B3A98">
        <w:rPr>
          <w:sz w:val="22"/>
          <w:szCs w:val="22"/>
          <w:lang w:val="en-GB"/>
        </w:rPr>
        <w:t xml:space="preserve">Plasma </w:t>
      </w:r>
      <w:proofErr w:type="spellStart"/>
      <w:r w:rsidR="005B3A98" w:rsidRPr="002D5AE0">
        <w:rPr>
          <w:sz w:val="22"/>
          <w:szCs w:val="22"/>
          <w:lang w:val="en-GB"/>
        </w:rPr>
        <w:t>ALZpath</w:t>
      </w:r>
      <w:proofErr w:type="spellEnd"/>
      <w:r w:rsidR="005B3A98" w:rsidRPr="002D5AE0">
        <w:rPr>
          <w:sz w:val="22"/>
          <w:szCs w:val="22"/>
          <w:lang w:val="en-GB"/>
        </w:rPr>
        <w:t xml:space="preserve"> pTau217 </w:t>
      </w:r>
      <w:r w:rsidR="005B3A98">
        <w:rPr>
          <w:sz w:val="22"/>
          <w:szCs w:val="22"/>
          <w:lang w:val="en-GB"/>
        </w:rPr>
        <w:t xml:space="preserve">levels according to amyloid status defined based on PET visual reads. </w:t>
      </w:r>
      <w:r w:rsidR="00044A87">
        <w:rPr>
          <w:sz w:val="22"/>
          <w:szCs w:val="22"/>
          <w:lang w:val="en-GB"/>
        </w:rPr>
        <w:t>p 9.</w:t>
      </w:r>
    </w:p>
    <w:p w14:paraId="2C7A8B0A" w14:textId="4B4EC116" w:rsidR="00E370AD" w:rsidRDefault="00E370AD" w:rsidP="00044A87">
      <w:pPr>
        <w:spacing w:line="360" w:lineRule="auto"/>
        <w:rPr>
          <w:sz w:val="22"/>
          <w:szCs w:val="22"/>
          <w:lang w:val="en-GB"/>
        </w:rPr>
      </w:pPr>
      <w:r w:rsidRPr="00044A87">
        <w:rPr>
          <w:i/>
          <w:iCs/>
          <w:sz w:val="22"/>
          <w:szCs w:val="22"/>
          <w:lang w:val="en-GB"/>
        </w:rPr>
        <w:t>Supplementary Figure 3</w:t>
      </w:r>
      <w:r>
        <w:rPr>
          <w:b/>
          <w:bCs/>
          <w:sz w:val="22"/>
          <w:szCs w:val="22"/>
          <w:lang w:val="en-GB"/>
        </w:rPr>
        <w:t xml:space="preserve"> – </w:t>
      </w:r>
      <w:r w:rsidR="005B3A98">
        <w:rPr>
          <w:sz w:val="22"/>
          <w:szCs w:val="22"/>
          <w:lang w:val="en-GB"/>
        </w:rPr>
        <w:t xml:space="preserve">Plasma </w:t>
      </w:r>
      <w:proofErr w:type="spellStart"/>
      <w:r w:rsidR="005B3A98" w:rsidRPr="002D5AE0">
        <w:rPr>
          <w:sz w:val="22"/>
          <w:szCs w:val="22"/>
          <w:lang w:val="en-GB"/>
        </w:rPr>
        <w:t>ALZpath</w:t>
      </w:r>
      <w:proofErr w:type="spellEnd"/>
      <w:r w:rsidR="005B3A98" w:rsidRPr="002D5AE0">
        <w:rPr>
          <w:sz w:val="22"/>
          <w:szCs w:val="22"/>
          <w:lang w:val="en-GB"/>
        </w:rPr>
        <w:t xml:space="preserve"> pTau217 </w:t>
      </w:r>
      <w:r w:rsidR="005B3A98">
        <w:rPr>
          <w:sz w:val="22"/>
          <w:szCs w:val="22"/>
          <w:lang w:val="en-GB"/>
        </w:rPr>
        <w:t xml:space="preserve">levels according to </w:t>
      </w:r>
      <w:proofErr w:type="spellStart"/>
      <w:r w:rsidR="005B3A98">
        <w:rPr>
          <w:sz w:val="22"/>
          <w:szCs w:val="22"/>
          <w:lang w:val="en-GB"/>
        </w:rPr>
        <w:t>Braak</w:t>
      </w:r>
      <w:proofErr w:type="spellEnd"/>
      <w:r w:rsidR="005B3A98">
        <w:rPr>
          <w:sz w:val="22"/>
          <w:szCs w:val="22"/>
          <w:lang w:val="en-GB"/>
        </w:rPr>
        <w:t xml:space="preserve"> stages in TRIAD.,</w:t>
      </w:r>
      <w:r w:rsidR="00044A87">
        <w:rPr>
          <w:sz w:val="22"/>
          <w:szCs w:val="22"/>
          <w:lang w:val="en-GB"/>
        </w:rPr>
        <w:t xml:space="preserve"> p 10.</w:t>
      </w:r>
    </w:p>
    <w:p w14:paraId="52729B48" w14:textId="27523712" w:rsidR="00E370AD" w:rsidRDefault="00E370AD" w:rsidP="00044A87">
      <w:pPr>
        <w:spacing w:line="360" w:lineRule="auto"/>
        <w:rPr>
          <w:sz w:val="22"/>
          <w:szCs w:val="22"/>
          <w:lang w:val="en-GB"/>
        </w:rPr>
      </w:pPr>
      <w:r w:rsidRPr="00044A87">
        <w:rPr>
          <w:i/>
          <w:iCs/>
          <w:sz w:val="22"/>
          <w:szCs w:val="22"/>
          <w:lang w:val="en-GB"/>
        </w:rPr>
        <w:t>Supplementary Figure 4</w:t>
      </w:r>
      <w:r w:rsidRPr="00E370AD">
        <w:rPr>
          <w:sz w:val="22"/>
          <w:szCs w:val="22"/>
          <w:lang w:val="en-GB"/>
        </w:rPr>
        <w:t xml:space="preserve"> –</w:t>
      </w:r>
      <w:r w:rsidR="008027DB">
        <w:rPr>
          <w:sz w:val="22"/>
          <w:szCs w:val="22"/>
          <w:lang w:val="en-GB"/>
        </w:rPr>
        <w:t xml:space="preserve">, </w:t>
      </w:r>
      <w:r w:rsidR="004F663F">
        <w:rPr>
          <w:sz w:val="22"/>
          <w:szCs w:val="22"/>
          <w:lang w:val="en-GB"/>
        </w:rPr>
        <w:t xml:space="preserve">Plasma </w:t>
      </w:r>
      <w:proofErr w:type="spellStart"/>
      <w:r w:rsidR="004F663F">
        <w:rPr>
          <w:sz w:val="22"/>
          <w:szCs w:val="22"/>
          <w:lang w:val="en-GB"/>
        </w:rPr>
        <w:t>ALZpath</w:t>
      </w:r>
      <w:proofErr w:type="spellEnd"/>
      <w:r w:rsidR="004F663F">
        <w:rPr>
          <w:sz w:val="22"/>
          <w:szCs w:val="22"/>
          <w:lang w:val="en-GB"/>
        </w:rPr>
        <w:t xml:space="preserve"> pTau217 also demonstrates similar or superior diagnostic accuracy for Aβ and tau pathologies compared to established CSF and PET biomarkers when evaluated in full biomarker availability subset.  </w:t>
      </w:r>
      <w:r w:rsidR="008027DB">
        <w:rPr>
          <w:sz w:val="22"/>
          <w:szCs w:val="22"/>
          <w:lang w:val="en-GB"/>
        </w:rPr>
        <w:t>p 11</w:t>
      </w:r>
    </w:p>
    <w:p w14:paraId="56AB7B67" w14:textId="77777777" w:rsidR="00AE15FC" w:rsidRDefault="008027DB" w:rsidP="00AE15FC">
      <w:pPr>
        <w:spacing w:line="360" w:lineRule="auto"/>
        <w:jc w:val="both"/>
        <w:rPr>
          <w:sz w:val="22"/>
          <w:szCs w:val="22"/>
          <w:lang w:val="en-GB"/>
        </w:rPr>
      </w:pPr>
      <w:r w:rsidRPr="00E370AD">
        <w:rPr>
          <w:sz w:val="22"/>
          <w:szCs w:val="22"/>
          <w:lang w:val="en-GB"/>
        </w:rPr>
        <w:t xml:space="preserve">Supplementary Figure 5 – </w:t>
      </w:r>
    </w:p>
    <w:p w14:paraId="646976D9" w14:textId="7FDC7CA8" w:rsidR="008027DB" w:rsidRPr="00E370AD" w:rsidRDefault="00AE15FC" w:rsidP="008B367D">
      <w:pPr>
        <w:spacing w:line="360" w:lineRule="auto"/>
        <w:jc w:val="both"/>
        <w:rPr>
          <w:sz w:val="22"/>
          <w:szCs w:val="22"/>
          <w:lang w:val="en-GB"/>
        </w:rPr>
      </w:pPr>
      <w:r>
        <w:rPr>
          <w:sz w:val="22"/>
          <w:szCs w:val="22"/>
          <w:lang w:val="en-GB"/>
        </w:rPr>
        <w:t xml:space="preserve">Plasma pTau217 accuracy for discriminating tau pathology status among amyloid-positive individuals is superior to that of established biomarkers. </w:t>
      </w:r>
      <w:r w:rsidR="008027DB">
        <w:rPr>
          <w:sz w:val="22"/>
          <w:szCs w:val="22"/>
          <w:lang w:val="en-GB"/>
        </w:rPr>
        <w:t>p 12</w:t>
      </w:r>
    </w:p>
    <w:p w14:paraId="11BBF9E4" w14:textId="3E0B891F" w:rsidR="00E370AD" w:rsidRPr="00E370AD" w:rsidRDefault="00E370AD" w:rsidP="00044A87">
      <w:pPr>
        <w:spacing w:line="360" w:lineRule="auto"/>
        <w:jc w:val="both"/>
        <w:rPr>
          <w:sz w:val="22"/>
          <w:szCs w:val="22"/>
          <w:lang w:val="en-GB"/>
        </w:rPr>
      </w:pPr>
      <w:r w:rsidRPr="00E370AD">
        <w:rPr>
          <w:sz w:val="22"/>
          <w:szCs w:val="22"/>
          <w:lang w:val="en-GB"/>
        </w:rPr>
        <w:t xml:space="preserve">Supplementary Figure </w:t>
      </w:r>
      <w:r w:rsidR="008027DB">
        <w:rPr>
          <w:sz w:val="22"/>
          <w:szCs w:val="22"/>
          <w:lang w:val="en-GB"/>
        </w:rPr>
        <w:t>6</w:t>
      </w:r>
      <w:r w:rsidRPr="00E370AD">
        <w:rPr>
          <w:sz w:val="22"/>
          <w:szCs w:val="22"/>
          <w:lang w:val="en-GB"/>
        </w:rPr>
        <w:t xml:space="preserve"> – </w:t>
      </w:r>
      <w:r w:rsidR="006431C8" w:rsidRPr="00420249">
        <w:rPr>
          <w:sz w:val="22"/>
          <w:szCs w:val="22"/>
          <w:lang w:val="en-GB"/>
        </w:rPr>
        <w:t>Plasma</w:t>
      </w:r>
      <w:r w:rsidR="006431C8">
        <w:rPr>
          <w:sz w:val="22"/>
          <w:szCs w:val="22"/>
          <w:lang w:val="en-GB"/>
        </w:rPr>
        <w:t xml:space="preserve"> pTau217 demonstrates higher accuracy for Aβ and tau positivity compared to other plasma biomarkers and their combinations.</w:t>
      </w:r>
      <w:r w:rsidR="008027DB">
        <w:rPr>
          <w:sz w:val="22"/>
          <w:szCs w:val="22"/>
          <w:lang w:val="en-GB"/>
        </w:rPr>
        <w:t xml:space="preserve"> p 13</w:t>
      </w:r>
    </w:p>
    <w:p w14:paraId="736E6668" w14:textId="49F0B4EF" w:rsidR="00E370AD" w:rsidRDefault="00E370AD" w:rsidP="00044A87">
      <w:pPr>
        <w:spacing w:line="360" w:lineRule="auto"/>
        <w:jc w:val="both"/>
        <w:rPr>
          <w:sz w:val="22"/>
          <w:szCs w:val="22"/>
          <w:lang w:val="en-GB"/>
        </w:rPr>
      </w:pPr>
      <w:r w:rsidRPr="00E370AD">
        <w:rPr>
          <w:sz w:val="22"/>
          <w:szCs w:val="22"/>
          <w:lang w:val="en-GB"/>
        </w:rPr>
        <w:t xml:space="preserve">Supplementary Figure </w:t>
      </w:r>
      <w:r w:rsidR="008027DB">
        <w:rPr>
          <w:sz w:val="22"/>
          <w:szCs w:val="22"/>
          <w:lang w:val="en-GB"/>
        </w:rPr>
        <w:t>7</w:t>
      </w:r>
      <w:r w:rsidRPr="00E370AD">
        <w:rPr>
          <w:sz w:val="22"/>
          <w:szCs w:val="22"/>
          <w:lang w:val="en-GB"/>
        </w:rPr>
        <w:t xml:space="preserve"> – Correlations of </w:t>
      </w:r>
      <w:proofErr w:type="spellStart"/>
      <w:r w:rsidRPr="00E370AD">
        <w:rPr>
          <w:sz w:val="22"/>
          <w:szCs w:val="22"/>
          <w:lang w:val="en-GB"/>
        </w:rPr>
        <w:t>ALZpath</w:t>
      </w:r>
      <w:proofErr w:type="spellEnd"/>
      <w:r w:rsidRPr="00E370AD">
        <w:rPr>
          <w:sz w:val="22"/>
          <w:szCs w:val="22"/>
          <w:lang w:val="en-GB"/>
        </w:rPr>
        <w:t xml:space="preserve"> p</w:t>
      </w:r>
      <w:r w:rsidR="00B16F41">
        <w:rPr>
          <w:sz w:val="22"/>
          <w:szCs w:val="22"/>
          <w:lang w:val="en-GB"/>
        </w:rPr>
        <w:t>T</w:t>
      </w:r>
      <w:r w:rsidRPr="00E370AD">
        <w:rPr>
          <w:sz w:val="22"/>
          <w:szCs w:val="22"/>
          <w:lang w:val="en-GB"/>
        </w:rPr>
        <w:t xml:space="preserve">au217 with Aβ </w:t>
      </w:r>
      <w:r w:rsidR="00177839">
        <w:rPr>
          <w:sz w:val="22"/>
          <w:szCs w:val="22"/>
          <w:lang w:val="en-GB"/>
        </w:rPr>
        <w:t xml:space="preserve">and </w:t>
      </w:r>
      <w:r w:rsidR="00045F69">
        <w:rPr>
          <w:sz w:val="22"/>
          <w:szCs w:val="22"/>
          <w:lang w:val="en-GB"/>
        </w:rPr>
        <w:t xml:space="preserve">tau </w:t>
      </w:r>
      <w:r w:rsidRPr="00E370AD">
        <w:rPr>
          <w:sz w:val="22"/>
          <w:szCs w:val="22"/>
          <w:lang w:val="en-GB"/>
        </w:rPr>
        <w:t>PET</w:t>
      </w:r>
      <w:r w:rsidR="00045F69">
        <w:rPr>
          <w:sz w:val="22"/>
          <w:szCs w:val="22"/>
          <w:lang w:val="en-GB"/>
        </w:rPr>
        <w:t xml:space="preserve">. </w:t>
      </w:r>
      <w:r w:rsidR="008027DB">
        <w:rPr>
          <w:sz w:val="22"/>
          <w:szCs w:val="22"/>
          <w:lang w:val="en-GB"/>
        </w:rPr>
        <w:t>p 14</w:t>
      </w:r>
    </w:p>
    <w:p w14:paraId="0DBE659B" w14:textId="77777777" w:rsidR="000D5E25" w:rsidRPr="0067408F" w:rsidRDefault="00FA5856" w:rsidP="000D5E25">
      <w:pPr>
        <w:spacing w:line="360" w:lineRule="auto"/>
        <w:jc w:val="both"/>
        <w:rPr>
          <w:sz w:val="22"/>
          <w:szCs w:val="22"/>
          <w:lang w:val="en-GB"/>
        </w:rPr>
      </w:pPr>
      <w:r w:rsidRPr="00FA5856">
        <w:rPr>
          <w:sz w:val="22"/>
          <w:szCs w:val="22"/>
          <w:lang w:val="en-GB"/>
        </w:rPr>
        <w:t xml:space="preserve">Supplementary Figure </w:t>
      </w:r>
      <w:r w:rsidR="008027DB">
        <w:rPr>
          <w:sz w:val="22"/>
          <w:szCs w:val="22"/>
          <w:lang w:val="en-GB"/>
        </w:rPr>
        <w:t>8</w:t>
      </w:r>
      <w:r w:rsidRPr="00FA5856">
        <w:rPr>
          <w:sz w:val="22"/>
          <w:szCs w:val="22"/>
          <w:lang w:val="en-GB"/>
        </w:rPr>
        <w:t xml:space="preserve"> – </w:t>
      </w:r>
    </w:p>
    <w:p w14:paraId="4083A7AD" w14:textId="6189687E" w:rsidR="000A2AA6" w:rsidRPr="00FA5856" w:rsidRDefault="000D5E25" w:rsidP="000D5E25">
      <w:pPr>
        <w:spacing w:line="360" w:lineRule="auto"/>
        <w:jc w:val="both"/>
        <w:rPr>
          <w:sz w:val="22"/>
          <w:szCs w:val="22"/>
          <w:lang w:val="en-GB"/>
        </w:rPr>
      </w:pPr>
      <w:r w:rsidRPr="0067408F">
        <w:rPr>
          <w:sz w:val="22"/>
          <w:szCs w:val="22"/>
          <w:lang w:val="en-GB"/>
        </w:rPr>
        <w:t xml:space="preserve">Correlations of </w:t>
      </w:r>
      <w:proofErr w:type="spellStart"/>
      <w:r w:rsidRPr="0067408F">
        <w:rPr>
          <w:sz w:val="22"/>
          <w:szCs w:val="22"/>
          <w:lang w:val="en-GB"/>
        </w:rPr>
        <w:t>ALZpath</w:t>
      </w:r>
      <w:proofErr w:type="spellEnd"/>
      <w:r w:rsidRPr="0067408F">
        <w:rPr>
          <w:sz w:val="22"/>
          <w:szCs w:val="22"/>
          <w:lang w:val="en-GB"/>
        </w:rPr>
        <w:t xml:space="preserve"> p</w:t>
      </w:r>
      <w:r>
        <w:rPr>
          <w:sz w:val="22"/>
          <w:szCs w:val="22"/>
          <w:lang w:val="en-GB"/>
        </w:rPr>
        <w:t>T</w:t>
      </w:r>
      <w:r w:rsidRPr="0067408F">
        <w:rPr>
          <w:sz w:val="22"/>
          <w:szCs w:val="22"/>
          <w:lang w:val="en-GB"/>
        </w:rPr>
        <w:t xml:space="preserve">au217 with </w:t>
      </w:r>
      <w:r>
        <w:rPr>
          <w:sz w:val="22"/>
          <w:szCs w:val="22"/>
          <w:lang w:val="en-GB"/>
        </w:rPr>
        <w:t>CSF pTau217.</w:t>
      </w:r>
      <w:r w:rsidRPr="00FA5856" w:rsidDel="000D5E25">
        <w:rPr>
          <w:sz w:val="22"/>
          <w:szCs w:val="22"/>
          <w:lang w:val="en-GB"/>
        </w:rPr>
        <w:t xml:space="preserve"> </w:t>
      </w:r>
      <w:r w:rsidR="008027DB">
        <w:rPr>
          <w:sz w:val="22"/>
          <w:szCs w:val="22"/>
          <w:lang w:val="en-GB"/>
        </w:rPr>
        <w:t xml:space="preserve"> p 15</w:t>
      </w:r>
    </w:p>
    <w:p w14:paraId="03EFA058" w14:textId="77777777" w:rsidR="00FA5856" w:rsidRPr="00FA5856" w:rsidRDefault="00FA5856" w:rsidP="00044A87">
      <w:pPr>
        <w:spacing w:line="360" w:lineRule="auto"/>
        <w:jc w:val="both"/>
        <w:rPr>
          <w:sz w:val="22"/>
          <w:szCs w:val="22"/>
          <w:lang w:val="en-GB"/>
        </w:rPr>
      </w:pPr>
    </w:p>
    <w:p w14:paraId="57CCC9DC" w14:textId="20F10BBC" w:rsidR="00E370AD" w:rsidRPr="00E370AD" w:rsidRDefault="00E370AD" w:rsidP="00044A87">
      <w:pPr>
        <w:spacing w:line="360" w:lineRule="auto"/>
        <w:rPr>
          <w:b/>
          <w:bCs/>
          <w:sz w:val="22"/>
          <w:szCs w:val="22"/>
        </w:rPr>
      </w:pPr>
      <w:r w:rsidRPr="00E370AD">
        <w:rPr>
          <w:b/>
          <w:bCs/>
          <w:sz w:val="22"/>
          <w:szCs w:val="22"/>
        </w:rPr>
        <w:t>Supplementary Tables</w:t>
      </w:r>
    </w:p>
    <w:p w14:paraId="6414495B" w14:textId="4CC410ED" w:rsidR="008027DB" w:rsidRDefault="001E6144" w:rsidP="00044A87">
      <w:pPr>
        <w:spacing w:line="360" w:lineRule="auto"/>
        <w:rPr>
          <w:sz w:val="22"/>
          <w:szCs w:val="22"/>
          <w:lang w:val="en-GB"/>
        </w:rPr>
      </w:pPr>
      <w:r w:rsidRPr="002556A9">
        <w:rPr>
          <w:i/>
          <w:iCs/>
          <w:sz w:val="22"/>
          <w:szCs w:val="22"/>
          <w:lang w:val="en-GB"/>
        </w:rPr>
        <w:t>Supplementary Table 1</w:t>
      </w:r>
      <w:r w:rsidRPr="00AD4E39">
        <w:rPr>
          <w:b/>
          <w:bCs/>
          <w:sz w:val="22"/>
          <w:szCs w:val="22"/>
          <w:lang w:val="en-GB"/>
        </w:rPr>
        <w:t xml:space="preserve"> </w:t>
      </w:r>
      <w:r w:rsidRPr="00AD4E39">
        <w:rPr>
          <w:sz w:val="22"/>
          <w:szCs w:val="22"/>
          <w:lang w:val="en-GB"/>
        </w:rPr>
        <w:t xml:space="preserve">– </w:t>
      </w:r>
      <w:r w:rsidR="008027DB" w:rsidRPr="00AD4E39">
        <w:rPr>
          <w:sz w:val="22"/>
          <w:szCs w:val="22"/>
          <w:lang w:val="en-GB"/>
        </w:rPr>
        <w:t>Demographics of longitudinal cohort</w:t>
      </w:r>
      <w:r w:rsidR="00375F31">
        <w:rPr>
          <w:sz w:val="22"/>
          <w:szCs w:val="22"/>
          <w:lang w:val="en-GB"/>
        </w:rPr>
        <w:t>.</w:t>
      </w:r>
      <w:r w:rsidR="002556A9">
        <w:rPr>
          <w:sz w:val="22"/>
          <w:szCs w:val="22"/>
          <w:lang w:val="en-GB"/>
        </w:rPr>
        <w:t xml:space="preserve"> p 16</w:t>
      </w:r>
    </w:p>
    <w:p w14:paraId="00781F92" w14:textId="2B374D16" w:rsidR="001E6144" w:rsidRDefault="001E6144" w:rsidP="00044A87">
      <w:pPr>
        <w:spacing w:line="360" w:lineRule="auto"/>
        <w:rPr>
          <w:sz w:val="22"/>
          <w:szCs w:val="22"/>
          <w:lang w:val="en-GB"/>
        </w:rPr>
      </w:pPr>
      <w:r w:rsidRPr="002556A9">
        <w:rPr>
          <w:i/>
          <w:iCs/>
          <w:sz w:val="22"/>
          <w:szCs w:val="22"/>
          <w:lang w:val="en-GB"/>
        </w:rPr>
        <w:t>Supplementary Table 2</w:t>
      </w:r>
      <w:r w:rsidRPr="00AD4E39">
        <w:rPr>
          <w:b/>
          <w:bCs/>
          <w:sz w:val="22"/>
          <w:szCs w:val="22"/>
          <w:lang w:val="en-GB"/>
        </w:rPr>
        <w:t xml:space="preserve"> </w:t>
      </w:r>
      <w:r w:rsidRPr="00AD4E39">
        <w:rPr>
          <w:sz w:val="22"/>
          <w:szCs w:val="22"/>
          <w:lang w:val="en-GB"/>
        </w:rPr>
        <w:t xml:space="preserve">– </w:t>
      </w:r>
      <w:r w:rsidR="008027DB">
        <w:rPr>
          <w:sz w:val="22"/>
          <w:szCs w:val="22"/>
          <w:lang w:val="en-GB"/>
        </w:rPr>
        <w:t xml:space="preserve">Intermediate precision and repeatability of the </w:t>
      </w:r>
      <w:proofErr w:type="spellStart"/>
      <w:r w:rsidR="008027DB">
        <w:rPr>
          <w:sz w:val="22"/>
          <w:szCs w:val="22"/>
          <w:lang w:val="en-GB"/>
        </w:rPr>
        <w:t>ALZpath</w:t>
      </w:r>
      <w:proofErr w:type="spellEnd"/>
      <w:r w:rsidR="008027DB">
        <w:rPr>
          <w:sz w:val="22"/>
          <w:szCs w:val="22"/>
          <w:lang w:val="en-GB"/>
        </w:rPr>
        <w:t xml:space="preserve"> pTau217 assay</w:t>
      </w:r>
      <w:r w:rsidR="00375F31">
        <w:rPr>
          <w:sz w:val="22"/>
          <w:szCs w:val="22"/>
          <w:lang w:val="en-GB"/>
        </w:rPr>
        <w:t xml:space="preserve">. </w:t>
      </w:r>
      <w:r w:rsidR="008027DB">
        <w:rPr>
          <w:sz w:val="22"/>
          <w:szCs w:val="22"/>
          <w:lang w:val="en-GB"/>
        </w:rPr>
        <w:t>p</w:t>
      </w:r>
      <w:r w:rsidR="00375F31">
        <w:rPr>
          <w:sz w:val="22"/>
          <w:szCs w:val="22"/>
          <w:lang w:val="en-GB"/>
        </w:rPr>
        <w:t xml:space="preserve"> </w:t>
      </w:r>
      <w:r w:rsidR="008027DB">
        <w:rPr>
          <w:sz w:val="22"/>
          <w:szCs w:val="22"/>
          <w:lang w:val="en-GB"/>
        </w:rPr>
        <w:t>17</w:t>
      </w:r>
    </w:p>
    <w:p w14:paraId="1B5FE707" w14:textId="750BB9F0" w:rsidR="001E6144" w:rsidRDefault="001E6144" w:rsidP="00044A87">
      <w:pPr>
        <w:spacing w:line="360" w:lineRule="auto"/>
        <w:rPr>
          <w:sz w:val="22"/>
          <w:szCs w:val="22"/>
          <w:lang w:val="en-GB"/>
        </w:rPr>
      </w:pPr>
      <w:r w:rsidRPr="002556A9">
        <w:rPr>
          <w:i/>
          <w:iCs/>
          <w:sz w:val="22"/>
          <w:szCs w:val="22"/>
          <w:lang w:val="en-GB"/>
        </w:rPr>
        <w:t>Supplementary Table 3</w:t>
      </w:r>
      <w:r w:rsidRPr="00AD4E39">
        <w:rPr>
          <w:b/>
          <w:bCs/>
          <w:sz w:val="22"/>
          <w:szCs w:val="22"/>
          <w:lang w:val="en-GB"/>
        </w:rPr>
        <w:t xml:space="preserve"> </w:t>
      </w:r>
      <w:r w:rsidRPr="00AD4E39">
        <w:rPr>
          <w:sz w:val="22"/>
          <w:szCs w:val="22"/>
          <w:lang w:val="en-GB"/>
        </w:rPr>
        <w:t xml:space="preserve">– </w:t>
      </w:r>
      <w:proofErr w:type="spellStart"/>
      <w:r w:rsidRPr="00AD4E39">
        <w:rPr>
          <w:sz w:val="22"/>
          <w:szCs w:val="22"/>
          <w:lang w:val="en-GB"/>
        </w:rPr>
        <w:t>ALZpath</w:t>
      </w:r>
      <w:proofErr w:type="spellEnd"/>
      <w:r w:rsidRPr="00AD4E39">
        <w:rPr>
          <w:sz w:val="22"/>
          <w:szCs w:val="22"/>
          <w:lang w:val="en-GB"/>
        </w:rPr>
        <w:t xml:space="preserve"> p</w:t>
      </w:r>
      <w:r w:rsidR="00B16F41">
        <w:rPr>
          <w:sz w:val="22"/>
          <w:szCs w:val="22"/>
          <w:lang w:val="en-GB"/>
        </w:rPr>
        <w:t>T</w:t>
      </w:r>
      <w:r w:rsidRPr="00AD4E39">
        <w:rPr>
          <w:sz w:val="22"/>
          <w:szCs w:val="22"/>
          <w:lang w:val="en-GB"/>
        </w:rPr>
        <w:t xml:space="preserve">au217 </w:t>
      </w:r>
      <w:r>
        <w:rPr>
          <w:sz w:val="22"/>
          <w:szCs w:val="22"/>
          <w:lang w:val="en-GB"/>
        </w:rPr>
        <w:t>levels</w:t>
      </w:r>
      <w:r w:rsidRPr="00AD4E39">
        <w:rPr>
          <w:sz w:val="22"/>
          <w:szCs w:val="22"/>
          <w:lang w:val="en-GB"/>
        </w:rPr>
        <w:t xml:space="preserve"> by </w:t>
      </w:r>
      <w:proofErr w:type="spellStart"/>
      <w:r>
        <w:rPr>
          <w:sz w:val="22"/>
          <w:szCs w:val="22"/>
          <w:lang w:val="en-GB"/>
        </w:rPr>
        <w:t>Braak</w:t>
      </w:r>
      <w:proofErr w:type="spellEnd"/>
      <w:r>
        <w:rPr>
          <w:sz w:val="22"/>
          <w:szCs w:val="22"/>
          <w:lang w:val="en-GB"/>
        </w:rPr>
        <w:t xml:space="preserve"> stage</w:t>
      </w:r>
      <w:r w:rsidR="009260B6">
        <w:rPr>
          <w:sz w:val="22"/>
          <w:szCs w:val="22"/>
          <w:lang w:val="en-GB"/>
        </w:rPr>
        <w:t xml:space="preserve">. </w:t>
      </w:r>
      <w:r w:rsidR="008027DB">
        <w:rPr>
          <w:sz w:val="22"/>
          <w:szCs w:val="22"/>
          <w:lang w:val="en-GB"/>
        </w:rPr>
        <w:t>p 1</w:t>
      </w:r>
      <w:r w:rsidR="00AA719C">
        <w:rPr>
          <w:sz w:val="22"/>
          <w:szCs w:val="22"/>
          <w:lang w:val="en-GB"/>
        </w:rPr>
        <w:t>8</w:t>
      </w:r>
    </w:p>
    <w:p w14:paraId="492EB9DB" w14:textId="5AFE0B99" w:rsidR="001E6144" w:rsidRDefault="001E6144" w:rsidP="00044A87">
      <w:pPr>
        <w:spacing w:line="360" w:lineRule="auto"/>
        <w:jc w:val="both"/>
        <w:rPr>
          <w:sz w:val="22"/>
          <w:szCs w:val="22"/>
          <w:lang w:val="en-GB"/>
        </w:rPr>
      </w:pPr>
      <w:r w:rsidRPr="002556A9">
        <w:rPr>
          <w:i/>
          <w:iCs/>
          <w:sz w:val="22"/>
          <w:szCs w:val="22"/>
          <w:lang w:val="en-GB"/>
        </w:rPr>
        <w:t>Supplementary Table 4</w:t>
      </w:r>
      <w:r w:rsidRPr="00AD4E39">
        <w:rPr>
          <w:b/>
          <w:bCs/>
          <w:sz w:val="22"/>
          <w:szCs w:val="22"/>
          <w:lang w:val="en-GB"/>
        </w:rPr>
        <w:t xml:space="preserve"> </w:t>
      </w:r>
      <w:r w:rsidRPr="00AD4E39">
        <w:rPr>
          <w:sz w:val="22"/>
          <w:szCs w:val="22"/>
          <w:lang w:val="en-GB"/>
        </w:rPr>
        <w:t>–</w:t>
      </w:r>
      <w:r>
        <w:rPr>
          <w:sz w:val="22"/>
          <w:szCs w:val="22"/>
          <w:lang w:val="en-GB"/>
        </w:rPr>
        <w:t xml:space="preserve"> </w:t>
      </w:r>
      <w:r w:rsidRPr="00AD4E39">
        <w:rPr>
          <w:sz w:val="22"/>
          <w:szCs w:val="22"/>
          <w:lang w:val="en-GB"/>
        </w:rPr>
        <w:t xml:space="preserve">Receiver operating characteristics curves </w:t>
      </w:r>
      <w:r>
        <w:rPr>
          <w:sz w:val="22"/>
          <w:szCs w:val="22"/>
          <w:lang w:val="en-GB"/>
        </w:rPr>
        <w:t>of plasma biomarker</w:t>
      </w:r>
      <w:r w:rsidR="002556A9">
        <w:rPr>
          <w:sz w:val="22"/>
          <w:szCs w:val="22"/>
          <w:lang w:val="en-GB"/>
        </w:rPr>
        <w:t>s</w:t>
      </w:r>
      <w:r>
        <w:rPr>
          <w:sz w:val="22"/>
          <w:szCs w:val="22"/>
          <w:lang w:val="en-GB"/>
        </w:rPr>
        <w:t xml:space="preserve"> to determine </w:t>
      </w:r>
      <w:r w:rsidRPr="00AD4E39">
        <w:rPr>
          <w:sz w:val="22"/>
          <w:szCs w:val="22"/>
          <w:lang w:val="en-GB"/>
        </w:rPr>
        <w:t>Aβ positivity</w:t>
      </w:r>
      <w:r w:rsidR="00AB1EAA">
        <w:rPr>
          <w:sz w:val="22"/>
          <w:szCs w:val="22"/>
          <w:lang w:val="en-GB"/>
        </w:rPr>
        <w:t>.</w:t>
      </w:r>
      <w:r w:rsidR="008027DB">
        <w:rPr>
          <w:sz w:val="22"/>
          <w:szCs w:val="22"/>
          <w:lang w:val="en-GB"/>
        </w:rPr>
        <w:t xml:space="preserve"> p 18</w:t>
      </w:r>
    </w:p>
    <w:p w14:paraId="2BC0604A" w14:textId="448E6508" w:rsidR="0050694E" w:rsidRDefault="0050694E" w:rsidP="00044A87">
      <w:pPr>
        <w:spacing w:line="360" w:lineRule="auto"/>
        <w:jc w:val="both"/>
        <w:rPr>
          <w:sz w:val="22"/>
          <w:szCs w:val="22"/>
          <w:lang w:val="en-GB"/>
        </w:rPr>
      </w:pPr>
      <w:r w:rsidRPr="002556A9">
        <w:rPr>
          <w:i/>
          <w:iCs/>
          <w:sz w:val="22"/>
          <w:szCs w:val="22"/>
          <w:lang w:val="en-GB"/>
        </w:rPr>
        <w:t>Supplementary Table 5</w:t>
      </w:r>
      <w:r w:rsidRPr="00AD4E39">
        <w:rPr>
          <w:b/>
          <w:bCs/>
          <w:sz w:val="22"/>
          <w:szCs w:val="22"/>
          <w:lang w:val="en-GB"/>
        </w:rPr>
        <w:t xml:space="preserve"> </w:t>
      </w:r>
      <w:r w:rsidRPr="00AD4E39">
        <w:rPr>
          <w:sz w:val="22"/>
          <w:szCs w:val="22"/>
          <w:lang w:val="en-GB"/>
        </w:rPr>
        <w:t>–</w:t>
      </w:r>
      <w:r>
        <w:rPr>
          <w:sz w:val="22"/>
          <w:szCs w:val="22"/>
          <w:lang w:val="en-GB"/>
        </w:rPr>
        <w:t xml:space="preserve"> </w:t>
      </w:r>
      <w:r w:rsidRPr="00AD4E39">
        <w:rPr>
          <w:sz w:val="22"/>
          <w:szCs w:val="22"/>
          <w:lang w:val="en-GB"/>
        </w:rPr>
        <w:t xml:space="preserve">Receiver operating characteristics curves </w:t>
      </w:r>
      <w:r>
        <w:rPr>
          <w:sz w:val="22"/>
          <w:szCs w:val="22"/>
          <w:lang w:val="en-GB"/>
        </w:rPr>
        <w:t>of plasma biomarker</w:t>
      </w:r>
      <w:r w:rsidR="002556A9">
        <w:rPr>
          <w:sz w:val="22"/>
          <w:szCs w:val="22"/>
          <w:lang w:val="en-GB"/>
        </w:rPr>
        <w:t>s</w:t>
      </w:r>
      <w:r>
        <w:rPr>
          <w:sz w:val="22"/>
          <w:szCs w:val="22"/>
          <w:lang w:val="en-GB"/>
        </w:rPr>
        <w:t xml:space="preserve"> to determine </w:t>
      </w:r>
      <w:r w:rsidRPr="00AD4E39">
        <w:rPr>
          <w:sz w:val="22"/>
          <w:szCs w:val="22"/>
          <w:lang w:val="en-GB"/>
        </w:rPr>
        <w:t>tau positivity</w:t>
      </w:r>
      <w:r w:rsidR="00AB1EAA">
        <w:rPr>
          <w:sz w:val="22"/>
          <w:szCs w:val="22"/>
          <w:lang w:val="en-GB"/>
        </w:rPr>
        <w:t xml:space="preserve">. </w:t>
      </w:r>
      <w:r w:rsidR="008027DB">
        <w:rPr>
          <w:sz w:val="22"/>
          <w:szCs w:val="22"/>
          <w:lang w:val="en-GB"/>
        </w:rPr>
        <w:t>p 19</w:t>
      </w:r>
    </w:p>
    <w:p w14:paraId="13AAC752" w14:textId="78264E63" w:rsidR="008027DB" w:rsidRDefault="008027DB" w:rsidP="008027DB">
      <w:pPr>
        <w:spacing w:line="360" w:lineRule="auto"/>
        <w:jc w:val="both"/>
        <w:rPr>
          <w:sz w:val="22"/>
          <w:szCs w:val="22"/>
          <w:lang w:val="en-GB"/>
        </w:rPr>
      </w:pPr>
      <w:r w:rsidRPr="002556A9">
        <w:rPr>
          <w:i/>
          <w:iCs/>
          <w:sz w:val="22"/>
          <w:szCs w:val="22"/>
          <w:lang w:val="en-GB"/>
        </w:rPr>
        <w:t>Supplementary Table 6</w:t>
      </w:r>
      <w:r w:rsidRPr="00AD4E39">
        <w:rPr>
          <w:b/>
          <w:bCs/>
          <w:sz w:val="22"/>
          <w:szCs w:val="22"/>
          <w:lang w:val="en-GB"/>
        </w:rPr>
        <w:t xml:space="preserve"> </w:t>
      </w:r>
      <w:r w:rsidRPr="00AD4E39">
        <w:rPr>
          <w:sz w:val="22"/>
          <w:szCs w:val="22"/>
          <w:lang w:val="en-GB"/>
        </w:rPr>
        <w:t>–</w:t>
      </w:r>
      <w:r>
        <w:rPr>
          <w:sz w:val="22"/>
          <w:szCs w:val="22"/>
          <w:lang w:val="en-GB"/>
        </w:rPr>
        <w:t xml:space="preserve"> </w:t>
      </w:r>
      <w:r w:rsidRPr="003F42A4">
        <w:rPr>
          <w:sz w:val="22"/>
          <w:szCs w:val="22"/>
        </w:rPr>
        <w:t xml:space="preserve">Binary </w:t>
      </w:r>
      <w:r>
        <w:rPr>
          <w:sz w:val="22"/>
          <w:szCs w:val="22"/>
        </w:rPr>
        <w:t>reference</w:t>
      </w:r>
      <w:r w:rsidR="002556A9">
        <w:rPr>
          <w:sz w:val="22"/>
          <w:szCs w:val="22"/>
        </w:rPr>
        <w:t xml:space="preserve"> values for</w:t>
      </w:r>
      <w:r w:rsidRPr="003F42A4">
        <w:rPr>
          <w:sz w:val="22"/>
          <w:szCs w:val="22"/>
        </w:rPr>
        <w:t xml:space="preserve"> </w:t>
      </w:r>
      <w:proofErr w:type="spellStart"/>
      <w:r w:rsidRPr="003F42A4">
        <w:rPr>
          <w:sz w:val="22"/>
          <w:szCs w:val="22"/>
        </w:rPr>
        <w:t>for</w:t>
      </w:r>
      <w:proofErr w:type="spellEnd"/>
      <w:r w:rsidRPr="003F42A4">
        <w:rPr>
          <w:sz w:val="22"/>
          <w:szCs w:val="22"/>
        </w:rPr>
        <w:t xml:space="preserve"> Aβ-positivity</w:t>
      </w:r>
      <w:r w:rsidR="002A350F">
        <w:rPr>
          <w:sz w:val="22"/>
          <w:szCs w:val="22"/>
        </w:rPr>
        <w:t xml:space="preserve">. </w:t>
      </w:r>
      <w:r>
        <w:rPr>
          <w:sz w:val="22"/>
          <w:szCs w:val="22"/>
        </w:rPr>
        <w:t xml:space="preserve">p </w:t>
      </w:r>
      <w:r w:rsidR="005C2FCE">
        <w:rPr>
          <w:sz w:val="22"/>
          <w:szCs w:val="22"/>
        </w:rPr>
        <w:t>21</w:t>
      </w:r>
    </w:p>
    <w:p w14:paraId="45484EFC" w14:textId="3AF1F582" w:rsidR="008027DB" w:rsidRPr="008027DB" w:rsidRDefault="008027DB" w:rsidP="008027DB">
      <w:pPr>
        <w:spacing w:line="360" w:lineRule="auto"/>
        <w:jc w:val="both"/>
        <w:rPr>
          <w:sz w:val="22"/>
          <w:szCs w:val="22"/>
        </w:rPr>
      </w:pPr>
      <w:r w:rsidRPr="002556A9">
        <w:rPr>
          <w:i/>
          <w:iCs/>
          <w:sz w:val="22"/>
          <w:szCs w:val="22"/>
          <w:lang w:val="en-GB"/>
        </w:rPr>
        <w:t>Supplementary Table 7</w:t>
      </w:r>
      <w:r w:rsidRPr="00AD4E39">
        <w:rPr>
          <w:b/>
          <w:bCs/>
          <w:sz w:val="22"/>
          <w:szCs w:val="22"/>
          <w:lang w:val="en-GB"/>
        </w:rPr>
        <w:t xml:space="preserve"> </w:t>
      </w:r>
      <w:r w:rsidRPr="00AD4E39">
        <w:rPr>
          <w:sz w:val="22"/>
          <w:szCs w:val="22"/>
          <w:lang w:val="en-GB"/>
        </w:rPr>
        <w:t>–</w:t>
      </w:r>
      <w:r>
        <w:rPr>
          <w:sz w:val="22"/>
          <w:szCs w:val="22"/>
          <w:lang w:val="en-GB"/>
        </w:rPr>
        <w:t xml:space="preserve"> T</w:t>
      </w:r>
      <w:r w:rsidR="00B16F41">
        <w:rPr>
          <w:sz w:val="22"/>
          <w:szCs w:val="22"/>
          <w:lang w:val="en-GB"/>
        </w:rPr>
        <w:t>hree</w:t>
      </w:r>
      <w:r>
        <w:rPr>
          <w:sz w:val="22"/>
          <w:szCs w:val="22"/>
          <w:lang w:val="en-GB"/>
        </w:rPr>
        <w:t xml:space="preserve">-range </w:t>
      </w:r>
      <w:r>
        <w:rPr>
          <w:sz w:val="22"/>
          <w:szCs w:val="22"/>
        </w:rPr>
        <w:t>reference</w:t>
      </w:r>
      <w:r w:rsidRPr="008027DB">
        <w:rPr>
          <w:sz w:val="22"/>
          <w:szCs w:val="22"/>
        </w:rPr>
        <w:t xml:space="preserve"> </w:t>
      </w:r>
      <w:r w:rsidR="002556A9">
        <w:rPr>
          <w:sz w:val="22"/>
          <w:szCs w:val="22"/>
        </w:rPr>
        <w:t xml:space="preserve">values </w:t>
      </w:r>
      <w:r w:rsidRPr="003F42A4">
        <w:rPr>
          <w:sz w:val="22"/>
          <w:szCs w:val="22"/>
        </w:rPr>
        <w:t>for Aβ-positivity</w:t>
      </w:r>
      <w:r w:rsidR="00114628">
        <w:rPr>
          <w:sz w:val="22"/>
          <w:szCs w:val="22"/>
        </w:rPr>
        <w:t xml:space="preserve">. </w:t>
      </w:r>
      <w:r>
        <w:rPr>
          <w:sz w:val="22"/>
          <w:szCs w:val="22"/>
        </w:rPr>
        <w:t>p 2</w:t>
      </w:r>
      <w:r w:rsidR="00DA6481">
        <w:rPr>
          <w:sz w:val="22"/>
          <w:szCs w:val="22"/>
        </w:rPr>
        <w:t>2</w:t>
      </w:r>
    </w:p>
    <w:p w14:paraId="77FDB4C7" w14:textId="763778D8" w:rsidR="008027DB" w:rsidRPr="00AD4E39" w:rsidRDefault="008027DB" w:rsidP="008027DB">
      <w:pPr>
        <w:spacing w:line="360" w:lineRule="auto"/>
        <w:jc w:val="both"/>
        <w:rPr>
          <w:sz w:val="22"/>
          <w:szCs w:val="22"/>
          <w:lang w:val="en-GB"/>
        </w:rPr>
      </w:pPr>
      <w:r w:rsidRPr="002556A9">
        <w:rPr>
          <w:i/>
          <w:iCs/>
          <w:sz w:val="22"/>
          <w:szCs w:val="22"/>
          <w:lang w:val="en-GB"/>
        </w:rPr>
        <w:t>Supplementary Table 9</w:t>
      </w:r>
      <w:r w:rsidRPr="00AD4E39">
        <w:rPr>
          <w:b/>
          <w:bCs/>
          <w:sz w:val="22"/>
          <w:szCs w:val="22"/>
          <w:lang w:val="en-GB"/>
        </w:rPr>
        <w:t xml:space="preserve"> </w:t>
      </w:r>
      <w:r w:rsidRPr="00AD4E39">
        <w:rPr>
          <w:sz w:val="22"/>
          <w:szCs w:val="22"/>
          <w:lang w:val="en-GB"/>
        </w:rPr>
        <w:t>–</w:t>
      </w:r>
      <w:r>
        <w:rPr>
          <w:sz w:val="22"/>
          <w:szCs w:val="22"/>
          <w:lang w:val="en-GB"/>
        </w:rPr>
        <w:t xml:space="preserve"> </w:t>
      </w:r>
      <w:r w:rsidRPr="003F42A4">
        <w:rPr>
          <w:sz w:val="22"/>
          <w:szCs w:val="22"/>
        </w:rPr>
        <w:t xml:space="preserve">Binary </w:t>
      </w:r>
      <w:r>
        <w:rPr>
          <w:sz w:val="22"/>
          <w:szCs w:val="22"/>
        </w:rPr>
        <w:t>reference</w:t>
      </w:r>
      <w:r w:rsidRPr="003F42A4">
        <w:rPr>
          <w:sz w:val="22"/>
          <w:szCs w:val="22"/>
        </w:rPr>
        <w:t xml:space="preserve"> </w:t>
      </w:r>
      <w:r w:rsidR="002556A9">
        <w:rPr>
          <w:sz w:val="22"/>
          <w:szCs w:val="22"/>
        </w:rPr>
        <w:t xml:space="preserve">values </w:t>
      </w:r>
      <w:r w:rsidRPr="003F42A4">
        <w:rPr>
          <w:sz w:val="22"/>
          <w:szCs w:val="22"/>
        </w:rPr>
        <w:t xml:space="preserve">for </w:t>
      </w:r>
      <w:r>
        <w:rPr>
          <w:sz w:val="22"/>
          <w:szCs w:val="22"/>
        </w:rPr>
        <w:t>Tau</w:t>
      </w:r>
      <w:r w:rsidRPr="003F42A4">
        <w:rPr>
          <w:sz w:val="22"/>
          <w:szCs w:val="22"/>
        </w:rPr>
        <w:t>-positivity</w:t>
      </w:r>
      <w:r>
        <w:rPr>
          <w:sz w:val="22"/>
          <w:szCs w:val="22"/>
        </w:rPr>
        <w:t xml:space="preserve">, </w:t>
      </w:r>
      <w:proofErr w:type="spellStart"/>
      <w:r>
        <w:rPr>
          <w:sz w:val="22"/>
          <w:szCs w:val="22"/>
        </w:rPr>
        <w:t>pg</w:t>
      </w:r>
      <w:proofErr w:type="spellEnd"/>
      <w:r>
        <w:rPr>
          <w:sz w:val="22"/>
          <w:szCs w:val="22"/>
        </w:rPr>
        <w:t xml:space="preserve"> </w:t>
      </w:r>
      <w:r w:rsidR="00DA6481">
        <w:rPr>
          <w:sz w:val="22"/>
          <w:szCs w:val="22"/>
        </w:rPr>
        <w:t>23</w:t>
      </w:r>
    </w:p>
    <w:p w14:paraId="3AA0F453" w14:textId="77777777" w:rsidR="00747F71" w:rsidRDefault="00747F71" w:rsidP="00042EAD">
      <w:pPr>
        <w:spacing w:line="360" w:lineRule="auto"/>
        <w:rPr>
          <w:sz w:val="22"/>
          <w:szCs w:val="22"/>
          <w:lang w:val="en-GB"/>
        </w:rPr>
        <w:sectPr w:rsidR="00747F71">
          <w:pgSz w:w="11906" w:h="16838"/>
          <w:pgMar w:top="1440" w:right="1440" w:bottom="1440" w:left="1440" w:header="708" w:footer="708" w:gutter="0"/>
          <w:cols w:space="708"/>
          <w:docGrid w:linePitch="360"/>
        </w:sectPr>
      </w:pPr>
    </w:p>
    <w:p w14:paraId="090AFDFA" w14:textId="415FD457" w:rsidR="00042EAD" w:rsidRDefault="00042EAD" w:rsidP="00042EAD">
      <w:pPr>
        <w:spacing w:line="360" w:lineRule="auto"/>
        <w:rPr>
          <w:b/>
          <w:bCs/>
          <w:sz w:val="22"/>
          <w:szCs w:val="22"/>
          <w:lang w:val="en-GB"/>
        </w:rPr>
      </w:pPr>
      <w:r w:rsidRPr="00E370AD">
        <w:rPr>
          <w:b/>
          <w:bCs/>
          <w:sz w:val="22"/>
          <w:szCs w:val="22"/>
          <w:lang w:val="en-GB"/>
        </w:rPr>
        <w:lastRenderedPageBreak/>
        <w:t xml:space="preserve">Supplementary </w:t>
      </w:r>
      <w:r>
        <w:rPr>
          <w:b/>
          <w:bCs/>
          <w:sz w:val="22"/>
          <w:szCs w:val="22"/>
          <w:lang w:val="en-GB"/>
        </w:rPr>
        <w:t>Methods</w:t>
      </w:r>
    </w:p>
    <w:p w14:paraId="29FC1CC6" w14:textId="77777777" w:rsidR="001E6144" w:rsidRDefault="001E6144" w:rsidP="00E370AD">
      <w:pPr>
        <w:spacing w:line="360" w:lineRule="auto"/>
        <w:rPr>
          <w:sz w:val="22"/>
          <w:szCs w:val="22"/>
        </w:rPr>
      </w:pPr>
    </w:p>
    <w:p w14:paraId="30670ADE" w14:textId="77777777" w:rsidR="00697510" w:rsidRPr="00AD4E39" w:rsidRDefault="00697510" w:rsidP="00697510">
      <w:pPr>
        <w:spacing w:line="360" w:lineRule="auto"/>
        <w:jc w:val="both"/>
        <w:rPr>
          <w:i/>
          <w:iCs/>
          <w:sz w:val="22"/>
          <w:szCs w:val="22"/>
          <w:lang w:val="en-GB"/>
        </w:rPr>
      </w:pPr>
      <w:r w:rsidRPr="00AD4E39">
        <w:rPr>
          <w:i/>
          <w:iCs/>
          <w:sz w:val="22"/>
          <w:szCs w:val="22"/>
          <w:lang w:val="en-GB"/>
        </w:rPr>
        <w:t xml:space="preserve">The Translational Biomarkers in Aging and Dementia (TRIAD) </w:t>
      </w:r>
    </w:p>
    <w:p w14:paraId="226F5574" w14:textId="77777777" w:rsidR="002556A9" w:rsidRDefault="002556A9" w:rsidP="00697510">
      <w:pPr>
        <w:spacing w:line="360" w:lineRule="auto"/>
        <w:jc w:val="both"/>
        <w:rPr>
          <w:sz w:val="22"/>
          <w:szCs w:val="22"/>
          <w:lang w:val="en-GB"/>
        </w:rPr>
      </w:pPr>
    </w:p>
    <w:p w14:paraId="4F963978" w14:textId="45DC1BFF" w:rsidR="00697510" w:rsidRPr="00795A82" w:rsidRDefault="002556A9" w:rsidP="00795A82">
      <w:pPr>
        <w:spacing w:line="360" w:lineRule="auto"/>
        <w:ind w:firstLine="720"/>
        <w:jc w:val="both"/>
        <w:rPr>
          <w:sz w:val="22"/>
          <w:szCs w:val="22"/>
          <w:lang w:val="en-GB"/>
        </w:rPr>
      </w:pPr>
      <w:r>
        <w:rPr>
          <w:sz w:val="22"/>
          <w:szCs w:val="22"/>
          <w:lang w:val="en-GB"/>
        </w:rPr>
        <w:t xml:space="preserve">TRAID is an </w:t>
      </w:r>
      <w:r w:rsidR="00697510" w:rsidRPr="008A0E3A">
        <w:rPr>
          <w:sz w:val="22"/>
          <w:szCs w:val="22"/>
          <w:lang w:val="en-GB"/>
        </w:rPr>
        <w:t xml:space="preserve">observational and longitudinal biomarker </w:t>
      </w:r>
      <w:r w:rsidR="00697510" w:rsidRPr="00AD4E39">
        <w:rPr>
          <w:sz w:val="22"/>
          <w:szCs w:val="22"/>
          <w:lang w:val="en-GB"/>
        </w:rPr>
        <w:t>study approved by the Montreal Neurological Institute PET working committee and the Douglas Mental Health University Institute Research Ethics Board. Written informed consent was obtained for all participants.</w:t>
      </w:r>
      <w:r w:rsidR="00697510" w:rsidRPr="00AD4E39">
        <w:rPr>
          <w:sz w:val="22"/>
          <w:szCs w:val="22"/>
        </w:rPr>
        <w:t xml:space="preserve"> </w:t>
      </w:r>
      <w:r w:rsidR="00697510" w:rsidRPr="002D70EA">
        <w:rPr>
          <w:sz w:val="22"/>
          <w:szCs w:val="22"/>
        </w:rPr>
        <w:t xml:space="preserve">TRIAD </w:t>
      </w:r>
      <w:proofErr w:type="gramStart"/>
      <w:r w:rsidR="00697510" w:rsidRPr="002D70EA">
        <w:rPr>
          <w:sz w:val="22"/>
          <w:szCs w:val="22"/>
        </w:rPr>
        <w:t>participants</w:t>
      </w:r>
      <w:r w:rsidR="00697510">
        <w:rPr>
          <w:sz w:val="22"/>
          <w:szCs w:val="22"/>
        </w:rPr>
        <w:t xml:space="preserve"> </w:t>
      </w:r>
      <w:r w:rsidR="00697510" w:rsidRPr="002D70EA">
        <w:rPr>
          <w:sz w:val="22"/>
          <w:szCs w:val="22"/>
        </w:rPr>
        <w:t xml:space="preserve"> are</w:t>
      </w:r>
      <w:proofErr w:type="gramEnd"/>
      <w:r w:rsidR="00697510" w:rsidRPr="002D70EA">
        <w:rPr>
          <w:sz w:val="22"/>
          <w:szCs w:val="22"/>
        </w:rPr>
        <w:t xml:space="preserve"> followed yearly with detailed clinical and neuropsychological</w:t>
      </w:r>
      <w:r w:rsidR="00697510">
        <w:rPr>
          <w:sz w:val="22"/>
          <w:szCs w:val="22"/>
        </w:rPr>
        <w:t xml:space="preserve"> </w:t>
      </w:r>
      <w:r w:rsidR="00697510" w:rsidRPr="002D70EA">
        <w:rPr>
          <w:sz w:val="22"/>
          <w:szCs w:val="22"/>
        </w:rPr>
        <w:t>assessments, as well as with collection</w:t>
      </w:r>
      <w:r w:rsidR="00697510">
        <w:rPr>
          <w:sz w:val="22"/>
          <w:szCs w:val="22"/>
        </w:rPr>
        <w:t xml:space="preserve"> </w:t>
      </w:r>
      <w:r w:rsidR="00697510" w:rsidRPr="002D70EA">
        <w:rPr>
          <w:sz w:val="22"/>
          <w:szCs w:val="22"/>
        </w:rPr>
        <w:t xml:space="preserve">of </w:t>
      </w:r>
      <w:r>
        <w:rPr>
          <w:sz w:val="22"/>
          <w:szCs w:val="22"/>
        </w:rPr>
        <w:t>bio</w:t>
      </w:r>
      <w:r w:rsidR="00697510" w:rsidRPr="002D70EA">
        <w:rPr>
          <w:sz w:val="22"/>
          <w:szCs w:val="22"/>
        </w:rPr>
        <w:t>fluid</w:t>
      </w:r>
      <w:r>
        <w:rPr>
          <w:sz w:val="22"/>
          <w:szCs w:val="22"/>
        </w:rPr>
        <w:t>s</w:t>
      </w:r>
      <w:r w:rsidR="00697510" w:rsidRPr="002D70EA">
        <w:rPr>
          <w:sz w:val="22"/>
          <w:szCs w:val="22"/>
        </w:rPr>
        <w:t xml:space="preserve"> (blood, urine, saliva, and CSF) and acquisition</w:t>
      </w:r>
      <w:r w:rsidR="00697510">
        <w:rPr>
          <w:sz w:val="22"/>
          <w:szCs w:val="22"/>
        </w:rPr>
        <w:t xml:space="preserve"> </w:t>
      </w:r>
      <w:r w:rsidR="00697510" w:rsidRPr="002D70EA">
        <w:rPr>
          <w:sz w:val="22"/>
          <w:szCs w:val="22"/>
        </w:rPr>
        <w:t>of multiple imaging biomarkers.</w:t>
      </w:r>
      <w:r w:rsidR="00697510">
        <w:rPr>
          <w:sz w:val="22"/>
          <w:szCs w:val="22"/>
        </w:rPr>
        <w:t xml:space="preserve"> This study included </w:t>
      </w:r>
      <w:r w:rsidR="00697510" w:rsidRPr="00AD4E39">
        <w:rPr>
          <w:sz w:val="22"/>
          <w:szCs w:val="22"/>
        </w:rPr>
        <w:t xml:space="preserve">cross-sectional </w:t>
      </w:r>
      <w:r w:rsidR="00697510">
        <w:rPr>
          <w:sz w:val="22"/>
          <w:szCs w:val="22"/>
        </w:rPr>
        <w:t xml:space="preserve">data on </w:t>
      </w:r>
      <w:r w:rsidR="00697510" w:rsidRPr="00AD4E39">
        <w:rPr>
          <w:sz w:val="22"/>
          <w:szCs w:val="22"/>
          <w:lang w:val="en-GB"/>
        </w:rPr>
        <w:t>268 participants</w:t>
      </w:r>
      <w:r w:rsidR="00697510">
        <w:rPr>
          <w:sz w:val="22"/>
          <w:szCs w:val="22"/>
          <w:lang w:val="en-GB"/>
        </w:rPr>
        <w:t xml:space="preserve"> from TRIAD</w:t>
      </w:r>
      <w:r w:rsidR="001558CD">
        <w:rPr>
          <w:sz w:val="22"/>
          <w:szCs w:val="22"/>
          <w:lang w:val="en-GB"/>
        </w:rPr>
        <w:t xml:space="preserve"> </w:t>
      </w:r>
      <w:r w:rsidR="00697510" w:rsidRPr="00AD4E39">
        <w:rPr>
          <w:sz w:val="22"/>
          <w:szCs w:val="22"/>
          <w:lang w:val="en-GB"/>
        </w:rPr>
        <w:t xml:space="preserve">with </w:t>
      </w:r>
      <w:r w:rsidR="00697510">
        <w:rPr>
          <w:sz w:val="22"/>
          <w:szCs w:val="22"/>
          <w:lang w:val="en-GB"/>
        </w:rPr>
        <w:t>multimodal imaging</w:t>
      </w:r>
      <w:r w:rsidR="00697510" w:rsidRPr="00AD4E39">
        <w:rPr>
          <w:sz w:val="22"/>
          <w:szCs w:val="22"/>
          <w:lang w:val="en-GB"/>
        </w:rPr>
        <w:t xml:space="preserve"> Aβ PET</w:t>
      </w:r>
      <w:r>
        <w:rPr>
          <w:sz w:val="22"/>
          <w:szCs w:val="22"/>
          <w:lang w:val="en-GB"/>
        </w:rPr>
        <w:t xml:space="preserve"> </w:t>
      </w:r>
      <w:r w:rsidRPr="00DD5553">
        <w:rPr>
          <w:sz w:val="22"/>
          <w:szCs w:val="22"/>
          <w:lang w:val="en-GB"/>
        </w:rPr>
        <w:t>[</w:t>
      </w:r>
      <w:r w:rsidRPr="008027DB">
        <w:rPr>
          <w:sz w:val="22"/>
          <w:szCs w:val="22"/>
          <w:vertAlign w:val="superscript"/>
          <w:lang w:val="en-GB"/>
        </w:rPr>
        <w:t>18</w:t>
      </w:r>
      <w:r w:rsidRPr="00DD5553">
        <w:rPr>
          <w:sz w:val="22"/>
          <w:szCs w:val="22"/>
          <w:lang w:val="en-GB"/>
        </w:rPr>
        <w:t>F]</w:t>
      </w:r>
      <w:r>
        <w:rPr>
          <w:sz w:val="22"/>
          <w:szCs w:val="22"/>
          <w:lang w:val="en-GB"/>
        </w:rPr>
        <w:t>-</w:t>
      </w:r>
      <w:r w:rsidRPr="00DD5553">
        <w:rPr>
          <w:sz w:val="22"/>
          <w:szCs w:val="22"/>
          <w:lang w:val="en-GB"/>
        </w:rPr>
        <w:t>AZD4694</w:t>
      </w:r>
      <w:r w:rsidR="00697510" w:rsidRPr="00AD4E39">
        <w:rPr>
          <w:sz w:val="22"/>
          <w:szCs w:val="22"/>
          <w:lang w:val="en-GB"/>
        </w:rPr>
        <w:t>, tau PET</w:t>
      </w:r>
      <w:r>
        <w:rPr>
          <w:sz w:val="22"/>
          <w:szCs w:val="22"/>
          <w:lang w:val="en-GB"/>
        </w:rPr>
        <w:t xml:space="preserve"> </w:t>
      </w:r>
      <w:r w:rsidRPr="00AD4E39">
        <w:rPr>
          <w:sz w:val="22"/>
          <w:szCs w:val="22"/>
          <w:lang w:val="en-GB"/>
        </w:rPr>
        <w:t>[</w:t>
      </w:r>
      <w:r w:rsidRPr="00AD4E39">
        <w:rPr>
          <w:sz w:val="22"/>
          <w:szCs w:val="22"/>
          <w:vertAlign w:val="superscript"/>
          <w:lang w:val="en-GB"/>
        </w:rPr>
        <w:t>18</w:t>
      </w:r>
      <w:r w:rsidRPr="00AD4E39">
        <w:rPr>
          <w:sz w:val="22"/>
          <w:szCs w:val="22"/>
          <w:lang w:val="en-GB"/>
        </w:rPr>
        <w:t>F]</w:t>
      </w:r>
      <w:r>
        <w:rPr>
          <w:sz w:val="22"/>
          <w:szCs w:val="22"/>
          <w:lang w:val="en-GB"/>
        </w:rPr>
        <w:t>-</w:t>
      </w:r>
      <w:r w:rsidRPr="00AD4E39">
        <w:rPr>
          <w:sz w:val="22"/>
          <w:szCs w:val="22"/>
          <w:lang w:val="en-GB"/>
        </w:rPr>
        <w:t>MK6240</w:t>
      </w:r>
      <w:r w:rsidR="00697510" w:rsidRPr="00AD4E39">
        <w:rPr>
          <w:sz w:val="22"/>
          <w:szCs w:val="22"/>
          <w:lang w:val="en-GB"/>
        </w:rPr>
        <w:t xml:space="preserve"> and magnetic resonance imaging (MRI). A subset of participants with imaging had </w:t>
      </w:r>
      <w:r>
        <w:rPr>
          <w:sz w:val="22"/>
          <w:szCs w:val="22"/>
          <w:lang w:val="en-GB"/>
        </w:rPr>
        <w:t>corresponding</w:t>
      </w:r>
      <w:r w:rsidR="00697510" w:rsidRPr="00AD4E39">
        <w:rPr>
          <w:sz w:val="22"/>
          <w:szCs w:val="22"/>
          <w:lang w:val="en-GB"/>
        </w:rPr>
        <w:t xml:space="preserve"> CSF biomarkers</w:t>
      </w:r>
      <w:r>
        <w:rPr>
          <w:sz w:val="22"/>
          <w:szCs w:val="22"/>
          <w:lang w:val="en-GB"/>
        </w:rPr>
        <w:t xml:space="preserve"> (</w:t>
      </w:r>
      <w:r w:rsidRPr="00AD4E39">
        <w:rPr>
          <w:sz w:val="22"/>
          <w:szCs w:val="22"/>
          <w:lang w:val="en-GB"/>
        </w:rPr>
        <w:t>Aβ</w:t>
      </w:r>
      <w:r>
        <w:rPr>
          <w:sz w:val="22"/>
          <w:szCs w:val="22"/>
          <w:lang w:val="en-GB"/>
        </w:rPr>
        <w:t>42/40, pTau181, pTau205, ptau217, pTau231)</w:t>
      </w:r>
      <w:r w:rsidR="00697510" w:rsidRPr="00AD4E39">
        <w:rPr>
          <w:sz w:val="22"/>
          <w:szCs w:val="22"/>
          <w:lang w:val="en-GB"/>
        </w:rPr>
        <w:t xml:space="preserve">. </w:t>
      </w:r>
      <w:r w:rsidR="00697510">
        <w:rPr>
          <w:sz w:val="22"/>
          <w:szCs w:val="22"/>
          <w:lang w:val="en-GB"/>
        </w:rPr>
        <w:t xml:space="preserve">The included participants were classified as </w:t>
      </w:r>
      <w:r>
        <w:rPr>
          <w:sz w:val="22"/>
          <w:szCs w:val="22"/>
          <w:lang w:val="en-GB"/>
        </w:rPr>
        <w:t>c</w:t>
      </w:r>
      <w:r w:rsidRPr="00AD4E39">
        <w:rPr>
          <w:sz w:val="22"/>
          <w:szCs w:val="22"/>
          <w:lang w:val="en-GB"/>
        </w:rPr>
        <w:t>ognitively unimpaired (CU</w:t>
      </w:r>
      <w:r>
        <w:rPr>
          <w:sz w:val="22"/>
          <w:szCs w:val="22"/>
          <w:lang w:val="en-GB"/>
        </w:rPr>
        <w:t xml:space="preserve">, </w:t>
      </w:r>
      <w:proofErr w:type="gramStart"/>
      <w:r w:rsidRPr="005535C2">
        <w:rPr>
          <w:i/>
          <w:iCs/>
          <w:sz w:val="22"/>
          <w:szCs w:val="22"/>
          <w:lang w:val="en-GB"/>
        </w:rPr>
        <w:t>n</w:t>
      </w:r>
      <w:r>
        <w:rPr>
          <w:i/>
          <w:iCs/>
          <w:sz w:val="22"/>
          <w:szCs w:val="22"/>
          <w:lang w:val="en-GB"/>
        </w:rPr>
        <w:t>(</w:t>
      </w:r>
      <w:proofErr w:type="gramEnd"/>
      <w:r>
        <w:rPr>
          <w:i/>
          <w:iCs/>
          <w:sz w:val="22"/>
          <w:szCs w:val="22"/>
          <w:lang w:val="en-GB"/>
        </w:rPr>
        <w:t>%)</w:t>
      </w:r>
      <w:r>
        <w:rPr>
          <w:sz w:val="22"/>
          <w:szCs w:val="22"/>
          <w:lang w:val="en-GB"/>
        </w:rPr>
        <w:t xml:space="preserve"> = 134(50%)</w:t>
      </w:r>
      <w:r w:rsidRPr="00AD4E39">
        <w:rPr>
          <w:sz w:val="22"/>
          <w:szCs w:val="22"/>
          <w:lang w:val="en-GB"/>
        </w:rPr>
        <w:t>)</w:t>
      </w:r>
      <w:r>
        <w:rPr>
          <w:sz w:val="22"/>
          <w:szCs w:val="22"/>
          <w:lang w:val="en-GB"/>
        </w:rPr>
        <w:t xml:space="preserve">, mild cognitive impairment (MCI, </w:t>
      </w:r>
      <w:r w:rsidRPr="005535C2">
        <w:rPr>
          <w:i/>
          <w:iCs/>
          <w:sz w:val="22"/>
          <w:szCs w:val="22"/>
          <w:lang w:val="en-GB"/>
        </w:rPr>
        <w:t>n</w:t>
      </w:r>
      <w:r>
        <w:rPr>
          <w:i/>
          <w:iCs/>
          <w:sz w:val="22"/>
          <w:szCs w:val="22"/>
          <w:lang w:val="en-GB"/>
        </w:rPr>
        <w:t>(%)</w:t>
      </w:r>
      <w:r>
        <w:rPr>
          <w:sz w:val="22"/>
          <w:szCs w:val="22"/>
          <w:lang w:val="en-GB"/>
        </w:rPr>
        <w:t xml:space="preserve"> = 63(23.5%)), AD (</w:t>
      </w:r>
      <w:r w:rsidRPr="005535C2">
        <w:rPr>
          <w:i/>
          <w:iCs/>
          <w:sz w:val="22"/>
          <w:szCs w:val="22"/>
          <w:lang w:val="en-GB"/>
        </w:rPr>
        <w:t>n</w:t>
      </w:r>
      <w:r>
        <w:rPr>
          <w:i/>
          <w:iCs/>
          <w:sz w:val="22"/>
          <w:szCs w:val="22"/>
          <w:lang w:val="en-GB"/>
        </w:rPr>
        <w:t>(%)</w:t>
      </w:r>
      <w:r>
        <w:rPr>
          <w:sz w:val="22"/>
          <w:szCs w:val="22"/>
          <w:lang w:val="en-GB"/>
        </w:rPr>
        <w:t xml:space="preserve"> = 46(17.2%)) and non-AD dementia (</w:t>
      </w:r>
      <w:r w:rsidRPr="005535C2">
        <w:rPr>
          <w:i/>
          <w:iCs/>
          <w:sz w:val="22"/>
          <w:szCs w:val="22"/>
          <w:lang w:val="en-GB"/>
        </w:rPr>
        <w:t>n</w:t>
      </w:r>
      <w:r>
        <w:rPr>
          <w:i/>
          <w:iCs/>
          <w:sz w:val="22"/>
          <w:szCs w:val="22"/>
          <w:lang w:val="en-GB"/>
        </w:rPr>
        <w:t>(%)</w:t>
      </w:r>
      <w:r>
        <w:rPr>
          <w:sz w:val="22"/>
          <w:szCs w:val="22"/>
          <w:lang w:val="en-GB"/>
        </w:rPr>
        <w:t xml:space="preserve"> = 24(9.0%)). </w:t>
      </w:r>
      <w:r w:rsidR="00697510" w:rsidRPr="00AD4E39">
        <w:rPr>
          <w:sz w:val="22"/>
          <w:szCs w:val="22"/>
          <w:lang w:val="en-GB"/>
        </w:rPr>
        <w:t>CU individuals had no objective cognitive impairment and a Clinical Dementia Rating (CDR) score of 0. Individuals</w:t>
      </w:r>
      <w:r w:rsidR="00697510">
        <w:rPr>
          <w:sz w:val="22"/>
          <w:szCs w:val="22"/>
          <w:lang w:val="en-GB"/>
        </w:rPr>
        <w:t xml:space="preserve"> with</w:t>
      </w:r>
      <w:r w:rsidR="00697510" w:rsidRPr="00AD4E39">
        <w:rPr>
          <w:sz w:val="22"/>
          <w:szCs w:val="22"/>
          <w:lang w:val="en-GB"/>
        </w:rPr>
        <w:t xml:space="preserve"> </w:t>
      </w:r>
      <w:r w:rsidR="00697510">
        <w:rPr>
          <w:sz w:val="22"/>
          <w:szCs w:val="22"/>
          <w:lang w:val="en-GB"/>
        </w:rPr>
        <w:t>MCI</w:t>
      </w:r>
      <w:r w:rsidR="00697510" w:rsidRPr="00AD4E39">
        <w:rPr>
          <w:sz w:val="22"/>
          <w:szCs w:val="22"/>
          <w:lang w:val="en-GB"/>
        </w:rPr>
        <w:t xml:space="preserve"> had subjective and/or objective cognitive impairment and a CDR score of 0.5. Individuals with dementia had a CDR score of 1 or 2. </w:t>
      </w:r>
      <w:r>
        <w:rPr>
          <w:sz w:val="22"/>
          <w:szCs w:val="22"/>
        </w:rPr>
        <w:t xml:space="preserve"> </w:t>
      </w:r>
      <w:r w:rsidR="00697510" w:rsidRPr="00FB7949">
        <w:rPr>
          <w:sz w:val="22"/>
          <w:szCs w:val="22"/>
          <w:lang w:val="en-GB"/>
        </w:rPr>
        <w:t xml:space="preserve">Structural MRI data was acquired on a 3T Siemens </w:t>
      </w:r>
      <w:proofErr w:type="spellStart"/>
      <w:r w:rsidR="00697510" w:rsidRPr="00FB7949">
        <w:rPr>
          <w:sz w:val="22"/>
          <w:szCs w:val="22"/>
          <w:lang w:val="en-GB"/>
        </w:rPr>
        <w:t>Magnetom</w:t>
      </w:r>
      <w:proofErr w:type="spellEnd"/>
      <w:r w:rsidR="00697510" w:rsidRPr="00FB7949">
        <w:rPr>
          <w:sz w:val="22"/>
          <w:szCs w:val="22"/>
          <w:lang w:val="en-GB"/>
        </w:rPr>
        <w:t xml:space="preserve"> to obtain a high-resolution T1-weighted image of the entire brain. T1-weighted anatomical images were segmented using the SPM12 segmentation tool and non-linearly registered to the ADNI template using DARTEL, as previously reported </w:t>
      </w:r>
      <w:r w:rsidR="00697510">
        <w:rPr>
          <w:sz w:val="22"/>
          <w:szCs w:val="22"/>
          <w:lang w:val="en-GB"/>
        </w:rPr>
        <w:fldChar w:fldCharType="begin">
          <w:fldData xml:space="preserve">PEVuZE5vdGU+PENpdGU+PEF1dGhvcj5UaGVycmlhdWx0PC9BdXRob3I+PFllYXI+MjAyMDwvWWVh
cj48UmVjTnVtPjI5NzwvUmVjTnVtPjxEaXNwbGF5VGV4dD48c3R5bGUgZmFjZT0ic3VwZXJzY3Jp
cHQiPjE8L3N0eWxlPjwvRGlzcGxheVRleHQ+PHJlY29yZD48cmVjLW51bWJlcj4yOTc8L3JlYy1u
dW1iZXI+PGZvcmVpZ24ta2V5cz48a2V5IGFwcD0iRU4iIGRiLWlkPSI5ZnY5OTBkcm9yZnh6Z2Vy
enA5cHhyZDd4MnJkdDkycDBmenMiIHRpbWVzdGFtcD0iMTY4MjY4NzIzNSIgZ3VpZD0iYWQ3MzEy
Y2EtZmYyYy00ZDlmLTg3NWItYmRiNGQ0Y2IzMDBlIj4yOTc8L2tleT48L2ZvcmVpZ24ta2V5cz48
cmVmLXR5cGUgbmFtZT0iSm91cm5hbCBBcnRpY2xlIj4xNzwvcmVmLXR5cGU+PGNvbnRyaWJ1dG9y
cz48YXV0aG9ycz48YXV0aG9yPlRoZXJyaWF1bHQsIEouPC9hdXRob3I+PGF1dGhvcj5CZW5lZGV0
LCBBLiBMLjwvYXV0aG9yPjxhdXRob3I+UGFzY29hbCwgVC4gQS48L2F1dGhvcj48YXV0aG9yPk1h
dGhvdGFhcmFjaGNoaSwgUy48L2F1dGhvcj48YXV0aG9yPkNoYW1vdW4sIE0uPC9hdXRob3I+PGF1
dGhvcj5TYXZhcmQsIE0uPC9hdXRob3I+PGF1dGhvcj5UaG9tYXMsIEUuPC9hdXRob3I+PGF1dGhv
cj5LYW5nLCBNLiBTLjwvYXV0aG9yPjxhdXRob3I+THVzc2llciwgRi48L2F1dGhvcj48YXV0aG9y
PlRpc3NvdCwgQy48L2F1dGhvcj48YXV0aG9yPlBhcnNvbnMsIE0uPC9hdXRob3I+PGF1dGhvcj5R
dXJlc2hpLCBNLiBOLiBJLjwvYXV0aG9yPjxhdXRob3I+Vml0YWxpLCBQLjwvYXV0aG9yPjxhdXRo
b3I+TWFzc2Fyd2VoLCBHLjwvYXV0aG9yPjxhdXRob3I+U291Y3ksIEouIFAuPC9hdXRob3I+PGF1
dGhvcj5SZWosIFMuPC9hdXRob3I+PGF1dGhvcj5TYWhhLUNoYXVkaHVyaSwgUC48L2F1dGhvcj48
YXV0aG9yPkdhdXRoaWVyLCBTLjwvYXV0aG9yPjxhdXRob3I+Um9zYS1OZXRvLCBQLjwvYXV0aG9y
PjwvYXV0aG9ycz48L2NvbnRyaWJ1dG9ycz48YXV0aC1hZGRyZXNzPlRyYW5zbGF0aW9uYWwgTmV1
cm9pbWFnaW5nIExhYm9yYXRvcnksIFRoZSBNY0dpbGwgVW5pdmVyc2l0eSBSZXNlYXJjaCBDZW50
cmUgZm9yIFN0dWRpZXMgaW4gQWdpbmcsIERvdWdsYXMgSG9zcGl0YWwsIE1jR2lsbCBVbml2ZXJz
aXR5LCBNb250cmVhbCwgUXVlYmVjLCBDYW5hZGEuJiN4RDtEZXBhcnRtZW50IG9mIE5ldXJvbG9n
eSBhbmQgTmV1cm9zdXJnZXJ5LCBNY0dpbGwgVW5pdmVyc2l0eSwgTW9udHJlYWwsIFF1ZWJlYywg
Q2FuYWRhLiYjeEQ7TW9udHJlYWwgTmV1cm9sb2dpY2FsIEluc3RpdHV0ZSwgTW9udHJlYWwsIFF1
ZWJlYywgQ2FuYWRhLiYjeEQ7RGVwYXJ0bWVudCBvZiBSYWRpb2NoZW1pc3RyeSwgTWNHaWxsIFVu
aXZlcnNpdHksIE1vbnRyZWFsLCBRdWViZWMsIENhbmFkYS4mI3hEO0RlcGFydG1lbnQgb2YgUHN5
Y2hpYXRyeSwgTWNHaWxsIFVuaXZlcnNpdHksIE1vbnRyZWFsLCBRdWViZWMsIENhbmFkYS4mI3hE
O0RlcGFydG1lbnQgb2YgRXBpZGVtaW9sb2d5IGFuZCBCaW9zdGF0aXN0aWNzLCBNY0dpbGwgVW5p
dmVyc2l0eSwgTW9udHJlYWwsIFF1ZWJlYywgQ2FuYWRhLjwvYXV0aC1hZGRyZXNzPjx0aXRsZXM+
PHRpdGxlPkFzc29jaWF0aW9uIG9mIEFwb2xpcG9wcm90ZWluIEUgZXBzaWxvbjQgV2l0aCBNZWRp
YWwgVGVtcG9yYWwgVGF1IEluZGVwZW5kZW50IG9mIEFteWxvaWQtYmV0YTwvdGl0bGU+PHNlY29u
ZGFyeS10aXRsZT5KQU1BIE5ldXJvbDwvc2Vjb25kYXJ5LXRpdGxlPjwvdGl0bGVzPjxwZXJpb2Rp
Y2FsPjxmdWxsLXRpdGxlPkpBTUEgTmV1cm9sPC9mdWxsLXRpdGxlPjwvcGVyaW9kaWNhbD48cGFn
ZXM+NDcwLTQ3OTwvcGFnZXM+PHZvbHVtZT43Nzwvdm9sdW1lPjxudW1iZXI+NDwvbnVtYmVyPjxl
ZGl0aW9uPjIwMTkvMTIvMjE8L2VkaXRpb24+PGtleXdvcmRzPjxrZXl3b3JkPkFnZWQ8L2tleXdv
cmQ+PGtleXdvcmQ+QWdlZCwgODAgYW5kIG92ZXI8L2tleXdvcmQ+PGtleXdvcmQ+QWx6aGVpbWVy
IERpc2Vhc2UvZGlhZ25vc3RpYyBpbWFnaW5nLypnZW5ldGljcy9tZXRhYm9saXNtPC9rZXl3b3Jk
PjxrZXl3b3JkPkFteWxvaWQgYmV0YS1QZXB0aWRlcy8qbWV0YWJvbGlzbTwva2V5d29yZD48a2V5
d29yZD5BcG9saXBvcHJvdGVpbiBFNC8qZ2VuZXRpY3M8L2tleXdvcmQ+PGtleXdvcmQ+Q29nbml0
aXZlIER5c2Z1bmN0aW9uL2RpYWdub3N0aWMgaW1hZ2luZy8qZ2VuZXRpY3MvbWV0YWJvbGlzbTwv
a2V5d29yZD48a2V5d29yZD5GZW1hbGU8L2tleXdvcmQ+PGtleXdvcmQ+R2Vub3R5cGU8L2tleXdv
cmQ+PGtleXdvcmQ+SHVtYW5zPC9rZXl3b3JkPjxrZXl3b3JkPk1hZ25ldGljIFJlc29uYW5jZSBJ
bWFnaW5nPC9rZXl3b3JkPjxrZXl3b3JkPk1hbGU8L2tleXdvcmQ+PGtleXdvcmQ+TWlkZGxlIEFn
ZWQ8L2tleXdvcmQ+PGtleXdvcmQ+TmV1cm9pbWFnaW5nPC9rZXl3b3JkPjxrZXl3b3JkPk5ldXJv
cHN5Y2hvbG9naWNhbCBUZXN0czwva2V5d29yZD48a2V5d29yZD5Qb3NpdHJvbi1FbWlzc2lvbiBU
b21vZ3JhcGh5PC9rZXl3b3JkPjxrZXl3b3JkPlRlbXBvcmFsIExvYmUvZGlhZ25vc3RpYyBpbWFn
aW5nLyptZXRhYm9saXNtPC9rZXl3b3JkPjxrZXl3b3JkPnRhdSBQcm90ZWlucy8qbWV0YWJvbGlz
bTwva2V5d29yZD48L2tleXdvcmRzPjxkYXRlcz48eWVhcj4yMDIwPC95ZWFyPjxwdWItZGF0ZXM+
PGRhdGU+QXByIDE8L2RhdGU+PC9wdWItZGF0ZXM+PC9kYXRlcz48aXNibj4yMTY4LTYxNTcgKEVs
ZWN0cm9uaWMpJiN4RDsyMTY4LTYxNDkgKFByaW50KSYjeEQ7MjE2OC02MTQ5IChMaW5raW5nKTwv
aXNibj48YWNjZXNzaW9uLW51bT4zMTg2MDAwMDwvYWNjZXNzaW9uLW51bT48dXJscz48cmVsYXRl
ZC11cmxzPjx1cmw+aHR0cHM6Ly93d3cubmNiaS5ubG0ubmloLmdvdi9wdWJtZWQvMzE4NjAwMDA8
L3VybD48L3JlbGF0ZWQtdXJscz48L3VybHM+PGN1c3RvbTI+UE1DNjk5MDY4NCBvbiB0aGUgc2Np
ZW50aWZpYyBhZHZpc29yeSBib2FyZHMgb2YgQWx6aGVvbiwgQXhvdmFudCwgTGlsbHksIEx1bmRi
ZWNrLCBOb3ZhcnRpcywgU2Nod2FiZSwgYW5kIFRhdVJ4IGFuZCBvbiB0aGUgRGF0YSBTYWZldHkg
TW9uaXRvcmluZyBCb2FyZCBvZiBhIHN0dWR5IHNwb25zb3JlZCBieSBFaXNhaSBhbmQgc3R1ZGll
cyBydW4gYnkgdGhlIEFsemhlaW1lciZhcG9zO3MgRGlzZWFzZSBDb29wZXJhdGl2ZSBTdHVkeSBh
bmQgYnkgdGhlIEFsemhlaW1lciZhcG9zO3MgVGhlcmFwZXV0aWMgUmVzZWFyY2ggSW5zdGl0dXRl
LiBEciBNYXRob3RhYXJhY2hjaGkgcmVwb3J0ZWQgcGVyc29uYWwgZmVlcyBmcm9tIEVuaWdtYSBC
aW9tZWRpY2FsIEdyb3VwIG91dHNpZGUgdGhlIHN1Ym1pdHRlZCB3b3JrLiBEciBTb3VjeSByZXBv
cnRlZCBncmFudHMgZnJvbSBDSUhSIGR1cmluZyB0aGUgY29uZHVjdCBvZiB0aGUgc3R1ZHkuIERy
IFJlaiByZXBvcnRlZCBncmFudHMgZnJvbSBTYXRlbGxpdGUgSGVhbHRoY2FyZSBvdXRzaWRlIHRo
ZSBzdWJtaXR0ZWQgd29yay4gRHIgR2F1dGhpZXIgcmVwb3J0ZWQgcGVyc29uYWwgZmVlcyBmcm9t
IFRhdVJ4LCBBbHpoZW9uLCBBeG92YW50LCBMaWxseSwgTHVuZGJlY2ssIE5vdmFydGlzLCBTY2h3
YWJlLCBhbmQgQm9lcmluZ2hlcjsgb3RoZXIgc3VwcG9ydCBmcm9tIEludGVsR2VueCwgRWlzYWks
IHRoZSBBbHpoZWltZXImYXBvcztzIERpc2Vhc2UgQ29vcGVyYXRpdmUgU3R1ZHksIHRoZSBBbHpo
ZWltZXImYXBvcztzIFRoZXJhcGV1dGljIFJlc2VhcmNoIEluc3RpdHV0ZSwgYW5kIEJhbm5lci1I
ZWFsdGg7IGFuZCBncmFudHMgZnJvbSBmcm9tIFdlc3RvbiBCcmFpbiBJbnN0aXR1dGUsIENJSFIs
IEZRUlMsIGFuZCB0aGUgTmF0aW9uYWwgSW5zdGl0dXRlcyBvZiBIZWFsdGggb3V0c2lkZSB0aGUg
c3VibWl0dGVkIHdvcmsuPC9jdXN0b20yPjxlbGVjdHJvbmljLXJlc291cmNlLW51bT4xMC4xMDAx
L2phbWFuZXVyb2wuMjAxOS40NDIxPC9lbGVjdHJvbmljLXJlc291cmNlLW51bT48L3JlY29yZD48
L0NpdGU+PC9FbmROb3RlPn==
</w:fldData>
        </w:fldChar>
      </w:r>
      <w:r w:rsidR="00697510">
        <w:rPr>
          <w:sz w:val="22"/>
          <w:szCs w:val="22"/>
          <w:lang w:val="en-GB"/>
        </w:rPr>
        <w:instrText xml:space="preserve"> ADDIN EN.CITE </w:instrText>
      </w:r>
      <w:r w:rsidR="00697510">
        <w:rPr>
          <w:sz w:val="22"/>
          <w:szCs w:val="22"/>
          <w:lang w:val="en-GB"/>
        </w:rPr>
        <w:fldChar w:fldCharType="begin">
          <w:fldData xml:space="preserve">PEVuZE5vdGU+PENpdGU+PEF1dGhvcj5UaGVycmlhdWx0PC9BdXRob3I+PFllYXI+MjAyMDwvWWVh
cj48UmVjTnVtPjI5NzwvUmVjTnVtPjxEaXNwbGF5VGV4dD48c3R5bGUgZmFjZT0ic3VwZXJzY3Jp
cHQiPjE8L3N0eWxlPjwvRGlzcGxheVRleHQ+PHJlY29yZD48cmVjLW51bWJlcj4yOTc8L3JlYy1u
dW1iZXI+PGZvcmVpZ24ta2V5cz48a2V5IGFwcD0iRU4iIGRiLWlkPSI5ZnY5OTBkcm9yZnh6Z2Vy
enA5cHhyZDd4MnJkdDkycDBmenMiIHRpbWVzdGFtcD0iMTY4MjY4NzIzNSIgZ3VpZD0iYWQ3MzEy
Y2EtZmYyYy00ZDlmLTg3NWItYmRiNGQ0Y2IzMDBlIj4yOTc8L2tleT48L2ZvcmVpZ24ta2V5cz48
cmVmLXR5cGUgbmFtZT0iSm91cm5hbCBBcnRpY2xlIj4xNzwvcmVmLXR5cGU+PGNvbnRyaWJ1dG9y
cz48YXV0aG9ycz48YXV0aG9yPlRoZXJyaWF1bHQsIEouPC9hdXRob3I+PGF1dGhvcj5CZW5lZGV0
LCBBLiBMLjwvYXV0aG9yPjxhdXRob3I+UGFzY29hbCwgVC4gQS48L2F1dGhvcj48YXV0aG9yPk1h
dGhvdGFhcmFjaGNoaSwgUy48L2F1dGhvcj48YXV0aG9yPkNoYW1vdW4sIE0uPC9hdXRob3I+PGF1
dGhvcj5TYXZhcmQsIE0uPC9hdXRob3I+PGF1dGhvcj5UaG9tYXMsIEUuPC9hdXRob3I+PGF1dGhv
cj5LYW5nLCBNLiBTLjwvYXV0aG9yPjxhdXRob3I+THVzc2llciwgRi48L2F1dGhvcj48YXV0aG9y
PlRpc3NvdCwgQy48L2F1dGhvcj48YXV0aG9yPlBhcnNvbnMsIE0uPC9hdXRob3I+PGF1dGhvcj5R
dXJlc2hpLCBNLiBOLiBJLjwvYXV0aG9yPjxhdXRob3I+Vml0YWxpLCBQLjwvYXV0aG9yPjxhdXRo
b3I+TWFzc2Fyd2VoLCBHLjwvYXV0aG9yPjxhdXRob3I+U291Y3ksIEouIFAuPC9hdXRob3I+PGF1
dGhvcj5SZWosIFMuPC9hdXRob3I+PGF1dGhvcj5TYWhhLUNoYXVkaHVyaSwgUC48L2F1dGhvcj48
YXV0aG9yPkdhdXRoaWVyLCBTLjwvYXV0aG9yPjxhdXRob3I+Um9zYS1OZXRvLCBQLjwvYXV0aG9y
PjwvYXV0aG9ycz48L2NvbnRyaWJ1dG9ycz48YXV0aC1hZGRyZXNzPlRyYW5zbGF0aW9uYWwgTmV1
cm9pbWFnaW5nIExhYm9yYXRvcnksIFRoZSBNY0dpbGwgVW5pdmVyc2l0eSBSZXNlYXJjaCBDZW50
cmUgZm9yIFN0dWRpZXMgaW4gQWdpbmcsIERvdWdsYXMgSG9zcGl0YWwsIE1jR2lsbCBVbml2ZXJz
aXR5LCBNb250cmVhbCwgUXVlYmVjLCBDYW5hZGEuJiN4RDtEZXBhcnRtZW50IG9mIE5ldXJvbG9n
eSBhbmQgTmV1cm9zdXJnZXJ5LCBNY0dpbGwgVW5pdmVyc2l0eSwgTW9udHJlYWwsIFF1ZWJlYywg
Q2FuYWRhLiYjeEQ7TW9udHJlYWwgTmV1cm9sb2dpY2FsIEluc3RpdHV0ZSwgTW9udHJlYWwsIFF1
ZWJlYywgQ2FuYWRhLiYjeEQ7RGVwYXJ0bWVudCBvZiBSYWRpb2NoZW1pc3RyeSwgTWNHaWxsIFVu
aXZlcnNpdHksIE1vbnRyZWFsLCBRdWViZWMsIENhbmFkYS4mI3hEO0RlcGFydG1lbnQgb2YgUHN5
Y2hpYXRyeSwgTWNHaWxsIFVuaXZlcnNpdHksIE1vbnRyZWFsLCBRdWViZWMsIENhbmFkYS4mI3hE
O0RlcGFydG1lbnQgb2YgRXBpZGVtaW9sb2d5IGFuZCBCaW9zdGF0aXN0aWNzLCBNY0dpbGwgVW5p
dmVyc2l0eSwgTW9udHJlYWwsIFF1ZWJlYywgQ2FuYWRhLjwvYXV0aC1hZGRyZXNzPjx0aXRsZXM+
PHRpdGxlPkFzc29jaWF0aW9uIG9mIEFwb2xpcG9wcm90ZWluIEUgZXBzaWxvbjQgV2l0aCBNZWRp
YWwgVGVtcG9yYWwgVGF1IEluZGVwZW5kZW50IG9mIEFteWxvaWQtYmV0YTwvdGl0bGU+PHNlY29u
ZGFyeS10aXRsZT5KQU1BIE5ldXJvbDwvc2Vjb25kYXJ5LXRpdGxlPjwvdGl0bGVzPjxwZXJpb2Rp
Y2FsPjxmdWxsLXRpdGxlPkpBTUEgTmV1cm9sPC9mdWxsLXRpdGxlPjwvcGVyaW9kaWNhbD48cGFn
ZXM+NDcwLTQ3OTwvcGFnZXM+PHZvbHVtZT43Nzwvdm9sdW1lPjxudW1iZXI+NDwvbnVtYmVyPjxl
ZGl0aW9uPjIwMTkvMTIvMjE8L2VkaXRpb24+PGtleXdvcmRzPjxrZXl3b3JkPkFnZWQ8L2tleXdv
cmQ+PGtleXdvcmQ+QWdlZCwgODAgYW5kIG92ZXI8L2tleXdvcmQ+PGtleXdvcmQ+QWx6aGVpbWVy
IERpc2Vhc2UvZGlhZ25vc3RpYyBpbWFnaW5nLypnZW5ldGljcy9tZXRhYm9saXNtPC9rZXl3b3Jk
PjxrZXl3b3JkPkFteWxvaWQgYmV0YS1QZXB0aWRlcy8qbWV0YWJvbGlzbTwva2V5d29yZD48a2V5
d29yZD5BcG9saXBvcHJvdGVpbiBFNC8qZ2VuZXRpY3M8L2tleXdvcmQ+PGtleXdvcmQ+Q29nbml0
aXZlIER5c2Z1bmN0aW9uL2RpYWdub3N0aWMgaW1hZ2luZy8qZ2VuZXRpY3MvbWV0YWJvbGlzbTwv
a2V5d29yZD48a2V5d29yZD5GZW1hbGU8L2tleXdvcmQ+PGtleXdvcmQ+R2Vub3R5cGU8L2tleXdv
cmQ+PGtleXdvcmQ+SHVtYW5zPC9rZXl3b3JkPjxrZXl3b3JkPk1hZ25ldGljIFJlc29uYW5jZSBJ
bWFnaW5nPC9rZXl3b3JkPjxrZXl3b3JkPk1hbGU8L2tleXdvcmQ+PGtleXdvcmQ+TWlkZGxlIEFn
ZWQ8L2tleXdvcmQ+PGtleXdvcmQ+TmV1cm9pbWFnaW5nPC9rZXl3b3JkPjxrZXl3b3JkPk5ldXJv
cHN5Y2hvbG9naWNhbCBUZXN0czwva2V5d29yZD48a2V5d29yZD5Qb3NpdHJvbi1FbWlzc2lvbiBU
b21vZ3JhcGh5PC9rZXl3b3JkPjxrZXl3b3JkPlRlbXBvcmFsIExvYmUvZGlhZ25vc3RpYyBpbWFn
aW5nLyptZXRhYm9saXNtPC9rZXl3b3JkPjxrZXl3b3JkPnRhdSBQcm90ZWlucy8qbWV0YWJvbGlz
bTwva2V5d29yZD48L2tleXdvcmRzPjxkYXRlcz48eWVhcj4yMDIwPC95ZWFyPjxwdWItZGF0ZXM+
PGRhdGU+QXByIDE8L2RhdGU+PC9wdWItZGF0ZXM+PC9kYXRlcz48aXNibj4yMTY4LTYxNTcgKEVs
ZWN0cm9uaWMpJiN4RDsyMTY4LTYxNDkgKFByaW50KSYjeEQ7MjE2OC02MTQ5IChMaW5raW5nKTwv
aXNibj48YWNjZXNzaW9uLW51bT4zMTg2MDAwMDwvYWNjZXNzaW9uLW51bT48dXJscz48cmVsYXRl
ZC11cmxzPjx1cmw+aHR0cHM6Ly93d3cubmNiaS5ubG0ubmloLmdvdi9wdWJtZWQvMzE4NjAwMDA8
L3VybD48L3JlbGF0ZWQtdXJscz48L3VybHM+PGN1c3RvbTI+UE1DNjk5MDY4NCBvbiB0aGUgc2Np
ZW50aWZpYyBhZHZpc29yeSBib2FyZHMgb2YgQWx6aGVvbiwgQXhvdmFudCwgTGlsbHksIEx1bmRi
ZWNrLCBOb3ZhcnRpcywgU2Nod2FiZSwgYW5kIFRhdVJ4IGFuZCBvbiB0aGUgRGF0YSBTYWZldHkg
TW9uaXRvcmluZyBCb2FyZCBvZiBhIHN0dWR5IHNwb25zb3JlZCBieSBFaXNhaSBhbmQgc3R1ZGll
cyBydW4gYnkgdGhlIEFsemhlaW1lciZhcG9zO3MgRGlzZWFzZSBDb29wZXJhdGl2ZSBTdHVkeSBh
bmQgYnkgdGhlIEFsemhlaW1lciZhcG9zO3MgVGhlcmFwZXV0aWMgUmVzZWFyY2ggSW5zdGl0dXRl
LiBEciBNYXRob3RhYXJhY2hjaGkgcmVwb3J0ZWQgcGVyc29uYWwgZmVlcyBmcm9tIEVuaWdtYSBC
aW9tZWRpY2FsIEdyb3VwIG91dHNpZGUgdGhlIHN1Ym1pdHRlZCB3b3JrLiBEciBTb3VjeSByZXBv
cnRlZCBncmFudHMgZnJvbSBDSUhSIGR1cmluZyB0aGUgY29uZHVjdCBvZiB0aGUgc3R1ZHkuIERy
IFJlaiByZXBvcnRlZCBncmFudHMgZnJvbSBTYXRlbGxpdGUgSGVhbHRoY2FyZSBvdXRzaWRlIHRo
ZSBzdWJtaXR0ZWQgd29yay4gRHIgR2F1dGhpZXIgcmVwb3J0ZWQgcGVyc29uYWwgZmVlcyBmcm9t
IFRhdVJ4LCBBbHpoZW9uLCBBeG92YW50LCBMaWxseSwgTHVuZGJlY2ssIE5vdmFydGlzLCBTY2h3
YWJlLCBhbmQgQm9lcmluZ2hlcjsgb3RoZXIgc3VwcG9ydCBmcm9tIEludGVsR2VueCwgRWlzYWks
IHRoZSBBbHpoZWltZXImYXBvcztzIERpc2Vhc2UgQ29vcGVyYXRpdmUgU3R1ZHksIHRoZSBBbHpo
ZWltZXImYXBvcztzIFRoZXJhcGV1dGljIFJlc2VhcmNoIEluc3RpdHV0ZSwgYW5kIEJhbm5lci1I
ZWFsdGg7IGFuZCBncmFudHMgZnJvbSBmcm9tIFdlc3RvbiBCcmFpbiBJbnN0aXR1dGUsIENJSFIs
IEZRUlMsIGFuZCB0aGUgTmF0aW9uYWwgSW5zdGl0dXRlcyBvZiBIZWFsdGggb3V0c2lkZSB0aGUg
c3VibWl0dGVkIHdvcmsuPC9jdXN0b20yPjxlbGVjdHJvbmljLXJlc291cmNlLW51bT4xMC4xMDAx
L2phbWFuZXVyb2wuMjAxOS40NDIxPC9lbGVjdHJvbmljLXJlc291cmNlLW51bT48L3JlY29yZD48
L0NpdGU+PC9FbmROb3RlPn==
</w:fldData>
        </w:fldChar>
      </w:r>
      <w:r w:rsidR="00697510">
        <w:rPr>
          <w:sz w:val="22"/>
          <w:szCs w:val="22"/>
          <w:lang w:val="en-GB"/>
        </w:rPr>
        <w:instrText xml:space="preserve"> ADDIN EN.CITE.DATA </w:instrText>
      </w:r>
      <w:r w:rsidR="00697510">
        <w:rPr>
          <w:sz w:val="22"/>
          <w:szCs w:val="22"/>
          <w:lang w:val="en-GB"/>
        </w:rPr>
      </w:r>
      <w:r w:rsidR="00697510">
        <w:rPr>
          <w:sz w:val="22"/>
          <w:szCs w:val="22"/>
          <w:lang w:val="en-GB"/>
        </w:rPr>
        <w:fldChar w:fldCharType="end"/>
      </w:r>
      <w:r w:rsidR="00697510">
        <w:rPr>
          <w:sz w:val="22"/>
          <w:szCs w:val="22"/>
          <w:lang w:val="en-GB"/>
        </w:rPr>
      </w:r>
      <w:r w:rsidR="00697510">
        <w:rPr>
          <w:sz w:val="22"/>
          <w:szCs w:val="22"/>
          <w:lang w:val="en-GB"/>
        </w:rPr>
        <w:fldChar w:fldCharType="separate"/>
      </w:r>
      <w:r w:rsidR="00697510" w:rsidRPr="00697510">
        <w:rPr>
          <w:noProof/>
          <w:sz w:val="22"/>
          <w:szCs w:val="22"/>
          <w:vertAlign w:val="superscript"/>
          <w:lang w:val="en-GB"/>
        </w:rPr>
        <w:t>1</w:t>
      </w:r>
      <w:r w:rsidR="00697510">
        <w:rPr>
          <w:sz w:val="22"/>
          <w:szCs w:val="22"/>
          <w:lang w:val="en-GB"/>
        </w:rPr>
        <w:fldChar w:fldCharType="end"/>
      </w:r>
      <w:r w:rsidR="00697510">
        <w:rPr>
          <w:sz w:val="22"/>
          <w:szCs w:val="22"/>
          <w:lang w:val="en-GB"/>
        </w:rPr>
        <w:t xml:space="preserve">. </w:t>
      </w:r>
      <w:r w:rsidR="00697510" w:rsidRPr="00FB7949">
        <w:rPr>
          <w:sz w:val="22"/>
          <w:szCs w:val="22"/>
          <w:lang w:val="en-GB"/>
        </w:rPr>
        <w:t xml:space="preserve">Brain atrophy was estimated using hippocampal volume, which measurements were estimated using </w:t>
      </w:r>
      <w:proofErr w:type="spellStart"/>
      <w:r w:rsidR="00697510" w:rsidRPr="00FB7949">
        <w:rPr>
          <w:sz w:val="22"/>
          <w:szCs w:val="22"/>
          <w:lang w:val="en-GB"/>
        </w:rPr>
        <w:t>FreeSurfer</w:t>
      </w:r>
      <w:proofErr w:type="spellEnd"/>
      <w:r w:rsidR="00697510" w:rsidRPr="00FB7949">
        <w:rPr>
          <w:sz w:val="22"/>
          <w:szCs w:val="22"/>
          <w:lang w:val="en-GB"/>
        </w:rPr>
        <w:t xml:space="preserve"> and were adjusted for total intracranial volume (ICV), as previously described</w:t>
      </w:r>
      <w:r w:rsidR="00697510">
        <w:rPr>
          <w:sz w:val="22"/>
          <w:szCs w:val="22"/>
          <w:lang w:val="en-GB"/>
        </w:rPr>
        <w:t xml:space="preserve"> </w:t>
      </w:r>
      <w:r w:rsidR="00697510">
        <w:rPr>
          <w:sz w:val="22"/>
          <w:szCs w:val="22"/>
          <w:lang w:val="en-GB"/>
        </w:rPr>
        <w:fldChar w:fldCharType="begin">
          <w:fldData xml:space="preserve">PEVuZE5vdGU+PENpdGU+PEF1dGhvcj5IYW5zZW48L0F1dGhvcj48WWVhcj4yMDE1PC9ZZWFyPjxS
ZWNOdW0+MzE0PC9SZWNOdW0+PERpc3BsYXlUZXh0PjxzdHlsZSBmYWNlPSJzdXBlcnNjcmlwdCI+
Mjwvc3R5bGU+PC9EaXNwbGF5VGV4dD48cmVjb3JkPjxyZWMtbnVtYmVyPjMxNDwvcmVjLW51bWJl
cj48Zm9yZWlnbi1rZXlzPjxrZXkgYXBwPSJFTiIgZGItaWQ9Ijlmdjk5MGRyb3JmeHpnZXJ6cDlw
eHJkN3gycmR0OTJwMGZ6cyIgdGltZXN0YW1wPSIxNjgzMjEzMjQ5IiBndWlkPSJjYTFjZmE5OS00
NDEwLTRmZTUtYTNlOS0zNzE3MmY5ODY2YWIiPjMxNDwva2V5PjwvZm9yZWlnbi1rZXlzPjxyZWYt
dHlwZSBuYW1lPSJKb3VybmFsIEFydGljbGUiPjE3PC9yZWYtdHlwZT48Y29udHJpYnV0b3JzPjxh
dXRob3JzPjxhdXRob3I+SGFuc2VuLCBULiBJLjwvYXV0aG9yPjxhdXRob3I+QnJlem92YSwgVi48
L2F1dGhvcj48YXV0aG9yPkVpa2VuZXMsIEwuPC9hdXRob3I+PGF1dGhvcj5IYWJlcmcsIEEuPC9h
dXRob3I+PGF1dGhvcj5WYW5nYmVyZywgVC4gUi48L2F1dGhvcj48L2F1dGhvcnM+PC9jb250cmli
dXRvcnM+PGF1dGgtYWRkcmVzcz5Gcm9tIHRoZSBEZXBhcnRtZW50cyBvZiBOZXVyb3NjaWVuY2Ug
KFQuSS5ILiwgVi5CLiwgQS5ILikgRGVwYXJ0bWVudCBvZiBNZWRpY2FsIEltYWdpbmcgKFQuSS5I
LiwgVi5CLiwgQS5ILiksIFN0LiBPbGF2cyBIb3NwaXRhbCBUcm9uZGhlaW0gVW5pdmVyc2l0eSBI
b3NwaXRhbCwgVHJvbmRoZWltLCBOb3J3YXkuJiN4RDtDaXJjdWxhdGlvbiBhbmQgTWVkaWNhbCBJ
bWFnaW5nIChMLkUuKSwgTm9yd2VnaWFuIFVuaXZlcnNpdHkgb2YgU2NpZW5jZSBhbmQgVGVjaG5v
bG9neSwgVHJvbmRoZWltLCBOb3J3YXkuJiN4RDtNZWRpY2FsIEltYWdpbmcgUmVzZWFyY2ggR3Jv
dXAgKFQuUi5WLiksIERlcGFydG1lbnQgb2YgQ2xpbmljYWwgTWVkaWNpbmUsIFVpVCBUaGUgQXJj
dGljIFVuaXZlcnNpdHkgb2YgTm9yd2F5LCBUcm9tc28sIE5vcndheSBEZXBhcnRtZW50IG9mIFJh
ZGlvbG9neSAoVC5SLlYuKSwgVW5pdmVyc2l0eSBIb3NwaXRhbCBOb3J0aCBOb3J3YXksIFRyb21z
bywgTm9yd2F5LiB0b3JnaWwudmFuZ2JlcmdAdWl0Lm5vLjwvYXV0aC1hZGRyZXNzPjx0aXRsZXM+
PHRpdGxlPkhvdyBEb2VzIHRoZSBBY2N1cmFjeSBvZiBJbnRyYWNyYW5pYWwgVm9sdW1lIE1lYXN1
cmVtZW50cyBBZmZlY3QgTm9ybWFsaXplZCBCcmFpbiBWb2x1bWVzPyBTYW1wbGUgU2l6ZSBFc3Rp
bWF0ZXMgQmFzZWQgb24gOTY2IFN1YmplY3RzIGZyb20gdGhlIEhVTlQgTVJJIENvaG9ydDwvdGl0
bGU+PHNlY29uZGFyeS10aXRsZT5BSk5SIEFtIEogTmV1cm9yYWRpb2w8L3NlY29uZGFyeS10aXRs
ZT48L3RpdGxlcz48cGFnZXM+MTQ1MC02PC9wYWdlcz48dm9sdW1lPjM2PC92b2x1bWU+PG51bWJl
cj44PC9udW1iZXI+PGVkaXRpb24+MjAxNS8wNC8xMTwvZWRpdGlvbj48a2V5d29yZHM+PGtleXdv
cmQ+QWdlZDwva2V5d29yZD48a2V5d29yZD5CcmFpbi8qYW5hdG9teSAmYW1wOyBoaXN0b2xvZ3k8
L2tleXdvcmQ+PGtleXdvcmQ+RmVtYWxlPC9rZXl3b3JkPjxrZXl3b3JkPkh1bWFuczwva2V5d29y
ZD48a2V5d29yZD5NYWduZXRpYyBSZXNvbmFuY2UgSW1hZ2luZy8qbWV0aG9kczwva2V5d29yZD48
a2V5d29yZD5NYWxlPC9rZXl3b3JkPjxrZXl3b3JkPk1pZGRsZSBBZ2VkPC9rZXl3b3JkPjxrZXl3
b3JkPk9yZ2FuIFNpemU8L2tleXdvcmQ+PGtleXdvcmQ+UmVmZXJlbmNlIFZhbHVlczwva2V5d29y
ZD48a2V5d29yZD5TYW1wbGUgU2l6ZTwva2V5d29yZD48L2tleXdvcmRzPjxkYXRlcz48eWVhcj4y
MDE1PC95ZWFyPjxwdWItZGF0ZXM+PGRhdGU+QXVnPC9kYXRlPjwvcHViLWRhdGVzPjwvZGF0ZXM+
PGlzYm4+MTkzNi05NTlYIChFbGVjdHJvbmljKSYjeEQ7MDE5NS02MTA4IChQcmludCkmI3hEOzAx
OTUtNjEwOCAoTGlua2luZyk8L2lzYm4+PGFjY2Vzc2lvbi1udW0+MjU4NTc3NTk8L2FjY2Vzc2lv
bi1udW0+PHVybHM+PHJlbGF0ZWQtdXJscz48dXJsPmh0dHBzOi8vd3d3Lm5jYmkubmxtLm5paC5n
b3YvcHVibWVkLzI1ODU3NzU5PC91cmw+PC9yZWxhdGVkLXVybHM+PC91cmxzPjxjdXN0b20yPlBN
Qzc5NjQ2OTg8L2N1c3RvbTI+PGVsZWN0cm9uaWMtcmVzb3VyY2UtbnVtPjEwLjMxNzQvYWpuci5B
NDI5OTwvZWxlY3Ryb25pYy1yZXNvdXJjZS1udW0+PC9yZWNvcmQ+PC9DaXRlPjwvRW5kTm90ZT5=
</w:fldData>
        </w:fldChar>
      </w:r>
      <w:r w:rsidR="00697510">
        <w:rPr>
          <w:sz w:val="22"/>
          <w:szCs w:val="22"/>
          <w:lang w:val="en-GB"/>
        </w:rPr>
        <w:instrText xml:space="preserve"> ADDIN EN.CITE </w:instrText>
      </w:r>
      <w:r w:rsidR="00697510">
        <w:rPr>
          <w:sz w:val="22"/>
          <w:szCs w:val="22"/>
          <w:lang w:val="en-GB"/>
        </w:rPr>
        <w:fldChar w:fldCharType="begin">
          <w:fldData xml:space="preserve">PEVuZE5vdGU+PENpdGU+PEF1dGhvcj5IYW5zZW48L0F1dGhvcj48WWVhcj4yMDE1PC9ZZWFyPjxS
ZWNOdW0+MzE0PC9SZWNOdW0+PERpc3BsYXlUZXh0PjxzdHlsZSBmYWNlPSJzdXBlcnNjcmlwdCI+
Mjwvc3R5bGU+PC9EaXNwbGF5VGV4dD48cmVjb3JkPjxyZWMtbnVtYmVyPjMxNDwvcmVjLW51bWJl
cj48Zm9yZWlnbi1rZXlzPjxrZXkgYXBwPSJFTiIgZGItaWQ9Ijlmdjk5MGRyb3JmeHpnZXJ6cDlw
eHJkN3gycmR0OTJwMGZ6cyIgdGltZXN0YW1wPSIxNjgzMjEzMjQ5IiBndWlkPSJjYTFjZmE5OS00
NDEwLTRmZTUtYTNlOS0zNzE3MmY5ODY2YWIiPjMxNDwva2V5PjwvZm9yZWlnbi1rZXlzPjxyZWYt
dHlwZSBuYW1lPSJKb3VybmFsIEFydGljbGUiPjE3PC9yZWYtdHlwZT48Y29udHJpYnV0b3JzPjxh
dXRob3JzPjxhdXRob3I+SGFuc2VuLCBULiBJLjwvYXV0aG9yPjxhdXRob3I+QnJlem92YSwgVi48
L2F1dGhvcj48YXV0aG9yPkVpa2VuZXMsIEwuPC9hdXRob3I+PGF1dGhvcj5IYWJlcmcsIEEuPC9h
dXRob3I+PGF1dGhvcj5WYW5nYmVyZywgVC4gUi48L2F1dGhvcj48L2F1dGhvcnM+PC9jb250cmli
dXRvcnM+PGF1dGgtYWRkcmVzcz5Gcm9tIHRoZSBEZXBhcnRtZW50cyBvZiBOZXVyb3NjaWVuY2Ug
KFQuSS5ILiwgVi5CLiwgQS5ILikgRGVwYXJ0bWVudCBvZiBNZWRpY2FsIEltYWdpbmcgKFQuSS5I
LiwgVi5CLiwgQS5ILiksIFN0LiBPbGF2cyBIb3NwaXRhbCBUcm9uZGhlaW0gVW5pdmVyc2l0eSBI
b3NwaXRhbCwgVHJvbmRoZWltLCBOb3J3YXkuJiN4RDtDaXJjdWxhdGlvbiBhbmQgTWVkaWNhbCBJ
bWFnaW5nIChMLkUuKSwgTm9yd2VnaWFuIFVuaXZlcnNpdHkgb2YgU2NpZW5jZSBhbmQgVGVjaG5v
bG9neSwgVHJvbmRoZWltLCBOb3J3YXkuJiN4RDtNZWRpY2FsIEltYWdpbmcgUmVzZWFyY2ggR3Jv
dXAgKFQuUi5WLiksIERlcGFydG1lbnQgb2YgQ2xpbmljYWwgTWVkaWNpbmUsIFVpVCBUaGUgQXJj
dGljIFVuaXZlcnNpdHkgb2YgTm9yd2F5LCBUcm9tc28sIE5vcndheSBEZXBhcnRtZW50IG9mIFJh
ZGlvbG9neSAoVC5SLlYuKSwgVW5pdmVyc2l0eSBIb3NwaXRhbCBOb3J0aCBOb3J3YXksIFRyb21z
bywgTm9yd2F5LiB0b3JnaWwudmFuZ2JlcmdAdWl0Lm5vLjwvYXV0aC1hZGRyZXNzPjx0aXRsZXM+
PHRpdGxlPkhvdyBEb2VzIHRoZSBBY2N1cmFjeSBvZiBJbnRyYWNyYW5pYWwgVm9sdW1lIE1lYXN1
cmVtZW50cyBBZmZlY3QgTm9ybWFsaXplZCBCcmFpbiBWb2x1bWVzPyBTYW1wbGUgU2l6ZSBFc3Rp
bWF0ZXMgQmFzZWQgb24gOTY2IFN1YmplY3RzIGZyb20gdGhlIEhVTlQgTVJJIENvaG9ydDwvdGl0
bGU+PHNlY29uZGFyeS10aXRsZT5BSk5SIEFtIEogTmV1cm9yYWRpb2w8L3NlY29uZGFyeS10aXRs
ZT48L3RpdGxlcz48cGFnZXM+MTQ1MC02PC9wYWdlcz48dm9sdW1lPjM2PC92b2x1bWU+PG51bWJl
cj44PC9udW1iZXI+PGVkaXRpb24+MjAxNS8wNC8xMTwvZWRpdGlvbj48a2V5d29yZHM+PGtleXdv
cmQ+QWdlZDwva2V5d29yZD48a2V5d29yZD5CcmFpbi8qYW5hdG9teSAmYW1wOyBoaXN0b2xvZ3k8
L2tleXdvcmQ+PGtleXdvcmQ+RmVtYWxlPC9rZXl3b3JkPjxrZXl3b3JkPkh1bWFuczwva2V5d29y
ZD48a2V5d29yZD5NYWduZXRpYyBSZXNvbmFuY2UgSW1hZ2luZy8qbWV0aG9kczwva2V5d29yZD48
a2V5d29yZD5NYWxlPC9rZXl3b3JkPjxrZXl3b3JkPk1pZGRsZSBBZ2VkPC9rZXl3b3JkPjxrZXl3
b3JkPk9yZ2FuIFNpemU8L2tleXdvcmQ+PGtleXdvcmQ+UmVmZXJlbmNlIFZhbHVlczwva2V5d29y
ZD48a2V5d29yZD5TYW1wbGUgU2l6ZTwva2V5d29yZD48L2tleXdvcmRzPjxkYXRlcz48eWVhcj4y
MDE1PC95ZWFyPjxwdWItZGF0ZXM+PGRhdGU+QXVnPC9kYXRlPjwvcHViLWRhdGVzPjwvZGF0ZXM+
PGlzYm4+MTkzNi05NTlYIChFbGVjdHJvbmljKSYjeEQ7MDE5NS02MTA4IChQcmludCkmI3hEOzAx
OTUtNjEwOCAoTGlua2luZyk8L2lzYm4+PGFjY2Vzc2lvbi1udW0+MjU4NTc3NTk8L2FjY2Vzc2lv
bi1udW0+PHVybHM+PHJlbGF0ZWQtdXJscz48dXJsPmh0dHBzOi8vd3d3Lm5jYmkubmxtLm5paC5n
b3YvcHVibWVkLzI1ODU3NzU5PC91cmw+PC9yZWxhdGVkLXVybHM+PC91cmxzPjxjdXN0b20yPlBN
Qzc5NjQ2OTg8L2N1c3RvbTI+PGVsZWN0cm9uaWMtcmVzb3VyY2UtbnVtPjEwLjMxNzQvYWpuci5B
NDI5OTwvZWxlY3Ryb25pYy1yZXNvdXJjZS1udW0+PC9yZWNvcmQ+PC9DaXRlPjwvRW5kTm90ZT5=
</w:fldData>
        </w:fldChar>
      </w:r>
      <w:r w:rsidR="00697510">
        <w:rPr>
          <w:sz w:val="22"/>
          <w:szCs w:val="22"/>
          <w:lang w:val="en-GB"/>
        </w:rPr>
        <w:instrText xml:space="preserve"> ADDIN EN.CITE.DATA </w:instrText>
      </w:r>
      <w:r w:rsidR="00697510">
        <w:rPr>
          <w:sz w:val="22"/>
          <w:szCs w:val="22"/>
          <w:lang w:val="en-GB"/>
        </w:rPr>
      </w:r>
      <w:r w:rsidR="00697510">
        <w:rPr>
          <w:sz w:val="22"/>
          <w:szCs w:val="22"/>
          <w:lang w:val="en-GB"/>
        </w:rPr>
        <w:fldChar w:fldCharType="end"/>
      </w:r>
      <w:r w:rsidR="00697510">
        <w:rPr>
          <w:sz w:val="22"/>
          <w:szCs w:val="22"/>
          <w:lang w:val="en-GB"/>
        </w:rPr>
      </w:r>
      <w:r w:rsidR="00697510">
        <w:rPr>
          <w:sz w:val="22"/>
          <w:szCs w:val="22"/>
          <w:lang w:val="en-GB"/>
        </w:rPr>
        <w:fldChar w:fldCharType="separate"/>
      </w:r>
      <w:r w:rsidR="00697510" w:rsidRPr="00697510">
        <w:rPr>
          <w:noProof/>
          <w:sz w:val="22"/>
          <w:szCs w:val="22"/>
          <w:vertAlign w:val="superscript"/>
          <w:lang w:val="en-GB"/>
        </w:rPr>
        <w:t>2</w:t>
      </w:r>
      <w:r w:rsidR="00697510">
        <w:rPr>
          <w:sz w:val="22"/>
          <w:szCs w:val="22"/>
          <w:lang w:val="en-GB"/>
        </w:rPr>
        <w:fldChar w:fldCharType="end"/>
      </w:r>
      <w:r w:rsidR="00697510" w:rsidRPr="00FB7949">
        <w:rPr>
          <w:sz w:val="22"/>
          <w:szCs w:val="22"/>
          <w:lang w:val="en-GB"/>
        </w:rPr>
        <w:t xml:space="preserve">. ICV adjustment was performed based on data from CU </w:t>
      </w:r>
      <w:r w:rsidR="00697510">
        <w:rPr>
          <w:sz w:val="22"/>
          <w:szCs w:val="22"/>
          <w:lang w:val="en-GB"/>
        </w:rPr>
        <w:t>participants</w:t>
      </w:r>
      <w:r w:rsidR="00697510" w:rsidRPr="00FB7949">
        <w:rPr>
          <w:sz w:val="22"/>
          <w:szCs w:val="22"/>
          <w:lang w:val="en-GB"/>
        </w:rPr>
        <w:t xml:space="preserve"> at baseline. </w:t>
      </w:r>
      <w:r w:rsidR="00697510" w:rsidRPr="00FB7949">
        <w:rPr>
          <w:sz w:val="22"/>
          <w:szCs w:val="22"/>
        </w:rPr>
        <w:t xml:space="preserve">T1-weighted anatomical images were also employed for </w:t>
      </w:r>
      <w:proofErr w:type="spellStart"/>
      <w:r w:rsidR="00697510" w:rsidRPr="00FB7949">
        <w:rPr>
          <w:sz w:val="22"/>
          <w:szCs w:val="22"/>
        </w:rPr>
        <w:t>coregistration</w:t>
      </w:r>
      <w:proofErr w:type="spellEnd"/>
      <w:r w:rsidR="00697510" w:rsidRPr="00FB7949">
        <w:rPr>
          <w:sz w:val="22"/>
          <w:szCs w:val="22"/>
        </w:rPr>
        <w:t xml:space="preserve"> purposes to PET images. </w:t>
      </w:r>
      <w:r w:rsidR="00697510">
        <w:rPr>
          <w:sz w:val="22"/>
          <w:szCs w:val="22"/>
          <w:lang w:val="en-GB"/>
        </w:rPr>
        <w:t>A</w:t>
      </w:r>
      <w:r w:rsidR="00697510" w:rsidRPr="00DD5553">
        <w:rPr>
          <w:sz w:val="22"/>
          <w:szCs w:val="22"/>
          <w:lang w:val="en-GB"/>
        </w:rPr>
        <w:t xml:space="preserve"> Siemens</w:t>
      </w:r>
      <w:r w:rsidR="00697510">
        <w:rPr>
          <w:sz w:val="22"/>
          <w:szCs w:val="22"/>
          <w:lang w:val="en-GB"/>
        </w:rPr>
        <w:t xml:space="preserve"> </w:t>
      </w:r>
      <w:r w:rsidR="00697510" w:rsidRPr="00DD5553">
        <w:rPr>
          <w:sz w:val="22"/>
          <w:szCs w:val="22"/>
          <w:lang w:val="en-GB"/>
        </w:rPr>
        <w:t>High Resolution Research Tomograph (HRRT) was</w:t>
      </w:r>
      <w:r w:rsidR="00697510">
        <w:rPr>
          <w:sz w:val="22"/>
          <w:szCs w:val="22"/>
          <w:lang w:val="en-GB"/>
        </w:rPr>
        <w:t xml:space="preserve"> </w:t>
      </w:r>
      <w:r w:rsidR="00697510" w:rsidRPr="00DD5553">
        <w:rPr>
          <w:sz w:val="22"/>
          <w:szCs w:val="22"/>
          <w:lang w:val="en-GB"/>
        </w:rPr>
        <w:t>used for PET imaging acquisitions, which occurred</w:t>
      </w:r>
      <w:r w:rsidR="00697510">
        <w:rPr>
          <w:sz w:val="22"/>
          <w:szCs w:val="22"/>
          <w:lang w:val="en-GB"/>
        </w:rPr>
        <w:t xml:space="preserve"> </w:t>
      </w:r>
      <w:r w:rsidR="00697510" w:rsidRPr="00DD5553">
        <w:rPr>
          <w:sz w:val="22"/>
          <w:szCs w:val="22"/>
          <w:u w:val="single"/>
          <w:lang w:val="en-GB"/>
        </w:rPr>
        <w:t>+</w:t>
      </w:r>
      <w:r w:rsidR="00697510" w:rsidRPr="00DD5553">
        <w:rPr>
          <w:sz w:val="22"/>
          <w:szCs w:val="22"/>
          <w:lang w:val="en-GB"/>
        </w:rPr>
        <w:t>80 days from the CSF collection date (median = 53</w:t>
      </w:r>
      <w:r w:rsidR="00697510">
        <w:rPr>
          <w:sz w:val="22"/>
          <w:szCs w:val="22"/>
          <w:lang w:val="en-GB"/>
        </w:rPr>
        <w:t>v</w:t>
      </w:r>
      <w:r w:rsidR="00697510" w:rsidRPr="00DD5553">
        <w:rPr>
          <w:sz w:val="22"/>
          <w:szCs w:val="22"/>
          <w:lang w:val="en-GB"/>
        </w:rPr>
        <w:t xml:space="preserve">days). For </w:t>
      </w:r>
      <w:r w:rsidR="00697510" w:rsidRPr="00AD4E39">
        <w:rPr>
          <w:sz w:val="22"/>
          <w:szCs w:val="22"/>
          <w:lang w:val="en-GB"/>
        </w:rPr>
        <w:t>Aβ</w:t>
      </w:r>
      <w:r w:rsidR="00697510" w:rsidRPr="00DD5553">
        <w:rPr>
          <w:sz w:val="22"/>
          <w:szCs w:val="22"/>
          <w:lang w:val="en-GB"/>
        </w:rPr>
        <w:t xml:space="preserve"> PET, images were acquired 40</w:t>
      </w:r>
      <w:r w:rsidR="00697510">
        <w:rPr>
          <w:sz w:val="22"/>
          <w:szCs w:val="22"/>
          <w:lang w:val="en-GB"/>
        </w:rPr>
        <w:t>–</w:t>
      </w:r>
      <w:r w:rsidR="00697510" w:rsidRPr="00DD5553">
        <w:rPr>
          <w:sz w:val="22"/>
          <w:szCs w:val="22"/>
          <w:lang w:val="en-GB"/>
        </w:rPr>
        <w:t>70</w:t>
      </w:r>
      <w:r w:rsidR="00697510">
        <w:rPr>
          <w:sz w:val="22"/>
          <w:szCs w:val="22"/>
          <w:lang w:val="en-GB"/>
        </w:rPr>
        <w:t xml:space="preserve"> </w:t>
      </w:r>
      <w:r w:rsidR="00697510" w:rsidRPr="00DD5553">
        <w:rPr>
          <w:sz w:val="22"/>
          <w:szCs w:val="22"/>
          <w:lang w:val="en-GB"/>
        </w:rPr>
        <w:t>minutes post-injection of [</w:t>
      </w:r>
      <w:r w:rsidR="00697510" w:rsidRPr="008027DB">
        <w:rPr>
          <w:sz w:val="22"/>
          <w:szCs w:val="22"/>
          <w:vertAlign w:val="superscript"/>
          <w:lang w:val="en-GB"/>
        </w:rPr>
        <w:t>18</w:t>
      </w:r>
      <w:r w:rsidR="00697510" w:rsidRPr="00DD5553">
        <w:rPr>
          <w:sz w:val="22"/>
          <w:szCs w:val="22"/>
          <w:lang w:val="en-GB"/>
        </w:rPr>
        <w:t>F]</w:t>
      </w:r>
      <w:r w:rsidR="00697510">
        <w:rPr>
          <w:sz w:val="22"/>
          <w:szCs w:val="22"/>
          <w:lang w:val="en-GB"/>
        </w:rPr>
        <w:t>-</w:t>
      </w:r>
      <w:r w:rsidR="00697510" w:rsidRPr="00DD5553">
        <w:rPr>
          <w:sz w:val="22"/>
          <w:szCs w:val="22"/>
          <w:lang w:val="en-GB"/>
        </w:rPr>
        <w:t>AZD4694 and scans</w:t>
      </w:r>
      <w:r w:rsidR="00697510">
        <w:rPr>
          <w:sz w:val="22"/>
          <w:szCs w:val="22"/>
          <w:lang w:val="en-GB"/>
        </w:rPr>
        <w:t xml:space="preserve"> </w:t>
      </w:r>
      <w:r w:rsidR="00697510" w:rsidRPr="00DD5553">
        <w:rPr>
          <w:sz w:val="22"/>
          <w:szCs w:val="22"/>
          <w:lang w:val="en-GB"/>
        </w:rPr>
        <w:t>were reconstructed using the ordered subset expectation</w:t>
      </w:r>
      <w:r w:rsidR="00697510">
        <w:rPr>
          <w:sz w:val="22"/>
          <w:szCs w:val="22"/>
          <w:lang w:val="en-GB"/>
        </w:rPr>
        <w:t xml:space="preserve"> </w:t>
      </w:r>
      <w:r w:rsidR="00697510" w:rsidRPr="00DD5553">
        <w:rPr>
          <w:sz w:val="22"/>
          <w:szCs w:val="22"/>
          <w:lang w:val="en-GB"/>
        </w:rPr>
        <w:t>maximization (OSEM) algorithm on a 4-dimensional</w:t>
      </w:r>
      <w:r w:rsidR="00697510">
        <w:rPr>
          <w:sz w:val="22"/>
          <w:szCs w:val="22"/>
          <w:lang w:val="en-GB"/>
        </w:rPr>
        <w:t xml:space="preserve"> v</w:t>
      </w:r>
      <w:r w:rsidR="00697510" w:rsidRPr="00DD5553">
        <w:rPr>
          <w:sz w:val="22"/>
          <w:szCs w:val="22"/>
          <w:lang w:val="en-GB"/>
        </w:rPr>
        <w:t>olume with 3 frames (3</w:t>
      </w:r>
      <w:r w:rsidR="00697510">
        <w:rPr>
          <w:sz w:val="22"/>
          <w:szCs w:val="22"/>
          <w:lang w:val="en-GB"/>
        </w:rPr>
        <w:t>x</w:t>
      </w:r>
      <w:r w:rsidR="00697510" w:rsidRPr="00DD5553">
        <w:rPr>
          <w:sz w:val="22"/>
          <w:szCs w:val="22"/>
          <w:lang w:val="en-GB"/>
        </w:rPr>
        <w:t>600s)</w:t>
      </w:r>
      <w:r w:rsidR="00697510">
        <w:rPr>
          <w:sz w:val="22"/>
          <w:szCs w:val="22"/>
          <w:lang w:val="en-GB"/>
        </w:rPr>
        <w:t xml:space="preserve"> </w:t>
      </w:r>
      <w:r w:rsidR="00697510">
        <w:rPr>
          <w:sz w:val="22"/>
          <w:szCs w:val="22"/>
          <w:lang w:val="en-GB"/>
        </w:rPr>
        <w:fldChar w:fldCharType="begin">
          <w:fldData xml:space="preserve">PEVuZE5vdGU+PENpdGU+PEF1dGhvcj5Dc2VsZW55aTwvQXV0aG9yPjxZZWFyPjIwMTI8L1llYXI+
PFJlY051bT4zMDI8L1JlY051bT48RGlzcGxheVRleHQ+PHN0eWxlIGZhY2U9InN1cGVyc2NyaXB0
Ij4zPC9zdHlsZT48L0Rpc3BsYXlUZXh0PjxyZWNvcmQ+PHJlYy1udW1iZXI+MzAyPC9yZWMtbnVt
YmVyPjxmb3JlaWduLWtleXM+PGtleSBhcHA9IkVOIiBkYi1pZD0iOWZ2OTkwZHJvcmZ4emdlcnpw
OXB4cmQ3eDJyZHQ5MnAwZnpzIiB0aW1lc3RhbXA9IjE2ODMyMDMyNDMiIGd1aWQ9IjUwYWEzMThj
LTYwNDEtNDE1MS05OGViLTZjNTZhNGE4MWJlYSI+MzAyPC9rZXk+PC9mb3JlaWduLWtleXM+PHJl
Zi10eXBlIG5hbWU9IkpvdXJuYWwgQXJ0aWNsZSI+MTc8L3JlZi10eXBlPjxjb250cmlidXRvcnM+
PGF1dGhvcnM+PGF1dGhvcj5Dc2VsZW55aSwgWi48L2F1dGhvcj48YXV0aG9yPkpvbmhhZ2VuLCBN
LiBFLjwvYXV0aG9yPjxhdXRob3I+Rm9yc2JlcmcsIEEuPC9hdXRob3I+PGF1dGhvcj5IYWxsZGlu
LCBDLjwvYXV0aG9yPjxhdXRob3I+SnVsaW4sIFAuPC9hdXRob3I+PGF1dGhvcj5TY2hvdSwgTS48
L2F1dGhvcj48YXV0aG9yPkpvaG5zdHJvbSwgUC48L2F1dGhvcj48YXV0aG9yPlZhcm5hcywgSy48
L2F1dGhvcj48YXV0aG9yPlN2ZW5zc29uLCBTLjwvYXV0aG9yPjxhdXRob3I+RmFyZGUsIEwuPC9h
dXRob3I+PC9hdXRob3JzPjwvY29udHJpYnV0b3JzPjxhdXRoLWFkZHJlc3M+TmV1cm9zY2llbmNl
IFJlc2VhcmNoIGFuZCBUaGVyYXB5IEFyZWEsIEFzdHJhWmVuZWNhIFJlc2VhcmNoIGFuZCBEZXZl
bG9wbWVudCwgU29kZXJ0YWxqZSwgU3dlZGVuLiB6c29sdC5jc2VsZW55aUBhc3RyYXplbmVjYS5j
b208L2F1dGgtYWRkcmVzcz48dGl0bGVzPjx0aXRsZT5DbGluaWNhbCB2YWxpZGF0aW9uIG9mIDE4
Ri1BWkQ0Njk0LCBhbiBhbXlsb2lkLWJldGEtc3BlY2lmaWMgUEVUIHJhZGlvbGlnYW5kPC90aXRs
ZT48c2Vjb25kYXJ5LXRpdGxlPkogTnVjbCBNZWQ8L3NlY29uZGFyeS10aXRsZT48L3RpdGxlcz48
cGFnZXM+NDE1LTI0PC9wYWdlcz48dm9sdW1lPjUzPC92b2x1bWU+PG51bWJlcj4zPC9udW1iZXI+
PGVkaXRpb24+MjAxMi8wMi8xMTwvZWRpdGlvbj48a2V5d29yZHM+PGtleXdvcmQ+QWdlZDwva2V5
d29yZD48a2V5d29yZD5BZ2VkLCA4MCBhbmQgb3Zlcjwva2V5d29yZD48a2V5d29yZD5BbHpoZWlt
ZXIgRGlzZWFzZS8qZGlhZ25vc3RpYyBpbWFnaW5nL3BzeWNob2xvZ3k8L2tleXdvcmQ+PGtleXdv
cmQ+QW15bG9pZCBiZXRhLVBlcHRpZGVzLyptZXRhYm9saXNtPC9rZXl3b3JkPjxrZXl3b3JkPkFy
dGVyaWVzL2RpYWdub3N0aWMgaW1hZ2luZzwva2V5d29yZD48a2V5d29yZD5CZW56b2Z1cmFucy8q
cGhhcm1hY29raW5ldGljczwva2V5d29yZD48a2V5d29yZD5DZXJlYnJvdmFzY3VsYXIgQ2lyY3Vs
YXRpb248L2tleXdvcmQ+PGtleXdvcmQ+RGlhZ25vc3RpYyBhbmQgU3RhdGlzdGljYWwgTWFudWFs
IG9mIE1lbnRhbCBEaXNvcmRlcnM8L2tleXdvcmQ+PGtleXdvcmQ+RmVtYWxlPC9rZXl3b3JkPjxr
ZXl3b3JkPkh1bWFuczwva2V5d29yZD48a2V5d29yZD5IeWRyb2NhcmJvbnMsIEZsdW9yaW5hdGVk
LypwaGFybWFjb2tpbmV0aWNzPC9rZXl3b3JkPjxrZXl3b3JkPkltYWdlIFByb2Nlc3NpbmcsIENv
bXB1dGVyLUFzc2lzdGVkPC9rZXl3b3JkPjxrZXl3b3JkPkluamVjdGlvbnMsIEludHJhdmVub3Vz
PC9rZXl3b3JkPjxrZXl3b3JkPk1hZ25ldGljIFJlc29uYW5jZSBJbWFnaW5nPC9rZXl3b3JkPjxr
ZXl3b3JkPk1hbGU8L2tleXdvcmQ+PGtleXdvcmQ+TWlkZGxlIEFnZWQ8L2tleXdvcmQ+PGtleXdv
cmQ+TW9kZWxzLCBTdGF0aXN0aWNhbDwva2V5d29yZD48a2V5d29yZD5OZXVyb3BzeWNob2xvZ2lj
YWwgVGVzdHM8L2tleXdvcmQ+PGtleXdvcmQ+UG9zaXRyb24tRW1pc3Npb24gVG9tb2dyYXBoeS8q
bWV0aG9kczwva2V5d29yZD48a2V5d29yZD5Qcm90ZWluIEJpbmRpbmc8L2tleXdvcmQ+PGtleXdv
cmQ+UmFkaW9waGFybWFjZXV0aWNhbHMvKnBoYXJtYWNva2luZXRpY3M8L2tleXdvcmQ+PGtleXdv
cmQ+UmVwcm9kdWNpYmlsaXR5IG9mIFJlc3VsdHM8L2tleXdvcmQ+PC9rZXl3b3Jkcz48ZGF0ZXM+
PHllYXI+MjAxMjwveWVhcj48cHViLWRhdGVzPjxkYXRlPk1hcjwvZGF0ZT48L3B1Yi1kYXRlcz48
L2RhdGVzPjxpc2JuPjE1MzUtNTY2NyAoRWxlY3Ryb25pYykmI3hEOzAxNjEtNTUwNSAoTGlua2lu
Zyk8L2lzYm4+PGFjY2Vzc2lvbi1udW0+MjIzMjM3ODI8L2FjY2Vzc2lvbi1udW0+PHVybHM+PHJl
bGF0ZWQtdXJscz48dXJsPmh0dHBzOi8vd3d3Lm5jYmkubmxtLm5paC5nb3YvcHVibWVkLzIyMzIz
NzgyPC91cmw+PC9yZWxhdGVkLXVybHM+PC91cmxzPjxlbGVjdHJvbmljLXJlc291cmNlLW51bT4x
MC4yOTY3L2pudW1lZC4xMTEuMDk0MDI5PC9lbGVjdHJvbmljLXJlc291cmNlLW51bT48L3JlY29y
ZD48L0NpdGU+PC9FbmROb3RlPn==
</w:fldData>
        </w:fldChar>
      </w:r>
      <w:r w:rsidR="00697510">
        <w:rPr>
          <w:sz w:val="22"/>
          <w:szCs w:val="22"/>
          <w:lang w:val="en-GB"/>
        </w:rPr>
        <w:instrText xml:space="preserve"> ADDIN EN.CITE </w:instrText>
      </w:r>
      <w:r w:rsidR="00697510">
        <w:rPr>
          <w:sz w:val="22"/>
          <w:szCs w:val="22"/>
          <w:lang w:val="en-GB"/>
        </w:rPr>
        <w:fldChar w:fldCharType="begin">
          <w:fldData xml:space="preserve">PEVuZE5vdGU+PENpdGU+PEF1dGhvcj5Dc2VsZW55aTwvQXV0aG9yPjxZZWFyPjIwMTI8L1llYXI+
PFJlY051bT4zMDI8L1JlY051bT48RGlzcGxheVRleHQ+PHN0eWxlIGZhY2U9InN1cGVyc2NyaXB0
Ij4zPC9zdHlsZT48L0Rpc3BsYXlUZXh0PjxyZWNvcmQ+PHJlYy1udW1iZXI+MzAyPC9yZWMtbnVt
YmVyPjxmb3JlaWduLWtleXM+PGtleSBhcHA9IkVOIiBkYi1pZD0iOWZ2OTkwZHJvcmZ4emdlcnpw
OXB4cmQ3eDJyZHQ5MnAwZnpzIiB0aW1lc3RhbXA9IjE2ODMyMDMyNDMiIGd1aWQ9IjUwYWEzMThj
LTYwNDEtNDE1MS05OGViLTZjNTZhNGE4MWJlYSI+MzAyPC9rZXk+PC9mb3JlaWduLWtleXM+PHJl
Zi10eXBlIG5hbWU9IkpvdXJuYWwgQXJ0aWNsZSI+MTc8L3JlZi10eXBlPjxjb250cmlidXRvcnM+
PGF1dGhvcnM+PGF1dGhvcj5Dc2VsZW55aSwgWi48L2F1dGhvcj48YXV0aG9yPkpvbmhhZ2VuLCBN
LiBFLjwvYXV0aG9yPjxhdXRob3I+Rm9yc2JlcmcsIEEuPC9hdXRob3I+PGF1dGhvcj5IYWxsZGlu
LCBDLjwvYXV0aG9yPjxhdXRob3I+SnVsaW4sIFAuPC9hdXRob3I+PGF1dGhvcj5TY2hvdSwgTS48
L2F1dGhvcj48YXV0aG9yPkpvaG5zdHJvbSwgUC48L2F1dGhvcj48YXV0aG9yPlZhcm5hcywgSy48
L2F1dGhvcj48YXV0aG9yPlN2ZW5zc29uLCBTLjwvYXV0aG9yPjxhdXRob3I+RmFyZGUsIEwuPC9h
dXRob3I+PC9hdXRob3JzPjwvY29udHJpYnV0b3JzPjxhdXRoLWFkZHJlc3M+TmV1cm9zY2llbmNl
IFJlc2VhcmNoIGFuZCBUaGVyYXB5IEFyZWEsIEFzdHJhWmVuZWNhIFJlc2VhcmNoIGFuZCBEZXZl
bG9wbWVudCwgU29kZXJ0YWxqZSwgU3dlZGVuLiB6c29sdC5jc2VsZW55aUBhc3RyYXplbmVjYS5j
b208L2F1dGgtYWRkcmVzcz48dGl0bGVzPjx0aXRsZT5DbGluaWNhbCB2YWxpZGF0aW9uIG9mIDE4
Ri1BWkQ0Njk0LCBhbiBhbXlsb2lkLWJldGEtc3BlY2lmaWMgUEVUIHJhZGlvbGlnYW5kPC90aXRs
ZT48c2Vjb25kYXJ5LXRpdGxlPkogTnVjbCBNZWQ8L3NlY29uZGFyeS10aXRsZT48L3RpdGxlcz48
cGFnZXM+NDE1LTI0PC9wYWdlcz48dm9sdW1lPjUzPC92b2x1bWU+PG51bWJlcj4zPC9udW1iZXI+
PGVkaXRpb24+MjAxMi8wMi8xMTwvZWRpdGlvbj48a2V5d29yZHM+PGtleXdvcmQ+QWdlZDwva2V5
d29yZD48a2V5d29yZD5BZ2VkLCA4MCBhbmQgb3Zlcjwva2V5d29yZD48a2V5d29yZD5BbHpoZWlt
ZXIgRGlzZWFzZS8qZGlhZ25vc3RpYyBpbWFnaW5nL3BzeWNob2xvZ3k8L2tleXdvcmQ+PGtleXdv
cmQ+QW15bG9pZCBiZXRhLVBlcHRpZGVzLyptZXRhYm9saXNtPC9rZXl3b3JkPjxrZXl3b3JkPkFy
dGVyaWVzL2RpYWdub3N0aWMgaW1hZ2luZzwva2V5d29yZD48a2V5d29yZD5CZW56b2Z1cmFucy8q
cGhhcm1hY29raW5ldGljczwva2V5d29yZD48a2V5d29yZD5DZXJlYnJvdmFzY3VsYXIgQ2lyY3Vs
YXRpb248L2tleXdvcmQ+PGtleXdvcmQ+RGlhZ25vc3RpYyBhbmQgU3RhdGlzdGljYWwgTWFudWFs
IG9mIE1lbnRhbCBEaXNvcmRlcnM8L2tleXdvcmQ+PGtleXdvcmQ+RmVtYWxlPC9rZXl3b3JkPjxr
ZXl3b3JkPkh1bWFuczwva2V5d29yZD48a2V5d29yZD5IeWRyb2NhcmJvbnMsIEZsdW9yaW5hdGVk
LypwaGFybWFjb2tpbmV0aWNzPC9rZXl3b3JkPjxrZXl3b3JkPkltYWdlIFByb2Nlc3NpbmcsIENv
bXB1dGVyLUFzc2lzdGVkPC9rZXl3b3JkPjxrZXl3b3JkPkluamVjdGlvbnMsIEludHJhdmVub3Vz
PC9rZXl3b3JkPjxrZXl3b3JkPk1hZ25ldGljIFJlc29uYW5jZSBJbWFnaW5nPC9rZXl3b3JkPjxr
ZXl3b3JkPk1hbGU8L2tleXdvcmQ+PGtleXdvcmQ+TWlkZGxlIEFnZWQ8L2tleXdvcmQ+PGtleXdv
cmQ+TW9kZWxzLCBTdGF0aXN0aWNhbDwva2V5d29yZD48a2V5d29yZD5OZXVyb3BzeWNob2xvZ2lj
YWwgVGVzdHM8L2tleXdvcmQ+PGtleXdvcmQ+UG9zaXRyb24tRW1pc3Npb24gVG9tb2dyYXBoeS8q
bWV0aG9kczwva2V5d29yZD48a2V5d29yZD5Qcm90ZWluIEJpbmRpbmc8L2tleXdvcmQ+PGtleXdv
cmQ+UmFkaW9waGFybWFjZXV0aWNhbHMvKnBoYXJtYWNva2luZXRpY3M8L2tleXdvcmQ+PGtleXdv
cmQ+UmVwcm9kdWNpYmlsaXR5IG9mIFJlc3VsdHM8L2tleXdvcmQ+PC9rZXl3b3Jkcz48ZGF0ZXM+
PHllYXI+MjAxMjwveWVhcj48cHViLWRhdGVzPjxkYXRlPk1hcjwvZGF0ZT48L3B1Yi1kYXRlcz48
L2RhdGVzPjxpc2JuPjE1MzUtNTY2NyAoRWxlY3Ryb25pYykmI3hEOzAxNjEtNTUwNSAoTGlua2lu
Zyk8L2lzYm4+PGFjY2Vzc2lvbi1udW0+MjIzMjM3ODI8L2FjY2Vzc2lvbi1udW0+PHVybHM+PHJl
bGF0ZWQtdXJscz48dXJsPmh0dHBzOi8vd3d3Lm5jYmkubmxtLm5paC5nb3YvcHVibWVkLzIyMzIz
NzgyPC91cmw+PC9yZWxhdGVkLXVybHM+PC91cmxzPjxlbGVjdHJvbmljLXJlc291cmNlLW51bT4x
MC4yOTY3L2pudW1lZC4xMTEuMDk0MDI5PC9lbGVjdHJvbmljLXJlc291cmNlLW51bT48L3JlY29y
ZD48L0NpdGU+PC9FbmROb3RlPn==
</w:fldData>
        </w:fldChar>
      </w:r>
      <w:r w:rsidR="00697510">
        <w:rPr>
          <w:sz w:val="22"/>
          <w:szCs w:val="22"/>
          <w:lang w:val="en-GB"/>
        </w:rPr>
        <w:instrText xml:space="preserve"> ADDIN EN.CITE.DATA </w:instrText>
      </w:r>
      <w:r w:rsidR="00697510">
        <w:rPr>
          <w:sz w:val="22"/>
          <w:szCs w:val="22"/>
          <w:lang w:val="en-GB"/>
        </w:rPr>
      </w:r>
      <w:r w:rsidR="00697510">
        <w:rPr>
          <w:sz w:val="22"/>
          <w:szCs w:val="22"/>
          <w:lang w:val="en-GB"/>
        </w:rPr>
        <w:fldChar w:fldCharType="end"/>
      </w:r>
      <w:r w:rsidR="00697510">
        <w:rPr>
          <w:sz w:val="22"/>
          <w:szCs w:val="22"/>
          <w:lang w:val="en-GB"/>
        </w:rPr>
      </w:r>
      <w:r w:rsidR="00697510">
        <w:rPr>
          <w:sz w:val="22"/>
          <w:szCs w:val="22"/>
          <w:lang w:val="en-GB"/>
        </w:rPr>
        <w:fldChar w:fldCharType="separate"/>
      </w:r>
      <w:r w:rsidR="00697510" w:rsidRPr="00697510">
        <w:rPr>
          <w:noProof/>
          <w:sz w:val="22"/>
          <w:szCs w:val="22"/>
          <w:vertAlign w:val="superscript"/>
          <w:lang w:val="en-GB"/>
        </w:rPr>
        <w:t>3</w:t>
      </w:r>
      <w:r w:rsidR="00697510">
        <w:rPr>
          <w:sz w:val="22"/>
          <w:szCs w:val="22"/>
          <w:lang w:val="en-GB"/>
        </w:rPr>
        <w:fldChar w:fldCharType="end"/>
      </w:r>
      <w:r w:rsidR="00697510" w:rsidRPr="00DD5553">
        <w:rPr>
          <w:sz w:val="22"/>
          <w:szCs w:val="22"/>
          <w:lang w:val="en-GB"/>
        </w:rPr>
        <w:t>. For tau PET, [</w:t>
      </w:r>
      <w:r w:rsidR="00697510" w:rsidRPr="002D70EA">
        <w:rPr>
          <w:sz w:val="22"/>
          <w:szCs w:val="22"/>
          <w:vertAlign w:val="superscript"/>
          <w:lang w:val="en-GB"/>
        </w:rPr>
        <w:t>18</w:t>
      </w:r>
      <w:r w:rsidR="00697510" w:rsidRPr="00DD5553">
        <w:rPr>
          <w:sz w:val="22"/>
          <w:szCs w:val="22"/>
          <w:lang w:val="en-GB"/>
        </w:rPr>
        <w:t>F]</w:t>
      </w:r>
      <w:r w:rsidR="00697510">
        <w:rPr>
          <w:sz w:val="22"/>
          <w:szCs w:val="22"/>
          <w:lang w:val="en-GB"/>
        </w:rPr>
        <w:t>-</w:t>
      </w:r>
      <w:r w:rsidR="00697510" w:rsidRPr="00DD5553">
        <w:rPr>
          <w:sz w:val="22"/>
          <w:szCs w:val="22"/>
          <w:lang w:val="en-GB"/>
        </w:rPr>
        <w:t>MK6240 scans were acquired 90</w:t>
      </w:r>
      <w:r w:rsidR="00697510">
        <w:rPr>
          <w:sz w:val="22"/>
          <w:szCs w:val="22"/>
          <w:lang w:val="en-GB"/>
        </w:rPr>
        <w:t>–</w:t>
      </w:r>
      <w:r w:rsidR="00697510" w:rsidRPr="00DD5553">
        <w:rPr>
          <w:sz w:val="22"/>
          <w:szCs w:val="22"/>
          <w:lang w:val="en-GB"/>
        </w:rPr>
        <w:t>110 minutes post</w:t>
      </w:r>
      <w:r w:rsidR="00697510">
        <w:rPr>
          <w:sz w:val="22"/>
          <w:szCs w:val="22"/>
          <w:lang w:val="en-GB"/>
        </w:rPr>
        <w:t>-</w:t>
      </w:r>
      <w:r w:rsidR="00697510" w:rsidRPr="00DD5553">
        <w:rPr>
          <w:sz w:val="22"/>
          <w:szCs w:val="22"/>
          <w:lang w:val="en-GB"/>
        </w:rPr>
        <w:t>injection</w:t>
      </w:r>
      <w:r w:rsidR="00697510">
        <w:rPr>
          <w:sz w:val="22"/>
          <w:szCs w:val="22"/>
          <w:lang w:val="en-GB"/>
        </w:rPr>
        <w:t xml:space="preserve"> </w:t>
      </w:r>
      <w:r w:rsidR="00697510" w:rsidRPr="00DD5553">
        <w:rPr>
          <w:sz w:val="22"/>
          <w:szCs w:val="22"/>
          <w:lang w:val="en-GB"/>
        </w:rPr>
        <w:t>and the OSEM algorithm was also used for</w:t>
      </w:r>
      <w:r w:rsidR="00697510">
        <w:rPr>
          <w:sz w:val="22"/>
          <w:szCs w:val="22"/>
          <w:lang w:val="en-GB"/>
        </w:rPr>
        <w:t xml:space="preserve"> </w:t>
      </w:r>
      <w:r w:rsidR="00697510" w:rsidRPr="00DD5553">
        <w:rPr>
          <w:sz w:val="22"/>
          <w:szCs w:val="22"/>
          <w:lang w:val="en-GB"/>
        </w:rPr>
        <w:t>reconstruction on a 4D volume with 4 frames</w:t>
      </w:r>
      <w:r w:rsidR="00697510">
        <w:rPr>
          <w:sz w:val="22"/>
          <w:szCs w:val="22"/>
          <w:lang w:val="en-GB"/>
        </w:rPr>
        <w:t xml:space="preserve"> </w:t>
      </w:r>
      <w:r w:rsidR="00697510" w:rsidRPr="00DD5553">
        <w:rPr>
          <w:sz w:val="22"/>
          <w:szCs w:val="22"/>
          <w:lang w:val="en-GB"/>
        </w:rPr>
        <w:t>(4</w:t>
      </w:r>
      <w:r w:rsidR="00697510">
        <w:rPr>
          <w:sz w:val="22"/>
          <w:szCs w:val="22"/>
          <w:lang w:val="en-GB"/>
        </w:rPr>
        <w:t>x</w:t>
      </w:r>
      <w:r w:rsidR="00697510" w:rsidRPr="00DD5553">
        <w:rPr>
          <w:sz w:val="22"/>
          <w:szCs w:val="22"/>
          <w:lang w:val="en-GB"/>
        </w:rPr>
        <w:t>300s).</w:t>
      </w:r>
      <w:r w:rsidR="00697510">
        <w:rPr>
          <w:sz w:val="22"/>
          <w:szCs w:val="22"/>
          <w:lang w:val="en-GB"/>
        </w:rPr>
        <w:t xml:space="preserve"> </w:t>
      </w:r>
      <w:r w:rsidR="00697510" w:rsidRPr="00DD5553">
        <w:rPr>
          <w:sz w:val="22"/>
          <w:szCs w:val="22"/>
          <w:lang w:val="en-GB"/>
        </w:rPr>
        <w:t>Additional pre-processing corrections were</w:t>
      </w:r>
      <w:r w:rsidR="00697510">
        <w:rPr>
          <w:sz w:val="22"/>
          <w:szCs w:val="22"/>
          <w:lang w:val="en-GB"/>
        </w:rPr>
        <w:t xml:space="preserve"> </w:t>
      </w:r>
      <w:r w:rsidR="00697510" w:rsidRPr="00DD5553">
        <w:rPr>
          <w:sz w:val="22"/>
          <w:szCs w:val="22"/>
          <w:lang w:val="en-GB"/>
        </w:rPr>
        <w:t>performed as described elsewhere</w:t>
      </w:r>
      <w:r w:rsidR="00697510">
        <w:rPr>
          <w:sz w:val="22"/>
          <w:szCs w:val="22"/>
          <w:lang w:val="en-GB"/>
        </w:rPr>
        <w:t xml:space="preserve"> </w:t>
      </w:r>
      <w:r w:rsidR="00697510">
        <w:rPr>
          <w:sz w:val="22"/>
          <w:szCs w:val="22"/>
          <w:lang w:val="en-GB"/>
        </w:rPr>
        <w:fldChar w:fldCharType="begin">
          <w:fldData xml:space="preserve">PEVuZE5vdGU+PENpdGU+PEF1dGhvcj5QYXNjb2FsPC9BdXRob3I+PFllYXI+MjAxODwvWWVhcj48
UmVjTnVtPjMxMTwvUmVjTnVtPjxEaXNwbGF5VGV4dD48c3R5bGUgZmFjZT0ic3VwZXJzY3JpcHQi
PjQ8L3N0eWxlPjwvRGlzcGxheVRleHQ+PHJlY29yZD48cmVjLW51bWJlcj4zMTE8L3JlYy1udW1i
ZXI+PGZvcmVpZ24ta2V5cz48a2V5IGFwcD0iRU4iIGRiLWlkPSI5ZnY5OTBkcm9yZnh6Z2VyenA5
cHhyZDd4MnJkdDkycDBmenMiIHRpbWVzdGFtcD0iMTY4MzIwNjYxNCIgZ3VpZD0iYTY3MGEwNjAt
MDdmZS00YzA1LWE2NmYtMDY2MzlkODA2ODBlIj4zMTE8L2tleT48L2ZvcmVpZ24ta2V5cz48cmVm
LXR5cGUgbmFtZT0iSm91cm5hbCBBcnRpY2xlIj4xNzwvcmVmLXR5cGU+PGNvbnRyaWJ1dG9ycz48
YXV0aG9ycz48YXV0aG9yPlBhc2NvYWwsIFQuIEEuPC9hdXRob3I+PGF1dGhvcj5TaGluLCBNLjwv
YXV0aG9yPjxhdXRob3I+S2FuZywgTS4gUy48L2F1dGhvcj48YXV0aG9yPkNoYW1vdW4sIE0uPC9h
dXRob3I+PGF1dGhvcj5DaGFydHJhbmQsIEQuPC9hdXRob3I+PGF1dGhvcj5NYXRob3RhYXJhY2hj
aGksIFMuPC9hdXRob3I+PGF1dGhvcj5CZW5uYWNlZiwgSS48L2F1dGhvcj48YXV0aG9yPlRoZXJy
aWF1bHQsIEouPC9hdXRob3I+PGF1dGhvcj5OZywgSy4gUC48L2F1dGhvcj48YXV0aG9yPkhvcGV3
ZWxsLCBSLjwvYXV0aG9yPjxhdXRob3I+Qm91aGFjaGksIFIuPC9hdXRob3I+PGF1dGhvcj5Ic2lh
bywgSC4gSC48L2F1dGhvcj48YXV0aG9yPkJlbmVkZXQsIEEuIEwuPC9hdXRob3I+PGF1dGhvcj5T
b3VjeSwgSi4gUC48L2F1dGhvcj48YXV0aG9yPk1hc3NhcndlaCwgRy48L2F1dGhvcj48YXV0aG9y
PkdhdXRoaWVyLCBTLjwvYXV0aG9yPjxhdXRob3I+Um9zYS1OZXRvLCBQLjwvYXV0aG9yPjwvYXV0
aG9ycz48L2NvbnRyaWJ1dG9ycz48YXV0aC1hZGRyZXNzPlRyYW5zbGF0aW9uYWwgTmV1cm9pbWFn
aW5nIExhYm9yYXRvcnksIFRoZSBNY0dpbGwgVW5pdmVyc2l0eSBSZXNlYXJjaCBDZW50cmUgZm9y
IFN0dWRpZXMgaW4gQWdpbmcsIDY4MjUgTGFTYWxsZSBCb3VsZXZhcmQsIFZlcmR1biwgUUMsIEg0
SCAxUjMsIENhbmFkYS4mI3hEO01vbnRyZWFsIE5ldXJvbG9naWNhbCBJbnN0aXR1dGUsIDM4MDEg
VW5pdmVyc2l0eSBTdHJlZXQsIE1vbnRyZWFsLCBRQywgSDNBIDJCNCwgQ2FuYWRhLiYjeEQ7VHJh
bnNsYXRpb25hbCBCaW9tYXJrZXJzLCBNZXJjayAmYW1wOyBDby4sIEluYy4sIDc3MCBTdW1uZXl0
b3duIFBpa2UsIFdlc3QgUG9pbnQsIFBBLCAxOTQ4NiwgVVNBLiYjeEQ7VHJhbnNsYXRpb25hbCBO
ZXVyb2ltYWdpbmcgTGFib3JhdG9yeSwgVGhlIE1jR2lsbCBVbml2ZXJzaXR5IFJlc2VhcmNoIENl
bnRyZSBmb3IgU3R1ZGllcyBpbiBBZ2luZywgNjgyNSBMYVNhbGxlIEJvdWxldmFyZCwgVmVyZHVu
LCBRQywgSDRIIDFSMywgQ2FuYWRhLiBwZWRyby5yb3NhQG1jZ2lsbC5jYS4mI3hEO01vbnRyZWFs
IE5ldXJvbG9naWNhbCBJbnN0aXR1dGUsIDM4MDEgVW5pdmVyc2l0eSBTdHJlZXQsIE1vbnRyZWFs
LCBRQywgSDNBIDJCNCwgQ2FuYWRhLiBwZWRyby5yb3NhQG1jZ2lsbC5jYS4mI3hEO0RvdWdsYXMg
SG9zcGl0YWwsIE1jR2lsbCBVbml2ZXJzaXR5LCA2ODc1IExhIFNhbGxlIEJsdmQtRkJDIHJvb20g
MzE0OSwgTW9udHJlYWwsIFFDLCBINEggMVIzLCBDYW5hZGEuIHBlZHJvLnJvc2FAbWNnaWxsLmNh
LjwvYXV0aC1hZGRyZXNzPjx0aXRsZXM+PHRpdGxlPkluIHZpdm8gcXVhbnRpZmljYXRpb24gb2Yg
bmV1cm9maWJyaWxsYXJ5IHRhbmdsZXMgd2l0aCBbKDE4KUZdTUstNjI0MDwvdGl0bGU+PHNlY29u
ZGFyeS10aXRsZT5BbHpoZWltZXJzIFJlcyBUaGVyPC9zZWNvbmRhcnktdGl0bGU+PC90aXRsZXM+
PHBlcmlvZGljYWw+PGZ1bGwtdGl0bGU+QWx6aGVpbWVycyBSZXMgVGhlcjwvZnVsbC10aXRsZT48
L3BlcmlvZGljYWw+PHBhZ2VzPjc0PC9wYWdlcz48dm9sdW1lPjEwPC92b2x1bWU+PG51bWJlcj4x
PC9udW1iZXI+PGVkaXRpb24+MjAxOC8wOC8wMjwvZWRpdGlvbj48a2V5d29yZHM+PGtleXdvcmQ+
QWR1bHQ8L2tleXdvcmQ+PGtleXdvcmQ+QWdlIEZhY3RvcnM8L2tleXdvcmQ+PGtleXdvcmQ+QWdl
ZDwva2V5d29yZD48a2V5d29yZD5BbHpoZWltZXIgRGlzZWFzZS9kaWFnbm9zdGljIGltYWdpbmcv
KnBhdGhvbG9neTwva2V5d29yZD48a2V5d29yZD5BdXRvcHN5PC9rZXl3b3JkPjxrZXl3b3JkPkF1
dG9yYWRpb2dyYXBoeTwva2V5d29yZD48a2V5d29yZD5CcmFpbi8qZGlhZ25vc3RpYyBpbWFnaW5n
LypkcnVnIGVmZmVjdHMvcGF0aG9sb2d5PC9rZXl3b3JkPjxrZXl3b3JkPkZlbWFsZTwva2V5d29y
ZD48a2V5d29yZD5GbHVvcm9kZW94eWdsdWNvc2UgRjE4L3BoYXJtYWNva2luZXRpY3M8L2tleXdv
cmQ+PGtleXdvcmQ+SHVtYW5zPC9rZXl3b3JkPjxrZXl3b3JkPkltYWdpbmcsIFRocmVlLURpbWVu
c2lvbmFsPC9rZXl3b3JkPjxrZXl3b3JkPkluIFZpdHJvIFRlY2huaXF1ZXM8L2tleXdvcmQ+PGtl
eXdvcmQ+SXNvcXVpbm9saW5lcy8qcGhhcm1hY29raW5ldGljczwva2V5d29yZD48a2V5d29yZD5N
YWduZXRpYyBSZXNvbmFuY2UgSW1hZ2luZzwva2V5d29yZD48a2V5d29yZD5NYWxlPC9rZXl3b3Jk
PjxrZXl3b3JkPk1pZGRsZSBBZ2VkPC9rZXl3b3JkPjxrZXl3b3JkPk5ldXJvZmlicmlsbGFyeSBU
YW5nbGVzL21ldGFib2xpc20vKnBhdGhvbG9neTwva2V5d29yZD48a2V5d29yZD5Qb3NpdHJvbi1F
bWlzc2lvbiBUb21vZ3JhcGh5PC9rZXl3b3JkPjxrZXl3b3JkPllvdW5nIEFkdWx0PC9rZXl3b3Jk
PjxrZXl3b3JkPkFsemhlaW1lciZhcG9zO3MgZGlzZWFzZTwva2V5d29yZD48a2V5d29yZD5OZXVy
b2ZpYnJpbGxhcnkgdGFuZ2xlczwva2V5d29yZD48a2V5d29yZD5UYXUgcG9zaXRyb24gZW1pc3Np
b24gdG9tb2dyYXBoeTwva2V5d29yZD48a2V5d29yZD5pbnN0aXR1dGlvbmFsIHJldmlldyBib2Fy
ZHMsIGFuZCBpbmZvcm1lZCB3cml0dGVuIGNvbnNlbnQgd2FzIG9idGFpbmVkIGZyb20gYWxsPC9r
ZXl3b3JkPjxrZXl3b3JkPm9mIHRoZSBwYXJ0aWNpcGFudHMuIENPTlNFTlQgRk9SIFBVQkxJQ0FU
SU9OOiBOb3QgYXBwbGljYWJsZS4gQ09NUEVUSU5HPC9rZXl3b3JkPjxrZXl3b3JkPklOVEVSRVNU
UzogSUIgaXMgYSBNZXJjayAmYW1wOyBDby4gZW1wbG95ZWUuIFNHIHJlY2VpdmVkIGhvbm9yYXJp
YSBmb3Igc2VydmluZyBvbiB0aGU8L2tleXdvcmQ+PGtleXdvcmQ+c2NpZW50aWZpYyBhZHZpc29y
eSBib2FyZHMgb2YgQWx6aGVvbiwgQXhvdmFudCwgTGlsbHksIEx1bmRiZWNrLCBOb3ZhcnRpcyw8
L2tleXdvcmQ+PGtleXdvcmQ+U2Nod2FiZSwgYW5kIFRhdVJ4LiBUaGUgcmVtYWluaW5nIGF1dGhv
cnMgZGVjbGFyZSB0aGF0IHRoZXkgaGF2ZSBubyBjb21wZXRpbmc8L2tleXdvcmQ+PGtleXdvcmQ+
aW50ZXJlc3RzLiBQVUJMSVNIRVImYXBvcztTIE5PVEU6IFNwcmluZ2VyIE5hdHVyZSByZW1haW5z
IG5ldXRyYWwgd2l0aCByZWdhcmQgdG88L2tleXdvcmQ+PGtleXdvcmQ+anVyaXNkaWN0aW9uYWwg
Y2xhaW1zIGluIHB1Ymxpc2hlZCBtYXBzIGFuZCBpbnN0aXR1dGlvbmFsIGFmZmlsaWF0aW9ucy48
L2tleXdvcmQ+PC9rZXl3b3Jkcz48ZGF0ZXM+PHllYXI+MjAxODwveWVhcj48cHViLWRhdGVzPjxk
YXRlPkp1bCAzMTwvZGF0ZT48L3B1Yi1kYXRlcz48L2RhdGVzPjxpc2JuPjE3NTgtOTE5MyAoRWxl
Y3Ryb25pYyk8L2lzYm4+PGFjY2Vzc2lvbi1udW0+MzAwNjQ1MjA8L2FjY2Vzc2lvbi1udW0+PHVy
bHM+PHJlbGF0ZWQtdXJscz48dXJsPmh0dHBzOi8vd3d3Lm5jYmkubmxtLm5paC5nb3YvcHVibWVk
LzMwMDY0NTIwPC91cmw+PC9yZWxhdGVkLXVybHM+PC91cmxzPjxjdXN0b20yPlBNQzYwNjk3NzU8
L2N1c3RvbTI+PGVsZWN0cm9uaWMtcmVzb3VyY2UtbnVtPjEwLjExODYvczEzMTk1LTAxOC0wNDAy
LXk8L2VsZWN0cm9uaWMtcmVzb3VyY2UtbnVtPjwvcmVjb3JkPjwvQ2l0ZT48L0VuZE5vdGU+AG==
</w:fldData>
        </w:fldChar>
      </w:r>
      <w:r w:rsidR="00697510">
        <w:rPr>
          <w:sz w:val="22"/>
          <w:szCs w:val="22"/>
          <w:lang w:val="en-GB"/>
        </w:rPr>
        <w:instrText xml:space="preserve"> ADDIN EN.CITE </w:instrText>
      </w:r>
      <w:r w:rsidR="00697510">
        <w:rPr>
          <w:sz w:val="22"/>
          <w:szCs w:val="22"/>
          <w:lang w:val="en-GB"/>
        </w:rPr>
        <w:fldChar w:fldCharType="begin">
          <w:fldData xml:space="preserve">PEVuZE5vdGU+PENpdGU+PEF1dGhvcj5QYXNjb2FsPC9BdXRob3I+PFllYXI+MjAxODwvWWVhcj48
UmVjTnVtPjMxMTwvUmVjTnVtPjxEaXNwbGF5VGV4dD48c3R5bGUgZmFjZT0ic3VwZXJzY3JpcHQi
PjQ8L3N0eWxlPjwvRGlzcGxheVRleHQ+PHJlY29yZD48cmVjLW51bWJlcj4zMTE8L3JlYy1udW1i
ZXI+PGZvcmVpZ24ta2V5cz48a2V5IGFwcD0iRU4iIGRiLWlkPSI5ZnY5OTBkcm9yZnh6Z2VyenA5
cHhyZDd4MnJkdDkycDBmenMiIHRpbWVzdGFtcD0iMTY4MzIwNjYxNCIgZ3VpZD0iYTY3MGEwNjAt
MDdmZS00YzA1LWE2NmYtMDY2MzlkODA2ODBlIj4zMTE8L2tleT48L2ZvcmVpZ24ta2V5cz48cmVm
LXR5cGUgbmFtZT0iSm91cm5hbCBBcnRpY2xlIj4xNzwvcmVmLXR5cGU+PGNvbnRyaWJ1dG9ycz48
YXV0aG9ycz48YXV0aG9yPlBhc2NvYWwsIFQuIEEuPC9hdXRob3I+PGF1dGhvcj5TaGluLCBNLjwv
YXV0aG9yPjxhdXRob3I+S2FuZywgTS4gUy48L2F1dGhvcj48YXV0aG9yPkNoYW1vdW4sIE0uPC9h
dXRob3I+PGF1dGhvcj5DaGFydHJhbmQsIEQuPC9hdXRob3I+PGF1dGhvcj5NYXRob3RhYXJhY2hj
aGksIFMuPC9hdXRob3I+PGF1dGhvcj5CZW5uYWNlZiwgSS48L2F1dGhvcj48YXV0aG9yPlRoZXJy
aWF1bHQsIEouPC9hdXRob3I+PGF1dGhvcj5OZywgSy4gUC48L2F1dGhvcj48YXV0aG9yPkhvcGV3
ZWxsLCBSLjwvYXV0aG9yPjxhdXRob3I+Qm91aGFjaGksIFIuPC9hdXRob3I+PGF1dGhvcj5Ic2lh
bywgSC4gSC48L2F1dGhvcj48YXV0aG9yPkJlbmVkZXQsIEEuIEwuPC9hdXRob3I+PGF1dGhvcj5T
b3VjeSwgSi4gUC48L2F1dGhvcj48YXV0aG9yPk1hc3NhcndlaCwgRy48L2F1dGhvcj48YXV0aG9y
PkdhdXRoaWVyLCBTLjwvYXV0aG9yPjxhdXRob3I+Um9zYS1OZXRvLCBQLjwvYXV0aG9yPjwvYXV0
aG9ycz48L2NvbnRyaWJ1dG9ycz48YXV0aC1hZGRyZXNzPlRyYW5zbGF0aW9uYWwgTmV1cm9pbWFn
aW5nIExhYm9yYXRvcnksIFRoZSBNY0dpbGwgVW5pdmVyc2l0eSBSZXNlYXJjaCBDZW50cmUgZm9y
IFN0dWRpZXMgaW4gQWdpbmcsIDY4MjUgTGFTYWxsZSBCb3VsZXZhcmQsIFZlcmR1biwgUUMsIEg0
SCAxUjMsIENhbmFkYS4mI3hEO01vbnRyZWFsIE5ldXJvbG9naWNhbCBJbnN0aXR1dGUsIDM4MDEg
VW5pdmVyc2l0eSBTdHJlZXQsIE1vbnRyZWFsLCBRQywgSDNBIDJCNCwgQ2FuYWRhLiYjeEQ7VHJh
bnNsYXRpb25hbCBCaW9tYXJrZXJzLCBNZXJjayAmYW1wOyBDby4sIEluYy4sIDc3MCBTdW1uZXl0
b3duIFBpa2UsIFdlc3QgUG9pbnQsIFBBLCAxOTQ4NiwgVVNBLiYjeEQ7VHJhbnNsYXRpb25hbCBO
ZXVyb2ltYWdpbmcgTGFib3JhdG9yeSwgVGhlIE1jR2lsbCBVbml2ZXJzaXR5IFJlc2VhcmNoIENl
bnRyZSBmb3IgU3R1ZGllcyBpbiBBZ2luZywgNjgyNSBMYVNhbGxlIEJvdWxldmFyZCwgVmVyZHVu
LCBRQywgSDRIIDFSMywgQ2FuYWRhLiBwZWRyby5yb3NhQG1jZ2lsbC5jYS4mI3hEO01vbnRyZWFs
IE5ldXJvbG9naWNhbCBJbnN0aXR1dGUsIDM4MDEgVW5pdmVyc2l0eSBTdHJlZXQsIE1vbnRyZWFs
LCBRQywgSDNBIDJCNCwgQ2FuYWRhLiBwZWRyby5yb3NhQG1jZ2lsbC5jYS4mI3hEO0RvdWdsYXMg
SG9zcGl0YWwsIE1jR2lsbCBVbml2ZXJzaXR5LCA2ODc1IExhIFNhbGxlIEJsdmQtRkJDIHJvb20g
MzE0OSwgTW9udHJlYWwsIFFDLCBINEggMVIzLCBDYW5hZGEuIHBlZHJvLnJvc2FAbWNnaWxsLmNh
LjwvYXV0aC1hZGRyZXNzPjx0aXRsZXM+PHRpdGxlPkluIHZpdm8gcXVhbnRpZmljYXRpb24gb2Yg
bmV1cm9maWJyaWxsYXJ5IHRhbmdsZXMgd2l0aCBbKDE4KUZdTUstNjI0MDwvdGl0bGU+PHNlY29u
ZGFyeS10aXRsZT5BbHpoZWltZXJzIFJlcyBUaGVyPC9zZWNvbmRhcnktdGl0bGU+PC90aXRsZXM+
PHBlcmlvZGljYWw+PGZ1bGwtdGl0bGU+QWx6aGVpbWVycyBSZXMgVGhlcjwvZnVsbC10aXRsZT48
L3BlcmlvZGljYWw+PHBhZ2VzPjc0PC9wYWdlcz48dm9sdW1lPjEwPC92b2x1bWU+PG51bWJlcj4x
PC9udW1iZXI+PGVkaXRpb24+MjAxOC8wOC8wMjwvZWRpdGlvbj48a2V5d29yZHM+PGtleXdvcmQ+
QWR1bHQ8L2tleXdvcmQ+PGtleXdvcmQ+QWdlIEZhY3RvcnM8L2tleXdvcmQ+PGtleXdvcmQ+QWdl
ZDwva2V5d29yZD48a2V5d29yZD5BbHpoZWltZXIgRGlzZWFzZS9kaWFnbm9zdGljIGltYWdpbmcv
KnBhdGhvbG9neTwva2V5d29yZD48a2V5d29yZD5BdXRvcHN5PC9rZXl3b3JkPjxrZXl3b3JkPkF1
dG9yYWRpb2dyYXBoeTwva2V5d29yZD48a2V5d29yZD5CcmFpbi8qZGlhZ25vc3RpYyBpbWFnaW5n
LypkcnVnIGVmZmVjdHMvcGF0aG9sb2d5PC9rZXl3b3JkPjxrZXl3b3JkPkZlbWFsZTwva2V5d29y
ZD48a2V5d29yZD5GbHVvcm9kZW94eWdsdWNvc2UgRjE4L3BoYXJtYWNva2luZXRpY3M8L2tleXdv
cmQ+PGtleXdvcmQ+SHVtYW5zPC9rZXl3b3JkPjxrZXl3b3JkPkltYWdpbmcsIFRocmVlLURpbWVu
c2lvbmFsPC9rZXl3b3JkPjxrZXl3b3JkPkluIFZpdHJvIFRlY2huaXF1ZXM8L2tleXdvcmQ+PGtl
eXdvcmQ+SXNvcXVpbm9saW5lcy8qcGhhcm1hY29raW5ldGljczwva2V5d29yZD48a2V5d29yZD5N
YWduZXRpYyBSZXNvbmFuY2UgSW1hZ2luZzwva2V5d29yZD48a2V5d29yZD5NYWxlPC9rZXl3b3Jk
PjxrZXl3b3JkPk1pZGRsZSBBZ2VkPC9rZXl3b3JkPjxrZXl3b3JkPk5ldXJvZmlicmlsbGFyeSBU
YW5nbGVzL21ldGFib2xpc20vKnBhdGhvbG9neTwva2V5d29yZD48a2V5d29yZD5Qb3NpdHJvbi1F
bWlzc2lvbiBUb21vZ3JhcGh5PC9rZXl3b3JkPjxrZXl3b3JkPllvdW5nIEFkdWx0PC9rZXl3b3Jk
PjxrZXl3b3JkPkFsemhlaW1lciZhcG9zO3MgZGlzZWFzZTwva2V5d29yZD48a2V5d29yZD5OZXVy
b2ZpYnJpbGxhcnkgdGFuZ2xlczwva2V5d29yZD48a2V5d29yZD5UYXUgcG9zaXRyb24gZW1pc3Np
b24gdG9tb2dyYXBoeTwva2V5d29yZD48a2V5d29yZD5pbnN0aXR1dGlvbmFsIHJldmlldyBib2Fy
ZHMsIGFuZCBpbmZvcm1lZCB3cml0dGVuIGNvbnNlbnQgd2FzIG9idGFpbmVkIGZyb20gYWxsPC9r
ZXl3b3JkPjxrZXl3b3JkPm9mIHRoZSBwYXJ0aWNpcGFudHMuIENPTlNFTlQgRk9SIFBVQkxJQ0FU
SU9OOiBOb3QgYXBwbGljYWJsZS4gQ09NUEVUSU5HPC9rZXl3b3JkPjxrZXl3b3JkPklOVEVSRVNU
UzogSUIgaXMgYSBNZXJjayAmYW1wOyBDby4gZW1wbG95ZWUuIFNHIHJlY2VpdmVkIGhvbm9yYXJp
YSBmb3Igc2VydmluZyBvbiB0aGU8L2tleXdvcmQ+PGtleXdvcmQ+c2NpZW50aWZpYyBhZHZpc29y
eSBib2FyZHMgb2YgQWx6aGVvbiwgQXhvdmFudCwgTGlsbHksIEx1bmRiZWNrLCBOb3ZhcnRpcyw8
L2tleXdvcmQ+PGtleXdvcmQ+U2Nod2FiZSwgYW5kIFRhdVJ4LiBUaGUgcmVtYWluaW5nIGF1dGhv
cnMgZGVjbGFyZSB0aGF0IHRoZXkgaGF2ZSBubyBjb21wZXRpbmc8L2tleXdvcmQ+PGtleXdvcmQ+
aW50ZXJlc3RzLiBQVUJMSVNIRVImYXBvcztTIE5PVEU6IFNwcmluZ2VyIE5hdHVyZSByZW1haW5z
IG5ldXRyYWwgd2l0aCByZWdhcmQgdG88L2tleXdvcmQ+PGtleXdvcmQ+anVyaXNkaWN0aW9uYWwg
Y2xhaW1zIGluIHB1Ymxpc2hlZCBtYXBzIGFuZCBpbnN0aXR1dGlvbmFsIGFmZmlsaWF0aW9ucy48
L2tleXdvcmQ+PC9rZXl3b3Jkcz48ZGF0ZXM+PHllYXI+MjAxODwveWVhcj48cHViLWRhdGVzPjxk
YXRlPkp1bCAzMTwvZGF0ZT48L3B1Yi1kYXRlcz48L2RhdGVzPjxpc2JuPjE3NTgtOTE5MyAoRWxl
Y3Ryb25pYyk8L2lzYm4+PGFjY2Vzc2lvbi1udW0+MzAwNjQ1MjA8L2FjY2Vzc2lvbi1udW0+PHVy
bHM+PHJlbGF0ZWQtdXJscz48dXJsPmh0dHBzOi8vd3d3Lm5jYmkubmxtLm5paC5nb3YvcHVibWVk
LzMwMDY0NTIwPC91cmw+PC9yZWxhdGVkLXVybHM+PC91cmxzPjxjdXN0b20yPlBNQzYwNjk3NzU8
L2N1c3RvbTI+PGVsZWN0cm9uaWMtcmVzb3VyY2UtbnVtPjEwLjExODYvczEzMTk1LTAxOC0wNDAy
LXk8L2VsZWN0cm9uaWMtcmVzb3VyY2UtbnVtPjwvcmVjb3JkPjwvQ2l0ZT48L0VuZE5vdGU+AG==
</w:fldData>
        </w:fldChar>
      </w:r>
      <w:r w:rsidR="00697510">
        <w:rPr>
          <w:sz w:val="22"/>
          <w:szCs w:val="22"/>
          <w:lang w:val="en-GB"/>
        </w:rPr>
        <w:instrText xml:space="preserve"> ADDIN EN.CITE.DATA </w:instrText>
      </w:r>
      <w:r w:rsidR="00697510">
        <w:rPr>
          <w:sz w:val="22"/>
          <w:szCs w:val="22"/>
          <w:lang w:val="en-GB"/>
        </w:rPr>
      </w:r>
      <w:r w:rsidR="00697510">
        <w:rPr>
          <w:sz w:val="22"/>
          <w:szCs w:val="22"/>
          <w:lang w:val="en-GB"/>
        </w:rPr>
        <w:fldChar w:fldCharType="end"/>
      </w:r>
      <w:r w:rsidR="00697510">
        <w:rPr>
          <w:sz w:val="22"/>
          <w:szCs w:val="22"/>
          <w:lang w:val="en-GB"/>
        </w:rPr>
      </w:r>
      <w:r w:rsidR="00697510">
        <w:rPr>
          <w:sz w:val="22"/>
          <w:szCs w:val="22"/>
          <w:lang w:val="en-GB"/>
        </w:rPr>
        <w:fldChar w:fldCharType="separate"/>
      </w:r>
      <w:r w:rsidR="00697510" w:rsidRPr="00697510">
        <w:rPr>
          <w:noProof/>
          <w:sz w:val="22"/>
          <w:szCs w:val="22"/>
          <w:vertAlign w:val="superscript"/>
          <w:lang w:val="en-GB"/>
        </w:rPr>
        <w:t>4</w:t>
      </w:r>
      <w:r w:rsidR="00697510">
        <w:rPr>
          <w:sz w:val="22"/>
          <w:szCs w:val="22"/>
          <w:lang w:val="en-GB"/>
        </w:rPr>
        <w:fldChar w:fldCharType="end"/>
      </w:r>
      <w:r w:rsidR="00697510" w:rsidRPr="00DD5553">
        <w:rPr>
          <w:sz w:val="22"/>
          <w:szCs w:val="22"/>
          <w:lang w:val="en-GB"/>
        </w:rPr>
        <w:t>.</w:t>
      </w:r>
      <w:r w:rsidR="00697510">
        <w:rPr>
          <w:sz w:val="22"/>
          <w:szCs w:val="22"/>
          <w:lang w:val="en-GB"/>
        </w:rPr>
        <w:t xml:space="preserve"> </w:t>
      </w:r>
      <w:r w:rsidR="00697510" w:rsidRPr="00DD5553">
        <w:rPr>
          <w:sz w:val="22"/>
          <w:szCs w:val="22"/>
          <w:lang w:val="en-GB"/>
        </w:rPr>
        <w:t>PET images were</w:t>
      </w:r>
      <w:r w:rsidR="00697510">
        <w:rPr>
          <w:sz w:val="22"/>
          <w:szCs w:val="22"/>
          <w:lang w:val="en-GB"/>
        </w:rPr>
        <w:t xml:space="preserve"> </w:t>
      </w:r>
      <w:r w:rsidR="00697510" w:rsidRPr="00DD5553">
        <w:rPr>
          <w:sz w:val="22"/>
          <w:szCs w:val="22"/>
          <w:lang w:val="en-GB"/>
        </w:rPr>
        <w:t>meninges and skull stripped, linearly and non-linearly</w:t>
      </w:r>
      <w:r w:rsidR="00697510">
        <w:rPr>
          <w:sz w:val="22"/>
          <w:szCs w:val="22"/>
          <w:lang w:val="en-GB"/>
        </w:rPr>
        <w:t xml:space="preserve"> </w:t>
      </w:r>
      <w:r w:rsidR="00697510" w:rsidRPr="00DD5553">
        <w:rPr>
          <w:sz w:val="22"/>
          <w:szCs w:val="22"/>
          <w:lang w:val="en-GB"/>
        </w:rPr>
        <w:t>registered to the ADNI template space and then spatially</w:t>
      </w:r>
      <w:r w:rsidR="00697510">
        <w:rPr>
          <w:sz w:val="22"/>
          <w:szCs w:val="22"/>
          <w:lang w:val="en-GB"/>
        </w:rPr>
        <w:t xml:space="preserve"> </w:t>
      </w:r>
      <w:r w:rsidR="00697510" w:rsidRPr="00DD5553">
        <w:rPr>
          <w:sz w:val="22"/>
          <w:szCs w:val="22"/>
          <w:lang w:val="en-GB"/>
        </w:rPr>
        <w:t>smoothed to achieve a final resolution of 8 mm</w:t>
      </w:r>
      <w:r w:rsidR="00697510">
        <w:rPr>
          <w:sz w:val="22"/>
          <w:szCs w:val="22"/>
          <w:lang w:val="en-GB"/>
        </w:rPr>
        <w:t xml:space="preserve"> </w:t>
      </w:r>
      <w:r w:rsidR="00697510" w:rsidRPr="00DD5553">
        <w:rPr>
          <w:sz w:val="22"/>
          <w:szCs w:val="22"/>
          <w:lang w:val="en-GB"/>
        </w:rPr>
        <w:t>FWHM</w:t>
      </w:r>
      <w:r w:rsidR="00697510">
        <w:rPr>
          <w:sz w:val="22"/>
          <w:szCs w:val="22"/>
          <w:lang w:val="en-GB"/>
        </w:rPr>
        <w:t xml:space="preserve"> </w:t>
      </w:r>
      <w:r w:rsidR="00697510">
        <w:rPr>
          <w:sz w:val="22"/>
          <w:szCs w:val="22"/>
          <w:lang w:val="en-GB"/>
        </w:rPr>
        <w:fldChar w:fldCharType="begin">
          <w:fldData xml:space="preserve">PEVuZE5vdGU+PENpdGU+PEF1dGhvcj5QYXNjb2FsPC9BdXRob3I+PFllYXI+MjAyMDwvWWVhcj48
UmVjTnVtPjMxMjwvUmVjTnVtPjxEaXNwbGF5VGV4dD48c3R5bGUgZmFjZT0ic3VwZXJzY3JpcHQi
PjU8L3N0eWxlPjwvRGlzcGxheVRleHQ+PHJlY29yZD48cmVjLW51bWJlcj4zMTI8L3JlYy1udW1i
ZXI+PGZvcmVpZ24ta2V5cz48a2V5IGFwcD0iRU4iIGRiLWlkPSI5ZnY5OTBkcm9yZnh6Z2VyenA5
cHhyZDd4MnJkdDkycDBmenMiIHRpbWVzdGFtcD0iMTY4MzIwNjc1MyIgZ3VpZD0iYTUxOGY2OWMt
ODEyOS00MjU4LTliOGQtZjdmZjA2YTU5NWZkIj4zMTI8L2tleT48L2ZvcmVpZ24ta2V5cz48cmVm
LXR5cGUgbmFtZT0iSm91cm5hbCBBcnRpY2xlIj4xNzwvcmVmLXR5cGU+PGNvbnRyaWJ1dG9ycz48
YXV0aG9ycz48YXV0aG9yPlBhc2NvYWwsIFQuIEEuPC9hdXRob3I+PGF1dGhvcj5UaGVycmlhdWx0
LCBKLjwvYXV0aG9yPjxhdXRob3I+QmVuZWRldCwgQS4gTC48L2F1dGhvcj48YXV0aG9yPlNhdmFy
ZCwgTS48L2F1dGhvcj48YXV0aG9yPkx1c3NpZXIsIEYuIFouPC9hdXRob3I+PGF1dGhvcj5DaGFt
b3VuLCBNLjwvYXV0aG9yPjxhdXRob3I+VGlzc290LCBDLjwvYXV0aG9yPjxhdXRob3I+UXVyZXNo
aSwgTS4gTi4gSS48L2F1dGhvcj48YXV0aG9yPkthbmcsIE0uIFMuPC9hdXRob3I+PGF1dGhvcj5N
YXRob3RhYXJhY2hjaGksIFMuPC9hdXRob3I+PGF1dGhvcj5TdGV2ZW5zb24sIEouPC9hdXRob3I+
PGF1dGhvcj5Ib3Bld2VsbCwgUi48L2F1dGhvcj48YXV0aG9yPk1hc3NhcndlaCwgRy48L2F1dGhv
cj48YXV0aG9yPlNvdWN5LCBKLiBQLjwvYXV0aG9yPjxhdXRob3I+R2F1dGhpZXIsIFMuPC9hdXRo
b3I+PGF1dGhvcj5Sb3NhLU5ldG8sIFAuPC9hdXRob3I+PC9hdXRob3JzPjwvY29udHJpYnV0b3Jz
PjxhdXRoLWFkZHJlc3M+VHJhbnNsYXRpb25hbCBOZXVyb2ltYWdpbmcgTGFib3JhdG9yeSwgVGhl
IE1jR2lsbCBVbml2ZXJzaXR5IFJlc2VhcmNoIENlbnRyZSBmb3IgU3R1ZGllcyBpbiBBZ2luZywg
QWx6aGVpbWVyJmFwb3M7cyBEaXNlYXNlIFJlc2VhcmNoVW5pdCwgTWNHaWxsIFVuaXZlcnNpdHks
IE1vbnRyZWFsLCBDYW5hZGEuJiN4RDtEb3VnbGFzIFJlc2VhcmNoIEluc3RpdHV0ZSwgTGUgQ2Vu
dHJlIGludGVncmUgdW5pdmVyc2l0YWlyZSBkZSBzYW50ZSBldCBkZSBzZXJ2aWNlcyBzb2NpYXV4
IChDSVVTU1MpIGRlIGwmYXBvcztPdWVzdC1kZS1sJmFwb3M7SWxlLWRlLU1vbnRyZWFsLCBNY0dp
bGwgVW5pdmVyc2l0eSwgTW9udHJlYWwsIENhbmFkYS4mI3hEO0RlcGFydG1lbnQgb2YgTmV1cm9s
b2d5IGFuZCBOZXVyb3N1cmdlcnksIE1jR2lsbCBVbml2ZXJzaXR5LCBNb250cmVhbCwgQ2FuYWRh
LiYjeEQ7RGVwYXJ0bWVudCBvZiBQc3ljaGlhdHJ5LCBNY0dpbGwgVW5pdmVyc2l0eSwgTW9udHJl
YWwsIENhbmFkYS4mI3hEO0RlcGFydG1lbnQgb2YgUGhhcm1hY29sb2d5IGFuZCBUaGVyYXBldXRp
Y3MsIE1jR2lsbCBVbml2ZXJzaXR5LCBNb250cmVhbCwgQ2FuYWRhLiYjeEQ7TW9udHJlYWwgTmV1
cm9sb2dpY2FsIEluc3RpdHV0ZSwgTWNHaWxsIFVuaXZlcnNpdHksIE1vbnRyZWFsLCBRQywgQ2Fu
YWRhLjwvYXV0aC1hZGRyZXNzPjx0aXRsZXM+PHRpdGxlPjE4Ri1NSy02MjQwIFBFVCBmb3IgZWFy
bHkgYW5kIGxhdGUgZGV0ZWN0aW9uIG9mIG5ldXJvZmlicmlsbGFyeSB0YW5nbGVzPC90aXRsZT48
c2Vjb25kYXJ5LXRpdGxlPkJyYWluPC9zZWNvbmRhcnktdGl0bGU+PC90aXRsZXM+PHBlcmlvZGlj
YWw+PGZ1bGwtdGl0bGU+QnJhaW48L2Z1bGwtdGl0bGU+PC9wZXJpb2RpY2FsPjxwYWdlcz4yODE4
LTI4MzA8L3BhZ2VzPjx2b2x1bWU+MTQzPC92b2x1bWU+PG51bWJlcj45PC9udW1iZXI+PGVkaXRp
b24+MjAyMC8wNy8xNzwvZWRpdGlvbj48a2V5d29yZHM+PGtleXdvcmQ+QWdlZDwva2V5d29yZD48
a2V5d29yZD5BZ2VkLCA4MCBhbmQgb3Zlcjwva2V5d29yZD48a2V5d29yZD5BbHpoZWltZXIgRGlz
ZWFzZS8qZGlhZ25vc3RpYyBpbWFnaW5nLyptZXRhYm9saXNtPC9rZXl3b3JkPjxrZXl3b3JkPkNy
b3NzLVNlY3Rpb25hbCBTdHVkaWVzPC9rZXl3b3JkPjxrZXl3b3JkPkVhcmx5IERpYWdub3Npczwv
a2V5d29yZD48a2V5d29yZD5GZW1hbGU8L2tleXdvcmQ+PGtleXdvcmQ+Rmx1b3JpbmUgUmFkaW9p
c290b3Blcy8qbWV0YWJvbGlzbTwva2V5d29yZD48a2V5d29yZD5IdW1hbnM8L2tleXdvcmQ+PGtl
eXdvcmQ+SXNvcXVpbm9saW5lcy8qbWV0YWJvbGlzbTwva2V5d29yZD48a2V5d29yZD5NYWxlPC9r
ZXl3b3JkPjxrZXl3b3JkPk1pZGRsZSBBZ2VkPC9rZXl3b3JkPjxrZXl3b3JkPk5ldXJvZmlicmls
bGFyeSBUYW5nbGVzLyptZXRhYm9saXNtL3BhdGhvbG9neTwva2V5d29yZD48a2V5d29yZD5Qb3Np
dHJvbi1FbWlzc2lvbiBUb21vZ3JhcGh5LyptZXRob2RzPC9rZXl3b3JkPjxrZXl3b3JkPllvdW5n
IEFkdWx0PC9rZXl3b3JkPjxrZXl3b3JkPkFsemhlaW1lciZhcG9zO3MgZGlzZWFzZTwva2V5d29y
ZD48a2V5d29yZD5CcmFhayBzdGFnZXM8L2tleXdvcmQ+PGtleXdvcmQ+bmV1cm9maWJyaWxsYXJ5
IHRhbmdsZXM8L2tleXdvcmQ+PGtleXdvcmQ+cG9zaXRyb24gZW1pc3Npb24gdG9tb2dyYXBoeTwv
a2V5d29yZD48L2tleXdvcmRzPjxkYXRlcz48eWVhcj4yMDIwPC95ZWFyPjxwdWItZGF0ZXM+PGRh
dGU+U2VwIDE8L2RhdGU+PC9wdWItZGF0ZXM+PC9kYXRlcz48aXNibj4xNDYwLTIxNTYgKEVsZWN0
cm9uaWMpJiN4RDswMDA2LTg5NTAgKExpbmtpbmcpPC9pc2JuPjxhY2Nlc3Npb24tbnVtPjMyNjcx
NDA4PC9hY2Nlc3Npb24tbnVtPjx1cmxzPjxyZWxhdGVkLXVybHM+PHVybD5odHRwczovL3d3dy5u
Y2JpLm5sbS5uaWguZ292L3B1Ym1lZC8zMjY3MTQwODwvdXJsPjwvcmVsYXRlZC11cmxzPjwvdXJs
cz48ZWxlY3Ryb25pYy1yZXNvdXJjZS1udW0+MTAuMTA5My9icmFpbi9hd2FhMTgwPC9lbGVjdHJv
bmljLXJlc291cmNlLW51bT48L3JlY29yZD48L0NpdGU+PC9FbmROb3RlPgB=
</w:fldData>
        </w:fldChar>
      </w:r>
      <w:r w:rsidR="00697510">
        <w:rPr>
          <w:sz w:val="22"/>
          <w:szCs w:val="22"/>
          <w:lang w:val="en-GB"/>
        </w:rPr>
        <w:instrText xml:space="preserve"> ADDIN EN.CITE </w:instrText>
      </w:r>
      <w:r w:rsidR="00697510">
        <w:rPr>
          <w:sz w:val="22"/>
          <w:szCs w:val="22"/>
          <w:lang w:val="en-GB"/>
        </w:rPr>
        <w:fldChar w:fldCharType="begin">
          <w:fldData xml:space="preserve">PEVuZE5vdGU+PENpdGU+PEF1dGhvcj5QYXNjb2FsPC9BdXRob3I+PFllYXI+MjAyMDwvWWVhcj48
UmVjTnVtPjMxMjwvUmVjTnVtPjxEaXNwbGF5VGV4dD48c3R5bGUgZmFjZT0ic3VwZXJzY3JpcHQi
PjU8L3N0eWxlPjwvRGlzcGxheVRleHQ+PHJlY29yZD48cmVjLW51bWJlcj4zMTI8L3JlYy1udW1i
ZXI+PGZvcmVpZ24ta2V5cz48a2V5IGFwcD0iRU4iIGRiLWlkPSI5ZnY5OTBkcm9yZnh6Z2VyenA5
cHhyZDd4MnJkdDkycDBmenMiIHRpbWVzdGFtcD0iMTY4MzIwNjc1MyIgZ3VpZD0iYTUxOGY2OWMt
ODEyOS00MjU4LTliOGQtZjdmZjA2YTU5NWZkIj4zMTI8L2tleT48L2ZvcmVpZ24ta2V5cz48cmVm
LXR5cGUgbmFtZT0iSm91cm5hbCBBcnRpY2xlIj4xNzwvcmVmLXR5cGU+PGNvbnRyaWJ1dG9ycz48
YXV0aG9ycz48YXV0aG9yPlBhc2NvYWwsIFQuIEEuPC9hdXRob3I+PGF1dGhvcj5UaGVycmlhdWx0
LCBKLjwvYXV0aG9yPjxhdXRob3I+QmVuZWRldCwgQS4gTC48L2F1dGhvcj48YXV0aG9yPlNhdmFy
ZCwgTS48L2F1dGhvcj48YXV0aG9yPkx1c3NpZXIsIEYuIFouPC9hdXRob3I+PGF1dGhvcj5DaGFt
b3VuLCBNLjwvYXV0aG9yPjxhdXRob3I+VGlzc290LCBDLjwvYXV0aG9yPjxhdXRob3I+UXVyZXNo
aSwgTS4gTi4gSS48L2F1dGhvcj48YXV0aG9yPkthbmcsIE0uIFMuPC9hdXRob3I+PGF1dGhvcj5N
YXRob3RhYXJhY2hjaGksIFMuPC9hdXRob3I+PGF1dGhvcj5TdGV2ZW5zb24sIEouPC9hdXRob3I+
PGF1dGhvcj5Ib3Bld2VsbCwgUi48L2F1dGhvcj48YXV0aG9yPk1hc3NhcndlaCwgRy48L2F1dGhv
cj48YXV0aG9yPlNvdWN5LCBKLiBQLjwvYXV0aG9yPjxhdXRob3I+R2F1dGhpZXIsIFMuPC9hdXRo
b3I+PGF1dGhvcj5Sb3NhLU5ldG8sIFAuPC9hdXRob3I+PC9hdXRob3JzPjwvY29udHJpYnV0b3Jz
PjxhdXRoLWFkZHJlc3M+VHJhbnNsYXRpb25hbCBOZXVyb2ltYWdpbmcgTGFib3JhdG9yeSwgVGhl
IE1jR2lsbCBVbml2ZXJzaXR5IFJlc2VhcmNoIENlbnRyZSBmb3IgU3R1ZGllcyBpbiBBZ2luZywg
QWx6aGVpbWVyJmFwb3M7cyBEaXNlYXNlIFJlc2VhcmNoVW5pdCwgTWNHaWxsIFVuaXZlcnNpdHks
IE1vbnRyZWFsLCBDYW5hZGEuJiN4RDtEb3VnbGFzIFJlc2VhcmNoIEluc3RpdHV0ZSwgTGUgQ2Vu
dHJlIGludGVncmUgdW5pdmVyc2l0YWlyZSBkZSBzYW50ZSBldCBkZSBzZXJ2aWNlcyBzb2NpYXV4
IChDSVVTU1MpIGRlIGwmYXBvcztPdWVzdC1kZS1sJmFwb3M7SWxlLWRlLU1vbnRyZWFsLCBNY0dp
bGwgVW5pdmVyc2l0eSwgTW9udHJlYWwsIENhbmFkYS4mI3hEO0RlcGFydG1lbnQgb2YgTmV1cm9s
b2d5IGFuZCBOZXVyb3N1cmdlcnksIE1jR2lsbCBVbml2ZXJzaXR5LCBNb250cmVhbCwgQ2FuYWRh
LiYjeEQ7RGVwYXJ0bWVudCBvZiBQc3ljaGlhdHJ5LCBNY0dpbGwgVW5pdmVyc2l0eSwgTW9udHJl
YWwsIENhbmFkYS4mI3hEO0RlcGFydG1lbnQgb2YgUGhhcm1hY29sb2d5IGFuZCBUaGVyYXBldXRp
Y3MsIE1jR2lsbCBVbml2ZXJzaXR5LCBNb250cmVhbCwgQ2FuYWRhLiYjeEQ7TW9udHJlYWwgTmV1
cm9sb2dpY2FsIEluc3RpdHV0ZSwgTWNHaWxsIFVuaXZlcnNpdHksIE1vbnRyZWFsLCBRQywgQ2Fu
YWRhLjwvYXV0aC1hZGRyZXNzPjx0aXRsZXM+PHRpdGxlPjE4Ri1NSy02MjQwIFBFVCBmb3IgZWFy
bHkgYW5kIGxhdGUgZGV0ZWN0aW9uIG9mIG5ldXJvZmlicmlsbGFyeSB0YW5nbGVzPC90aXRsZT48
c2Vjb25kYXJ5LXRpdGxlPkJyYWluPC9zZWNvbmRhcnktdGl0bGU+PC90aXRsZXM+PHBlcmlvZGlj
YWw+PGZ1bGwtdGl0bGU+QnJhaW48L2Z1bGwtdGl0bGU+PC9wZXJpb2RpY2FsPjxwYWdlcz4yODE4
LTI4MzA8L3BhZ2VzPjx2b2x1bWU+MTQzPC92b2x1bWU+PG51bWJlcj45PC9udW1iZXI+PGVkaXRp
b24+MjAyMC8wNy8xNzwvZWRpdGlvbj48a2V5d29yZHM+PGtleXdvcmQ+QWdlZDwva2V5d29yZD48
a2V5d29yZD5BZ2VkLCA4MCBhbmQgb3Zlcjwva2V5d29yZD48a2V5d29yZD5BbHpoZWltZXIgRGlz
ZWFzZS8qZGlhZ25vc3RpYyBpbWFnaW5nLyptZXRhYm9saXNtPC9rZXl3b3JkPjxrZXl3b3JkPkNy
b3NzLVNlY3Rpb25hbCBTdHVkaWVzPC9rZXl3b3JkPjxrZXl3b3JkPkVhcmx5IERpYWdub3Npczwv
a2V5d29yZD48a2V5d29yZD5GZW1hbGU8L2tleXdvcmQ+PGtleXdvcmQ+Rmx1b3JpbmUgUmFkaW9p
c290b3Blcy8qbWV0YWJvbGlzbTwva2V5d29yZD48a2V5d29yZD5IdW1hbnM8L2tleXdvcmQ+PGtl
eXdvcmQ+SXNvcXVpbm9saW5lcy8qbWV0YWJvbGlzbTwva2V5d29yZD48a2V5d29yZD5NYWxlPC9r
ZXl3b3JkPjxrZXl3b3JkPk1pZGRsZSBBZ2VkPC9rZXl3b3JkPjxrZXl3b3JkPk5ldXJvZmlicmls
bGFyeSBUYW5nbGVzLyptZXRhYm9saXNtL3BhdGhvbG9neTwva2V5d29yZD48a2V5d29yZD5Qb3Np
dHJvbi1FbWlzc2lvbiBUb21vZ3JhcGh5LyptZXRob2RzPC9rZXl3b3JkPjxrZXl3b3JkPllvdW5n
IEFkdWx0PC9rZXl3b3JkPjxrZXl3b3JkPkFsemhlaW1lciZhcG9zO3MgZGlzZWFzZTwva2V5d29y
ZD48a2V5d29yZD5CcmFhayBzdGFnZXM8L2tleXdvcmQ+PGtleXdvcmQ+bmV1cm9maWJyaWxsYXJ5
IHRhbmdsZXM8L2tleXdvcmQ+PGtleXdvcmQ+cG9zaXRyb24gZW1pc3Npb24gdG9tb2dyYXBoeTwv
a2V5d29yZD48L2tleXdvcmRzPjxkYXRlcz48eWVhcj4yMDIwPC95ZWFyPjxwdWItZGF0ZXM+PGRh
dGU+U2VwIDE8L2RhdGU+PC9wdWItZGF0ZXM+PC9kYXRlcz48aXNibj4xNDYwLTIxNTYgKEVsZWN0
cm9uaWMpJiN4RDswMDA2LTg5NTAgKExpbmtpbmcpPC9pc2JuPjxhY2Nlc3Npb24tbnVtPjMyNjcx
NDA4PC9hY2Nlc3Npb24tbnVtPjx1cmxzPjxyZWxhdGVkLXVybHM+PHVybD5odHRwczovL3d3dy5u
Y2JpLm5sbS5uaWguZ292L3B1Ym1lZC8zMjY3MTQwODwvdXJsPjwvcmVsYXRlZC11cmxzPjwvdXJs
cz48ZWxlY3Ryb25pYy1yZXNvdXJjZS1udW0+MTAuMTA5My9icmFpbi9hd2FhMTgwPC9lbGVjdHJv
bmljLXJlc291cmNlLW51bT48L3JlY29yZD48L0NpdGU+PC9FbmROb3RlPgB=
</w:fldData>
        </w:fldChar>
      </w:r>
      <w:r w:rsidR="00697510">
        <w:rPr>
          <w:sz w:val="22"/>
          <w:szCs w:val="22"/>
          <w:lang w:val="en-GB"/>
        </w:rPr>
        <w:instrText xml:space="preserve"> ADDIN EN.CITE.DATA </w:instrText>
      </w:r>
      <w:r w:rsidR="00697510">
        <w:rPr>
          <w:sz w:val="22"/>
          <w:szCs w:val="22"/>
          <w:lang w:val="en-GB"/>
        </w:rPr>
      </w:r>
      <w:r w:rsidR="00697510">
        <w:rPr>
          <w:sz w:val="22"/>
          <w:szCs w:val="22"/>
          <w:lang w:val="en-GB"/>
        </w:rPr>
        <w:fldChar w:fldCharType="end"/>
      </w:r>
      <w:r w:rsidR="00697510">
        <w:rPr>
          <w:sz w:val="22"/>
          <w:szCs w:val="22"/>
          <w:lang w:val="en-GB"/>
        </w:rPr>
      </w:r>
      <w:r w:rsidR="00697510">
        <w:rPr>
          <w:sz w:val="22"/>
          <w:szCs w:val="22"/>
          <w:lang w:val="en-GB"/>
        </w:rPr>
        <w:fldChar w:fldCharType="separate"/>
      </w:r>
      <w:r w:rsidR="00697510" w:rsidRPr="00697510">
        <w:rPr>
          <w:noProof/>
          <w:sz w:val="22"/>
          <w:szCs w:val="22"/>
          <w:vertAlign w:val="superscript"/>
          <w:lang w:val="en-GB"/>
        </w:rPr>
        <w:t>5</w:t>
      </w:r>
      <w:r w:rsidR="00697510">
        <w:rPr>
          <w:sz w:val="22"/>
          <w:szCs w:val="22"/>
          <w:lang w:val="en-GB"/>
        </w:rPr>
        <w:fldChar w:fldCharType="end"/>
      </w:r>
      <w:r w:rsidR="00697510" w:rsidRPr="00DD5553">
        <w:rPr>
          <w:sz w:val="22"/>
          <w:szCs w:val="22"/>
          <w:lang w:val="en-GB"/>
        </w:rPr>
        <w:t>.</w:t>
      </w:r>
      <w:r w:rsidR="00697510">
        <w:rPr>
          <w:sz w:val="22"/>
          <w:szCs w:val="22"/>
          <w:lang w:val="en-GB"/>
        </w:rPr>
        <w:t xml:space="preserve"> </w:t>
      </w:r>
      <w:r w:rsidR="00697510" w:rsidRPr="00AD4E39">
        <w:rPr>
          <w:sz w:val="22"/>
          <w:szCs w:val="22"/>
          <w:lang w:val="en-GB"/>
        </w:rPr>
        <w:t xml:space="preserve">The inferior cerebellum and whole cerebellum </w:t>
      </w:r>
      <w:proofErr w:type="spellStart"/>
      <w:r w:rsidR="00697510" w:rsidRPr="00AD4E39">
        <w:rPr>
          <w:sz w:val="22"/>
          <w:szCs w:val="22"/>
          <w:lang w:val="en-GB"/>
        </w:rPr>
        <w:t>gray</w:t>
      </w:r>
      <w:proofErr w:type="spellEnd"/>
      <w:r w:rsidR="00697510" w:rsidRPr="00AD4E39">
        <w:rPr>
          <w:sz w:val="22"/>
          <w:szCs w:val="22"/>
          <w:lang w:val="en-GB"/>
        </w:rPr>
        <w:t xml:space="preserve"> matter were used as the reference regions for [</w:t>
      </w:r>
      <w:r w:rsidR="00697510" w:rsidRPr="00AD4E39">
        <w:rPr>
          <w:sz w:val="22"/>
          <w:szCs w:val="22"/>
          <w:vertAlign w:val="superscript"/>
          <w:lang w:val="en-GB"/>
        </w:rPr>
        <w:t>18</w:t>
      </w:r>
      <w:r w:rsidR="00697510" w:rsidRPr="00AD4E39">
        <w:rPr>
          <w:sz w:val="22"/>
          <w:szCs w:val="22"/>
          <w:lang w:val="en-GB"/>
        </w:rPr>
        <w:t>F]</w:t>
      </w:r>
      <w:r w:rsidR="00697510">
        <w:rPr>
          <w:sz w:val="22"/>
          <w:szCs w:val="22"/>
          <w:lang w:val="en-GB"/>
        </w:rPr>
        <w:t>-</w:t>
      </w:r>
      <w:r w:rsidR="00697510" w:rsidRPr="00AD4E39">
        <w:rPr>
          <w:sz w:val="22"/>
          <w:szCs w:val="22"/>
          <w:lang w:val="en-GB"/>
        </w:rPr>
        <w:t>MK6240 and [</w:t>
      </w:r>
      <w:r w:rsidR="00697510" w:rsidRPr="00AD4E39">
        <w:rPr>
          <w:sz w:val="22"/>
          <w:szCs w:val="22"/>
          <w:vertAlign w:val="superscript"/>
          <w:lang w:val="en-GB"/>
        </w:rPr>
        <w:t>18</w:t>
      </w:r>
      <w:r w:rsidR="00697510" w:rsidRPr="00AD4E39">
        <w:rPr>
          <w:sz w:val="22"/>
          <w:szCs w:val="22"/>
          <w:lang w:val="en-GB"/>
        </w:rPr>
        <w:t>F]</w:t>
      </w:r>
      <w:r w:rsidR="00697510">
        <w:rPr>
          <w:sz w:val="22"/>
          <w:szCs w:val="22"/>
          <w:lang w:val="en-GB"/>
        </w:rPr>
        <w:t>-</w:t>
      </w:r>
      <w:r w:rsidR="00697510" w:rsidRPr="00AD4E39">
        <w:rPr>
          <w:sz w:val="22"/>
          <w:szCs w:val="22"/>
          <w:lang w:val="en-GB"/>
        </w:rPr>
        <w:t xml:space="preserve">AZD4694, respectively. Global Aβ PET used averaged SUVR of the </w:t>
      </w:r>
      <w:proofErr w:type="spellStart"/>
      <w:r w:rsidR="00697510" w:rsidRPr="00AD4E39">
        <w:rPr>
          <w:sz w:val="22"/>
          <w:szCs w:val="22"/>
          <w:lang w:val="en-GB"/>
        </w:rPr>
        <w:t>precuneus</w:t>
      </w:r>
      <w:proofErr w:type="spellEnd"/>
      <w:r w:rsidR="00697510" w:rsidRPr="00AD4E39">
        <w:rPr>
          <w:sz w:val="22"/>
          <w:szCs w:val="22"/>
          <w:lang w:val="en-GB"/>
        </w:rPr>
        <w:t>, cingulate, inferior parietal, medial prefrontal, lateral temporal, and orbitofrontal cortices</w:t>
      </w:r>
      <w:r w:rsidR="00697510">
        <w:rPr>
          <w:sz w:val="22"/>
          <w:szCs w:val="22"/>
          <w:lang w:val="en-GB"/>
        </w:rPr>
        <w:t xml:space="preserve"> </w:t>
      </w:r>
      <w:r w:rsidR="00697510" w:rsidRPr="00AD4E39">
        <w:rPr>
          <w:sz w:val="22"/>
          <w:szCs w:val="22"/>
          <w:lang w:val="en-GB"/>
        </w:rPr>
        <w:t xml:space="preserve">and </w:t>
      </w:r>
      <w:r w:rsidR="00697510">
        <w:rPr>
          <w:sz w:val="22"/>
          <w:szCs w:val="22"/>
          <w:lang w:val="en-GB"/>
        </w:rPr>
        <w:t xml:space="preserve">a </w:t>
      </w:r>
      <w:r w:rsidR="00697510" w:rsidRPr="00AD4E39">
        <w:rPr>
          <w:sz w:val="22"/>
          <w:szCs w:val="22"/>
          <w:lang w:val="en-GB"/>
        </w:rPr>
        <w:t>positivity value of 1.55</w:t>
      </w:r>
      <w:r w:rsidR="00697510">
        <w:rPr>
          <w:sz w:val="22"/>
          <w:szCs w:val="22"/>
          <w:lang w:val="en-GB"/>
        </w:rPr>
        <w:t xml:space="preserve"> </w:t>
      </w:r>
      <w:r w:rsidR="00697510">
        <w:rPr>
          <w:sz w:val="22"/>
          <w:szCs w:val="22"/>
          <w:lang w:val="en-GB"/>
        </w:rPr>
        <w:fldChar w:fldCharType="begin">
          <w:fldData xml:space="preserve">PEVuZE5vdGU+PENpdGU+PEF1dGhvcj5UaGVycmlhdWx0PC9BdXRob3I+PFllYXI+MjAyMTwvWWVh
cj48UmVjTnVtPjI5ODwvUmVjTnVtPjxEaXNwbGF5VGV4dD48c3R5bGUgZmFjZT0ic3VwZXJzY3Jp
cHQiPjY8L3N0eWxlPjwvRGlzcGxheVRleHQ+PHJlY29yZD48cmVjLW51bWJlcj4yOTg8L3JlYy1u
dW1iZXI+PGZvcmVpZ24ta2V5cz48a2V5IGFwcD0iRU4iIGRiLWlkPSI5ZnY5OTBkcm9yZnh6Z2Vy
enA5cHhyZDd4MnJkdDkycDBmenMiIHRpbWVzdGFtcD0iMTY4MjY4NzM2NCIgZ3VpZD0iNGM1MGE4
MWItNWIyNy00OWU1LThhMTctZjY3MmU0NjU4MmQ4Ij4yOTg8L2tleT48L2ZvcmVpZ24ta2V5cz48
cmVmLXR5cGUgbmFtZT0iSm91cm5hbCBBcnRpY2xlIj4xNzwvcmVmLXR5cGU+PGNvbnRyaWJ1dG9y
cz48YXV0aG9ycz48YXV0aG9yPlRoZXJyaWF1bHQsIEouPC9hdXRob3I+PGF1dGhvcj5CZW5lZGV0
LCBBLiBMLjwvYXV0aG9yPjxhdXRob3I+UGFzY29hbCwgVC4gQS48L2F1dGhvcj48YXV0aG9yPlNh
dmFyZCwgTS48L2F1dGhvcj48YXV0aG9yPkFzaHRvbiwgTi4gSi48L2F1dGhvcj48YXV0aG9yPkNo
YW1vdW4sIE0uPC9hdXRob3I+PGF1dGhvcj5UaXNzb3QsIEMuPC9hdXRob3I+PGF1dGhvcj5MdXNz
aWVyLCBGLjwvYXV0aG9yPjxhdXRob3I+S2FuZywgTS4gUy48L2F1dGhvcj48YXV0aG9yPkJlemdp
biwgRy48L2F1dGhvcj48YXV0aG9yPldhbmcsIFQuPC9hdXRob3I+PGF1dGhvcj5GZXJuYW5kZXMt
QXJpYXMsIEouPC9hdXRob3I+PGF1dGhvcj5NYXNzYXJ3ZWgsIEcuPC9hdXRob3I+PGF1dGhvcj5W
aXRhbGksIFAuPC9hdXRob3I+PGF1dGhvcj5aZXR0ZXJiZXJnLCBILjwvYXV0aG9yPjxhdXRob3I+
Qmxlbm5vdywgSy48L2F1dGhvcj48YXV0aG9yPlNhaGEtQ2hhdWRodXJpLCBQLjwvYXV0aG9yPjxh
dXRob3I+U291Y3ksIEouIFAuPC9hdXRob3I+PGF1dGhvcj5HYXV0aGllciwgUy48L2F1dGhvcj48
YXV0aG9yPlJvc2EtTmV0bywgUC48L2F1dGhvcj48L2F1dGhvcnM+PC9jb250cmlidXRvcnM+PGF1
dGgtYWRkcmVzcz5UcmFuc2xhdGlvbmFsIE5ldXJvaW1hZ2luZyBMYWJvcmF0b3J5LCBNY0dpbGwg
VW5pdmVyc2l0eSBSZXNlYXJjaCBDZW50cmUgZm9yIFN0dWRpZXMgaW4gQWdpbmcsIERvdWdsYXMg
SG9zcGl0YWwsIE1jR2lsbCBVbml2ZXJzaXR5LCBNb250cmVhbCwgUXVlYmVjLCBDYW5hZGEuJiN4
RDtEZXBhcnRtZW50IG9mIE5ldXJvbG9neSBhbmQgTmV1cm9zdXJnZXJ5LCBNY0dpbGwgVW5pdmVy
c2l0eSwgTW9udHJlYWwsIFF1ZWJlYywgQ2FuYWRhLiYjeEQ7TW9udHJlYWwgTmV1cm9sb2dpY2Fs
IEluc3RpdHV0ZSwgTW9udHJlYWwsIFF1ZWJlYywgQ2FuYWRhLiYjeEQ7RGVwYXJ0bWVudCBvZiBQ
c3ljaGlhdHJ5IGFuZCBOZXVyb2NoZW1pc3RyeSwgSW5zdGl0dXRlIG9mIE5ldXJvc2NpZW5jZSBh
bmQgUGh5c2lvbG9neSwgVW5pdmVyc2l0eSBvZiBHb3RoZW5idXJnLCBNb2xuZGFsLCBTd2VkZW4u
JiN4RDtDbGluaWNhbCBOZXVyb2NoZW1pc3RyeSBMYWJvcmF0b3J5LCBTYWhsZ3JlbnNrYSBVbml2
ZXJzaXR5IEhvc3BpdGFsLCBNb2xuZGFsLCBTd2VkZW4uJiN4RDtEZXBhcnRtZW50IG9mIFJhZGlv
Y2hlbWlzdHJ5LCBNY0dpbGwgVW5pdmVyc2l0eSwgTW9udHJlYWwsIFF1ZWJlYywgQ2FuYWRhOyBh
bmQuJiN4RDtEZXBhcnRtZW50IG9mIEVwaWRlbWlvbG9neSBhbmQgQmlvc3RhdGlzdGljcywgTWNH
aWxsIFVuaXZlcnNpdHksIE1vbnRyZWFsLCBRdWViZWMsIENhbmFkYS4mI3hEO1RyYW5zbGF0aW9u
YWwgTmV1cm9pbWFnaW5nIExhYm9yYXRvcnksIE1jR2lsbCBVbml2ZXJzaXR5IFJlc2VhcmNoIENl
bnRyZSBmb3IgU3R1ZGllcyBpbiBBZ2luZywgRG91Z2xhcyBIb3NwaXRhbCwgTWNHaWxsIFVuaXZl
cnNpdHksIE1vbnRyZWFsLCBRdWViZWMsIENhbmFkYSBwZWRyby5yb3NhQG1jZ2lsbC5jYS48L2F1
dGgtYWRkcmVzcz48dGl0bGVzPjx0aXRsZT5EZXRlcm1pbmluZyBBbXlsb2lkLWJldGEgUG9zaXRp
dml0eSBVc2luZyAoMTgpRi1BWkQ0Njk0IFBFVCBJbWFnaW5nPC90aXRsZT48c2Vjb25kYXJ5LXRp
dGxlPkogTnVjbCBNZWQ8L3NlY29uZGFyeS10aXRsZT48L3RpdGxlcz48cGFnZXM+MjQ3LTI1Mjwv
cGFnZXM+PHZvbHVtZT42Mjwvdm9sdW1lPjxudW1iZXI+MjwvbnVtYmVyPjxlZGl0aW9uPjIwMjAv
MDgvMDI8L2VkaXRpb24+PGtleXdvcmRzPjxrZXl3b3JkPkFnZWQ8L2tleXdvcmQ+PGtleXdvcmQ+
QW15bG9pZCBiZXRhLVBlcHRpZGVzLyptZXRhYm9saXNtPC9rZXl3b3JkPjxrZXl3b3JkPipCZW56
b2Z1cmFuczwva2V5d29yZD48a2V5d29yZD5GZW1hbGU8L2tleXdvcmQ+PGtleXdvcmQ+KkZsdW9y
aW5lIFJhZGlvaXNvdG9wZXM8L2tleXdvcmQ+PGtleXdvcmQ+SHVtYW5zPC9rZXl3b3JkPjxrZXl3
b3JkPipIeWRyb2NhcmJvbnMsIEZsdW9yaW5hdGVkPC9rZXl3b3JkPjxrZXl3b3JkPk1hbGU8L2tl
eXdvcmQ+PGtleXdvcmQ+TWlkZGxlIEFnZWQ8L2tleXdvcmQ+PGtleXdvcmQ+UGVwdGlkZSBGcmFn
bWVudHMvKm1ldGFib2xpc208L2tleXdvcmQ+PGtleXdvcmQ+KlBvc2l0cm9uLUVtaXNzaW9uIFRv
bW9ncmFwaHk8L2tleXdvcmQ+PGtleXdvcmQ+WW91bmcgQWR1bHQ8L2tleXdvcmQ+PGtleXdvcmQ+
MThmLWF6ZDQ2OTQ8L2tleXdvcmQ+PGtleXdvcmQ+QWx6aGVpbWVyIGRpc2Vhc2U8L2tleXdvcmQ+
PGtleXdvcmQ+UGV0PC9rZXl3b3JkPjxrZXl3b3JkPmFteWxvaWQtYmV0YTwva2V5d29yZD48L2tl
eXdvcmRzPjxkYXRlcz48eWVhcj4yMDIxPC95ZWFyPjxwdWItZGF0ZXM+PGRhdGU+RmViPC9kYXRl
PjwvcHViLWRhdGVzPjwvZGF0ZXM+PGlzYm4+MTUzNS01NjY3IChFbGVjdHJvbmljKSYjeEQ7MDE2
MS01NTA1IChMaW5raW5nKTwvaXNibj48YWNjZXNzaW9uLW51bT4zMjczNzI0MzwvYWNjZXNzaW9u
LW51bT48dXJscz48cmVsYXRlZC11cmxzPjx1cmw+aHR0cHM6Ly93d3cubmNiaS5ubG0ubmloLmdv
di9wdWJtZWQvMzI3MzcyNDM8L3VybD48L3JlbGF0ZWQtdXJscz48L3VybHM+PGVsZWN0cm9uaWMt
cmVzb3VyY2UtbnVtPjEwLjI5Njcvam51bWVkLjEyMC4yNDUyMDk8L2VsZWN0cm9uaWMtcmVzb3Vy
Y2UtbnVtPjwvcmVjb3JkPjwvQ2l0ZT48L0VuZE5vdGU+AG==
</w:fldData>
        </w:fldChar>
      </w:r>
      <w:r w:rsidR="00697510">
        <w:rPr>
          <w:sz w:val="22"/>
          <w:szCs w:val="22"/>
          <w:lang w:val="en-GB"/>
        </w:rPr>
        <w:instrText xml:space="preserve"> ADDIN EN.CITE </w:instrText>
      </w:r>
      <w:r w:rsidR="00697510">
        <w:rPr>
          <w:sz w:val="22"/>
          <w:szCs w:val="22"/>
          <w:lang w:val="en-GB"/>
        </w:rPr>
        <w:fldChar w:fldCharType="begin">
          <w:fldData xml:space="preserve">PEVuZE5vdGU+PENpdGU+PEF1dGhvcj5UaGVycmlhdWx0PC9BdXRob3I+PFllYXI+MjAyMTwvWWVh
cj48UmVjTnVtPjI5ODwvUmVjTnVtPjxEaXNwbGF5VGV4dD48c3R5bGUgZmFjZT0ic3VwZXJzY3Jp
cHQiPjY8L3N0eWxlPjwvRGlzcGxheVRleHQ+PHJlY29yZD48cmVjLW51bWJlcj4yOTg8L3JlYy1u
dW1iZXI+PGZvcmVpZ24ta2V5cz48a2V5IGFwcD0iRU4iIGRiLWlkPSI5ZnY5OTBkcm9yZnh6Z2Vy
enA5cHhyZDd4MnJkdDkycDBmenMiIHRpbWVzdGFtcD0iMTY4MjY4NzM2NCIgZ3VpZD0iNGM1MGE4
MWItNWIyNy00OWU1LThhMTctZjY3MmU0NjU4MmQ4Ij4yOTg8L2tleT48L2ZvcmVpZ24ta2V5cz48
cmVmLXR5cGUgbmFtZT0iSm91cm5hbCBBcnRpY2xlIj4xNzwvcmVmLXR5cGU+PGNvbnRyaWJ1dG9y
cz48YXV0aG9ycz48YXV0aG9yPlRoZXJyaWF1bHQsIEouPC9hdXRob3I+PGF1dGhvcj5CZW5lZGV0
LCBBLiBMLjwvYXV0aG9yPjxhdXRob3I+UGFzY29hbCwgVC4gQS48L2F1dGhvcj48YXV0aG9yPlNh
dmFyZCwgTS48L2F1dGhvcj48YXV0aG9yPkFzaHRvbiwgTi4gSi48L2F1dGhvcj48YXV0aG9yPkNo
YW1vdW4sIE0uPC9hdXRob3I+PGF1dGhvcj5UaXNzb3QsIEMuPC9hdXRob3I+PGF1dGhvcj5MdXNz
aWVyLCBGLjwvYXV0aG9yPjxhdXRob3I+S2FuZywgTS4gUy48L2F1dGhvcj48YXV0aG9yPkJlemdp
biwgRy48L2F1dGhvcj48YXV0aG9yPldhbmcsIFQuPC9hdXRob3I+PGF1dGhvcj5GZXJuYW5kZXMt
QXJpYXMsIEouPC9hdXRob3I+PGF1dGhvcj5NYXNzYXJ3ZWgsIEcuPC9hdXRob3I+PGF1dGhvcj5W
aXRhbGksIFAuPC9hdXRob3I+PGF1dGhvcj5aZXR0ZXJiZXJnLCBILjwvYXV0aG9yPjxhdXRob3I+
Qmxlbm5vdywgSy48L2F1dGhvcj48YXV0aG9yPlNhaGEtQ2hhdWRodXJpLCBQLjwvYXV0aG9yPjxh
dXRob3I+U291Y3ksIEouIFAuPC9hdXRob3I+PGF1dGhvcj5HYXV0aGllciwgUy48L2F1dGhvcj48
YXV0aG9yPlJvc2EtTmV0bywgUC48L2F1dGhvcj48L2F1dGhvcnM+PC9jb250cmlidXRvcnM+PGF1
dGgtYWRkcmVzcz5UcmFuc2xhdGlvbmFsIE5ldXJvaW1hZ2luZyBMYWJvcmF0b3J5LCBNY0dpbGwg
VW5pdmVyc2l0eSBSZXNlYXJjaCBDZW50cmUgZm9yIFN0dWRpZXMgaW4gQWdpbmcsIERvdWdsYXMg
SG9zcGl0YWwsIE1jR2lsbCBVbml2ZXJzaXR5LCBNb250cmVhbCwgUXVlYmVjLCBDYW5hZGEuJiN4
RDtEZXBhcnRtZW50IG9mIE5ldXJvbG9neSBhbmQgTmV1cm9zdXJnZXJ5LCBNY0dpbGwgVW5pdmVy
c2l0eSwgTW9udHJlYWwsIFF1ZWJlYywgQ2FuYWRhLiYjeEQ7TW9udHJlYWwgTmV1cm9sb2dpY2Fs
IEluc3RpdHV0ZSwgTW9udHJlYWwsIFF1ZWJlYywgQ2FuYWRhLiYjeEQ7RGVwYXJ0bWVudCBvZiBQ
c3ljaGlhdHJ5IGFuZCBOZXVyb2NoZW1pc3RyeSwgSW5zdGl0dXRlIG9mIE5ldXJvc2NpZW5jZSBh
bmQgUGh5c2lvbG9neSwgVW5pdmVyc2l0eSBvZiBHb3RoZW5idXJnLCBNb2xuZGFsLCBTd2VkZW4u
JiN4RDtDbGluaWNhbCBOZXVyb2NoZW1pc3RyeSBMYWJvcmF0b3J5LCBTYWhsZ3JlbnNrYSBVbml2
ZXJzaXR5IEhvc3BpdGFsLCBNb2xuZGFsLCBTd2VkZW4uJiN4RDtEZXBhcnRtZW50IG9mIFJhZGlv
Y2hlbWlzdHJ5LCBNY0dpbGwgVW5pdmVyc2l0eSwgTW9udHJlYWwsIFF1ZWJlYywgQ2FuYWRhOyBh
bmQuJiN4RDtEZXBhcnRtZW50IG9mIEVwaWRlbWlvbG9neSBhbmQgQmlvc3RhdGlzdGljcywgTWNH
aWxsIFVuaXZlcnNpdHksIE1vbnRyZWFsLCBRdWViZWMsIENhbmFkYS4mI3hEO1RyYW5zbGF0aW9u
YWwgTmV1cm9pbWFnaW5nIExhYm9yYXRvcnksIE1jR2lsbCBVbml2ZXJzaXR5IFJlc2VhcmNoIENl
bnRyZSBmb3IgU3R1ZGllcyBpbiBBZ2luZywgRG91Z2xhcyBIb3NwaXRhbCwgTWNHaWxsIFVuaXZl
cnNpdHksIE1vbnRyZWFsLCBRdWViZWMsIENhbmFkYSBwZWRyby5yb3NhQG1jZ2lsbC5jYS48L2F1
dGgtYWRkcmVzcz48dGl0bGVzPjx0aXRsZT5EZXRlcm1pbmluZyBBbXlsb2lkLWJldGEgUG9zaXRp
dml0eSBVc2luZyAoMTgpRi1BWkQ0Njk0IFBFVCBJbWFnaW5nPC90aXRsZT48c2Vjb25kYXJ5LXRp
dGxlPkogTnVjbCBNZWQ8L3NlY29uZGFyeS10aXRsZT48L3RpdGxlcz48cGFnZXM+MjQ3LTI1Mjwv
cGFnZXM+PHZvbHVtZT42Mjwvdm9sdW1lPjxudW1iZXI+MjwvbnVtYmVyPjxlZGl0aW9uPjIwMjAv
MDgvMDI8L2VkaXRpb24+PGtleXdvcmRzPjxrZXl3b3JkPkFnZWQ8L2tleXdvcmQ+PGtleXdvcmQ+
QW15bG9pZCBiZXRhLVBlcHRpZGVzLyptZXRhYm9saXNtPC9rZXl3b3JkPjxrZXl3b3JkPipCZW56
b2Z1cmFuczwva2V5d29yZD48a2V5d29yZD5GZW1hbGU8L2tleXdvcmQ+PGtleXdvcmQ+KkZsdW9y
aW5lIFJhZGlvaXNvdG9wZXM8L2tleXdvcmQ+PGtleXdvcmQ+SHVtYW5zPC9rZXl3b3JkPjxrZXl3
b3JkPipIeWRyb2NhcmJvbnMsIEZsdW9yaW5hdGVkPC9rZXl3b3JkPjxrZXl3b3JkPk1hbGU8L2tl
eXdvcmQ+PGtleXdvcmQ+TWlkZGxlIEFnZWQ8L2tleXdvcmQ+PGtleXdvcmQ+UGVwdGlkZSBGcmFn
bWVudHMvKm1ldGFib2xpc208L2tleXdvcmQ+PGtleXdvcmQ+KlBvc2l0cm9uLUVtaXNzaW9uIFRv
bW9ncmFwaHk8L2tleXdvcmQ+PGtleXdvcmQ+WW91bmcgQWR1bHQ8L2tleXdvcmQ+PGtleXdvcmQ+
MThmLWF6ZDQ2OTQ8L2tleXdvcmQ+PGtleXdvcmQ+QWx6aGVpbWVyIGRpc2Vhc2U8L2tleXdvcmQ+
PGtleXdvcmQ+UGV0PC9rZXl3b3JkPjxrZXl3b3JkPmFteWxvaWQtYmV0YTwva2V5d29yZD48L2tl
eXdvcmRzPjxkYXRlcz48eWVhcj4yMDIxPC95ZWFyPjxwdWItZGF0ZXM+PGRhdGU+RmViPC9kYXRl
PjwvcHViLWRhdGVzPjwvZGF0ZXM+PGlzYm4+MTUzNS01NjY3IChFbGVjdHJvbmljKSYjeEQ7MDE2
MS01NTA1IChMaW5raW5nKTwvaXNibj48YWNjZXNzaW9uLW51bT4zMjczNzI0MzwvYWNjZXNzaW9u
LW51bT48dXJscz48cmVsYXRlZC11cmxzPjx1cmw+aHR0cHM6Ly93d3cubmNiaS5ubG0ubmloLmdv
di9wdWJtZWQvMzI3MzcyNDM8L3VybD48L3JlbGF0ZWQtdXJscz48L3VybHM+PGVsZWN0cm9uaWMt
cmVzb3VyY2UtbnVtPjEwLjI5Njcvam51bWVkLjEyMC4yNDUyMDk8L2VsZWN0cm9uaWMtcmVzb3Vy
Y2UtbnVtPjwvcmVjb3JkPjwvQ2l0ZT48L0VuZE5vdGU+AG==
</w:fldData>
        </w:fldChar>
      </w:r>
      <w:r w:rsidR="00697510">
        <w:rPr>
          <w:sz w:val="22"/>
          <w:szCs w:val="22"/>
          <w:lang w:val="en-GB"/>
        </w:rPr>
        <w:instrText xml:space="preserve"> ADDIN EN.CITE.DATA </w:instrText>
      </w:r>
      <w:r w:rsidR="00697510">
        <w:rPr>
          <w:sz w:val="22"/>
          <w:szCs w:val="22"/>
          <w:lang w:val="en-GB"/>
        </w:rPr>
      </w:r>
      <w:r w:rsidR="00697510">
        <w:rPr>
          <w:sz w:val="22"/>
          <w:szCs w:val="22"/>
          <w:lang w:val="en-GB"/>
        </w:rPr>
        <w:fldChar w:fldCharType="end"/>
      </w:r>
      <w:r w:rsidR="00697510">
        <w:rPr>
          <w:sz w:val="22"/>
          <w:szCs w:val="22"/>
          <w:lang w:val="en-GB"/>
        </w:rPr>
      </w:r>
      <w:r w:rsidR="00697510">
        <w:rPr>
          <w:sz w:val="22"/>
          <w:szCs w:val="22"/>
          <w:lang w:val="en-GB"/>
        </w:rPr>
        <w:fldChar w:fldCharType="separate"/>
      </w:r>
      <w:r w:rsidR="00697510" w:rsidRPr="00697510">
        <w:rPr>
          <w:noProof/>
          <w:sz w:val="22"/>
          <w:szCs w:val="22"/>
          <w:vertAlign w:val="superscript"/>
          <w:lang w:val="en-GB"/>
        </w:rPr>
        <w:t>6</w:t>
      </w:r>
      <w:r w:rsidR="00697510">
        <w:rPr>
          <w:sz w:val="22"/>
          <w:szCs w:val="22"/>
          <w:lang w:val="en-GB"/>
        </w:rPr>
        <w:fldChar w:fldCharType="end"/>
      </w:r>
      <w:r w:rsidR="00697510">
        <w:rPr>
          <w:sz w:val="22"/>
          <w:szCs w:val="22"/>
          <w:lang w:val="en-GB"/>
        </w:rPr>
        <w:t xml:space="preserve">, </w:t>
      </w:r>
      <w:r w:rsidR="00697510" w:rsidRPr="00AD4E39">
        <w:rPr>
          <w:sz w:val="22"/>
          <w:szCs w:val="22"/>
          <w:lang w:val="en-GB"/>
        </w:rPr>
        <w:t>correspond</w:t>
      </w:r>
      <w:r w:rsidR="00697510">
        <w:rPr>
          <w:sz w:val="22"/>
          <w:szCs w:val="22"/>
          <w:lang w:val="en-GB"/>
        </w:rPr>
        <w:t>ing</w:t>
      </w:r>
      <w:r w:rsidR="00697510" w:rsidRPr="00AD4E39">
        <w:rPr>
          <w:sz w:val="22"/>
          <w:szCs w:val="22"/>
          <w:lang w:val="en-GB"/>
        </w:rPr>
        <w:t xml:space="preserve"> to 24 </w:t>
      </w:r>
      <w:proofErr w:type="spellStart"/>
      <w:r w:rsidR="00697510" w:rsidRPr="00AD4E39">
        <w:rPr>
          <w:sz w:val="22"/>
          <w:szCs w:val="22"/>
          <w:lang w:val="en-GB"/>
        </w:rPr>
        <w:t>Centiloids</w:t>
      </w:r>
      <w:proofErr w:type="spellEnd"/>
      <w:r w:rsidR="00697510">
        <w:rPr>
          <w:sz w:val="22"/>
          <w:szCs w:val="22"/>
          <w:lang w:val="en-GB"/>
        </w:rPr>
        <w:t xml:space="preserve"> </w:t>
      </w:r>
      <w:r w:rsidR="00697510">
        <w:rPr>
          <w:sz w:val="22"/>
          <w:szCs w:val="22"/>
          <w:lang w:val="en-GB"/>
        </w:rPr>
        <w:fldChar w:fldCharType="begin">
          <w:fldData xml:space="preserve">PEVuZE5vdGU+PENpdGU+PEF1dGhvcj5LbHVuazwvQXV0aG9yPjxZZWFyPjIwMTU8L1llYXI+PFJl
Y051bT4zMDM8L1JlY051bT48RGlzcGxheVRleHQ+PHN0eWxlIGZhY2U9InN1cGVyc2NyaXB0Ij43
PC9zdHlsZT48L0Rpc3BsYXlUZXh0PjxyZWNvcmQ+PHJlYy1udW1iZXI+MzAzPC9yZWMtbnVtYmVy
Pjxmb3JlaWduLWtleXM+PGtleSBhcHA9IkVOIiBkYi1pZD0iOWZ2OTkwZHJvcmZ4emdlcnpwOXB4
cmQ3eDJyZHQ5MnAwZnpzIiB0aW1lc3RhbXA9IjE2ODMyMDQwMjIiIGd1aWQ9ImRiOTUzYzIzLWU4
ZDYtNGNkNS05MDlhLTM5ZmM2MDg3ZjJmNiI+MzAzPC9rZXk+PC9mb3JlaWduLWtleXM+PHJlZi10
eXBlIG5hbWU9IkpvdXJuYWwgQXJ0aWNsZSI+MTc8L3JlZi10eXBlPjxjb250cmlidXRvcnM+PGF1
dGhvcnM+PGF1dGhvcj5LbHVuaywgVy4gRS48L2F1dGhvcj48YXV0aG9yPktvZXBwZSwgUi4gQS48
L2F1dGhvcj48YXV0aG9yPlByaWNlLCBKLiBDLjwvYXV0aG9yPjxhdXRob3I+QmVuemluZ2VyLCBU
LiBMLjwvYXV0aG9yPjxhdXRob3I+RGV2b3VzLCBNLiBELiwgU3IuPC9hdXRob3I+PGF1dGhvcj5K
YWd1c3QsIFcuIEouPC9hdXRob3I+PGF1dGhvcj5Kb2huc29uLCBLLiBBLjwvYXV0aG9yPjxhdXRo
b3I+TWF0aGlzLCBDLiBBLjwvYXV0aG9yPjxhdXRob3I+TWluaGFzLCBELjwvYXV0aG9yPjxhdXRo
b3I+UG9udGVjb3J2bywgTS4gSi48L2F1dGhvcj48YXV0aG9yPlJvd2UsIEMuIEMuPC9hdXRob3I+
PGF1dGhvcj5Ta292cm9uc2t5LCBELiBNLjwvYXV0aG9yPjxhdXRob3I+TWludHVuLCBNLiBBLjwv
YXV0aG9yPjwvYXV0aG9ycz48L2NvbnRyaWJ1dG9ycz48YXV0aC1hZGRyZXNzPkRlcGFydG1lbnQg
b2YgUHN5Y2hpYXRyeSwgTWFzc2FjaHVzZXR0cyBHZW5lcmFsIEhvc3BpdGFsLCBCb3N0b24sIE1B
LCBVU0E7IERlcGFydG1lbnQgb2YgTmV1cm9sb2d5LCBVbml2ZXJzaXR5IG9mIFBpdHRzYnVyZ2gs
IFBpdHRzYnVyZ2guIFBBLCBVU0EuIEVsZWN0cm9uaWMgYWRkcmVzczoga2x1bmt3ZUB1cG1jLmVk
dS4mI3hEO0RlcGFydG1lbnQgb2YgUmFkaW9sb2d5LCBVbml2ZXJzaXR5IG9mIE1pY2hpZ2FuLCBB
bm4gQXJib3IsIE1JLCBVU0EuJiN4RDtEZXBhcnRtZW50IG9mIFJhZGlvbG9neSwgVW5pdmVyc2l0
eSBvZiBQaXR0c2J1cmdoLCBQaXR0c2J1cmdoLCBQQSwgVVNBLiYjeEQ7RGVwYXJ0bWVudCBvZiBS
YWRpb2xvZ3ksIE1hc3NhY2h1c2V0dHMgR2VuZXJhbCBIb3NwaXRhbCwgQm9zdG9uLCBNQSwgVVNB
OyBEZXBhcnRtZW50IG9mIE5ldXJvc3VyZ2VyeSwgV2FzaGluZ3RvbiBVbml2ZXJzaXR5LCBTYWlu
dCBMb3VpcywgTU8sIFVTQS4mI3hEO0RlcGFydG1lbnQgb2YgTmV1cm9sb2d5LCBVVCBTb3V0aHdl
c3Rlcm4gTWVkaWNhbCBDZW50ZXIsIERhbGxhcywgVFgsIFVTQTsgRGVwYXJ0bWVudCBvZiBSYWRp
b2xvZ3ksIFVUIFNvdXRod2VzdGVybiBNZWRpY2FsIENlbnRlciwgRGFsbGFzLCBUWCwgVVNBLiYj
eEQ7SGVsZW4gV2lsbHMgTmV1cm9zY2llbmNlIEluc3RpdHV0ZSwgVW5pdmVyc2l0eSBvZiBDYWxp
Zm9ybmlhIEJlcmtlbGV5LCBCZXJrZWxleSwgQ0EsIFVTQS4mI3hEO0RlcGFydG1lbnQgb2YgUmFk
aW9sb2d5LCBNYXNzYWNodXNldHRzIEdlbmVyYWwgSG9zcGl0YWwsIEJvc3RvbiwgTUEsIFVTQTsg
RGVwYXJ0bWVudCBvZiBOZXVyb2xvZ3ksIE1hc3NhY2h1c2V0dHMgR2VuZXJhbCBIb3NwaXRhbCwg
Qm9zdG9uLCBNQSwgVVNBLiYjeEQ7RGVwYXJ0bWVudHMgb2YgUmFkaW9sb2d5LCBQaGFybWFjb2xv
Z3kgYW5kIEJpb2xvZ2ljYWwgQ2hlbWlzdHJ5LCBhbmQgUGhhcm1hY2V1dGljYWwgU2NpZW5jZXMs
IFVuaXZlcnNpdHkgb2YgUGl0dHNidXJnaCwgUGl0dHNidXJnaCwgUEEsIFVTQS4mI3hEO0F2aWQg
UmFkaW9waGFybWFjZXV0aWNhbHMsIFBoaWxhZGVscGhpYSwgUEEsIFVTQS4mI3hEO0RlcGFydG1l
bnQgb2YgTnVjbGVhciBNZWRpY2luZSBhbmQgQ2VudHJlIGZvciBQRVQsIEF1c3RpbiBIZWFsdGgs
IE1lbGJvdXJuZSwgVklDLCBBdXN0cmFsaWEuPC9hdXRoLWFkZHJlc3M+PHRpdGxlcz48dGl0bGU+
VGhlIENlbnRpbG9pZCBQcm9qZWN0OiBzdGFuZGFyZGl6aW5nIHF1YW50aXRhdGl2ZSBhbXlsb2lk
IHBsYXF1ZSBlc3RpbWF0aW9uIGJ5IFBFVDwvdGl0bGU+PHNlY29uZGFyeS10aXRsZT5BbHpoZWlt
ZXJzIERlbWVudDwvc2Vjb25kYXJ5LXRpdGxlPjwvdGl0bGVzPjxwZXJpb2RpY2FsPjxmdWxsLXRp
dGxlPkFsemhlaW1lcnMgRGVtZW50PC9mdWxsLXRpdGxlPjwvcGVyaW9kaWNhbD48cGFnZXM+MS0x
NSBlMS00PC9wYWdlcz48dm9sdW1lPjExPC92b2x1bWU+PG51bWJlcj4xPC9udW1iZXI+PGVkaXRp
b24+MjAxNC8xMi8wMzwvZWRpdGlvbj48a2V5d29yZHM+PGtleXdvcmQ+QWdlZDwva2V5d29yZD48
a2V5d29yZD5BZ2VkLCA4MCBhbmQgb3Zlcjwva2V5d29yZD48a2V5d29yZD5BbHpoZWltZXIgRGlz
ZWFzZS8qZGlhZ25vc3RpYyBpbWFnaW5nL21ldGFib2xpc208L2tleXdvcmQ+PGtleXdvcmQ+QW15
bG9pZC9tZXRhYm9saXNtPC9rZXl3b3JkPjxrZXl3b3JkPkFuaWxpbmUgQ29tcG91bmRzPC9rZXl3
b3JkPjxrZXl3b3JkPkJyYWluL2RpYWdub3N0aWMgaW1hZ2luZy9tZXRhYm9saXNtPC9rZXl3b3Jk
PjxrZXl3b3JkPkNhbGlicmF0aW9uPC9rZXl3b3JkPjxrZXl3b3JkPkZsdW9yb2Rlb3h5Z2x1Y29z
ZSBGMTg8L2tleXdvcmQ+PGtleXdvcmQ+SHVtYW5zPC9rZXl3b3JkPjxrZXl3b3JkPkltYWdlIElu
dGVycHJldGF0aW9uLCBDb21wdXRlci1Bc3Npc3RlZDwva2V5d29yZD48a2V5d29yZD5NaWRkbGUg
QWdlZDwva2V5d29yZD48a2V5d29yZD5QbGFxdWUsIEFteWxvaWQvKmRpYWdub3N0aWMgaW1hZ2lu
Zy9tZXRhYm9saXNtPC9rZXl3b3JkPjxrZXl3b3JkPlBvc2l0cm9uLUVtaXNzaW9uIFRvbW9ncmFw
aHkvKnN0YW5kYXJkczwva2V5d29yZD48a2V5d29yZD5SYWRpb3BoYXJtYWNldXRpY2Fsczwva2V5
d29yZD48a2V5d29yZD5UaGlhem9sZXM8L2tleXdvcmQ+PGtleXdvcmQ+QW15bG9pZCBpbWFnaW5n
PC9rZXl3b3JkPjxrZXl3b3JkPkNlbnRpbG9pZCBzY2FsZTwva2V5d29yZD48a2V5d29yZD5QaXR0
c2J1cmdoIGNvbXBvdW5kIEI8L2tleXdvcmQ+PGtleXdvcmQ+UG9zaXRyb24gZW1pc3Npb24gdG9t
b2dyYXBoeTwva2V5d29yZD48a2V5d29yZD5TdGFuZGFyZGl6ZTwva2V5d29yZD48L2tleXdvcmRz
PjxkYXRlcz48eWVhcj4yMDE1PC95ZWFyPjxwdWItZGF0ZXM+PGRhdGU+SmFuPC9kYXRlPjwvcHVi
LWRhdGVzPjwvZGF0ZXM+PGlzYm4+MTU1Mi01Mjc5IChFbGVjdHJvbmljKSYjeEQ7MTU1Mi01MjYw
IChQcmludCkmI3hEOzE1NTItNTI2MCAoTGlua2luZyk8L2lzYm4+PGFjY2Vzc2lvbi1udW0+MjU0
NDM4NTc8L2FjY2Vzc2lvbi1udW0+PHVybHM+PHJlbGF0ZWQtdXJscz48dXJsPmh0dHBzOi8vd3d3
Lm5jYmkubmxtLm5paC5nb3YvcHVibWVkLzI1NDQzODU3PC91cmw+PC9yZWxhdGVkLXVybHM+PC91
cmxzPjxjdXN0b20yPlBNQzQzMDAyNDc8L2N1c3RvbTI+PGVsZWN0cm9uaWMtcmVzb3VyY2UtbnVt
PjEwLjEwMTYvai5qYWx6LjIwMTQuMDcuMDAzPC9lbGVjdHJvbmljLXJlc291cmNlLW51bT48L3Jl
Y29yZD48L0NpdGU+PC9FbmROb3RlPgB=
</w:fldData>
        </w:fldChar>
      </w:r>
      <w:r w:rsidR="00697510">
        <w:rPr>
          <w:sz w:val="22"/>
          <w:szCs w:val="22"/>
          <w:lang w:val="en-GB"/>
        </w:rPr>
        <w:instrText xml:space="preserve"> ADDIN EN.CITE </w:instrText>
      </w:r>
      <w:r w:rsidR="00697510">
        <w:rPr>
          <w:sz w:val="22"/>
          <w:szCs w:val="22"/>
          <w:lang w:val="en-GB"/>
        </w:rPr>
        <w:fldChar w:fldCharType="begin">
          <w:fldData xml:space="preserve">PEVuZE5vdGU+PENpdGU+PEF1dGhvcj5LbHVuazwvQXV0aG9yPjxZZWFyPjIwMTU8L1llYXI+PFJl
Y051bT4zMDM8L1JlY051bT48RGlzcGxheVRleHQ+PHN0eWxlIGZhY2U9InN1cGVyc2NyaXB0Ij43
PC9zdHlsZT48L0Rpc3BsYXlUZXh0PjxyZWNvcmQ+PHJlYy1udW1iZXI+MzAzPC9yZWMtbnVtYmVy
Pjxmb3JlaWduLWtleXM+PGtleSBhcHA9IkVOIiBkYi1pZD0iOWZ2OTkwZHJvcmZ4emdlcnpwOXB4
cmQ3eDJyZHQ5MnAwZnpzIiB0aW1lc3RhbXA9IjE2ODMyMDQwMjIiIGd1aWQ9ImRiOTUzYzIzLWU4
ZDYtNGNkNS05MDlhLTM5ZmM2MDg3ZjJmNiI+MzAzPC9rZXk+PC9mb3JlaWduLWtleXM+PHJlZi10
eXBlIG5hbWU9IkpvdXJuYWwgQXJ0aWNsZSI+MTc8L3JlZi10eXBlPjxjb250cmlidXRvcnM+PGF1
dGhvcnM+PGF1dGhvcj5LbHVuaywgVy4gRS48L2F1dGhvcj48YXV0aG9yPktvZXBwZSwgUi4gQS48
L2F1dGhvcj48YXV0aG9yPlByaWNlLCBKLiBDLjwvYXV0aG9yPjxhdXRob3I+QmVuemluZ2VyLCBU
LiBMLjwvYXV0aG9yPjxhdXRob3I+RGV2b3VzLCBNLiBELiwgU3IuPC9hdXRob3I+PGF1dGhvcj5K
YWd1c3QsIFcuIEouPC9hdXRob3I+PGF1dGhvcj5Kb2huc29uLCBLLiBBLjwvYXV0aG9yPjxhdXRo
b3I+TWF0aGlzLCBDLiBBLjwvYXV0aG9yPjxhdXRob3I+TWluaGFzLCBELjwvYXV0aG9yPjxhdXRo
b3I+UG9udGVjb3J2bywgTS4gSi48L2F1dGhvcj48YXV0aG9yPlJvd2UsIEMuIEMuPC9hdXRob3I+
PGF1dGhvcj5Ta292cm9uc2t5LCBELiBNLjwvYXV0aG9yPjxhdXRob3I+TWludHVuLCBNLiBBLjwv
YXV0aG9yPjwvYXV0aG9ycz48L2NvbnRyaWJ1dG9ycz48YXV0aC1hZGRyZXNzPkRlcGFydG1lbnQg
b2YgUHN5Y2hpYXRyeSwgTWFzc2FjaHVzZXR0cyBHZW5lcmFsIEhvc3BpdGFsLCBCb3N0b24sIE1B
LCBVU0E7IERlcGFydG1lbnQgb2YgTmV1cm9sb2d5LCBVbml2ZXJzaXR5IG9mIFBpdHRzYnVyZ2gs
IFBpdHRzYnVyZ2guIFBBLCBVU0EuIEVsZWN0cm9uaWMgYWRkcmVzczoga2x1bmt3ZUB1cG1jLmVk
dS4mI3hEO0RlcGFydG1lbnQgb2YgUmFkaW9sb2d5LCBVbml2ZXJzaXR5IG9mIE1pY2hpZ2FuLCBB
bm4gQXJib3IsIE1JLCBVU0EuJiN4RDtEZXBhcnRtZW50IG9mIFJhZGlvbG9neSwgVW5pdmVyc2l0
eSBvZiBQaXR0c2J1cmdoLCBQaXR0c2J1cmdoLCBQQSwgVVNBLiYjeEQ7RGVwYXJ0bWVudCBvZiBS
YWRpb2xvZ3ksIE1hc3NhY2h1c2V0dHMgR2VuZXJhbCBIb3NwaXRhbCwgQm9zdG9uLCBNQSwgVVNB
OyBEZXBhcnRtZW50IG9mIE5ldXJvc3VyZ2VyeSwgV2FzaGluZ3RvbiBVbml2ZXJzaXR5LCBTYWlu
dCBMb3VpcywgTU8sIFVTQS4mI3hEO0RlcGFydG1lbnQgb2YgTmV1cm9sb2d5LCBVVCBTb3V0aHdl
c3Rlcm4gTWVkaWNhbCBDZW50ZXIsIERhbGxhcywgVFgsIFVTQTsgRGVwYXJ0bWVudCBvZiBSYWRp
b2xvZ3ksIFVUIFNvdXRod2VzdGVybiBNZWRpY2FsIENlbnRlciwgRGFsbGFzLCBUWCwgVVNBLiYj
eEQ7SGVsZW4gV2lsbHMgTmV1cm9zY2llbmNlIEluc3RpdHV0ZSwgVW5pdmVyc2l0eSBvZiBDYWxp
Zm9ybmlhIEJlcmtlbGV5LCBCZXJrZWxleSwgQ0EsIFVTQS4mI3hEO0RlcGFydG1lbnQgb2YgUmFk
aW9sb2d5LCBNYXNzYWNodXNldHRzIEdlbmVyYWwgSG9zcGl0YWwsIEJvc3RvbiwgTUEsIFVTQTsg
RGVwYXJ0bWVudCBvZiBOZXVyb2xvZ3ksIE1hc3NhY2h1c2V0dHMgR2VuZXJhbCBIb3NwaXRhbCwg
Qm9zdG9uLCBNQSwgVVNBLiYjeEQ7RGVwYXJ0bWVudHMgb2YgUmFkaW9sb2d5LCBQaGFybWFjb2xv
Z3kgYW5kIEJpb2xvZ2ljYWwgQ2hlbWlzdHJ5LCBhbmQgUGhhcm1hY2V1dGljYWwgU2NpZW5jZXMs
IFVuaXZlcnNpdHkgb2YgUGl0dHNidXJnaCwgUGl0dHNidXJnaCwgUEEsIFVTQS4mI3hEO0F2aWQg
UmFkaW9waGFybWFjZXV0aWNhbHMsIFBoaWxhZGVscGhpYSwgUEEsIFVTQS4mI3hEO0RlcGFydG1l
bnQgb2YgTnVjbGVhciBNZWRpY2luZSBhbmQgQ2VudHJlIGZvciBQRVQsIEF1c3RpbiBIZWFsdGgs
IE1lbGJvdXJuZSwgVklDLCBBdXN0cmFsaWEuPC9hdXRoLWFkZHJlc3M+PHRpdGxlcz48dGl0bGU+
VGhlIENlbnRpbG9pZCBQcm9qZWN0OiBzdGFuZGFyZGl6aW5nIHF1YW50aXRhdGl2ZSBhbXlsb2lk
IHBsYXF1ZSBlc3RpbWF0aW9uIGJ5IFBFVDwvdGl0bGU+PHNlY29uZGFyeS10aXRsZT5BbHpoZWlt
ZXJzIERlbWVudDwvc2Vjb25kYXJ5LXRpdGxlPjwvdGl0bGVzPjxwZXJpb2RpY2FsPjxmdWxsLXRp
dGxlPkFsemhlaW1lcnMgRGVtZW50PC9mdWxsLXRpdGxlPjwvcGVyaW9kaWNhbD48cGFnZXM+MS0x
NSBlMS00PC9wYWdlcz48dm9sdW1lPjExPC92b2x1bWU+PG51bWJlcj4xPC9udW1iZXI+PGVkaXRp
b24+MjAxNC8xMi8wMzwvZWRpdGlvbj48a2V5d29yZHM+PGtleXdvcmQ+QWdlZDwva2V5d29yZD48
a2V5d29yZD5BZ2VkLCA4MCBhbmQgb3Zlcjwva2V5d29yZD48a2V5d29yZD5BbHpoZWltZXIgRGlz
ZWFzZS8qZGlhZ25vc3RpYyBpbWFnaW5nL21ldGFib2xpc208L2tleXdvcmQ+PGtleXdvcmQ+QW15
bG9pZC9tZXRhYm9saXNtPC9rZXl3b3JkPjxrZXl3b3JkPkFuaWxpbmUgQ29tcG91bmRzPC9rZXl3
b3JkPjxrZXl3b3JkPkJyYWluL2RpYWdub3N0aWMgaW1hZ2luZy9tZXRhYm9saXNtPC9rZXl3b3Jk
PjxrZXl3b3JkPkNhbGlicmF0aW9uPC9rZXl3b3JkPjxrZXl3b3JkPkZsdW9yb2Rlb3h5Z2x1Y29z
ZSBGMTg8L2tleXdvcmQ+PGtleXdvcmQ+SHVtYW5zPC9rZXl3b3JkPjxrZXl3b3JkPkltYWdlIElu
dGVycHJldGF0aW9uLCBDb21wdXRlci1Bc3Npc3RlZDwva2V5d29yZD48a2V5d29yZD5NaWRkbGUg
QWdlZDwva2V5d29yZD48a2V5d29yZD5QbGFxdWUsIEFteWxvaWQvKmRpYWdub3N0aWMgaW1hZ2lu
Zy9tZXRhYm9saXNtPC9rZXl3b3JkPjxrZXl3b3JkPlBvc2l0cm9uLUVtaXNzaW9uIFRvbW9ncmFw
aHkvKnN0YW5kYXJkczwva2V5d29yZD48a2V5d29yZD5SYWRpb3BoYXJtYWNldXRpY2Fsczwva2V5
d29yZD48a2V5d29yZD5UaGlhem9sZXM8L2tleXdvcmQ+PGtleXdvcmQ+QW15bG9pZCBpbWFnaW5n
PC9rZXl3b3JkPjxrZXl3b3JkPkNlbnRpbG9pZCBzY2FsZTwva2V5d29yZD48a2V5d29yZD5QaXR0
c2J1cmdoIGNvbXBvdW5kIEI8L2tleXdvcmQ+PGtleXdvcmQ+UG9zaXRyb24gZW1pc3Npb24gdG9t
b2dyYXBoeTwva2V5d29yZD48a2V5d29yZD5TdGFuZGFyZGl6ZTwva2V5d29yZD48L2tleXdvcmRz
PjxkYXRlcz48eWVhcj4yMDE1PC95ZWFyPjxwdWItZGF0ZXM+PGRhdGU+SmFuPC9kYXRlPjwvcHVi
LWRhdGVzPjwvZGF0ZXM+PGlzYm4+MTU1Mi01Mjc5IChFbGVjdHJvbmljKSYjeEQ7MTU1Mi01MjYw
IChQcmludCkmI3hEOzE1NTItNTI2MCAoTGlua2luZyk8L2lzYm4+PGFjY2Vzc2lvbi1udW0+MjU0
NDM4NTc8L2FjY2Vzc2lvbi1udW0+PHVybHM+PHJlbGF0ZWQtdXJscz48dXJsPmh0dHBzOi8vd3d3
Lm5jYmkubmxtLm5paC5nb3YvcHVibWVkLzI1NDQzODU3PC91cmw+PC9yZWxhdGVkLXVybHM+PC91
cmxzPjxjdXN0b20yPlBNQzQzMDAyNDc8L2N1c3RvbTI+PGVsZWN0cm9uaWMtcmVzb3VyY2UtbnVt
PjEwLjEwMTYvai5qYWx6LjIwMTQuMDcuMDAzPC9lbGVjdHJvbmljLXJlc291cmNlLW51bT48L3Jl
Y29yZD48L0NpdGU+PC9FbmROb3RlPgB=
</w:fldData>
        </w:fldChar>
      </w:r>
      <w:r w:rsidR="00697510">
        <w:rPr>
          <w:sz w:val="22"/>
          <w:szCs w:val="22"/>
          <w:lang w:val="en-GB"/>
        </w:rPr>
        <w:instrText xml:space="preserve"> ADDIN EN.CITE.DATA </w:instrText>
      </w:r>
      <w:r w:rsidR="00697510">
        <w:rPr>
          <w:sz w:val="22"/>
          <w:szCs w:val="22"/>
          <w:lang w:val="en-GB"/>
        </w:rPr>
      </w:r>
      <w:r w:rsidR="00697510">
        <w:rPr>
          <w:sz w:val="22"/>
          <w:szCs w:val="22"/>
          <w:lang w:val="en-GB"/>
        </w:rPr>
        <w:fldChar w:fldCharType="end"/>
      </w:r>
      <w:r w:rsidR="00697510">
        <w:rPr>
          <w:sz w:val="22"/>
          <w:szCs w:val="22"/>
          <w:lang w:val="en-GB"/>
        </w:rPr>
      </w:r>
      <w:r w:rsidR="00697510">
        <w:rPr>
          <w:sz w:val="22"/>
          <w:szCs w:val="22"/>
          <w:lang w:val="en-GB"/>
        </w:rPr>
        <w:fldChar w:fldCharType="separate"/>
      </w:r>
      <w:r w:rsidR="00697510" w:rsidRPr="00697510">
        <w:rPr>
          <w:noProof/>
          <w:sz w:val="22"/>
          <w:szCs w:val="22"/>
          <w:vertAlign w:val="superscript"/>
          <w:lang w:val="en-GB"/>
        </w:rPr>
        <w:t>7</w:t>
      </w:r>
      <w:r w:rsidR="00697510">
        <w:rPr>
          <w:sz w:val="22"/>
          <w:szCs w:val="22"/>
          <w:lang w:val="en-GB"/>
        </w:rPr>
        <w:fldChar w:fldCharType="end"/>
      </w:r>
      <w:r w:rsidR="00697510">
        <w:rPr>
          <w:sz w:val="22"/>
          <w:szCs w:val="22"/>
          <w:lang w:val="en-GB"/>
        </w:rPr>
        <w:t xml:space="preserve">. </w:t>
      </w:r>
      <w:r w:rsidR="00697510" w:rsidRPr="00AD4E39">
        <w:rPr>
          <w:sz w:val="22"/>
          <w:szCs w:val="22"/>
          <w:lang w:val="en-GB"/>
        </w:rPr>
        <w:t>Aβ</w:t>
      </w:r>
      <w:r w:rsidR="00697510" w:rsidRPr="005527F9">
        <w:rPr>
          <w:sz w:val="22"/>
          <w:szCs w:val="22"/>
          <w:lang w:val="en-GB"/>
        </w:rPr>
        <w:t xml:space="preserve"> </w:t>
      </w:r>
      <w:r w:rsidR="00697510">
        <w:rPr>
          <w:sz w:val="22"/>
          <w:szCs w:val="22"/>
          <w:lang w:val="en-GB"/>
        </w:rPr>
        <w:t xml:space="preserve">positivity </w:t>
      </w:r>
      <w:r w:rsidR="00697510" w:rsidRPr="005527F9">
        <w:rPr>
          <w:sz w:val="22"/>
          <w:szCs w:val="22"/>
          <w:lang w:val="en-GB"/>
        </w:rPr>
        <w:t xml:space="preserve">was </w:t>
      </w:r>
      <w:r w:rsidR="00697510">
        <w:rPr>
          <w:sz w:val="22"/>
          <w:szCs w:val="22"/>
          <w:lang w:val="en-GB"/>
        </w:rPr>
        <w:t xml:space="preserve">also </w:t>
      </w:r>
      <w:r w:rsidR="00697510" w:rsidRPr="005527F9">
        <w:rPr>
          <w:sz w:val="22"/>
          <w:szCs w:val="22"/>
          <w:lang w:val="en-GB"/>
        </w:rPr>
        <w:t>visually defined by two neurologists blinded to clinical</w:t>
      </w:r>
      <w:r w:rsidR="00697510">
        <w:rPr>
          <w:sz w:val="22"/>
          <w:szCs w:val="22"/>
          <w:lang w:val="en-GB"/>
        </w:rPr>
        <w:t xml:space="preserve"> </w:t>
      </w:r>
      <w:r w:rsidR="00697510" w:rsidRPr="005527F9">
        <w:rPr>
          <w:sz w:val="22"/>
          <w:szCs w:val="22"/>
          <w:lang w:val="en-GB"/>
        </w:rPr>
        <w:t>diagnosis.</w:t>
      </w:r>
      <w:r w:rsidR="00697510">
        <w:rPr>
          <w:sz w:val="22"/>
          <w:szCs w:val="22"/>
          <w:lang w:val="en-GB"/>
        </w:rPr>
        <w:t xml:space="preserve"> </w:t>
      </w:r>
      <w:r w:rsidR="00697510" w:rsidRPr="00AD4E39">
        <w:rPr>
          <w:sz w:val="22"/>
          <w:szCs w:val="22"/>
          <w:lang w:val="en-GB"/>
        </w:rPr>
        <w:t>Tau PET SUVR was globally estimated from a composite area including the meta-</w:t>
      </w:r>
      <w:r w:rsidR="00697510" w:rsidRPr="00AD4E39">
        <w:rPr>
          <w:sz w:val="22"/>
          <w:szCs w:val="22"/>
          <w:lang w:val="en-GB"/>
        </w:rPr>
        <w:lastRenderedPageBreak/>
        <w:t xml:space="preserve">ROI region. Tau positivity was defined 1.24 </w:t>
      </w:r>
      <w:r w:rsidR="00697510" w:rsidRPr="00A011DC">
        <w:rPr>
          <w:color w:val="000000" w:themeColor="text1"/>
          <w:sz w:val="22"/>
          <w:szCs w:val="22"/>
          <w:lang w:val="en-GB"/>
        </w:rPr>
        <w:t>as previously described</w:t>
      </w:r>
      <w:r w:rsidR="00697510">
        <w:rPr>
          <w:color w:val="000000" w:themeColor="text1"/>
          <w:sz w:val="22"/>
          <w:szCs w:val="22"/>
          <w:lang w:val="en-GB"/>
        </w:rPr>
        <w:t xml:space="preserve"> </w:t>
      </w:r>
      <w:r w:rsidR="00697510">
        <w:rPr>
          <w:color w:val="000000" w:themeColor="text1"/>
          <w:sz w:val="22"/>
          <w:szCs w:val="22"/>
          <w:lang w:val="en-GB"/>
        </w:rPr>
        <w:fldChar w:fldCharType="begin">
          <w:fldData xml:space="preserve">PEVuZE5vdGU+PENpdGU+PEF1dGhvcj5UaGVycmlhdWx0PC9BdXRob3I+PFllYXI+MjAyMTwvWWVh
cj48UmVjTnVtPjMxMzwvUmVjTnVtPjxEaXNwbGF5VGV4dD48c3R5bGUgZmFjZT0ic3VwZXJzY3Jp
cHQiPjg8L3N0eWxlPjwvRGlzcGxheVRleHQ+PHJlY29yZD48cmVjLW51bWJlcj4zMTM8L3JlYy1u
dW1iZXI+PGZvcmVpZ24ta2V5cz48a2V5IGFwcD0iRU4iIGRiLWlkPSI5ZnY5OTBkcm9yZnh6Z2Vy
enA5cHhyZDd4MnJkdDkycDBmenMiIHRpbWVzdGFtcD0iMTY4MzIwNzk5MSIgZ3VpZD0iNTBjNTRh
ODgtYmNlMC00YTI5LThjZmItNjY2MTJlZTRlM2E3Ij4zMTM8L2tleT48L2ZvcmVpZ24ta2V5cz48
cmVmLXR5cGUgbmFtZT0iSm91cm5hbCBBcnRpY2xlIj4xNzwvcmVmLXR5cGU+PGNvbnRyaWJ1dG9y
cz48YXV0aG9ycz48YXV0aG9yPlRoZXJyaWF1bHQsIEouPC9hdXRob3I+PGF1dGhvcj5QYXNjb2Fs
LCBULiBBLjwvYXV0aG9yPjxhdXRob3I+QmVuZWRldCwgQS4gTC48L2F1dGhvcj48YXV0aG9yPlRp
c3NvdCwgQy48L2F1dGhvcj48YXV0aG9yPlNhdmFyZCwgTS48L2F1dGhvcj48YXV0aG9yPkNoYW1v
dW4sIE0uPC9hdXRob3I+PGF1dGhvcj5MdXNzaWVyLCBGLjwvYXV0aG9yPjxhdXRob3I+S2FuZywg
TS4gUy48L2F1dGhvcj48YXV0aG9yPkJlcnpnaW4sIEcuPC9hdXRob3I+PGF1dGhvcj5XYW5nLCBU
LjwvYXV0aG9yPjxhdXRob3I+RmVybmFuZGVzLUFyaWFzLCBKLjwvYXV0aG9yPjxhdXRob3I+TWFz
c2Fyd2VoLCBHLjwvYXV0aG9yPjxhdXRob3I+U291Y3ksIEouIFAuPC9hdXRob3I+PGF1dGhvcj5W
aXRhbGksIFAuPC9hdXRob3I+PGF1dGhvcj5TYWhhLUNoYXVkaHVyaSwgUC48L2F1dGhvcj48YXV0
aG9yPkdhdXRoaWVyLCBTLjwvYXV0aG9yPjxhdXRob3I+Um9zYS1OZXRvLCBQLjwvYXV0aG9yPjwv
YXV0aG9ycz48L2NvbnRyaWJ1dG9ycz48YXV0aC1hZGRyZXNzPkZyb20gdGhlIFRyYW5zbGF0aW9u
YWwgTmV1cm9pbWFnaW5nIExhYm9yYXRvcnksIFRoZSBNY0dpbGwgVW5pdmVyc2l0eSBSZXNlYXJj
aCBDZW50cmUgZm9yIFN0dWRpZXMgaW4gQWdpbmcsIERvdWdsYXMgSG9zcGl0YWwgKEouVC4sIFQu
QS5QLiwgQS5MLkIuLCBDLlQuLCBNLlMuLCBNLkMuLCBGLkwuLCBNLlMuSy4sIEcuQi4sIFQuVy4s
IEouRi4tQS4sIFMuRy4sIFAuUi4tTi4pLCBhbmQgdGhlIERlcGFydG1lbnRzIG9mIE5ldXJvbG9n
eSBhbmQgTmV1cm9zdXJnZXJ5IChKLlQuLCBULkEuUC4sIEEuTC5CLiwgQy5ULiwgTS5DLiwgRi5M
LiwgTS5TLksuLCBHLkIuLCBULlcuLCBKLkYuLUEuLCBKLi1QLlMuLCBQLlYuLCBTLkcuLCBQLlIu
LU4uKSwgUHN5Y2hpYXRyeSAoUy5HLiwgUC5SLi1OLiksIFJhZGlvY2hlbWlzdHJ5IChHLk0uKSwg
YW5kIEVwaWRlbWlvbG9neSBhbmQgQmlvc3RhdGlzdGljcyAoUC5TLi1DLiksIE1jR2lsbCBVbml2
ZXJzaXR5LCBNb250cmVhbDsgYW5kIE1vbnRyZWFsIE5ldXJvbG9naWNhbCBJbnN0aXR1dGUgKEou
VC4sIFQuQS5QLiwgQS5MLkIuLCBDLlQuLCBGLkwuLCBNLlMuSy4sIEcuQi4sIFQuVy4sIEouRi4t
QS4sIEcuTS4sIEouLVAuUy4sIFAuUi4tTi4pLCBDYW5hZGEuJiN4RDtGcm9tIHRoZSBUcmFuc2xh
dGlvbmFsIE5ldXJvaW1hZ2luZyBMYWJvcmF0b3J5LCBUaGUgTWNHaWxsIFVuaXZlcnNpdHkgUmVz
ZWFyY2ggQ2VudHJlIGZvciBTdHVkaWVzIGluIEFnaW5nLCBEb3VnbGFzIEhvc3BpdGFsIChKLlQu
LCBULkEuUC4sIEEuTC5CLiwgQy5ULiwgTS5TLiwgTS5DLiwgRi5MLiwgTS5TLksuLCBHLkIuLCBU
LlcuLCBKLkYuLUEuLCBTLkcuLCBQLlIuLU4uKSwgYW5kIHRoZSBEZXBhcnRtZW50cyBvZiBOZXVy
b2xvZ3kgYW5kIE5ldXJvc3VyZ2VyeSAoSi5ULiwgVC5BLlAuLCBBLkwuQi4sIEMuVC4sIE0uQy4s
IEYuTC4sIE0uUy5LLiwgRy5CLiwgVC5XLiwgSi5GLi1BLiwgSi4tUC5TLiwgUC5WLiwgUy5HLiwg
UC5SLi1OLiksIFBzeWNoaWF0cnkgKFMuRy4sIFAuUi4tTi4pLCBSYWRpb2NoZW1pc3RyeSAoRy5N
LiksIGFuZCBFcGlkZW1pb2xvZ3kgYW5kIEJpb3N0YXRpc3RpY3MgKFAuUy4tQy4pLCBNY0dpbGwg
VW5pdmVyc2l0eSwgTW9udHJlYWw7IGFuZCBNb250cmVhbCBOZXVyb2xvZ2ljYWwgSW5zdGl0dXRl
IChKLlQuLCBULkEuUC4sIEEuTC5CLiwgQy5ULiwgRi5MLiwgTS5TLksuLCBHLkIuLCBULlcuLCBK
LkYuLUEuLCBHLk0uLCBKLi1QLlMuLCBQLlIuLU4uKSwgQ2FuYWRhLiBwZWRyby5yb3NhQG1jZ2ls
bC5jYS48L2F1dGgtYWRkcmVzcz48dGl0bGVzPjx0aXRsZT5GcmVxdWVuY3kgb2YgQmlvbG9naWNh
bGx5IERlZmluZWQgQWx6aGVpbWVyIERpc2Vhc2UgaW4gUmVsYXRpb24gdG8gQWdlLCBTZXgsIEFQ
T0UgZXBzaWxvbjQsIGFuZCBDb2duaXRpdmUgSW1wYWlybWVudDwvdGl0bGU+PHNlY29uZGFyeS10
aXRsZT5OZXVyb2xvZ3k8L3NlY29uZGFyeS10aXRsZT48L3RpdGxlcz48cGVyaW9kaWNhbD48ZnVs
bC10aXRsZT5OZXVyb2xvZ3k8L2Z1bGwtdGl0bGU+PC9wZXJpb2RpY2FsPjxwYWdlcz5lOTc1LWU5
ODU8L3BhZ2VzPjx2b2x1bWU+OTY8L3ZvbHVtZT48bnVtYmVyPjc8L251bWJlcj48ZWRpdGlvbj4y
MDIxLzAxLzE1PC9lZGl0aW9uPjxrZXl3b3Jkcz48a2V5d29yZD5BZ2UgRmFjdG9yczwva2V5d29y
ZD48a2V5d29yZD5BZ2VkPC9rZXl3b3JkPjxrZXl3b3JkPkFsemhlaW1lciBEaXNlYXNlLypkaWFn
bm9zaXMvZGlhZ25vc3RpYyBpbWFnaW5nL2dlbmV0aWNzL3BzeWNob2xvZ3k8L2tleXdvcmQ+PGtl
eXdvcmQ+QW15bG9pZCBiZXRhLVBlcHRpZGVzL21ldGFib2xpc208L2tleXdvcmQ+PGtleXdvcmQ+
QXBvbGlwb3Byb3RlaW4gRTQvKmdlbmV0aWNzPC9rZXl3b3JkPjxrZXl3b3JkPkJyYWluLypkaWFn
bm9zdGljIGltYWdpbmcvbWV0YWJvbGlzbTwva2V5d29yZD48a2V5d29yZD5Db2duaXRpb24vKnBo
eXNpb2xvZ3k8L2tleXdvcmQ+PGtleXdvcmQ+Q29nbml0aXZlIER5c2Z1bmN0aW9uLypkaWFnbm9z
aXMvZGlhZ25vc3RpYyBpbWFnaW5nL2dlbmV0aWNzL3BzeWNob2xvZ3k8L2tleXdvcmQ+PGtleXdv
cmQ+RmVtYWxlPC9rZXl3b3JkPjxrZXl3b3JkPkh1bWFuczwva2V5d29yZD48a2V5d29yZD5NYWxl
PC9rZXl3b3JkPjxrZXl3b3JkPk1pZGRsZSBBZ2VkPC9rZXl3b3JkPjxrZXl3b3JkPk5ldXJvcHN5
Y2hvbG9naWNhbCBUZXN0czwva2V5d29yZD48a2V5d29yZD5Qb3NpdHJvbi1FbWlzc2lvbiBUb21v
Z3JhcGh5PC9rZXl3b3JkPjxrZXl3b3JkPlNleCBGYWN0b3JzPC9rZXl3b3JkPjxrZXl3b3JkPnRh
dSBQcm90ZWlucy9tZXRhYm9saXNtPC9rZXl3b3JkPjwva2V5d29yZHM+PGRhdGVzPjx5ZWFyPjIw
MjE8L3llYXI+PHB1Yi1kYXRlcz48ZGF0ZT5GZWIgMTY8L2RhdGU+PC9wdWItZGF0ZXM+PC9kYXRl
cz48aXNibj4xNTI2LTYzMlggKEVsZWN0cm9uaWMpJiN4RDswMDI4LTM4NzggKFByaW50KSYjeEQ7
MDAyOC0zODc4IChMaW5raW5nKTwvaXNibj48YWNjZXNzaW9uLW51bT4zMzQ0MzEzNjwvYWNjZXNz
aW9uLW51bT48dXJscz48cmVsYXRlZC11cmxzPjx1cmw+aHR0cHM6Ly93d3cubmNiaS5ubG0ubmlo
Lmdvdi9wdWJtZWQvMzM0NDMxMzY8L3VybD48L3JlbGF0ZWQtdXJscz48L3VybHM+PGN1c3RvbTI+
UE1DODA1NTMzODwvY3VzdG9tMj48ZWxlY3Ryb25pYy1yZXNvdXJjZS1udW0+MTAuMTIxMi9XTkwu
MDAwMDAwMDAwMDAxMTQxNjwvZWxlY3Ryb25pYy1yZXNvdXJjZS1udW0+PC9yZWNvcmQ+PC9DaXRl
PjwvRW5kTm90ZT5=
</w:fldData>
        </w:fldChar>
      </w:r>
      <w:r w:rsidR="00697510">
        <w:rPr>
          <w:color w:val="000000" w:themeColor="text1"/>
          <w:sz w:val="22"/>
          <w:szCs w:val="22"/>
          <w:lang w:val="en-GB"/>
        </w:rPr>
        <w:instrText xml:space="preserve"> ADDIN EN.CITE </w:instrText>
      </w:r>
      <w:r w:rsidR="00697510">
        <w:rPr>
          <w:color w:val="000000" w:themeColor="text1"/>
          <w:sz w:val="22"/>
          <w:szCs w:val="22"/>
          <w:lang w:val="en-GB"/>
        </w:rPr>
        <w:fldChar w:fldCharType="begin">
          <w:fldData xml:space="preserve">PEVuZE5vdGU+PENpdGU+PEF1dGhvcj5UaGVycmlhdWx0PC9BdXRob3I+PFllYXI+MjAyMTwvWWVh
cj48UmVjTnVtPjMxMzwvUmVjTnVtPjxEaXNwbGF5VGV4dD48c3R5bGUgZmFjZT0ic3VwZXJzY3Jp
cHQiPjg8L3N0eWxlPjwvRGlzcGxheVRleHQ+PHJlY29yZD48cmVjLW51bWJlcj4zMTM8L3JlYy1u
dW1iZXI+PGZvcmVpZ24ta2V5cz48a2V5IGFwcD0iRU4iIGRiLWlkPSI5ZnY5OTBkcm9yZnh6Z2Vy
enA5cHhyZDd4MnJkdDkycDBmenMiIHRpbWVzdGFtcD0iMTY4MzIwNzk5MSIgZ3VpZD0iNTBjNTRh
ODgtYmNlMC00YTI5LThjZmItNjY2MTJlZTRlM2E3Ij4zMTM8L2tleT48L2ZvcmVpZ24ta2V5cz48
cmVmLXR5cGUgbmFtZT0iSm91cm5hbCBBcnRpY2xlIj4xNzwvcmVmLXR5cGU+PGNvbnRyaWJ1dG9y
cz48YXV0aG9ycz48YXV0aG9yPlRoZXJyaWF1bHQsIEouPC9hdXRob3I+PGF1dGhvcj5QYXNjb2Fs
LCBULiBBLjwvYXV0aG9yPjxhdXRob3I+QmVuZWRldCwgQS4gTC48L2F1dGhvcj48YXV0aG9yPlRp
c3NvdCwgQy48L2F1dGhvcj48YXV0aG9yPlNhdmFyZCwgTS48L2F1dGhvcj48YXV0aG9yPkNoYW1v
dW4sIE0uPC9hdXRob3I+PGF1dGhvcj5MdXNzaWVyLCBGLjwvYXV0aG9yPjxhdXRob3I+S2FuZywg
TS4gUy48L2F1dGhvcj48YXV0aG9yPkJlcnpnaW4sIEcuPC9hdXRob3I+PGF1dGhvcj5XYW5nLCBU
LjwvYXV0aG9yPjxhdXRob3I+RmVybmFuZGVzLUFyaWFzLCBKLjwvYXV0aG9yPjxhdXRob3I+TWFz
c2Fyd2VoLCBHLjwvYXV0aG9yPjxhdXRob3I+U291Y3ksIEouIFAuPC9hdXRob3I+PGF1dGhvcj5W
aXRhbGksIFAuPC9hdXRob3I+PGF1dGhvcj5TYWhhLUNoYXVkaHVyaSwgUC48L2F1dGhvcj48YXV0
aG9yPkdhdXRoaWVyLCBTLjwvYXV0aG9yPjxhdXRob3I+Um9zYS1OZXRvLCBQLjwvYXV0aG9yPjwv
YXV0aG9ycz48L2NvbnRyaWJ1dG9ycz48YXV0aC1hZGRyZXNzPkZyb20gdGhlIFRyYW5zbGF0aW9u
YWwgTmV1cm9pbWFnaW5nIExhYm9yYXRvcnksIFRoZSBNY0dpbGwgVW5pdmVyc2l0eSBSZXNlYXJj
aCBDZW50cmUgZm9yIFN0dWRpZXMgaW4gQWdpbmcsIERvdWdsYXMgSG9zcGl0YWwgKEouVC4sIFQu
QS5QLiwgQS5MLkIuLCBDLlQuLCBNLlMuLCBNLkMuLCBGLkwuLCBNLlMuSy4sIEcuQi4sIFQuVy4s
IEouRi4tQS4sIFMuRy4sIFAuUi4tTi4pLCBhbmQgdGhlIERlcGFydG1lbnRzIG9mIE5ldXJvbG9n
eSBhbmQgTmV1cm9zdXJnZXJ5IChKLlQuLCBULkEuUC4sIEEuTC5CLiwgQy5ULiwgTS5DLiwgRi5M
LiwgTS5TLksuLCBHLkIuLCBULlcuLCBKLkYuLUEuLCBKLi1QLlMuLCBQLlYuLCBTLkcuLCBQLlIu
LU4uKSwgUHN5Y2hpYXRyeSAoUy5HLiwgUC5SLi1OLiksIFJhZGlvY2hlbWlzdHJ5IChHLk0uKSwg
YW5kIEVwaWRlbWlvbG9neSBhbmQgQmlvc3RhdGlzdGljcyAoUC5TLi1DLiksIE1jR2lsbCBVbml2
ZXJzaXR5LCBNb250cmVhbDsgYW5kIE1vbnRyZWFsIE5ldXJvbG9naWNhbCBJbnN0aXR1dGUgKEou
VC4sIFQuQS5QLiwgQS5MLkIuLCBDLlQuLCBGLkwuLCBNLlMuSy4sIEcuQi4sIFQuVy4sIEouRi4t
QS4sIEcuTS4sIEouLVAuUy4sIFAuUi4tTi4pLCBDYW5hZGEuJiN4RDtGcm9tIHRoZSBUcmFuc2xh
dGlvbmFsIE5ldXJvaW1hZ2luZyBMYWJvcmF0b3J5LCBUaGUgTWNHaWxsIFVuaXZlcnNpdHkgUmVz
ZWFyY2ggQ2VudHJlIGZvciBTdHVkaWVzIGluIEFnaW5nLCBEb3VnbGFzIEhvc3BpdGFsIChKLlQu
LCBULkEuUC4sIEEuTC5CLiwgQy5ULiwgTS5TLiwgTS5DLiwgRi5MLiwgTS5TLksuLCBHLkIuLCBU
LlcuLCBKLkYuLUEuLCBTLkcuLCBQLlIuLU4uKSwgYW5kIHRoZSBEZXBhcnRtZW50cyBvZiBOZXVy
b2xvZ3kgYW5kIE5ldXJvc3VyZ2VyeSAoSi5ULiwgVC5BLlAuLCBBLkwuQi4sIEMuVC4sIE0uQy4s
IEYuTC4sIE0uUy5LLiwgRy5CLiwgVC5XLiwgSi5GLi1BLiwgSi4tUC5TLiwgUC5WLiwgUy5HLiwg
UC5SLi1OLiksIFBzeWNoaWF0cnkgKFMuRy4sIFAuUi4tTi4pLCBSYWRpb2NoZW1pc3RyeSAoRy5N
LiksIGFuZCBFcGlkZW1pb2xvZ3kgYW5kIEJpb3N0YXRpc3RpY3MgKFAuUy4tQy4pLCBNY0dpbGwg
VW5pdmVyc2l0eSwgTW9udHJlYWw7IGFuZCBNb250cmVhbCBOZXVyb2xvZ2ljYWwgSW5zdGl0dXRl
IChKLlQuLCBULkEuUC4sIEEuTC5CLiwgQy5ULiwgRi5MLiwgTS5TLksuLCBHLkIuLCBULlcuLCBK
LkYuLUEuLCBHLk0uLCBKLi1QLlMuLCBQLlIuLU4uKSwgQ2FuYWRhLiBwZWRyby5yb3NhQG1jZ2ls
bC5jYS48L2F1dGgtYWRkcmVzcz48dGl0bGVzPjx0aXRsZT5GcmVxdWVuY3kgb2YgQmlvbG9naWNh
bGx5IERlZmluZWQgQWx6aGVpbWVyIERpc2Vhc2UgaW4gUmVsYXRpb24gdG8gQWdlLCBTZXgsIEFQ
T0UgZXBzaWxvbjQsIGFuZCBDb2duaXRpdmUgSW1wYWlybWVudDwvdGl0bGU+PHNlY29uZGFyeS10
aXRsZT5OZXVyb2xvZ3k8L3NlY29uZGFyeS10aXRsZT48L3RpdGxlcz48cGVyaW9kaWNhbD48ZnVs
bC10aXRsZT5OZXVyb2xvZ3k8L2Z1bGwtdGl0bGU+PC9wZXJpb2RpY2FsPjxwYWdlcz5lOTc1LWU5
ODU8L3BhZ2VzPjx2b2x1bWU+OTY8L3ZvbHVtZT48bnVtYmVyPjc8L251bWJlcj48ZWRpdGlvbj4y
MDIxLzAxLzE1PC9lZGl0aW9uPjxrZXl3b3Jkcz48a2V5d29yZD5BZ2UgRmFjdG9yczwva2V5d29y
ZD48a2V5d29yZD5BZ2VkPC9rZXl3b3JkPjxrZXl3b3JkPkFsemhlaW1lciBEaXNlYXNlLypkaWFn
bm9zaXMvZGlhZ25vc3RpYyBpbWFnaW5nL2dlbmV0aWNzL3BzeWNob2xvZ3k8L2tleXdvcmQ+PGtl
eXdvcmQ+QW15bG9pZCBiZXRhLVBlcHRpZGVzL21ldGFib2xpc208L2tleXdvcmQ+PGtleXdvcmQ+
QXBvbGlwb3Byb3RlaW4gRTQvKmdlbmV0aWNzPC9rZXl3b3JkPjxrZXl3b3JkPkJyYWluLypkaWFn
bm9zdGljIGltYWdpbmcvbWV0YWJvbGlzbTwva2V5d29yZD48a2V5d29yZD5Db2duaXRpb24vKnBo
eXNpb2xvZ3k8L2tleXdvcmQ+PGtleXdvcmQ+Q29nbml0aXZlIER5c2Z1bmN0aW9uLypkaWFnbm9z
aXMvZGlhZ25vc3RpYyBpbWFnaW5nL2dlbmV0aWNzL3BzeWNob2xvZ3k8L2tleXdvcmQ+PGtleXdv
cmQ+RmVtYWxlPC9rZXl3b3JkPjxrZXl3b3JkPkh1bWFuczwva2V5d29yZD48a2V5d29yZD5NYWxl
PC9rZXl3b3JkPjxrZXl3b3JkPk1pZGRsZSBBZ2VkPC9rZXl3b3JkPjxrZXl3b3JkPk5ldXJvcHN5
Y2hvbG9naWNhbCBUZXN0czwva2V5d29yZD48a2V5d29yZD5Qb3NpdHJvbi1FbWlzc2lvbiBUb21v
Z3JhcGh5PC9rZXl3b3JkPjxrZXl3b3JkPlNleCBGYWN0b3JzPC9rZXl3b3JkPjxrZXl3b3JkPnRh
dSBQcm90ZWlucy9tZXRhYm9saXNtPC9rZXl3b3JkPjwva2V5d29yZHM+PGRhdGVzPjx5ZWFyPjIw
MjE8L3llYXI+PHB1Yi1kYXRlcz48ZGF0ZT5GZWIgMTY8L2RhdGU+PC9wdWItZGF0ZXM+PC9kYXRl
cz48aXNibj4xNTI2LTYzMlggKEVsZWN0cm9uaWMpJiN4RDswMDI4LTM4NzggKFByaW50KSYjeEQ7
MDAyOC0zODc4IChMaW5raW5nKTwvaXNibj48YWNjZXNzaW9uLW51bT4zMzQ0MzEzNjwvYWNjZXNz
aW9uLW51bT48dXJscz48cmVsYXRlZC11cmxzPjx1cmw+aHR0cHM6Ly93d3cubmNiaS5ubG0ubmlo
Lmdvdi9wdWJtZWQvMzM0NDMxMzY8L3VybD48L3JlbGF0ZWQtdXJscz48L3VybHM+PGN1c3RvbTI+
UE1DODA1NTMzODwvY3VzdG9tMj48ZWxlY3Ryb25pYy1yZXNvdXJjZS1udW0+MTAuMTIxMi9XTkwu
MDAwMDAwMDAwMDAxMTQxNjwvZWxlY3Ryb25pYy1yZXNvdXJjZS1udW0+PC9yZWNvcmQ+PC9DaXRl
PjwvRW5kTm90ZT5=
</w:fldData>
        </w:fldChar>
      </w:r>
      <w:r w:rsidR="00697510">
        <w:rPr>
          <w:color w:val="000000" w:themeColor="text1"/>
          <w:sz w:val="22"/>
          <w:szCs w:val="22"/>
          <w:lang w:val="en-GB"/>
        </w:rPr>
        <w:instrText xml:space="preserve"> ADDIN EN.CITE.DATA </w:instrText>
      </w:r>
      <w:r w:rsidR="00697510">
        <w:rPr>
          <w:color w:val="000000" w:themeColor="text1"/>
          <w:sz w:val="22"/>
          <w:szCs w:val="22"/>
          <w:lang w:val="en-GB"/>
        </w:rPr>
      </w:r>
      <w:r w:rsidR="00697510">
        <w:rPr>
          <w:color w:val="000000" w:themeColor="text1"/>
          <w:sz w:val="22"/>
          <w:szCs w:val="22"/>
          <w:lang w:val="en-GB"/>
        </w:rPr>
        <w:fldChar w:fldCharType="end"/>
      </w:r>
      <w:r w:rsidR="00697510">
        <w:rPr>
          <w:color w:val="000000" w:themeColor="text1"/>
          <w:sz w:val="22"/>
          <w:szCs w:val="22"/>
          <w:lang w:val="en-GB"/>
        </w:rPr>
      </w:r>
      <w:r w:rsidR="00697510">
        <w:rPr>
          <w:color w:val="000000" w:themeColor="text1"/>
          <w:sz w:val="22"/>
          <w:szCs w:val="22"/>
          <w:lang w:val="en-GB"/>
        </w:rPr>
        <w:fldChar w:fldCharType="separate"/>
      </w:r>
      <w:r w:rsidR="00697510" w:rsidRPr="00697510">
        <w:rPr>
          <w:noProof/>
          <w:color w:val="000000" w:themeColor="text1"/>
          <w:sz w:val="22"/>
          <w:szCs w:val="22"/>
          <w:vertAlign w:val="superscript"/>
          <w:lang w:val="en-GB"/>
        </w:rPr>
        <w:t>8</w:t>
      </w:r>
      <w:r w:rsidR="00697510">
        <w:rPr>
          <w:color w:val="000000" w:themeColor="text1"/>
          <w:sz w:val="22"/>
          <w:szCs w:val="22"/>
          <w:lang w:val="en-GB"/>
        </w:rPr>
        <w:fldChar w:fldCharType="end"/>
      </w:r>
      <w:r w:rsidR="00697510" w:rsidRPr="00A011DC">
        <w:rPr>
          <w:color w:val="000000" w:themeColor="text1"/>
          <w:sz w:val="22"/>
          <w:szCs w:val="22"/>
          <w:lang w:val="en-GB"/>
        </w:rPr>
        <w:t xml:space="preserve"> (</w:t>
      </w:r>
      <w:r w:rsidR="009909AB">
        <w:rPr>
          <w:color w:val="000000" w:themeColor="text1"/>
          <w:sz w:val="22"/>
          <w:szCs w:val="22"/>
          <w:lang w:val="en-GB"/>
        </w:rPr>
        <w:t xml:space="preserve">mean + 2 </w:t>
      </w:r>
      <w:r w:rsidR="00697510" w:rsidRPr="00A011DC">
        <w:rPr>
          <w:color w:val="000000" w:themeColor="text1"/>
          <w:sz w:val="22"/>
          <w:szCs w:val="22"/>
          <w:lang w:val="en-GB"/>
        </w:rPr>
        <w:t>standard deviations (SD) higher than the mean meta-ROI region of the young</w:t>
      </w:r>
      <w:r w:rsidR="008B0183">
        <w:rPr>
          <w:color w:val="000000" w:themeColor="text1"/>
          <w:sz w:val="22"/>
          <w:szCs w:val="22"/>
          <w:lang w:val="en-GB"/>
        </w:rPr>
        <w:t xml:space="preserve"> (&lt;26 years of age)</w:t>
      </w:r>
      <w:r w:rsidR="00697510" w:rsidRPr="00A011DC">
        <w:rPr>
          <w:color w:val="000000" w:themeColor="text1"/>
          <w:sz w:val="22"/>
          <w:szCs w:val="22"/>
          <w:lang w:val="en-GB"/>
        </w:rPr>
        <w:t xml:space="preserve"> participants</w:t>
      </w:r>
      <w:r w:rsidR="0052205A">
        <w:rPr>
          <w:color w:val="000000" w:themeColor="text1"/>
          <w:sz w:val="22"/>
          <w:szCs w:val="22"/>
          <w:lang w:val="en-GB"/>
        </w:rPr>
        <w:t>)</w:t>
      </w:r>
      <w:r w:rsidR="00697510" w:rsidRPr="00A011DC">
        <w:rPr>
          <w:color w:val="000000" w:themeColor="text1"/>
          <w:sz w:val="22"/>
          <w:szCs w:val="22"/>
          <w:lang w:val="en-GB"/>
        </w:rPr>
        <w:t xml:space="preserve">. </w:t>
      </w:r>
    </w:p>
    <w:p w14:paraId="76D3C086" w14:textId="5F12B2BF" w:rsidR="00697510" w:rsidRDefault="00697510" w:rsidP="0050694E">
      <w:pPr>
        <w:spacing w:line="360" w:lineRule="auto"/>
        <w:ind w:firstLine="720"/>
        <w:jc w:val="both"/>
        <w:rPr>
          <w:sz w:val="22"/>
          <w:szCs w:val="22"/>
          <w:lang w:val="en-GB"/>
        </w:rPr>
      </w:pPr>
      <w:r w:rsidRPr="00AD4E39">
        <w:rPr>
          <w:sz w:val="22"/>
          <w:szCs w:val="22"/>
          <w:lang w:val="en-GB"/>
        </w:rPr>
        <w:t>CSF samples were collected by syringe and transferred to polypropylene tubes for centrifugation at 20 °C, 2200g for 10 min</w:t>
      </w:r>
      <w:r>
        <w:rPr>
          <w:sz w:val="22"/>
          <w:szCs w:val="22"/>
          <w:lang w:val="en-GB"/>
        </w:rPr>
        <w:t>utes</w:t>
      </w:r>
      <w:r w:rsidRPr="00AD4E39">
        <w:rPr>
          <w:sz w:val="22"/>
          <w:szCs w:val="22"/>
          <w:lang w:val="en-GB"/>
        </w:rPr>
        <w:t>. Samples were then distributed into 1</w:t>
      </w:r>
      <w:r>
        <w:rPr>
          <w:sz w:val="22"/>
          <w:szCs w:val="22"/>
          <w:lang w:val="en-GB"/>
        </w:rPr>
        <w:t xml:space="preserve"> millilitre</w:t>
      </w:r>
      <w:r w:rsidRPr="00AD4E39">
        <w:rPr>
          <w:sz w:val="22"/>
          <w:szCs w:val="22"/>
          <w:lang w:val="en-GB"/>
        </w:rPr>
        <w:t xml:space="preserve"> aliquots in polypropylene vials (Fisher Scientific Inc. </w:t>
      </w:r>
      <w:proofErr w:type="spellStart"/>
      <w:r w:rsidRPr="00AD4E39">
        <w:rPr>
          <w:sz w:val="22"/>
          <w:szCs w:val="22"/>
          <w:lang w:val="en-GB"/>
        </w:rPr>
        <w:t>Catalog</w:t>
      </w:r>
      <w:proofErr w:type="spellEnd"/>
      <w:r w:rsidRPr="00AD4E39">
        <w:rPr>
          <w:sz w:val="22"/>
          <w:szCs w:val="22"/>
          <w:lang w:val="en-GB"/>
        </w:rPr>
        <w:t xml:space="preserve"> # 3741-WP1D-BR) and permanently stored at </w:t>
      </w:r>
      <w:r>
        <w:rPr>
          <w:sz w:val="22"/>
          <w:szCs w:val="22"/>
          <w:lang w:val="en-GB"/>
        </w:rPr>
        <w:t>-</w:t>
      </w:r>
      <w:r w:rsidRPr="00AD4E39">
        <w:rPr>
          <w:sz w:val="22"/>
          <w:szCs w:val="22"/>
          <w:lang w:val="en-GB"/>
        </w:rPr>
        <w:t>80 °C pending</w:t>
      </w:r>
      <w:r w:rsidRPr="005527F9">
        <w:rPr>
          <w:sz w:val="22"/>
          <w:szCs w:val="22"/>
          <w:lang w:val="en-GB"/>
        </w:rPr>
        <w:t xml:space="preserve"> </w:t>
      </w:r>
      <w:r>
        <w:rPr>
          <w:sz w:val="22"/>
          <w:szCs w:val="22"/>
          <w:lang w:val="en-GB"/>
        </w:rPr>
        <w:t>biochemical</w:t>
      </w:r>
      <w:r w:rsidRPr="00AD4E39">
        <w:rPr>
          <w:sz w:val="22"/>
          <w:szCs w:val="22"/>
          <w:lang w:val="en-GB"/>
        </w:rPr>
        <w:t xml:space="preserve"> analyses</w:t>
      </w:r>
      <w:r>
        <w:rPr>
          <w:sz w:val="22"/>
          <w:szCs w:val="22"/>
          <w:lang w:val="en-GB"/>
        </w:rPr>
        <w:t xml:space="preserve"> </w:t>
      </w:r>
      <w:r w:rsidRPr="00AD4E39">
        <w:rPr>
          <w:sz w:val="22"/>
          <w:szCs w:val="22"/>
          <w:lang w:val="en-GB"/>
        </w:rPr>
        <w:t>at the Department of Neurochemistry, University of Gothenburg. CSF p</w:t>
      </w:r>
      <w:r w:rsidR="002556A9">
        <w:rPr>
          <w:sz w:val="22"/>
          <w:szCs w:val="22"/>
          <w:lang w:val="en-GB"/>
        </w:rPr>
        <w:t>T</w:t>
      </w:r>
      <w:r w:rsidRPr="00AD4E39">
        <w:rPr>
          <w:sz w:val="22"/>
          <w:szCs w:val="22"/>
          <w:lang w:val="en-GB"/>
        </w:rPr>
        <w:t>au181 and Aβ42/40</w:t>
      </w:r>
      <w:r>
        <w:rPr>
          <w:sz w:val="22"/>
          <w:szCs w:val="22"/>
          <w:lang w:val="en-GB"/>
        </w:rPr>
        <w:t xml:space="preserve"> </w:t>
      </w:r>
      <w:r w:rsidRPr="00AD4E39">
        <w:rPr>
          <w:sz w:val="22"/>
          <w:szCs w:val="22"/>
          <w:lang w:val="en-GB"/>
        </w:rPr>
        <w:t xml:space="preserve">were </w:t>
      </w:r>
      <w:r>
        <w:rPr>
          <w:sz w:val="22"/>
          <w:szCs w:val="22"/>
          <w:lang w:val="en-GB"/>
        </w:rPr>
        <w:t>quantified by</w:t>
      </w:r>
      <w:r w:rsidRPr="00AD4E39">
        <w:rPr>
          <w:sz w:val="22"/>
          <w:szCs w:val="22"/>
          <w:lang w:val="en-GB"/>
        </w:rPr>
        <w:t xml:space="preserve"> the LUMIPULSE G1200 as previously described</w:t>
      </w:r>
      <w:r w:rsidR="002556A9">
        <w:rPr>
          <w:sz w:val="22"/>
          <w:szCs w:val="22"/>
          <w:lang w:val="en-GB"/>
        </w:rPr>
        <w:t xml:space="preserve"> </w:t>
      </w:r>
      <w:r w:rsidRPr="00AD4E39">
        <w:rPr>
          <w:sz w:val="22"/>
          <w:szCs w:val="22"/>
          <w:lang w:val="en-GB"/>
        </w:rPr>
        <w:fldChar w:fldCharType="begin">
          <w:fldData xml:space="preserve">PEVuZE5vdGU+PENpdGU+PEF1dGhvcj5UaGVycmlhdWx0PC9BdXRob3I+PFllYXI+MjAyMTwvWWVh
cj48UmVjTnVtPjI5ODwvUmVjTnVtPjxEaXNwbGF5VGV4dD48c3R5bGUgZmFjZT0ic3VwZXJzY3Jp
cHQiPjY8L3N0eWxlPjwvRGlzcGxheVRleHQ+PHJlY29yZD48cmVjLW51bWJlcj4yOTg8L3JlYy1u
dW1iZXI+PGZvcmVpZ24ta2V5cz48a2V5IGFwcD0iRU4iIGRiLWlkPSI5ZnY5OTBkcm9yZnh6Z2Vy
enA5cHhyZDd4MnJkdDkycDBmenMiIHRpbWVzdGFtcD0iMTY4MjY4NzM2NCIgZ3VpZD0iNGM1MGE4
MWItNWIyNy00OWU1LThhMTctZjY3MmU0NjU4MmQ4Ij4yOTg8L2tleT48L2ZvcmVpZ24ta2V5cz48
cmVmLXR5cGUgbmFtZT0iSm91cm5hbCBBcnRpY2xlIj4xNzwvcmVmLXR5cGU+PGNvbnRyaWJ1dG9y
cz48YXV0aG9ycz48YXV0aG9yPlRoZXJyaWF1bHQsIEouPC9hdXRob3I+PGF1dGhvcj5CZW5lZGV0
LCBBLiBMLjwvYXV0aG9yPjxhdXRob3I+UGFzY29hbCwgVC4gQS48L2F1dGhvcj48YXV0aG9yPlNh
dmFyZCwgTS48L2F1dGhvcj48YXV0aG9yPkFzaHRvbiwgTi4gSi48L2F1dGhvcj48YXV0aG9yPkNo
YW1vdW4sIE0uPC9hdXRob3I+PGF1dGhvcj5UaXNzb3QsIEMuPC9hdXRob3I+PGF1dGhvcj5MdXNz
aWVyLCBGLjwvYXV0aG9yPjxhdXRob3I+S2FuZywgTS4gUy48L2F1dGhvcj48YXV0aG9yPkJlemdp
biwgRy48L2F1dGhvcj48YXV0aG9yPldhbmcsIFQuPC9hdXRob3I+PGF1dGhvcj5GZXJuYW5kZXMt
QXJpYXMsIEouPC9hdXRob3I+PGF1dGhvcj5NYXNzYXJ3ZWgsIEcuPC9hdXRob3I+PGF1dGhvcj5W
aXRhbGksIFAuPC9hdXRob3I+PGF1dGhvcj5aZXR0ZXJiZXJnLCBILjwvYXV0aG9yPjxhdXRob3I+
Qmxlbm5vdywgSy48L2F1dGhvcj48YXV0aG9yPlNhaGEtQ2hhdWRodXJpLCBQLjwvYXV0aG9yPjxh
dXRob3I+U291Y3ksIEouIFAuPC9hdXRob3I+PGF1dGhvcj5HYXV0aGllciwgUy48L2F1dGhvcj48
YXV0aG9yPlJvc2EtTmV0bywgUC48L2F1dGhvcj48L2F1dGhvcnM+PC9jb250cmlidXRvcnM+PGF1
dGgtYWRkcmVzcz5UcmFuc2xhdGlvbmFsIE5ldXJvaW1hZ2luZyBMYWJvcmF0b3J5LCBNY0dpbGwg
VW5pdmVyc2l0eSBSZXNlYXJjaCBDZW50cmUgZm9yIFN0dWRpZXMgaW4gQWdpbmcsIERvdWdsYXMg
SG9zcGl0YWwsIE1jR2lsbCBVbml2ZXJzaXR5LCBNb250cmVhbCwgUXVlYmVjLCBDYW5hZGEuJiN4
RDtEZXBhcnRtZW50IG9mIE5ldXJvbG9neSBhbmQgTmV1cm9zdXJnZXJ5LCBNY0dpbGwgVW5pdmVy
c2l0eSwgTW9udHJlYWwsIFF1ZWJlYywgQ2FuYWRhLiYjeEQ7TW9udHJlYWwgTmV1cm9sb2dpY2Fs
IEluc3RpdHV0ZSwgTW9udHJlYWwsIFF1ZWJlYywgQ2FuYWRhLiYjeEQ7RGVwYXJ0bWVudCBvZiBQ
c3ljaGlhdHJ5IGFuZCBOZXVyb2NoZW1pc3RyeSwgSW5zdGl0dXRlIG9mIE5ldXJvc2NpZW5jZSBh
bmQgUGh5c2lvbG9neSwgVW5pdmVyc2l0eSBvZiBHb3RoZW5idXJnLCBNb2xuZGFsLCBTd2VkZW4u
JiN4RDtDbGluaWNhbCBOZXVyb2NoZW1pc3RyeSBMYWJvcmF0b3J5LCBTYWhsZ3JlbnNrYSBVbml2
ZXJzaXR5IEhvc3BpdGFsLCBNb2xuZGFsLCBTd2VkZW4uJiN4RDtEZXBhcnRtZW50IG9mIFJhZGlv
Y2hlbWlzdHJ5LCBNY0dpbGwgVW5pdmVyc2l0eSwgTW9udHJlYWwsIFF1ZWJlYywgQ2FuYWRhOyBh
bmQuJiN4RDtEZXBhcnRtZW50IG9mIEVwaWRlbWlvbG9neSBhbmQgQmlvc3RhdGlzdGljcywgTWNH
aWxsIFVuaXZlcnNpdHksIE1vbnRyZWFsLCBRdWViZWMsIENhbmFkYS4mI3hEO1RyYW5zbGF0aW9u
YWwgTmV1cm9pbWFnaW5nIExhYm9yYXRvcnksIE1jR2lsbCBVbml2ZXJzaXR5IFJlc2VhcmNoIENl
bnRyZSBmb3IgU3R1ZGllcyBpbiBBZ2luZywgRG91Z2xhcyBIb3NwaXRhbCwgTWNHaWxsIFVuaXZl
cnNpdHksIE1vbnRyZWFsLCBRdWViZWMsIENhbmFkYSBwZWRyby5yb3NhQG1jZ2lsbC5jYS48L2F1
dGgtYWRkcmVzcz48dGl0bGVzPjx0aXRsZT5EZXRlcm1pbmluZyBBbXlsb2lkLWJldGEgUG9zaXRp
dml0eSBVc2luZyAoMTgpRi1BWkQ0Njk0IFBFVCBJbWFnaW5nPC90aXRsZT48c2Vjb25kYXJ5LXRp
dGxlPkogTnVjbCBNZWQ8L3NlY29uZGFyeS10aXRsZT48L3RpdGxlcz48cGFnZXM+MjQ3LTI1Mjwv
cGFnZXM+PHZvbHVtZT42Mjwvdm9sdW1lPjxudW1iZXI+MjwvbnVtYmVyPjxlZGl0aW9uPjIwMjAv
MDgvMDI8L2VkaXRpb24+PGtleXdvcmRzPjxrZXl3b3JkPkFnZWQ8L2tleXdvcmQ+PGtleXdvcmQ+
QW15bG9pZCBiZXRhLVBlcHRpZGVzLyptZXRhYm9saXNtPC9rZXl3b3JkPjxrZXl3b3JkPipCZW56
b2Z1cmFuczwva2V5d29yZD48a2V5d29yZD5GZW1hbGU8L2tleXdvcmQ+PGtleXdvcmQ+KkZsdW9y
aW5lIFJhZGlvaXNvdG9wZXM8L2tleXdvcmQ+PGtleXdvcmQ+SHVtYW5zPC9rZXl3b3JkPjxrZXl3
b3JkPipIeWRyb2NhcmJvbnMsIEZsdW9yaW5hdGVkPC9rZXl3b3JkPjxrZXl3b3JkPk1hbGU8L2tl
eXdvcmQ+PGtleXdvcmQ+TWlkZGxlIEFnZWQ8L2tleXdvcmQ+PGtleXdvcmQ+UGVwdGlkZSBGcmFn
bWVudHMvKm1ldGFib2xpc208L2tleXdvcmQ+PGtleXdvcmQ+KlBvc2l0cm9uLUVtaXNzaW9uIFRv
bW9ncmFwaHk8L2tleXdvcmQ+PGtleXdvcmQ+WW91bmcgQWR1bHQ8L2tleXdvcmQ+PGtleXdvcmQ+
MThmLWF6ZDQ2OTQ8L2tleXdvcmQ+PGtleXdvcmQ+QWx6aGVpbWVyIGRpc2Vhc2U8L2tleXdvcmQ+
PGtleXdvcmQ+UGV0PC9rZXl3b3JkPjxrZXl3b3JkPmFteWxvaWQtYmV0YTwva2V5d29yZD48L2tl
eXdvcmRzPjxkYXRlcz48eWVhcj4yMDIxPC95ZWFyPjxwdWItZGF0ZXM+PGRhdGU+RmViPC9kYXRl
PjwvcHViLWRhdGVzPjwvZGF0ZXM+PGlzYm4+MTUzNS01NjY3IChFbGVjdHJvbmljKSYjeEQ7MDE2
MS01NTA1IChMaW5raW5nKTwvaXNibj48YWNjZXNzaW9uLW51bT4zMjczNzI0MzwvYWNjZXNzaW9u
LW51bT48dXJscz48cmVsYXRlZC11cmxzPjx1cmw+aHR0cHM6Ly93d3cubmNiaS5ubG0ubmloLmdv
di9wdWJtZWQvMzI3MzcyNDM8L3VybD48L3JlbGF0ZWQtdXJscz48L3VybHM+PGVsZWN0cm9uaWMt
cmVzb3VyY2UtbnVtPjEwLjI5Njcvam51bWVkLjEyMC4yNDUyMDk8L2VsZWN0cm9uaWMtcmVzb3Vy
Y2UtbnVtPjwvcmVjb3JkPjwvQ2l0ZT48L0VuZE5vdGU+AG==
</w:fldData>
        </w:fldChar>
      </w:r>
      <w:r>
        <w:rPr>
          <w:sz w:val="22"/>
          <w:szCs w:val="22"/>
          <w:lang w:val="en-GB"/>
        </w:rPr>
        <w:instrText xml:space="preserve"> ADDIN EN.CITE </w:instrText>
      </w:r>
      <w:r>
        <w:rPr>
          <w:sz w:val="22"/>
          <w:szCs w:val="22"/>
          <w:lang w:val="en-GB"/>
        </w:rPr>
        <w:fldChar w:fldCharType="begin">
          <w:fldData xml:space="preserve">PEVuZE5vdGU+PENpdGU+PEF1dGhvcj5UaGVycmlhdWx0PC9BdXRob3I+PFllYXI+MjAyMTwvWWVh
cj48UmVjTnVtPjI5ODwvUmVjTnVtPjxEaXNwbGF5VGV4dD48c3R5bGUgZmFjZT0ic3VwZXJzY3Jp
cHQiPjY8L3N0eWxlPjwvRGlzcGxheVRleHQ+PHJlY29yZD48cmVjLW51bWJlcj4yOTg8L3JlYy1u
dW1iZXI+PGZvcmVpZ24ta2V5cz48a2V5IGFwcD0iRU4iIGRiLWlkPSI5ZnY5OTBkcm9yZnh6Z2Vy
enA5cHhyZDd4MnJkdDkycDBmenMiIHRpbWVzdGFtcD0iMTY4MjY4NzM2NCIgZ3VpZD0iNGM1MGE4
MWItNWIyNy00OWU1LThhMTctZjY3MmU0NjU4MmQ4Ij4yOTg8L2tleT48L2ZvcmVpZ24ta2V5cz48
cmVmLXR5cGUgbmFtZT0iSm91cm5hbCBBcnRpY2xlIj4xNzwvcmVmLXR5cGU+PGNvbnRyaWJ1dG9y
cz48YXV0aG9ycz48YXV0aG9yPlRoZXJyaWF1bHQsIEouPC9hdXRob3I+PGF1dGhvcj5CZW5lZGV0
LCBBLiBMLjwvYXV0aG9yPjxhdXRob3I+UGFzY29hbCwgVC4gQS48L2F1dGhvcj48YXV0aG9yPlNh
dmFyZCwgTS48L2F1dGhvcj48YXV0aG9yPkFzaHRvbiwgTi4gSi48L2F1dGhvcj48YXV0aG9yPkNo
YW1vdW4sIE0uPC9hdXRob3I+PGF1dGhvcj5UaXNzb3QsIEMuPC9hdXRob3I+PGF1dGhvcj5MdXNz
aWVyLCBGLjwvYXV0aG9yPjxhdXRob3I+S2FuZywgTS4gUy48L2F1dGhvcj48YXV0aG9yPkJlemdp
biwgRy48L2F1dGhvcj48YXV0aG9yPldhbmcsIFQuPC9hdXRob3I+PGF1dGhvcj5GZXJuYW5kZXMt
QXJpYXMsIEouPC9hdXRob3I+PGF1dGhvcj5NYXNzYXJ3ZWgsIEcuPC9hdXRob3I+PGF1dGhvcj5W
aXRhbGksIFAuPC9hdXRob3I+PGF1dGhvcj5aZXR0ZXJiZXJnLCBILjwvYXV0aG9yPjxhdXRob3I+
Qmxlbm5vdywgSy48L2F1dGhvcj48YXV0aG9yPlNhaGEtQ2hhdWRodXJpLCBQLjwvYXV0aG9yPjxh
dXRob3I+U291Y3ksIEouIFAuPC9hdXRob3I+PGF1dGhvcj5HYXV0aGllciwgUy48L2F1dGhvcj48
YXV0aG9yPlJvc2EtTmV0bywgUC48L2F1dGhvcj48L2F1dGhvcnM+PC9jb250cmlidXRvcnM+PGF1
dGgtYWRkcmVzcz5UcmFuc2xhdGlvbmFsIE5ldXJvaW1hZ2luZyBMYWJvcmF0b3J5LCBNY0dpbGwg
VW5pdmVyc2l0eSBSZXNlYXJjaCBDZW50cmUgZm9yIFN0dWRpZXMgaW4gQWdpbmcsIERvdWdsYXMg
SG9zcGl0YWwsIE1jR2lsbCBVbml2ZXJzaXR5LCBNb250cmVhbCwgUXVlYmVjLCBDYW5hZGEuJiN4
RDtEZXBhcnRtZW50IG9mIE5ldXJvbG9neSBhbmQgTmV1cm9zdXJnZXJ5LCBNY0dpbGwgVW5pdmVy
c2l0eSwgTW9udHJlYWwsIFF1ZWJlYywgQ2FuYWRhLiYjeEQ7TW9udHJlYWwgTmV1cm9sb2dpY2Fs
IEluc3RpdHV0ZSwgTW9udHJlYWwsIFF1ZWJlYywgQ2FuYWRhLiYjeEQ7RGVwYXJ0bWVudCBvZiBQ
c3ljaGlhdHJ5IGFuZCBOZXVyb2NoZW1pc3RyeSwgSW5zdGl0dXRlIG9mIE5ldXJvc2NpZW5jZSBh
bmQgUGh5c2lvbG9neSwgVW5pdmVyc2l0eSBvZiBHb3RoZW5idXJnLCBNb2xuZGFsLCBTd2VkZW4u
JiN4RDtDbGluaWNhbCBOZXVyb2NoZW1pc3RyeSBMYWJvcmF0b3J5LCBTYWhsZ3JlbnNrYSBVbml2
ZXJzaXR5IEhvc3BpdGFsLCBNb2xuZGFsLCBTd2VkZW4uJiN4RDtEZXBhcnRtZW50IG9mIFJhZGlv
Y2hlbWlzdHJ5LCBNY0dpbGwgVW5pdmVyc2l0eSwgTW9udHJlYWwsIFF1ZWJlYywgQ2FuYWRhOyBh
bmQuJiN4RDtEZXBhcnRtZW50IG9mIEVwaWRlbWlvbG9neSBhbmQgQmlvc3RhdGlzdGljcywgTWNH
aWxsIFVuaXZlcnNpdHksIE1vbnRyZWFsLCBRdWViZWMsIENhbmFkYS4mI3hEO1RyYW5zbGF0aW9u
YWwgTmV1cm9pbWFnaW5nIExhYm9yYXRvcnksIE1jR2lsbCBVbml2ZXJzaXR5IFJlc2VhcmNoIENl
bnRyZSBmb3IgU3R1ZGllcyBpbiBBZ2luZywgRG91Z2xhcyBIb3NwaXRhbCwgTWNHaWxsIFVuaXZl
cnNpdHksIE1vbnRyZWFsLCBRdWViZWMsIENhbmFkYSBwZWRyby5yb3NhQG1jZ2lsbC5jYS48L2F1
dGgtYWRkcmVzcz48dGl0bGVzPjx0aXRsZT5EZXRlcm1pbmluZyBBbXlsb2lkLWJldGEgUG9zaXRp
dml0eSBVc2luZyAoMTgpRi1BWkQ0Njk0IFBFVCBJbWFnaW5nPC90aXRsZT48c2Vjb25kYXJ5LXRp
dGxlPkogTnVjbCBNZWQ8L3NlY29uZGFyeS10aXRsZT48L3RpdGxlcz48cGFnZXM+MjQ3LTI1Mjwv
cGFnZXM+PHZvbHVtZT42Mjwvdm9sdW1lPjxudW1iZXI+MjwvbnVtYmVyPjxlZGl0aW9uPjIwMjAv
MDgvMDI8L2VkaXRpb24+PGtleXdvcmRzPjxrZXl3b3JkPkFnZWQ8L2tleXdvcmQ+PGtleXdvcmQ+
QW15bG9pZCBiZXRhLVBlcHRpZGVzLyptZXRhYm9saXNtPC9rZXl3b3JkPjxrZXl3b3JkPipCZW56
b2Z1cmFuczwva2V5d29yZD48a2V5d29yZD5GZW1hbGU8L2tleXdvcmQ+PGtleXdvcmQ+KkZsdW9y
aW5lIFJhZGlvaXNvdG9wZXM8L2tleXdvcmQ+PGtleXdvcmQ+SHVtYW5zPC9rZXl3b3JkPjxrZXl3
b3JkPipIeWRyb2NhcmJvbnMsIEZsdW9yaW5hdGVkPC9rZXl3b3JkPjxrZXl3b3JkPk1hbGU8L2tl
eXdvcmQ+PGtleXdvcmQ+TWlkZGxlIEFnZWQ8L2tleXdvcmQ+PGtleXdvcmQ+UGVwdGlkZSBGcmFn
bWVudHMvKm1ldGFib2xpc208L2tleXdvcmQ+PGtleXdvcmQ+KlBvc2l0cm9uLUVtaXNzaW9uIFRv
bW9ncmFwaHk8L2tleXdvcmQ+PGtleXdvcmQ+WW91bmcgQWR1bHQ8L2tleXdvcmQ+PGtleXdvcmQ+
MThmLWF6ZDQ2OTQ8L2tleXdvcmQ+PGtleXdvcmQ+QWx6aGVpbWVyIGRpc2Vhc2U8L2tleXdvcmQ+
PGtleXdvcmQ+UGV0PC9rZXl3b3JkPjxrZXl3b3JkPmFteWxvaWQtYmV0YTwva2V5d29yZD48L2tl
eXdvcmRzPjxkYXRlcz48eWVhcj4yMDIxPC95ZWFyPjxwdWItZGF0ZXM+PGRhdGU+RmViPC9kYXRl
PjwvcHViLWRhdGVzPjwvZGF0ZXM+PGlzYm4+MTUzNS01NjY3IChFbGVjdHJvbmljKSYjeEQ7MDE2
MS01NTA1IChMaW5raW5nKTwvaXNibj48YWNjZXNzaW9uLW51bT4zMjczNzI0MzwvYWNjZXNzaW9u
LW51bT48dXJscz48cmVsYXRlZC11cmxzPjx1cmw+aHR0cHM6Ly93d3cubmNiaS5ubG0ubmloLmdv
di9wdWJtZWQvMzI3MzcyNDM8L3VybD48L3JlbGF0ZWQtdXJscz48L3VybHM+PGVsZWN0cm9uaWMt
cmVzb3VyY2UtbnVtPjEwLjI5Njcvam51bWVkLjEyMC4yNDUyMDk8L2VsZWN0cm9uaWMtcmVzb3Vy
Y2UtbnVtPjwvcmVjb3JkPjwvQ2l0ZT48L0VuZE5vdGU+AG==
</w:fldData>
        </w:fldChar>
      </w:r>
      <w:r>
        <w:rPr>
          <w:sz w:val="22"/>
          <w:szCs w:val="22"/>
          <w:lang w:val="en-GB"/>
        </w:rPr>
        <w:instrText xml:space="preserve"> ADDIN EN.CITE.DATA </w:instrText>
      </w:r>
      <w:r>
        <w:rPr>
          <w:sz w:val="22"/>
          <w:szCs w:val="22"/>
          <w:lang w:val="en-GB"/>
        </w:rPr>
      </w:r>
      <w:r>
        <w:rPr>
          <w:sz w:val="22"/>
          <w:szCs w:val="22"/>
          <w:lang w:val="en-GB"/>
        </w:rPr>
        <w:fldChar w:fldCharType="end"/>
      </w:r>
      <w:r w:rsidRPr="00AD4E39">
        <w:rPr>
          <w:sz w:val="22"/>
          <w:szCs w:val="22"/>
          <w:lang w:val="en-GB"/>
        </w:rPr>
      </w:r>
      <w:r w:rsidRPr="00AD4E39">
        <w:rPr>
          <w:sz w:val="22"/>
          <w:szCs w:val="22"/>
          <w:lang w:val="en-GB"/>
        </w:rPr>
        <w:fldChar w:fldCharType="separate"/>
      </w:r>
      <w:r w:rsidRPr="00697510">
        <w:rPr>
          <w:noProof/>
          <w:sz w:val="22"/>
          <w:szCs w:val="22"/>
          <w:vertAlign w:val="superscript"/>
          <w:lang w:val="en-GB"/>
        </w:rPr>
        <w:t>6</w:t>
      </w:r>
      <w:r w:rsidRPr="00AD4E39">
        <w:rPr>
          <w:sz w:val="22"/>
          <w:szCs w:val="22"/>
          <w:lang w:val="en-GB"/>
        </w:rPr>
        <w:fldChar w:fldCharType="end"/>
      </w:r>
      <w:r>
        <w:rPr>
          <w:sz w:val="22"/>
          <w:szCs w:val="22"/>
          <w:lang w:val="en-GB"/>
        </w:rPr>
        <w:t>. CSF p</w:t>
      </w:r>
      <w:r w:rsidR="002556A9">
        <w:rPr>
          <w:sz w:val="22"/>
          <w:szCs w:val="22"/>
          <w:lang w:val="en-GB"/>
        </w:rPr>
        <w:t>T</w:t>
      </w:r>
      <w:r>
        <w:rPr>
          <w:sz w:val="22"/>
          <w:szCs w:val="22"/>
          <w:lang w:val="en-GB"/>
        </w:rPr>
        <w:t>au217</w:t>
      </w:r>
      <w:r w:rsidR="002556A9">
        <w:rPr>
          <w:sz w:val="22"/>
          <w:szCs w:val="22"/>
          <w:lang w:val="en-GB"/>
        </w:rPr>
        <w:t xml:space="preserve"> </w:t>
      </w:r>
      <w:r w:rsidR="002556A9">
        <w:rPr>
          <w:sz w:val="22"/>
          <w:szCs w:val="22"/>
          <w:lang w:val="en-GB"/>
        </w:rPr>
        <w:fldChar w:fldCharType="begin">
          <w:fldData xml:space="preserve">PEVuZE5vdGU+PENpdGU+PEF1dGhvcj5Bc2h0b248L0F1dGhvcj48WWVhcj4yMDIyPC9ZZWFyPjxS
ZWNOdW0+MTg0PC9SZWNOdW0+PERpc3BsYXlUZXh0PjxzdHlsZSBmYWNlPSJzdXBlcnNjcmlwdCI+
OTwvc3R5bGU+PC9EaXNwbGF5VGV4dD48cmVjb3JkPjxyZWMtbnVtYmVyPjE4NDwvcmVjLW51bWJl
cj48Zm9yZWlnbi1rZXlzPjxrZXkgYXBwPSJFTiIgZGItaWQ9Ijlmdjk5MGRyb3JmeHpnZXJ6cDlw
eHJkN3gycmR0OTJwMGZ6cyIgdGltZXN0YW1wPSIxNjQ1NzgyMzg1IiBndWlkPSIwYzI3YzZiNy01
MzY5LTQ4YWMtYTJmZC1mOGU3NDY0MThiMzAiPjE4NDwva2V5PjwvZm9yZWlnbi1rZXlzPjxyZWYt
dHlwZSBuYW1lPSJKb3VybmFsIEFydGljbGUiPjE3PC9yZWYtdHlwZT48Y29udHJpYnV0b3JzPjxh
dXRob3JzPjxhdXRob3I+QXNodG9uLCBOLiBKLjwvYXV0aG9yPjxhdXRob3I+QmVuZWRldCwgQS4g
TC48L2F1dGhvcj48YXV0aG9yPlBhc2NvYWwsIFQuIEEuPC9hdXRob3I+PGF1dGhvcj5LYXJpa2Fy
aSwgVC4gSy48L2F1dGhvcj48YXV0aG9yPkxhbnRlcm8tUm9kcmlndWV6LCBKLjwvYXV0aG9yPjxh
dXRob3I+QnJ1bSwgVy4gUy48L2F1dGhvcj48YXV0aG9yPk1hdGhvdGFhcmFjaGNoaSwgUy48L2F1
dGhvcj48YXV0aG9yPlRoZXJyaWF1bHQsIEouPC9hdXRob3I+PGF1dGhvcj5TYXZhcmQsIE0uPC9h
dXRob3I+PGF1dGhvcj5DaGFtb3VuLCBNLjwvYXV0aG9yPjxhdXRob3I+U3Rvb3BzLCBFLjwvYXV0
aG9yPjxhdXRob3I+RnJhbmNvaXMsIEMuPC9hdXRob3I+PGF1dGhvcj5WYW5tZWNoZWxlbiwgRS48
L2F1dGhvcj48YXV0aG9yPkdhdXRoaWVyLCBTLjwvYXV0aG9yPjxhdXRob3I+WmltbWVyLCBFLiBS
LjwvYXV0aG9yPjxhdXRob3I+WmV0dGVyYmVyZywgSC48L2F1dGhvcj48YXV0aG9yPkJsZW5ub3cs
IEsuPC9hdXRob3I+PGF1dGhvcj5Sb3NhLU5ldG8sIFAuPC9hdXRob3I+PC9hdXRob3JzPjwvY29u
dHJpYnV0b3JzPjxhdXRoLWFkZHJlc3M+RGVwYXJ0bWVudCBvZiBQc3ljaGlhdHJ5IGFuZCBOZXVy
b2NoZW1pc3RyeSwgSW5zdGl0dXRlIG9mIE5ldXJvc2NpZW5jZSBhbmQgUGh5c2lvbG9neSwgdGhl
IFNhaGxncmVuc2thIEFjYWRlbXkgYXQgdGhlIFVuaXZlcnNpdHkgb2YgR290aGVuYnVyZywgTW9s
bmRhbCwgU3dlZGVuOyBXYWxsZW5iZXJnIENlbnRyZSBmb3IgTW9sZWN1bGFyIGFuZCBUcmFuc2xh
dGlvbmFsIE1lZGljaW5lLCBVbml2ZXJzaXR5IG9mIEdvdGhlbmJ1cmcsIEdvdGhlbmJ1cmcsIFN3
ZWRlbjsgS2luZyZhcG9zO3MgQ29sbGVnZSBMb25kb24sIEluc3RpdHV0ZSBvZiBQc3ljaGlhdHJ5
LCBQc3ljaG9sb2d5IGFuZCBOZXVyb3NjaWVuY2UsIE1hdXJpY2UgV29obCBJbnN0aXR1dGUgQ2xp
bmljYWwgTmV1cm9zY2llbmNlIEluc3RpdHV0ZSwgTG9uZG9uLCBVSzsgTklIUiBCaW9tZWRpY2Fs
IFJlc2VhcmNoIENlbnRyZSBmb3IgTWVudGFsIEhlYWx0aCBhbmQgQmlvbWVkaWNhbCBSZXNlYXJj
aCBVbml0IGZvciBEZW1lbnRpYSBhdCBTb3V0aCBMb25kb24gYW5kIE1hdWRzbGV5IE5IUyBGb3Vu
ZGF0aW9uLCBMb25kb24sIFVLLiYjeEQ7RGVwYXJ0bWVudCBvZiBQc3ljaGlhdHJ5IGFuZCBOZXVy
b2NoZW1pc3RyeSwgSW5zdGl0dXRlIG9mIE5ldXJvc2NpZW5jZSBhbmQgUGh5c2lvbG9neSwgdGhl
IFNhaGxncmVuc2thIEFjYWRlbXkgYXQgdGhlIFVuaXZlcnNpdHkgb2YgR290aGVuYnVyZywgTW9s
bmRhbCwgU3dlZGVuOyBUcmFuc2xhdGlvbmFsIE5ldXJvaW1hZ2luZyBMYWJvcmF0b3J5LCBNY0dp
bGwgQ2VudHJlIGZvciBTdHVkaWVzIGluIEFnaW5nLCBNY0dpbGwgVW5pdmVyc2l0eSwgTW9udHJl
YWwsIFFDLCBDYW5hZGEuJiN4RDtUcmFuc2xhdGlvbmFsIE5ldXJvaW1hZ2luZyBMYWJvcmF0b3J5
LCBNY0dpbGwgQ2VudHJlIGZvciBTdHVkaWVzIGluIEFnaW5nLCBNY0dpbGwgVW5pdmVyc2l0eSwg
TW9udHJlYWwsIFFDLCBDYW5hZGE7IERlcGFydG1lbnQgb2YgTmV1cm9sb2d5IGFuZCBQc3ljaGlh
dHJ5LCBVbml2ZXJzaXR5IG9mIFBpdHRzYnVyZ2gsIFBpdHRzYnVyZ2gsIFVTQS4mI3hEO0RlcGFy
dG1lbnQgb2YgUHN5Y2hpYXRyeSBhbmQgTmV1cm9jaGVtaXN0cnksIEluc3RpdHV0ZSBvZiBOZXVy
b3NjaWVuY2UgYW5kIFBoeXNpb2xvZ3ksIHRoZSBTYWhsZ3JlbnNrYSBBY2FkZW15IGF0IHRoZSBV
bml2ZXJzaXR5IG9mIEdvdGhlbmJ1cmcsIE1vbG5kYWwsIFN3ZWRlbjsgRGVwYXJ0bWVudCBvZiBO
ZXVyb2xvZ3kgYW5kIFBzeWNoaWF0cnksIFVuaXZlcnNpdHkgb2YgUGl0dHNidXJnaCwgUGl0dHNi
dXJnaCwgVVNBLiYjeEQ7RGVwYXJ0bWVudCBvZiBQc3ljaGlhdHJ5IGFuZCBOZXVyb2NoZW1pc3Ry
eSwgSW5zdGl0dXRlIG9mIE5ldXJvc2NpZW5jZSBhbmQgUGh5c2lvbG9neSwgdGhlIFNhaGxncmVu
c2thIEFjYWRlbXkgYXQgdGhlIFVuaXZlcnNpdHkgb2YgR290aGVuYnVyZywgTW9sbmRhbCwgU3dl
ZGVuLiYjeEQ7RGVwYXJ0bWVudCBvZiBQc3ljaGlhdHJ5IGFuZCBOZXVyb2NoZW1pc3RyeSwgSW5z
dGl0dXRlIG9mIE5ldXJvc2NpZW5jZSBhbmQgUGh5c2lvbG9neSwgdGhlIFNhaGxncmVuc2thIEFj
YWRlbXkgYXQgdGhlIFVuaXZlcnNpdHkgb2YgR290aGVuYnVyZywgTW9sbmRhbCwgU3dlZGVuOyBH
cmFkdWF0ZSBQcm9ncmFtIGluIEJpb2xvZ2ljYWwgU2NpZW5jZXM6IEJpb2NoZW1pc3RyeSwgVW5p
dmVyc2lkYWRlIEZlZGVyYWwgZG8gUmlvIEdyYW5kZSBkbyBTdWwgKFVGUkdTKSwgUG9ydG8gQWxl
Z3JlLCBCcmF6aWwuJiN4RDtUcmFuc2xhdGlvbmFsIE5ldXJvaW1hZ2luZyBMYWJvcmF0b3J5LCBN
Y0dpbGwgQ2VudHJlIGZvciBTdHVkaWVzIGluIEFnaW5nLCBNY0dpbGwgVW5pdmVyc2l0eSwgTW9u
dHJlYWwsIFFDLCBDYW5hZGEuJiN4RDtBRHggTmV1cm9TY2llbmNlcywgVGVjaG5vbG9naWVwYXJr
IDk0LCBHaGVudCA5MDUyLCBCZWxnaXVtLiYjeEQ7TWNHaWxsIFVuaXZlcnNpdHkgUmVzZWFyY2gg
Q2VudHJlIGZvciBTdHVkaWVzIGluIEFnaW5nLCBEb3VnbGFzIFJlc2VhcmNoIEluc3RpdHV0ZSwg
TGUgQ2VudHJlIGludGVncmUgdW5pdmVyc2l0YWlyZSBkZSBzYW50ZSBldCBkZSBzZXJ2aWNlcyBT
b2NpYXV4IChDSVVTU1MpIGRlIGwmYXBvcztPdWVzdC1kZS1sJmFwb3M7SWxlLWRlLU1vbnRyZWFs
LCBDYW5hZGE7IERlcGFydG1lbnQgb2YgTmV1cm9sb2d5IGFuZCBOZXVyb3N1cmdlcnksIERpcmVj
dG9yIG9mIHRoZSBNY0dpbGwgVW5pdmVyc2l0eSBSZXNlYXJjaCBDZW50cmUgZm9yIFN0dWRpZXMg
aW4gQWdpbmcsIFBzeWNoaWF0cnkgYW5kIFBoYXJtYWNvbG9neSBhbmQgVGhlcmFwZXV0aWNzLCBN
Y0dpbGwgVW5pdmVyc2l0eSwgTW9udHJlYWwsIFFDLCBDYW5hZGEuJiN4RDtHcmFkdWF0ZSBQcm9n
cmFtIGluIEJpb2xvZ2ljYWwgU2NpZW5jZXM6IEJpb2NoZW1pc3RyeSwgVW5pdmVyc2lkYWRlIEZl
ZGVyYWwgZG8gUmlvIEdyYW5kZSBkbyBTdWwgKFVGUkdTKSwgUG9ydG8gQWxlZ3JlLCBCcmF6aWw7
IERlcGFydG1lbnQgb2YgUGhhcm1hY29sb2d5LCBVbml2ZXJzaWRhZGUgRmVkZXJhbCBkbyBSaW8g
R3JhbmRlIGRvIFN1bCAoVUZSR1MpLCBQb3J0byBBbGVncmUsIEJyYXppbDsgR3JhZHVhdGUgUHJv
Z3JhbSBpbiBCaW9sb2dpY2FsIFNjaWVuY2VzOiBQaGFybWFjb2xvZ3kgYW5kIFRoZXJhcGV1dGlj
cywgVW5pdmVyc2lkYWRlIEZlZGVyYWwgZG8gUmlvIEdyYW5kZSBkbyBTdWwgKFVGUkdTKSwgUG9y
dG8gQWxlZ3JlLCBCcmF6aWwuJiN4RDtEZXBhcnRtZW50IG9mIFBzeWNoaWF0cnkgYW5kIE5ldXJv
Y2hlbWlzdHJ5LCBJbnN0aXR1dGUgb2YgTmV1cm9zY2llbmNlIGFuZCBQaHlzaW9sb2d5LCB0aGUg
U2FobGdyZW5za2EgQWNhZGVteSBhdCB0aGUgVW5pdmVyc2l0eSBvZiBHb3RoZW5idXJnLCBNb2xu
ZGFsLCBTd2VkZW47IENsaW5pY2FsIE5ldXJvY2hlbWlzdHJ5IExhYm9yYXRvcnksIFNhaGxncmVu
c2thIFVuaXZlcnNpdHkgSG9zcGl0YWwsIE1vbG5kYWwsIFN3ZWRlbjsgRGVwYXJ0bWVudCBvZiBO
ZXVyb2RlZ2VuZXJhdGl2ZSBEaXNlYXNlLCBVQ0wgSW5zdGl0dXRlIG9mIE5ldXJvbG9neSwgUXVl
ZW4gU3F1YXJlLCBMb25kb24sIFVLOyBVSyBEZW1lbnRpYSBSZXNlYXJjaCBJbnN0aXR1dGUgYXQg
VUNMLCBMb25kb24sIFVLLiYjeEQ7RGVwYXJ0bWVudCBvZiBQc3ljaGlhdHJ5IGFuZCBOZXVyb2No
ZW1pc3RyeSwgSW5zdGl0dXRlIG9mIE5ldXJvc2NpZW5jZSBhbmQgUGh5c2lvbG9neSwgdGhlIFNh
aGxncmVuc2thIEFjYWRlbXkgYXQgdGhlIFVuaXZlcnNpdHkgb2YgR290aGVuYnVyZywgTW9sbmRh
bCwgU3dlZGVuOyBDbGluaWNhbCBOZXVyb2NoZW1pc3RyeSBMYWJvcmF0b3J5LCBTYWhsZ3JlbnNr
YSBVbml2ZXJzaXR5IEhvc3BpdGFsLCBNb2xuZGFsLCBTd2VkZW4uJiN4RDtEZXBhcnRtZW50IG9m
IE5ldXJvbG9neSBhbmQgTmV1cm9zdXJnZXJ5LCBEaXJlY3RvciBvZiB0aGUgTWNHaWxsIFVuaXZl
cnNpdHkgUmVzZWFyY2ggQ2VudHJlIGZvciBTdHVkaWVzIGluIEFnaW5nLCBQc3ljaGlhdHJ5IGFu
ZCBQaGFybWFjb2xvZ3kgYW5kIFRoZXJhcGV1dGljcywgTWNHaWxsIFVuaXZlcnNpdHksIE1vbnRy
ZWFsLCBRQywgQ2FuYWRhOyBNb250cmVhbCBOZXVyb2xvZ2ljYWwgSW5zdGl0dXRlLCBNb250cmVh
bCwgUUMsIENhbmFkYS4gRWxlY3Ryb25pYyBhZGRyZXNzOiBwZWRyby5yb3NhQG1jZ2lsbC5jYS48
L2F1dGgtYWRkcmVzcz48dGl0bGVzPjx0aXRsZT5DZXJlYnJvc3BpbmFsIGZsdWlkIHAtdGF1MjMx
IGFzIGFuIGVhcmx5IGluZGljYXRvciBvZiBlbWVyZ2luZyBwYXRob2xvZ3kgaW4gQWx6aGVpbWVy
JmFwb3M7cyBkaXNlYXNlPC90aXRsZT48c2Vjb25kYXJ5LXRpdGxlPkVCaW9NZWRpY2luZTwvc2Vj
b25kYXJ5LXRpdGxlPjwvdGl0bGVzPjxwZXJpb2RpY2FsPjxmdWxsLXRpdGxlPkVCaW9NZWRpY2lu
ZTwvZnVsbC10aXRsZT48L3BlcmlvZGljYWw+PHBhZ2VzPjEwMzgzNjwvcGFnZXM+PHZvbHVtZT43
Njwvdm9sdW1lPjxlZGl0aW9uPjIwMjIwMjExPC9lZGl0aW9uPjxrZXl3b3Jkcz48a2V5d29yZD5B
bHpoZWltZXImYXBvcztzIGRpc2Vhc2U8L2tleXdvcmQ+PGtleXdvcmQ+QW15bG9pZDwva2V5d29y
ZD48a2V5d29yZD5DZXJlYnJvc3BpbmFsIGZsdWlkPC9rZXl3b3JkPjxrZXl3b3JkPlBob3NwaG9y
eWxhdGVkIHRhdTwva2V5d29yZD48a2V5d29yZD5Qb3NpdHJvbiBlbWlzc2lvbiB0b21vZ3JhcGh5
PC9rZXl3b3JkPjxrZXl3b3JkPlByZWNsaW5pY2FsPC9rZXl3b3JkPjwva2V5d29yZHM+PGRhdGVz
Pjx5ZWFyPjIwMjI8L3llYXI+PHB1Yi1kYXRlcz48ZGF0ZT5GZWIgMTE8L2RhdGU+PC9wdWItZGF0
ZXM+PC9kYXRlcz48aXNibj4yMzUyLTM5NjQgKEVsZWN0cm9uaWMpJiN4RDsyMzUyLTM5NjQgKExp
bmtpbmcpPC9pc2JuPjxhY2Nlc3Npb24tbnVtPjM1MTU4MzA4PC9hY2Nlc3Npb24tbnVtPjx1cmxz
PjxyZWxhdGVkLXVybHM+PHVybD5odHRwczovL3d3dy5uY2JpLm5sbS5uaWguZ292L3B1Ym1lZC8z
NTE1ODMwODwvdXJsPjwvcmVsYXRlZC11cmxzPjwvdXJscz48Y3VzdG9tMT5EZWNsYXJhdGlvbiBv
ZiBpbnRlcmVzdHMgRVZNIGlzIHRoZSBDaGllZiBzY2llbnRpZmljIG9mZmljZXIgaW4gQUR4IE5l
dXJvc2NpZW5jZXMuIEVTIGFuZCBDRiBhcmUgZW1wbG95ZWVzIG9mIEFEeCBOZXVyb1NjaWVuY2Vz
LiBTRyBoYXMgc2VydmVkIGFzIGEgY29uc3VsdGFudCBmb3IgVGF1UngsIEJpb2dlbiBDYW5hZGEg
TWVtYmVyIGFuZCBSb2NoZSBDYW5hZGEuIEhaIGhhcyBzZXJ2ZWQgYXQgc2NpZW50aWZpYyBhZHZp
c29yeSBib2FyZHMgZm9yIERlbmFsaSwgUm9jaGUgRGlhZ25vc3RpY3MsIFdhdmUsIFNhbXVtZWQs
IFNpZW1lbnMgSGVhbHRoaW5lZXJzLCBQaW50ZW9uIFRoZXJhcGV1dGljcyBhbmQgQ29nUngsIGFu
ZCBoYXMgZ2l2ZW4gbGVjdHVyZXMgaW4gc3ltcG9zaWEgc3BvbnNvcmVkIGJ5IEZ1amlyZWJpbywg
QWx6ZWN1cmUgYW5kIEJpb2dlbi4gQWx6aGVpbWVyJmFwb3M7cyBBc3NvY2lhdGlvbiBHbG9iYWwg
QmlvbWFya2VyIFN0YW5kYXJkaXphdGlvbiBDb25zb3J0aXVtIGNoYWlyIGFuZCBjb2ZvdW5kZXIg
b2YgQnJhaW4gQmlvbWFya2VyIFNvbHV0aW9ucyBpbiBnb3RoZW5idXJnIEFCIChCQlMpIHdoaWNo
IGlzIGEgcGFydCBvZiB0aGUgR1UgdmVudHVyZXMgSW5jdWJhdG9yIHByb2dyYW0uIEtCIGhhcyBz
ZXJ2ZWQgYXMgYSBjb25zdWx0YW50LCBhdCBhZHZpc29yeSBib2FyZHMsIG9yIGF0IGRhdGEgbW9u
aXRvcmluZyBjb21taXR0ZWVzIGZvciBBYmNhbSwgQXhvbiwgQmlvZ2VuLCBKT01ERC9TaGltYWR6
dS4gSnVsaXVzIENsaW5pY2FsLCBMaWxseSwgTWFnUXUsIE5vdmFydGlzLCBSb2NoZSBEaWFnbm9z
dGljcywgYW5kIFNpZW1lbnMgSGVhbHRoaW5lZXJzLCBhbmQgaXMgYSBjby1mb3VuZGVyIG9mIEJy
YWluIEJpb21hcmtlciBTb2x1dGlvbnMgaW4gR290aGVuYnVyZyBBQiAoQkJTKSwgd2hpY2ggaXMg
YSBwYXJ0IG9mIHRoZSBHVSBWZW50dXJlcyBJbmN1YmF0b3IgUHJvZ3JhbS4gQ0YsIGFuZCBFUyBh
bmQgYXJlIGVtcGxveWVlIG9mIEFEeCBOZXVyb1NjaWVuY2VzLCBHZW50LCBCZWxnaXVtLCBFVk0g
aXMgYSBjby1mb3VuZGVyIG9mIEFEeCBOZXVyb1NjaWVuY2VzLiBUaGUgb3RoZXIgYXV0aG9ycyBk
ZWNsYXJlIG5vIGNvbXBldGluZyBpbnRlcmVzdC48L2N1c3RvbTE+PGN1c3RvbTI+UE1DODg1MDc2
MDwvY3VzdG9tMj48ZWxlY3Ryb25pYy1yZXNvdXJjZS1udW0+MTAuMTAxNi9qLmViaW9tLjIwMjIu
MTAzODM2PC9lbGVjdHJvbmljLXJlc291cmNlLW51bT48L3JlY29yZD48L0NpdGU+PC9FbmROb3Rl
Pn==
</w:fldData>
        </w:fldChar>
      </w:r>
      <w:r w:rsidR="002556A9">
        <w:rPr>
          <w:sz w:val="22"/>
          <w:szCs w:val="22"/>
          <w:lang w:val="en-GB"/>
        </w:rPr>
        <w:instrText xml:space="preserve"> ADDIN EN.CITE </w:instrText>
      </w:r>
      <w:r w:rsidR="002556A9">
        <w:rPr>
          <w:sz w:val="22"/>
          <w:szCs w:val="22"/>
          <w:lang w:val="en-GB"/>
        </w:rPr>
        <w:fldChar w:fldCharType="begin">
          <w:fldData xml:space="preserve">PEVuZE5vdGU+PENpdGU+PEF1dGhvcj5Bc2h0b248L0F1dGhvcj48WWVhcj4yMDIyPC9ZZWFyPjxS
ZWNOdW0+MTg0PC9SZWNOdW0+PERpc3BsYXlUZXh0PjxzdHlsZSBmYWNlPSJzdXBlcnNjcmlwdCI+
OTwvc3R5bGU+PC9EaXNwbGF5VGV4dD48cmVjb3JkPjxyZWMtbnVtYmVyPjE4NDwvcmVjLW51bWJl
cj48Zm9yZWlnbi1rZXlzPjxrZXkgYXBwPSJFTiIgZGItaWQ9Ijlmdjk5MGRyb3JmeHpnZXJ6cDlw
eHJkN3gycmR0OTJwMGZ6cyIgdGltZXN0YW1wPSIxNjQ1NzgyMzg1IiBndWlkPSIwYzI3YzZiNy01
MzY5LTQ4YWMtYTJmZC1mOGU3NDY0MThiMzAiPjE4NDwva2V5PjwvZm9yZWlnbi1rZXlzPjxyZWYt
dHlwZSBuYW1lPSJKb3VybmFsIEFydGljbGUiPjE3PC9yZWYtdHlwZT48Y29udHJpYnV0b3JzPjxh
dXRob3JzPjxhdXRob3I+QXNodG9uLCBOLiBKLjwvYXV0aG9yPjxhdXRob3I+QmVuZWRldCwgQS4g
TC48L2F1dGhvcj48YXV0aG9yPlBhc2NvYWwsIFQuIEEuPC9hdXRob3I+PGF1dGhvcj5LYXJpa2Fy
aSwgVC4gSy48L2F1dGhvcj48YXV0aG9yPkxhbnRlcm8tUm9kcmlndWV6LCBKLjwvYXV0aG9yPjxh
dXRob3I+QnJ1bSwgVy4gUy48L2F1dGhvcj48YXV0aG9yPk1hdGhvdGFhcmFjaGNoaSwgUy48L2F1
dGhvcj48YXV0aG9yPlRoZXJyaWF1bHQsIEouPC9hdXRob3I+PGF1dGhvcj5TYXZhcmQsIE0uPC9h
dXRob3I+PGF1dGhvcj5DaGFtb3VuLCBNLjwvYXV0aG9yPjxhdXRob3I+U3Rvb3BzLCBFLjwvYXV0
aG9yPjxhdXRob3I+RnJhbmNvaXMsIEMuPC9hdXRob3I+PGF1dGhvcj5WYW5tZWNoZWxlbiwgRS48
L2F1dGhvcj48YXV0aG9yPkdhdXRoaWVyLCBTLjwvYXV0aG9yPjxhdXRob3I+WmltbWVyLCBFLiBS
LjwvYXV0aG9yPjxhdXRob3I+WmV0dGVyYmVyZywgSC48L2F1dGhvcj48YXV0aG9yPkJsZW5ub3cs
IEsuPC9hdXRob3I+PGF1dGhvcj5Sb3NhLU5ldG8sIFAuPC9hdXRob3I+PC9hdXRob3JzPjwvY29u
dHJpYnV0b3JzPjxhdXRoLWFkZHJlc3M+RGVwYXJ0bWVudCBvZiBQc3ljaGlhdHJ5IGFuZCBOZXVy
b2NoZW1pc3RyeSwgSW5zdGl0dXRlIG9mIE5ldXJvc2NpZW5jZSBhbmQgUGh5c2lvbG9neSwgdGhl
IFNhaGxncmVuc2thIEFjYWRlbXkgYXQgdGhlIFVuaXZlcnNpdHkgb2YgR290aGVuYnVyZywgTW9s
bmRhbCwgU3dlZGVuOyBXYWxsZW5iZXJnIENlbnRyZSBmb3IgTW9sZWN1bGFyIGFuZCBUcmFuc2xh
dGlvbmFsIE1lZGljaW5lLCBVbml2ZXJzaXR5IG9mIEdvdGhlbmJ1cmcsIEdvdGhlbmJ1cmcsIFN3
ZWRlbjsgS2luZyZhcG9zO3MgQ29sbGVnZSBMb25kb24sIEluc3RpdHV0ZSBvZiBQc3ljaGlhdHJ5
LCBQc3ljaG9sb2d5IGFuZCBOZXVyb3NjaWVuY2UsIE1hdXJpY2UgV29obCBJbnN0aXR1dGUgQ2xp
bmljYWwgTmV1cm9zY2llbmNlIEluc3RpdHV0ZSwgTG9uZG9uLCBVSzsgTklIUiBCaW9tZWRpY2Fs
IFJlc2VhcmNoIENlbnRyZSBmb3IgTWVudGFsIEhlYWx0aCBhbmQgQmlvbWVkaWNhbCBSZXNlYXJj
aCBVbml0IGZvciBEZW1lbnRpYSBhdCBTb3V0aCBMb25kb24gYW5kIE1hdWRzbGV5IE5IUyBGb3Vu
ZGF0aW9uLCBMb25kb24sIFVLLiYjeEQ7RGVwYXJ0bWVudCBvZiBQc3ljaGlhdHJ5IGFuZCBOZXVy
b2NoZW1pc3RyeSwgSW5zdGl0dXRlIG9mIE5ldXJvc2NpZW5jZSBhbmQgUGh5c2lvbG9neSwgdGhl
IFNhaGxncmVuc2thIEFjYWRlbXkgYXQgdGhlIFVuaXZlcnNpdHkgb2YgR290aGVuYnVyZywgTW9s
bmRhbCwgU3dlZGVuOyBUcmFuc2xhdGlvbmFsIE5ldXJvaW1hZ2luZyBMYWJvcmF0b3J5LCBNY0dp
bGwgQ2VudHJlIGZvciBTdHVkaWVzIGluIEFnaW5nLCBNY0dpbGwgVW5pdmVyc2l0eSwgTW9udHJl
YWwsIFFDLCBDYW5hZGEuJiN4RDtUcmFuc2xhdGlvbmFsIE5ldXJvaW1hZ2luZyBMYWJvcmF0b3J5
LCBNY0dpbGwgQ2VudHJlIGZvciBTdHVkaWVzIGluIEFnaW5nLCBNY0dpbGwgVW5pdmVyc2l0eSwg
TW9udHJlYWwsIFFDLCBDYW5hZGE7IERlcGFydG1lbnQgb2YgTmV1cm9sb2d5IGFuZCBQc3ljaGlh
dHJ5LCBVbml2ZXJzaXR5IG9mIFBpdHRzYnVyZ2gsIFBpdHRzYnVyZ2gsIFVTQS4mI3hEO0RlcGFy
dG1lbnQgb2YgUHN5Y2hpYXRyeSBhbmQgTmV1cm9jaGVtaXN0cnksIEluc3RpdHV0ZSBvZiBOZXVy
b3NjaWVuY2UgYW5kIFBoeXNpb2xvZ3ksIHRoZSBTYWhsZ3JlbnNrYSBBY2FkZW15IGF0IHRoZSBV
bml2ZXJzaXR5IG9mIEdvdGhlbmJ1cmcsIE1vbG5kYWwsIFN3ZWRlbjsgRGVwYXJ0bWVudCBvZiBO
ZXVyb2xvZ3kgYW5kIFBzeWNoaWF0cnksIFVuaXZlcnNpdHkgb2YgUGl0dHNidXJnaCwgUGl0dHNi
dXJnaCwgVVNBLiYjeEQ7RGVwYXJ0bWVudCBvZiBQc3ljaGlhdHJ5IGFuZCBOZXVyb2NoZW1pc3Ry
eSwgSW5zdGl0dXRlIG9mIE5ldXJvc2NpZW5jZSBhbmQgUGh5c2lvbG9neSwgdGhlIFNhaGxncmVu
c2thIEFjYWRlbXkgYXQgdGhlIFVuaXZlcnNpdHkgb2YgR290aGVuYnVyZywgTW9sbmRhbCwgU3dl
ZGVuLiYjeEQ7RGVwYXJ0bWVudCBvZiBQc3ljaGlhdHJ5IGFuZCBOZXVyb2NoZW1pc3RyeSwgSW5z
dGl0dXRlIG9mIE5ldXJvc2NpZW5jZSBhbmQgUGh5c2lvbG9neSwgdGhlIFNhaGxncmVuc2thIEFj
YWRlbXkgYXQgdGhlIFVuaXZlcnNpdHkgb2YgR290aGVuYnVyZywgTW9sbmRhbCwgU3dlZGVuOyBH
cmFkdWF0ZSBQcm9ncmFtIGluIEJpb2xvZ2ljYWwgU2NpZW5jZXM6IEJpb2NoZW1pc3RyeSwgVW5p
dmVyc2lkYWRlIEZlZGVyYWwgZG8gUmlvIEdyYW5kZSBkbyBTdWwgKFVGUkdTKSwgUG9ydG8gQWxl
Z3JlLCBCcmF6aWwuJiN4RDtUcmFuc2xhdGlvbmFsIE5ldXJvaW1hZ2luZyBMYWJvcmF0b3J5LCBN
Y0dpbGwgQ2VudHJlIGZvciBTdHVkaWVzIGluIEFnaW5nLCBNY0dpbGwgVW5pdmVyc2l0eSwgTW9u
dHJlYWwsIFFDLCBDYW5hZGEuJiN4RDtBRHggTmV1cm9TY2llbmNlcywgVGVjaG5vbG9naWVwYXJr
IDk0LCBHaGVudCA5MDUyLCBCZWxnaXVtLiYjeEQ7TWNHaWxsIFVuaXZlcnNpdHkgUmVzZWFyY2gg
Q2VudHJlIGZvciBTdHVkaWVzIGluIEFnaW5nLCBEb3VnbGFzIFJlc2VhcmNoIEluc3RpdHV0ZSwg
TGUgQ2VudHJlIGludGVncmUgdW5pdmVyc2l0YWlyZSBkZSBzYW50ZSBldCBkZSBzZXJ2aWNlcyBT
b2NpYXV4IChDSVVTU1MpIGRlIGwmYXBvcztPdWVzdC1kZS1sJmFwb3M7SWxlLWRlLU1vbnRyZWFs
LCBDYW5hZGE7IERlcGFydG1lbnQgb2YgTmV1cm9sb2d5IGFuZCBOZXVyb3N1cmdlcnksIERpcmVj
dG9yIG9mIHRoZSBNY0dpbGwgVW5pdmVyc2l0eSBSZXNlYXJjaCBDZW50cmUgZm9yIFN0dWRpZXMg
aW4gQWdpbmcsIFBzeWNoaWF0cnkgYW5kIFBoYXJtYWNvbG9neSBhbmQgVGhlcmFwZXV0aWNzLCBN
Y0dpbGwgVW5pdmVyc2l0eSwgTW9udHJlYWwsIFFDLCBDYW5hZGEuJiN4RDtHcmFkdWF0ZSBQcm9n
cmFtIGluIEJpb2xvZ2ljYWwgU2NpZW5jZXM6IEJpb2NoZW1pc3RyeSwgVW5pdmVyc2lkYWRlIEZl
ZGVyYWwgZG8gUmlvIEdyYW5kZSBkbyBTdWwgKFVGUkdTKSwgUG9ydG8gQWxlZ3JlLCBCcmF6aWw7
IERlcGFydG1lbnQgb2YgUGhhcm1hY29sb2d5LCBVbml2ZXJzaWRhZGUgRmVkZXJhbCBkbyBSaW8g
R3JhbmRlIGRvIFN1bCAoVUZSR1MpLCBQb3J0byBBbGVncmUsIEJyYXppbDsgR3JhZHVhdGUgUHJv
Z3JhbSBpbiBCaW9sb2dpY2FsIFNjaWVuY2VzOiBQaGFybWFjb2xvZ3kgYW5kIFRoZXJhcGV1dGlj
cywgVW5pdmVyc2lkYWRlIEZlZGVyYWwgZG8gUmlvIEdyYW5kZSBkbyBTdWwgKFVGUkdTKSwgUG9y
dG8gQWxlZ3JlLCBCcmF6aWwuJiN4RDtEZXBhcnRtZW50IG9mIFBzeWNoaWF0cnkgYW5kIE5ldXJv
Y2hlbWlzdHJ5LCBJbnN0aXR1dGUgb2YgTmV1cm9zY2llbmNlIGFuZCBQaHlzaW9sb2d5LCB0aGUg
U2FobGdyZW5za2EgQWNhZGVteSBhdCB0aGUgVW5pdmVyc2l0eSBvZiBHb3RoZW5idXJnLCBNb2xu
ZGFsLCBTd2VkZW47IENsaW5pY2FsIE5ldXJvY2hlbWlzdHJ5IExhYm9yYXRvcnksIFNhaGxncmVu
c2thIFVuaXZlcnNpdHkgSG9zcGl0YWwsIE1vbG5kYWwsIFN3ZWRlbjsgRGVwYXJ0bWVudCBvZiBO
ZXVyb2RlZ2VuZXJhdGl2ZSBEaXNlYXNlLCBVQ0wgSW5zdGl0dXRlIG9mIE5ldXJvbG9neSwgUXVl
ZW4gU3F1YXJlLCBMb25kb24sIFVLOyBVSyBEZW1lbnRpYSBSZXNlYXJjaCBJbnN0aXR1dGUgYXQg
VUNMLCBMb25kb24sIFVLLiYjeEQ7RGVwYXJ0bWVudCBvZiBQc3ljaGlhdHJ5IGFuZCBOZXVyb2No
ZW1pc3RyeSwgSW5zdGl0dXRlIG9mIE5ldXJvc2NpZW5jZSBhbmQgUGh5c2lvbG9neSwgdGhlIFNh
aGxncmVuc2thIEFjYWRlbXkgYXQgdGhlIFVuaXZlcnNpdHkgb2YgR290aGVuYnVyZywgTW9sbmRh
bCwgU3dlZGVuOyBDbGluaWNhbCBOZXVyb2NoZW1pc3RyeSBMYWJvcmF0b3J5LCBTYWhsZ3JlbnNr
YSBVbml2ZXJzaXR5IEhvc3BpdGFsLCBNb2xuZGFsLCBTd2VkZW4uJiN4RDtEZXBhcnRtZW50IG9m
IE5ldXJvbG9neSBhbmQgTmV1cm9zdXJnZXJ5LCBEaXJlY3RvciBvZiB0aGUgTWNHaWxsIFVuaXZl
cnNpdHkgUmVzZWFyY2ggQ2VudHJlIGZvciBTdHVkaWVzIGluIEFnaW5nLCBQc3ljaGlhdHJ5IGFu
ZCBQaGFybWFjb2xvZ3kgYW5kIFRoZXJhcGV1dGljcywgTWNHaWxsIFVuaXZlcnNpdHksIE1vbnRy
ZWFsLCBRQywgQ2FuYWRhOyBNb250cmVhbCBOZXVyb2xvZ2ljYWwgSW5zdGl0dXRlLCBNb250cmVh
bCwgUUMsIENhbmFkYS4gRWxlY3Ryb25pYyBhZGRyZXNzOiBwZWRyby5yb3NhQG1jZ2lsbC5jYS48
L2F1dGgtYWRkcmVzcz48dGl0bGVzPjx0aXRsZT5DZXJlYnJvc3BpbmFsIGZsdWlkIHAtdGF1MjMx
IGFzIGFuIGVhcmx5IGluZGljYXRvciBvZiBlbWVyZ2luZyBwYXRob2xvZ3kgaW4gQWx6aGVpbWVy
JmFwb3M7cyBkaXNlYXNlPC90aXRsZT48c2Vjb25kYXJ5LXRpdGxlPkVCaW9NZWRpY2luZTwvc2Vj
b25kYXJ5LXRpdGxlPjwvdGl0bGVzPjxwZXJpb2RpY2FsPjxmdWxsLXRpdGxlPkVCaW9NZWRpY2lu
ZTwvZnVsbC10aXRsZT48L3BlcmlvZGljYWw+PHBhZ2VzPjEwMzgzNjwvcGFnZXM+PHZvbHVtZT43
Njwvdm9sdW1lPjxlZGl0aW9uPjIwMjIwMjExPC9lZGl0aW9uPjxrZXl3b3Jkcz48a2V5d29yZD5B
bHpoZWltZXImYXBvcztzIGRpc2Vhc2U8L2tleXdvcmQ+PGtleXdvcmQ+QW15bG9pZDwva2V5d29y
ZD48a2V5d29yZD5DZXJlYnJvc3BpbmFsIGZsdWlkPC9rZXl3b3JkPjxrZXl3b3JkPlBob3NwaG9y
eWxhdGVkIHRhdTwva2V5d29yZD48a2V5d29yZD5Qb3NpdHJvbiBlbWlzc2lvbiB0b21vZ3JhcGh5
PC9rZXl3b3JkPjxrZXl3b3JkPlByZWNsaW5pY2FsPC9rZXl3b3JkPjwva2V5d29yZHM+PGRhdGVz
Pjx5ZWFyPjIwMjI8L3llYXI+PHB1Yi1kYXRlcz48ZGF0ZT5GZWIgMTE8L2RhdGU+PC9wdWItZGF0
ZXM+PC9kYXRlcz48aXNibj4yMzUyLTM5NjQgKEVsZWN0cm9uaWMpJiN4RDsyMzUyLTM5NjQgKExp
bmtpbmcpPC9pc2JuPjxhY2Nlc3Npb24tbnVtPjM1MTU4MzA4PC9hY2Nlc3Npb24tbnVtPjx1cmxz
PjxyZWxhdGVkLXVybHM+PHVybD5odHRwczovL3d3dy5uY2JpLm5sbS5uaWguZ292L3B1Ym1lZC8z
NTE1ODMwODwvdXJsPjwvcmVsYXRlZC11cmxzPjwvdXJscz48Y3VzdG9tMT5EZWNsYXJhdGlvbiBv
ZiBpbnRlcmVzdHMgRVZNIGlzIHRoZSBDaGllZiBzY2llbnRpZmljIG9mZmljZXIgaW4gQUR4IE5l
dXJvc2NpZW5jZXMuIEVTIGFuZCBDRiBhcmUgZW1wbG95ZWVzIG9mIEFEeCBOZXVyb1NjaWVuY2Vz
LiBTRyBoYXMgc2VydmVkIGFzIGEgY29uc3VsdGFudCBmb3IgVGF1UngsIEJpb2dlbiBDYW5hZGEg
TWVtYmVyIGFuZCBSb2NoZSBDYW5hZGEuIEhaIGhhcyBzZXJ2ZWQgYXQgc2NpZW50aWZpYyBhZHZp
c29yeSBib2FyZHMgZm9yIERlbmFsaSwgUm9jaGUgRGlhZ25vc3RpY3MsIFdhdmUsIFNhbXVtZWQs
IFNpZW1lbnMgSGVhbHRoaW5lZXJzLCBQaW50ZW9uIFRoZXJhcGV1dGljcyBhbmQgQ29nUngsIGFu
ZCBoYXMgZ2l2ZW4gbGVjdHVyZXMgaW4gc3ltcG9zaWEgc3BvbnNvcmVkIGJ5IEZ1amlyZWJpbywg
QWx6ZWN1cmUgYW5kIEJpb2dlbi4gQWx6aGVpbWVyJmFwb3M7cyBBc3NvY2lhdGlvbiBHbG9iYWwg
QmlvbWFya2VyIFN0YW5kYXJkaXphdGlvbiBDb25zb3J0aXVtIGNoYWlyIGFuZCBjb2ZvdW5kZXIg
b2YgQnJhaW4gQmlvbWFya2VyIFNvbHV0aW9ucyBpbiBnb3RoZW5idXJnIEFCIChCQlMpIHdoaWNo
IGlzIGEgcGFydCBvZiB0aGUgR1UgdmVudHVyZXMgSW5jdWJhdG9yIHByb2dyYW0uIEtCIGhhcyBz
ZXJ2ZWQgYXMgYSBjb25zdWx0YW50LCBhdCBhZHZpc29yeSBib2FyZHMsIG9yIGF0IGRhdGEgbW9u
aXRvcmluZyBjb21taXR0ZWVzIGZvciBBYmNhbSwgQXhvbiwgQmlvZ2VuLCBKT01ERC9TaGltYWR6
dS4gSnVsaXVzIENsaW5pY2FsLCBMaWxseSwgTWFnUXUsIE5vdmFydGlzLCBSb2NoZSBEaWFnbm9z
dGljcywgYW5kIFNpZW1lbnMgSGVhbHRoaW5lZXJzLCBhbmQgaXMgYSBjby1mb3VuZGVyIG9mIEJy
YWluIEJpb21hcmtlciBTb2x1dGlvbnMgaW4gR290aGVuYnVyZyBBQiAoQkJTKSwgd2hpY2ggaXMg
YSBwYXJ0IG9mIHRoZSBHVSBWZW50dXJlcyBJbmN1YmF0b3IgUHJvZ3JhbS4gQ0YsIGFuZCBFUyBh
bmQgYXJlIGVtcGxveWVlIG9mIEFEeCBOZXVyb1NjaWVuY2VzLCBHZW50LCBCZWxnaXVtLCBFVk0g
aXMgYSBjby1mb3VuZGVyIG9mIEFEeCBOZXVyb1NjaWVuY2VzLiBUaGUgb3RoZXIgYXV0aG9ycyBk
ZWNsYXJlIG5vIGNvbXBldGluZyBpbnRlcmVzdC48L2N1c3RvbTE+PGN1c3RvbTI+UE1DODg1MDc2
MDwvY3VzdG9tMj48ZWxlY3Ryb25pYy1yZXNvdXJjZS1udW0+MTAuMTAxNi9qLmViaW9tLjIwMjIu
MTAzODM2PC9lbGVjdHJvbmljLXJlc291cmNlLW51bT48L3JlY29yZD48L0NpdGU+PC9FbmROb3Rl
Pn==
</w:fldData>
        </w:fldChar>
      </w:r>
      <w:r w:rsidR="002556A9">
        <w:rPr>
          <w:sz w:val="22"/>
          <w:szCs w:val="22"/>
          <w:lang w:val="en-GB"/>
        </w:rPr>
        <w:instrText xml:space="preserve"> ADDIN EN.CITE.DATA </w:instrText>
      </w:r>
      <w:r w:rsidR="002556A9">
        <w:rPr>
          <w:sz w:val="22"/>
          <w:szCs w:val="22"/>
          <w:lang w:val="en-GB"/>
        </w:rPr>
      </w:r>
      <w:r w:rsidR="002556A9">
        <w:rPr>
          <w:sz w:val="22"/>
          <w:szCs w:val="22"/>
          <w:lang w:val="en-GB"/>
        </w:rPr>
        <w:fldChar w:fldCharType="end"/>
      </w:r>
      <w:r w:rsidR="002556A9">
        <w:rPr>
          <w:sz w:val="22"/>
          <w:szCs w:val="22"/>
          <w:lang w:val="en-GB"/>
        </w:rPr>
      </w:r>
      <w:r w:rsidR="002556A9">
        <w:rPr>
          <w:sz w:val="22"/>
          <w:szCs w:val="22"/>
          <w:lang w:val="en-GB"/>
        </w:rPr>
        <w:fldChar w:fldCharType="separate"/>
      </w:r>
      <w:r w:rsidR="002556A9" w:rsidRPr="00697510">
        <w:rPr>
          <w:noProof/>
          <w:sz w:val="22"/>
          <w:szCs w:val="22"/>
          <w:vertAlign w:val="superscript"/>
          <w:lang w:val="en-GB"/>
        </w:rPr>
        <w:t>9</w:t>
      </w:r>
      <w:r w:rsidR="002556A9">
        <w:rPr>
          <w:sz w:val="22"/>
          <w:szCs w:val="22"/>
          <w:lang w:val="en-GB"/>
        </w:rPr>
        <w:fldChar w:fldCharType="end"/>
      </w:r>
      <w:r>
        <w:rPr>
          <w:sz w:val="22"/>
          <w:szCs w:val="22"/>
          <w:lang w:val="en-GB"/>
        </w:rPr>
        <w:t xml:space="preserve"> and p</w:t>
      </w:r>
      <w:r w:rsidR="002556A9">
        <w:rPr>
          <w:sz w:val="22"/>
          <w:szCs w:val="22"/>
          <w:lang w:val="en-GB"/>
        </w:rPr>
        <w:t>T</w:t>
      </w:r>
      <w:r>
        <w:rPr>
          <w:sz w:val="22"/>
          <w:szCs w:val="22"/>
          <w:lang w:val="en-GB"/>
        </w:rPr>
        <w:t>au205</w:t>
      </w:r>
      <w:r w:rsidR="002556A9">
        <w:rPr>
          <w:sz w:val="22"/>
          <w:szCs w:val="22"/>
          <w:lang w:val="en-GB"/>
        </w:rPr>
        <w:t xml:space="preserve"> (</w:t>
      </w:r>
      <w:proofErr w:type="spellStart"/>
      <w:r w:rsidR="002556A9">
        <w:rPr>
          <w:sz w:val="22"/>
          <w:szCs w:val="22"/>
          <w:lang w:val="en-GB"/>
        </w:rPr>
        <w:t>Lantero</w:t>
      </w:r>
      <w:proofErr w:type="spellEnd"/>
      <w:r w:rsidR="002556A9">
        <w:rPr>
          <w:sz w:val="22"/>
          <w:szCs w:val="22"/>
          <w:lang w:val="en-GB"/>
        </w:rPr>
        <w:t>-Rod</w:t>
      </w:r>
      <w:r w:rsidR="00795A82">
        <w:rPr>
          <w:sz w:val="22"/>
          <w:szCs w:val="22"/>
          <w:lang w:val="en-GB"/>
        </w:rPr>
        <w:t xml:space="preserve">riguez et al., </w:t>
      </w:r>
      <w:r w:rsidR="002556A9">
        <w:rPr>
          <w:sz w:val="22"/>
          <w:szCs w:val="22"/>
          <w:lang w:val="en-GB"/>
        </w:rPr>
        <w:t>unpublished)</w:t>
      </w:r>
      <w:r>
        <w:rPr>
          <w:sz w:val="22"/>
          <w:szCs w:val="22"/>
          <w:lang w:val="en-GB"/>
        </w:rPr>
        <w:t xml:space="preserve"> were quantified by in-house </w:t>
      </w:r>
      <w:proofErr w:type="spellStart"/>
      <w:r>
        <w:rPr>
          <w:sz w:val="22"/>
          <w:szCs w:val="22"/>
          <w:lang w:val="en-GB"/>
        </w:rPr>
        <w:t>Simoa</w:t>
      </w:r>
      <w:proofErr w:type="spellEnd"/>
      <w:r w:rsidR="00B123AA">
        <w:rPr>
          <w:sz w:val="22"/>
          <w:szCs w:val="22"/>
          <w:lang w:val="en-GB"/>
        </w:rPr>
        <w:t xml:space="preserve"> assay </w:t>
      </w:r>
      <w:r>
        <w:rPr>
          <w:sz w:val="22"/>
          <w:szCs w:val="22"/>
          <w:lang w:val="en-GB"/>
        </w:rPr>
        <w:t xml:space="preserve">developed at the </w:t>
      </w:r>
      <w:r w:rsidRPr="00AD4E39">
        <w:rPr>
          <w:sz w:val="22"/>
          <w:szCs w:val="22"/>
          <w:lang w:val="en-GB"/>
        </w:rPr>
        <w:t>University of Gothenburg</w:t>
      </w:r>
      <w:r>
        <w:rPr>
          <w:sz w:val="22"/>
          <w:szCs w:val="22"/>
          <w:lang w:val="en-GB"/>
        </w:rPr>
        <w:t xml:space="preserve">. </w:t>
      </w:r>
      <w:r w:rsidR="0050694E">
        <w:rPr>
          <w:sz w:val="22"/>
          <w:szCs w:val="22"/>
          <w:lang w:val="en-GB"/>
        </w:rPr>
        <w:t xml:space="preserve"> </w:t>
      </w:r>
      <w:r>
        <w:rPr>
          <w:sz w:val="22"/>
          <w:szCs w:val="22"/>
          <w:lang w:val="en-GB"/>
        </w:rPr>
        <w:t xml:space="preserve">All plasma analysed for TRIAD was performed </w:t>
      </w:r>
      <w:r w:rsidR="00B123AA" w:rsidRPr="00AD4E39">
        <w:rPr>
          <w:sz w:val="22"/>
          <w:szCs w:val="22"/>
          <w:lang w:val="en-GB"/>
        </w:rPr>
        <w:t xml:space="preserve">at the Department of </w:t>
      </w:r>
      <w:r w:rsidR="00B123AA">
        <w:rPr>
          <w:sz w:val="22"/>
          <w:szCs w:val="22"/>
          <w:lang w:val="en-GB"/>
        </w:rPr>
        <w:t xml:space="preserve">Psychiatry and </w:t>
      </w:r>
      <w:r w:rsidR="00B123AA" w:rsidRPr="00AD4E39">
        <w:rPr>
          <w:sz w:val="22"/>
          <w:szCs w:val="22"/>
          <w:lang w:val="en-GB"/>
        </w:rPr>
        <w:t>Neurochemistry, University of Gothenburg.</w:t>
      </w:r>
      <w:r w:rsidR="00B123AA">
        <w:rPr>
          <w:sz w:val="22"/>
          <w:szCs w:val="22"/>
          <w:lang w:val="en-GB"/>
        </w:rPr>
        <w:t xml:space="preserve"> Plasma </w:t>
      </w:r>
      <w:r w:rsidR="00B123AA" w:rsidRPr="00AD4E39">
        <w:rPr>
          <w:sz w:val="22"/>
          <w:szCs w:val="22"/>
          <w:lang w:val="en-GB"/>
        </w:rPr>
        <w:t>Aβ42/40</w:t>
      </w:r>
      <w:r w:rsidR="00B123AA">
        <w:rPr>
          <w:sz w:val="22"/>
          <w:szCs w:val="22"/>
          <w:lang w:val="en-GB"/>
        </w:rPr>
        <w:t xml:space="preserve">, GFAP and </w:t>
      </w:r>
      <w:proofErr w:type="spellStart"/>
      <w:r w:rsidR="00B123AA">
        <w:rPr>
          <w:sz w:val="22"/>
          <w:szCs w:val="22"/>
          <w:lang w:val="en-GB"/>
        </w:rPr>
        <w:t>NfL</w:t>
      </w:r>
      <w:proofErr w:type="spellEnd"/>
      <w:r w:rsidR="00B123AA">
        <w:rPr>
          <w:sz w:val="22"/>
          <w:szCs w:val="22"/>
          <w:lang w:val="en-GB"/>
        </w:rPr>
        <w:t xml:space="preserve"> were quantified by the commercial Neurology 4-plex E (#103670, </w:t>
      </w:r>
      <w:proofErr w:type="spellStart"/>
      <w:r w:rsidR="00B123AA">
        <w:rPr>
          <w:sz w:val="22"/>
          <w:szCs w:val="22"/>
          <w:lang w:val="en-GB"/>
        </w:rPr>
        <w:t>Quanterix</w:t>
      </w:r>
      <w:proofErr w:type="spellEnd"/>
      <w:r w:rsidR="00B123AA">
        <w:rPr>
          <w:sz w:val="22"/>
          <w:szCs w:val="22"/>
          <w:lang w:val="en-GB"/>
        </w:rPr>
        <w:t>). Plasma p</w:t>
      </w:r>
      <w:r w:rsidR="00795A82">
        <w:rPr>
          <w:sz w:val="22"/>
          <w:szCs w:val="22"/>
          <w:lang w:val="en-GB"/>
        </w:rPr>
        <w:t>T</w:t>
      </w:r>
      <w:r w:rsidR="00B123AA">
        <w:rPr>
          <w:sz w:val="22"/>
          <w:szCs w:val="22"/>
          <w:lang w:val="en-GB"/>
        </w:rPr>
        <w:t>au181 and p</w:t>
      </w:r>
      <w:r w:rsidR="00795A82">
        <w:rPr>
          <w:sz w:val="22"/>
          <w:szCs w:val="22"/>
          <w:lang w:val="en-GB"/>
        </w:rPr>
        <w:t>T</w:t>
      </w:r>
      <w:r w:rsidR="00B123AA">
        <w:rPr>
          <w:sz w:val="22"/>
          <w:szCs w:val="22"/>
          <w:lang w:val="en-GB"/>
        </w:rPr>
        <w:t>au231 were analysed</w:t>
      </w:r>
      <w:r w:rsidR="00B123AA" w:rsidRPr="00273F3F">
        <w:rPr>
          <w:sz w:val="22"/>
          <w:szCs w:val="22"/>
          <w:lang w:val="en-GB"/>
        </w:rPr>
        <w:t xml:space="preserve"> </w:t>
      </w:r>
      <w:r w:rsidR="00B123AA">
        <w:rPr>
          <w:sz w:val="22"/>
          <w:szCs w:val="22"/>
          <w:lang w:val="en-GB"/>
        </w:rPr>
        <w:t xml:space="preserve">by in-house </w:t>
      </w:r>
      <w:proofErr w:type="spellStart"/>
      <w:r w:rsidR="00B123AA">
        <w:rPr>
          <w:sz w:val="22"/>
          <w:szCs w:val="22"/>
          <w:lang w:val="en-GB"/>
        </w:rPr>
        <w:t>Simoa</w:t>
      </w:r>
      <w:proofErr w:type="spellEnd"/>
      <w:r w:rsidR="00B123AA">
        <w:rPr>
          <w:sz w:val="22"/>
          <w:szCs w:val="22"/>
          <w:lang w:val="en-GB"/>
        </w:rPr>
        <w:t xml:space="preserve"> assays developed at the </w:t>
      </w:r>
      <w:r w:rsidR="00B123AA" w:rsidRPr="00AD4E39">
        <w:rPr>
          <w:sz w:val="22"/>
          <w:szCs w:val="22"/>
          <w:lang w:val="en-GB"/>
        </w:rPr>
        <w:t>University of Gothenburg</w:t>
      </w:r>
      <w:r>
        <w:rPr>
          <w:sz w:val="22"/>
          <w:szCs w:val="22"/>
          <w:lang w:val="en-GB"/>
        </w:rPr>
        <w:t xml:space="preserve"> </w:t>
      </w:r>
      <w:r>
        <w:rPr>
          <w:sz w:val="22"/>
          <w:szCs w:val="22"/>
          <w:lang w:val="en-GB"/>
        </w:rPr>
        <w:fldChar w:fldCharType="begin">
          <w:fldData xml:space="preserve">PEVuZE5vdGU+PENpdGU+PEF1dGhvcj5Bc2h0b248L0F1dGhvcj48WWVhcj4yMDIxPC9ZZWFyPjxS
ZWNOdW0+MTQxPC9SZWNOdW0+PERpc3BsYXlUZXh0PjxzdHlsZSBmYWNlPSJzdXBlcnNjcmlwdCI+
MTAsIDExPC9zdHlsZT48L0Rpc3BsYXlUZXh0PjxyZWNvcmQ+PHJlYy1udW1iZXI+MTQxPC9yZWMt
bnVtYmVyPjxmb3JlaWduLWtleXM+PGtleSBhcHA9IkVOIiBkYi1pZD0iOWZ2OTkwZHJvcmZ4emdl
cnpwOXB4cmQ3eDJyZHQ5MnAwZnpzIiB0aW1lc3RhbXA9IjE2MzQ3MTQwNzAiIGd1aWQ9ImFiYTY0
Nzc3LTA2ZTktNDY1Yi05NzRjLTg0MzdiODM4OWZmMyI+MTQxPC9rZXk+PC9mb3JlaWduLWtleXM+
PHJlZi10eXBlIG5hbWU9IkpvdXJuYWwgQXJ0aWNsZSI+MTc8L3JlZi10eXBlPjxjb250cmlidXRv
cnM+PGF1dGhvcnM+PGF1dGhvcj5Bc2h0b24sIE4uIEouPC9hdXRob3I+PGF1dGhvcj5QYXNjb2Fs
LCBULiBBLjwvYXV0aG9yPjxhdXRob3I+S2FyaWthcmksIFQuIEsuPC9hdXRob3I+PGF1dGhvcj5C
ZW5lZGV0LCBBLiBMLjwvYXV0aG9yPjxhdXRob3I+TGFudGVyby1Sb2RyaWd1ZXosIEouPC9hdXRo
b3I+PGF1dGhvcj5Ccmlua21hbG0sIEcuPC9hdXRob3I+PGF1dGhvcj5TbmVsbG1hbiwgQS48L2F1
dGhvcj48YXV0aG9yPlNjaG9sbCwgTS48L2F1dGhvcj48YXV0aG9yPlRyb2FrZXMsIEMuPC9hdXRo
b3I+PGF1dGhvcj5IeWUsIEEuPC9hdXRob3I+PGF1dGhvcj5HYXV0aGllciwgUy48L2F1dGhvcj48
YXV0aG9yPlZhbm1lY2hlbGVuLCBFLjwvYXV0aG9yPjxhdXRob3I+WmV0dGVyYmVyZywgSC48L2F1
dGhvcj48YXV0aG9yPlJvc2EtTmV0bywgUC48L2F1dGhvcj48YXV0aG9yPkJsZW5ub3csIEsuPC9h
dXRob3I+PC9hdXRob3JzPjwvY29udHJpYnV0b3JzPjxhdXRoLWFkZHJlc3M+RGVwYXJ0bWVudCBv
ZiBQc3ljaGlhdHJ5IGFuZCBOZXVyb2NoZW1pc3RyeSwgSW5zdGl0dXRlIG9mIE5ldXJvc2NpZW5j
ZSBhbmQgUGh5c2lvbG9neSwgVGhlIFNhaGxncmVuc2thIEFjYWRlbXkgYXQgdGhlIFVuaXZlcnNp
dHkgb2YgR290aGVuYnVyZywgTW9sbmRhbCwgU3dlZGVuLiBuaWNob2xhcy5hc2h0b25AZ3Uuc2Uu
JiN4RDtXYWxsZW5iZXJnIENlbnRyZSBmb3IgTW9sZWN1bGFyIGFuZCBUcmFuc2xhdGlvbmFsIE1l
ZGljaW5lLCBVbml2ZXJzaXR5IG9mIEdvdGhlbmJ1cmcsIEdvdGhlbmJ1cmcsIFN3ZWRlbi4gbmlj
aG9sYXMuYXNodG9uQGd1LnNlLiYjeEQ7S2luZyZhcG9zO3MgQ29sbGVnZSBMb25kb24sIEluc3Rp
dHV0ZSBvZiBQc3ljaGlhdHJ5LCBQc3ljaG9sb2d5IGFuZCBOZXVyb3NjaWVuY2UsIE1hdXJpY2Ug
V29obCBJbnN0aXR1dGUgQ2xpbmljYWwgTmV1cm9zY2llbmNlIEluc3RpdHV0ZSwgTG9uZG9uLCBV
Sy4gbmljaG9sYXMuYXNodG9uQGd1LnNlLiYjeEQ7TklIUiBCaW9tZWRpY2FsIFJlc2VhcmNoIENl
bnRyZSBmb3IgTWVudGFsIEhlYWx0aCBhbmQgQmlvbWVkaWNhbCBSZXNlYXJjaCBVbml0IGZvciBE
ZW1lbnRpYSBhdCBTb3V0aCBMb25kb24gYW5kIE1hdWRzbGV5IE5IUyBGb3VuZGF0aW9uLCBMb25k
b24sIFVLLiBuaWNob2xhcy5hc2h0b25AZ3Uuc2UuJiN4RDtUcmFuc2xhdGlvbmFsIE5ldXJvaW1h
Z2luZyBMYWJvcmF0b3J5LCBNY0dpbGwgQ2VudHJlIGZvciBTdHVkaWVzIGluIEFnaW5nLCBNY0dp
bGwgVW5pdmVyc2l0eSwgTW9udHJlYWwsIFFDLCBDYW5hZGEuJiN4RDtEZXBhcnRtZW50IG9mIFBz
eWNoaWF0cnkgYW5kIE5ldXJvbG9neSwgVW5pdmVyc2l0eSBvZiBQaXR0c2J1cmdoLCBQaXR0c2J1
cmdoLCBQQSwgVVNBLiYjeEQ7RGVwYXJ0bWVudCBvZiBQc3ljaGlhdHJ5IGFuZCBOZXVyb2NoZW1p
c3RyeSwgSW5zdGl0dXRlIG9mIE5ldXJvc2NpZW5jZSBhbmQgUGh5c2lvbG9neSwgVGhlIFNhaGxn
cmVuc2thIEFjYWRlbXkgYXQgdGhlIFVuaXZlcnNpdHkgb2YgR290aGVuYnVyZywgTW9sbmRhbCwg
U3dlZGVuLiYjeEQ7V2FsbGVuYmVyZyBDZW50cmUgZm9yIE1vbGVjdWxhciBhbmQgVHJhbnNsYXRp
b25hbCBNZWRpY2luZSwgVW5pdmVyc2l0eSBvZiBHb3RoZW5idXJnLCBHb3RoZW5idXJnLCBTd2Vk
ZW4uJiN4RDtEZXBhcnRtZW50IG9mIE5ldXJvZGVnZW5lcmF0aXZlIERpc2Vhc2UsIFVDTCBJbnN0
aXR1dGUgb2YgTmV1cm9sb2d5LCBRdWVlbiBTcXVhcmUsIExvbmRvbiwgVUsuJiN4RDtEZXBhcnRt
ZW50IG9mIEJhc2ljIGFuZCBDbGluaWNhbCBOZXVyb3NjaWVuY2UsIEluc3RpdHV0ZSBvZiBQc3lj
aGlhdHJ5LCBQc3ljaG9sb2d5IGFuZCBOZXVyb3NjaWVuY2UsIEtpbmcmYXBvcztzIENvbGxlZ2Ug
TG9uZG9uLCBMb25kb24sIFVLLiYjeEQ7S2luZyZhcG9zO3MgQ29sbGVnZSBMb25kb24sIEluc3Rp
dHV0ZSBvZiBQc3ljaGlhdHJ5LCBQc3ljaG9sb2d5IGFuZCBOZXVyb3NjaWVuY2UsIE1hdXJpY2Ug
V29obCBJbnN0aXR1dGUgQ2xpbmljYWwgTmV1cm9zY2llbmNlIEluc3RpdHV0ZSwgTG9uZG9uLCBV
Sy4mI3hEO05JSFIgQmlvbWVkaWNhbCBSZXNlYXJjaCBDZW50cmUgZm9yIE1lbnRhbCBIZWFsdGgg
YW5kIEJpb21lZGljYWwgUmVzZWFyY2ggVW5pdCBmb3IgRGVtZW50aWEgYXQgU291dGggTG9uZG9u
IGFuZCBNYXVkc2xleSBOSFMgRm91bmRhdGlvbiwgTG9uZG9uLCBVSy4mI3hEO0FsemhlaW1lciZh
cG9zO3MgRGlzZWFzZSBSZXNlYXJjaCBVbml0LCBUaGUgTWNHaWxsIFVuaXZlcnNpdHkgUmVzZWFy
Y2ggQ2VudHJlIGZvciBTdHVkaWVzIGluIEFnaW5nLCBNb250cmVhbCwgTWNHaWxsIFVuaXZlcnNp
dHksIE1vbnRyZWFsLCBRQywgQ2FuYWRhLiYjeEQ7QUR4IE5ldXJvU2NpZW5jZXMsIFRlY2hub2xv
Z2llcGFyayA5NCwgOTA1MiwgR2hlbnQsIEJlbGdpdW0uJiN4RDtDbGluaWNhbCBOZXVyb2NoZW1p
c3RyeSBMYWJvcmF0b3J5LCBTYWhsZ3JlbnNrYSBVbml2ZXJzaXR5IEhvc3BpdGFsLCBNb2xuZGFs
LCBTd2VkZW4uJiN4RDtVSyBEZW1lbnRpYSBSZXNlYXJjaCBJbnN0aXR1dGUgYXQgVUNMLCBMb25k
b24sIFVLLiYjeEQ7TW9udHJlYWwgTmV1cm9sb2dpY2FsIEluc3RpdHV0ZSwgTW9udHJlYWwsIFFD
LCBDYW5hZGEuJiN4RDtEZXBhcnRtZW50IG9mIE5ldXJvbG9neSBhbmQgTmV1cm9zdXJnZXJ5LCBN
Y0dpbGwgVW5pdmVyc2l0eSwgTW9udHJlYWwsIFFDLCBDYW5hZGEuJiN4RDtEZXBhcnRtZW50IG9m
IFBzeWNoaWF0cnkgYW5kIE5ldXJvY2hlbWlzdHJ5LCBJbnN0aXR1dGUgb2YgTmV1cm9zY2llbmNl
IGFuZCBQaHlzaW9sb2d5LCBUaGUgU2FobGdyZW5za2EgQWNhZGVteSBhdCB0aGUgVW5pdmVyc2l0
eSBvZiBHb3RoZW5idXJnLCBNb2xuZGFsLCBTd2VkZW4uIGthai5ibGVubm93QG5ldXJvLmd1LnNl
LiYjeEQ7Q2xpbmljYWwgTmV1cm9jaGVtaXN0cnkgTGFib3JhdG9yeSwgU2FobGdyZW5za2EgVW5p
dmVyc2l0eSBIb3NwaXRhbCwgTW9sbmRhbCwgU3dlZGVuLiBrYWouYmxlbm5vd0BuZXVyby5ndS5z
ZS48L2F1dGgtYWRkcmVzcz48dGl0bGVzPjx0aXRsZT5QbGFzbWEgcC10YXUyMzE6IGEgbmV3IGJp
b21hcmtlciBmb3IgaW5jaXBpZW50IEFsemhlaW1lciZhcG9zO3MgZGlzZWFzZSBwYXRob2xvZ3k8
L3RpdGxlPjxzZWNvbmRhcnktdGl0bGU+QWN0YSBOZXVyb3BhdGhvbDwvc2Vjb25kYXJ5LXRpdGxl
PjwvdGl0bGVzPjxwZXJpb2RpY2FsPjxmdWxsLXRpdGxlPkFjdGEgTmV1cm9wYXRob2w8L2Z1bGwt
dGl0bGU+PC9wZXJpb2RpY2FsPjxwYWdlcz43MDktNzI0PC9wYWdlcz48dm9sdW1lPjE0MTwvdm9s
dW1lPjxudW1iZXI+NTwvbnVtYmVyPjxlZGl0aW9uPjIwMjEvMDIvMTY8L2VkaXRpb24+PGtleXdv
cmRzPjxrZXl3b3JkPipBbHpoZWltZXImYXBvcztzIGRpc2Vhc2U8L2tleXdvcmQ+PGtleXdvcmQ+
KkJpb21hcmtlcnM8L2tleXdvcmQ+PGtleXdvcmQ+KkJsb29kPC9rZXl3b3JkPjxrZXl3b3JkPipC
cmFhazwva2V5d29yZD48a2V5d29yZD4qUHJlY2xpbmljYWw8L2tleXdvcmQ+PGtleXdvcmQ+KlRh
dTwva2V5d29yZD48a2V5d29yZD4qcC10YXUxODE8L2tleXdvcmQ+PGtleXdvcmQ+KnAtdGF1MjE3
PC9rZXl3b3JkPjxrZXl3b3JkPipwLXRhdTIzMTwva2V5d29yZD48L2tleXdvcmRzPjxkYXRlcz48
eWVhcj4yMDIxPC95ZWFyPjxwdWItZGF0ZXM+PGRhdGU+TWF5PC9kYXRlPjwvcHViLWRhdGVzPjwv
ZGF0ZXM+PGlzYm4+MTQzMi0wNTMzIChFbGVjdHJvbmljKSYjeEQ7MDAwMS02MzIyIChMaW5raW5n
KTwvaXNibj48YWNjZXNzaW9uLW51bT4zMzU4NTk4MzwvYWNjZXNzaW9uLW51bT48dXJscz48cmVs
YXRlZC11cmxzPjx1cmw+aHR0cHM6Ly93d3cubmNiaS5ubG0ubmloLmdvdi9wdWJtZWQvMzM1ODU5
ODM8L3VybD48L3JlbGF0ZWQtdXJscz48L3VybHM+PGN1c3RvbTI+UE1DODA0Mzk0NDwvY3VzdG9t
Mj48ZWxlY3Ryb25pYy1yZXNvdXJjZS1udW0+MTAuMTAwNy9zMDA0MDEtMDIxLTAyMjc1LTY8L2Vs
ZWN0cm9uaWMtcmVzb3VyY2UtbnVtPjwvcmVjb3JkPjwvQ2l0ZT48Q2l0ZT48QXV0aG9yPkthcmlr
YXJpPC9BdXRob3I+PFllYXI+MjAyMDwvWWVhcj48UmVjTnVtPjc5PC9SZWNOdW0+PHJlY29yZD48
cmVjLW51bWJlcj43OTwvcmVjLW51bWJlcj48Zm9yZWlnbi1rZXlzPjxrZXkgYXBwPSJFTiIgZGIt
aWQ9Ijlmdjk5MGRyb3JmeHpnZXJ6cDlweHJkN3gycmR0OTJwMGZ6cyIgdGltZXN0YW1wPSIxNjM0
NjM2MDcwIiBndWlkPSIxZjJiODNlMS1mMTQ0LTRiZjQtOWY3Zi05NTQ1OWFmNjU4ZWIiPjc5PC9r
ZXk+PC9mb3JlaWduLWtleXM+PHJlZi10eXBlIG5hbWU9IkpvdXJuYWwgQXJ0aWNsZSI+MTc8L3Jl
Zi10eXBlPjxjb250cmlidXRvcnM+PGF1dGhvcnM+PGF1dGhvcj5LYXJpa2FyaSwgVC4gSy48L2F1
dGhvcj48YXV0aG9yPlBhc2NvYWwsIFQuIEEuPC9hdXRob3I+PGF1dGhvcj5Bc2h0b24sIE4uIEou
PC9hdXRob3I+PGF1dGhvcj5KYW5lbGlkemUsIFMuPC9hdXRob3I+PGF1dGhvcj5CZW5lZGV0LCBB
LiBMLjwvYXV0aG9yPjxhdXRob3I+Um9kcmlndWV6LCBKLiBMLjwvYXV0aG9yPjxhdXRob3I+Q2hh
bW91biwgTS48L2F1dGhvcj48YXV0aG9yPlNhdmFyZCwgTS48L2F1dGhvcj48YXV0aG9yPkthbmcs
IE0uIFMuPC9hdXRob3I+PGF1dGhvcj5UaGVycmlhdWx0LCBKLjwvYXV0aG9yPjxhdXRob3I+U2No
b2xsLCBNLjwvYXV0aG9yPjxhdXRob3I+TWFzc2Fyd2VoLCBHLjwvYXV0aG9yPjxhdXRob3I+U291
Y3ksIEouIFAuPC9hdXRob3I+PGF1dGhvcj5Ib2dsdW5kLCBLLjwvYXV0aG9yPjxhdXRob3I+QnJp
bmttYWxtLCBHLjwvYXV0aG9yPjxhdXRob3I+TWF0dHNzb24sIE4uPC9hdXRob3I+PGF1dGhvcj5Q
YWxtcXZpc3QsIFMuPC9hdXRob3I+PGF1dGhvcj5HYXV0aGllciwgUy48L2F1dGhvcj48YXV0aG9y
PlN0b21ydWQsIEUuPC9hdXRob3I+PGF1dGhvcj5aZXR0ZXJiZXJnLCBILjwvYXV0aG9yPjxhdXRo
b3I+SGFuc3NvbiwgTy48L2F1dGhvcj48YXV0aG9yPlJvc2EtTmV0bywgUC48L2F1dGhvcj48YXV0
aG9yPkJsZW5ub3csIEsuPC9hdXRob3I+PC9hdXRob3JzPjwvY29udHJpYnV0b3JzPjxhdXRoLWFk
ZHJlc3M+RGVwYXJ0bWVudCBvZiBQc3ljaGlhdHJ5IGFuZCBOZXVyb2NoZW1pc3RyeSwgSW5zdGl0
dXRlIG9mIE5ldXJvc2NpZW5jZSBhbmQgUGh5c2lvbG9neSwgU2FobGdyZW5za2EgQWNhZGVteSwg
VW5pdmVyc2l0eSBvZiBHb3RoZW5idXJnLCBHb3RoZW5idXJnLCBTd2VkZW4uJiN4RDtUcmFuc2xh
dGlvbmFsIE5ldXJvaW1hZ2luZyBMYWJvcmF0b3J5LCBUaGUgTWNHaWxsIFVuaXZlcnNpdHkgUmVz
ZWFyY2ggQ2VudHJlIGZvciBTdHVkaWVzIGluIEFnaW5nLCBNb250cmVhbCwgUUMsIENhbmFkYTsg
TW9udHJlYWwgTmV1cm9sb2dpY2FsIEluc3RpdHV0ZSwgTW9udHJlYWwsIFFDLCBDYW5hZGEuJiN4
RDtEZXBhcnRtZW50IG9mIFBzeWNoaWF0cnkgYW5kIE5ldXJvY2hlbWlzdHJ5LCBJbnN0aXR1dGUg
b2YgTmV1cm9zY2llbmNlIGFuZCBQaHlzaW9sb2d5LCBTYWhsZ3JlbnNrYSBBY2FkZW15LCBVbml2
ZXJzaXR5IG9mIEdvdGhlbmJ1cmcsIEdvdGhlbmJ1cmcsIFN3ZWRlbjsgV2FsbGVuYmVyZyBDZW50
cmUgZm9yIE1vbGVjdWxhciBhbmQgVHJhbnNsYXRpb25hbCBNZWRpY2luZSwgVW5pdmVyc2l0eSBv
ZiBHb3RoZW5idXJnLCBHb3RoZW5idXJnLCBTd2VkZW47IE1hdXJpY2UgV29obCBDbGluaWNhbCBO
ZXVyb3NjaWVuY2UgSW5zdGl0dXRlLCBJbnN0aXR1dGUgb2YgUHN5Y2hpYXRyeSwgUHN5Y2hvbG9n
eSBhbmQgTmV1cm9zY2llbmNlLCBLaW5nJmFwb3M7cyBDb2xsZWdlIExvbmRvbiwgTG9uZG9uLCBV
SzsgTmF0aW9uYWwgSW5zdGl0dXRlIGZvciBIZWFsdGggUmVzZWFyY2ggQmlvbWVkaWNhbCBSZXNl
YXJjaCBDZW50cmUgZm9yIE1lbnRhbCBIZWFsdGggYW5kIEJpb21lZGljYWwgUmVzZWFyY2ggVW5p
dCBmb3IgRGVtZW50aWEsIFNvdXRoIExvbmRvbiBhbmQgTWF1ZHNsZXkgTkhTIEZvdW5kYXRpb24g
VHJ1c3QsIExvbmRvbiwgVUsuJiN4RDtDbGluaWNhbCBNZW1vcnkgUmVzZWFyY2ggVW5pdCwgRGVw
YXJ0bWVudCBvZiBDbGluaWNhbCBTY2llbmNlcywgTHVuZCBVbml2ZXJzaXR5LCBMdW5kLCBTd2Vk
ZW4uJiN4RDtUcmFuc2xhdGlvbmFsIE5ldXJvaW1hZ2luZyBMYWJvcmF0b3J5LCBUaGUgTWNHaWxs
IFVuaXZlcnNpdHkgUmVzZWFyY2ggQ2VudHJlIGZvciBTdHVkaWVzIGluIEFnaW5nLCBNb250cmVh
bCwgUUMsIENhbmFkYS4mI3hEO0RlcGFydG1lbnQgb2YgUHN5Y2hpYXRyeSBhbmQgTmV1cm9jaGVt
aXN0cnksIEluc3RpdHV0ZSBvZiBOZXVyb3NjaWVuY2UgYW5kIFBoeXNpb2xvZ3ksIFNhaGxncmVu
c2thIEFjYWRlbXksIFVuaXZlcnNpdHkgb2YgR290aGVuYnVyZywgR290aGVuYnVyZywgU3dlZGVu
OyBXYWxsZW5iZXJnIENlbnRyZSBmb3IgTW9sZWN1bGFyIGFuZCBUcmFuc2xhdGlvbmFsIE1lZGlj
aW5lLCBVbml2ZXJzaXR5IG9mIEdvdGhlbmJ1cmcsIEdvdGhlbmJ1cmcsIFN3ZWRlbi4mI3hEO01v
bnRyZWFsIE5ldXJvbG9naWNhbCBJbnN0aXR1dGUsIE1vbnRyZWFsLCBRQywgQ2FuYWRhLiYjeEQ7
RGVwYXJ0bWVudCBvZiBQc3ljaGlhdHJ5IGFuZCBOZXVyb2NoZW1pc3RyeSwgSW5zdGl0dXRlIG9m
IE5ldXJvc2NpZW5jZSBhbmQgUGh5c2lvbG9neSwgU2FobGdyZW5za2EgQWNhZGVteSwgVW5pdmVy
c2l0eSBvZiBHb3RoZW5idXJnLCBHb3RoZW5idXJnLCBTd2VkZW47IENsaW5pY2FsIE5ldXJvY2hl
bWlzdHJ5IExhYm9yYXRvcnksIFNhaGxncmVuc2thIFVuaXZlcnNpdHkgSG9zcGl0YWwsIE1vbG5k
YWwsIFN3ZWRlbi4mI3hEO0NsaW5pY2FsIE1lbW9yeSBSZXNlYXJjaCBVbml0LCBEZXBhcnRtZW50
IG9mIENsaW5pY2FsIFNjaWVuY2VzLCBMdW5kIFVuaXZlcnNpdHksIEx1bmQsIFN3ZWRlbjsgV2Fs
bGVuYmVyZyBDZW50ZXIgZm9yIE1vbGVjdWxhciBNZWRpY2luZSwgTHVuZCBVbml2ZXJzaXR5LCBM
dW5kLCBTd2VkZW47IERlcGFydG1lbnQgb2YgTmV1cm9sb2d5LCBTa2FuZSBVbml2ZXJzaXR5IEhv
c3BpdGFsLCBMdW5kIFVuaXZlcnNpdHksIEx1bmQsIFN3ZWRlbi4mI3hEO0RlcGFydG1lbnQgb2Yg
UHN5Y2hpYXRyeSBhbmQgTmV1cm9jaGVtaXN0cnksIEluc3RpdHV0ZSBvZiBOZXVyb3NjaWVuY2Ug
YW5kIFBoeXNpb2xvZ3ksIFNhaGxncmVuc2thIEFjYWRlbXksIFVuaXZlcnNpdHkgb2YgR290aGVu
YnVyZywgR290aGVuYnVyZywgU3dlZGVuOyBDbGluaWNhbCBOZXVyb2NoZW1pc3RyeSBMYWJvcmF0
b3J5LCBTYWhsZ3JlbnNrYSBVbml2ZXJzaXR5IEhvc3BpdGFsLCBNb2xuZGFsLCBTd2VkZW47IERl
cGFydG1lbnQgb2YgTmV1cm9kZWdlbmVyYXRpdmUgRGlzZWFzZSwgSW5zdGl0dXRlIG9mIE5ldXJv
bG9neSBhbmQgVUsgRGVtZW50aWEgUmVzZWFyY2ggSW5zdGl0dXRlLCBVbml2ZXJzaXR5IENvbGxl
Z2UgTG9uZG9uLCBMb25kb24sIFVLLiYjeEQ7Q2xpbmljYWwgTWVtb3J5IFJlc2VhcmNoIFVuaXQs
IERlcGFydG1lbnQgb2YgQ2xpbmljYWwgU2NpZW5jZXMsIEx1bmQgVW5pdmVyc2l0eSwgTHVuZCwg
U3dlZGVuOyBNZW1vcnkgQ2xpbmljLCBTa2FuZSBVbml2ZXJzaXR5IEhvc3BpdGFsLCBNYWxtbywg
U3dlZGVuLiYjeEQ7RGVwYXJ0bWVudCBvZiBQc3ljaGlhdHJ5IGFuZCBOZXVyb2NoZW1pc3RyeSwg
SW5zdGl0dXRlIG9mIE5ldXJvc2NpZW5jZSBhbmQgUGh5c2lvbG9neSwgU2FobGdyZW5za2EgQWNh
ZGVteSwgVW5pdmVyc2l0eSBvZiBHb3RoZW5idXJnLCBHb3RoZW5idXJnLCBTd2VkZW47IENsaW5p
Y2FsIE5ldXJvY2hlbWlzdHJ5IExhYm9yYXRvcnksIFNhaGxncmVuc2thIFVuaXZlcnNpdHkgSG9z
cGl0YWwsIE1vbG5kYWwsIFN3ZWRlbi4gRWxlY3Ryb25pYyBhZGRyZXNzOiBrYWouYmxlbm5vd0Bu
ZXVyby5ndS5zZS48L2F1dGgtYWRkcmVzcz48dGl0bGVzPjx0aXRsZT5CbG9vZCBwaG9zcGhvcnls
YXRlZCB0YXUgMTgxIGFzIGEgYmlvbWFya2VyIGZvciBBbHpoZWltZXImYXBvcztzIGRpc2Vhc2U6
IGEgZGlhZ25vc3RpYyBwZXJmb3JtYW5jZSBhbmQgcHJlZGljdGlvbiBtb2RlbGxpbmcgc3R1ZHkg
dXNpbmcgZGF0YSBmcm9tIGZvdXIgcHJvc3BlY3RpdmUgY29ob3J0czwvdGl0bGU+PHNlY29uZGFy
eS10aXRsZT5MYW5jZXQgTmV1cm9sPC9zZWNvbmRhcnktdGl0bGU+PC90aXRsZXM+PHBlcmlvZGlj
YWw+PGZ1bGwtdGl0bGU+TGFuY2V0IE5ldXJvbDwvZnVsbC10aXRsZT48L3BlcmlvZGljYWw+PHBh
Z2VzPjQyMi00MzM8L3BhZ2VzPjx2b2x1bWU+MTk8L3ZvbHVtZT48bnVtYmVyPjU8L251bWJlcj48
ZWRpdGlvbj4yMDIwLzA0LzI2PC9lZGl0aW9uPjxrZXl3b3Jkcz48a2V5d29yZD5BZHVsdDwva2V5
d29yZD48a2V5d29yZD5BZ2VkPC9rZXl3b3JkPjxrZXl3b3JkPkFnZWQsIDgwIGFuZCBvdmVyPC9r
ZXl3b3JkPjxrZXl3b3JkPkFsemhlaW1lciBEaXNlYXNlL2Jsb29kLypkaWFnbm9zaXM8L2tleXdv
cmQ+PGtleXdvcmQ+QmlvbWFya2Vycy9ibG9vZDwva2V5d29yZD48a2V5d29yZD5Db2duaXRpdmUg
RHlzZnVuY3Rpb24vKmJsb29kPC9rZXl3b3JkPjxrZXl3b3JkPkZlbWFsZTwva2V5d29yZD48a2V5
d29yZD5IdW1hbnM8L2tleXdvcmQ+PGtleXdvcmQ+TWFsZTwva2V5d29yZD48a2V5d29yZD5NaWRk
bGUgQWdlZDwva2V5d29yZD48a2V5d29yZD5Nb2RlbHMsIFRoZW9yZXRpY2FsPC9rZXl3b3JkPjxr
ZXl3b3JkPlBob3NwaG9yeWxhdGlvbjwva2V5d29yZD48a2V5d29yZD5Qcm9zcGVjdGl2ZSBTdHVk
aWVzPC9rZXl3b3JkPjxrZXl3b3JkPllvdW5nIEFkdWx0PC9rZXl3b3JkPjxrZXl3b3JkPnRhdSBQ
cm90ZWlucy8qYmxvb2Q8L2tleXdvcmQ+PC9rZXl3b3Jkcz48ZGF0ZXM+PHllYXI+MjAyMDwveWVh
cj48cHViLWRhdGVzPjxkYXRlPk1heTwvZGF0ZT48L3B1Yi1kYXRlcz48L2RhdGVzPjxpc2JuPjE0
NzQtNDQ2NSAoRWxlY3Ryb25pYykmI3hEOzE0NzQtNDQyMiAoTGlua2luZyk8L2lzYm4+PGFjY2Vz
c2lvbi1udW0+MzIzMzM5MDA8L2FjY2Vzc2lvbi1udW0+PHVybHM+PHJlbGF0ZWQtdXJscz48dXJs
Pmh0dHBzOi8vd3d3Lm5jYmkubmxtLm5paC5nb3YvcHVibWVkLzMyMzMzOTAwPC91cmw+PC9yZWxh
dGVkLXVybHM+PC91cmxzPjxlbGVjdHJvbmljLXJlc291cmNlLW51bT4xMC4xMDE2L1MxNDc0LTQ0
MjIoMjApMzAwNzEtNTwvZWxlY3Ryb25pYy1yZXNvdXJjZS1udW0+PC9yZWNvcmQ+PC9DaXRlPjwv
RW5kTm90ZT5=
</w:fldData>
        </w:fldChar>
      </w:r>
      <w:r>
        <w:rPr>
          <w:sz w:val="22"/>
          <w:szCs w:val="22"/>
          <w:lang w:val="en-GB"/>
        </w:rPr>
        <w:instrText xml:space="preserve"> ADDIN EN.CITE </w:instrText>
      </w:r>
      <w:r>
        <w:rPr>
          <w:sz w:val="22"/>
          <w:szCs w:val="22"/>
          <w:lang w:val="en-GB"/>
        </w:rPr>
        <w:fldChar w:fldCharType="begin">
          <w:fldData xml:space="preserve">PEVuZE5vdGU+PENpdGU+PEF1dGhvcj5Bc2h0b248L0F1dGhvcj48WWVhcj4yMDIxPC9ZZWFyPjxS
ZWNOdW0+MTQxPC9SZWNOdW0+PERpc3BsYXlUZXh0PjxzdHlsZSBmYWNlPSJzdXBlcnNjcmlwdCI+
MTAsIDExPC9zdHlsZT48L0Rpc3BsYXlUZXh0PjxyZWNvcmQ+PHJlYy1udW1iZXI+MTQxPC9yZWMt
bnVtYmVyPjxmb3JlaWduLWtleXM+PGtleSBhcHA9IkVOIiBkYi1pZD0iOWZ2OTkwZHJvcmZ4emdl
cnpwOXB4cmQ3eDJyZHQ5MnAwZnpzIiB0aW1lc3RhbXA9IjE2MzQ3MTQwNzAiIGd1aWQ9ImFiYTY0
Nzc3LTA2ZTktNDY1Yi05NzRjLTg0MzdiODM4OWZmMyI+MTQxPC9rZXk+PC9mb3JlaWduLWtleXM+
PHJlZi10eXBlIG5hbWU9IkpvdXJuYWwgQXJ0aWNsZSI+MTc8L3JlZi10eXBlPjxjb250cmlidXRv
cnM+PGF1dGhvcnM+PGF1dGhvcj5Bc2h0b24sIE4uIEouPC9hdXRob3I+PGF1dGhvcj5QYXNjb2Fs
LCBULiBBLjwvYXV0aG9yPjxhdXRob3I+S2FyaWthcmksIFQuIEsuPC9hdXRob3I+PGF1dGhvcj5C
ZW5lZGV0LCBBLiBMLjwvYXV0aG9yPjxhdXRob3I+TGFudGVyby1Sb2RyaWd1ZXosIEouPC9hdXRo
b3I+PGF1dGhvcj5Ccmlua21hbG0sIEcuPC9hdXRob3I+PGF1dGhvcj5TbmVsbG1hbiwgQS48L2F1
dGhvcj48YXV0aG9yPlNjaG9sbCwgTS48L2F1dGhvcj48YXV0aG9yPlRyb2FrZXMsIEMuPC9hdXRo
b3I+PGF1dGhvcj5IeWUsIEEuPC9hdXRob3I+PGF1dGhvcj5HYXV0aGllciwgUy48L2F1dGhvcj48
YXV0aG9yPlZhbm1lY2hlbGVuLCBFLjwvYXV0aG9yPjxhdXRob3I+WmV0dGVyYmVyZywgSC48L2F1
dGhvcj48YXV0aG9yPlJvc2EtTmV0bywgUC48L2F1dGhvcj48YXV0aG9yPkJsZW5ub3csIEsuPC9h
dXRob3I+PC9hdXRob3JzPjwvY29udHJpYnV0b3JzPjxhdXRoLWFkZHJlc3M+RGVwYXJ0bWVudCBv
ZiBQc3ljaGlhdHJ5IGFuZCBOZXVyb2NoZW1pc3RyeSwgSW5zdGl0dXRlIG9mIE5ldXJvc2NpZW5j
ZSBhbmQgUGh5c2lvbG9neSwgVGhlIFNhaGxncmVuc2thIEFjYWRlbXkgYXQgdGhlIFVuaXZlcnNp
dHkgb2YgR290aGVuYnVyZywgTW9sbmRhbCwgU3dlZGVuLiBuaWNob2xhcy5hc2h0b25AZ3Uuc2Uu
JiN4RDtXYWxsZW5iZXJnIENlbnRyZSBmb3IgTW9sZWN1bGFyIGFuZCBUcmFuc2xhdGlvbmFsIE1l
ZGljaW5lLCBVbml2ZXJzaXR5IG9mIEdvdGhlbmJ1cmcsIEdvdGhlbmJ1cmcsIFN3ZWRlbi4gbmlj
aG9sYXMuYXNodG9uQGd1LnNlLiYjeEQ7S2luZyZhcG9zO3MgQ29sbGVnZSBMb25kb24sIEluc3Rp
dHV0ZSBvZiBQc3ljaGlhdHJ5LCBQc3ljaG9sb2d5IGFuZCBOZXVyb3NjaWVuY2UsIE1hdXJpY2Ug
V29obCBJbnN0aXR1dGUgQ2xpbmljYWwgTmV1cm9zY2llbmNlIEluc3RpdHV0ZSwgTG9uZG9uLCBV
Sy4gbmljaG9sYXMuYXNodG9uQGd1LnNlLiYjeEQ7TklIUiBCaW9tZWRpY2FsIFJlc2VhcmNoIENl
bnRyZSBmb3IgTWVudGFsIEhlYWx0aCBhbmQgQmlvbWVkaWNhbCBSZXNlYXJjaCBVbml0IGZvciBE
ZW1lbnRpYSBhdCBTb3V0aCBMb25kb24gYW5kIE1hdWRzbGV5IE5IUyBGb3VuZGF0aW9uLCBMb25k
b24sIFVLLiBuaWNob2xhcy5hc2h0b25AZ3Uuc2UuJiN4RDtUcmFuc2xhdGlvbmFsIE5ldXJvaW1h
Z2luZyBMYWJvcmF0b3J5LCBNY0dpbGwgQ2VudHJlIGZvciBTdHVkaWVzIGluIEFnaW5nLCBNY0dp
bGwgVW5pdmVyc2l0eSwgTW9udHJlYWwsIFFDLCBDYW5hZGEuJiN4RDtEZXBhcnRtZW50IG9mIFBz
eWNoaWF0cnkgYW5kIE5ldXJvbG9neSwgVW5pdmVyc2l0eSBvZiBQaXR0c2J1cmdoLCBQaXR0c2J1
cmdoLCBQQSwgVVNBLiYjeEQ7RGVwYXJ0bWVudCBvZiBQc3ljaGlhdHJ5IGFuZCBOZXVyb2NoZW1p
c3RyeSwgSW5zdGl0dXRlIG9mIE5ldXJvc2NpZW5jZSBhbmQgUGh5c2lvbG9neSwgVGhlIFNhaGxn
cmVuc2thIEFjYWRlbXkgYXQgdGhlIFVuaXZlcnNpdHkgb2YgR290aGVuYnVyZywgTW9sbmRhbCwg
U3dlZGVuLiYjeEQ7V2FsbGVuYmVyZyBDZW50cmUgZm9yIE1vbGVjdWxhciBhbmQgVHJhbnNsYXRp
b25hbCBNZWRpY2luZSwgVW5pdmVyc2l0eSBvZiBHb3RoZW5idXJnLCBHb3RoZW5idXJnLCBTd2Vk
ZW4uJiN4RDtEZXBhcnRtZW50IG9mIE5ldXJvZGVnZW5lcmF0aXZlIERpc2Vhc2UsIFVDTCBJbnN0
aXR1dGUgb2YgTmV1cm9sb2d5LCBRdWVlbiBTcXVhcmUsIExvbmRvbiwgVUsuJiN4RDtEZXBhcnRt
ZW50IG9mIEJhc2ljIGFuZCBDbGluaWNhbCBOZXVyb3NjaWVuY2UsIEluc3RpdHV0ZSBvZiBQc3lj
aGlhdHJ5LCBQc3ljaG9sb2d5IGFuZCBOZXVyb3NjaWVuY2UsIEtpbmcmYXBvcztzIENvbGxlZ2Ug
TG9uZG9uLCBMb25kb24sIFVLLiYjeEQ7S2luZyZhcG9zO3MgQ29sbGVnZSBMb25kb24sIEluc3Rp
dHV0ZSBvZiBQc3ljaGlhdHJ5LCBQc3ljaG9sb2d5IGFuZCBOZXVyb3NjaWVuY2UsIE1hdXJpY2Ug
V29obCBJbnN0aXR1dGUgQ2xpbmljYWwgTmV1cm9zY2llbmNlIEluc3RpdHV0ZSwgTG9uZG9uLCBV
Sy4mI3hEO05JSFIgQmlvbWVkaWNhbCBSZXNlYXJjaCBDZW50cmUgZm9yIE1lbnRhbCBIZWFsdGgg
YW5kIEJpb21lZGljYWwgUmVzZWFyY2ggVW5pdCBmb3IgRGVtZW50aWEgYXQgU291dGggTG9uZG9u
IGFuZCBNYXVkc2xleSBOSFMgRm91bmRhdGlvbiwgTG9uZG9uLCBVSy4mI3hEO0FsemhlaW1lciZh
cG9zO3MgRGlzZWFzZSBSZXNlYXJjaCBVbml0LCBUaGUgTWNHaWxsIFVuaXZlcnNpdHkgUmVzZWFy
Y2ggQ2VudHJlIGZvciBTdHVkaWVzIGluIEFnaW5nLCBNb250cmVhbCwgTWNHaWxsIFVuaXZlcnNp
dHksIE1vbnRyZWFsLCBRQywgQ2FuYWRhLiYjeEQ7QUR4IE5ldXJvU2NpZW5jZXMsIFRlY2hub2xv
Z2llcGFyayA5NCwgOTA1MiwgR2hlbnQsIEJlbGdpdW0uJiN4RDtDbGluaWNhbCBOZXVyb2NoZW1p
c3RyeSBMYWJvcmF0b3J5LCBTYWhsZ3JlbnNrYSBVbml2ZXJzaXR5IEhvc3BpdGFsLCBNb2xuZGFs
LCBTd2VkZW4uJiN4RDtVSyBEZW1lbnRpYSBSZXNlYXJjaCBJbnN0aXR1dGUgYXQgVUNMLCBMb25k
b24sIFVLLiYjeEQ7TW9udHJlYWwgTmV1cm9sb2dpY2FsIEluc3RpdHV0ZSwgTW9udHJlYWwsIFFD
LCBDYW5hZGEuJiN4RDtEZXBhcnRtZW50IG9mIE5ldXJvbG9neSBhbmQgTmV1cm9zdXJnZXJ5LCBN
Y0dpbGwgVW5pdmVyc2l0eSwgTW9udHJlYWwsIFFDLCBDYW5hZGEuJiN4RDtEZXBhcnRtZW50IG9m
IFBzeWNoaWF0cnkgYW5kIE5ldXJvY2hlbWlzdHJ5LCBJbnN0aXR1dGUgb2YgTmV1cm9zY2llbmNl
IGFuZCBQaHlzaW9sb2d5LCBUaGUgU2FobGdyZW5za2EgQWNhZGVteSBhdCB0aGUgVW5pdmVyc2l0
eSBvZiBHb3RoZW5idXJnLCBNb2xuZGFsLCBTd2VkZW4uIGthai5ibGVubm93QG5ldXJvLmd1LnNl
LiYjeEQ7Q2xpbmljYWwgTmV1cm9jaGVtaXN0cnkgTGFib3JhdG9yeSwgU2FobGdyZW5za2EgVW5p
dmVyc2l0eSBIb3NwaXRhbCwgTW9sbmRhbCwgU3dlZGVuLiBrYWouYmxlbm5vd0BuZXVyby5ndS5z
ZS48L2F1dGgtYWRkcmVzcz48dGl0bGVzPjx0aXRsZT5QbGFzbWEgcC10YXUyMzE6IGEgbmV3IGJp
b21hcmtlciBmb3IgaW5jaXBpZW50IEFsemhlaW1lciZhcG9zO3MgZGlzZWFzZSBwYXRob2xvZ3k8
L3RpdGxlPjxzZWNvbmRhcnktdGl0bGU+QWN0YSBOZXVyb3BhdGhvbDwvc2Vjb25kYXJ5LXRpdGxl
PjwvdGl0bGVzPjxwZXJpb2RpY2FsPjxmdWxsLXRpdGxlPkFjdGEgTmV1cm9wYXRob2w8L2Z1bGwt
dGl0bGU+PC9wZXJpb2RpY2FsPjxwYWdlcz43MDktNzI0PC9wYWdlcz48dm9sdW1lPjE0MTwvdm9s
dW1lPjxudW1iZXI+NTwvbnVtYmVyPjxlZGl0aW9uPjIwMjEvMDIvMTY8L2VkaXRpb24+PGtleXdv
cmRzPjxrZXl3b3JkPipBbHpoZWltZXImYXBvcztzIGRpc2Vhc2U8L2tleXdvcmQ+PGtleXdvcmQ+
KkJpb21hcmtlcnM8L2tleXdvcmQ+PGtleXdvcmQ+KkJsb29kPC9rZXl3b3JkPjxrZXl3b3JkPipC
cmFhazwva2V5d29yZD48a2V5d29yZD4qUHJlY2xpbmljYWw8L2tleXdvcmQ+PGtleXdvcmQ+KlRh
dTwva2V5d29yZD48a2V5d29yZD4qcC10YXUxODE8L2tleXdvcmQ+PGtleXdvcmQ+KnAtdGF1MjE3
PC9rZXl3b3JkPjxrZXl3b3JkPipwLXRhdTIzMTwva2V5d29yZD48L2tleXdvcmRzPjxkYXRlcz48
eWVhcj4yMDIxPC95ZWFyPjxwdWItZGF0ZXM+PGRhdGU+TWF5PC9kYXRlPjwvcHViLWRhdGVzPjwv
ZGF0ZXM+PGlzYm4+MTQzMi0wNTMzIChFbGVjdHJvbmljKSYjeEQ7MDAwMS02MzIyIChMaW5raW5n
KTwvaXNibj48YWNjZXNzaW9uLW51bT4zMzU4NTk4MzwvYWNjZXNzaW9uLW51bT48dXJscz48cmVs
YXRlZC11cmxzPjx1cmw+aHR0cHM6Ly93d3cubmNiaS5ubG0ubmloLmdvdi9wdWJtZWQvMzM1ODU5
ODM8L3VybD48L3JlbGF0ZWQtdXJscz48L3VybHM+PGN1c3RvbTI+UE1DODA0Mzk0NDwvY3VzdG9t
Mj48ZWxlY3Ryb25pYy1yZXNvdXJjZS1udW0+MTAuMTAwNy9zMDA0MDEtMDIxLTAyMjc1LTY8L2Vs
ZWN0cm9uaWMtcmVzb3VyY2UtbnVtPjwvcmVjb3JkPjwvQ2l0ZT48Q2l0ZT48QXV0aG9yPkthcmlr
YXJpPC9BdXRob3I+PFllYXI+MjAyMDwvWWVhcj48UmVjTnVtPjc5PC9SZWNOdW0+PHJlY29yZD48
cmVjLW51bWJlcj43OTwvcmVjLW51bWJlcj48Zm9yZWlnbi1rZXlzPjxrZXkgYXBwPSJFTiIgZGIt
aWQ9Ijlmdjk5MGRyb3JmeHpnZXJ6cDlweHJkN3gycmR0OTJwMGZ6cyIgdGltZXN0YW1wPSIxNjM0
NjM2MDcwIiBndWlkPSIxZjJiODNlMS1mMTQ0LTRiZjQtOWY3Zi05NTQ1OWFmNjU4ZWIiPjc5PC9r
ZXk+PC9mb3JlaWduLWtleXM+PHJlZi10eXBlIG5hbWU9IkpvdXJuYWwgQXJ0aWNsZSI+MTc8L3Jl
Zi10eXBlPjxjb250cmlidXRvcnM+PGF1dGhvcnM+PGF1dGhvcj5LYXJpa2FyaSwgVC4gSy48L2F1
dGhvcj48YXV0aG9yPlBhc2NvYWwsIFQuIEEuPC9hdXRob3I+PGF1dGhvcj5Bc2h0b24sIE4uIEou
PC9hdXRob3I+PGF1dGhvcj5KYW5lbGlkemUsIFMuPC9hdXRob3I+PGF1dGhvcj5CZW5lZGV0LCBB
LiBMLjwvYXV0aG9yPjxhdXRob3I+Um9kcmlndWV6LCBKLiBMLjwvYXV0aG9yPjxhdXRob3I+Q2hh
bW91biwgTS48L2F1dGhvcj48YXV0aG9yPlNhdmFyZCwgTS48L2F1dGhvcj48YXV0aG9yPkthbmcs
IE0uIFMuPC9hdXRob3I+PGF1dGhvcj5UaGVycmlhdWx0LCBKLjwvYXV0aG9yPjxhdXRob3I+U2No
b2xsLCBNLjwvYXV0aG9yPjxhdXRob3I+TWFzc2Fyd2VoLCBHLjwvYXV0aG9yPjxhdXRob3I+U291
Y3ksIEouIFAuPC9hdXRob3I+PGF1dGhvcj5Ib2dsdW5kLCBLLjwvYXV0aG9yPjxhdXRob3I+QnJp
bmttYWxtLCBHLjwvYXV0aG9yPjxhdXRob3I+TWF0dHNzb24sIE4uPC9hdXRob3I+PGF1dGhvcj5Q
YWxtcXZpc3QsIFMuPC9hdXRob3I+PGF1dGhvcj5HYXV0aGllciwgUy48L2F1dGhvcj48YXV0aG9y
PlN0b21ydWQsIEUuPC9hdXRob3I+PGF1dGhvcj5aZXR0ZXJiZXJnLCBILjwvYXV0aG9yPjxhdXRo
b3I+SGFuc3NvbiwgTy48L2F1dGhvcj48YXV0aG9yPlJvc2EtTmV0bywgUC48L2F1dGhvcj48YXV0
aG9yPkJsZW5ub3csIEsuPC9hdXRob3I+PC9hdXRob3JzPjwvY29udHJpYnV0b3JzPjxhdXRoLWFk
ZHJlc3M+RGVwYXJ0bWVudCBvZiBQc3ljaGlhdHJ5IGFuZCBOZXVyb2NoZW1pc3RyeSwgSW5zdGl0
dXRlIG9mIE5ldXJvc2NpZW5jZSBhbmQgUGh5c2lvbG9neSwgU2FobGdyZW5za2EgQWNhZGVteSwg
VW5pdmVyc2l0eSBvZiBHb3RoZW5idXJnLCBHb3RoZW5idXJnLCBTd2VkZW4uJiN4RDtUcmFuc2xh
dGlvbmFsIE5ldXJvaW1hZ2luZyBMYWJvcmF0b3J5LCBUaGUgTWNHaWxsIFVuaXZlcnNpdHkgUmVz
ZWFyY2ggQ2VudHJlIGZvciBTdHVkaWVzIGluIEFnaW5nLCBNb250cmVhbCwgUUMsIENhbmFkYTsg
TW9udHJlYWwgTmV1cm9sb2dpY2FsIEluc3RpdHV0ZSwgTW9udHJlYWwsIFFDLCBDYW5hZGEuJiN4
RDtEZXBhcnRtZW50IG9mIFBzeWNoaWF0cnkgYW5kIE5ldXJvY2hlbWlzdHJ5LCBJbnN0aXR1dGUg
b2YgTmV1cm9zY2llbmNlIGFuZCBQaHlzaW9sb2d5LCBTYWhsZ3JlbnNrYSBBY2FkZW15LCBVbml2
ZXJzaXR5IG9mIEdvdGhlbmJ1cmcsIEdvdGhlbmJ1cmcsIFN3ZWRlbjsgV2FsbGVuYmVyZyBDZW50
cmUgZm9yIE1vbGVjdWxhciBhbmQgVHJhbnNsYXRpb25hbCBNZWRpY2luZSwgVW5pdmVyc2l0eSBv
ZiBHb3RoZW5idXJnLCBHb3RoZW5idXJnLCBTd2VkZW47IE1hdXJpY2UgV29obCBDbGluaWNhbCBO
ZXVyb3NjaWVuY2UgSW5zdGl0dXRlLCBJbnN0aXR1dGUgb2YgUHN5Y2hpYXRyeSwgUHN5Y2hvbG9n
eSBhbmQgTmV1cm9zY2llbmNlLCBLaW5nJmFwb3M7cyBDb2xsZWdlIExvbmRvbiwgTG9uZG9uLCBV
SzsgTmF0aW9uYWwgSW5zdGl0dXRlIGZvciBIZWFsdGggUmVzZWFyY2ggQmlvbWVkaWNhbCBSZXNl
YXJjaCBDZW50cmUgZm9yIE1lbnRhbCBIZWFsdGggYW5kIEJpb21lZGljYWwgUmVzZWFyY2ggVW5p
dCBmb3IgRGVtZW50aWEsIFNvdXRoIExvbmRvbiBhbmQgTWF1ZHNsZXkgTkhTIEZvdW5kYXRpb24g
VHJ1c3QsIExvbmRvbiwgVUsuJiN4RDtDbGluaWNhbCBNZW1vcnkgUmVzZWFyY2ggVW5pdCwgRGVw
YXJ0bWVudCBvZiBDbGluaWNhbCBTY2llbmNlcywgTHVuZCBVbml2ZXJzaXR5LCBMdW5kLCBTd2Vk
ZW4uJiN4RDtUcmFuc2xhdGlvbmFsIE5ldXJvaW1hZ2luZyBMYWJvcmF0b3J5LCBUaGUgTWNHaWxs
IFVuaXZlcnNpdHkgUmVzZWFyY2ggQ2VudHJlIGZvciBTdHVkaWVzIGluIEFnaW5nLCBNb250cmVh
bCwgUUMsIENhbmFkYS4mI3hEO0RlcGFydG1lbnQgb2YgUHN5Y2hpYXRyeSBhbmQgTmV1cm9jaGVt
aXN0cnksIEluc3RpdHV0ZSBvZiBOZXVyb3NjaWVuY2UgYW5kIFBoeXNpb2xvZ3ksIFNhaGxncmVu
c2thIEFjYWRlbXksIFVuaXZlcnNpdHkgb2YgR290aGVuYnVyZywgR290aGVuYnVyZywgU3dlZGVu
OyBXYWxsZW5iZXJnIENlbnRyZSBmb3IgTW9sZWN1bGFyIGFuZCBUcmFuc2xhdGlvbmFsIE1lZGlj
aW5lLCBVbml2ZXJzaXR5IG9mIEdvdGhlbmJ1cmcsIEdvdGhlbmJ1cmcsIFN3ZWRlbi4mI3hEO01v
bnRyZWFsIE5ldXJvbG9naWNhbCBJbnN0aXR1dGUsIE1vbnRyZWFsLCBRQywgQ2FuYWRhLiYjeEQ7
RGVwYXJ0bWVudCBvZiBQc3ljaGlhdHJ5IGFuZCBOZXVyb2NoZW1pc3RyeSwgSW5zdGl0dXRlIG9m
IE5ldXJvc2NpZW5jZSBhbmQgUGh5c2lvbG9neSwgU2FobGdyZW5za2EgQWNhZGVteSwgVW5pdmVy
c2l0eSBvZiBHb3RoZW5idXJnLCBHb3RoZW5idXJnLCBTd2VkZW47IENsaW5pY2FsIE5ldXJvY2hl
bWlzdHJ5IExhYm9yYXRvcnksIFNhaGxncmVuc2thIFVuaXZlcnNpdHkgSG9zcGl0YWwsIE1vbG5k
YWwsIFN3ZWRlbi4mI3hEO0NsaW5pY2FsIE1lbW9yeSBSZXNlYXJjaCBVbml0LCBEZXBhcnRtZW50
IG9mIENsaW5pY2FsIFNjaWVuY2VzLCBMdW5kIFVuaXZlcnNpdHksIEx1bmQsIFN3ZWRlbjsgV2Fs
bGVuYmVyZyBDZW50ZXIgZm9yIE1vbGVjdWxhciBNZWRpY2luZSwgTHVuZCBVbml2ZXJzaXR5LCBM
dW5kLCBTd2VkZW47IERlcGFydG1lbnQgb2YgTmV1cm9sb2d5LCBTa2FuZSBVbml2ZXJzaXR5IEhv
c3BpdGFsLCBMdW5kIFVuaXZlcnNpdHksIEx1bmQsIFN3ZWRlbi4mI3hEO0RlcGFydG1lbnQgb2Yg
UHN5Y2hpYXRyeSBhbmQgTmV1cm9jaGVtaXN0cnksIEluc3RpdHV0ZSBvZiBOZXVyb3NjaWVuY2Ug
YW5kIFBoeXNpb2xvZ3ksIFNhaGxncmVuc2thIEFjYWRlbXksIFVuaXZlcnNpdHkgb2YgR290aGVu
YnVyZywgR290aGVuYnVyZywgU3dlZGVuOyBDbGluaWNhbCBOZXVyb2NoZW1pc3RyeSBMYWJvcmF0
b3J5LCBTYWhsZ3JlbnNrYSBVbml2ZXJzaXR5IEhvc3BpdGFsLCBNb2xuZGFsLCBTd2VkZW47IERl
cGFydG1lbnQgb2YgTmV1cm9kZWdlbmVyYXRpdmUgRGlzZWFzZSwgSW5zdGl0dXRlIG9mIE5ldXJv
bG9neSBhbmQgVUsgRGVtZW50aWEgUmVzZWFyY2ggSW5zdGl0dXRlLCBVbml2ZXJzaXR5IENvbGxl
Z2UgTG9uZG9uLCBMb25kb24sIFVLLiYjeEQ7Q2xpbmljYWwgTWVtb3J5IFJlc2VhcmNoIFVuaXQs
IERlcGFydG1lbnQgb2YgQ2xpbmljYWwgU2NpZW5jZXMsIEx1bmQgVW5pdmVyc2l0eSwgTHVuZCwg
U3dlZGVuOyBNZW1vcnkgQ2xpbmljLCBTa2FuZSBVbml2ZXJzaXR5IEhvc3BpdGFsLCBNYWxtbywg
U3dlZGVuLiYjeEQ7RGVwYXJ0bWVudCBvZiBQc3ljaGlhdHJ5IGFuZCBOZXVyb2NoZW1pc3RyeSwg
SW5zdGl0dXRlIG9mIE5ldXJvc2NpZW5jZSBhbmQgUGh5c2lvbG9neSwgU2FobGdyZW5za2EgQWNh
ZGVteSwgVW5pdmVyc2l0eSBvZiBHb3RoZW5idXJnLCBHb3RoZW5idXJnLCBTd2VkZW47IENsaW5p
Y2FsIE5ldXJvY2hlbWlzdHJ5IExhYm9yYXRvcnksIFNhaGxncmVuc2thIFVuaXZlcnNpdHkgSG9z
cGl0YWwsIE1vbG5kYWwsIFN3ZWRlbi4gRWxlY3Ryb25pYyBhZGRyZXNzOiBrYWouYmxlbm5vd0Bu
ZXVyby5ndS5zZS48L2F1dGgtYWRkcmVzcz48dGl0bGVzPjx0aXRsZT5CbG9vZCBwaG9zcGhvcnls
YXRlZCB0YXUgMTgxIGFzIGEgYmlvbWFya2VyIGZvciBBbHpoZWltZXImYXBvcztzIGRpc2Vhc2U6
IGEgZGlhZ25vc3RpYyBwZXJmb3JtYW5jZSBhbmQgcHJlZGljdGlvbiBtb2RlbGxpbmcgc3R1ZHkg
dXNpbmcgZGF0YSBmcm9tIGZvdXIgcHJvc3BlY3RpdmUgY29ob3J0czwvdGl0bGU+PHNlY29uZGFy
eS10aXRsZT5MYW5jZXQgTmV1cm9sPC9zZWNvbmRhcnktdGl0bGU+PC90aXRsZXM+PHBlcmlvZGlj
YWw+PGZ1bGwtdGl0bGU+TGFuY2V0IE5ldXJvbDwvZnVsbC10aXRsZT48L3BlcmlvZGljYWw+PHBh
Z2VzPjQyMi00MzM8L3BhZ2VzPjx2b2x1bWU+MTk8L3ZvbHVtZT48bnVtYmVyPjU8L251bWJlcj48
ZWRpdGlvbj4yMDIwLzA0LzI2PC9lZGl0aW9uPjxrZXl3b3Jkcz48a2V5d29yZD5BZHVsdDwva2V5
d29yZD48a2V5d29yZD5BZ2VkPC9rZXl3b3JkPjxrZXl3b3JkPkFnZWQsIDgwIGFuZCBvdmVyPC9r
ZXl3b3JkPjxrZXl3b3JkPkFsemhlaW1lciBEaXNlYXNlL2Jsb29kLypkaWFnbm9zaXM8L2tleXdv
cmQ+PGtleXdvcmQ+QmlvbWFya2Vycy9ibG9vZDwva2V5d29yZD48a2V5d29yZD5Db2duaXRpdmUg
RHlzZnVuY3Rpb24vKmJsb29kPC9rZXl3b3JkPjxrZXl3b3JkPkZlbWFsZTwva2V5d29yZD48a2V5
d29yZD5IdW1hbnM8L2tleXdvcmQ+PGtleXdvcmQ+TWFsZTwva2V5d29yZD48a2V5d29yZD5NaWRk
bGUgQWdlZDwva2V5d29yZD48a2V5d29yZD5Nb2RlbHMsIFRoZW9yZXRpY2FsPC9rZXl3b3JkPjxr
ZXl3b3JkPlBob3NwaG9yeWxhdGlvbjwva2V5d29yZD48a2V5d29yZD5Qcm9zcGVjdGl2ZSBTdHVk
aWVzPC9rZXl3b3JkPjxrZXl3b3JkPllvdW5nIEFkdWx0PC9rZXl3b3JkPjxrZXl3b3JkPnRhdSBQ
cm90ZWlucy8qYmxvb2Q8L2tleXdvcmQ+PC9rZXl3b3Jkcz48ZGF0ZXM+PHllYXI+MjAyMDwveWVh
cj48cHViLWRhdGVzPjxkYXRlPk1heTwvZGF0ZT48L3B1Yi1kYXRlcz48L2RhdGVzPjxpc2JuPjE0
NzQtNDQ2NSAoRWxlY3Ryb25pYykmI3hEOzE0NzQtNDQyMiAoTGlua2luZyk8L2lzYm4+PGFjY2Vz
c2lvbi1udW0+MzIzMzM5MDA8L2FjY2Vzc2lvbi1udW0+PHVybHM+PHJlbGF0ZWQtdXJscz48dXJs
Pmh0dHBzOi8vd3d3Lm5jYmkubmxtLm5paC5nb3YvcHVibWVkLzMyMzMzOTAwPC91cmw+PC9yZWxh
dGVkLXVybHM+PC91cmxzPjxlbGVjdHJvbmljLXJlc291cmNlLW51bT4xMC4xMDE2L1MxNDc0LTQ0
MjIoMjApMzAwNzEtNTwvZWxlY3Ryb25pYy1yZXNvdXJjZS1udW0+PC9yZWNvcmQ+PC9DaXRlPjwv
RW5kTm90ZT5=
</w:fldData>
        </w:fldChar>
      </w:r>
      <w:r>
        <w:rPr>
          <w:sz w:val="22"/>
          <w:szCs w:val="22"/>
          <w:lang w:val="en-GB"/>
        </w:rPr>
        <w:instrText xml:space="preserve"> ADDIN EN.CITE.DATA </w:instrText>
      </w:r>
      <w:r>
        <w:rPr>
          <w:sz w:val="22"/>
          <w:szCs w:val="22"/>
          <w:lang w:val="en-GB"/>
        </w:rPr>
      </w:r>
      <w:r>
        <w:rPr>
          <w:sz w:val="22"/>
          <w:szCs w:val="22"/>
          <w:lang w:val="en-GB"/>
        </w:rPr>
        <w:fldChar w:fldCharType="end"/>
      </w:r>
      <w:r>
        <w:rPr>
          <w:sz w:val="22"/>
          <w:szCs w:val="22"/>
          <w:lang w:val="en-GB"/>
        </w:rPr>
      </w:r>
      <w:r>
        <w:rPr>
          <w:sz w:val="22"/>
          <w:szCs w:val="22"/>
          <w:lang w:val="en-GB"/>
        </w:rPr>
        <w:fldChar w:fldCharType="separate"/>
      </w:r>
      <w:r w:rsidRPr="00697510">
        <w:rPr>
          <w:noProof/>
          <w:sz w:val="22"/>
          <w:szCs w:val="22"/>
          <w:vertAlign w:val="superscript"/>
          <w:lang w:val="en-GB"/>
        </w:rPr>
        <w:t>10, 11</w:t>
      </w:r>
      <w:r>
        <w:rPr>
          <w:sz w:val="22"/>
          <w:szCs w:val="22"/>
          <w:lang w:val="en-GB"/>
        </w:rPr>
        <w:fldChar w:fldCharType="end"/>
      </w:r>
      <w:r>
        <w:rPr>
          <w:sz w:val="22"/>
          <w:szCs w:val="22"/>
          <w:lang w:val="en-GB"/>
        </w:rPr>
        <w:t>.</w:t>
      </w:r>
      <w:r w:rsidR="00795A82">
        <w:rPr>
          <w:sz w:val="22"/>
          <w:szCs w:val="22"/>
          <w:lang w:val="en-GB"/>
        </w:rPr>
        <w:t xml:space="preserve"> Plasma pTau217 was quantified by the </w:t>
      </w:r>
      <w:proofErr w:type="spellStart"/>
      <w:r w:rsidR="00795A82">
        <w:rPr>
          <w:sz w:val="22"/>
          <w:szCs w:val="22"/>
          <w:lang w:val="en-GB"/>
        </w:rPr>
        <w:t>ALZpath</w:t>
      </w:r>
      <w:proofErr w:type="spellEnd"/>
      <w:r w:rsidR="00795A82">
        <w:rPr>
          <w:sz w:val="22"/>
          <w:szCs w:val="22"/>
          <w:lang w:val="en-GB"/>
        </w:rPr>
        <w:t xml:space="preserve"> </w:t>
      </w:r>
      <w:proofErr w:type="spellStart"/>
      <w:r w:rsidR="00795A82">
        <w:rPr>
          <w:sz w:val="22"/>
          <w:szCs w:val="22"/>
          <w:lang w:val="en-GB"/>
        </w:rPr>
        <w:t>Simoa</w:t>
      </w:r>
      <w:proofErr w:type="spellEnd"/>
      <w:r w:rsidR="00795A82">
        <w:rPr>
          <w:sz w:val="22"/>
          <w:szCs w:val="22"/>
          <w:lang w:val="en-GB"/>
        </w:rPr>
        <w:t xml:space="preserve"> assay as described in the manuscript methods </w:t>
      </w:r>
      <w:r w:rsidR="00795A82" w:rsidRPr="00AD4E39">
        <w:rPr>
          <w:sz w:val="22"/>
          <w:szCs w:val="22"/>
          <w:lang w:val="en-GB"/>
        </w:rPr>
        <w:t xml:space="preserve">at the Department of </w:t>
      </w:r>
      <w:r w:rsidR="00795A82">
        <w:rPr>
          <w:sz w:val="22"/>
          <w:szCs w:val="22"/>
          <w:lang w:val="en-GB"/>
        </w:rPr>
        <w:t xml:space="preserve">Psychiatry and </w:t>
      </w:r>
      <w:r w:rsidR="00795A82" w:rsidRPr="00AD4E39">
        <w:rPr>
          <w:sz w:val="22"/>
          <w:szCs w:val="22"/>
          <w:lang w:val="en-GB"/>
        </w:rPr>
        <w:t>Neurochemistry, University of Gothenburg</w:t>
      </w:r>
      <w:r w:rsidR="00795A82">
        <w:rPr>
          <w:sz w:val="22"/>
          <w:szCs w:val="22"/>
          <w:lang w:val="en-GB"/>
        </w:rPr>
        <w:t xml:space="preserve"> between </w:t>
      </w:r>
      <w:r w:rsidR="00A65DB0">
        <w:rPr>
          <w:sz w:val="22"/>
          <w:szCs w:val="22"/>
          <w:lang w:val="en-GB"/>
        </w:rPr>
        <w:t>1</w:t>
      </w:r>
      <w:r w:rsidR="00A65DB0" w:rsidRPr="00A65DB0">
        <w:rPr>
          <w:sz w:val="22"/>
          <w:szCs w:val="22"/>
          <w:vertAlign w:val="superscript"/>
          <w:lang w:val="en-GB"/>
        </w:rPr>
        <w:t>st</w:t>
      </w:r>
      <w:r w:rsidR="00A65DB0">
        <w:rPr>
          <w:sz w:val="22"/>
          <w:szCs w:val="22"/>
          <w:lang w:val="en-GB"/>
        </w:rPr>
        <w:t xml:space="preserve"> December 2022 and 22</w:t>
      </w:r>
      <w:r w:rsidR="00A65DB0" w:rsidRPr="00A65DB0">
        <w:rPr>
          <w:sz w:val="22"/>
          <w:szCs w:val="22"/>
          <w:vertAlign w:val="superscript"/>
          <w:lang w:val="en-GB"/>
        </w:rPr>
        <w:t>nd</w:t>
      </w:r>
      <w:r w:rsidR="00A65DB0">
        <w:rPr>
          <w:sz w:val="22"/>
          <w:szCs w:val="22"/>
          <w:lang w:val="en-GB"/>
        </w:rPr>
        <w:t xml:space="preserve"> December 2022.</w:t>
      </w:r>
    </w:p>
    <w:p w14:paraId="348DDAE1" w14:textId="77777777" w:rsidR="00697510" w:rsidRPr="00AD4E39" w:rsidRDefault="00697510" w:rsidP="00697510">
      <w:pPr>
        <w:spacing w:line="360" w:lineRule="auto"/>
        <w:ind w:firstLine="720"/>
        <w:jc w:val="both"/>
        <w:rPr>
          <w:sz w:val="22"/>
          <w:szCs w:val="22"/>
          <w:lang w:val="en-GB"/>
        </w:rPr>
      </w:pPr>
    </w:p>
    <w:p w14:paraId="4112A981" w14:textId="77777777" w:rsidR="00697510" w:rsidRDefault="00697510" w:rsidP="00697510">
      <w:pPr>
        <w:spacing w:line="360" w:lineRule="auto"/>
        <w:jc w:val="both"/>
        <w:rPr>
          <w:i/>
          <w:iCs/>
          <w:sz w:val="22"/>
          <w:szCs w:val="22"/>
          <w:lang w:val="en-GB"/>
        </w:rPr>
      </w:pPr>
      <w:r w:rsidRPr="00AD4E39">
        <w:rPr>
          <w:i/>
          <w:iCs/>
          <w:sz w:val="22"/>
          <w:szCs w:val="22"/>
          <w:lang w:val="en-GB"/>
        </w:rPr>
        <w:t>Wisconsin Registry for Alzheimer’s Prevention (WRAP)</w:t>
      </w:r>
    </w:p>
    <w:p w14:paraId="70C11469" w14:textId="77777777" w:rsidR="00795A82" w:rsidRDefault="00795A82" w:rsidP="00697510">
      <w:pPr>
        <w:spacing w:line="360" w:lineRule="atLeast"/>
        <w:jc w:val="both"/>
        <w:rPr>
          <w:color w:val="000000"/>
          <w:sz w:val="22"/>
          <w:szCs w:val="22"/>
          <w:lang w:val="en-GB"/>
        </w:rPr>
      </w:pPr>
    </w:p>
    <w:p w14:paraId="2FA86E21" w14:textId="6E18564B" w:rsidR="00697510" w:rsidRPr="00795A82" w:rsidRDefault="00697510" w:rsidP="00795A82">
      <w:pPr>
        <w:spacing w:line="360" w:lineRule="atLeast"/>
        <w:ind w:firstLine="720"/>
        <w:jc w:val="both"/>
        <w:rPr>
          <w:color w:val="000000"/>
          <w:sz w:val="22"/>
          <w:szCs w:val="22"/>
        </w:rPr>
      </w:pPr>
      <w:r w:rsidRPr="005E61F9">
        <w:rPr>
          <w:color w:val="000000"/>
          <w:sz w:val="22"/>
          <w:szCs w:val="22"/>
          <w:lang w:val="en-GB"/>
        </w:rPr>
        <w:t>Th</w:t>
      </w:r>
      <w:r>
        <w:rPr>
          <w:color w:val="000000"/>
          <w:sz w:val="22"/>
          <w:szCs w:val="22"/>
          <w:lang w:val="en-GB"/>
        </w:rPr>
        <w:t>e WRAP study and the measures collected for this project were approved by the University of Wisconsin-Madison institutional review board and w</w:t>
      </w:r>
      <w:r w:rsidRPr="005E61F9">
        <w:rPr>
          <w:color w:val="000000"/>
          <w:sz w:val="22"/>
          <w:szCs w:val="22"/>
          <w:lang w:val="en-GB"/>
        </w:rPr>
        <w:t>ritten informed consent was obtained for all participants.</w:t>
      </w:r>
      <w:r>
        <w:rPr>
          <w:color w:val="000000"/>
          <w:sz w:val="22"/>
          <w:szCs w:val="22"/>
          <w:lang w:val="en-GB"/>
        </w:rPr>
        <w:t xml:space="preserve"> WRAP </w:t>
      </w:r>
      <w:r>
        <w:rPr>
          <w:color w:val="000000"/>
          <w:sz w:val="22"/>
          <w:szCs w:val="22"/>
          <w:lang w:val="en-GB"/>
        </w:rPr>
        <w:fldChar w:fldCharType="begin">
          <w:fldData xml:space="preserve">PEVuZE5vdGU+PENpdGU+PEF1dGhvcj5Kb2huc29uPC9BdXRob3I+PFllYXI+MjAxODwvWWVhcj48
UmVjTnVtPjMwNDwvUmVjTnVtPjxEaXNwbGF5VGV4dD48c3R5bGUgZmFjZT0ic3VwZXJzY3JpcHQi
PjEyPC9zdHlsZT48L0Rpc3BsYXlUZXh0PjxyZWNvcmQ+PHJlYy1udW1iZXI+MzA0PC9yZWMtbnVt
YmVyPjxmb3JlaWduLWtleXM+PGtleSBhcHA9IkVOIiBkYi1pZD0iOWZ2OTkwZHJvcmZ4emdlcnpw
OXB4cmQ3eDJyZHQ5MnAwZnpzIiB0aW1lc3RhbXA9IjE2ODMyMDQ4NTUiIGd1aWQ9IjBiZDAxOTlm
LTE5OGUtNDZhOC1hNGQ3LTVhNmJjMGJkYjJiNSI+MzA0PC9rZXk+PC9mb3JlaWduLWtleXM+PHJl
Zi10eXBlIG5hbWU9IkpvdXJuYWwgQXJ0aWNsZSI+MTc8L3JlZi10eXBlPjxjb250cmlidXRvcnM+
PGF1dGhvcnM+PGF1dGhvcj5Kb2huc29uLCBTLiBDLjwvYXV0aG9yPjxhdXRob3I+S29zY2lrLCBS
LiBMLjwvYXV0aG9yPjxhdXRob3I+Sm9uYWl0aXMsIEUuIE0uPC9hdXRob3I+PGF1dGhvcj5DbGFy
aywgTC4gUi48L2F1dGhvcj48YXV0aG9yPk11ZWxsZXIsIEsuIEQuPC9hdXRob3I+PGF1dGhvcj5C
ZXJtYW4sIFMuIEUuPC9hdXRob3I+PGF1dGhvcj5CZW5kbGluLCBCLiBCLjwvYXV0aG9yPjxhdXRo
b3I+RW5nZWxtYW4sIEMuIEQuPC9hdXRob3I+PGF1dGhvcj5Pa29ua3dvLCBPLiBDLjwvYXV0aG9y
PjxhdXRob3I+SG9nYW4sIEsuIEouPC9hdXRob3I+PGF1dGhvcj5Bc3RoYW5hLCBTLjwvYXV0aG9y
PjxhdXRob3I+Q2FybHNzb24sIEMuIE0uPC9hdXRob3I+PGF1dGhvcj5IZXJtYW5uLCBCLiBQLjwv
YXV0aG9yPjxhdXRob3I+U2FnZXIsIE0uIEEuPC9hdXRob3I+PC9hdXRob3JzPjwvY29udHJpYnV0
b3JzPjxhdXRoLWFkZHJlc3M+V2lzY29uc2luIEFsemhlaW1lciZhcG9zO3MgSW5zdGl0dXRlLCBV
bml2ZXJzaXR5IG9mIFdpc2NvbnNpbiBTY2hvb2wgb2YgTWVkaWNpbmUgYW5kIFB1YmxpYyBIZWFs
dGgsIE1hZGlzb24sIFdJLCBVU0EuJiN4RDtXaXNjb25zaW4gQWx6aGVpbWVyJmFwb3M7cyBEaXNl
YXNlIFJlc2VhcmNoIENlbnRlciwgVW5pdmVyc2l0eSBvZiBXaXNjb25zaW4gU2Nob29sIG9mIE1l
ZGljaW5lIGFuZCBQdWJsaWMgSGVhbHRoLCBNYWRpc29uLCBXSSwgVVNBLiYjeEQ7R2VyaWF0cmlj
IFJlc2VhcmNoIEVkdWNhdGlvbiBhbmQgQ2xpbmljYWwgQ2VudGVyLCBXbS4gUy4gTWlkZGxldG9u
IFZldGVyYW5zIEhvc3BpdGFsLCBNYWRpc29uIFdJLCBVU0EuPC9hdXRoLWFkZHJlc3M+PHRpdGxl
cz48dGl0bGU+VGhlIFdpc2NvbnNpbiBSZWdpc3RyeSBmb3IgQWx6aGVpbWVyJmFwb3M7cyBQcmV2
ZW50aW9uOiBBIHJldmlldyBvZiBmaW5kaW5ncyBhbmQgY3VycmVudCBkaXJlY3Rpb25zPC90aXRs
ZT48c2Vjb25kYXJ5LXRpdGxlPkFsemhlaW1lcnMgRGVtZW50IChBbXN0KTwvc2Vjb25kYXJ5LXRp
dGxlPjwvdGl0bGVzPjxwZXJpb2RpY2FsPjxmdWxsLXRpdGxlPkFsemhlaW1lcnMgRGVtZW50IChB
bXN0KTwvZnVsbC10aXRsZT48L3BlcmlvZGljYWw+PHBhZ2VzPjEzMC0xNDI8L3BhZ2VzPjx2b2x1
bWU+MTA8L3ZvbHVtZT48ZWRpdGlvbj4yMDE4LzAxLzEzPC9lZGl0aW9uPjxrZXl3b3Jkcz48a2V5
d29yZD5CaW9tYXJrZXJzPC9rZXl3b3JkPjxrZXl3b3JkPlByZWNsaW5pY2FsIEFsemhlaW1lciZh
cG9zO3MgZGlzZWFzZTwva2V5d29yZD48a2V5d29yZD5SaXNrIGZhY3RvcnM8L2tleXdvcmQ+PC9r
ZXl3b3Jkcz48ZGF0ZXM+PHllYXI+MjAxODwveWVhcj48L2RhdGVzPjxpc2JuPjIzNTItODcyOSAo
UHJpbnQpJiN4RDsyMzUyLTg3MjkgKEVsZWN0cm9uaWMpJiN4RDsyMzUyLTg3MjkgKExpbmtpbmcp
PC9pc2JuPjxhY2Nlc3Npb24tbnVtPjI5MzIyMDg5PC9hY2Nlc3Npb24tbnVtPjx1cmxzPjxyZWxh
dGVkLXVybHM+PHVybD5odHRwczovL3d3dy5uY2JpLm5sbS5uaWguZ292L3B1Ym1lZC8yOTMyMjA4
OTwvdXJsPjwvcmVsYXRlZC11cmxzPjwvdXJscz48Y3VzdG9tMj5QTUM1NzU1NzQ5PC9jdXN0b20y
PjxlbGVjdHJvbmljLXJlc291cmNlLW51bT4xMC4xMDE2L2ouZGFkbS4yMDE3LjExLjAwNzwvZWxl
Y3Ryb25pYy1yZXNvdXJjZS1udW0+PC9yZWNvcmQ+PC9DaXRlPjwvRW5kTm90ZT4A
</w:fldData>
        </w:fldChar>
      </w:r>
      <w:r>
        <w:rPr>
          <w:color w:val="000000"/>
          <w:sz w:val="22"/>
          <w:szCs w:val="22"/>
          <w:lang w:val="en-GB"/>
        </w:rPr>
        <w:instrText xml:space="preserve"> ADDIN EN.CITE </w:instrText>
      </w:r>
      <w:r>
        <w:rPr>
          <w:color w:val="000000"/>
          <w:sz w:val="22"/>
          <w:szCs w:val="22"/>
          <w:lang w:val="en-GB"/>
        </w:rPr>
        <w:fldChar w:fldCharType="begin">
          <w:fldData xml:space="preserve">PEVuZE5vdGU+PENpdGU+PEF1dGhvcj5Kb2huc29uPC9BdXRob3I+PFllYXI+MjAxODwvWWVhcj48
UmVjTnVtPjMwNDwvUmVjTnVtPjxEaXNwbGF5VGV4dD48c3R5bGUgZmFjZT0ic3VwZXJzY3JpcHQi
PjEyPC9zdHlsZT48L0Rpc3BsYXlUZXh0PjxyZWNvcmQ+PHJlYy1udW1iZXI+MzA0PC9yZWMtbnVt
YmVyPjxmb3JlaWduLWtleXM+PGtleSBhcHA9IkVOIiBkYi1pZD0iOWZ2OTkwZHJvcmZ4emdlcnpw
OXB4cmQ3eDJyZHQ5MnAwZnpzIiB0aW1lc3RhbXA9IjE2ODMyMDQ4NTUiIGd1aWQ9IjBiZDAxOTlm
LTE5OGUtNDZhOC1hNGQ3LTVhNmJjMGJkYjJiNSI+MzA0PC9rZXk+PC9mb3JlaWduLWtleXM+PHJl
Zi10eXBlIG5hbWU9IkpvdXJuYWwgQXJ0aWNsZSI+MTc8L3JlZi10eXBlPjxjb250cmlidXRvcnM+
PGF1dGhvcnM+PGF1dGhvcj5Kb2huc29uLCBTLiBDLjwvYXV0aG9yPjxhdXRob3I+S29zY2lrLCBS
LiBMLjwvYXV0aG9yPjxhdXRob3I+Sm9uYWl0aXMsIEUuIE0uPC9hdXRob3I+PGF1dGhvcj5DbGFy
aywgTC4gUi48L2F1dGhvcj48YXV0aG9yPk11ZWxsZXIsIEsuIEQuPC9hdXRob3I+PGF1dGhvcj5C
ZXJtYW4sIFMuIEUuPC9hdXRob3I+PGF1dGhvcj5CZW5kbGluLCBCLiBCLjwvYXV0aG9yPjxhdXRo
b3I+RW5nZWxtYW4sIEMuIEQuPC9hdXRob3I+PGF1dGhvcj5Pa29ua3dvLCBPLiBDLjwvYXV0aG9y
PjxhdXRob3I+SG9nYW4sIEsuIEouPC9hdXRob3I+PGF1dGhvcj5Bc3RoYW5hLCBTLjwvYXV0aG9y
PjxhdXRob3I+Q2FybHNzb24sIEMuIE0uPC9hdXRob3I+PGF1dGhvcj5IZXJtYW5uLCBCLiBQLjwv
YXV0aG9yPjxhdXRob3I+U2FnZXIsIE0uIEEuPC9hdXRob3I+PC9hdXRob3JzPjwvY29udHJpYnV0
b3JzPjxhdXRoLWFkZHJlc3M+V2lzY29uc2luIEFsemhlaW1lciZhcG9zO3MgSW5zdGl0dXRlLCBV
bml2ZXJzaXR5IG9mIFdpc2NvbnNpbiBTY2hvb2wgb2YgTWVkaWNpbmUgYW5kIFB1YmxpYyBIZWFs
dGgsIE1hZGlzb24sIFdJLCBVU0EuJiN4RDtXaXNjb25zaW4gQWx6aGVpbWVyJmFwb3M7cyBEaXNl
YXNlIFJlc2VhcmNoIENlbnRlciwgVW5pdmVyc2l0eSBvZiBXaXNjb25zaW4gU2Nob29sIG9mIE1l
ZGljaW5lIGFuZCBQdWJsaWMgSGVhbHRoLCBNYWRpc29uLCBXSSwgVVNBLiYjeEQ7R2VyaWF0cmlj
IFJlc2VhcmNoIEVkdWNhdGlvbiBhbmQgQ2xpbmljYWwgQ2VudGVyLCBXbS4gUy4gTWlkZGxldG9u
IFZldGVyYW5zIEhvc3BpdGFsLCBNYWRpc29uIFdJLCBVU0EuPC9hdXRoLWFkZHJlc3M+PHRpdGxl
cz48dGl0bGU+VGhlIFdpc2NvbnNpbiBSZWdpc3RyeSBmb3IgQWx6aGVpbWVyJmFwb3M7cyBQcmV2
ZW50aW9uOiBBIHJldmlldyBvZiBmaW5kaW5ncyBhbmQgY3VycmVudCBkaXJlY3Rpb25zPC90aXRs
ZT48c2Vjb25kYXJ5LXRpdGxlPkFsemhlaW1lcnMgRGVtZW50IChBbXN0KTwvc2Vjb25kYXJ5LXRp
dGxlPjwvdGl0bGVzPjxwZXJpb2RpY2FsPjxmdWxsLXRpdGxlPkFsemhlaW1lcnMgRGVtZW50IChB
bXN0KTwvZnVsbC10aXRsZT48L3BlcmlvZGljYWw+PHBhZ2VzPjEzMC0xNDI8L3BhZ2VzPjx2b2x1
bWU+MTA8L3ZvbHVtZT48ZWRpdGlvbj4yMDE4LzAxLzEzPC9lZGl0aW9uPjxrZXl3b3Jkcz48a2V5
d29yZD5CaW9tYXJrZXJzPC9rZXl3b3JkPjxrZXl3b3JkPlByZWNsaW5pY2FsIEFsemhlaW1lciZh
cG9zO3MgZGlzZWFzZTwva2V5d29yZD48a2V5d29yZD5SaXNrIGZhY3RvcnM8L2tleXdvcmQ+PC9r
ZXl3b3Jkcz48ZGF0ZXM+PHllYXI+MjAxODwveWVhcj48L2RhdGVzPjxpc2JuPjIzNTItODcyOSAo
UHJpbnQpJiN4RDsyMzUyLTg3MjkgKEVsZWN0cm9uaWMpJiN4RDsyMzUyLTg3MjkgKExpbmtpbmcp
PC9pc2JuPjxhY2Nlc3Npb24tbnVtPjI5MzIyMDg5PC9hY2Nlc3Npb24tbnVtPjx1cmxzPjxyZWxh
dGVkLXVybHM+PHVybD5odHRwczovL3d3dy5uY2JpLm5sbS5uaWguZ292L3B1Ym1lZC8yOTMyMjA4
OTwvdXJsPjwvcmVsYXRlZC11cmxzPjwvdXJscz48Y3VzdG9tMj5QTUM1NzU1NzQ5PC9jdXN0b20y
PjxlbGVjdHJvbmljLXJlc291cmNlLW51bT4xMC4xMDE2L2ouZGFkbS4yMDE3LjExLjAwNzwvZWxl
Y3Ryb25pYy1yZXNvdXJjZS1udW0+PC9yZWNvcmQ+PC9DaXRlPjwvRW5kTm90ZT4A
</w:fldData>
        </w:fldChar>
      </w:r>
      <w:r>
        <w:rPr>
          <w:color w:val="000000"/>
          <w:sz w:val="22"/>
          <w:szCs w:val="22"/>
          <w:lang w:val="en-GB"/>
        </w:rPr>
        <w:instrText xml:space="preserve"> ADDIN EN.CITE.DATA </w:instrText>
      </w:r>
      <w:r>
        <w:rPr>
          <w:color w:val="000000"/>
          <w:sz w:val="22"/>
          <w:szCs w:val="22"/>
          <w:lang w:val="en-GB"/>
        </w:rPr>
      </w:r>
      <w:r>
        <w:rPr>
          <w:color w:val="000000"/>
          <w:sz w:val="22"/>
          <w:szCs w:val="22"/>
          <w:lang w:val="en-GB"/>
        </w:rPr>
        <w:fldChar w:fldCharType="end"/>
      </w:r>
      <w:r>
        <w:rPr>
          <w:color w:val="000000"/>
          <w:sz w:val="22"/>
          <w:szCs w:val="22"/>
          <w:lang w:val="en-GB"/>
        </w:rPr>
      </w:r>
      <w:r>
        <w:rPr>
          <w:color w:val="000000"/>
          <w:sz w:val="22"/>
          <w:szCs w:val="22"/>
          <w:lang w:val="en-GB"/>
        </w:rPr>
        <w:fldChar w:fldCharType="separate"/>
      </w:r>
      <w:r w:rsidRPr="00697510">
        <w:rPr>
          <w:noProof/>
          <w:color w:val="000000"/>
          <w:sz w:val="22"/>
          <w:szCs w:val="22"/>
          <w:vertAlign w:val="superscript"/>
          <w:lang w:val="en-GB"/>
        </w:rPr>
        <w:t>12</w:t>
      </w:r>
      <w:r>
        <w:rPr>
          <w:color w:val="000000"/>
          <w:sz w:val="22"/>
          <w:szCs w:val="22"/>
          <w:lang w:val="en-GB"/>
        </w:rPr>
        <w:fldChar w:fldCharType="end"/>
      </w:r>
      <w:r>
        <w:rPr>
          <w:color w:val="000000"/>
          <w:sz w:val="22"/>
          <w:szCs w:val="22"/>
          <w:lang w:val="en-GB"/>
        </w:rPr>
        <w:t xml:space="preserve"> </w:t>
      </w:r>
      <w:r w:rsidRPr="008F7632">
        <w:rPr>
          <w:color w:val="000000"/>
          <w:sz w:val="22"/>
          <w:szCs w:val="22"/>
          <w:lang w:val="en-GB"/>
        </w:rPr>
        <w:t xml:space="preserve">is an observational longitudinal observational cohort that collects </w:t>
      </w:r>
      <w:r>
        <w:rPr>
          <w:color w:val="000000"/>
          <w:sz w:val="22"/>
          <w:szCs w:val="22"/>
          <w:lang w:val="en-GB"/>
        </w:rPr>
        <w:t>biofluid</w:t>
      </w:r>
      <w:r w:rsidRPr="008F7632">
        <w:rPr>
          <w:color w:val="000000"/>
          <w:sz w:val="22"/>
          <w:szCs w:val="22"/>
          <w:lang w:val="en-GB"/>
        </w:rPr>
        <w:t xml:space="preserve">, cognitive and clinical data at approximate </w:t>
      </w:r>
      <w:r>
        <w:rPr>
          <w:color w:val="000000"/>
          <w:sz w:val="22"/>
          <w:szCs w:val="22"/>
          <w:lang w:val="en-GB"/>
        </w:rPr>
        <w:t>biennial</w:t>
      </w:r>
      <w:r w:rsidRPr="008F7632">
        <w:rPr>
          <w:color w:val="000000"/>
          <w:sz w:val="22"/>
          <w:szCs w:val="22"/>
          <w:lang w:val="en-GB"/>
        </w:rPr>
        <w:t xml:space="preserve"> visits. A</w:t>
      </w:r>
      <w:r>
        <w:rPr>
          <w:color w:val="000000"/>
          <w:sz w:val="22"/>
          <w:szCs w:val="22"/>
          <w:lang w:val="en-GB"/>
        </w:rPr>
        <w:t>n expanding</w:t>
      </w:r>
      <w:r w:rsidRPr="008F7632">
        <w:rPr>
          <w:color w:val="000000"/>
          <w:sz w:val="22"/>
          <w:szCs w:val="22"/>
          <w:lang w:val="en-GB"/>
        </w:rPr>
        <w:t xml:space="preserve"> subset of participants under</w:t>
      </w:r>
      <w:r>
        <w:rPr>
          <w:color w:val="000000"/>
          <w:sz w:val="22"/>
          <w:szCs w:val="22"/>
          <w:lang w:val="en-GB"/>
        </w:rPr>
        <w:t xml:space="preserve">go </w:t>
      </w:r>
      <w:r w:rsidRPr="008F7632">
        <w:rPr>
          <w:color w:val="000000"/>
          <w:sz w:val="22"/>
          <w:szCs w:val="22"/>
          <w:lang w:val="en-GB"/>
        </w:rPr>
        <w:t>amyloid PET</w:t>
      </w:r>
      <w:r w:rsidR="00795A82">
        <w:rPr>
          <w:color w:val="000000"/>
          <w:sz w:val="22"/>
          <w:szCs w:val="22"/>
          <w:lang w:val="en-GB"/>
        </w:rPr>
        <w:t xml:space="preserve"> </w:t>
      </w:r>
      <w:r w:rsidR="00795A82" w:rsidRPr="00AD4E39">
        <w:rPr>
          <w:sz w:val="22"/>
          <w:szCs w:val="22"/>
          <w:lang w:val="en-GB"/>
        </w:rPr>
        <w:t>[</w:t>
      </w:r>
      <w:r w:rsidR="00795A82" w:rsidRPr="00AD4E39">
        <w:rPr>
          <w:sz w:val="22"/>
          <w:szCs w:val="22"/>
          <w:vertAlign w:val="superscript"/>
          <w:lang w:val="en-GB"/>
        </w:rPr>
        <w:t>11</w:t>
      </w:r>
      <w:r w:rsidR="00795A82" w:rsidRPr="00AD4E39">
        <w:rPr>
          <w:sz w:val="22"/>
          <w:szCs w:val="22"/>
          <w:lang w:val="en-GB"/>
        </w:rPr>
        <w:t>C]</w:t>
      </w:r>
      <w:r w:rsidR="00795A82">
        <w:rPr>
          <w:sz w:val="22"/>
          <w:szCs w:val="22"/>
          <w:lang w:val="en-GB"/>
        </w:rPr>
        <w:t>-</w:t>
      </w:r>
      <w:r w:rsidR="00795A82" w:rsidRPr="00AD4E39">
        <w:rPr>
          <w:sz w:val="22"/>
          <w:szCs w:val="22"/>
          <w:lang w:val="en-GB"/>
        </w:rPr>
        <w:t>PiB</w:t>
      </w:r>
      <w:r w:rsidRPr="008F7632">
        <w:rPr>
          <w:color w:val="000000"/>
          <w:sz w:val="22"/>
          <w:szCs w:val="22"/>
          <w:lang w:val="en-GB"/>
        </w:rPr>
        <w:t>, tau PET</w:t>
      </w:r>
      <w:r w:rsidR="00795A82">
        <w:rPr>
          <w:color w:val="000000"/>
          <w:sz w:val="22"/>
          <w:szCs w:val="22"/>
          <w:lang w:val="en-GB"/>
        </w:rPr>
        <w:t xml:space="preserve"> </w:t>
      </w:r>
      <w:r w:rsidR="00795A82" w:rsidRPr="005E61F9">
        <w:rPr>
          <w:color w:val="000000"/>
          <w:sz w:val="22"/>
          <w:szCs w:val="22"/>
          <w:lang w:val="en-GB"/>
        </w:rPr>
        <w:t>[</w:t>
      </w:r>
      <w:r w:rsidR="00795A82" w:rsidRPr="005E61F9">
        <w:rPr>
          <w:color w:val="000000"/>
          <w:sz w:val="22"/>
          <w:szCs w:val="22"/>
          <w:vertAlign w:val="superscript"/>
          <w:lang w:val="en-GB"/>
        </w:rPr>
        <w:t>18</w:t>
      </w:r>
      <w:r w:rsidR="00795A82" w:rsidRPr="005E61F9">
        <w:rPr>
          <w:color w:val="000000"/>
          <w:sz w:val="22"/>
          <w:szCs w:val="22"/>
          <w:lang w:val="en-GB"/>
        </w:rPr>
        <w:t>F]</w:t>
      </w:r>
      <w:r w:rsidR="00795A82">
        <w:rPr>
          <w:color w:val="000000"/>
          <w:sz w:val="22"/>
          <w:szCs w:val="22"/>
          <w:lang w:val="en-GB"/>
        </w:rPr>
        <w:t>-</w:t>
      </w:r>
      <w:r w:rsidR="00795A82" w:rsidRPr="005E61F9">
        <w:rPr>
          <w:color w:val="000000"/>
          <w:sz w:val="22"/>
          <w:szCs w:val="22"/>
          <w:lang w:val="en-GB"/>
        </w:rPr>
        <w:t>MK6240</w:t>
      </w:r>
      <w:r>
        <w:rPr>
          <w:color w:val="000000"/>
          <w:sz w:val="22"/>
          <w:szCs w:val="22"/>
          <w:lang w:val="en-GB"/>
        </w:rPr>
        <w:t>, MRI</w:t>
      </w:r>
      <w:r w:rsidRPr="008F7632">
        <w:rPr>
          <w:color w:val="000000"/>
          <w:sz w:val="22"/>
          <w:szCs w:val="22"/>
          <w:lang w:val="en-GB"/>
        </w:rPr>
        <w:t xml:space="preserve"> and/or CSF collection procedures.</w:t>
      </w:r>
      <w:r>
        <w:rPr>
          <w:color w:val="000000"/>
          <w:sz w:val="22"/>
          <w:szCs w:val="22"/>
          <w:lang w:val="en-GB"/>
        </w:rPr>
        <w:t xml:space="preserve"> Participants who had provided suitable plasma (with EDTA anticoagulant which began in 2011) and had undergone at least one lumbar puncture or at least one </w:t>
      </w:r>
      <w:r w:rsidRPr="00AD4E39">
        <w:rPr>
          <w:sz w:val="22"/>
          <w:szCs w:val="22"/>
          <w:lang w:val="en-GB"/>
        </w:rPr>
        <w:t>[</w:t>
      </w:r>
      <w:r w:rsidRPr="00AD4E39">
        <w:rPr>
          <w:sz w:val="22"/>
          <w:szCs w:val="22"/>
          <w:vertAlign w:val="superscript"/>
          <w:lang w:val="en-GB"/>
        </w:rPr>
        <w:t>11</w:t>
      </w:r>
      <w:r w:rsidRPr="00AD4E39">
        <w:rPr>
          <w:sz w:val="22"/>
          <w:szCs w:val="22"/>
          <w:lang w:val="en-GB"/>
        </w:rPr>
        <w:t>C]</w:t>
      </w:r>
      <w:r w:rsidR="00795A82">
        <w:rPr>
          <w:sz w:val="22"/>
          <w:szCs w:val="22"/>
          <w:lang w:val="en-GB"/>
        </w:rPr>
        <w:t>-</w:t>
      </w:r>
      <w:r w:rsidRPr="00AD4E39">
        <w:rPr>
          <w:sz w:val="22"/>
          <w:szCs w:val="22"/>
          <w:lang w:val="en-GB"/>
        </w:rPr>
        <w:t>PiB</w:t>
      </w:r>
      <w:r>
        <w:rPr>
          <w:color w:val="000000"/>
          <w:sz w:val="22"/>
          <w:szCs w:val="22"/>
          <w:lang w:val="en-GB"/>
        </w:rPr>
        <w:t xml:space="preserve"> were eligible to be included. The majority of those with </w:t>
      </w:r>
      <w:r w:rsidRPr="00AD4E39">
        <w:rPr>
          <w:sz w:val="22"/>
          <w:szCs w:val="22"/>
          <w:lang w:val="en-GB"/>
        </w:rPr>
        <w:t>[</w:t>
      </w:r>
      <w:r w:rsidRPr="00AD4E39">
        <w:rPr>
          <w:sz w:val="22"/>
          <w:szCs w:val="22"/>
          <w:vertAlign w:val="superscript"/>
          <w:lang w:val="en-GB"/>
        </w:rPr>
        <w:t>11</w:t>
      </w:r>
      <w:r w:rsidRPr="00AD4E39">
        <w:rPr>
          <w:sz w:val="22"/>
          <w:szCs w:val="22"/>
          <w:lang w:val="en-GB"/>
        </w:rPr>
        <w:t>C]</w:t>
      </w:r>
      <w:r w:rsidR="00795A82">
        <w:rPr>
          <w:sz w:val="22"/>
          <w:szCs w:val="22"/>
          <w:lang w:val="en-GB"/>
        </w:rPr>
        <w:t>-</w:t>
      </w:r>
      <w:r w:rsidRPr="00AD4E39">
        <w:rPr>
          <w:sz w:val="22"/>
          <w:szCs w:val="22"/>
          <w:lang w:val="en-GB"/>
        </w:rPr>
        <w:t>PiB</w:t>
      </w:r>
      <w:r>
        <w:rPr>
          <w:color w:val="000000"/>
          <w:sz w:val="22"/>
          <w:szCs w:val="22"/>
          <w:lang w:val="en-GB"/>
        </w:rPr>
        <w:t xml:space="preserve"> data also underwent </w:t>
      </w:r>
      <w:r w:rsidRPr="005E61F9">
        <w:rPr>
          <w:color w:val="000000"/>
          <w:sz w:val="22"/>
          <w:szCs w:val="22"/>
          <w:lang w:val="en-GB"/>
        </w:rPr>
        <w:t>tau PET</w:t>
      </w:r>
      <w:r>
        <w:rPr>
          <w:color w:val="000000"/>
          <w:sz w:val="22"/>
          <w:szCs w:val="22"/>
          <w:lang w:val="en-GB"/>
        </w:rPr>
        <w:t xml:space="preserve"> with </w:t>
      </w:r>
      <w:r w:rsidRPr="005E61F9">
        <w:rPr>
          <w:color w:val="000000"/>
          <w:sz w:val="22"/>
          <w:szCs w:val="22"/>
          <w:lang w:val="en-GB"/>
        </w:rPr>
        <w:t>[</w:t>
      </w:r>
      <w:r w:rsidRPr="005E61F9">
        <w:rPr>
          <w:color w:val="000000"/>
          <w:sz w:val="22"/>
          <w:szCs w:val="22"/>
          <w:vertAlign w:val="superscript"/>
          <w:lang w:val="en-GB"/>
        </w:rPr>
        <w:t>18</w:t>
      </w:r>
      <w:r w:rsidRPr="005E61F9">
        <w:rPr>
          <w:color w:val="000000"/>
          <w:sz w:val="22"/>
          <w:szCs w:val="22"/>
          <w:lang w:val="en-GB"/>
        </w:rPr>
        <w:t>F]</w:t>
      </w:r>
      <w:r w:rsidR="00795A82">
        <w:rPr>
          <w:color w:val="000000"/>
          <w:sz w:val="22"/>
          <w:szCs w:val="22"/>
          <w:lang w:val="en-GB"/>
        </w:rPr>
        <w:t>-</w:t>
      </w:r>
      <w:r w:rsidRPr="005E61F9">
        <w:rPr>
          <w:color w:val="000000"/>
          <w:sz w:val="22"/>
          <w:szCs w:val="22"/>
          <w:lang w:val="en-GB"/>
        </w:rPr>
        <w:t>MK6240</w:t>
      </w:r>
      <w:r>
        <w:rPr>
          <w:color w:val="000000"/>
          <w:sz w:val="22"/>
          <w:szCs w:val="22"/>
          <w:lang w:val="en-GB"/>
        </w:rPr>
        <w:t>.</w:t>
      </w:r>
      <w:r w:rsidRPr="005E61F9">
        <w:rPr>
          <w:color w:val="000000"/>
          <w:sz w:val="22"/>
          <w:szCs w:val="22"/>
          <w:lang w:val="en-GB"/>
        </w:rPr>
        <w:t xml:space="preserve"> </w:t>
      </w:r>
      <w:r>
        <w:rPr>
          <w:color w:val="000000"/>
          <w:sz w:val="22"/>
          <w:szCs w:val="22"/>
          <w:lang w:val="en-GB"/>
        </w:rPr>
        <w:t xml:space="preserve">This study included cross-sectional data on 323 WRAP participants, and mostly CU </w:t>
      </w:r>
      <w:r w:rsidR="00795A82" w:rsidRPr="00795A82">
        <w:rPr>
          <w:sz w:val="22"/>
          <w:szCs w:val="22"/>
        </w:rPr>
        <w:t xml:space="preserve">(CU, </w:t>
      </w:r>
      <w:proofErr w:type="gramStart"/>
      <w:r w:rsidR="00795A82" w:rsidRPr="00795A82">
        <w:rPr>
          <w:i/>
          <w:iCs/>
          <w:sz w:val="22"/>
          <w:szCs w:val="22"/>
        </w:rPr>
        <w:t>n(</w:t>
      </w:r>
      <w:proofErr w:type="gramEnd"/>
      <w:r w:rsidR="00795A82" w:rsidRPr="00795A82">
        <w:rPr>
          <w:i/>
          <w:iCs/>
          <w:sz w:val="22"/>
          <w:szCs w:val="22"/>
        </w:rPr>
        <w:t>%)</w:t>
      </w:r>
      <w:r w:rsidR="00795A82" w:rsidRPr="00795A82">
        <w:rPr>
          <w:sz w:val="22"/>
          <w:szCs w:val="22"/>
        </w:rPr>
        <w:t xml:space="preserve"> = 309(95.6%)</w:t>
      </w:r>
      <w:r w:rsidR="00795A82">
        <w:rPr>
          <w:sz w:val="22"/>
          <w:szCs w:val="22"/>
        </w:rPr>
        <w:t xml:space="preserve"> </w:t>
      </w:r>
      <w:r>
        <w:rPr>
          <w:color w:val="000000"/>
          <w:sz w:val="22"/>
          <w:szCs w:val="22"/>
          <w:lang w:val="en-GB"/>
        </w:rPr>
        <w:t xml:space="preserve">at their first available plasma sample collection with </w:t>
      </w:r>
      <w:r w:rsidRPr="005E61F9">
        <w:rPr>
          <w:color w:val="000000"/>
          <w:sz w:val="22"/>
          <w:szCs w:val="22"/>
          <w:lang w:val="en-GB"/>
        </w:rPr>
        <w:t xml:space="preserve">no </w:t>
      </w:r>
      <w:r>
        <w:rPr>
          <w:color w:val="000000"/>
          <w:sz w:val="22"/>
          <w:szCs w:val="22"/>
          <w:lang w:val="en-GB"/>
        </w:rPr>
        <w:t>clinically significant</w:t>
      </w:r>
      <w:r w:rsidRPr="005E61F9">
        <w:rPr>
          <w:color w:val="000000"/>
          <w:sz w:val="22"/>
          <w:szCs w:val="22"/>
          <w:lang w:val="en-GB"/>
        </w:rPr>
        <w:t xml:space="preserve"> cognitive impairment </w:t>
      </w:r>
      <w:r>
        <w:rPr>
          <w:color w:val="000000"/>
          <w:sz w:val="22"/>
          <w:szCs w:val="22"/>
          <w:lang w:val="en-GB"/>
        </w:rPr>
        <w:t>based on a consensus panel review</w:t>
      </w:r>
      <w:r w:rsidRPr="005E61F9">
        <w:rPr>
          <w:color w:val="000000"/>
          <w:sz w:val="22"/>
          <w:szCs w:val="22"/>
          <w:lang w:val="en-GB"/>
        </w:rPr>
        <w:t xml:space="preserve">. </w:t>
      </w:r>
      <w:r>
        <w:rPr>
          <w:color w:val="000000"/>
          <w:sz w:val="22"/>
          <w:szCs w:val="22"/>
          <w:lang w:val="en-GB"/>
        </w:rPr>
        <w:t>Some i</w:t>
      </w:r>
      <w:r w:rsidRPr="005E61F9">
        <w:rPr>
          <w:color w:val="000000"/>
          <w:sz w:val="22"/>
          <w:szCs w:val="22"/>
          <w:lang w:val="en-GB"/>
        </w:rPr>
        <w:t xml:space="preserve">ndividuals </w:t>
      </w:r>
      <w:r>
        <w:rPr>
          <w:color w:val="000000"/>
          <w:sz w:val="22"/>
          <w:szCs w:val="22"/>
          <w:lang w:val="en-GB"/>
        </w:rPr>
        <w:t xml:space="preserve">at first available plasma sample draw had </w:t>
      </w:r>
      <w:r w:rsidR="00795A82">
        <w:rPr>
          <w:color w:val="000000"/>
          <w:sz w:val="22"/>
          <w:szCs w:val="22"/>
          <w:lang w:val="en-GB"/>
        </w:rPr>
        <w:t xml:space="preserve">cognitive impairment </w:t>
      </w:r>
      <w:r w:rsidR="00795A82" w:rsidRPr="00795A82">
        <w:rPr>
          <w:sz w:val="22"/>
          <w:szCs w:val="22"/>
        </w:rPr>
        <w:t xml:space="preserve">MCI, </w:t>
      </w:r>
      <w:proofErr w:type="gramStart"/>
      <w:r w:rsidR="00795A82" w:rsidRPr="00795A82">
        <w:rPr>
          <w:i/>
          <w:iCs/>
          <w:sz w:val="22"/>
          <w:szCs w:val="22"/>
        </w:rPr>
        <w:t>n(</w:t>
      </w:r>
      <w:proofErr w:type="gramEnd"/>
      <w:r w:rsidR="00795A82" w:rsidRPr="00795A82">
        <w:rPr>
          <w:i/>
          <w:iCs/>
          <w:sz w:val="22"/>
          <w:szCs w:val="22"/>
        </w:rPr>
        <w:t>%)</w:t>
      </w:r>
      <w:r w:rsidR="00795A82" w:rsidRPr="00795A82">
        <w:rPr>
          <w:sz w:val="22"/>
          <w:szCs w:val="22"/>
        </w:rPr>
        <w:t xml:space="preserve"> = 12(3.7%); dementia, </w:t>
      </w:r>
      <w:r w:rsidR="00795A82" w:rsidRPr="00795A82">
        <w:rPr>
          <w:i/>
          <w:iCs/>
          <w:sz w:val="22"/>
          <w:szCs w:val="22"/>
        </w:rPr>
        <w:t>n(%)</w:t>
      </w:r>
      <w:r w:rsidR="00795A82" w:rsidRPr="00795A82">
        <w:rPr>
          <w:sz w:val="22"/>
          <w:szCs w:val="22"/>
        </w:rPr>
        <w:t xml:space="preserve"> = 2(0.6%))</w:t>
      </w:r>
      <w:r w:rsidR="00795A82">
        <w:rPr>
          <w:color w:val="000000"/>
          <w:sz w:val="22"/>
          <w:szCs w:val="22"/>
        </w:rPr>
        <w:t xml:space="preserve"> </w:t>
      </w:r>
      <w:r>
        <w:rPr>
          <w:color w:val="000000"/>
          <w:sz w:val="22"/>
          <w:szCs w:val="22"/>
          <w:lang w:val="en-GB"/>
        </w:rPr>
        <w:t>using standard diagnostic criteria</w:t>
      </w:r>
      <w:r w:rsidRPr="00E97CB9">
        <w:rPr>
          <w:color w:val="000000"/>
          <w:sz w:val="22"/>
          <w:szCs w:val="22"/>
          <w:lang w:val="en-GB"/>
        </w:rPr>
        <w:t xml:space="preserve">. </w:t>
      </w:r>
      <w:r w:rsidR="00795A82">
        <w:rPr>
          <w:color w:val="000000"/>
          <w:sz w:val="22"/>
          <w:szCs w:val="22"/>
        </w:rPr>
        <w:t xml:space="preserve"> </w:t>
      </w:r>
      <w:r w:rsidRPr="00E97CB9">
        <w:rPr>
          <w:color w:val="000000"/>
          <w:sz w:val="22"/>
          <w:szCs w:val="22"/>
          <w:lang w:val="en-GB"/>
        </w:rPr>
        <w:t>All participants</w:t>
      </w:r>
      <w:r w:rsidRPr="005E61F9">
        <w:rPr>
          <w:color w:val="000000"/>
          <w:sz w:val="22"/>
          <w:szCs w:val="22"/>
          <w:lang w:val="en-GB"/>
        </w:rPr>
        <w:t xml:space="preserve"> </w:t>
      </w:r>
      <w:r>
        <w:rPr>
          <w:color w:val="000000"/>
          <w:sz w:val="22"/>
          <w:szCs w:val="22"/>
          <w:lang w:val="en-GB"/>
        </w:rPr>
        <w:t xml:space="preserve">with PET also </w:t>
      </w:r>
      <w:r w:rsidRPr="005E61F9">
        <w:rPr>
          <w:color w:val="000000"/>
          <w:sz w:val="22"/>
          <w:szCs w:val="22"/>
          <w:lang w:val="en-GB"/>
        </w:rPr>
        <w:t xml:space="preserve">had acquired 3T T1-weighted images for co-registration purposes. </w:t>
      </w:r>
      <w:r>
        <w:rPr>
          <w:color w:val="000000"/>
          <w:sz w:val="22"/>
          <w:szCs w:val="22"/>
          <w:lang w:val="en-GB"/>
        </w:rPr>
        <w:t>PET imaging was acquired on a Siemens HR+.</w:t>
      </w:r>
      <w:r w:rsidRPr="005E61F9">
        <w:rPr>
          <w:color w:val="000000"/>
          <w:sz w:val="22"/>
          <w:szCs w:val="22"/>
          <w:lang w:val="en-GB"/>
        </w:rPr>
        <w:t xml:space="preserve"> For Aβ PET, images were acquired </w:t>
      </w:r>
      <w:r>
        <w:rPr>
          <w:color w:val="000000"/>
          <w:sz w:val="22"/>
          <w:szCs w:val="22"/>
          <w:lang w:val="en-GB"/>
        </w:rPr>
        <w:t>dynamically 0</w:t>
      </w:r>
      <w:r w:rsidRPr="005E61F9">
        <w:rPr>
          <w:color w:val="000000"/>
          <w:sz w:val="22"/>
          <w:szCs w:val="22"/>
          <w:lang w:val="en-GB"/>
        </w:rPr>
        <w:t xml:space="preserve">–70 minutes post-injection of </w:t>
      </w:r>
      <w:r>
        <w:rPr>
          <w:color w:val="000000"/>
          <w:sz w:val="22"/>
          <w:szCs w:val="22"/>
          <w:lang w:val="en-GB"/>
        </w:rPr>
        <w:t>PiB</w:t>
      </w:r>
      <w:r w:rsidRPr="005E61F9">
        <w:rPr>
          <w:color w:val="000000"/>
          <w:sz w:val="22"/>
          <w:szCs w:val="22"/>
          <w:lang w:val="en-GB"/>
        </w:rPr>
        <w:t xml:space="preserve"> a</w:t>
      </w:r>
      <w:r>
        <w:rPr>
          <w:color w:val="000000"/>
          <w:sz w:val="22"/>
          <w:szCs w:val="22"/>
          <w:lang w:val="en-GB"/>
        </w:rPr>
        <w:t xml:space="preserve">s described previously from which mean cortical distribution volume ratios (DVR) was derived using Logan graphical analysis with the cerebellum </w:t>
      </w:r>
      <w:proofErr w:type="spellStart"/>
      <w:r>
        <w:rPr>
          <w:color w:val="000000"/>
          <w:sz w:val="22"/>
          <w:szCs w:val="22"/>
          <w:lang w:val="en-GB"/>
        </w:rPr>
        <w:t>gray</w:t>
      </w:r>
      <w:proofErr w:type="spellEnd"/>
      <w:r>
        <w:rPr>
          <w:color w:val="000000"/>
          <w:sz w:val="22"/>
          <w:szCs w:val="22"/>
          <w:lang w:val="en-GB"/>
        </w:rPr>
        <w:t xml:space="preserve"> matter as the reference region </w:t>
      </w:r>
      <w:r>
        <w:rPr>
          <w:color w:val="000000"/>
          <w:sz w:val="22"/>
          <w:szCs w:val="22"/>
          <w:lang w:val="en-GB"/>
        </w:rPr>
        <w:fldChar w:fldCharType="begin">
          <w:fldData xml:space="preserve">PEVuZE5vdGU+PENpdGU+PEF1dGhvcj5Kb2huc29uPC9BdXRob3I+PFllYXI+MjAxNDwvWWVhcj48
UmVjTnVtPjMwNTwvUmVjTnVtPjxEaXNwbGF5VGV4dD48c3R5bGUgZmFjZT0ic3VwZXJzY3JpcHQi
PjEzPC9zdHlsZT48L0Rpc3BsYXlUZXh0PjxyZWNvcmQ+PHJlYy1udW1iZXI+MzA1PC9yZWMtbnVt
YmVyPjxmb3JlaWduLWtleXM+PGtleSBhcHA9IkVOIiBkYi1pZD0iOWZ2OTkwZHJvcmZ4emdlcnpw
OXB4cmQ3eDJyZHQ5MnAwZnpzIiB0aW1lc3RhbXA9IjE2ODMyMDUzMzkiIGd1aWQ9ImY0NWNjMDY0
LTZlNDAtNDhkNi1hOWJhLTZjYTYyMTdkNGI4OSI+MzA1PC9rZXk+PC9mb3JlaWduLWtleXM+PHJl
Zi10eXBlIG5hbWU9IkpvdXJuYWwgQXJ0aWNsZSI+MTc8L3JlZi10eXBlPjxjb250cmlidXRvcnM+
PGF1dGhvcnM+PGF1dGhvcj5Kb2huc29uLCBTLiBDLjwvYXV0aG9yPjxhdXRob3I+Q2hyaXN0aWFu
LCBCLiBULjwvYXV0aG9yPjxhdXRob3I+T2tvbmt3bywgTy4gQy48L2F1dGhvcj48YXV0aG9yPk9o
LCBKLiBNLjwvYXV0aG9yPjxhdXRob3I+SGFyZGluZywgUy48L2F1dGhvcj48YXV0aG9yPlh1LCBH
LjwvYXV0aG9yPjxhdXRob3I+SGlsbG1lciwgQS4gVC48L2F1dGhvcj48YXV0aG9yPldvb3Rlbiwg
RC4gVy48L2F1dGhvcj48YXV0aG9yPk11cmFsaSwgRC48L2F1dGhvcj48YXV0aG9yPkJhcm5oYXJ0
LCBULiBFLjwvYXV0aG9yPjxhdXRob3I+SGFsbCwgTC4gVC48L2F1dGhvcj48YXV0aG9yPlJhY2lu
ZSwgQS4gTS48L2F1dGhvcj48YXV0aG9yPktsdW5rLCBXLiBFLjwvYXV0aG9yPjxhdXRob3I+TWF0
aGlzLCBDLiBBLjwvYXV0aG9yPjxhdXRob3I+QmVuZGxpbiwgQi4gQi48L2F1dGhvcj48YXV0aG9y
PkdhbGxhZ2hlciwgQy4gTC48L2F1dGhvcj48YXV0aG9yPkNhcmxzc29uLCBDLiBNLjwvYXV0aG9y
PjxhdXRob3I+Um93bGV5LCBILiBBLjwvYXV0aG9yPjxhdXRob3I+SGVybWFubiwgQi4gUC48L2F1
dGhvcj48YXV0aG9yPkRvd2xpbmcsIE4uIE0uPC9hdXRob3I+PGF1dGhvcj5Bc3RoYW5hLCBTLjwv
YXV0aG9yPjxhdXRob3I+U2FnZXIsIE0uIEEuPC9hdXRob3I+PC9hdXRob3JzPjwvY29udHJpYnV0
b3JzPjxhdXRoLWFkZHJlc3M+R2VyaWF0cmljIFJlc2VhcmNoIEVkdWNhdGlvbiBhbmQgQ2xpbmlj
YWwgQ2VudGVyLCBXbS4gUy4gTWlkZGxldG9uIE1lbW9yaWFsIFZBIEhvc3BpdGFsLCBNYWRpc29u
LCBXSSwgVVNBOyBBbHpoZWltZXImYXBvcztzIERpc2Vhc2UgUmVzZWFyY2ggQ2VudGVyLCBVbml2
ZXJzaXR5IG9mIFdpc2NvbnNpbiBTY2hvb2wgb2YgTWVkaWNpbmUgYW5kIFB1YmxpYyBIZWFsdGgs
IE1hZGlzb24sIFdJLCBVU0E7IFdpc2NvbnNpbiBBbHpoZWltZXImYXBvcztzIEluc3RpdHV0ZSwg
VW5pdmVyc2l0eSBvZiBXaXNjb25zaW4gU2Nob29sIG9mIE1lZGljaW5lIGFuZCBQdWJsaWMgSGVh
bHRoLCBNYWRpc29uLCBXSSwgVVNBLiBFbGVjdHJvbmljIGFkZHJlc3M6IHNjakBtZWRpY2luZS53
aXNjLmVkdS48L2F1dGgtYWRkcmVzcz48dGl0bGVzPjx0aXRsZT5BbXlsb2lkIGJ1cmRlbiBhbmQg
bmV1cmFsIGZ1bmN0aW9uIGluIHBlb3BsZSBhdCByaXNrIGZvciBBbHpoZWltZXImYXBvcztzIERp
c2Vhc2U8L3RpdGxlPjxzZWNvbmRhcnktdGl0bGU+TmV1cm9iaW9sIEFnaW5nPC9zZWNvbmRhcnkt
dGl0bGU+PC90aXRsZXM+PHBlcmlvZGljYWw+PGZ1bGwtdGl0bGU+TmV1cm9iaW9sIEFnaW5nPC9m
dWxsLXRpdGxlPjwvcGVyaW9kaWNhbD48cGFnZXM+NTc2LTg0PC9wYWdlcz48dm9sdW1lPjM1PC92
b2x1bWU+PG51bWJlcj4zPC9udW1iZXI+PGVkaXRpb24+MjAxMy8xMS8yNjwvZWRpdGlvbj48a2V5
d29yZHM+PGtleXdvcmQ+QWdlZDwva2V5d29yZD48a2V5d29yZD5BbHpoZWltZXIgRGlzZWFzZS8q
cHJldmVudGlvbiAmYW1wOyBjb250cm9sPC9rZXl3b3JkPjxrZXl3b3JkPkFteWxvaWQgYmV0YS1Q
ZXB0aWRlcy8qbWV0YWJvbGlzbTwva2V5d29yZD48a2V5d29yZD5CcmFpbi9kaWFnbm9zdGljIGlt
YWdpbmcvKm1ldGFib2xpc20vcGF0aG9sb2d5PC9rZXl3b3JkPjxrZXl3b3JkPkNvZ25pdGlvbi8q
cGh5c2lvbG9neTwva2V5d29yZD48a2V5d29yZD5Db2hvcnQgU3R1ZGllczwva2V5d29yZD48a2V5
d29yZD5EaXNlYXNlIFByb2dyZXNzaW9uPC9rZXl3b3JkPjxrZXl3b3JkPkZlbWFsZTwva2V5d29y
ZD48a2V5d29yZD5HbHVjb3NlL21ldGFib2xpc208L2tleXdvcmQ+PGtleXdvcmQ+SHVtYW5zPC9r
ZXl3b3JkPjxrZXl3b3JkPk1hZ25ldGljIFJlc29uYW5jZSBJbWFnaW5nPC9rZXl3b3JkPjxrZXl3
b3JkPk1hbGU8L2tleXdvcmQ+PGtleXdvcmQ+TWlkZGxlIEFnZWQ8L2tleXdvcmQ+PGtleXdvcmQ+
UG9zaXRyb24tRW1pc3Npb24gVG9tb2dyYXBoeTwva2V5d29yZD48a2V5d29yZD5SZWdpc3RyaWVz
PC9rZXl3b3JkPjxrZXl3b3JkPlJpc2sgRmFjdG9yczwva2V5d29yZD48a2V5d29yZD5BRCByaXNr
PC9rZXl3b3JkPjxrZXl3b3JkPkFsemhlaW1lciZhcG9zO3MgZGlzZWFzZTwva2V5d29yZD48a2V5
d29yZD5BbXlsb2lkIGltYWdpbmc8L2tleXdvcmQ+PGtleXdvcmQ+Q29nbml0aXZlIGZ1bmN0aW9u
PC9rZXl3b3JkPjxrZXl3b3JkPkdsdWNvc2UgbWV0YWJvbGlzbTwva2V5d29yZD48L2tleXdvcmRz
PjxkYXRlcz48eWVhcj4yMDE0PC95ZWFyPjxwdWItZGF0ZXM+PGRhdGU+TWFyPC9kYXRlPjwvcHVi
LWRhdGVzPjwvZGF0ZXM+PGlzYm4+MTU1OC0xNDk3IChFbGVjdHJvbmljKSYjeEQ7MDE5Ny00NTgw
IChQcmludCkmI3hEOzAxOTctNDU4MCAoTGlua2luZyk8L2lzYm4+PGFjY2Vzc2lvbi1udW0+MjQy
NjkwMjE8L2FjY2Vzc2lvbi1udW0+PHVybHM+PHJlbGF0ZWQtdXJscz48dXJsPmh0dHBzOi8vd3d3
Lm5jYmkubmxtLm5paC5nb3YvcHVibWVkLzI0MjY5MDIxPC91cmw+PC9yZWxhdGVkLXVybHM+PC91
cmxzPjxjdXN0b20yPlBNQzQwMTgyMTU8L2N1c3RvbTI+PGVsZWN0cm9uaWMtcmVzb3VyY2UtbnVt
PjEwLjEwMTYvai5uZXVyb2Jpb2xhZ2luZy4yMDEzLjA5LjAyODwvZWxlY3Ryb25pYy1yZXNvdXJj
ZS1udW0+PC9yZWNvcmQ+PC9DaXRlPjwvRW5kTm90ZT4A
</w:fldData>
        </w:fldChar>
      </w:r>
      <w:r>
        <w:rPr>
          <w:color w:val="000000"/>
          <w:sz w:val="22"/>
          <w:szCs w:val="22"/>
          <w:lang w:val="en-GB"/>
        </w:rPr>
        <w:instrText xml:space="preserve"> ADDIN EN.CITE </w:instrText>
      </w:r>
      <w:r>
        <w:rPr>
          <w:color w:val="000000"/>
          <w:sz w:val="22"/>
          <w:szCs w:val="22"/>
          <w:lang w:val="en-GB"/>
        </w:rPr>
        <w:fldChar w:fldCharType="begin">
          <w:fldData xml:space="preserve">PEVuZE5vdGU+PENpdGU+PEF1dGhvcj5Kb2huc29uPC9BdXRob3I+PFllYXI+MjAxNDwvWWVhcj48
UmVjTnVtPjMwNTwvUmVjTnVtPjxEaXNwbGF5VGV4dD48c3R5bGUgZmFjZT0ic3VwZXJzY3JpcHQi
PjEzPC9zdHlsZT48L0Rpc3BsYXlUZXh0PjxyZWNvcmQ+PHJlYy1udW1iZXI+MzA1PC9yZWMtbnVt
YmVyPjxmb3JlaWduLWtleXM+PGtleSBhcHA9IkVOIiBkYi1pZD0iOWZ2OTkwZHJvcmZ4emdlcnpw
OXB4cmQ3eDJyZHQ5MnAwZnpzIiB0aW1lc3RhbXA9IjE2ODMyMDUzMzkiIGd1aWQ9ImY0NWNjMDY0
LTZlNDAtNDhkNi1hOWJhLTZjYTYyMTdkNGI4OSI+MzA1PC9rZXk+PC9mb3JlaWduLWtleXM+PHJl
Zi10eXBlIG5hbWU9IkpvdXJuYWwgQXJ0aWNsZSI+MTc8L3JlZi10eXBlPjxjb250cmlidXRvcnM+
PGF1dGhvcnM+PGF1dGhvcj5Kb2huc29uLCBTLiBDLjwvYXV0aG9yPjxhdXRob3I+Q2hyaXN0aWFu
LCBCLiBULjwvYXV0aG9yPjxhdXRob3I+T2tvbmt3bywgTy4gQy48L2F1dGhvcj48YXV0aG9yPk9o
LCBKLiBNLjwvYXV0aG9yPjxhdXRob3I+SGFyZGluZywgUy48L2F1dGhvcj48YXV0aG9yPlh1LCBH
LjwvYXV0aG9yPjxhdXRob3I+SGlsbG1lciwgQS4gVC48L2F1dGhvcj48YXV0aG9yPldvb3Rlbiwg
RC4gVy48L2F1dGhvcj48YXV0aG9yPk11cmFsaSwgRC48L2F1dGhvcj48YXV0aG9yPkJhcm5oYXJ0
LCBULiBFLjwvYXV0aG9yPjxhdXRob3I+SGFsbCwgTC4gVC48L2F1dGhvcj48YXV0aG9yPlJhY2lu
ZSwgQS4gTS48L2F1dGhvcj48YXV0aG9yPktsdW5rLCBXLiBFLjwvYXV0aG9yPjxhdXRob3I+TWF0
aGlzLCBDLiBBLjwvYXV0aG9yPjxhdXRob3I+QmVuZGxpbiwgQi4gQi48L2F1dGhvcj48YXV0aG9y
PkdhbGxhZ2hlciwgQy4gTC48L2F1dGhvcj48YXV0aG9yPkNhcmxzc29uLCBDLiBNLjwvYXV0aG9y
PjxhdXRob3I+Um93bGV5LCBILiBBLjwvYXV0aG9yPjxhdXRob3I+SGVybWFubiwgQi4gUC48L2F1
dGhvcj48YXV0aG9yPkRvd2xpbmcsIE4uIE0uPC9hdXRob3I+PGF1dGhvcj5Bc3RoYW5hLCBTLjwv
YXV0aG9yPjxhdXRob3I+U2FnZXIsIE0uIEEuPC9hdXRob3I+PC9hdXRob3JzPjwvY29udHJpYnV0
b3JzPjxhdXRoLWFkZHJlc3M+R2VyaWF0cmljIFJlc2VhcmNoIEVkdWNhdGlvbiBhbmQgQ2xpbmlj
YWwgQ2VudGVyLCBXbS4gUy4gTWlkZGxldG9uIE1lbW9yaWFsIFZBIEhvc3BpdGFsLCBNYWRpc29u
LCBXSSwgVVNBOyBBbHpoZWltZXImYXBvcztzIERpc2Vhc2UgUmVzZWFyY2ggQ2VudGVyLCBVbml2
ZXJzaXR5IG9mIFdpc2NvbnNpbiBTY2hvb2wgb2YgTWVkaWNpbmUgYW5kIFB1YmxpYyBIZWFsdGgs
IE1hZGlzb24sIFdJLCBVU0E7IFdpc2NvbnNpbiBBbHpoZWltZXImYXBvcztzIEluc3RpdHV0ZSwg
VW5pdmVyc2l0eSBvZiBXaXNjb25zaW4gU2Nob29sIG9mIE1lZGljaW5lIGFuZCBQdWJsaWMgSGVh
bHRoLCBNYWRpc29uLCBXSSwgVVNBLiBFbGVjdHJvbmljIGFkZHJlc3M6IHNjakBtZWRpY2luZS53
aXNjLmVkdS48L2F1dGgtYWRkcmVzcz48dGl0bGVzPjx0aXRsZT5BbXlsb2lkIGJ1cmRlbiBhbmQg
bmV1cmFsIGZ1bmN0aW9uIGluIHBlb3BsZSBhdCByaXNrIGZvciBBbHpoZWltZXImYXBvcztzIERp
c2Vhc2U8L3RpdGxlPjxzZWNvbmRhcnktdGl0bGU+TmV1cm9iaW9sIEFnaW5nPC9zZWNvbmRhcnkt
dGl0bGU+PC90aXRsZXM+PHBlcmlvZGljYWw+PGZ1bGwtdGl0bGU+TmV1cm9iaW9sIEFnaW5nPC9m
dWxsLXRpdGxlPjwvcGVyaW9kaWNhbD48cGFnZXM+NTc2LTg0PC9wYWdlcz48dm9sdW1lPjM1PC92
b2x1bWU+PG51bWJlcj4zPC9udW1iZXI+PGVkaXRpb24+MjAxMy8xMS8yNjwvZWRpdGlvbj48a2V5
d29yZHM+PGtleXdvcmQ+QWdlZDwva2V5d29yZD48a2V5d29yZD5BbHpoZWltZXIgRGlzZWFzZS8q
cHJldmVudGlvbiAmYW1wOyBjb250cm9sPC9rZXl3b3JkPjxrZXl3b3JkPkFteWxvaWQgYmV0YS1Q
ZXB0aWRlcy8qbWV0YWJvbGlzbTwva2V5d29yZD48a2V5d29yZD5CcmFpbi9kaWFnbm9zdGljIGlt
YWdpbmcvKm1ldGFib2xpc20vcGF0aG9sb2d5PC9rZXl3b3JkPjxrZXl3b3JkPkNvZ25pdGlvbi8q
cGh5c2lvbG9neTwva2V5d29yZD48a2V5d29yZD5Db2hvcnQgU3R1ZGllczwva2V5d29yZD48a2V5
d29yZD5EaXNlYXNlIFByb2dyZXNzaW9uPC9rZXl3b3JkPjxrZXl3b3JkPkZlbWFsZTwva2V5d29y
ZD48a2V5d29yZD5HbHVjb3NlL21ldGFib2xpc208L2tleXdvcmQ+PGtleXdvcmQ+SHVtYW5zPC9r
ZXl3b3JkPjxrZXl3b3JkPk1hZ25ldGljIFJlc29uYW5jZSBJbWFnaW5nPC9rZXl3b3JkPjxrZXl3
b3JkPk1hbGU8L2tleXdvcmQ+PGtleXdvcmQ+TWlkZGxlIEFnZWQ8L2tleXdvcmQ+PGtleXdvcmQ+
UG9zaXRyb24tRW1pc3Npb24gVG9tb2dyYXBoeTwva2V5d29yZD48a2V5d29yZD5SZWdpc3RyaWVz
PC9rZXl3b3JkPjxrZXl3b3JkPlJpc2sgRmFjdG9yczwva2V5d29yZD48a2V5d29yZD5BRCByaXNr
PC9rZXl3b3JkPjxrZXl3b3JkPkFsemhlaW1lciZhcG9zO3MgZGlzZWFzZTwva2V5d29yZD48a2V5
d29yZD5BbXlsb2lkIGltYWdpbmc8L2tleXdvcmQ+PGtleXdvcmQ+Q29nbml0aXZlIGZ1bmN0aW9u
PC9rZXl3b3JkPjxrZXl3b3JkPkdsdWNvc2UgbWV0YWJvbGlzbTwva2V5d29yZD48L2tleXdvcmRz
PjxkYXRlcz48eWVhcj4yMDE0PC95ZWFyPjxwdWItZGF0ZXM+PGRhdGU+TWFyPC9kYXRlPjwvcHVi
LWRhdGVzPjwvZGF0ZXM+PGlzYm4+MTU1OC0xNDk3IChFbGVjdHJvbmljKSYjeEQ7MDE5Ny00NTgw
IChQcmludCkmI3hEOzAxOTctNDU4MCAoTGlua2luZyk8L2lzYm4+PGFjY2Vzc2lvbi1udW0+MjQy
NjkwMjE8L2FjY2Vzc2lvbi1udW0+PHVybHM+PHJlbGF0ZWQtdXJscz48dXJsPmh0dHBzOi8vd3d3
Lm5jYmkubmxtLm5paC5nb3YvcHVibWVkLzI0MjY5MDIxPC91cmw+PC9yZWxhdGVkLXVybHM+PC91
cmxzPjxjdXN0b20yPlBNQzQwMTgyMTU8L2N1c3RvbTI+PGVsZWN0cm9uaWMtcmVzb3VyY2UtbnVt
PjEwLjEwMTYvai5uZXVyb2Jpb2xhZ2luZy4yMDEzLjA5LjAyODwvZWxlY3Ryb25pYy1yZXNvdXJj
ZS1udW0+PC9yZWNvcmQ+PC9DaXRlPjwvRW5kTm90ZT4A
</w:fldData>
        </w:fldChar>
      </w:r>
      <w:r>
        <w:rPr>
          <w:color w:val="000000"/>
          <w:sz w:val="22"/>
          <w:szCs w:val="22"/>
          <w:lang w:val="en-GB"/>
        </w:rPr>
        <w:instrText xml:space="preserve"> ADDIN EN.CITE.DATA </w:instrText>
      </w:r>
      <w:r>
        <w:rPr>
          <w:color w:val="000000"/>
          <w:sz w:val="22"/>
          <w:szCs w:val="22"/>
          <w:lang w:val="en-GB"/>
        </w:rPr>
      </w:r>
      <w:r>
        <w:rPr>
          <w:color w:val="000000"/>
          <w:sz w:val="22"/>
          <w:szCs w:val="22"/>
          <w:lang w:val="en-GB"/>
        </w:rPr>
        <w:fldChar w:fldCharType="end"/>
      </w:r>
      <w:r>
        <w:rPr>
          <w:color w:val="000000"/>
          <w:sz w:val="22"/>
          <w:szCs w:val="22"/>
          <w:lang w:val="en-GB"/>
        </w:rPr>
      </w:r>
      <w:r>
        <w:rPr>
          <w:color w:val="000000"/>
          <w:sz w:val="22"/>
          <w:szCs w:val="22"/>
          <w:lang w:val="en-GB"/>
        </w:rPr>
        <w:fldChar w:fldCharType="separate"/>
      </w:r>
      <w:r w:rsidRPr="00697510">
        <w:rPr>
          <w:noProof/>
          <w:color w:val="000000"/>
          <w:sz w:val="22"/>
          <w:szCs w:val="22"/>
          <w:vertAlign w:val="superscript"/>
          <w:lang w:val="en-GB"/>
        </w:rPr>
        <w:t>13</w:t>
      </w:r>
      <w:r>
        <w:rPr>
          <w:color w:val="000000"/>
          <w:sz w:val="22"/>
          <w:szCs w:val="22"/>
          <w:lang w:val="en-GB"/>
        </w:rPr>
        <w:fldChar w:fldCharType="end"/>
      </w:r>
      <w:r>
        <w:rPr>
          <w:color w:val="000000"/>
          <w:sz w:val="22"/>
          <w:szCs w:val="22"/>
          <w:lang w:val="en-GB"/>
        </w:rPr>
        <w:t xml:space="preserve">. </w:t>
      </w:r>
      <w:r w:rsidRPr="005E61F9">
        <w:rPr>
          <w:color w:val="000000"/>
          <w:sz w:val="22"/>
          <w:szCs w:val="22"/>
          <w:lang w:val="en-GB"/>
        </w:rPr>
        <w:t xml:space="preserve">For tau PET, </w:t>
      </w:r>
      <w:r w:rsidRPr="00AD4E39">
        <w:rPr>
          <w:sz w:val="22"/>
          <w:szCs w:val="22"/>
          <w:lang w:val="en-GB"/>
        </w:rPr>
        <w:t>[</w:t>
      </w:r>
      <w:r w:rsidRPr="00AD4E39">
        <w:rPr>
          <w:sz w:val="22"/>
          <w:szCs w:val="22"/>
          <w:vertAlign w:val="superscript"/>
          <w:lang w:val="en-GB"/>
        </w:rPr>
        <w:t>18</w:t>
      </w:r>
      <w:r w:rsidRPr="00AD4E39">
        <w:rPr>
          <w:sz w:val="22"/>
          <w:szCs w:val="22"/>
          <w:lang w:val="en-GB"/>
        </w:rPr>
        <w:t>F]</w:t>
      </w:r>
      <w:r>
        <w:rPr>
          <w:sz w:val="22"/>
          <w:szCs w:val="22"/>
          <w:lang w:val="en-GB"/>
        </w:rPr>
        <w:t>-</w:t>
      </w:r>
      <w:r w:rsidRPr="00AD4E39">
        <w:rPr>
          <w:sz w:val="22"/>
          <w:szCs w:val="22"/>
          <w:lang w:val="en-GB"/>
        </w:rPr>
        <w:t>MK6240</w:t>
      </w:r>
      <w:r w:rsidRPr="005E61F9">
        <w:rPr>
          <w:color w:val="000000"/>
          <w:sz w:val="22"/>
          <w:szCs w:val="22"/>
          <w:lang w:val="en-GB"/>
        </w:rPr>
        <w:t xml:space="preserve"> scans were acquired </w:t>
      </w:r>
      <w:r>
        <w:rPr>
          <w:color w:val="000000"/>
          <w:sz w:val="22"/>
          <w:szCs w:val="22"/>
          <w:lang w:val="en-GB"/>
        </w:rPr>
        <w:t>70-90</w:t>
      </w:r>
      <w:r w:rsidRPr="005E61F9">
        <w:rPr>
          <w:color w:val="000000"/>
          <w:sz w:val="22"/>
          <w:szCs w:val="22"/>
          <w:lang w:val="en-GB"/>
        </w:rPr>
        <w:t xml:space="preserve"> minutes post-injection </w:t>
      </w:r>
      <w:r>
        <w:rPr>
          <w:color w:val="000000"/>
          <w:sz w:val="22"/>
          <w:szCs w:val="22"/>
          <w:lang w:val="en-GB"/>
        </w:rPr>
        <w:t xml:space="preserve">and </w:t>
      </w:r>
      <w:r w:rsidR="002979E0">
        <w:rPr>
          <w:color w:val="000000"/>
          <w:sz w:val="22"/>
          <w:szCs w:val="22"/>
          <w:lang w:val="en-GB"/>
        </w:rPr>
        <w:t xml:space="preserve">meta-temporal ROI </w:t>
      </w:r>
      <w:r>
        <w:rPr>
          <w:color w:val="000000"/>
          <w:sz w:val="22"/>
          <w:szCs w:val="22"/>
          <w:lang w:val="en-GB"/>
        </w:rPr>
        <w:t>standard uptake value ratios (SUVR)</w:t>
      </w:r>
      <w:r w:rsidR="00AE660A">
        <w:rPr>
          <w:color w:val="000000"/>
          <w:sz w:val="22"/>
          <w:szCs w:val="22"/>
          <w:lang w:val="en-GB"/>
        </w:rPr>
        <w:t xml:space="preserve"> were</w:t>
      </w:r>
      <w:r>
        <w:rPr>
          <w:color w:val="000000"/>
          <w:sz w:val="22"/>
          <w:szCs w:val="22"/>
          <w:lang w:val="en-GB"/>
        </w:rPr>
        <w:t xml:space="preserve"> derived as described elsewhere </w:t>
      </w:r>
      <w:r>
        <w:rPr>
          <w:color w:val="000000"/>
          <w:sz w:val="22"/>
          <w:szCs w:val="22"/>
          <w:lang w:val="en-GB"/>
        </w:rPr>
        <w:fldChar w:fldCharType="begin">
          <w:fldData xml:space="preserve">PEVuZE5vdGU+PENpdGU+PEF1dGhvcj5CZXR0aGF1c2VyPC9BdXRob3I+PFllYXI+MjAyMDwvWWVh
cj48UmVjTnVtPjMwNjwvUmVjTnVtPjxEaXNwbGF5VGV4dD48c3R5bGUgZmFjZT0ic3VwZXJzY3Jp
cHQiPjE0LCAxNTwvc3R5bGU+PC9EaXNwbGF5VGV4dD48cmVjb3JkPjxyZWMtbnVtYmVyPjMwNjwv
cmVjLW51bWJlcj48Zm9yZWlnbi1rZXlzPjxrZXkgYXBwPSJFTiIgZGItaWQ9Ijlmdjk5MGRyb3Jm
eHpnZXJ6cDlweHJkN3gycmR0OTJwMGZ6cyIgdGltZXN0YW1wPSIxNjgzMjA1Mzk2IiBndWlkPSI5
NWU5YWY5Ny04NDZlLTQ4M2EtYjc0YS00ZDdlNThiZTQ0OWEiPjMwNjwva2V5PjwvZm9yZWlnbi1r
ZXlzPjxyZWYtdHlwZSBuYW1lPSJKb3VybmFsIEFydGljbGUiPjE3PC9yZWYtdHlwZT48Y29udHJp
YnV0b3JzPjxhdXRob3JzPjxhdXRob3I+QmV0dGhhdXNlciwgVC4gSi48L2F1dGhvcj48YXV0aG9y
Pktvc2NpaywgUi4gTC48L2F1dGhvcj48YXV0aG9yPkpvbmFpdGlzLCBFLiBNLjwvYXV0aG9yPjxh
dXRob3I+QWxsaXNvbiwgUy4gTC48L2F1dGhvcj48YXV0aG9yPkNvZHksIEsuIEEuPC9hdXRob3I+
PGF1dGhvcj5Fcmlja3NvbiwgQy4gTS48L2F1dGhvcj48YXV0aG9yPlJvd2xleSwgSC4gQS48L2F1
dGhvcj48YXV0aG9yPlN0b25lLCBDLiBLLjwvYXV0aG9yPjxhdXRob3I+TXVlbGxlciwgSy4gRC48
L2F1dGhvcj48YXV0aG9yPkNsYXJrLCBMLiBSLjwvYXV0aG9yPjxhdXRob3I+Q2FybHNzb24sIEMu
IE0uPC9hdXRob3I+PGF1dGhvcj5DaGluLCBOLiBBLjwvYXV0aG9yPjxhdXRob3I+QXN0aGFuYSwg
Uy48L2F1dGhvcj48YXV0aG9yPkNocmlzdGlhbiwgQi4gVC48L2F1dGhvcj48YXV0aG9yPkpvaG5z
b24sIFMuIEMuPC9hdXRob3I+PC9hdXRob3JzPjwvY29udHJpYnV0b3JzPjxhdXRoLWFkZHJlc3M+
V2lzY29uc2luIEFsemhlaW1lciZhcG9zO3MgRGlzZWFzZSBSZXNlYXJjaCBDZW50ZXIsIFVuaXZl
cnNpdHkgb2YgV2lzY29uc2luIFNjaG9vbCBvZiBNZWRpY2luZSBhbmQgUHVibGljIEhlYWx0aCwg
TWFkaXNvbiwgV0ksIFVTQS4mI3hEO0RlcGFydG1lbnQgb2YgTWVkaWNpbmUsIFVuaXZlcnNpdHkg
b2YgV2lzY29uc2luLU1hZGlzb24sIE1hZGlzb24sIFdJLCBVU0EuJiN4RDtXaXNjb25zaW4gQWx6
aGVpbWVyJmFwb3M7cyBJbnN0aXR1dGUsIFVuaXZlcnNpdHkgb2YgV2lzY29uc2luIFNjaG9vbCBv
ZiBNZWRpY2luZSBhbmQgUHVibGljIEhlYWx0aCwgTWFkaXNvbiwgV0ksIFVTQS4mI3hEO0dlcmlh
dHJpYyBSZXNlYXJjaCBFZHVjYXRpb24gYW5kIENsaW5pY2FsIENlbnRlciwgV2lsbGlhbSBTLiBN
aWRkbGV0b24gVmV0ZXJhbnMgSG9zcGl0YWwsIE1hZGlzb24sIFdJLCBVU0EuJiN4RDtEZXBhcnRt
ZW50IG9mIFJhZGlvbG9neSwgVW5pdmVyc2l0eSBvZiBXaXNjb25zaW4tTWFkaXNvbiwgTWFkaXNv
biwgV0ksIFVTQS4mI3hEO0RlcGFydG1lbnQgb2YgQ29tbXVuaWNhdGlvbiBTY2llbmNlcyBhbmQg
RGlzb3JkZXJzLCBVbml2ZXJzaXR5IG9mIFdpc2NvbnNpbi1NYWRpc29uLCBNYWRpc29uLCBXSSwg
VVNBLiYjeEQ7V2Fpc21hbiBMYWJvcmF0b3J5IGZvciBCcmFpbiBJbWFnaW5nIGFuZCBCZWhhdmlv
ciwgVW5pdmVyc2l0eSBvZiBXaXNjb25zaW4tTWFkaXNvbiwgTWFkaXNvbiwgV0ksIFVTQS4mI3hE
O0RlcGFydG1lbnQgb2YgTWVkaWNhbCBQaHlzaWNzLCBVbml2ZXJzaXR5IG9mIFdpc2NvbnNpbi1N
YWRpc29uLCBNYWRpc29uLCBXSSwgVVNBLjwvYXV0aC1hZGRyZXNzPjx0aXRsZXM+PHRpdGxlPkFt
eWxvaWQgYW5kIHRhdSBpbWFnaW5nIGJpb21hcmtlcnMgZXhwbGFpbiBjb2duaXRpdmUgZGVjbGlu
ZSBmcm9tIGxhdGUgbWlkZGxlLWFnZTwvdGl0bGU+PHNlY29uZGFyeS10aXRsZT5CcmFpbjwvc2Vj
b25kYXJ5LXRpdGxlPjwvdGl0bGVzPjxwZXJpb2RpY2FsPjxmdWxsLXRpdGxlPkJyYWluPC9mdWxs
LXRpdGxlPjwvcGVyaW9kaWNhbD48cGFnZXM+MzIwLTMzNTwvcGFnZXM+PHZvbHVtZT4xNDM8L3Zv
bHVtZT48bnVtYmVyPjE8L251bWJlcj48ZWRpdGlvbj4yMDE5LzEyLzMxPC9lZGl0aW9uPjxrZXl3
b3Jkcz48a2V5d29yZD5BZ2VkPC9rZXl3b3JkPjxrZXl3b3JkPkFsemhlaW1lciBEaXNlYXNlL2Rp
YWdub3N0aWMgaW1hZ2luZy9tZXRhYm9saXNtL3BoeXNpb3BhdGhvbG9neS9wc3ljaG9sb2d5PC9r
ZXl3b3JkPjxrZXl3b3JkPkFteWxvaWQgYmV0YS1QZXB0aWRlcy9tZXRhYm9saXNtPC9rZXl3b3Jk
PjxrZXl3b3JkPkFuaWxpbmUgQ29tcG91bmRzPC9rZXl3b3JkPjxrZXl3b3JkPkJyYWluLypkaWFn
bm9zdGljIGltYWdpbmcvbWV0YWJvbGlzbTwva2V5d29yZD48a2V5d29yZD5DYXJib24gUmFkaW9p
c290b3Blczwva2V5d29yZD48a2V5d29yZD5Db2duaXRpdmUgRHlzZnVuY3Rpb24vKmRpYWdub3N0
aWMgaW1hZ2luZy9tZXRhYm9saXNtL3BoeXNpb3BhdGhvbG9neS9wc3ljaG9sb2d5PC9rZXl3b3Jk
PjxrZXl3b3JkPkZlbWFsZTwva2V5d29yZD48a2V5d29yZD5GbHVvcmluZSBSYWRpb2lzb3RvcGVz
PC9rZXl3b3JkPjxrZXl3b3JkPkh1bWFuczwva2V5d29yZD48a2V5d29yZD5Jc29xdWlub2xpbmVz
PC9rZXl3b3JkPjxrZXl3b3JkPkxvbmdpdHVkaW5hbCBTdHVkaWVzPC9rZXl3b3JkPjxrZXl3b3Jk
Pk1hZ25ldGljIFJlc29uYW5jZSBJbWFnaW5nPC9rZXl3b3JkPjxrZXl3b3JkPk1hbGU8L2tleXdv
cmQ+PGtleXdvcmQ+TWlkZGxlIEFnZWQ8L2tleXdvcmQ+PGtleXdvcmQ+TmV1cm9maWJyaWxsYXJ5
IFRhbmdsZXMvbWV0YWJvbGlzbTwva2V5d29yZD48a2V5d29yZD5OZXVyb3BzeWNob2xvZ2ljYWwg
VGVzdHM8L2tleXdvcmQ+PGtleXdvcmQ+UGxhcXVlLCBBbXlsb2lkLypkaWFnbm9zdGljIGltYWdp
bmcvbWV0YWJvbGlzbTwva2V5d29yZD48a2V5d29yZD5Qb3NpdHJvbi1FbWlzc2lvbiBUb21vZ3Jh
cGh5PC9rZXl3b3JkPjxrZXl3b3JkPlByb2Ryb21hbCBTeW1wdG9tczwva2V5d29yZD48a2V5d29y
ZD5UaGlhem9sZXM8L2tleXdvcmQ+PGtleXdvcmQ+dGF1IFByb3RlaW5zL21ldGFib2xpc208L2tl
eXdvcmQ+PGtleXdvcmQ+QWx6aGVpbWVyJmFwb3M7cyBkaXNlYXNlPC9rZXl3b3JkPjxrZXl3b3Jk
PmFteWxvaWQgaW1hZ2luZzwva2V5d29yZD48a2V5d29yZD5kZW1lbnRpYTogYmlvbWFya2Vyczwv
a2V5d29yZD48a2V5d29yZD5uZXVyb2ZpYnJpbGxhcnkgdGFuZ2xlczwva2V5d29yZD48a2V5d29y
ZD50YXUgaW1hZ2luZzwva2V5d29yZD48L2tleXdvcmRzPjxkYXRlcz48eWVhcj4yMDIwPC95ZWFy
PjxwdWItZGF0ZXM+PGRhdGU+SmFuIDE8L2RhdGU+PC9wdWItZGF0ZXM+PC9kYXRlcz48aXNibj4x
NDYwLTIxNTYgKEVsZWN0cm9uaWMpJiN4RDswMDA2LTg5NTAgKFByaW50KSYjeEQ7MDAwNi04OTUw
IChMaW5raW5nKTwvaXNibj48YWNjZXNzaW9uLW51bT4zMTg4NjQ5NDwvYWNjZXNzaW9uLW51bT48
dXJscz48cmVsYXRlZC11cmxzPjx1cmw+aHR0cHM6Ly93d3cubmNiaS5ubG0ubmloLmdvdi9wdWJt
ZWQvMzE4ODY0OTQ8L3VybD48L3JlbGF0ZWQtdXJscz48L3VybHM+PGN1c3RvbTI+UE1DNjkzNTcx
NzwvY3VzdG9tMj48ZWxlY3Ryb25pYy1yZXNvdXJjZS1udW0+MTAuMTA5My9icmFpbi9hd3ozNzg8
L2VsZWN0cm9uaWMtcmVzb3VyY2UtbnVtPjwvcmVjb3JkPjwvQ2l0ZT48Q2l0ZT48QXV0aG9yPkJl
dHRoYXVzZXI8L0F1dGhvcj48WWVhcj4yMDE5PC9ZZWFyPjxSZWNOdW0+MzA3PC9SZWNOdW0+PHJl
Y29yZD48cmVjLW51bWJlcj4zMDc8L3JlYy1udW1iZXI+PGZvcmVpZ24ta2V5cz48a2V5IGFwcD0i
RU4iIGRiLWlkPSI5ZnY5OTBkcm9yZnh6Z2VyenA5cHhyZDd4MnJkdDkycDBmenMiIHRpbWVzdGFt
cD0iMTY4MzIwNTQyNiIgZ3VpZD0iMDE5NDIyOGEtZWE4MS00NWFhLTg0YzgtYWM3NzFmYTY3Njlj
Ij4zMDc8L2tleT48L2ZvcmVpZ24ta2V5cz48cmVmLXR5cGUgbmFtZT0iSm91cm5hbCBBcnRpY2xl
Ij4xNzwvcmVmLXR5cGU+PGNvbnRyaWJ1dG9ycz48YXV0aG9ycz48YXV0aG9yPkJldHRoYXVzZXIs
IFQuIEouPC9hdXRob3I+PGF1dGhvcj5Db2R5LCBLLiBBLjwvYXV0aG9yPjxhdXRob3I+WmFtbWl0
LCBNLiBELjwvYXV0aG9yPjxhdXRob3I+TXVyYWxpLCBELjwvYXV0aG9yPjxhdXRob3I+Q29udmVy
c2UsIEEuIEsuPC9hdXRob3I+PGF1dGhvcj5CYXJuaGFydCwgVC4gRS48L2F1dGhvcj48YXV0aG9y
PlN0b25lLCBDLiBLLjwvYXV0aG9yPjxhdXRob3I+Um93bGV5LCBILiBBLjwvYXV0aG9yPjxhdXRo
b3I+Sm9obnNvbiwgUy4gQy48L2F1dGhvcj48YXV0aG9yPkNocmlzdGlhbiwgQi4gVC48L2F1dGhv
cj48L2F1dGhvcnM+PC9jb250cmlidXRvcnM+PGF1dGgtYWRkcmVzcz5EZXBhcnRtZW50IG9mIE1l
ZGljYWwgUGh5c2ljcywgVW5pdmVyc2l0eSBvZiBXaXNjb25zaW4tTWFkaXNvbiBTY2hvb2wgb2Yg
TWVkaWNpbmUgYW5kIFB1YmxpYyBIZWFsdGgsIE1hZGlzb24sIFdpc2NvbnNpbiB0YmV0dGhhdXNl
ckB3aXNjLmVkdS4mI3hEO1dhaXNtYW4gTGFib3JhdG9yeSBmb3IgQnJhaW4gSW1hZ2luZyBhbmQg
QmVoYXZpb3IsIFVuaXZlcnNpdHkgb2YgV2lzY29uc2luLU1hZGlzb24gU2Nob29sIG9mIE1lZGlj
aW5lIGFuZCBQdWJsaWMgSGVhbHRoLCBNYWRpc29uLCBXaXNjb25zaW4uJiN4RDtEZXBhcnRtZW50
IG9mIE1lZGljYWwgUGh5c2ljcywgVW5pdmVyc2l0eSBvZiBXaXNjb25zaW4tTWFkaXNvbiBTY2hv
b2wgb2YgTWVkaWNpbmUgYW5kIFB1YmxpYyBIZWFsdGgsIE1hZGlzb24sIFdpc2NvbnNpbi4mI3hE
O0RlcGFydG1lbnQgb2YgTWVkaWNpbmUsIFVuaXZlcnNpdHkgb2YgV2lzY29uc2luLU1hZGlzb24g
U2Nob29sIG9mIE1lZGljaW5lIGFuZCBQdWJsaWMgSGVhbHRoLCBNYWRpc29uLCBXaXNjb25zaW4u
JiN4RDtEZXBhcnRtZW50IG9mIFJhZGlvbG9neSwgVW5pdmVyc2l0eSBvZiBXaXNjb25zaW4tTWFk
aXNvbiBTY2hvb2wgb2YgTWVkaWNpbmUgYW5kIFB1YmxpYyBIZWFsdGgsIE1hZGlzb24sIFdpc2Nv
bnNpbi4mI3hEO0dlcmlhdHJpYyBSZXNlYXJjaCBFZHVjYXRpb24gYW5kIENsaW5pY2FsIENlbnRl
ciwgV2lsbGlhbSBTLiBNaWRkbGV0b24gTWVtb3JpYWwgVmV0ZXJhbnMgSG9zcGl0YWwsIE1hZGlz
b24sIFdpc2NvbnNpbjsgYW5kLiYjeEQ7V2lzY29uc2luIEFsemhlaW1lciZhcG9zO3MgRGlzZWFz
ZSBSZXNlYXJjaCBDZW50ZXIsIFVuaXZlcnNpdHkgb2YgV2lzY29uc2luLU1hZGlzb24gU2Nob29s
IG9mIE1lZGljaW5lIGFuZCBQdWJsaWMgSGVhbHRoLCBNYWRpc29uLCBXaXNjb25zaW4uPC9hdXRo
LWFkZHJlc3M+PHRpdGxlcz48dGl0bGU+SW4gVml2byBDaGFyYWN0ZXJpemF0aW9uIGFuZCBRdWFu
dGlmaWNhdGlvbiBvZiBOZXVyb2ZpYnJpbGxhcnkgVGF1IFBFVCBSYWRpb2xpZ2FuZCAoMTgpRi1N
Sy02MjQwIGluIEh1bWFucyBmcm9tIEFsemhlaW1lciBEaXNlYXNlIERlbWVudGlhIHRvIFlvdW5n
IENvbnRyb2xzPC90aXRsZT48c2Vjb25kYXJ5LXRpdGxlPkogTnVjbCBNZWQ8L3NlY29uZGFyeS10
aXRsZT48L3RpdGxlcz48cGFnZXM+OTMtOTk8L3BhZ2VzPjx2b2x1bWU+NjA8L3ZvbHVtZT48bnVt
YmVyPjE8L251bWJlcj48ZWRpdGlvbj4yMDE4LzA1LzIwPC9lZGl0aW9uPjxrZXl3b3Jkcz48a2V5
d29yZD5BZHVsdDwva2V5d29yZD48a2V5d29yZD5BZ2VkPC9rZXl3b3JkPjxrZXl3b3JkPkFsemhl
aW1lciBEaXNlYXNlLypkaWFnbm9zdGljIGltYWdpbmcvKm1ldGFib2xpc20vcGF0aG9sb2d5L3Bo
eXNpb3BhdGhvbG9neTwva2V5d29yZD48a2V5d29yZD5DYXNlLUNvbnRyb2wgU3R1ZGllczwva2V5
d29yZD48a2V5d29yZD5Db2duaXRpb248L2tleXdvcmQ+PGtleXdvcmQ+RmVtYWxlPC9rZXl3b3Jk
PjxrZXl3b3JkPipGbHVvcmluZSBSYWRpb2lzb3RvcGVzPC9rZXl3b3JkPjxrZXl3b3JkPkh1bWFu
czwva2V5d29yZD48a2V5d29yZD5Jc29xdWlub2xpbmVzLyptZXRhYm9saXNtPC9rZXl3b3JkPjxr
ZXl3b3JkPkxpZ2FuZHM8L2tleXdvcmQ+PGtleXdvcmQ+TWFnbmV0aWMgUmVzb25hbmNlIEltYWdp
bmc8L2tleXdvcmQ+PGtleXdvcmQ+TWFsZTwva2V5d29yZD48a2V5d29yZD5NaWRkbGUgQWdlZDwv
a2V5d29yZD48a2V5d29yZD5OZXVyb2ZpYnJpbHMvKm1ldGFib2xpc208L2tleXdvcmQ+PGtleXdv
cmQ+KlBvc2l0cm9uLUVtaXNzaW9uIFRvbW9ncmFwaHk8L2tleXdvcmQ+PGtleXdvcmQ+dGF1IFBy
b3RlaW5zLyptZXRhYm9saXNtPC9rZXl3b3JkPjxrZXl3b3JkPkFsemhlaW1lciZhcG9zO3MgZGlz
ZWFzZTwva2V5d29yZD48a2V5d29yZD5Nay02MjQwPC9rZXl3b3JkPjxrZXl3b3JkPnBvc2l0cm9u
IGVtaXNzaW9uIHRvbW9ncmFwaHk8L2tleXdvcmQ+PGtleXdvcmQ+cXVhbnRpZmljYXRpb248L2tl
eXdvcmQ+PGtleXdvcmQ+dGF1PC9rZXl3b3JkPjwva2V5d29yZHM+PGRhdGVzPjx5ZWFyPjIwMTk8
L3llYXI+PHB1Yi1kYXRlcz48ZGF0ZT5KYW48L2RhdGU+PC9wdWItZGF0ZXM+PC9kYXRlcz48aXNi
bj4xNTM1LTU2NjcgKEVsZWN0cm9uaWMpJiN4RDswMTYxLTU1MDUgKFByaW50KSYjeEQ7MDE2MS01
NTA1IChMaW5raW5nKTwvaXNibj48YWNjZXNzaW9uLW51bT4yOTc3NzAwNjwvYWNjZXNzaW9uLW51
bT48dXJscz48cmVsYXRlZC11cmxzPjx1cmw+aHR0cHM6Ly93d3cubmNiaS5ubG0ubmloLmdvdi9w
dWJtZWQvMjk3NzcwMDY8L3VybD48L3JlbGF0ZWQtdXJscz48L3VybHM+PGN1c3RvbTI+UE1DNjM1
NDIyMzwvY3VzdG9tMj48ZWxlY3Ryb25pYy1yZXNvdXJjZS1udW0+MTAuMjk2Ny9qbnVtZWQuMTE4
LjIwOTY1MDwvZWxlY3Ryb25pYy1yZXNvdXJjZS1udW0+PC9yZWNvcmQ+PC9DaXRlPjwvRW5kTm90
ZT4A
</w:fldData>
        </w:fldChar>
      </w:r>
      <w:r>
        <w:rPr>
          <w:color w:val="000000"/>
          <w:sz w:val="22"/>
          <w:szCs w:val="22"/>
          <w:lang w:val="en-GB"/>
        </w:rPr>
        <w:instrText xml:space="preserve"> ADDIN EN.CITE </w:instrText>
      </w:r>
      <w:r>
        <w:rPr>
          <w:color w:val="000000"/>
          <w:sz w:val="22"/>
          <w:szCs w:val="22"/>
          <w:lang w:val="en-GB"/>
        </w:rPr>
        <w:fldChar w:fldCharType="begin">
          <w:fldData xml:space="preserve">PEVuZE5vdGU+PENpdGU+PEF1dGhvcj5CZXR0aGF1c2VyPC9BdXRob3I+PFllYXI+MjAyMDwvWWVh
cj48UmVjTnVtPjMwNjwvUmVjTnVtPjxEaXNwbGF5VGV4dD48c3R5bGUgZmFjZT0ic3VwZXJzY3Jp
cHQiPjE0LCAxNTwvc3R5bGU+PC9EaXNwbGF5VGV4dD48cmVjb3JkPjxyZWMtbnVtYmVyPjMwNjwv
cmVjLW51bWJlcj48Zm9yZWlnbi1rZXlzPjxrZXkgYXBwPSJFTiIgZGItaWQ9Ijlmdjk5MGRyb3Jm
eHpnZXJ6cDlweHJkN3gycmR0OTJwMGZ6cyIgdGltZXN0YW1wPSIxNjgzMjA1Mzk2IiBndWlkPSI5
NWU5YWY5Ny04NDZlLTQ4M2EtYjc0YS00ZDdlNThiZTQ0OWEiPjMwNjwva2V5PjwvZm9yZWlnbi1r
ZXlzPjxyZWYtdHlwZSBuYW1lPSJKb3VybmFsIEFydGljbGUiPjE3PC9yZWYtdHlwZT48Y29udHJp
YnV0b3JzPjxhdXRob3JzPjxhdXRob3I+QmV0dGhhdXNlciwgVC4gSi48L2F1dGhvcj48YXV0aG9y
Pktvc2NpaywgUi4gTC48L2F1dGhvcj48YXV0aG9yPkpvbmFpdGlzLCBFLiBNLjwvYXV0aG9yPjxh
dXRob3I+QWxsaXNvbiwgUy4gTC48L2F1dGhvcj48YXV0aG9yPkNvZHksIEsuIEEuPC9hdXRob3I+
PGF1dGhvcj5Fcmlja3NvbiwgQy4gTS48L2F1dGhvcj48YXV0aG9yPlJvd2xleSwgSC4gQS48L2F1
dGhvcj48YXV0aG9yPlN0b25lLCBDLiBLLjwvYXV0aG9yPjxhdXRob3I+TXVlbGxlciwgSy4gRC48
L2F1dGhvcj48YXV0aG9yPkNsYXJrLCBMLiBSLjwvYXV0aG9yPjxhdXRob3I+Q2FybHNzb24sIEMu
IE0uPC9hdXRob3I+PGF1dGhvcj5DaGluLCBOLiBBLjwvYXV0aG9yPjxhdXRob3I+QXN0aGFuYSwg
Uy48L2F1dGhvcj48YXV0aG9yPkNocmlzdGlhbiwgQi4gVC48L2F1dGhvcj48YXV0aG9yPkpvaG5z
b24sIFMuIEMuPC9hdXRob3I+PC9hdXRob3JzPjwvY29udHJpYnV0b3JzPjxhdXRoLWFkZHJlc3M+
V2lzY29uc2luIEFsemhlaW1lciZhcG9zO3MgRGlzZWFzZSBSZXNlYXJjaCBDZW50ZXIsIFVuaXZl
cnNpdHkgb2YgV2lzY29uc2luIFNjaG9vbCBvZiBNZWRpY2luZSBhbmQgUHVibGljIEhlYWx0aCwg
TWFkaXNvbiwgV0ksIFVTQS4mI3hEO0RlcGFydG1lbnQgb2YgTWVkaWNpbmUsIFVuaXZlcnNpdHkg
b2YgV2lzY29uc2luLU1hZGlzb24sIE1hZGlzb24sIFdJLCBVU0EuJiN4RDtXaXNjb25zaW4gQWx6
aGVpbWVyJmFwb3M7cyBJbnN0aXR1dGUsIFVuaXZlcnNpdHkgb2YgV2lzY29uc2luIFNjaG9vbCBv
ZiBNZWRpY2luZSBhbmQgUHVibGljIEhlYWx0aCwgTWFkaXNvbiwgV0ksIFVTQS4mI3hEO0dlcmlh
dHJpYyBSZXNlYXJjaCBFZHVjYXRpb24gYW5kIENsaW5pY2FsIENlbnRlciwgV2lsbGlhbSBTLiBN
aWRkbGV0b24gVmV0ZXJhbnMgSG9zcGl0YWwsIE1hZGlzb24sIFdJLCBVU0EuJiN4RDtEZXBhcnRt
ZW50IG9mIFJhZGlvbG9neSwgVW5pdmVyc2l0eSBvZiBXaXNjb25zaW4tTWFkaXNvbiwgTWFkaXNv
biwgV0ksIFVTQS4mI3hEO0RlcGFydG1lbnQgb2YgQ29tbXVuaWNhdGlvbiBTY2llbmNlcyBhbmQg
RGlzb3JkZXJzLCBVbml2ZXJzaXR5IG9mIFdpc2NvbnNpbi1NYWRpc29uLCBNYWRpc29uLCBXSSwg
VVNBLiYjeEQ7V2Fpc21hbiBMYWJvcmF0b3J5IGZvciBCcmFpbiBJbWFnaW5nIGFuZCBCZWhhdmlv
ciwgVW5pdmVyc2l0eSBvZiBXaXNjb25zaW4tTWFkaXNvbiwgTWFkaXNvbiwgV0ksIFVTQS4mI3hE
O0RlcGFydG1lbnQgb2YgTWVkaWNhbCBQaHlzaWNzLCBVbml2ZXJzaXR5IG9mIFdpc2NvbnNpbi1N
YWRpc29uLCBNYWRpc29uLCBXSSwgVVNBLjwvYXV0aC1hZGRyZXNzPjx0aXRsZXM+PHRpdGxlPkFt
eWxvaWQgYW5kIHRhdSBpbWFnaW5nIGJpb21hcmtlcnMgZXhwbGFpbiBjb2duaXRpdmUgZGVjbGlu
ZSBmcm9tIGxhdGUgbWlkZGxlLWFnZTwvdGl0bGU+PHNlY29uZGFyeS10aXRsZT5CcmFpbjwvc2Vj
b25kYXJ5LXRpdGxlPjwvdGl0bGVzPjxwZXJpb2RpY2FsPjxmdWxsLXRpdGxlPkJyYWluPC9mdWxs
LXRpdGxlPjwvcGVyaW9kaWNhbD48cGFnZXM+MzIwLTMzNTwvcGFnZXM+PHZvbHVtZT4xNDM8L3Zv
bHVtZT48bnVtYmVyPjE8L251bWJlcj48ZWRpdGlvbj4yMDE5LzEyLzMxPC9lZGl0aW9uPjxrZXl3
b3Jkcz48a2V5d29yZD5BZ2VkPC9rZXl3b3JkPjxrZXl3b3JkPkFsemhlaW1lciBEaXNlYXNlL2Rp
YWdub3N0aWMgaW1hZ2luZy9tZXRhYm9saXNtL3BoeXNpb3BhdGhvbG9neS9wc3ljaG9sb2d5PC9r
ZXl3b3JkPjxrZXl3b3JkPkFteWxvaWQgYmV0YS1QZXB0aWRlcy9tZXRhYm9saXNtPC9rZXl3b3Jk
PjxrZXl3b3JkPkFuaWxpbmUgQ29tcG91bmRzPC9rZXl3b3JkPjxrZXl3b3JkPkJyYWluLypkaWFn
bm9zdGljIGltYWdpbmcvbWV0YWJvbGlzbTwva2V5d29yZD48a2V5d29yZD5DYXJib24gUmFkaW9p
c290b3Blczwva2V5d29yZD48a2V5d29yZD5Db2duaXRpdmUgRHlzZnVuY3Rpb24vKmRpYWdub3N0
aWMgaW1hZ2luZy9tZXRhYm9saXNtL3BoeXNpb3BhdGhvbG9neS9wc3ljaG9sb2d5PC9rZXl3b3Jk
PjxrZXl3b3JkPkZlbWFsZTwva2V5d29yZD48a2V5d29yZD5GbHVvcmluZSBSYWRpb2lzb3RvcGVz
PC9rZXl3b3JkPjxrZXl3b3JkPkh1bWFuczwva2V5d29yZD48a2V5d29yZD5Jc29xdWlub2xpbmVz
PC9rZXl3b3JkPjxrZXl3b3JkPkxvbmdpdHVkaW5hbCBTdHVkaWVzPC9rZXl3b3JkPjxrZXl3b3Jk
Pk1hZ25ldGljIFJlc29uYW5jZSBJbWFnaW5nPC9rZXl3b3JkPjxrZXl3b3JkPk1hbGU8L2tleXdv
cmQ+PGtleXdvcmQ+TWlkZGxlIEFnZWQ8L2tleXdvcmQ+PGtleXdvcmQ+TmV1cm9maWJyaWxsYXJ5
IFRhbmdsZXMvbWV0YWJvbGlzbTwva2V5d29yZD48a2V5d29yZD5OZXVyb3BzeWNob2xvZ2ljYWwg
VGVzdHM8L2tleXdvcmQ+PGtleXdvcmQ+UGxhcXVlLCBBbXlsb2lkLypkaWFnbm9zdGljIGltYWdp
bmcvbWV0YWJvbGlzbTwva2V5d29yZD48a2V5d29yZD5Qb3NpdHJvbi1FbWlzc2lvbiBUb21vZ3Jh
cGh5PC9rZXl3b3JkPjxrZXl3b3JkPlByb2Ryb21hbCBTeW1wdG9tczwva2V5d29yZD48a2V5d29y
ZD5UaGlhem9sZXM8L2tleXdvcmQ+PGtleXdvcmQ+dGF1IFByb3RlaW5zL21ldGFib2xpc208L2tl
eXdvcmQ+PGtleXdvcmQ+QWx6aGVpbWVyJmFwb3M7cyBkaXNlYXNlPC9rZXl3b3JkPjxrZXl3b3Jk
PmFteWxvaWQgaW1hZ2luZzwva2V5d29yZD48a2V5d29yZD5kZW1lbnRpYTogYmlvbWFya2Vyczwv
a2V5d29yZD48a2V5d29yZD5uZXVyb2ZpYnJpbGxhcnkgdGFuZ2xlczwva2V5d29yZD48a2V5d29y
ZD50YXUgaW1hZ2luZzwva2V5d29yZD48L2tleXdvcmRzPjxkYXRlcz48eWVhcj4yMDIwPC95ZWFy
PjxwdWItZGF0ZXM+PGRhdGU+SmFuIDE8L2RhdGU+PC9wdWItZGF0ZXM+PC9kYXRlcz48aXNibj4x
NDYwLTIxNTYgKEVsZWN0cm9uaWMpJiN4RDswMDA2LTg5NTAgKFByaW50KSYjeEQ7MDAwNi04OTUw
IChMaW5raW5nKTwvaXNibj48YWNjZXNzaW9uLW51bT4zMTg4NjQ5NDwvYWNjZXNzaW9uLW51bT48
dXJscz48cmVsYXRlZC11cmxzPjx1cmw+aHR0cHM6Ly93d3cubmNiaS5ubG0ubmloLmdvdi9wdWJt
ZWQvMzE4ODY0OTQ8L3VybD48L3JlbGF0ZWQtdXJscz48L3VybHM+PGN1c3RvbTI+UE1DNjkzNTcx
NzwvY3VzdG9tMj48ZWxlY3Ryb25pYy1yZXNvdXJjZS1udW0+MTAuMTA5My9icmFpbi9hd3ozNzg8
L2VsZWN0cm9uaWMtcmVzb3VyY2UtbnVtPjwvcmVjb3JkPjwvQ2l0ZT48Q2l0ZT48QXV0aG9yPkJl
dHRoYXVzZXI8L0F1dGhvcj48WWVhcj4yMDE5PC9ZZWFyPjxSZWNOdW0+MzA3PC9SZWNOdW0+PHJl
Y29yZD48cmVjLW51bWJlcj4zMDc8L3JlYy1udW1iZXI+PGZvcmVpZ24ta2V5cz48a2V5IGFwcD0i
RU4iIGRiLWlkPSI5ZnY5OTBkcm9yZnh6Z2VyenA5cHhyZDd4MnJkdDkycDBmenMiIHRpbWVzdGFt
cD0iMTY4MzIwNTQyNiIgZ3VpZD0iMDE5NDIyOGEtZWE4MS00NWFhLTg0YzgtYWM3NzFmYTY3Njlj
Ij4zMDc8L2tleT48L2ZvcmVpZ24ta2V5cz48cmVmLXR5cGUgbmFtZT0iSm91cm5hbCBBcnRpY2xl
Ij4xNzwvcmVmLXR5cGU+PGNvbnRyaWJ1dG9ycz48YXV0aG9ycz48YXV0aG9yPkJldHRoYXVzZXIs
IFQuIEouPC9hdXRob3I+PGF1dGhvcj5Db2R5LCBLLiBBLjwvYXV0aG9yPjxhdXRob3I+WmFtbWl0
LCBNLiBELjwvYXV0aG9yPjxhdXRob3I+TXVyYWxpLCBELjwvYXV0aG9yPjxhdXRob3I+Q29udmVy
c2UsIEEuIEsuPC9hdXRob3I+PGF1dGhvcj5CYXJuaGFydCwgVC4gRS48L2F1dGhvcj48YXV0aG9y
PlN0b25lLCBDLiBLLjwvYXV0aG9yPjxhdXRob3I+Um93bGV5LCBILiBBLjwvYXV0aG9yPjxhdXRo
b3I+Sm9obnNvbiwgUy4gQy48L2F1dGhvcj48YXV0aG9yPkNocmlzdGlhbiwgQi4gVC48L2F1dGhv
cj48L2F1dGhvcnM+PC9jb250cmlidXRvcnM+PGF1dGgtYWRkcmVzcz5EZXBhcnRtZW50IG9mIE1l
ZGljYWwgUGh5c2ljcywgVW5pdmVyc2l0eSBvZiBXaXNjb25zaW4tTWFkaXNvbiBTY2hvb2wgb2Yg
TWVkaWNpbmUgYW5kIFB1YmxpYyBIZWFsdGgsIE1hZGlzb24sIFdpc2NvbnNpbiB0YmV0dGhhdXNl
ckB3aXNjLmVkdS4mI3hEO1dhaXNtYW4gTGFib3JhdG9yeSBmb3IgQnJhaW4gSW1hZ2luZyBhbmQg
QmVoYXZpb3IsIFVuaXZlcnNpdHkgb2YgV2lzY29uc2luLU1hZGlzb24gU2Nob29sIG9mIE1lZGlj
aW5lIGFuZCBQdWJsaWMgSGVhbHRoLCBNYWRpc29uLCBXaXNjb25zaW4uJiN4RDtEZXBhcnRtZW50
IG9mIE1lZGljYWwgUGh5c2ljcywgVW5pdmVyc2l0eSBvZiBXaXNjb25zaW4tTWFkaXNvbiBTY2hv
b2wgb2YgTWVkaWNpbmUgYW5kIFB1YmxpYyBIZWFsdGgsIE1hZGlzb24sIFdpc2NvbnNpbi4mI3hE
O0RlcGFydG1lbnQgb2YgTWVkaWNpbmUsIFVuaXZlcnNpdHkgb2YgV2lzY29uc2luLU1hZGlzb24g
U2Nob29sIG9mIE1lZGljaW5lIGFuZCBQdWJsaWMgSGVhbHRoLCBNYWRpc29uLCBXaXNjb25zaW4u
JiN4RDtEZXBhcnRtZW50IG9mIFJhZGlvbG9neSwgVW5pdmVyc2l0eSBvZiBXaXNjb25zaW4tTWFk
aXNvbiBTY2hvb2wgb2YgTWVkaWNpbmUgYW5kIFB1YmxpYyBIZWFsdGgsIE1hZGlzb24sIFdpc2Nv
bnNpbi4mI3hEO0dlcmlhdHJpYyBSZXNlYXJjaCBFZHVjYXRpb24gYW5kIENsaW5pY2FsIENlbnRl
ciwgV2lsbGlhbSBTLiBNaWRkbGV0b24gTWVtb3JpYWwgVmV0ZXJhbnMgSG9zcGl0YWwsIE1hZGlz
b24sIFdpc2NvbnNpbjsgYW5kLiYjeEQ7V2lzY29uc2luIEFsemhlaW1lciZhcG9zO3MgRGlzZWFz
ZSBSZXNlYXJjaCBDZW50ZXIsIFVuaXZlcnNpdHkgb2YgV2lzY29uc2luLU1hZGlzb24gU2Nob29s
IG9mIE1lZGljaW5lIGFuZCBQdWJsaWMgSGVhbHRoLCBNYWRpc29uLCBXaXNjb25zaW4uPC9hdXRo
LWFkZHJlc3M+PHRpdGxlcz48dGl0bGU+SW4gVml2byBDaGFyYWN0ZXJpemF0aW9uIGFuZCBRdWFu
dGlmaWNhdGlvbiBvZiBOZXVyb2ZpYnJpbGxhcnkgVGF1IFBFVCBSYWRpb2xpZ2FuZCAoMTgpRi1N
Sy02MjQwIGluIEh1bWFucyBmcm9tIEFsemhlaW1lciBEaXNlYXNlIERlbWVudGlhIHRvIFlvdW5n
IENvbnRyb2xzPC90aXRsZT48c2Vjb25kYXJ5LXRpdGxlPkogTnVjbCBNZWQ8L3NlY29uZGFyeS10
aXRsZT48L3RpdGxlcz48cGFnZXM+OTMtOTk8L3BhZ2VzPjx2b2x1bWU+NjA8L3ZvbHVtZT48bnVt
YmVyPjE8L251bWJlcj48ZWRpdGlvbj4yMDE4LzA1LzIwPC9lZGl0aW9uPjxrZXl3b3Jkcz48a2V5
d29yZD5BZHVsdDwva2V5d29yZD48a2V5d29yZD5BZ2VkPC9rZXl3b3JkPjxrZXl3b3JkPkFsemhl
aW1lciBEaXNlYXNlLypkaWFnbm9zdGljIGltYWdpbmcvKm1ldGFib2xpc20vcGF0aG9sb2d5L3Bo
eXNpb3BhdGhvbG9neTwva2V5d29yZD48a2V5d29yZD5DYXNlLUNvbnRyb2wgU3R1ZGllczwva2V5
d29yZD48a2V5d29yZD5Db2duaXRpb248L2tleXdvcmQ+PGtleXdvcmQ+RmVtYWxlPC9rZXl3b3Jk
PjxrZXl3b3JkPipGbHVvcmluZSBSYWRpb2lzb3RvcGVzPC9rZXl3b3JkPjxrZXl3b3JkPkh1bWFu
czwva2V5d29yZD48a2V5d29yZD5Jc29xdWlub2xpbmVzLyptZXRhYm9saXNtPC9rZXl3b3JkPjxr
ZXl3b3JkPkxpZ2FuZHM8L2tleXdvcmQ+PGtleXdvcmQ+TWFnbmV0aWMgUmVzb25hbmNlIEltYWdp
bmc8L2tleXdvcmQ+PGtleXdvcmQ+TWFsZTwva2V5d29yZD48a2V5d29yZD5NaWRkbGUgQWdlZDwv
a2V5d29yZD48a2V5d29yZD5OZXVyb2ZpYnJpbHMvKm1ldGFib2xpc208L2tleXdvcmQ+PGtleXdv
cmQ+KlBvc2l0cm9uLUVtaXNzaW9uIFRvbW9ncmFwaHk8L2tleXdvcmQ+PGtleXdvcmQ+dGF1IFBy
b3RlaW5zLyptZXRhYm9saXNtPC9rZXl3b3JkPjxrZXl3b3JkPkFsemhlaW1lciZhcG9zO3MgZGlz
ZWFzZTwva2V5d29yZD48a2V5d29yZD5Nay02MjQwPC9rZXl3b3JkPjxrZXl3b3JkPnBvc2l0cm9u
IGVtaXNzaW9uIHRvbW9ncmFwaHk8L2tleXdvcmQ+PGtleXdvcmQ+cXVhbnRpZmljYXRpb248L2tl
eXdvcmQ+PGtleXdvcmQ+dGF1PC9rZXl3b3JkPjwva2V5d29yZHM+PGRhdGVzPjx5ZWFyPjIwMTk8
L3llYXI+PHB1Yi1kYXRlcz48ZGF0ZT5KYW48L2RhdGU+PC9wdWItZGF0ZXM+PC9kYXRlcz48aXNi
bj4xNTM1LTU2NjcgKEVsZWN0cm9uaWMpJiN4RDswMTYxLTU1MDUgKFByaW50KSYjeEQ7MDE2MS01
NTA1IChMaW5raW5nKTwvaXNibj48YWNjZXNzaW9uLW51bT4yOTc3NzAwNjwvYWNjZXNzaW9uLW51
bT48dXJscz48cmVsYXRlZC11cmxzPjx1cmw+aHR0cHM6Ly93d3cubmNiaS5ubG0ubmloLmdvdi9w
dWJtZWQvMjk3NzcwMDY8L3VybD48L3JlbGF0ZWQtdXJscz48L3VybHM+PGN1c3RvbTI+UE1DNjM1
NDIyMzwvY3VzdG9tMj48ZWxlY3Ryb25pYy1yZXNvdXJjZS1udW0+MTAuMjk2Ny9qbnVtZWQuMTE4
LjIwOTY1MDwvZWxlY3Ryb25pYy1yZXNvdXJjZS1udW0+PC9yZWNvcmQ+PC9DaXRlPjwvRW5kTm90
ZT4A
</w:fldData>
        </w:fldChar>
      </w:r>
      <w:r>
        <w:rPr>
          <w:color w:val="000000"/>
          <w:sz w:val="22"/>
          <w:szCs w:val="22"/>
          <w:lang w:val="en-GB"/>
        </w:rPr>
        <w:instrText xml:space="preserve"> ADDIN EN.CITE.DATA </w:instrText>
      </w:r>
      <w:r>
        <w:rPr>
          <w:color w:val="000000"/>
          <w:sz w:val="22"/>
          <w:szCs w:val="22"/>
          <w:lang w:val="en-GB"/>
        </w:rPr>
      </w:r>
      <w:r>
        <w:rPr>
          <w:color w:val="000000"/>
          <w:sz w:val="22"/>
          <w:szCs w:val="22"/>
          <w:lang w:val="en-GB"/>
        </w:rPr>
        <w:fldChar w:fldCharType="end"/>
      </w:r>
      <w:r>
        <w:rPr>
          <w:color w:val="000000"/>
          <w:sz w:val="22"/>
          <w:szCs w:val="22"/>
          <w:lang w:val="en-GB"/>
        </w:rPr>
      </w:r>
      <w:r>
        <w:rPr>
          <w:color w:val="000000"/>
          <w:sz w:val="22"/>
          <w:szCs w:val="22"/>
          <w:lang w:val="en-GB"/>
        </w:rPr>
        <w:fldChar w:fldCharType="separate"/>
      </w:r>
      <w:r w:rsidRPr="00697510">
        <w:rPr>
          <w:noProof/>
          <w:color w:val="000000"/>
          <w:sz w:val="22"/>
          <w:szCs w:val="22"/>
          <w:vertAlign w:val="superscript"/>
          <w:lang w:val="en-GB"/>
        </w:rPr>
        <w:t>14, 15</w:t>
      </w:r>
      <w:r>
        <w:rPr>
          <w:color w:val="000000"/>
          <w:sz w:val="22"/>
          <w:szCs w:val="22"/>
          <w:lang w:val="en-GB"/>
        </w:rPr>
        <w:fldChar w:fldCharType="end"/>
      </w:r>
      <w:r>
        <w:rPr>
          <w:color w:val="000000"/>
          <w:sz w:val="22"/>
          <w:szCs w:val="22"/>
          <w:lang w:val="en-GB"/>
        </w:rPr>
        <w:t xml:space="preserve">. </w:t>
      </w:r>
      <w:r w:rsidRPr="005E61F9">
        <w:rPr>
          <w:color w:val="000000"/>
          <w:sz w:val="22"/>
          <w:szCs w:val="22"/>
          <w:lang w:val="en-GB"/>
        </w:rPr>
        <w:t xml:space="preserve">PET images were </w:t>
      </w:r>
      <w:r>
        <w:rPr>
          <w:color w:val="000000"/>
          <w:sz w:val="22"/>
          <w:szCs w:val="22"/>
          <w:lang w:val="en-GB"/>
        </w:rPr>
        <w:t xml:space="preserve">spatially registered with the MNI template and the AAL3 (in the case of PiB) or Harvard Oxford atlas (for tau PET) standard </w:t>
      </w:r>
      <w:r>
        <w:rPr>
          <w:color w:val="000000"/>
          <w:sz w:val="22"/>
          <w:szCs w:val="22"/>
          <w:lang w:val="en-GB"/>
        </w:rPr>
        <w:lastRenderedPageBreak/>
        <w:t>regions were extracted.</w:t>
      </w:r>
      <w:r w:rsidRPr="005E61F9">
        <w:rPr>
          <w:color w:val="000000"/>
          <w:sz w:val="22"/>
          <w:szCs w:val="22"/>
          <w:lang w:val="en-GB"/>
        </w:rPr>
        <w:t xml:space="preserve"> </w:t>
      </w:r>
      <w:r>
        <w:rPr>
          <w:color w:val="000000"/>
          <w:sz w:val="22"/>
          <w:szCs w:val="22"/>
          <w:lang w:val="en-GB"/>
        </w:rPr>
        <w:t xml:space="preserve">For WRAP the global cortical </w:t>
      </w:r>
      <w:r w:rsidRPr="005E61F9">
        <w:rPr>
          <w:color w:val="000000"/>
          <w:sz w:val="22"/>
          <w:szCs w:val="22"/>
          <w:lang w:val="en-GB"/>
        </w:rPr>
        <w:t xml:space="preserve">Aβ PET </w:t>
      </w:r>
      <w:r>
        <w:rPr>
          <w:color w:val="000000"/>
          <w:sz w:val="22"/>
          <w:szCs w:val="22"/>
          <w:lang w:val="en-GB"/>
        </w:rPr>
        <w:t>utilized the a</w:t>
      </w:r>
      <w:r w:rsidRPr="005E61F9">
        <w:rPr>
          <w:color w:val="000000"/>
          <w:sz w:val="22"/>
          <w:szCs w:val="22"/>
          <w:lang w:val="en-GB"/>
        </w:rPr>
        <w:t xml:space="preserve">veraged </w:t>
      </w:r>
      <w:r>
        <w:rPr>
          <w:color w:val="000000"/>
          <w:sz w:val="22"/>
          <w:szCs w:val="22"/>
          <w:lang w:val="en-GB"/>
        </w:rPr>
        <w:t>DVR o</w:t>
      </w:r>
      <w:r w:rsidRPr="005E61F9">
        <w:rPr>
          <w:color w:val="000000"/>
          <w:sz w:val="22"/>
          <w:szCs w:val="22"/>
          <w:lang w:val="en-GB"/>
        </w:rPr>
        <w:t xml:space="preserve">f the </w:t>
      </w:r>
      <w:proofErr w:type="spellStart"/>
      <w:r w:rsidRPr="005E61F9">
        <w:rPr>
          <w:color w:val="000000"/>
          <w:sz w:val="22"/>
          <w:szCs w:val="22"/>
          <w:lang w:val="en-GB"/>
        </w:rPr>
        <w:t>precuneus</w:t>
      </w:r>
      <w:proofErr w:type="spellEnd"/>
      <w:r w:rsidRPr="005E61F9">
        <w:rPr>
          <w:color w:val="000000"/>
          <w:sz w:val="22"/>
          <w:szCs w:val="22"/>
          <w:lang w:val="en-GB"/>
        </w:rPr>
        <w:t xml:space="preserve">, </w:t>
      </w:r>
      <w:r>
        <w:rPr>
          <w:color w:val="000000"/>
          <w:sz w:val="22"/>
          <w:szCs w:val="22"/>
          <w:lang w:val="en-GB"/>
        </w:rPr>
        <w:t xml:space="preserve">anterior and posterior </w:t>
      </w:r>
      <w:r w:rsidRPr="005E61F9">
        <w:rPr>
          <w:color w:val="000000"/>
          <w:sz w:val="22"/>
          <w:szCs w:val="22"/>
          <w:lang w:val="en-GB"/>
        </w:rPr>
        <w:t xml:space="preserve">cingulate, inferior parietal, medial prefrontal, lateral temporal, and orbitofrontal cortices and positivity was defined </w:t>
      </w:r>
      <w:r>
        <w:rPr>
          <w:color w:val="000000"/>
          <w:sz w:val="22"/>
          <w:szCs w:val="22"/>
          <w:lang w:val="en-GB"/>
        </w:rPr>
        <w:t xml:space="preserve">as a DVR of 1.19 or greater which corresponded to a </w:t>
      </w:r>
      <w:proofErr w:type="spellStart"/>
      <w:r>
        <w:rPr>
          <w:color w:val="000000"/>
          <w:sz w:val="22"/>
          <w:szCs w:val="22"/>
          <w:lang w:val="en-GB"/>
        </w:rPr>
        <w:t>Centiloid</w:t>
      </w:r>
      <w:proofErr w:type="spellEnd"/>
      <w:r>
        <w:rPr>
          <w:color w:val="000000"/>
          <w:sz w:val="22"/>
          <w:szCs w:val="22"/>
          <w:lang w:val="en-GB"/>
        </w:rPr>
        <w:t xml:space="preserve"> &gt;21.7) as described elsewhere </w:t>
      </w:r>
      <w:r>
        <w:rPr>
          <w:color w:val="000000"/>
          <w:sz w:val="22"/>
          <w:szCs w:val="22"/>
          <w:lang w:val="en-GB"/>
        </w:rPr>
        <w:fldChar w:fldCharType="begin">
          <w:fldData xml:space="preserve">PEVuZE5vdGU+PENpdGU+PEF1dGhvcj5CZXR0aGF1c2VyPC9BdXRob3I+PFllYXI+MjAyMjwvWWVh
cj48UmVjTnVtPjMwODwvUmVjTnVtPjxEaXNwbGF5VGV4dD48c3R5bGUgZmFjZT0ic3VwZXJzY3Jp
cHQiPjE2PC9zdHlsZT48L0Rpc3BsYXlUZXh0PjxyZWNvcmQ+PHJlYy1udW1iZXI+MzA4PC9yZWMt
bnVtYmVyPjxmb3JlaWduLWtleXM+PGtleSBhcHA9IkVOIiBkYi1pZD0iOWZ2OTkwZHJvcmZ4emdl
cnpwOXB4cmQ3eDJyZHQ5MnAwZnpzIiB0aW1lc3RhbXA9IjE2ODMyMDU3NDYiIGd1aWQ9IjUzZTFj
YTA2LTA2YzQtNDAwNy1hMDE2LWU5OGI1NWM4MDE4NCI+MzA4PC9rZXk+PC9mb3JlaWduLWtleXM+
PHJlZi10eXBlIG5hbWU9IkpvdXJuYWwgQXJ0aWNsZSI+MTc8L3JlZi10eXBlPjxjb250cmlidXRv
cnM+PGF1dGhvcnM+PGF1dGhvcj5CZXR0aGF1c2VyLCBULiBKLjwvYXV0aG9yPjxhdXRob3I+Qmls
Z2VsLCBNLjwvYXV0aG9yPjxhdXRob3I+S29zY2lrLCBSLiBMLjwvYXV0aG9yPjxhdXRob3I+SmVk
eW5haywgQi4gTS48L2F1dGhvcj48YXV0aG9yPkFuLCBZLjwvYXV0aG9yPjxhdXRob3I+S2VsbGV0
dCwgSy4gQS48L2F1dGhvcj48YXV0aG9yPk1vZ2hla2FyLCBBLjwvYXV0aG9yPjxhdXRob3I+Sm9u
YWl0aXMsIEUuIE0uPC9hdXRob3I+PGF1dGhvcj5TdG9uZSwgQy4gSy48L2F1dGhvcj48YXV0aG9y
PkVuZ2VsbWFuLCBDLiBELjwvYXV0aG9yPjxhdXRob3I+QXN0aGFuYSwgUy48L2F1dGhvcj48YXV0
aG9yPkNocmlzdGlhbiwgQi4gVC48L2F1dGhvcj48YXV0aG9yPldvbmcsIEQuIEYuPC9hdXRob3I+
PGF1dGhvcj5BbGJlcnQsIE0uPC9hdXRob3I+PGF1dGhvcj5SZXNuaWNrLCBTLiBNLjwvYXV0aG9y
PjxhdXRob3I+Sm9obnNvbiwgUy4gQy48L2F1dGhvcj48YXV0aG9yPkFsemhlaW1lciZhcG9zO3Mg
RGlzZWFzZSBOZXVyb2ltYWdpbmcsIEluaXRpYXRpdmU8L2F1dGhvcj48L2F1dGhvcnM+PC9jb250
cmlidXRvcnM+PGF1dGgtYWRkcmVzcz5XaXNjb25zaW4gQWx6aGVpbWVyJmFwb3M7cyBEaXNlYXNl
IFJlc2VhcmNoIENlbnRlciwgVW5pdmVyc2l0eSBvZiBXaXNjb25zaW4gU2Nob29sIG9mIE1lZGlj
aW5lIGFuZCBQdWJsaWMgSGVhbHRoLCBNYWRpc29uLCBXSSwgVVNBLiYjeEQ7RGVwYXJ0bWVudCBv
ZiBNZWRpY2luZSwgVW5pdmVyc2l0eSBvZiBXaXNjb25zaW4tTWFkaXNvbiBTY2hvb2wgb2YgTWVk
aWNpbmUgYW5kIFB1YmxpYyBIZWFsdGgsIE1hZGlzb24sIFdJLCBVU0EuJiN4RDtMYWJvcmF0b3J5
IG9mIEJlaGF2aW9yYWwgTmV1cm9zY2llbmNlLCBOYXRpb25hbCBJbnN0aXR1dGUgb24gQWdpbmcs
IE5hdGlvbmFsIEluc3RpdHV0ZXMgb2YgSGVhbHRoLCBCYWx0aW1vcmUsIE1ELCBVU0EuJiN4RDtX
aXNjb25zaW4gQWx6aGVpbWVyJmFwb3M7cyBJbnN0aXR1dGUsIFVuaXZlcnNpdHkgb2YgV2lzY29u
c2luIFNjaG9vbCBvZiBNZWRpY2luZSBhbmQgUHVibGljIEhlYWx0aCwgTWFkaXNvbiwgV0ksIFVT
QS4mI3hEO0RlcGFydG1lbnQgb2YgTWF0aGVtYXRpY3MgYW5kIFN0YXRpc3RpY3MsIFBvcnRsYW5k
IFN0YXRlIFVuaXZlcnNpdHksIFBvcnRsYW5kLCBPUiwgVVNBLiYjeEQ7RGVwYXJ0bWVudCBvZiBQ
b3B1bGF0aW9uIEhlYWx0aCBTY2llbmNlcywgVW5pdmVyc2l0eSBvZiBXaXNjb25zaW4tTWFkaXNv
biBTY2hvb2wgb2YgTWVkaWNpbmUgYW5kIFB1YmxpYyBIZWFsdGgsIE1hZGlzb24sIFdJLCBVU0Eu
JiN4RDtHZXJpYXRyaWMgUmVzZWFyY2ggRWR1Y2F0aW9uIGFuZCBDbGluaWNhbCBDZW50ZXIsIFdp
bGxpYW0gUy4gTWlkZGxldG9uIFZldGVyYW5zIEhvc3BpdGFsLCBNYWRpc29uLCBXSSwgVVNBLiYj
eEQ7V2Fpc21hbiBMYWJvcmF0b3J5IGZvciBCcmFpbiBJbWFnaW5nIGFuZCBCZWhhdmlvciwgVW5p
dmVyc2l0eSBvZiBXaXNjb25zaW4tTWFkaXNvbiwgTWFkaXNvbiwgV0ksIFVTQS4mI3hEO0RlcGFy
dG1lbnQgb2YgTWVkaWNhbCBQaHlzaWNzLCBVbml2ZXJzaXR5IG9mIFdpc2NvbnNpbi1NYWRpc29u
IFNjaG9vbCBvZiBNZWRpY2luZSBhbmQgUHVibGljIEhlYWx0aCwgTWFkaXNvbiwgV0ksIFVTQS4m
I3hEO0RlcGFydG1lbnQgb2YgUmFkaW9sb2d5LCBNYWxsaW5ja3JvZHQgSW5zdGl0dXRlIG9mIFJh
ZGlvbG9neSwgTmV1cm9sb2d5LCBQc3ljaGlhdHJ5IGFuZCBOZXVyb3NjaWVuY2UsIFdhc2hpbmd0
b24gVW5pdmVyc2l0eSBTY2hvb2wgb2YgTWVkaWNpbmUsIFN0LiBMb3VpcywgTU8sIFVTQS4mI3hE
O0RlcGFydG1lbnQgb2YgTmV1cm9sb2d5LCBEaXZpc2lvbiBvZiBDb2duaXRpdmUgTmV1cm9zY2ll
bmNlLCBKb2hucyBIb3BraW5zIFVuaXZlcnNpdHkgU2Nob29sIG9mIE1lZGljaW5lLCBCYWx0aW1v
cmUsIE1ELCBVU0EuPC9hdXRoLWFkZHJlc3M+PHRpdGxlcz48dGl0bGU+TXVsdGktbWV0aG9kIGlu
dmVzdGlnYXRpb24gb2YgZmFjdG9ycyBpbmZsdWVuY2luZyBhbXlsb2lkIG9uc2V0IGFuZCBpbXBh
aXJtZW50IGluIHRocmVlIGNvaG9ydHM8L3RpdGxlPjxzZWNvbmRhcnktdGl0bGU+QnJhaW48L3Nl
Y29uZGFyeS10aXRsZT48L3RpdGxlcz48cGVyaW9kaWNhbD48ZnVsbC10aXRsZT5CcmFpbjwvZnVs
bC10aXRsZT48L3BlcmlvZGljYWw+PHBhZ2VzPjQwNjUtNDA3OTwvcGFnZXM+PHZvbHVtZT4xNDU8
L3ZvbHVtZT48bnVtYmVyPjExPC9udW1iZXI+PGVkaXRpb24+MjAyMi8wNy8yMTwvZWRpdGlvbj48
a2V5d29yZHM+PGtleXdvcmQ+RmVtYWxlPC9rZXl3b3JkPjxrZXl3b3JkPkh1bWFuczwva2V5d29y
ZD48a2V5d29yZD5NYWxlPC9rZXl3b3JkPjxrZXl3b3JkPipBbHpoZWltZXIgRGlzZWFzZS9kaWFn
bm9zdGljIGltYWdpbmcvZ2VuZXRpY3M8L2tleXdvcmQ+PGtleXdvcmQ+KkNvZ25pdGl2ZSBEeXNm
dW5jdGlvbi9kaWFnbm9zdGljIGltYWdpbmcvZ2VuZXRpY3M8L2tleXdvcmQ+PGtleXdvcmQ+TG9u
Z2l0dWRpbmFsIFN0dWRpZXM8L2tleXdvcmQ+PGtleXdvcmQ+QXBvbGlwb3Byb3RlaW4gRTQvZ2Vu
ZXRpY3M8L2tleXdvcmQ+PGtleXdvcmQ+QW15bG9pZDwva2V5d29yZD48a2V5d29yZD4qQW15bG9p
ZG9zaXM8L2tleXdvcmQ+PGtleXdvcmQ+UG9zaXRyb24tRW1pc3Npb24gVG9tb2dyYXBoeS9tZXRo
b2RzPC9rZXl3b3JkPjxrZXl3b3JkPkFteWxvaWRvZ2VuaWMgUHJvdGVpbnM8L2tleXdvcmQ+PGtl
eXdvcmQ+QW15bG9pZCBiZXRhLVBlcHRpZGVzPC9rZXl3b3JkPjxrZXl3b3JkPkFsemhlaW1lciZh
cG9zO3M8L2tleXdvcmQ+PGtleXdvcmQ+UGV0PC9rZXl3b3JkPjxrZXl3b3JkPmFteWxvaWQgb25z
ZXQgYWdlPC9rZXl3b3JkPjxrZXl3b3JkPmRlbWVudGlhPC9rZXl3b3JkPjwva2V5d29yZHM+PGRh
dGVzPjx5ZWFyPjIwMjI8L3llYXI+PHB1Yi1kYXRlcz48ZGF0ZT5Ob3YgMjE8L2RhdGU+PC9wdWIt
ZGF0ZXM+PC9kYXRlcz48aXNibj4xNDYwLTIxNTYgKEVsZWN0cm9uaWMpJiN4RDswMDA2LTg5NTAg
KFByaW50KSYjeEQ7MDAwNi04OTUwIChMaW5raW5nKTwvaXNibj48YWNjZXNzaW9uLW51bT4zNTg1
NjI0MDwvYWNjZXNzaW9uLW51bT48dXJscz48cmVsYXRlZC11cmxzPjx1cmw+aHR0cHM6Ly93d3cu
bmNiaS5ubG0ubmloLmdvdi9wdWJtZWQvMzU4NTYyNDA8L3VybD48L3JlbGF0ZWQtdXJscz48L3Vy
bHM+PGN1c3RvbTI+UE1DOTY3OTE3MDwvY3VzdG9tMj48ZWxlY3Ryb25pYy1yZXNvdXJjZS1udW0+
MTAuMTA5My9icmFpbi9hd2FjMjEzPC9lbGVjdHJvbmljLXJlc291cmNlLW51bT48L3JlY29yZD48
L0NpdGU+PC9FbmROb3RlPgB=
</w:fldData>
        </w:fldChar>
      </w:r>
      <w:r>
        <w:rPr>
          <w:color w:val="000000"/>
          <w:sz w:val="22"/>
          <w:szCs w:val="22"/>
          <w:lang w:val="en-GB"/>
        </w:rPr>
        <w:instrText xml:space="preserve"> ADDIN EN.CITE </w:instrText>
      </w:r>
      <w:r>
        <w:rPr>
          <w:color w:val="000000"/>
          <w:sz w:val="22"/>
          <w:szCs w:val="22"/>
          <w:lang w:val="en-GB"/>
        </w:rPr>
        <w:fldChar w:fldCharType="begin">
          <w:fldData xml:space="preserve">PEVuZE5vdGU+PENpdGU+PEF1dGhvcj5CZXR0aGF1c2VyPC9BdXRob3I+PFllYXI+MjAyMjwvWWVh
cj48UmVjTnVtPjMwODwvUmVjTnVtPjxEaXNwbGF5VGV4dD48c3R5bGUgZmFjZT0ic3VwZXJzY3Jp
cHQiPjE2PC9zdHlsZT48L0Rpc3BsYXlUZXh0PjxyZWNvcmQ+PHJlYy1udW1iZXI+MzA4PC9yZWMt
bnVtYmVyPjxmb3JlaWduLWtleXM+PGtleSBhcHA9IkVOIiBkYi1pZD0iOWZ2OTkwZHJvcmZ4emdl
cnpwOXB4cmQ3eDJyZHQ5MnAwZnpzIiB0aW1lc3RhbXA9IjE2ODMyMDU3NDYiIGd1aWQ9IjUzZTFj
YTA2LTA2YzQtNDAwNy1hMDE2LWU5OGI1NWM4MDE4NCI+MzA4PC9rZXk+PC9mb3JlaWduLWtleXM+
PHJlZi10eXBlIG5hbWU9IkpvdXJuYWwgQXJ0aWNsZSI+MTc8L3JlZi10eXBlPjxjb250cmlidXRv
cnM+PGF1dGhvcnM+PGF1dGhvcj5CZXR0aGF1c2VyLCBULiBKLjwvYXV0aG9yPjxhdXRob3I+Qmls
Z2VsLCBNLjwvYXV0aG9yPjxhdXRob3I+S29zY2lrLCBSLiBMLjwvYXV0aG9yPjxhdXRob3I+SmVk
eW5haywgQi4gTS48L2F1dGhvcj48YXV0aG9yPkFuLCBZLjwvYXV0aG9yPjxhdXRob3I+S2VsbGV0
dCwgSy4gQS48L2F1dGhvcj48YXV0aG9yPk1vZ2hla2FyLCBBLjwvYXV0aG9yPjxhdXRob3I+Sm9u
YWl0aXMsIEUuIE0uPC9hdXRob3I+PGF1dGhvcj5TdG9uZSwgQy4gSy48L2F1dGhvcj48YXV0aG9y
PkVuZ2VsbWFuLCBDLiBELjwvYXV0aG9yPjxhdXRob3I+QXN0aGFuYSwgUy48L2F1dGhvcj48YXV0
aG9yPkNocmlzdGlhbiwgQi4gVC48L2F1dGhvcj48YXV0aG9yPldvbmcsIEQuIEYuPC9hdXRob3I+
PGF1dGhvcj5BbGJlcnQsIE0uPC9hdXRob3I+PGF1dGhvcj5SZXNuaWNrLCBTLiBNLjwvYXV0aG9y
PjxhdXRob3I+Sm9obnNvbiwgUy4gQy48L2F1dGhvcj48YXV0aG9yPkFsemhlaW1lciZhcG9zO3Mg
RGlzZWFzZSBOZXVyb2ltYWdpbmcsIEluaXRpYXRpdmU8L2F1dGhvcj48L2F1dGhvcnM+PC9jb250
cmlidXRvcnM+PGF1dGgtYWRkcmVzcz5XaXNjb25zaW4gQWx6aGVpbWVyJmFwb3M7cyBEaXNlYXNl
IFJlc2VhcmNoIENlbnRlciwgVW5pdmVyc2l0eSBvZiBXaXNjb25zaW4gU2Nob29sIG9mIE1lZGlj
aW5lIGFuZCBQdWJsaWMgSGVhbHRoLCBNYWRpc29uLCBXSSwgVVNBLiYjeEQ7RGVwYXJ0bWVudCBv
ZiBNZWRpY2luZSwgVW5pdmVyc2l0eSBvZiBXaXNjb25zaW4tTWFkaXNvbiBTY2hvb2wgb2YgTWVk
aWNpbmUgYW5kIFB1YmxpYyBIZWFsdGgsIE1hZGlzb24sIFdJLCBVU0EuJiN4RDtMYWJvcmF0b3J5
IG9mIEJlaGF2aW9yYWwgTmV1cm9zY2llbmNlLCBOYXRpb25hbCBJbnN0aXR1dGUgb24gQWdpbmcs
IE5hdGlvbmFsIEluc3RpdHV0ZXMgb2YgSGVhbHRoLCBCYWx0aW1vcmUsIE1ELCBVU0EuJiN4RDtX
aXNjb25zaW4gQWx6aGVpbWVyJmFwb3M7cyBJbnN0aXR1dGUsIFVuaXZlcnNpdHkgb2YgV2lzY29u
c2luIFNjaG9vbCBvZiBNZWRpY2luZSBhbmQgUHVibGljIEhlYWx0aCwgTWFkaXNvbiwgV0ksIFVT
QS4mI3hEO0RlcGFydG1lbnQgb2YgTWF0aGVtYXRpY3MgYW5kIFN0YXRpc3RpY3MsIFBvcnRsYW5k
IFN0YXRlIFVuaXZlcnNpdHksIFBvcnRsYW5kLCBPUiwgVVNBLiYjeEQ7RGVwYXJ0bWVudCBvZiBQ
b3B1bGF0aW9uIEhlYWx0aCBTY2llbmNlcywgVW5pdmVyc2l0eSBvZiBXaXNjb25zaW4tTWFkaXNv
biBTY2hvb2wgb2YgTWVkaWNpbmUgYW5kIFB1YmxpYyBIZWFsdGgsIE1hZGlzb24sIFdJLCBVU0Eu
JiN4RDtHZXJpYXRyaWMgUmVzZWFyY2ggRWR1Y2F0aW9uIGFuZCBDbGluaWNhbCBDZW50ZXIsIFdp
bGxpYW0gUy4gTWlkZGxldG9uIFZldGVyYW5zIEhvc3BpdGFsLCBNYWRpc29uLCBXSSwgVVNBLiYj
eEQ7V2Fpc21hbiBMYWJvcmF0b3J5IGZvciBCcmFpbiBJbWFnaW5nIGFuZCBCZWhhdmlvciwgVW5p
dmVyc2l0eSBvZiBXaXNjb25zaW4tTWFkaXNvbiwgTWFkaXNvbiwgV0ksIFVTQS4mI3hEO0RlcGFy
dG1lbnQgb2YgTWVkaWNhbCBQaHlzaWNzLCBVbml2ZXJzaXR5IG9mIFdpc2NvbnNpbi1NYWRpc29u
IFNjaG9vbCBvZiBNZWRpY2luZSBhbmQgUHVibGljIEhlYWx0aCwgTWFkaXNvbiwgV0ksIFVTQS4m
I3hEO0RlcGFydG1lbnQgb2YgUmFkaW9sb2d5LCBNYWxsaW5ja3JvZHQgSW5zdGl0dXRlIG9mIFJh
ZGlvbG9neSwgTmV1cm9sb2d5LCBQc3ljaGlhdHJ5IGFuZCBOZXVyb3NjaWVuY2UsIFdhc2hpbmd0
b24gVW5pdmVyc2l0eSBTY2hvb2wgb2YgTWVkaWNpbmUsIFN0LiBMb3VpcywgTU8sIFVTQS4mI3hE
O0RlcGFydG1lbnQgb2YgTmV1cm9sb2d5LCBEaXZpc2lvbiBvZiBDb2duaXRpdmUgTmV1cm9zY2ll
bmNlLCBKb2hucyBIb3BraW5zIFVuaXZlcnNpdHkgU2Nob29sIG9mIE1lZGljaW5lLCBCYWx0aW1v
cmUsIE1ELCBVU0EuPC9hdXRoLWFkZHJlc3M+PHRpdGxlcz48dGl0bGU+TXVsdGktbWV0aG9kIGlu
dmVzdGlnYXRpb24gb2YgZmFjdG9ycyBpbmZsdWVuY2luZyBhbXlsb2lkIG9uc2V0IGFuZCBpbXBh
aXJtZW50IGluIHRocmVlIGNvaG9ydHM8L3RpdGxlPjxzZWNvbmRhcnktdGl0bGU+QnJhaW48L3Nl
Y29uZGFyeS10aXRsZT48L3RpdGxlcz48cGVyaW9kaWNhbD48ZnVsbC10aXRsZT5CcmFpbjwvZnVs
bC10aXRsZT48L3BlcmlvZGljYWw+PHBhZ2VzPjQwNjUtNDA3OTwvcGFnZXM+PHZvbHVtZT4xNDU8
L3ZvbHVtZT48bnVtYmVyPjExPC9udW1iZXI+PGVkaXRpb24+MjAyMi8wNy8yMTwvZWRpdGlvbj48
a2V5d29yZHM+PGtleXdvcmQ+RmVtYWxlPC9rZXl3b3JkPjxrZXl3b3JkPkh1bWFuczwva2V5d29y
ZD48a2V5d29yZD5NYWxlPC9rZXl3b3JkPjxrZXl3b3JkPipBbHpoZWltZXIgRGlzZWFzZS9kaWFn
bm9zdGljIGltYWdpbmcvZ2VuZXRpY3M8L2tleXdvcmQ+PGtleXdvcmQ+KkNvZ25pdGl2ZSBEeXNm
dW5jdGlvbi9kaWFnbm9zdGljIGltYWdpbmcvZ2VuZXRpY3M8L2tleXdvcmQ+PGtleXdvcmQ+TG9u
Z2l0dWRpbmFsIFN0dWRpZXM8L2tleXdvcmQ+PGtleXdvcmQ+QXBvbGlwb3Byb3RlaW4gRTQvZ2Vu
ZXRpY3M8L2tleXdvcmQ+PGtleXdvcmQ+QW15bG9pZDwva2V5d29yZD48a2V5d29yZD4qQW15bG9p
ZG9zaXM8L2tleXdvcmQ+PGtleXdvcmQ+UG9zaXRyb24tRW1pc3Npb24gVG9tb2dyYXBoeS9tZXRo
b2RzPC9rZXl3b3JkPjxrZXl3b3JkPkFteWxvaWRvZ2VuaWMgUHJvdGVpbnM8L2tleXdvcmQ+PGtl
eXdvcmQ+QW15bG9pZCBiZXRhLVBlcHRpZGVzPC9rZXl3b3JkPjxrZXl3b3JkPkFsemhlaW1lciZh
cG9zO3M8L2tleXdvcmQ+PGtleXdvcmQ+UGV0PC9rZXl3b3JkPjxrZXl3b3JkPmFteWxvaWQgb25z
ZXQgYWdlPC9rZXl3b3JkPjxrZXl3b3JkPmRlbWVudGlhPC9rZXl3b3JkPjwva2V5d29yZHM+PGRh
dGVzPjx5ZWFyPjIwMjI8L3llYXI+PHB1Yi1kYXRlcz48ZGF0ZT5Ob3YgMjE8L2RhdGU+PC9wdWIt
ZGF0ZXM+PC9kYXRlcz48aXNibj4xNDYwLTIxNTYgKEVsZWN0cm9uaWMpJiN4RDswMDA2LTg5NTAg
KFByaW50KSYjeEQ7MDAwNi04OTUwIChMaW5raW5nKTwvaXNibj48YWNjZXNzaW9uLW51bT4zNTg1
NjI0MDwvYWNjZXNzaW9uLW51bT48dXJscz48cmVsYXRlZC11cmxzPjx1cmw+aHR0cHM6Ly93d3cu
bmNiaS5ubG0ubmloLmdvdi9wdWJtZWQvMzU4NTYyNDA8L3VybD48L3JlbGF0ZWQtdXJscz48L3Vy
bHM+PGN1c3RvbTI+UE1DOTY3OTE3MDwvY3VzdG9tMj48ZWxlY3Ryb25pYy1yZXNvdXJjZS1udW0+
MTAuMTA5My9icmFpbi9hd2FjMjEzPC9lbGVjdHJvbmljLXJlc291cmNlLW51bT48L3JlY29yZD48
L0NpdGU+PC9FbmROb3RlPgB=
</w:fldData>
        </w:fldChar>
      </w:r>
      <w:r>
        <w:rPr>
          <w:color w:val="000000"/>
          <w:sz w:val="22"/>
          <w:szCs w:val="22"/>
          <w:lang w:val="en-GB"/>
        </w:rPr>
        <w:instrText xml:space="preserve"> ADDIN EN.CITE.DATA </w:instrText>
      </w:r>
      <w:r>
        <w:rPr>
          <w:color w:val="000000"/>
          <w:sz w:val="22"/>
          <w:szCs w:val="22"/>
          <w:lang w:val="en-GB"/>
        </w:rPr>
      </w:r>
      <w:r>
        <w:rPr>
          <w:color w:val="000000"/>
          <w:sz w:val="22"/>
          <w:szCs w:val="22"/>
          <w:lang w:val="en-GB"/>
        </w:rPr>
        <w:fldChar w:fldCharType="end"/>
      </w:r>
      <w:r>
        <w:rPr>
          <w:color w:val="000000"/>
          <w:sz w:val="22"/>
          <w:szCs w:val="22"/>
          <w:lang w:val="en-GB"/>
        </w:rPr>
      </w:r>
      <w:r>
        <w:rPr>
          <w:color w:val="000000"/>
          <w:sz w:val="22"/>
          <w:szCs w:val="22"/>
          <w:lang w:val="en-GB"/>
        </w:rPr>
        <w:fldChar w:fldCharType="separate"/>
      </w:r>
      <w:r w:rsidRPr="00697510">
        <w:rPr>
          <w:noProof/>
          <w:color w:val="000000"/>
          <w:sz w:val="22"/>
          <w:szCs w:val="22"/>
          <w:vertAlign w:val="superscript"/>
          <w:lang w:val="en-GB"/>
        </w:rPr>
        <w:t>16</w:t>
      </w:r>
      <w:r>
        <w:rPr>
          <w:color w:val="000000"/>
          <w:sz w:val="22"/>
          <w:szCs w:val="22"/>
          <w:lang w:val="en-GB"/>
        </w:rPr>
        <w:fldChar w:fldCharType="end"/>
      </w:r>
      <w:r w:rsidRPr="005E61F9">
        <w:rPr>
          <w:color w:val="000000"/>
          <w:sz w:val="22"/>
          <w:szCs w:val="22"/>
          <w:lang w:val="en-GB"/>
        </w:rPr>
        <w:t xml:space="preserve">. </w:t>
      </w:r>
      <w:r>
        <w:rPr>
          <w:color w:val="000000"/>
          <w:sz w:val="22"/>
          <w:szCs w:val="22"/>
          <w:lang w:val="en-GB"/>
        </w:rPr>
        <w:t>For the purposes of this study, a</w:t>
      </w:r>
      <w:r w:rsidRPr="005E61F9">
        <w:rPr>
          <w:color w:val="000000"/>
          <w:sz w:val="22"/>
          <w:szCs w:val="22"/>
          <w:lang w:val="en-GB"/>
        </w:rPr>
        <w:t xml:space="preserve">n additional Aβ PET </w:t>
      </w:r>
      <w:proofErr w:type="spellStart"/>
      <w:r>
        <w:rPr>
          <w:color w:val="000000"/>
          <w:sz w:val="22"/>
          <w:szCs w:val="22"/>
          <w:lang w:val="en-GB"/>
        </w:rPr>
        <w:t>Centiloid</w:t>
      </w:r>
      <w:proofErr w:type="spellEnd"/>
      <w:r>
        <w:rPr>
          <w:color w:val="000000"/>
          <w:sz w:val="22"/>
          <w:szCs w:val="22"/>
          <w:lang w:val="en-GB"/>
        </w:rPr>
        <w:t xml:space="preserve"> of 24 was used for purposes of comparison to the TRIAD cohort. </w:t>
      </w:r>
      <w:r w:rsidRPr="005E61F9">
        <w:rPr>
          <w:color w:val="000000"/>
          <w:sz w:val="22"/>
          <w:szCs w:val="22"/>
          <w:lang w:val="en-GB"/>
        </w:rPr>
        <w:t xml:space="preserve">Tau PET SUVR was </w:t>
      </w:r>
      <w:r>
        <w:rPr>
          <w:color w:val="000000"/>
          <w:sz w:val="22"/>
          <w:szCs w:val="22"/>
          <w:lang w:val="en-GB"/>
        </w:rPr>
        <w:t xml:space="preserve">assessed in the temporal meta-ROI, a commonly used summary measure of tau PET </w:t>
      </w:r>
      <w:r>
        <w:rPr>
          <w:color w:val="000000"/>
          <w:sz w:val="22"/>
          <w:szCs w:val="22"/>
          <w:lang w:val="en-GB"/>
        </w:rPr>
        <w:fldChar w:fldCharType="begin">
          <w:fldData xml:space="preserve">PEVuZE5vdGU+PENpdGU+PEF1dGhvcj5KYWNrPC9BdXRob3I+PFllYXI+MjAxNzwvWWVhcj48UmVj
TnVtPjMwOTwvUmVjTnVtPjxEaXNwbGF5VGV4dD48c3R5bGUgZmFjZT0ic3VwZXJzY3JpcHQiPjE3
PC9zdHlsZT48L0Rpc3BsYXlUZXh0PjxyZWNvcmQ+PHJlYy1udW1iZXI+MzA5PC9yZWMtbnVtYmVy
Pjxmb3JlaWduLWtleXM+PGtleSBhcHA9IkVOIiBkYi1pZD0iOWZ2OTkwZHJvcmZ4emdlcnpwOXB4
cmQ3eDJyZHQ5MnAwZnpzIiB0aW1lc3RhbXA9IjE2ODMyMDU4MjYiIGd1aWQ9IjI4NTUwZWM1LWZi
YWItNDc4OS04OTRlLTU5ODk0NzcxOTM3OSI+MzA5PC9rZXk+PC9mb3JlaWduLWtleXM+PHJlZi10
eXBlIG5hbWU9IkpvdXJuYWwgQXJ0aWNsZSI+MTc8L3JlZi10eXBlPjxjb250cmlidXRvcnM+PGF1
dGhvcnM+PGF1dGhvcj5KYWNrLCBDLiBSLiwgSnIuPC9hdXRob3I+PGF1dGhvcj5XaXN0ZSwgSC4g
Si48L2F1dGhvcj48YXV0aG9yPldlaWdhbmQsIFMuIEQuPC9hdXRob3I+PGF1dGhvcj5UaGVybmVh
dSwgVC4gTS48L2F1dGhvcj48YXV0aG9yPkxvd2UsIFYuIEouPC9hdXRob3I+PGF1dGhvcj5Lbm9w
bWFuLCBELiBTLjwvYXV0aG9yPjxhdXRob3I+R3VudGVyLCBKLiBMLjwvYXV0aG9yPjxhdXRob3I+
U2VuamVtLCBNLiBMLjwvYXV0aG9yPjxhdXRob3I+Sm9uZXMsIEQuIFQuPC9hdXRob3I+PGF1dGhv
cj5LYW50YXJjaSwgSy48L2F1dGhvcj48YXV0aG9yPk1hY2h1bGRhLCBNLiBNLjwvYXV0aG9yPjxh
dXRob3I+TWllbGtlLCBNLiBNLjwvYXV0aG9yPjxhdXRob3I+Um9iZXJ0cywgUi4gTy48L2F1dGhv
cj48YXV0aG9yPlZlbXVyaSwgUC48L2F1dGhvcj48YXV0aG9yPlJleWVzLCBELiBBLjwvYXV0aG9y
PjxhdXRob3I+UGV0ZXJzZW4sIFIuIEMuPC9hdXRob3I+PC9hdXRob3JzPjwvY29udHJpYnV0b3Jz
PjxhdXRoLWFkZHJlc3M+RGVwYXJ0bWVudCBvZiBSYWRpb2xvZ3ksIE1heW8gQ2xpbmljLCBSb2No
ZXN0ZXIsIE1OLCBVU0EuIEVsZWN0cm9uaWMgYWRkcmVzczogamFjay5jbGlmZm9yZEBtYXlvLmVk
dS4mI3hEO0RlcGFydG1lbnQgb2YgSGVhbHRoIFNjaWVuY2VzIFJlc2VhcmNoLCBNYXlvIENsaW5p
YywgUm9jaGVzdGVyLCBNTiwgVVNBLiYjeEQ7RGVwYXJ0bWVudCBvZiBOdWNsZWFyIE1lZGljaW5l
LCBNYXlvIENsaW5pYywgUm9jaGVzdGVyLCBNTiwgVVNBLiYjeEQ7RGVwYXJ0bWVudCBvZiBOZXVy
b2xvZ3ksIE1heW8gQ2xpbmljLCBSb2NoZXN0ZXIsIE1OLCBVU0EuJiN4RDtEZXBhcnRtZW50IG9m
IEluZm9ybWF0aW9uIFRlY2hub2xvZ3ksIE1heW8gQ2xpbmljLCBSb2NoZXN0ZXIsIE1OLCBVU0Eu
JiN4RDtEZXBhcnRtZW50IG9mIFJhZGlvbG9neSwgTWF5byBDbGluaWMsIFJvY2hlc3RlciwgTU4s
IFVTQS4mI3hEO0RlcGFydG1lbnQgb2YgUHN5Y2hpYXRyeSBhbmQgUHN5Y2hvbG9neSwgTWF5byBD
bGluaWMsIFJvY2hlc3RlciwgTU4sIFVTQS48L2F1dGgtYWRkcmVzcz48dGl0bGVzPjx0aXRsZT5E
ZWZpbmluZyBpbWFnaW5nIGJpb21hcmtlciBjdXQgcG9pbnRzIGZvciBicmFpbiBhZ2luZyBhbmQg
QWx6aGVpbWVyJmFwb3M7cyBkaXNlYXNlPC90aXRsZT48c2Vjb25kYXJ5LXRpdGxlPkFsemhlaW1l
cnMgRGVtZW50PC9zZWNvbmRhcnktdGl0bGU+PC90aXRsZXM+PHBlcmlvZGljYWw+PGZ1bGwtdGl0
bGU+QWx6aGVpbWVycyBEZW1lbnQ8L2Z1bGwtdGl0bGU+PC9wZXJpb2RpY2FsPjxwYWdlcz4yMDUt
MjE2PC9wYWdlcz48dm9sdW1lPjEzPC92b2x1bWU+PG51bWJlcj4zPC9udW1iZXI+PGVkaXRpb24+
MjAxNi8xMC8zMDwvZWRpdGlvbj48a2V5d29yZHM+PGtleXdvcmQ+QWR1bHQ8L2tleXdvcmQ+PGtl
eXdvcmQ+QWdlIEZhY3RvcnM8L2tleXdvcmQ+PGtleXdvcmQ+QWdlZDwva2V5d29yZD48a2V5d29y
ZD5BZ2VkLCA4MCBhbmQgb3Zlcjwva2V5d29yZD48a2V5d29yZD5BZ2luZy8qcGF0aG9sb2d5PC9r
ZXl3b3JkPjxrZXl3b3JkPkFsemhlaW1lciBEaXNlYXNlLypkaWFnbm9zdGljIGltYWdpbmc8L2tl
eXdvcmQ+PGtleXdvcmQ+QW15bG9pZG9zaXM8L2tleXdvcmQ+PGtleXdvcmQ+QW5pbGluZSBDb21w
b3VuZHMvbWV0YWJvbGlzbTwva2V5d29yZD48a2V5d29yZD5CcmFpbi8qZGlhZ25vc3RpYyBpbWFn
aW5nL3BhdGhvbG9neTwva2V5d29yZD48a2V5d29yZD5GZW1hbGU8L2tleXdvcmQ+PGtleXdvcmQ+
Rmx1b3JvZGVveHlnbHVjb3NlIEYxODwva2V5d29yZD48a2V5d29yZD5IdW1hbnM8L2tleXdvcmQ+
PGtleXdvcmQ+TWFnbmV0aWMgUmVzb25hbmNlIEltYWdpbmc8L2tleXdvcmQ+PGtleXdvcmQ+TWFs
ZTwva2V5d29yZD48a2V5d29yZD5NaWRkbGUgQWdlZDwva2V5d29yZD48a2V5d29yZD5Qb3NpdHJv
bi1FbWlzc2lvbiBUb21vZ3JhcGh5PC9rZXl3b3JkPjxrZXl3b3JkPlNlbnNpdGl2aXR5IGFuZCBT
cGVjaWZpY2l0eTwva2V5d29yZD48a2V5d29yZD5UaGlhem9sZXMvbWV0YWJvbGlzbTwva2V5d29y
ZD48a2V5d29yZD5BbHpoZWltZXImYXBvcztzIE1SSTwva2V5d29yZD48a2V5d29yZD5BbHpoZWlt
ZXImYXBvcztzIGJpb21hcmtlcnM8L2tleXdvcmQ+PGtleXdvcmQ+QWx6aGVpbWVyJmFwb3M7cyBk
aXNlYXNlPC9rZXl3b3JkPjxrZXl3b3JkPkFsemhlaW1lciZhcG9zO3MgaW1hZ2luZzwva2V5d29y
ZD48a2V5d29yZD5BbXlsb2lkIFBFVDwva2V5d29yZD48a2V5d29yZD5GZGcgcGV0PC9rZXl3b3Jk
PjxrZXl3b3JkPlF1YW50aXRhdGl2ZSBpbWFnaW5nPC9rZXl3b3JkPjxrZXl3b3JkPlRhdSBQRVQ8
L2tleXdvcmQ+PC9rZXl3b3Jkcz48ZGF0ZXM+PHllYXI+MjAxNzwveWVhcj48cHViLWRhdGVzPjxk
YXRlPk1hcjwvZGF0ZT48L3B1Yi1kYXRlcz48L2RhdGVzPjxpc2JuPjE1NTItNTI3OSAoRWxlY3Ry
b25pYykmI3hEOzE1NTItNTI2MCAoUHJpbnQpJiN4RDsxNTUyLTUyNjAgKExpbmtpbmcpPC9pc2Ju
PjxhY2Nlc3Npb24tbnVtPjI3Njk3NDMwPC9hY2Nlc3Npb24tbnVtPjx1cmxzPjxyZWxhdGVkLXVy
bHM+PHVybD5odHRwczovL3d3dy5uY2JpLm5sbS5uaWguZ292L3B1Ym1lZC8yNzY5NzQzMDwvdXJs
PjwvcmVsYXRlZC11cmxzPjwvdXJscz48Y3VzdG9tMj5QTUM1MzQ0NzM4PC9jdXN0b20yPjxlbGVj
dHJvbmljLXJlc291cmNlLW51bT4xMC4xMDE2L2ouamFsei4yMDE2LjA4LjAwNTwvZWxlY3Ryb25p
Yy1yZXNvdXJjZS1udW0+PC9yZWNvcmQ+PC9DaXRlPjwvRW5kTm90ZT5=
</w:fldData>
        </w:fldChar>
      </w:r>
      <w:r>
        <w:rPr>
          <w:color w:val="000000"/>
          <w:sz w:val="22"/>
          <w:szCs w:val="22"/>
          <w:lang w:val="en-GB"/>
        </w:rPr>
        <w:instrText xml:space="preserve"> ADDIN EN.CITE </w:instrText>
      </w:r>
      <w:r>
        <w:rPr>
          <w:color w:val="000000"/>
          <w:sz w:val="22"/>
          <w:szCs w:val="22"/>
          <w:lang w:val="en-GB"/>
        </w:rPr>
        <w:fldChar w:fldCharType="begin">
          <w:fldData xml:space="preserve">PEVuZE5vdGU+PENpdGU+PEF1dGhvcj5KYWNrPC9BdXRob3I+PFllYXI+MjAxNzwvWWVhcj48UmVj
TnVtPjMwOTwvUmVjTnVtPjxEaXNwbGF5VGV4dD48c3R5bGUgZmFjZT0ic3VwZXJzY3JpcHQiPjE3
PC9zdHlsZT48L0Rpc3BsYXlUZXh0PjxyZWNvcmQ+PHJlYy1udW1iZXI+MzA5PC9yZWMtbnVtYmVy
Pjxmb3JlaWduLWtleXM+PGtleSBhcHA9IkVOIiBkYi1pZD0iOWZ2OTkwZHJvcmZ4emdlcnpwOXB4
cmQ3eDJyZHQ5MnAwZnpzIiB0aW1lc3RhbXA9IjE2ODMyMDU4MjYiIGd1aWQ9IjI4NTUwZWM1LWZi
YWItNDc4OS04OTRlLTU5ODk0NzcxOTM3OSI+MzA5PC9rZXk+PC9mb3JlaWduLWtleXM+PHJlZi10
eXBlIG5hbWU9IkpvdXJuYWwgQXJ0aWNsZSI+MTc8L3JlZi10eXBlPjxjb250cmlidXRvcnM+PGF1
dGhvcnM+PGF1dGhvcj5KYWNrLCBDLiBSLiwgSnIuPC9hdXRob3I+PGF1dGhvcj5XaXN0ZSwgSC4g
Si48L2F1dGhvcj48YXV0aG9yPldlaWdhbmQsIFMuIEQuPC9hdXRob3I+PGF1dGhvcj5UaGVybmVh
dSwgVC4gTS48L2F1dGhvcj48YXV0aG9yPkxvd2UsIFYuIEouPC9hdXRob3I+PGF1dGhvcj5Lbm9w
bWFuLCBELiBTLjwvYXV0aG9yPjxhdXRob3I+R3VudGVyLCBKLiBMLjwvYXV0aG9yPjxhdXRob3I+
U2VuamVtLCBNLiBMLjwvYXV0aG9yPjxhdXRob3I+Sm9uZXMsIEQuIFQuPC9hdXRob3I+PGF1dGhv
cj5LYW50YXJjaSwgSy48L2F1dGhvcj48YXV0aG9yPk1hY2h1bGRhLCBNLiBNLjwvYXV0aG9yPjxh
dXRob3I+TWllbGtlLCBNLiBNLjwvYXV0aG9yPjxhdXRob3I+Um9iZXJ0cywgUi4gTy48L2F1dGhv
cj48YXV0aG9yPlZlbXVyaSwgUC48L2F1dGhvcj48YXV0aG9yPlJleWVzLCBELiBBLjwvYXV0aG9y
PjxhdXRob3I+UGV0ZXJzZW4sIFIuIEMuPC9hdXRob3I+PC9hdXRob3JzPjwvY29udHJpYnV0b3Jz
PjxhdXRoLWFkZHJlc3M+RGVwYXJ0bWVudCBvZiBSYWRpb2xvZ3ksIE1heW8gQ2xpbmljLCBSb2No
ZXN0ZXIsIE1OLCBVU0EuIEVsZWN0cm9uaWMgYWRkcmVzczogamFjay5jbGlmZm9yZEBtYXlvLmVk
dS4mI3hEO0RlcGFydG1lbnQgb2YgSGVhbHRoIFNjaWVuY2VzIFJlc2VhcmNoLCBNYXlvIENsaW5p
YywgUm9jaGVzdGVyLCBNTiwgVVNBLiYjeEQ7RGVwYXJ0bWVudCBvZiBOdWNsZWFyIE1lZGljaW5l
LCBNYXlvIENsaW5pYywgUm9jaGVzdGVyLCBNTiwgVVNBLiYjeEQ7RGVwYXJ0bWVudCBvZiBOZXVy
b2xvZ3ksIE1heW8gQ2xpbmljLCBSb2NoZXN0ZXIsIE1OLCBVU0EuJiN4RDtEZXBhcnRtZW50IG9m
IEluZm9ybWF0aW9uIFRlY2hub2xvZ3ksIE1heW8gQ2xpbmljLCBSb2NoZXN0ZXIsIE1OLCBVU0Eu
JiN4RDtEZXBhcnRtZW50IG9mIFJhZGlvbG9neSwgTWF5byBDbGluaWMsIFJvY2hlc3RlciwgTU4s
IFVTQS4mI3hEO0RlcGFydG1lbnQgb2YgUHN5Y2hpYXRyeSBhbmQgUHN5Y2hvbG9neSwgTWF5byBD
bGluaWMsIFJvY2hlc3RlciwgTU4sIFVTQS48L2F1dGgtYWRkcmVzcz48dGl0bGVzPjx0aXRsZT5E
ZWZpbmluZyBpbWFnaW5nIGJpb21hcmtlciBjdXQgcG9pbnRzIGZvciBicmFpbiBhZ2luZyBhbmQg
QWx6aGVpbWVyJmFwb3M7cyBkaXNlYXNlPC90aXRsZT48c2Vjb25kYXJ5LXRpdGxlPkFsemhlaW1l
cnMgRGVtZW50PC9zZWNvbmRhcnktdGl0bGU+PC90aXRsZXM+PHBlcmlvZGljYWw+PGZ1bGwtdGl0
bGU+QWx6aGVpbWVycyBEZW1lbnQ8L2Z1bGwtdGl0bGU+PC9wZXJpb2RpY2FsPjxwYWdlcz4yMDUt
MjE2PC9wYWdlcz48dm9sdW1lPjEzPC92b2x1bWU+PG51bWJlcj4zPC9udW1iZXI+PGVkaXRpb24+
MjAxNi8xMC8zMDwvZWRpdGlvbj48a2V5d29yZHM+PGtleXdvcmQ+QWR1bHQ8L2tleXdvcmQ+PGtl
eXdvcmQ+QWdlIEZhY3RvcnM8L2tleXdvcmQ+PGtleXdvcmQ+QWdlZDwva2V5d29yZD48a2V5d29y
ZD5BZ2VkLCA4MCBhbmQgb3Zlcjwva2V5d29yZD48a2V5d29yZD5BZ2luZy8qcGF0aG9sb2d5PC9r
ZXl3b3JkPjxrZXl3b3JkPkFsemhlaW1lciBEaXNlYXNlLypkaWFnbm9zdGljIGltYWdpbmc8L2tl
eXdvcmQ+PGtleXdvcmQ+QW15bG9pZG9zaXM8L2tleXdvcmQ+PGtleXdvcmQ+QW5pbGluZSBDb21w
b3VuZHMvbWV0YWJvbGlzbTwva2V5d29yZD48a2V5d29yZD5CcmFpbi8qZGlhZ25vc3RpYyBpbWFn
aW5nL3BhdGhvbG9neTwva2V5d29yZD48a2V5d29yZD5GZW1hbGU8L2tleXdvcmQ+PGtleXdvcmQ+
Rmx1b3JvZGVveHlnbHVjb3NlIEYxODwva2V5d29yZD48a2V5d29yZD5IdW1hbnM8L2tleXdvcmQ+
PGtleXdvcmQ+TWFnbmV0aWMgUmVzb25hbmNlIEltYWdpbmc8L2tleXdvcmQ+PGtleXdvcmQ+TWFs
ZTwva2V5d29yZD48a2V5d29yZD5NaWRkbGUgQWdlZDwva2V5d29yZD48a2V5d29yZD5Qb3NpdHJv
bi1FbWlzc2lvbiBUb21vZ3JhcGh5PC9rZXl3b3JkPjxrZXl3b3JkPlNlbnNpdGl2aXR5IGFuZCBT
cGVjaWZpY2l0eTwva2V5d29yZD48a2V5d29yZD5UaGlhem9sZXMvbWV0YWJvbGlzbTwva2V5d29y
ZD48a2V5d29yZD5BbHpoZWltZXImYXBvcztzIE1SSTwva2V5d29yZD48a2V5d29yZD5BbHpoZWlt
ZXImYXBvcztzIGJpb21hcmtlcnM8L2tleXdvcmQ+PGtleXdvcmQ+QWx6aGVpbWVyJmFwb3M7cyBk
aXNlYXNlPC9rZXl3b3JkPjxrZXl3b3JkPkFsemhlaW1lciZhcG9zO3MgaW1hZ2luZzwva2V5d29y
ZD48a2V5d29yZD5BbXlsb2lkIFBFVDwva2V5d29yZD48a2V5d29yZD5GZGcgcGV0PC9rZXl3b3Jk
PjxrZXl3b3JkPlF1YW50aXRhdGl2ZSBpbWFnaW5nPC9rZXl3b3JkPjxrZXl3b3JkPlRhdSBQRVQ8
L2tleXdvcmQ+PC9rZXl3b3Jkcz48ZGF0ZXM+PHllYXI+MjAxNzwveWVhcj48cHViLWRhdGVzPjxk
YXRlPk1hcjwvZGF0ZT48L3B1Yi1kYXRlcz48L2RhdGVzPjxpc2JuPjE1NTItNTI3OSAoRWxlY3Ry
b25pYykmI3hEOzE1NTItNTI2MCAoUHJpbnQpJiN4RDsxNTUyLTUyNjAgKExpbmtpbmcpPC9pc2Ju
PjxhY2Nlc3Npb24tbnVtPjI3Njk3NDMwPC9hY2Nlc3Npb24tbnVtPjx1cmxzPjxyZWxhdGVkLXVy
bHM+PHVybD5odHRwczovL3d3dy5uY2JpLm5sbS5uaWguZ292L3B1Ym1lZC8yNzY5NzQzMDwvdXJs
PjwvcmVsYXRlZC11cmxzPjwvdXJscz48Y3VzdG9tMj5QTUM1MzQ0NzM4PC9jdXN0b20yPjxlbGVj
dHJvbmljLXJlc291cmNlLW51bT4xMC4xMDE2L2ouamFsei4yMDE2LjA4LjAwNTwvZWxlY3Ryb25p
Yy1yZXNvdXJjZS1udW0+PC9yZWNvcmQ+PC9DaXRlPjwvRW5kTm90ZT5=
</w:fldData>
        </w:fldChar>
      </w:r>
      <w:r>
        <w:rPr>
          <w:color w:val="000000"/>
          <w:sz w:val="22"/>
          <w:szCs w:val="22"/>
          <w:lang w:val="en-GB"/>
        </w:rPr>
        <w:instrText xml:space="preserve"> ADDIN EN.CITE.DATA </w:instrText>
      </w:r>
      <w:r>
        <w:rPr>
          <w:color w:val="000000"/>
          <w:sz w:val="22"/>
          <w:szCs w:val="22"/>
          <w:lang w:val="en-GB"/>
        </w:rPr>
      </w:r>
      <w:r>
        <w:rPr>
          <w:color w:val="000000"/>
          <w:sz w:val="22"/>
          <w:szCs w:val="22"/>
          <w:lang w:val="en-GB"/>
        </w:rPr>
        <w:fldChar w:fldCharType="end"/>
      </w:r>
      <w:r>
        <w:rPr>
          <w:color w:val="000000"/>
          <w:sz w:val="22"/>
          <w:szCs w:val="22"/>
          <w:lang w:val="en-GB"/>
        </w:rPr>
      </w:r>
      <w:r>
        <w:rPr>
          <w:color w:val="000000"/>
          <w:sz w:val="22"/>
          <w:szCs w:val="22"/>
          <w:lang w:val="en-GB"/>
        </w:rPr>
        <w:fldChar w:fldCharType="separate"/>
      </w:r>
      <w:r w:rsidRPr="00697510">
        <w:rPr>
          <w:noProof/>
          <w:color w:val="000000"/>
          <w:sz w:val="22"/>
          <w:szCs w:val="22"/>
          <w:vertAlign w:val="superscript"/>
          <w:lang w:val="en-GB"/>
        </w:rPr>
        <w:t>17</w:t>
      </w:r>
      <w:r>
        <w:rPr>
          <w:color w:val="000000"/>
          <w:sz w:val="22"/>
          <w:szCs w:val="22"/>
          <w:lang w:val="en-GB"/>
        </w:rPr>
        <w:fldChar w:fldCharType="end"/>
      </w:r>
      <w:r>
        <w:rPr>
          <w:color w:val="000000"/>
          <w:sz w:val="22"/>
          <w:szCs w:val="22"/>
          <w:lang w:val="en-GB"/>
        </w:rPr>
        <w:t xml:space="preserve"> that encompasses the entorhinal cortex, amygdala, </w:t>
      </w:r>
      <w:proofErr w:type="spellStart"/>
      <w:r>
        <w:rPr>
          <w:color w:val="000000"/>
          <w:sz w:val="22"/>
          <w:szCs w:val="22"/>
          <w:lang w:val="en-GB"/>
        </w:rPr>
        <w:t>parahippocampal</w:t>
      </w:r>
      <w:proofErr w:type="spellEnd"/>
      <w:r>
        <w:rPr>
          <w:color w:val="000000"/>
          <w:sz w:val="22"/>
          <w:szCs w:val="22"/>
          <w:lang w:val="en-GB"/>
        </w:rPr>
        <w:t xml:space="preserve"> gyrus, fusiform gyrus, inferior and middle temporal gyrus. </w:t>
      </w:r>
      <w:r w:rsidRPr="005E61F9">
        <w:rPr>
          <w:color w:val="000000"/>
          <w:sz w:val="22"/>
          <w:szCs w:val="22"/>
          <w:lang w:val="en-GB"/>
        </w:rPr>
        <w:t xml:space="preserve">Tau positivity was defined </w:t>
      </w:r>
      <w:r>
        <w:rPr>
          <w:color w:val="000000"/>
          <w:sz w:val="22"/>
          <w:szCs w:val="22"/>
          <w:lang w:val="en-GB"/>
        </w:rPr>
        <w:t xml:space="preserve">as </w:t>
      </w:r>
      <w:r w:rsidRPr="00795A82">
        <w:rPr>
          <w:color w:val="000000" w:themeColor="text1"/>
          <w:sz w:val="22"/>
          <w:szCs w:val="22"/>
          <w:lang w:val="en-GB"/>
        </w:rPr>
        <w:t>[</w:t>
      </w:r>
      <w:r w:rsidRPr="00795A82">
        <w:rPr>
          <w:color w:val="000000" w:themeColor="text1"/>
          <w:sz w:val="22"/>
          <w:szCs w:val="22"/>
          <w:vertAlign w:val="superscript"/>
          <w:lang w:val="en-GB"/>
        </w:rPr>
        <w:t>18</w:t>
      </w:r>
      <w:r w:rsidRPr="00795A82">
        <w:rPr>
          <w:color w:val="000000" w:themeColor="text1"/>
          <w:sz w:val="22"/>
          <w:szCs w:val="22"/>
          <w:lang w:val="en-GB"/>
        </w:rPr>
        <w:t>F]-MK6240 temporal meta-ROI SUVR &gt; 1.30</w:t>
      </w:r>
      <w:r w:rsidR="00F807A1">
        <w:rPr>
          <w:color w:val="000000" w:themeColor="text1"/>
          <w:sz w:val="22"/>
          <w:szCs w:val="22"/>
          <w:lang w:val="en-GB"/>
        </w:rPr>
        <w:t xml:space="preserve"> (unpublished)</w:t>
      </w:r>
      <w:r w:rsidRPr="00795A82">
        <w:rPr>
          <w:color w:val="000000" w:themeColor="text1"/>
          <w:sz w:val="22"/>
          <w:szCs w:val="22"/>
          <w:lang w:val="en-GB"/>
        </w:rPr>
        <w:t xml:space="preserve"> </w:t>
      </w:r>
      <w:r>
        <w:rPr>
          <w:color w:val="000000"/>
          <w:sz w:val="22"/>
          <w:szCs w:val="22"/>
          <w:lang w:val="en-GB"/>
        </w:rPr>
        <w:t xml:space="preserve">which was 2.5 </w:t>
      </w:r>
      <w:r w:rsidRPr="005E61F9">
        <w:rPr>
          <w:color w:val="000000"/>
          <w:sz w:val="22"/>
          <w:szCs w:val="22"/>
          <w:lang w:val="en-GB"/>
        </w:rPr>
        <w:t>standard deviations (SD) higher than the mean</w:t>
      </w:r>
      <w:r>
        <w:rPr>
          <w:color w:val="000000"/>
          <w:sz w:val="22"/>
          <w:szCs w:val="22"/>
          <w:lang w:val="en-GB"/>
        </w:rPr>
        <w:t xml:space="preserve"> of</w:t>
      </w:r>
      <w:r w:rsidRPr="005E61F9">
        <w:rPr>
          <w:color w:val="000000"/>
          <w:sz w:val="22"/>
          <w:szCs w:val="22"/>
          <w:lang w:val="en-GB"/>
        </w:rPr>
        <w:t xml:space="preserve"> </w:t>
      </w:r>
      <w:r w:rsidR="00795A82">
        <w:rPr>
          <w:color w:val="000000"/>
          <w:sz w:val="22"/>
          <w:szCs w:val="22"/>
          <w:lang w:val="en-GB"/>
        </w:rPr>
        <w:t>middle-aged</w:t>
      </w:r>
      <w:r>
        <w:rPr>
          <w:color w:val="000000"/>
          <w:sz w:val="22"/>
          <w:szCs w:val="22"/>
          <w:lang w:val="en-GB"/>
        </w:rPr>
        <w:t xml:space="preserve"> (&lt; 60), amyloid negative </w:t>
      </w:r>
      <w:r w:rsidRPr="005E61F9">
        <w:rPr>
          <w:color w:val="000000"/>
          <w:sz w:val="22"/>
          <w:szCs w:val="22"/>
          <w:lang w:val="en-GB"/>
        </w:rPr>
        <w:t>participants.</w:t>
      </w:r>
      <w:r>
        <w:rPr>
          <w:color w:val="000000"/>
          <w:sz w:val="22"/>
          <w:szCs w:val="22"/>
          <w:lang w:val="en-GB"/>
        </w:rPr>
        <w:t xml:space="preserve"> </w:t>
      </w:r>
    </w:p>
    <w:p w14:paraId="6B95A6ED" w14:textId="65401E36" w:rsidR="00697510" w:rsidRPr="00795A82" w:rsidRDefault="00697510" w:rsidP="00697510">
      <w:pPr>
        <w:spacing w:line="360" w:lineRule="atLeast"/>
        <w:ind w:firstLine="720"/>
        <w:jc w:val="both"/>
        <w:rPr>
          <w:color w:val="000000" w:themeColor="text1"/>
          <w:sz w:val="22"/>
          <w:szCs w:val="22"/>
          <w:lang w:val="en-GB"/>
        </w:rPr>
      </w:pPr>
      <w:r w:rsidRPr="00795A82">
        <w:rPr>
          <w:color w:val="000000" w:themeColor="text1"/>
          <w:sz w:val="22"/>
          <w:szCs w:val="22"/>
          <w:lang w:val="en-GB"/>
        </w:rPr>
        <w:t>CSF samples were collected by syringe and transferred to polypropylene tubes for centrifugation at 20 °C, 2200 g for 10 min. Samples were then distributed into 0.5mL aliquots in polypropylene vials and permanently stored at -80 °C pending analyses. CSF biomarkers (Aβ42, Aβ40, p</w:t>
      </w:r>
      <w:r w:rsidR="00B16F41">
        <w:rPr>
          <w:color w:val="000000" w:themeColor="text1"/>
          <w:sz w:val="22"/>
          <w:szCs w:val="22"/>
          <w:lang w:val="en-GB"/>
        </w:rPr>
        <w:t>T</w:t>
      </w:r>
      <w:r w:rsidRPr="00795A82">
        <w:rPr>
          <w:color w:val="000000" w:themeColor="text1"/>
          <w:sz w:val="22"/>
          <w:szCs w:val="22"/>
          <w:lang w:val="en-GB"/>
        </w:rPr>
        <w:t xml:space="preserve">au181 among others) using the Roche </w:t>
      </w:r>
      <w:proofErr w:type="spellStart"/>
      <w:r w:rsidRPr="00795A82">
        <w:rPr>
          <w:color w:val="000000" w:themeColor="text1"/>
          <w:sz w:val="22"/>
          <w:szCs w:val="22"/>
          <w:lang w:val="en-GB"/>
        </w:rPr>
        <w:t>Neuro</w:t>
      </w:r>
      <w:r w:rsidR="00B123AA" w:rsidRPr="00795A82">
        <w:rPr>
          <w:color w:val="000000" w:themeColor="text1"/>
          <w:sz w:val="22"/>
          <w:szCs w:val="22"/>
          <w:lang w:val="en-GB"/>
        </w:rPr>
        <w:t>T</w:t>
      </w:r>
      <w:r w:rsidRPr="00795A82">
        <w:rPr>
          <w:color w:val="000000" w:themeColor="text1"/>
          <w:sz w:val="22"/>
          <w:szCs w:val="22"/>
          <w:lang w:val="en-GB"/>
        </w:rPr>
        <w:t>ool</w:t>
      </w:r>
      <w:r w:rsidR="00B123AA" w:rsidRPr="00795A82">
        <w:rPr>
          <w:color w:val="000000" w:themeColor="text1"/>
          <w:sz w:val="22"/>
          <w:szCs w:val="22"/>
          <w:lang w:val="en-GB"/>
        </w:rPr>
        <w:t>K</w:t>
      </w:r>
      <w:r w:rsidRPr="00795A82">
        <w:rPr>
          <w:color w:val="000000" w:themeColor="text1"/>
          <w:sz w:val="22"/>
          <w:szCs w:val="22"/>
          <w:lang w:val="en-GB"/>
        </w:rPr>
        <w:t>it</w:t>
      </w:r>
      <w:proofErr w:type="spellEnd"/>
      <w:r w:rsidRPr="00795A82">
        <w:rPr>
          <w:color w:val="000000" w:themeColor="text1"/>
          <w:sz w:val="22"/>
          <w:szCs w:val="22"/>
          <w:lang w:val="en-GB"/>
        </w:rPr>
        <w:t xml:space="preserve"> </w:t>
      </w:r>
      <w:r w:rsidRPr="00795A82">
        <w:rPr>
          <w:color w:val="000000" w:themeColor="text1"/>
          <w:sz w:val="22"/>
          <w:szCs w:val="22"/>
          <w:lang w:val="en-GB"/>
        </w:rPr>
        <w:fldChar w:fldCharType="begin">
          <w:fldData xml:space="preserve">PEVuZE5vdGU+PENpdGU+PEF1dGhvcj5WYW4gSHVsbGU8L0F1dGhvcj48WWVhcj4yMDIxPC9ZZWFy
PjxSZWNOdW0+MzEwPC9SZWNOdW0+PERpc3BsYXlUZXh0PjxzdHlsZSBmYWNlPSJzdXBlcnNjcmlw
dCI+MTg8L3N0eWxlPjwvRGlzcGxheVRleHQ+PHJlY29yZD48cmVjLW51bWJlcj4zMTA8L3JlYy1u
dW1iZXI+PGZvcmVpZ24ta2V5cz48a2V5IGFwcD0iRU4iIGRiLWlkPSI5ZnY5OTBkcm9yZnh6Z2Vy
enA5cHhyZDd4MnJkdDkycDBmenMiIHRpbWVzdGFtcD0iMTY4MzIwNTk2NCIgZ3VpZD0iMTQ0NTdi
ZDMtNzdjMS00NjE3LThmMzYtZTA0NTdiZDNlYWRkIj4zMTA8L2tleT48L2ZvcmVpZ24ta2V5cz48
cmVmLXR5cGUgbmFtZT0iSm91cm5hbCBBcnRpY2xlIj4xNzwvcmVmLXR5cGU+PGNvbnRyaWJ1dG9y
cz48YXV0aG9ycz48YXV0aG9yPlZhbiBIdWxsZSwgQy48L2F1dGhvcj48YXV0aG9yPkpvbmFpdGlz
LCBFLiBNLjwvYXV0aG9yPjxhdXRob3I+QmV0dGhhdXNlciwgVC4gSi48L2F1dGhvcj48YXV0aG9y
PkJhdHJsYSwgUi48L2F1dGhvcj48YXV0aG9yPldpbGQsIE4uPC9hdXRob3I+PGF1dGhvcj5Lb2xs
bW9yZ2VuLCBHLjwvYXV0aG9yPjxhdXRob3I+QW5kcmVhc3NvbiwgVS48L2F1dGhvcj48YXV0aG9y
Pk9rb25rd28sIE8uPC9hdXRob3I+PGF1dGhvcj5CZW5kbGluLCBCLiBCLjwvYXV0aG9yPjxhdXRo
b3I+QXN0aGFuYSwgUy48L2F1dGhvcj48YXV0aG9yPkNhcmxzc29uLCBDLiBNLjwvYXV0aG9yPjxh
dXRob3I+Sm9obnNvbiwgUy4gQy48L2F1dGhvcj48YXV0aG9yPlpldHRlcmJlcmcsIEguPC9hdXRo
b3I+PGF1dGhvcj5CbGVubm93LCBLLjwvYXV0aG9yPjwvYXV0aG9ycz48L2NvbnRyaWJ1dG9ycz48
YXV0aC1hZGRyZXNzPldpc2NvbnNpbiBBbHpoZWltZXImYXBvcztzIERpc2Vhc2UgUmVzZWFyY2gg
Q2VudGVyLCBTY2hvb2wgb2YgTWVkaWNpbmUgYW5kIFB1YmxpYyBIZWFsdGgsIFVuaXZlcnNpdHkg
b2YgV2lzY29uc2luLU1hZGlzb24sIE1hZGlzb24sIFdpc2NvbnNpbiwgVVNBLiYjeEQ7RGVwYXJ0
bWVudCBvZiBNZWRpY2luZSwgU2Nob29sIG9mIE1lZGljaW5lIGFuZCBQdWJsaWMgSGVhbHRoLCBV
bml2ZXJzaXR5IG9mIFdpc2NvbnNpbi1NYWRpc29uLCBNYWRpc29uLCBXaXNjb25zaW4sIFVTQS4m
I3hEO1dpc2NvbnNpbiBBbHpoZWltZXImYXBvcztzIEluc3RpdHV0ZSwgU2Nob29sIG9mIE1lZGlj
aW5lIGFuZCBQdWJsaWMgSGVhbHRoLCBVbml2ZXJzaXR5IG9mIFdpc2NvbnNpbi1NYWRpc29uLCBN
YWRpc29uLCBXaXNjb25zaW4sIFVTQS4mI3hEO1JvY2hlIERpYWdub3N0aWNzIEludGVybmF0aW9u
YWwgQUcsIFJvdGtyZXV6LCBTd2l0emVybGFuZC4mI3hEO1JvY2hlIERpYWdub3N0aWNzIEdtYkgs
IFBlbnpiZXJnLCBHZXJtYW55LiYjeEQ7RGVwYXJ0bWVudCBvZiBQc3ljaGlhdHJ5IGFuZCBOZXVy
b2NoZW1pc3RyeSwgSW5zdGl0dXRlIG9mIE5ldXJvc2NpZW5jZSBhbmQgUGh5c2lvbG9neSwgdGhl
IFNhaGxncmVuc2thIEFjYWRlbXkgYXQgdGhlIFVuaXZlcnNpdHkgb2YgR290aGVuYnVyZywgTW9s
bmRhbCwgU3dlZGVuLiYjeEQ7R2VyaWF0cmljIFJlc2VhcmNoLCBFZHVjYXRpb24gYW5kIENsaW5p
Y2FsIENlbnRlciBhdCB0aGUgV2lsbGlhbSBTLiBNaWRkbGV0b24gTWVtb3JpYWwgVmV0ZXJhbnMg
SG9zcGl0YWwsIE1hZGlzb24sIFdpc2NvbnNpbiwgVVNBLiYjeEQ7Q2xpbmljYWwgTmV1cm9jaGVt
aXN0cnkgTGFib3JhdG9yeSwgU2FobGdyZW5za2EgVW5pdmVyc2l0eSBIb3NwaXRhbCwgTW9sbmRh
bCwgU3dlZGVuLiYjeEQ7RGVwYXJ0bWVudCBvZiBOZXVyb2RlZ2VuZXJhdGl2ZSBEaXNlYXNlLCBV
Q0wgSW5zdGl0dXRlIG9mIE5ldXJvbG9neSwgTG9uZG9uLCBVSy4mI3hEO1VLIERlbWVudGlhIFJl
c2VhcmNoIEluc3RpdHV0ZSBhdCBVQ0wsIExvbmRvbiwgVUsuPC9hdXRoLWFkZHJlc3M+PHRpdGxl
cz48dGl0bGU+QW4gZXhhbWluYXRpb24gb2YgYSBub3ZlbCBtdWx0aXBhbmVsIG9mIENTRiBiaW9t
YXJrZXJzIGluIHRoZSBBbHpoZWltZXImYXBvcztzIGRpc2Vhc2UgY2xpbmljYWwgYW5kIHBhdGhv
bG9naWNhbCBjb250aW51dW08L3RpdGxlPjxzZWNvbmRhcnktdGl0bGU+QWx6aGVpbWVycyBEZW1l
bnQ8L3NlY29uZGFyeS10aXRsZT48L3RpdGxlcz48cGVyaW9kaWNhbD48ZnVsbC10aXRsZT5BbHpo
ZWltZXJzIERlbWVudDwvZnVsbC10aXRsZT48L3BlcmlvZGljYWw+PHBhZ2VzPjQzMS00NDU8L3Bh
Z2VzPjx2b2x1bWU+MTc8L3ZvbHVtZT48bnVtYmVyPjM8L251bWJlcj48ZWRpdGlvbj4yMDIwLzEy
LzE5PC9lZGl0aW9uPjxrZXl3b3Jkcz48a2V5d29yZD5BbHpoZWltZXIgRGlzZWFzZS8qY2VyZWJy
b3NwaW5hbCBmbHVpZDwva2V5d29yZD48a2V5d29yZD5BbXlsb2lkIGJldGEtUGVwdGlkZXMvY2Vy
ZWJyb3NwaW5hbCBmbHVpZDwva2V5d29yZD48a2V5d29yZD5CaW9tYXJrZXJzLypjZXJlYnJvc3Bp
bmFsIGZsdWlkPC9rZXl3b3JkPjxrZXl3b3JkPkNvZ25pdGlvbi8qcGh5c2lvbG9neTwva2V5d29y
ZD48a2V5d29yZD5Db2duaXRpdmUgRHlzZnVuY3Rpb24vKmNlcmVicm9zcGluYWwgZmx1aWQ8L2tl
eXdvcmQ+PGtleXdvcmQ+RmVtYWxlPC9rZXl3b3JkPjxrZXl3b3JkPkh1bWFuczwva2V5d29yZD48
a2V5d29yZD5NYWxlPC9rZXl3b3JkPjxrZXl3b3JkPk1pZGRsZSBBZ2VkPC9rZXl3b3JkPjxrZXl3
b3JkPk5ldXJvZmlsYW1lbnQgUHJvdGVpbnM8L2tleXdvcmQ+PGtleXdvcmQ+YWxwaGEtU3ludWNs
ZWluL2NlcmVicm9zcGluYWwgZmx1aWQ8L2tleXdvcmQ+PGtleXdvcmQ+dGF1IFByb3RlaW5zL2Nl
cmVicm9zcGluYWwgZmx1aWQ8L2tleXdvcmQ+PGtleXdvcmQ+QWx6aGVpbWVyJmFwb3M7cyBkaXNl
YXNlPC9rZXl3b3JkPjxrZXl3b3JkPmFteWxvaWQgcG9zaXRyb24gZW1pc3Npb24gdG9tb2dyYXBo
eSBpbWFnaW5nPC9rZXl3b3JkPjxrZXl3b3JkPmJpb21hcmtlciB2YWxpZGF0aW9uPC9rZXl3b3Jk
PjxrZXl3b3JkPmNlcmVicm9zcGluYWwgZmx1aWQgYmlvbWFya2Vyczwva2V5d29yZD48a2V5d29y
ZD5nbGlhbCBhY3RpdmF0aW9uPC9rZXl3b3JkPjxrZXl3b3JkPmluZmxhbW1hdGlvbjwva2V5d29y
ZD48a2V5d29yZD5uZXVyb2RlZ2VuZXJhdGlvbjwva2V5d29yZD48a2V5d29yZD5BZmZhaXJzLCBh
bmQgQmFkZXIgUGhpbGFudGhyb3BpZXMuIERyLiBTdGVybGluZyBKb2huc29uIHByZXZpb3VzbHkg
c2VydmVkIG9uIGFuPC9rZXl3b3JkPjxrZXl3b3JkPmFkdmlzb3J5IGJvYXJkIGZvciBSb2NoZSBE
aWFnbm9zdGljcywgYW5kIHJlY2VpdmVzIHJlc2VhcmNoIGZ1bmRpbmcgZnJvbSBOSUggYW5kPC9r
ZXl3b3JkPjxrZXl3b3JkPmZyb20gQ2VydmVhdSBUZWNobm9sb2dpZXMuIERyLiBTYW5qYXkgQXN0
aGFuYSBzZXJ2ZXMgYXMgYSBzaXRlIHByaW5jaXBhbDwva2V5d29yZD48a2V5d29yZD5pbnZlc3Rp
Z2F0b3IgZm9yIHBoYXJtYWNldXRpY2FsIHRyaWFscyBmdW5kZWQgYnkgTWVyY2sgUGhhcm1hY2V1
dGljYWxzLCBMdW5kYmVjayw8L2tleXdvcmQ+PGtleXdvcmQ+TklIL1VDU0QsIEVJU0FJLCBhbmQg
R2VuZXRlY2ggSW5jLiBEci4gQmFyYmFyYSBCZW5kbGluIGhhcyByZWNlaXZlZCBwcmVjdXJzb3Ig
YW5kPC9rZXl3b3JkPjxrZXl3b3JkPmNvbXBvdW5kcyBmcm9tIEF2aWQgUmFkaW9waGFybWFjZXV0
aWNhbHMuIERyLiBIZW5yaWsgWmV0dGVyYmVyZyBoYXMgc2VydmVkIGF0PC9rZXl3b3JkPjxrZXl3
b3JkPnNjaWVudGlmaWMgYWR2aXNvcnkgYm9hcmRzIGZvciBEZW5hbGksIFJvY2hlIERpYWdub3N0
aWNzLCBXYXZlLCBTYW11bWVkLCBhbmQ8L2tleXdvcmQ+PGtleXdvcmQ+Q29nUng8L2tleXdvcmQ+
PGtleXdvcmQ+aGFzIGdpdmVuIGxlY3R1cmVzIGluIHN5bXBvc2lhIHNwb25zb3JlZCBieSBGdWpp
cmViaW8sIEFsemVjdXJlLCBhbmQ8L2tleXdvcmQ+PGtleXdvcmQ+QmlvZ2VuPC9rZXl3b3JkPjxr
ZXl3b3JkPmFuZCBpcyBhIGNvLWZvdW5kZXIgb2YgQnJhaW4gQmlvbWFya2VyIFNvbHV0aW9ucyBp
biBHb3RoZW5idXJnIEFCIChCQlMpLDwva2V5d29yZD48a2V5d29yZD53aGljaCBpcyBhIHBhcnQg
b2YgdGhlIEdVIFZlbnR1cmVzLiBEci4gS2FqIEJsZW5ub3cgaGFzIHNlcnZlZCBhcyBhIGNvbnN1
bHRhbnQsPC9rZXl3b3JkPjxrZXl3b3JkPmF0IGFkdmlzb3J5IGJvYXJkcywgb3IgYXQgZGF0YSBt
b25pdG9yaW5nIGNvbW1pdHRlZXMgZm9yIEFiY2FtLCBBeG9uLCBCaW9nZW4sPC9rZXl3b3JkPjxr
ZXl3b3JkPkp1bGl1cyBDbGluaWNhbCwgTGlsbHksIE1hZ1F1LCBOb3ZhcnRpcywgUm9jaGUgRGlh
Z25vc3RpY3MsIGFuZCBTaWVtZW5zPC9rZXl3b3JkPjxrZXl3b3JkPkhlYWx0aGluZWVycywgYW5k
IGlzIGEgY28tZm91bmRlciBvZiBCcmFpbiBCaW9tYXJrZXIgU29sdXRpb25zIGluIEdvdGhlbmJ1
cmcgQUI8L2tleXdvcmQ+PGtleXdvcmQ+KEJCUyksIHdoaWNoIGlzIGEgcGFydCBvZiB0aGUgR1Ug
VmVudHVyZXMgSW5jdWJhdG9yIFByb2dyYW0uPC9rZXl3b3JkPjwva2V5d29yZHM+PGRhdGVzPjx5
ZWFyPjIwMjE8L3llYXI+PHB1Yi1kYXRlcz48ZGF0ZT5NYXI8L2RhdGU+PC9wdWItZGF0ZXM+PC9k
YXRlcz48aXNibj4xNTUyLTUyNzkgKEVsZWN0cm9uaWMpJiN4RDsxNTUyLTUyNjAgKFByaW50KSYj
eEQ7MTU1Mi01MjYwIChMaW5raW5nKTwvaXNibj48YWNjZXNzaW9uLW51bT4zMzMzNjg3NzwvYWNj
ZXNzaW9uLW51bT48dXJscz48cmVsYXRlZC11cmxzPjx1cmw+aHR0cHM6Ly93d3cubmNiaS5ubG0u
bmloLmdvdi9wdWJtZWQvMzMzMzY4Nzc8L3VybD48L3JlbGF0ZWQtdXJscz48L3VybHM+PGN1c3Rv
bTI+UE1DODAxNjY5NTwvY3VzdG9tMj48ZWxlY3Ryb25pYy1yZXNvdXJjZS1udW0+MTAuMTAwMi9h
bHouMTIyMDQ8L2VsZWN0cm9uaWMtcmVzb3VyY2UtbnVtPjwvcmVjb3JkPjwvQ2l0ZT48L0VuZE5v
dGU+AG==
</w:fldData>
        </w:fldChar>
      </w:r>
      <w:r w:rsidRPr="00795A82">
        <w:rPr>
          <w:color w:val="000000" w:themeColor="text1"/>
          <w:sz w:val="22"/>
          <w:szCs w:val="22"/>
          <w:lang w:val="en-GB"/>
        </w:rPr>
        <w:instrText xml:space="preserve"> ADDIN EN.CITE </w:instrText>
      </w:r>
      <w:r w:rsidRPr="00795A82">
        <w:rPr>
          <w:color w:val="000000" w:themeColor="text1"/>
          <w:sz w:val="22"/>
          <w:szCs w:val="22"/>
          <w:lang w:val="en-GB"/>
        </w:rPr>
        <w:fldChar w:fldCharType="begin">
          <w:fldData xml:space="preserve">PEVuZE5vdGU+PENpdGU+PEF1dGhvcj5WYW4gSHVsbGU8L0F1dGhvcj48WWVhcj4yMDIxPC9ZZWFy
PjxSZWNOdW0+MzEwPC9SZWNOdW0+PERpc3BsYXlUZXh0PjxzdHlsZSBmYWNlPSJzdXBlcnNjcmlw
dCI+MTg8L3N0eWxlPjwvRGlzcGxheVRleHQ+PHJlY29yZD48cmVjLW51bWJlcj4zMTA8L3JlYy1u
dW1iZXI+PGZvcmVpZ24ta2V5cz48a2V5IGFwcD0iRU4iIGRiLWlkPSI5ZnY5OTBkcm9yZnh6Z2Vy
enA5cHhyZDd4MnJkdDkycDBmenMiIHRpbWVzdGFtcD0iMTY4MzIwNTk2NCIgZ3VpZD0iMTQ0NTdi
ZDMtNzdjMS00NjE3LThmMzYtZTA0NTdiZDNlYWRkIj4zMTA8L2tleT48L2ZvcmVpZ24ta2V5cz48
cmVmLXR5cGUgbmFtZT0iSm91cm5hbCBBcnRpY2xlIj4xNzwvcmVmLXR5cGU+PGNvbnRyaWJ1dG9y
cz48YXV0aG9ycz48YXV0aG9yPlZhbiBIdWxsZSwgQy48L2F1dGhvcj48YXV0aG9yPkpvbmFpdGlz
LCBFLiBNLjwvYXV0aG9yPjxhdXRob3I+QmV0dGhhdXNlciwgVC4gSi48L2F1dGhvcj48YXV0aG9y
PkJhdHJsYSwgUi48L2F1dGhvcj48YXV0aG9yPldpbGQsIE4uPC9hdXRob3I+PGF1dGhvcj5Lb2xs
bW9yZ2VuLCBHLjwvYXV0aG9yPjxhdXRob3I+QW5kcmVhc3NvbiwgVS48L2F1dGhvcj48YXV0aG9y
Pk9rb25rd28sIE8uPC9hdXRob3I+PGF1dGhvcj5CZW5kbGluLCBCLiBCLjwvYXV0aG9yPjxhdXRo
b3I+QXN0aGFuYSwgUy48L2F1dGhvcj48YXV0aG9yPkNhcmxzc29uLCBDLiBNLjwvYXV0aG9yPjxh
dXRob3I+Sm9obnNvbiwgUy4gQy48L2F1dGhvcj48YXV0aG9yPlpldHRlcmJlcmcsIEguPC9hdXRo
b3I+PGF1dGhvcj5CbGVubm93LCBLLjwvYXV0aG9yPjwvYXV0aG9ycz48L2NvbnRyaWJ1dG9ycz48
YXV0aC1hZGRyZXNzPldpc2NvbnNpbiBBbHpoZWltZXImYXBvcztzIERpc2Vhc2UgUmVzZWFyY2gg
Q2VudGVyLCBTY2hvb2wgb2YgTWVkaWNpbmUgYW5kIFB1YmxpYyBIZWFsdGgsIFVuaXZlcnNpdHkg
b2YgV2lzY29uc2luLU1hZGlzb24sIE1hZGlzb24sIFdpc2NvbnNpbiwgVVNBLiYjeEQ7RGVwYXJ0
bWVudCBvZiBNZWRpY2luZSwgU2Nob29sIG9mIE1lZGljaW5lIGFuZCBQdWJsaWMgSGVhbHRoLCBV
bml2ZXJzaXR5IG9mIFdpc2NvbnNpbi1NYWRpc29uLCBNYWRpc29uLCBXaXNjb25zaW4sIFVTQS4m
I3hEO1dpc2NvbnNpbiBBbHpoZWltZXImYXBvcztzIEluc3RpdHV0ZSwgU2Nob29sIG9mIE1lZGlj
aW5lIGFuZCBQdWJsaWMgSGVhbHRoLCBVbml2ZXJzaXR5IG9mIFdpc2NvbnNpbi1NYWRpc29uLCBN
YWRpc29uLCBXaXNjb25zaW4sIFVTQS4mI3hEO1JvY2hlIERpYWdub3N0aWNzIEludGVybmF0aW9u
YWwgQUcsIFJvdGtyZXV6LCBTd2l0emVybGFuZC4mI3hEO1JvY2hlIERpYWdub3N0aWNzIEdtYkgs
IFBlbnpiZXJnLCBHZXJtYW55LiYjeEQ7RGVwYXJ0bWVudCBvZiBQc3ljaGlhdHJ5IGFuZCBOZXVy
b2NoZW1pc3RyeSwgSW5zdGl0dXRlIG9mIE5ldXJvc2NpZW5jZSBhbmQgUGh5c2lvbG9neSwgdGhl
IFNhaGxncmVuc2thIEFjYWRlbXkgYXQgdGhlIFVuaXZlcnNpdHkgb2YgR290aGVuYnVyZywgTW9s
bmRhbCwgU3dlZGVuLiYjeEQ7R2VyaWF0cmljIFJlc2VhcmNoLCBFZHVjYXRpb24gYW5kIENsaW5p
Y2FsIENlbnRlciBhdCB0aGUgV2lsbGlhbSBTLiBNaWRkbGV0b24gTWVtb3JpYWwgVmV0ZXJhbnMg
SG9zcGl0YWwsIE1hZGlzb24sIFdpc2NvbnNpbiwgVVNBLiYjeEQ7Q2xpbmljYWwgTmV1cm9jaGVt
aXN0cnkgTGFib3JhdG9yeSwgU2FobGdyZW5za2EgVW5pdmVyc2l0eSBIb3NwaXRhbCwgTW9sbmRh
bCwgU3dlZGVuLiYjeEQ7RGVwYXJ0bWVudCBvZiBOZXVyb2RlZ2VuZXJhdGl2ZSBEaXNlYXNlLCBV
Q0wgSW5zdGl0dXRlIG9mIE5ldXJvbG9neSwgTG9uZG9uLCBVSy4mI3hEO1VLIERlbWVudGlhIFJl
c2VhcmNoIEluc3RpdHV0ZSBhdCBVQ0wsIExvbmRvbiwgVUsuPC9hdXRoLWFkZHJlc3M+PHRpdGxl
cz48dGl0bGU+QW4gZXhhbWluYXRpb24gb2YgYSBub3ZlbCBtdWx0aXBhbmVsIG9mIENTRiBiaW9t
YXJrZXJzIGluIHRoZSBBbHpoZWltZXImYXBvcztzIGRpc2Vhc2UgY2xpbmljYWwgYW5kIHBhdGhv
bG9naWNhbCBjb250aW51dW08L3RpdGxlPjxzZWNvbmRhcnktdGl0bGU+QWx6aGVpbWVycyBEZW1l
bnQ8L3NlY29uZGFyeS10aXRsZT48L3RpdGxlcz48cGVyaW9kaWNhbD48ZnVsbC10aXRsZT5BbHpo
ZWltZXJzIERlbWVudDwvZnVsbC10aXRsZT48L3BlcmlvZGljYWw+PHBhZ2VzPjQzMS00NDU8L3Bh
Z2VzPjx2b2x1bWU+MTc8L3ZvbHVtZT48bnVtYmVyPjM8L251bWJlcj48ZWRpdGlvbj4yMDIwLzEy
LzE5PC9lZGl0aW9uPjxrZXl3b3Jkcz48a2V5d29yZD5BbHpoZWltZXIgRGlzZWFzZS8qY2VyZWJy
b3NwaW5hbCBmbHVpZDwva2V5d29yZD48a2V5d29yZD5BbXlsb2lkIGJldGEtUGVwdGlkZXMvY2Vy
ZWJyb3NwaW5hbCBmbHVpZDwva2V5d29yZD48a2V5d29yZD5CaW9tYXJrZXJzLypjZXJlYnJvc3Bp
bmFsIGZsdWlkPC9rZXl3b3JkPjxrZXl3b3JkPkNvZ25pdGlvbi8qcGh5c2lvbG9neTwva2V5d29y
ZD48a2V5d29yZD5Db2duaXRpdmUgRHlzZnVuY3Rpb24vKmNlcmVicm9zcGluYWwgZmx1aWQ8L2tl
eXdvcmQ+PGtleXdvcmQ+RmVtYWxlPC9rZXl3b3JkPjxrZXl3b3JkPkh1bWFuczwva2V5d29yZD48
a2V5d29yZD5NYWxlPC9rZXl3b3JkPjxrZXl3b3JkPk1pZGRsZSBBZ2VkPC9rZXl3b3JkPjxrZXl3
b3JkPk5ldXJvZmlsYW1lbnQgUHJvdGVpbnM8L2tleXdvcmQ+PGtleXdvcmQ+YWxwaGEtU3ludWNs
ZWluL2NlcmVicm9zcGluYWwgZmx1aWQ8L2tleXdvcmQ+PGtleXdvcmQ+dGF1IFByb3RlaW5zL2Nl
cmVicm9zcGluYWwgZmx1aWQ8L2tleXdvcmQ+PGtleXdvcmQ+QWx6aGVpbWVyJmFwb3M7cyBkaXNl
YXNlPC9rZXl3b3JkPjxrZXl3b3JkPmFteWxvaWQgcG9zaXRyb24gZW1pc3Npb24gdG9tb2dyYXBo
eSBpbWFnaW5nPC9rZXl3b3JkPjxrZXl3b3JkPmJpb21hcmtlciB2YWxpZGF0aW9uPC9rZXl3b3Jk
PjxrZXl3b3JkPmNlcmVicm9zcGluYWwgZmx1aWQgYmlvbWFya2Vyczwva2V5d29yZD48a2V5d29y
ZD5nbGlhbCBhY3RpdmF0aW9uPC9rZXl3b3JkPjxrZXl3b3JkPmluZmxhbW1hdGlvbjwva2V5d29y
ZD48a2V5d29yZD5uZXVyb2RlZ2VuZXJhdGlvbjwva2V5d29yZD48a2V5d29yZD5BZmZhaXJzLCBh
bmQgQmFkZXIgUGhpbGFudGhyb3BpZXMuIERyLiBTdGVybGluZyBKb2huc29uIHByZXZpb3VzbHkg
c2VydmVkIG9uIGFuPC9rZXl3b3JkPjxrZXl3b3JkPmFkdmlzb3J5IGJvYXJkIGZvciBSb2NoZSBE
aWFnbm9zdGljcywgYW5kIHJlY2VpdmVzIHJlc2VhcmNoIGZ1bmRpbmcgZnJvbSBOSUggYW5kPC9r
ZXl3b3JkPjxrZXl3b3JkPmZyb20gQ2VydmVhdSBUZWNobm9sb2dpZXMuIERyLiBTYW5qYXkgQXN0
aGFuYSBzZXJ2ZXMgYXMgYSBzaXRlIHByaW5jaXBhbDwva2V5d29yZD48a2V5d29yZD5pbnZlc3Rp
Z2F0b3IgZm9yIHBoYXJtYWNldXRpY2FsIHRyaWFscyBmdW5kZWQgYnkgTWVyY2sgUGhhcm1hY2V1
dGljYWxzLCBMdW5kYmVjayw8L2tleXdvcmQ+PGtleXdvcmQ+TklIL1VDU0QsIEVJU0FJLCBhbmQg
R2VuZXRlY2ggSW5jLiBEci4gQmFyYmFyYSBCZW5kbGluIGhhcyByZWNlaXZlZCBwcmVjdXJzb3Ig
YW5kPC9rZXl3b3JkPjxrZXl3b3JkPmNvbXBvdW5kcyBmcm9tIEF2aWQgUmFkaW9waGFybWFjZXV0
aWNhbHMuIERyLiBIZW5yaWsgWmV0dGVyYmVyZyBoYXMgc2VydmVkIGF0PC9rZXl3b3JkPjxrZXl3
b3JkPnNjaWVudGlmaWMgYWR2aXNvcnkgYm9hcmRzIGZvciBEZW5hbGksIFJvY2hlIERpYWdub3N0
aWNzLCBXYXZlLCBTYW11bWVkLCBhbmQ8L2tleXdvcmQ+PGtleXdvcmQ+Q29nUng8L2tleXdvcmQ+
PGtleXdvcmQ+aGFzIGdpdmVuIGxlY3R1cmVzIGluIHN5bXBvc2lhIHNwb25zb3JlZCBieSBGdWpp
cmViaW8sIEFsemVjdXJlLCBhbmQ8L2tleXdvcmQ+PGtleXdvcmQ+QmlvZ2VuPC9rZXl3b3JkPjxr
ZXl3b3JkPmFuZCBpcyBhIGNvLWZvdW5kZXIgb2YgQnJhaW4gQmlvbWFya2VyIFNvbHV0aW9ucyBp
biBHb3RoZW5idXJnIEFCIChCQlMpLDwva2V5d29yZD48a2V5d29yZD53aGljaCBpcyBhIHBhcnQg
b2YgdGhlIEdVIFZlbnR1cmVzLiBEci4gS2FqIEJsZW5ub3cgaGFzIHNlcnZlZCBhcyBhIGNvbnN1
bHRhbnQsPC9rZXl3b3JkPjxrZXl3b3JkPmF0IGFkdmlzb3J5IGJvYXJkcywgb3IgYXQgZGF0YSBt
b25pdG9yaW5nIGNvbW1pdHRlZXMgZm9yIEFiY2FtLCBBeG9uLCBCaW9nZW4sPC9rZXl3b3JkPjxr
ZXl3b3JkPkp1bGl1cyBDbGluaWNhbCwgTGlsbHksIE1hZ1F1LCBOb3ZhcnRpcywgUm9jaGUgRGlh
Z25vc3RpY3MsIGFuZCBTaWVtZW5zPC9rZXl3b3JkPjxrZXl3b3JkPkhlYWx0aGluZWVycywgYW5k
IGlzIGEgY28tZm91bmRlciBvZiBCcmFpbiBCaW9tYXJrZXIgU29sdXRpb25zIGluIEdvdGhlbmJ1
cmcgQUI8L2tleXdvcmQ+PGtleXdvcmQ+KEJCUyksIHdoaWNoIGlzIGEgcGFydCBvZiB0aGUgR1Ug
VmVudHVyZXMgSW5jdWJhdG9yIFByb2dyYW0uPC9rZXl3b3JkPjwva2V5d29yZHM+PGRhdGVzPjx5
ZWFyPjIwMjE8L3llYXI+PHB1Yi1kYXRlcz48ZGF0ZT5NYXI8L2RhdGU+PC9wdWItZGF0ZXM+PC9k
YXRlcz48aXNibj4xNTUyLTUyNzkgKEVsZWN0cm9uaWMpJiN4RDsxNTUyLTUyNjAgKFByaW50KSYj
eEQ7MTU1Mi01MjYwIChMaW5raW5nKTwvaXNibj48YWNjZXNzaW9uLW51bT4zMzMzNjg3NzwvYWNj
ZXNzaW9uLW51bT48dXJscz48cmVsYXRlZC11cmxzPjx1cmw+aHR0cHM6Ly93d3cubmNiaS5ubG0u
bmloLmdvdi9wdWJtZWQvMzMzMzY4Nzc8L3VybD48L3JlbGF0ZWQtdXJscz48L3VybHM+PGN1c3Rv
bTI+UE1DODAxNjY5NTwvY3VzdG9tMj48ZWxlY3Ryb25pYy1yZXNvdXJjZS1udW0+MTAuMTAwMi9h
bHouMTIyMDQ8L2VsZWN0cm9uaWMtcmVzb3VyY2UtbnVtPjwvcmVjb3JkPjwvQ2l0ZT48L0VuZE5v
dGU+AG==
</w:fldData>
        </w:fldChar>
      </w:r>
      <w:r w:rsidRPr="00795A82">
        <w:rPr>
          <w:color w:val="000000" w:themeColor="text1"/>
          <w:sz w:val="22"/>
          <w:szCs w:val="22"/>
          <w:lang w:val="en-GB"/>
        </w:rPr>
        <w:instrText xml:space="preserve"> ADDIN EN.CITE.DATA </w:instrText>
      </w:r>
      <w:r w:rsidRPr="00795A82">
        <w:rPr>
          <w:color w:val="000000" w:themeColor="text1"/>
          <w:sz w:val="22"/>
          <w:szCs w:val="22"/>
          <w:lang w:val="en-GB"/>
        </w:rPr>
      </w:r>
      <w:r w:rsidRPr="00795A82">
        <w:rPr>
          <w:color w:val="000000" w:themeColor="text1"/>
          <w:sz w:val="22"/>
          <w:szCs w:val="22"/>
          <w:lang w:val="en-GB"/>
        </w:rPr>
        <w:fldChar w:fldCharType="end"/>
      </w:r>
      <w:r w:rsidRPr="00795A82">
        <w:rPr>
          <w:color w:val="000000" w:themeColor="text1"/>
          <w:sz w:val="22"/>
          <w:szCs w:val="22"/>
          <w:lang w:val="en-GB"/>
        </w:rPr>
      </w:r>
      <w:r w:rsidRPr="00795A82">
        <w:rPr>
          <w:color w:val="000000" w:themeColor="text1"/>
          <w:sz w:val="22"/>
          <w:szCs w:val="22"/>
          <w:lang w:val="en-GB"/>
        </w:rPr>
        <w:fldChar w:fldCharType="separate"/>
      </w:r>
      <w:r w:rsidRPr="00795A82">
        <w:rPr>
          <w:noProof/>
          <w:color w:val="000000" w:themeColor="text1"/>
          <w:sz w:val="22"/>
          <w:szCs w:val="22"/>
          <w:vertAlign w:val="superscript"/>
          <w:lang w:val="en-GB"/>
        </w:rPr>
        <w:t>18</w:t>
      </w:r>
      <w:r w:rsidRPr="00795A82">
        <w:rPr>
          <w:color w:val="000000" w:themeColor="text1"/>
          <w:sz w:val="22"/>
          <w:szCs w:val="22"/>
          <w:lang w:val="en-GB"/>
        </w:rPr>
        <w:fldChar w:fldCharType="end"/>
      </w:r>
      <w:r w:rsidRPr="00795A82">
        <w:rPr>
          <w:color w:val="000000" w:themeColor="text1"/>
          <w:sz w:val="22"/>
          <w:szCs w:val="22"/>
          <w:lang w:val="en-GB"/>
        </w:rPr>
        <w:t xml:space="preserve"> </w:t>
      </w:r>
      <w:r w:rsidR="00B123AA" w:rsidRPr="00795A82">
        <w:rPr>
          <w:color w:val="000000" w:themeColor="text1"/>
          <w:sz w:val="22"/>
          <w:szCs w:val="22"/>
          <w:lang w:val="en-GB"/>
        </w:rPr>
        <w:t>were measured at the Department of Psychiatry and Neurochemistry, University of Gothenburg. All plasma analysed for this study was performed at the Department of Psychiatry and Neurochemistry, University of Gothenburg, and identical to TRIAD, with exception of plasma p</w:t>
      </w:r>
      <w:r w:rsidR="00795A82">
        <w:rPr>
          <w:color w:val="000000" w:themeColor="text1"/>
          <w:sz w:val="22"/>
          <w:szCs w:val="22"/>
          <w:lang w:val="en-GB"/>
        </w:rPr>
        <w:t>T</w:t>
      </w:r>
      <w:r w:rsidR="00B123AA" w:rsidRPr="00795A82">
        <w:rPr>
          <w:color w:val="000000" w:themeColor="text1"/>
          <w:sz w:val="22"/>
          <w:szCs w:val="22"/>
          <w:lang w:val="en-GB"/>
        </w:rPr>
        <w:t xml:space="preserve">au181, which was quantified by the commercial pTau-181 Advantage V2.1 </w:t>
      </w:r>
      <w:proofErr w:type="spellStart"/>
      <w:r w:rsidR="00B123AA" w:rsidRPr="00795A82">
        <w:rPr>
          <w:color w:val="000000" w:themeColor="text1"/>
          <w:sz w:val="22"/>
          <w:szCs w:val="22"/>
          <w:lang w:val="en-GB"/>
        </w:rPr>
        <w:t>Simoa</w:t>
      </w:r>
      <w:proofErr w:type="spellEnd"/>
      <w:r w:rsidR="00B123AA" w:rsidRPr="00795A82">
        <w:rPr>
          <w:color w:val="000000" w:themeColor="text1"/>
          <w:sz w:val="22"/>
          <w:szCs w:val="22"/>
          <w:lang w:val="en-GB"/>
        </w:rPr>
        <w:t xml:space="preserve"> (#104111, </w:t>
      </w:r>
      <w:proofErr w:type="spellStart"/>
      <w:r w:rsidR="00B123AA" w:rsidRPr="00795A82">
        <w:rPr>
          <w:color w:val="000000" w:themeColor="text1"/>
          <w:sz w:val="22"/>
          <w:szCs w:val="22"/>
          <w:lang w:val="en-GB"/>
        </w:rPr>
        <w:t>Quanterix</w:t>
      </w:r>
      <w:proofErr w:type="spellEnd"/>
      <w:r w:rsidR="00B123AA" w:rsidRPr="00795A82">
        <w:rPr>
          <w:color w:val="000000" w:themeColor="text1"/>
          <w:sz w:val="22"/>
          <w:szCs w:val="22"/>
          <w:lang w:val="en-GB"/>
        </w:rPr>
        <w:t>)</w:t>
      </w:r>
      <w:r w:rsidR="00A65DB0">
        <w:rPr>
          <w:color w:val="000000" w:themeColor="text1"/>
          <w:sz w:val="22"/>
          <w:szCs w:val="22"/>
          <w:lang w:val="en-GB"/>
        </w:rPr>
        <w:t xml:space="preserve">. </w:t>
      </w:r>
      <w:r w:rsidR="00A65DB0">
        <w:rPr>
          <w:sz w:val="22"/>
          <w:szCs w:val="22"/>
          <w:lang w:val="en-GB"/>
        </w:rPr>
        <w:t xml:space="preserve">Plasma pTau217 was quantified by the </w:t>
      </w:r>
      <w:proofErr w:type="spellStart"/>
      <w:r w:rsidR="00A65DB0">
        <w:rPr>
          <w:sz w:val="22"/>
          <w:szCs w:val="22"/>
          <w:lang w:val="en-GB"/>
        </w:rPr>
        <w:t>ALZpath</w:t>
      </w:r>
      <w:proofErr w:type="spellEnd"/>
      <w:r w:rsidR="00A65DB0">
        <w:rPr>
          <w:sz w:val="22"/>
          <w:szCs w:val="22"/>
          <w:lang w:val="en-GB"/>
        </w:rPr>
        <w:t xml:space="preserve"> </w:t>
      </w:r>
      <w:proofErr w:type="spellStart"/>
      <w:r w:rsidR="00A65DB0">
        <w:rPr>
          <w:sz w:val="22"/>
          <w:szCs w:val="22"/>
          <w:lang w:val="en-GB"/>
        </w:rPr>
        <w:t>Simoa</w:t>
      </w:r>
      <w:proofErr w:type="spellEnd"/>
      <w:r w:rsidR="00A65DB0">
        <w:rPr>
          <w:sz w:val="22"/>
          <w:szCs w:val="22"/>
          <w:lang w:val="en-GB"/>
        </w:rPr>
        <w:t xml:space="preserve"> assay as described in the manuscript methods </w:t>
      </w:r>
      <w:r w:rsidR="00A65DB0" w:rsidRPr="00AD4E39">
        <w:rPr>
          <w:sz w:val="22"/>
          <w:szCs w:val="22"/>
          <w:lang w:val="en-GB"/>
        </w:rPr>
        <w:t xml:space="preserve">at the Department of </w:t>
      </w:r>
      <w:r w:rsidR="00A65DB0">
        <w:rPr>
          <w:sz w:val="22"/>
          <w:szCs w:val="22"/>
          <w:lang w:val="en-GB"/>
        </w:rPr>
        <w:t xml:space="preserve">Psychiatry and </w:t>
      </w:r>
      <w:r w:rsidR="00A65DB0" w:rsidRPr="00AD4E39">
        <w:rPr>
          <w:sz w:val="22"/>
          <w:szCs w:val="22"/>
          <w:lang w:val="en-GB"/>
        </w:rPr>
        <w:t>Neurochemistry, University of Gothenburg</w:t>
      </w:r>
      <w:r w:rsidR="00A65DB0">
        <w:rPr>
          <w:sz w:val="22"/>
          <w:szCs w:val="22"/>
          <w:lang w:val="en-GB"/>
        </w:rPr>
        <w:t xml:space="preserve"> between 5</w:t>
      </w:r>
      <w:r w:rsidR="00A65DB0">
        <w:rPr>
          <w:sz w:val="22"/>
          <w:szCs w:val="22"/>
          <w:vertAlign w:val="superscript"/>
          <w:lang w:val="en-GB"/>
        </w:rPr>
        <w:t>th</w:t>
      </w:r>
      <w:r w:rsidR="00A65DB0">
        <w:rPr>
          <w:sz w:val="22"/>
          <w:szCs w:val="22"/>
          <w:lang w:val="en-GB"/>
        </w:rPr>
        <w:t xml:space="preserve"> </w:t>
      </w:r>
      <w:proofErr w:type="spellStart"/>
      <w:r w:rsidR="00A65DB0">
        <w:rPr>
          <w:sz w:val="22"/>
          <w:szCs w:val="22"/>
          <w:lang w:val="en-GB"/>
        </w:rPr>
        <w:t>Janurary</w:t>
      </w:r>
      <w:proofErr w:type="spellEnd"/>
      <w:r w:rsidR="00A65DB0">
        <w:rPr>
          <w:sz w:val="22"/>
          <w:szCs w:val="22"/>
          <w:lang w:val="en-GB"/>
        </w:rPr>
        <w:t xml:space="preserve"> 2023 and 3</w:t>
      </w:r>
      <w:r w:rsidR="00A65DB0">
        <w:rPr>
          <w:sz w:val="22"/>
          <w:szCs w:val="22"/>
          <w:vertAlign w:val="superscript"/>
          <w:lang w:val="en-GB"/>
        </w:rPr>
        <w:t>rd</w:t>
      </w:r>
      <w:r w:rsidR="00A65DB0">
        <w:rPr>
          <w:sz w:val="22"/>
          <w:szCs w:val="22"/>
          <w:lang w:val="en-GB"/>
        </w:rPr>
        <w:t xml:space="preserve"> February 2023.</w:t>
      </w:r>
    </w:p>
    <w:p w14:paraId="6731C21D" w14:textId="77777777" w:rsidR="00697510" w:rsidRPr="00795A82" w:rsidRDefault="00697510" w:rsidP="00697510">
      <w:pPr>
        <w:spacing w:line="360" w:lineRule="atLeast"/>
        <w:ind w:firstLine="720"/>
        <w:jc w:val="both"/>
        <w:rPr>
          <w:color w:val="000000" w:themeColor="text1"/>
          <w:sz w:val="22"/>
          <w:szCs w:val="22"/>
          <w:lang w:val="en-GB"/>
        </w:rPr>
      </w:pPr>
    </w:p>
    <w:p w14:paraId="7AF0C1A7" w14:textId="77777777" w:rsidR="00697510" w:rsidRDefault="00697510" w:rsidP="00697510">
      <w:pPr>
        <w:spacing w:line="360" w:lineRule="auto"/>
        <w:jc w:val="both"/>
        <w:rPr>
          <w:i/>
          <w:iCs/>
          <w:color w:val="000000" w:themeColor="text1"/>
          <w:sz w:val="22"/>
          <w:szCs w:val="22"/>
          <w:lang w:val="en-GB"/>
        </w:rPr>
      </w:pPr>
      <w:r w:rsidRPr="00AD4E39">
        <w:rPr>
          <w:i/>
          <w:iCs/>
          <w:color w:val="000000" w:themeColor="text1"/>
          <w:sz w:val="22"/>
          <w:szCs w:val="22"/>
          <w:lang w:val="en-GB"/>
        </w:rPr>
        <w:t>Sant Pau Initiative on Neurodegeneration (SPIN)</w:t>
      </w:r>
    </w:p>
    <w:p w14:paraId="47D405F3" w14:textId="77777777" w:rsidR="00795A82" w:rsidRDefault="00795A82" w:rsidP="00697510">
      <w:pPr>
        <w:spacing w:line="360" w:lineRule="auto"/>
        <w:jc w:val="both"/>
        <w:rPr>
          <w:color w:val="000000" w:themeColor="text1"/>
          <w:sz w:val="22"/>
          <w:szCs w:val="22"/>
          <w:lang w:val="en-GB"/>
        </w:rPr>
      </w:pPr>
    </w:p>
    <w:p w14:paraId="5DCC3D58" w14:textId="5A352443" w:rsidR="00697510" w:rsidRDefault="00795A82" w:rsidP="00795A82">
      <w:pPr>
        <w:spacing w:line="360" w:lineRule="auto"/>
        <w:ind w:firstLine="720"/>
        <w:jc w:val="both"/>
        <w:rPr>
          <w:color w:val="000000" w:themeColor="text1"/>
          <w:sz w:val="22"/>
          <w:szCs w:val="22"/>
          <w:lang w:val="en-GB"/>
        </w:rPr>
      </w:pPr>
      <w:r>
        <w:rPr>
          <w:color w:val="000000" w:themeColor="text1"/>
          <w:sz w:val="22"/>
          <w:szCs w:val="22"/>
          <w:lang w:val="en-GB"/>
        </w:rPr>
        <w:t xml:space="preserve">The </w:t>
      </w:r>
      <w:r w:rsidR="00697510" w:rsidRPr="00F23F9F">
        <w:rPr>
          <w:color w:val="000000" w:themeColor="text1"/>
          <w:sz w:val="22"/>
          <w:szCs w:val="22"/>
          <w:lang w:val="en-GB"/>
        </w:rPr>
        <w:t xml:space="preserve">SPIN cohort is a comprehensive </w:t>
      </w:r>
      <w:r w:rsidR="00697510" w:rsidRPr="008F7632">
        <w:rPr>
          <w:color w:val="000000"/>
          <w:sz w:val="22"/>
          <w:szCs w:val="22"/>
          <w:lang w:val="en-GB"/>
        </w:rPr>
        <w:t xml:space="preserve">observational </w:t>
      </w:r>
      <w:r w:rsidR="00697510" w:rsidRPr="00F23F9F">
        <w:rPr>
          <w:color w:val="000000" w:themeColor="text1"/>
          <w:sz w:val="22"/>
          <w:szCs w:val="22"/>
          <w:lang w:val="en-GB"/>
        </w:rPr>
        <w:t>platform for studying neurodegenerative diseases that uses multiple types of biomarkers and takes an integrative approach</w:t>
      </w:r>
      <w:r w:rsidR="00697510">
        <w:rPr>
          <w:color w:val="000000" w:themeColor="text1"/>
          <w:sz w:val="22"/>
          <w:szCs w:val="22"/>
          <w:lang w:val="en-GB"/>
        </w:rPr>
        <w:t xml:space="preserve"> </w:t>
      </w:r>
      <w:r w:rsidR="00697510">
        <w:rPr>
          <w:color w:val="000000" w:themeColor="text1"/>
          <w:sz w:val="22"/>
          <w:szCs w:val="22"/>
          <w:lang w:val="en-GB"/>
        </w:rPr>
        <w:fldChar w:fldCharType="begin">
          <w:fldData xml:space="preserve">PEVuZE5vdGU+PENpdGU+PEF1dGhvcj5BbGNvbGVhPC9BdXRob3I+PFllYXI+MjAxOTwvWWVhcj48
UmVjTnVtPjMwMTwvUmVjTnVtPjxEaXNwbGF5VGV4dD48c3R5bGUgZmFjZT0ic3VwZXJzY3JpcHQi
PjE5PC9zdHlsZT48L0Rpc3BsYXlUZXh0PjxyZWNvcmQ+PHJlYy1udW1iZXI+MzAxPC9yZWMtbnVt
YmVyPjxmb3JlaWduLWtleXM+PGtleSBhcHA9IkVOIiBkYi1pZD0iOWZ2OTkwZHJvcmZ4emdlcnpw
OXB4cmQ3eDJyZHQ5MnAwZnpzIiB0aW1lc3RhbXA9IjE2ODMxODc3MTEiIGd1aWQ9ImFhNzA5NzQ1
LTAyZTUtNDVhNS1iMjM4LTBkNTUyNDU0YThiYiI+MzAxPC9rZXk+PC9mb3JlaWduLWtleXM+PHJl
Zi10eXBlIG5hbWU9IkpvdXJuYWwgQXJ0aWNsZSI+MTc8L3JlZi10eXBlPjxjb250cmlidXRvcnM+
PGF1dGhvcnM+PGF1dGhvcj5BbGNvbGVhLCBELjwvYXV0aG9yPjxhdXRob3I+Q2xhcmltb24sIEou
PC9hdXRob3I+PGF1dGhvcj5DYXJtb25hLUlyYWd1aSwgTS48L2F1dGhvcj48YXV0aG9yPklsbGFu
LUdhbGEsIEkuPC9hdXRob3I+PGF1dGhvcj5Nb3JlbmFzLVJvZHJpZ3VleiwgRS48L2F1dGhvcj48
YXV0aG9yPkJhcnJvZXRhLCBJLjwvYXV0aG9yPjxhdXRob3I+Umlib3NhLU5vZ3VlLCBSLjwvYXV0
aG9yPjxhdXRob3I+U2FsYSwgSS48L2F1dGhvcj48YXV0aG9yPlNhbmNoZXotU2F1ZGlub3MsIE0u
IEIuPC9hdXRob3I+PGF1dGhvcj5WaWRlbGEsIEwuPC9hdXRob3I+PGF1dGhvcj5TdWJpcmFuYSwg
QS48L2F1dGhvcj48YXV0aG9yPkJlbmVqYW0sIEIuPC9hdXRob3I+PGF1dGhvcj5WYWxsZGVuZXUs
IFMuPC9hdXRob3I+PGF1dGhvcj5GZXJuYW5kZXosIFMuPC9hdXRob3I+PGF1dGhvcj5Fc3RlbGxl
cywgVC48L2F1dGhvcj48YXV0aG9yPkFsdHVuYSwgTS48L2F1dGhvcj48YXV0aG9yPlNhbnRvcy1T
YW50b3MsIE0uPC9hdXRob3I+PGF1dGhvcj5HYXJjaWEtTG9zYWRhLCBMLjwvYXV0aG9yPjxhdXRo
b3I+QmVqYW5pbiwgQS48L2F1dGhvcj48YXV0aG9yPlBlZ3Vlcm9sZXMsIEouPC9hdXRob3I+PGF1
dGhvcj5Nb250YWwsIFYuPC9hdXRob3I+PGF1dGhvcj5WaWxhcGxhbmEsIEUuPC9hdXRob3I+PGF1
dGhvcj5CZWxiaW4sIE8uPC9hdXRob3I+PGF1dGhvcj5Eb2xzLUljYXJkbywgTy48L2F1dGhvcj48
YXV0aG9yPlNpcmlzaSwgUy48L2F1dGhvcj48YXV0aG9yPlF1ZXJvbC1WaWxhc2VjYSwgTS48L2F1
dGhvcj48YXV0aG9yPkNlcnZlcmEtQ2FybGVzLCBMLjwvYXV0aG9yPjxhdXRob3I+TXVub3osIEwu
PC9hdXRob3I+PGF1dGhvcj5OdW5leiwgUi48L2F1dGhvcj48YXV0aG9yPlRvcnJlcywgUy48L2F1
dGhvcj48YXV0aG9yPkNhbWFjaG8sIE0uIFYuPC9hdXRob3I+PGF1dGhvcj5DYXJyaW8sIEkuPC9h
dXRob3I+PGF1dGhvcj5HaW1lbmV6LCBTLjwvYXV0aG9yPjxhdXRob3I+RGVsYWJ5LCBDLjwvYXV0
aG9yPjxhdXRob3I+Um9qYXMtR2FyY2lhLCBSLjwvYXV0aG9yPjxhdXRob3I+VHVyb24tU2Fucywg
Si48L2F1dGhvcj48YXV0aG9yPlBhZ29uYWJhcnJhZ2EsIEouPC9hdXRob3I+PGF1dGhvcj5KaW1l
bmV6LCBBLjwvYXV0aG9yPjxhdXRob3I+Qmxlc2EsIFIuPC9hdXRob3I+PGF1dGhvcj5Gb3J0ZWEs
IEouPC9hdXRob3I+PGF1dGhvcj5MbGVvLCBBLjwvYXV0aG9yPjwvYXV0aG9ycz48L2NvbnRyaWJ1
dG9ycz48YXV0aC1hZGRyZXNzPkRlcGFydG1lbnQgb2YgTmV1cm9sb2d5LCBTYW50IFBhdSBNZW1v
cnkgVW5pdCwgSG9zcGl0YWwgZGUgbGEgU2FudGEgQ3JldSBpIFNhbnQgUGF1IC0gSUlCIFNhbnQg
UGF1LCBCYXJjZWxvbmEsIFNwYWluLiYjeEQ7Q2VudHJvIGRlIEludmVzdGlnYWNpb24gQmlvbWVk
aWNhIGVuIFJlZCBlbiBFbmZlcm1lZGFkZXMgTmV1cm9kZWdlbmVyYXRpdmFzLCBDaWJlcm5lZCwg
U3BhaW4uJiN4RDtCYXJjZWxvbmEgRG93biBNZWRpY2FsIENlbnRlciwgRnVuZGFjaW8gQ2F0YWxh
bmEgU2luZHJvbWUgZGUgRG93biwgQmFyY2Vsb25hLCBTcGFpbi4mI3hEO051Y2xlYXIgTWVkaWNp
bmUgRGVwYXJ0bWVudCwgSW5zdGl0dXQgZCZhcG9zO0ludmVzdGlnYWNpb25zIEJpb21lZGlxdWVz
IFNhbnQgUGF1IC0gSG9zcGl0YWwgZGUgU2FudCBQYXUsIFVuaXZlcnNpdGF0IEF1dG9ub21hIGRl
IEJhcmNlbG9uYSwgQmFyY2Vsb25hLCBTcGFpbi4mI3hEO1Jlc3BpcmF0b3J5IERlcGFydG1lbnQs
IE11bHRpZGlzY2lwbGluYXJ5IFNsZWVwIFVuaXQsIEhvc3BpdGFsIGRlIGxhIFNhbnRhIENyZXUg
aSBTYW50IFBhdSAtIElJQiBTYW50IFBhdSwgQmFyY2Vsb25hLCBTcGFpbi4mI3hEO1VuaXZlcnNp
dGUgZGUgTW9udHBlbGxpZXIsIENIVSBkZSBNb250cGVsbGllciwgTGFib3JhdG9pcmUgZGUgQmlv
Y2hpbWllLVByb3Rlb21pcXVlIGNsaW5pcXVlLCBJTlNFUk0gVTExODMsIE1vbnRwZWxsaWVyLCBG
cmFuY2UuJiN4RDtEZXBhcnRtZW50IG9mIE5ldXJvbG9neSwgTmV1cm9tdXNjdWxhciBEaXNlYXNl
cyBVbml0LCBNTkQgQ2xpbmljLCBIb3NwaXRhbCBkZSBsYSBTYW50YSBDcmV1IGkgU2FudCBQYXUs
IEJpb21lZGljYWwgUmVzZWFyY2ggSW5zdGl0dXRlIFNhbnQgUGF1LCBVbml2ZXJzaXRhdCBBdXRv
bm9tYSBkZSBCYXJjZWxvbmEsIEJhcmNlbG9uYSwgU3BhaW4uJiN4RDtDZW50cm8gZGUgSW52ZXN0
aWdhY2lvbiBCaW9tZWRpY2EgZW4gUmVkIGVuIEVuZmVybWVkYWRlcyBSYXJhcywgQ2liZXJlciwg
U3BhaW4uJiN4RDtEZXBhcnRtZW50IG9mIE5ldXJvbG9neSwgTW92ZW1lbnQgRGlzb3JkZXJzIFVu
aXQsIEhvc3BpdGFsIGRlIGxhIFNhbnRhIENyZXUgaSBTYW50IFBhdSAtIElJQiBTYW50IFBhdSwg
QmFyY2Vsb25hLCBTcGFpbi4mI3hEO0VuZG9jcmlub2xvZ3kgYW5kIERpYWJldGVzIERlcGFydG1l
bnQsIE9iZXNpdHkgVW5pdCwgSG9zcGl0YWwgQ2xpbmljIGRlIEJhcmNlbG9uYSAtIElESUJBUFMs
IEJhcmNlbG9uYSwgU3BhaW4uPC9hdXRoLWFkZHJlc3M+PHRpdGxlcz48dGl0bGU+VGhlIFNhbnQg
UGF1IEluaXRpYXRpdmUgb24gTmV1cm9kZWdlbmVyYXRpb24gKFNQSU4pIGNvaG9ydDogQSBkYXRh
IHNldCBmb3IgYmlvbWFya2VyIGRpc2NvdmVyeSBhbmQgdmFsaWRhdGlvbiBpbiBuZXVyb2RlZ2Vu
ZXJhdGl2ZSBkaXNvcmRlcnM8L3RpdGxlPjxzZWNvbmRhcnktdGl0bGU+QWx6aGVpbWVycyBEZW1l
bnQgKE4gWSk8L3NlY29uZGFyeS10aXRsZT48L3RpdGxlcz48cGFnZXM+NTk3LTYwOTwvcGFnZXM+
PHZvbHVtZT41PC92b2x1bWU+PGVkaXRpb24+MjAxOS8xMC8yODwvZWRpdGlvbj48a2V5d29yZHM+
PGtleXdvcmQ+QWx6aGVpbWVyJmFwb3M7cyBkaXNlYXNlPC9rZXl3b3JkPjxrZXl3b3JkPkJpb21h
cmtlcnM8L2tleXdvcmQ+PGtleXdvcmQ+RGVtZW50aWEgd2l0aCBMZXd5IGJvZGllczwva2V5d29y
ZD48a2V5d29yZD5Gcm9udG9udGVtcG9yYWwgZGVtZW50aWE8L2tleXdvcmQ+PGtleXdvcmQ+TmV1
cm9kZWdlbmVyYXRpb248L2tleXdvcmQ+PGtleXdvcmQ+TmV1cm9pbWFnaW5nPC9rZXl3b3JkPjwv
a2V5d29yZHM+PGRhdGVzPjx5ZWFyPjIwMTk8L3llYXI+PC9kYXRlcz48aXNibj4yMzUyLTg3Mzcg
KEVsZWN0cm9uaWMpJiN4RDsyMzUyLTg3MzcgKExpbmtpbmcpPC9pc2JuPjxhY2Nlc3Npb24tbnVt
PjMxNjUwMDE2PC9hY2Nlc3Npb24tbnVtPjx1cmxzPjxyZWxhdGVkLXVybHM+PHVybD5odHRwczov
L3d3dy5uY2JpLm5sbS5uaWguZ292L3B1Ym1lZC8zMTY1MDAxNjwvdXJsPjwvcmVsYXRlZC11cmxz
PjwvdXJscz48Y3VzdG9tMj5QTUM2ODA0NjA2PC9jdXN0b20yPjxlbGVjdHJvbmljLXJlc291cmNl
LW51bT4xMC4xMDE2L2oudHJjaS4yMDE5LjA5LjAwNTwvZWxlY3Ryb25pYy1yZXNvdXJjZS1udW0+
PC9yZWNvcmQ+PC9DaXRlPjwvRW5kTm90ZT4A
</w:fldData>
        </w:fldChar>
      </w:r>
      <w:r w:rsidR="00697510">
        <w:rPr>
          <w:color w:val="000000" w:themeColor="text1"/>
          <w:sz w:val="22"/>
          <w:szCs w:val="22"/>
          <w:lang w:val="en-GB"/>
        </w:rPr>
        <w:instrText xml:space="preserve"> ADDIN EN.CITE </w:instrText>
      </w:r>
      <w:r w:rsidR="00697510">
        <w:rPr>
          <w:color w:val="000000" w:themeColor="text1"/>
          <w:sz w:val="22"/>
          <w:szCs w:val="22"/>
          <w:lang w:val="en-GB"/>
        </w:rPr>
        <w:fldChar w:fldCharType="begin">
          <w:fldData xml:space="preserve">PEVuZE5vdGU+PENpdGU+PEF1dGhvcj5BbGNvbGVhPC9BdXRob3I+PFllYXI+MjAxOTwvWWVhcj48
UmVjTnVtPjMwMTwvUmVjTnVtPjxEaXNwbGF5VGV4dD48c3R5bGUgZmFjZT0ic3VwZXJzY3JpcHQi
PjE5PC9zdHlsZT48L0Rpc3BsYXlUZXh0PjxyZWNvcmQ+PHJlYy1udW1iZXI+MzAxPC9yZWMtbnVt
YmVyPjxmb3JlaWduLWtleXM+PGtleSBhcHA9IkVOIiBkYi1pZD0iOWZ2OTkwZHJvcmZ4emdlcnpw
OXB4cmQ3eDJyZHQ5MnAwZnpzIiB0aW1lc3RhbXA9IjE2ODMxODc3MTEiIGd1aWQ9ImFhNzA5NzQ1
LTAyZTUtNDVhNS1iMjM4LTBkNTUyNDU0YThiYiI+MzAxPC9rZXk+PC9mb3JlaWduLWtleXM+PHJl
Zi10eXBlIG5hbWU9IkpvdXJuYWwgQXJ0aWNsZSI+MTc8L3JlZi10eXBlPjxjb250cmlidXRvcnM+
PGF1dGhvcnM+PGF1dGhvcj5BbGNvbGVhLCBELjwvYXV0aG9yPjxhdXRob3I+Q2xhcmltb24sIEou
PC9hdXRob3I+PGF1dGhvcj5DYXJtb25hLUlyYWd1aSwgTS48L2F1dGhvcj48YXV0aG9yPklsbGFu
LUdhbGEsIEkuPC9hdXRob3I+PGF1dGhvcj5Nb3JlbmFzLVJvZHJpZ3VleiwgRS48L2F1dGhvcj48
YXV0aG9yPkJhcnJvZXRhLCBJLjwvYXV0aG9yPjxhdXRob3I+Umlib3NhLU5vZ3VlLCBSLjwvYXV0
aG9yPjxhdXRob3I+U2FsYSwgSS48L2F1dGhvcj48YXV0aG9yPlNhbmNoZXotU2F1ZGlub3MsIE0u
IEIuPC9hdXRob3I+PGF1dGhvcj5WaWRlbGEsIEwuPC9hdXRob3I+PGF1dGhvcj5TdWJpcmFuYSwg
QS48L2F1dGhvcj48YXV0aG9yPkJlbmVqYW0sIEIuPC9hdXRob3I+PGF1dGhvcj5WYWxsZGVuZXUs
IFMuPC9hdXRob3I+PGF1dGhvcj5GZXJuYW5kZXosIFMuPC9hdXRob3I+PGF1dGhvcj5Fc3RlbGxl
cywgVC48L2F1dGhvcj48YXV0aG9yPkFsdHVuYSwgTS48L2F1dGhvcj48YXV0aG9yPlNhbnRvcy1T
YW50b3MsIE0uPC9hdXRob3I+PGF1dGhvcj5HYXJjaWEtTG9zYWRhLCBMLjwvYXV0aG9yPjxhdXRo
b3I+QmVqYW5pbiwgQS48L2F1dGhvcj48YXV0aG9yPlBlZ3Vlcm9sZXMsIEouPC9hdXRob3I+PGF1
dGhvcj5Nb250YWwsIFYuPC9hdXRob3I+PGF1dGhvcj5WaWxhcGxhbmEsIEUuPC9hdXRob3I+PGF1
dGhvcj5CZWxiaW4sIE8uPC9hdXRob3I+PGF1dGhvcj5Eb2xzLUljYXJkbywgTy48L2F1dGhvcj48
YXV0aG9yPlNpcmlzaSwgUy48L2F1dGhvcj48YXV0aG9yPlF1ZXJvbC1WaWxhc2VjYSwgTS48L2F1
dGhvcj48YXV0aG9yPkNlcnZlcmEtQ2FybGVzLCBMLjwvYXV0aG9yPjxhdXRob3I+TXVub3osIEwu
PC9hdXRob3I+PGF1dGhvcj5OdW5leiwgUi48L2F1dGhvcj48YXV0aG9yPlRvcnJlcywgUy48L2F1
dGhvcj48YXV0aG9yPkNhbWFjaG8sIE0uIFYuPC9hdXRob3I+PGF1dGhvcj5DYXJyaW8sIEkuPC9h
dXRob3I+PGF1dGhvcj5HaW1lbmV6LCBTLjwvYXV0aG9yPjxhdXRob3I+RGVsYWJ5LCBDLjwvYXV0
aG9yPjxhdXRob3I+Um9qYXMtR2FyY2lhLCBSLjwvYXV0aG9yPjxhdXRob3I+VHVyb24tU2Fucywg
Si48L2F1dGhvcj48YXV0aG9yPlBhZ29uYWJhcnJhZ2EsIEouPC9hdXRob3I+PGF1dGhvcj5KaW1l
bmV6LCBBLjwvYXV0aG9yPjxhdXRob3I+Qmxlc2EsIFIuPC9hdXRob3I+PGF1dGhvcj5Gb3J0ZWEs
IEouPC9hdXRob3I+PGF1dGhvcj5MbGVvLCBBLjwvYXV0aG9yPjwvYXV0aG9ycz48L2NvbnRyaWJ1
dG9ycz48YXV0aC1hZGRyZXNzPkRlcGFydG1lbnQgb2YgTmV1cm9sb2d5LCBTYW50IFBhdSBNZW1v
cnkgVW5pdCwgSG9zcGl0YWwgZGUgbGEgU2FudGEgQ3JldSBpIFNhbnQgUGF1IC0gSUlCIFNhbnQg
UGF1LCBCYXJjZWxvbmEsIFNwYWluLiYjeEQ7Q2VudHJvIGRlIEludmVzdGlnYWNpb24gQmlvbWVk
aWNhIGVuIFJlZCBlbiBFbmZlcm1lZGFkZXMgTmV1cm9kZWdlbmVyYXRpdmFzLCBDaWJlcm5lZCwg
U3BhaW4uJiN4RDtCYXJjZWxvbmEgRG93biBNZWRpY2FsIENlbnRlciwgRnVuZGFjaW8gQ2F0YWxh
bmEgU2luZHJvbWUgZGUgRG93biwgQmFyY2Vsb25hLCBTcGFpbi4mI3hEO051Y2xlYXIgTWVkaWNp
bmUgRGVwYXJ0bWVudCwgSW5zdGl0dXQgZCZhcG9zO0ludmVzdGlnYWNpb25zIEJpb21lZGlxdWVz
IFNhbnQgUGF1IC0gSG9zcGl0YWwgZGUgU2FudCBQYXUsIFVuaXZlcnNpdGF0IEF1dG9ub21hIGRl
IEJhcmNlbG9uYSwgQmFyY2Vsb25hLCBTcGFpbi4mI3hEO1Jlc3BpcmF0b3J5IERlcGFydG1lbnQs
IE11bHRpZGlzY2lwbGluYXJ5IFNsZWVwIFVuaXQsIEhvc3BpdGFsIGRlIGxhIFNhbnRhIENyZXUg
aSBTYW50IFBhdSAtIElJQiBTYW50IFBhdSwgQmFyY2Vsb25hLCBTcGFpbi4mI3hEO1VuaXZlcnNp
dGUgZGUgTW9udHBlbGxpZXIsIENIVSBkZSBNb250cGVsbGllciwgTGFib3JhdG9pcmUgZGUgQmlv
Y2hpbWllLVByb3Rlb21pcXVlIGNsaW5pcXVlLCBJTlNFUk0gVTExODMsIE1vbnRwZWxsaWVyLCBG
cmFuY2UuJiN4RDtEZXBhcnRtZW50IG9mIE5ldXJvbG9neSwgTmV1cm9tdXNjdWxhciBEaXNlYXNl
cyBVbml0LCBNTkQgQ2xpbmljLCBIb3NwaXRhbCBkZSBsYSBTYW50YSBDcmV1IGkgU2FudCBQYXUs
IEJpb21lZGljYWwgUmVzZWFyY2ggSW5zdGl0dXRlIFNhbnQgUGF1LCBVbml2ZXJzaXRhdCBBdXRv
bm9tYSBkZSBCYXJjZWxvbmEsIEJhcmNlbG9uYSwgU3BhaW4uJiN4RDtDZW50cm8gZGUgSW52ZXN0
aWdhY2lvbiBCaW9tZWRpY2EgZW4gUmVkIGVuIEVuZmVybWVkYWRlcyBSYXJhcywgQ2liZXJlciwg
U3BhaW4uJiN4RDtEZXBhcnRtZW50IG9mIE5ldXJvbG9neSwgTW92ZW1lbnQgRGlzb3JkZXJzIFVu
aXQsIEhvc3BpdGFsIGRlIGxhIFNhbnRhIENyZXUgaSBTYW50IFBhdSAtIElJQiBTYW50IFBhdSwg
QmFyY2Vsb25hLCBTcGFpbi4mI3hEO0VuZG9jcmlub2xvZ3kgYW5kIERpYWJldGVzIERlcGFydG1l
bnQsIE9iZXNpdHkgVW5pdCwgSG9zcGl0YWwgQ2xpbmljIGRlIEJhcmNlbG9uYSAtIElESUJBUFMs
IEJhcmNlbG9uYSwgU3BhaW4uPC9hdXRoLWFkZHJlc3M+PHRpdGxlcz48dGl0bGU+VGhlIFNhbnQg
UGF1IEluaXRpYXRpdmUgb24gTmV1cm9kZWdlbmVyYXRpb24gKFNQSU4pIGNvaG9ydDogQSBkYXRh
IHNldCBmb3IgYmlvbWFya2VyIGRpc2NvdmVyeSBhbmQgdmFsaWRhdGlvbiBpbiBuZXVyb2RlZ2Vu
ZXJhdGl2ZSBkaXNvcmRlcnM8L3RpdGxlPjxzZWNvbmRhcnktdGl0bGU+QWx6aGVpbWVycyBEZW1l
bnQgKE4gWSk8L3NlY29uZGFyeS10aXRsZT48L3RpdGxlcz48cGFnZXM+NTk3LTYwOTwvcGFnZXM+
PHZvbHVtZT41PC92b2x1bWU+PGVkaXRpb24+MjAxOS8xMC8yODwvZWRpdGlvbj48a2V5d29yZHM+
PGtleXdvcmQ+QWx6aGVpbWVyJmFwb3M7cyBkaXNlYXNlPC9rZXl3b3JkPjxrZXl3b3JkPkJpb21h
cmtlcnM8L2tleXdvcmQ+PGtleXdvcmQ+RGVtZW50aWEgd2l0aCBMZXd5IGJvZGllczwva2V5d29y
ZD48a2V5d29yZD5Gcm9udG9udGVtcG9yYWwgZGVtZW50aWE8L2tleXdvcmQ+PGtleXdvcmQ+TmV1
cm9kZWdlbmVyYXRpb248L2tleXdvcmQ+PGtleXdvcmQ+TmV1cm9pbWFnaW5nPC9rZXl3b3JkPjwv
a2V5d29yZHM+PGRhdGVzPjx5ZWFyPjIwMTk8L3llYXI+PC9kYXRlcz48aXNibj4yMzUyLTg3Mzcg
KEVsZWN0cm9uaWMpJiN4RDsyMzUyLTg3MzcgKExpbmtpbmcpPC9pc2JuPjxhY2Nlc3Npb24tbnVt
PjMxNjUwMDE2PC9hY2Nlc3Npb24tbnVtPjx1cmxzPjxyZWxhdGVkLXVybHM+PHVybD5odHRwczov
L3d3dy5uY2JpLm5sbS5uaWguZ292L3B1Ym1lZC8zMTY1MDAxNjwvdXJsPjwvcmVsYXRlZC11cmxz
PjwvdXJscz48Y3VzdG9tMj5QTUM2ODA0NjA2PC9jdXN0b20yPjxlbGVjdHJvbmljLXJlc291cmNl
LW51bT4xMC4xMDE2L2oudHJjaS4yMDE5LjA5LjAwNTwvZWxlY3Ryb25pYy1yZXNvdXJjZS1udW0+
PC9yZWNvcmQ+PC9DaXRlPjwvRW5kTm90ZT4A
</w:fldData>
        </w:fldChar>
      </w:r>
      <w:r w:rsidR="00697510">
        <w:rPr>
          <w:color w:val="000000" w:themeColor="text1"/>
          <w:sz w:val="22"/>
          <w:szCs w:val="22"/>
          <w:lang w:val="en-GB"/>
        </w:rPr>
        <w:instrText xml:space="preserve"> ADDIN EN.CITE.DATA </w:instrText>
      </w:r>
      <w:r w:rsidR="00697510">
        <w:rPr>
          <w:color w:val="000000" w:themeColor="text1"/>
          <w:sz w:val="22"/>
          <w:szCs w:val="22"/>
          <w:lang w:val="en-GB"/>
        </w:rPr>
      </w:r>
      <w:r w:rsidR="00697510">
        <w:rPr>
          <w:color w:val="000000" w:themeColor="text1"/>
          <w:sz w:val="22"/>
          <w:szCs w:val="22"/>
          <w:lang w:val="en-GB"/>
        </w:rPr>
        <w:fldChar w:fldCharType="end"/>
      </w:r>
      <w:r w:rsidR="00697510">
        <w:rPr>
          <w:color w:val="000000" w:themeColor="text1"/>
          <w:sz w:val="22"/>
          <w:szCs w:val="22"/>
          <w:lang w:val="en-GB"/>
        </w:rPr>
      </w:r>
      <w:r w:rsidR="00697510">
        <w:rPr>
          <w:color w:val="000000" w:themeColor="text1"/>
          <w:sz w:val="22"/>
          <w:szCs w:val="22"/>
          <w:lang w:val="en-GB"/>
        </w:rPr>
        <w:fldChar w:fldCharType="separate"/>
      </w:r>
      <w:r w:rsidR="00697510" w:rsidRPr="00697510">
        <w:rPr>
          <w:noProof/>
          <w:color w:val="000000" w:themeColor="text1"/>
          <w:sz w:val="22"/>
          <w:szCs w:val="22"/>
          <w:vertAlign w:val="superscript"/>
          <w:lang w:val="en-GB"/>
        </w:rPr>
        <w:t>19</w:t>
      </w:r>
      <w:r w:rsidR="00697510">
        <w:rPr>
          <w:color w:val="000000" w:themeColor="text1"/>
          <w:sz w:val="22"/>
          <w:szCs w:val="22"/>
          <w:lang w:val="en-GB"/>
        </w:rPr>
        <w:fldChar w:fldCharType="end"/>
      </w:r>
      <w:r w:rsidR="00697510" w:rsidRPr="00F23F9F">
        <w:rPr>
          <w:color w:val="000000" w:themeColor="text1"/>
          <w:sz w:val="22"/>
          <w:szCs w:val="22"/>
          <w:lang w:val="en-GB"/>
        </w:rPr>
        <w:t>.</w:t>
      </w:r>
      <w:r w:rsidR="00697510">
        <w:rPr>
          <w:color w:val="000000" w:themeColor="text1"/>
          <w:sz w:val="22"/>
          <w:szCs w:val="22"/>
          <w:lang w:val="en-GB"/>
        </w:rPr>
        <w:t xml:space="preserve"> </w:t>
      </w:r>
      <w:r w:rsidR="00697510" w:rsidRPr="00FB7949">
        <w:rPr>
          <w:color w:val="000000" w:themeColor="text1"/>
          <w:sz w:val="22"/>
          <w:szCs w:val="22"/>
          <w:lang w:val="en-GB"/>
        </w:rPr>
        <w:t xml:space="preserve">Individuals who participate in SPIN agree to donate </w:t>
      </w:r>
      <w:r w:rsidR="00697510">
        <w:rPr>
          <w:color w:val="000000" w:themeColor="text1"/>
          <w:sz w:val="22"/>
          <w:szCs w:val="22"/>
          <w:lang w:val="en-GB"/>
        </w:rPr>
        <w:t>biofluid (blood and</w:t>
      </w:r>
      <w:r w:rsidR="00697510" w:rsidRPr="00FB7949">
        <w:rPr>
          <w:color w:val="000000" w:themeColor="text1"/>
          <w:sz w:val="22"/>
          <w:szCs w:val="22"/>
          <w:lang w:val="en-GB"/>
        </w:rPr>
        <w:t xml:space="preserve"> </w:t>
      </w:r>
      <w:r w:rsidR="00697510">
        <w:rPr>
          <w:color w:val="000000" w:themeColor="text1"/>
          <w:sz w:val="22"/>
          <w:szCs w:val="22"/>
          <w:lang w:val="en-GB"/>
        </w:rPr>
        <w:t>CSF)</w:t>
      </w:r>
      <w:r w:rsidR="00697510" w:rsidRPr="00FB7949">
        <w:rPr>
          <w:color w:val="000000" w:themeColor="text1"/>
          <w:sz w:val="22"/>
          <w:szCs w:val="22"/>
          <w:lang w:val="en-GB"/>
        </w:rPr>
        <w:t xml:space="preserve"> and undergo detailed neurological and neuropsychological evaluations. </w:t>
      </w:r>
      <w:r w:rsidR="00697510">
        <w:rPr>
          <w:color w:val="000000" w:themeColor="text1"/>
          <w:sz w:val="22"/>
          <w:szCs w:val="22"/>
          <w:lang w:val="en-GB"/>
        </w:rPr>
        <w:t>A subset of</w:t>
      </w:r>
      <w:r w:rsidR="00697510" w:rsidRPr="00FB7949">
        <w:rPr>
          <w:color w:val="000000" w:themeColor="text1"/>
          <w:sz w:val="22"/>
          <w:szCs w:val="22"/>
          <w:lang w:val="en-GB"/>
        </w:rPr>
        <w:t xml:space="preserve"> participants also receives a 3T brain MRI scan and additional functional or imaging studies such as a video-polysomnogram, </w:t>
      </w:r>
      <w:r w:rsidR="00697510">
        <w:rPr>
          <w:color w:val="000000" w:themeColor="text1"/>
          <w:sz w:val="22"/>
          <w:szCs w:val="22"/>
          <w:lang w:val="en-GB"/>
        </w:rPr>
        <w:t>[</w:t>
      </w:r>
      <w:r w:rsidR="00697510" w:rsidRPr="00FB7949">
        <w:rPr>
          <w:color w:val="000000" w:themeColor="text1"/>
          <w:sz w:val="22"/>
          <w:szCs w:val="22"/>
          <w:vertAlign w:val="superscript"/>
          <w:lang w:val="en-GB"/>
        </w:rPr>
        <w:t>18</w:t>
      </w:r>
      <w:r w:rsidR="00697510" w:rsidRPr="00FB7949">
        <w:rPr>
          <w:color w:val="000000" w:themeColor="text1"/>
          <w:sz w:val="22"/>
          <w:szCs w:val="22"/>
          <w:lang w:val="en-GB"/>
        </w:rPr>
        <w:t>F</w:t>
      </w:r>
      <w:r w:rsidR="00697510">
        <w:rPr>
          <w:color w:val="000000" w:themeColor="text1"/>
          <w:sz w:val="22"/>
          <w:szCs w:val="22"/>
          <w:lang w:val="en-GB"/>
        </w:rPr>
        <w:t>]</w:t>
      </w:r>
      <w:r w:rsidR="00697510" w:rsidRPr="00FB7949">
        <w:rPr>
          <w:color w:val="000000" w:themeColor="text1"/>
          <w:sz w:val="22"/>
          <w:szCs w:val="22"/>
          <w:lang w:val="en-GB"/>
        </w:rPr>
        <w:t>-fluorodeoxyglucose PET, amyloid PET, or Tau PET. Participants are followed for at least 4 years, with additional samples and imaging studies taken every other year</w:t>
      </w:r>
      <w:r w:rsidR="00697510">
        <w:rPr>
          <w:color w:val="000000" w:themeColor="text1"/>
          <w:sz w:val="22"/>
          <w:szCs w:val="22"/>
          <w:lang w:val="en-GB"/>
        </w:rPr>
        <w:t xml:space="preserve">. </w:t>
      </w:r>
      <w:r w:rsidR="00697510" w:rsidRPr="000A5800">
        <w:rPr>
          <w:sz w:val="22"/>
          <w:szCs w:val="22"/>
          <w:lang w:val="en-GB"/>
        </w:rPr>
        <w:t>All procedures in the study were approved by the ethics committee of Hospital Sant Pau, and all participants or their legally authorized representatives provided written informed consent in accordance with the Declaration of Helsinki.</w:t>
      </w:r>
      <w:r w:rsidR="00697510">
        <w:rPr>
          <w:sz w:val="22"/>
          <w:szCs w:val="22"/>
          <w:lang w:val="en-GB"/>
        </w:rPr>
        <w:t xml:space="preserve"> </w:t>
      </w:r>
      <w:r w:rsidR="00697510" w:rsidRPr="00AD4E39">
        <w:rPr>
          <w:sz w:val="22"/>
          <w:szCs w:val="22"/>
        </w:rPr>
        <w:t xml:space="preserve">For cross-sectional analysis, </w:t>
      </w:r>
      <w:r w:rsidR="00697510">
        <w:rPr>
          <w:sz w:val="22"/>
          <w:szCs w:val="22"/>
        </w:rPr>
        <w:t xml:space="preserve">we included </w:t>
      </w:r>
      <w:r w:rsidR="00697510">
        <w:rPr>
          <w:sz w:val="22"/>
          <w:szCs w:val="22"/>
          <w:lang w:val="en-GB"/>
        </w:rPr>
        <w:t>195</w:t>
      </w:r>
      <w:r w:rsidR="00697510" w:rsidRPr="00AD4E39">
        <w:rPr>
          <w:sz w:val="22"/>
          <w:szCs w:val="22"/>
          <w:lang w:val="en-GB"/>
        </w:rPr>
        <w:t xml:space="preserve"> participants with</w:t>
      </w:r>
      <w:r w:rsidR="00697510">
        <w:rPr>
          <w:sz w:val="22"/>
          <w:szCs w:val="22"/>
          <w:lang w:val="en-GB"/>
        </w:rPr>
        <w:t xml:space="preserve"> biomarker confirmation (CSF or PET)</w:t>
      </w:r>
      <w:r w:rsidR="00697510" w:rsidRPr="000A5800">
        <w:rPr>
          <w:color w:val="000000" w:themeColor="text1"/>
          <w:sz w:val="22"/>
          <w:szCs w:val="22"/>
          <w:lang w:val="en-GB"/>
        </w:rPr>
        <w:t>.</w:t>
      </w:r>
      <w:r w:rsidR="00697510">
        <w:rPr>
          <w:color w:val="000000" w:themeColor="text1"/>
          <w:sz w:val="22"/>
          <w:szCs w:val="22"/>
          <w:lang w:val="en-GB"/>
        </w:rPr>
        <w:t xml:space="preserve"> </w:t>
      </w:r>
      <w:r w:rsidR="00697510" w:rsidRPr="000A5800">
        <w:rPr>
          <w:color w:val="000000" w:themeColor="text1"/>
          <w:sz w:val="22"/>
          <w:szCs w:val="22"/>
          <w:lang w:val="en-GB"/>
        </w:rPr>
        <w:t xml:space="preserve">We included individuals with mild cognitive impairment due to </w:t>
      </w:r>
      <w:r w:rsidRPr="000A5800">
        <w:rPr>
          <w:color w:val="000000" w:themeColor="text1"/>
          <w:sz w:val="22"/>
          <w:szCs w:val="22"/>
          <w:lang w:val="en-GB"/>
        </w:rPr>
        <w:t>(MCI-AD</w:t>
      </w:r>
      <w:r>
        <w:rPr>
          <w:color w:val="000000" w:themeColor="text1"/>
          <w:sz w:val="22"/>
          <w:szCs w:val="22"/>
          <w:lang w:val="en-GB"/>
        </w:rPr>
        <w:t xml:space="preserve">, </w:t>
      </w:r>
      <w:proofErr w:type="gramStart"/>
      <w:r w:rsidRPr="005535C2">
        <w:rPr>
          <w:i/>
          <w:iCs/>
          <w:sz w:val="22"/>
          <w:szCs w:val="22"/>
          <w:lang w:val="en-GB"/>
        </w:rPr>
        <w:t>n</w:t>
      </w:r>
      <w:r>
        <w:rPr>
          <w:i/>
          <w:iCs/>
          <w:sz w:val="22"/>
          <w:szCs w:val="22"/>
          <w:lang w:val="en-GB"/>
        </w:rPr>
        <w:t>(</w:t>
      </w:r>
      <w:proofErr w:type="gramEnd"/>
      <w:r>
        <w:rPr>
          <w:i/>
          <w:iCs/>
          <w:sz w:val="22"/>
          <w:szCs w:val="22"/>
          <w:lang w:val="en-GB"/>
        </w:rPr>
        <w:t>%)</w:t>
      </w:r>
      <w:r>
        <w:rPr>
          <w:color w:val="000000" w:themeColor="text1"/>
          <w:sz w:val="22"/>
          <w:szCs w:val="22"/>
          <w:lang w:val="en-GB"/>
        </w:rPr>
        <w:t xml:space="preserve"> = 72(36.7%</w:t>
      </w:r>
      <w:r w:rsidRPr="000A5800">
        <w:rPr>
          <w:color w:val="000000" w:themeColor="text1"/>
          <w:sz w:val="22"/>
          <w:szCs w:val="22"/>
          <w:lang w:val="en-GB"/>
        </w:rPr>
        <w:t>)</w:t>
      </w:r>
      <w:r>
        <w:rPr>
          <w:color w:val="000000" w:themeColor="text1"/>
          <w:sz w:val="22"/>
          <w:szCs w:val="22"/>
          <w:lang w:val="en-GB"/>
        </w:rPr>
        <w:t>)</w:t>
      </w:r>
      <w:r w:rsidRPr="000A5800">
        <w:rPr>
          <w:color w:val="000000" w:themeColor="text1"/>
          <w:sz w:val="22"/>
          <w:szCs w:val="22"/>
          <w:lang w:val="en-GB"/>
        </w:rPr>
        <w:t xml:space="preserve">, </w:t>
      </w:r>
      <w:r>
        <w:rPr>
          <w:color w:val="000000" w:themeColor="text1"/>
          <w:sz w:val="22"/>
          <w:szCs w:val="22"/>
          <w:lang w:val="en-GB"/>
        </w:rPr>
        <w:t>AD</w:t>
      </w:r>
      <w:r w:rsidRPr="000A5800">
        <w:rPr>
          <w:color w:val="000000" w:themeColor="text1"/>
          <w:sz w:val="22"/>
          <w:szCs w:val="22"/>
          <w:lang w:val="en-GB"/>
        </w:rPr>
        <w:t xml:space="preserve"> dementia (AD</w:t>
      </w:r>
      <w:r>
        <w:rPr>
          <w:color w:val="000000" w:themeColor="text1"/>
          <w:sz w:val="22"/>
          <w:szCs w:val="22"/>
          <w:lang w:val="en-GB"/>
        </w:rPr>
        <w:t xml:space="preserve">, </w:t>
      </w:r>
      <w:r w:rsidRPr="005535C2">
        <w:rPr>
          <w:i/>
          <w:iCs/>
          <w:sz w:val="22"/>
          <w:szCs w:val="22"/>
          <w:lang w:val="en-GB"/>
        </w:rPr>
        <w:t>n</w:t>
      </w:r>
      <w:r>
        <w:rPr>
          <w:i/>
          <w:iCs/>
          <w:sz w:val="22"/>
          <w:szCs w:val="22"/>
          <w:lang w:val="en-GB"/>
        </w:rPr>
        <w:t>(%)</w:t>
      </w:r>
      <w:r>
        <w:rPr>
          <w:color w:val="000000" w:themeColor="text1"/>
          <w:sz w:val="22"/>
          <w:szCs w:val="22"/>
          <w:lang w:val="en-GB"/>
        </w:rPr>
        <w:t xml:space="preserve"> = 41(21.0%)</w:t>
      </w:r>
      <w:r w:rsidRPr="000A5800">
        <w:rPr>
          <w:color w:val="000000" w:themeColor="text1"/>
          <w:sz w:val="22"/>
          <w:szCs w:val="22"/>
          <w:lang w:val="en-GB"/>
        </w:rPr>
        <w:t>)</w:t>
      </w:r>
      <w:r>
        <w:rPr>
          <w:color w:val="000000" w:themeColor="text1"/>
          <w:sz w:val="22"/>
          <w:szCs w:val="22"/>
          <w:lang w:val="en-GB"/>
        </w:rPr>
        <w:t xml:space="preserve"> and </w:t>
      </w:r>
      <w:proofErr w:type="spellStart"/>
      <w:r w:rsidRPr="000A5800">
        <w:rPr>
          <w:color w:val="000000" w:themeColor="text1"/>
          <w:sz w:val="22"/>
          <w:szCs w:val="22"/>
          <w:lang w:val="en-GB"/>
        </w:rPr>
        <w:t>and</w:t>
      </w:r>
      <w:proofErr w:type="spellEnd"/>
      <w:r w:rsidRPr="000A5800">
        <w:rPr>
          <w:color w:val="000000" w:themeColor="text1"/>
          <w:sz w:val="22"/>
          <w:szCs w:val="22"/>
          <w:lang w:val="en-GB"/>
        </w:rPr>
        <w:t xml:space="preserve"> cognitively </w:t>
      </w:r>
      <w:r>
        <w:rPr>
          <w:color w:val="000000" w:themeColor="text1"/>
          <w:sz w:val="22"/>
          <w:szCs w:val="22"/>
          <w:lang w:val="en-GB"/>
        </w:rPr>
        <w:t>unimpaired</w:t>
      </w:r>
      <w:r w:rsidRPr="000A5800">
        <w:rPr>
          <w:color w:val="000000" w:themeColor="text1"/>
          <w:sz w:val="22"/>
          <w:szCs w:val="22"/>
          <w:lang w:val="en-GB"/>
        </w:rPr>
        <w:t xml:space="preserve"> controls</w:t>
      </w:r>
      <w:r>
        <w:rPr>
          <w:color w:val="000000" w:themeColor="text1"/>
          <w:sz w:val="22"/>
          <w:szCs w:val="22"/>
          <w:lang w:val="en-GB"/>
        </w:rPr>
        <w:t xml:space="preserve"> </w:t>
      </w:r>
      <w:r w:rsidRPr="000A5800">
        <w:rPr>
          <w:color w:val="000000" w:themeColor="text1"/>
          <w:sz w:val="22"/>
          <w:szCs w:val="22"/>
          <w:lang w:val="en-GB"/>
        </w:rPr>
        <w:t>(C</w:t>
      </w:r>
      <w:r>
        <w:rPr>
          <w:color w:val="000000" w:themeColor="text1"/>
          <w:sz w:val="22"/>
          <w:szCs w:val="22"/>
          <w:lang w:val="en-GB"/>
        </w:rPr>
        <w:t xml:space="preserve">U, </w:t>
      </w:r>
      <w:r w:rsidRPr="005535C2">
        <w:rPr>
          <w:i/>
          <w:iCs/>
          <w:sz w:val="22"/>
          <w:szCs w:val="22"/>
          <w:lang w:val="en-GB"/>
        </w:rPr>
        <w:t>n</w:t>
      </w:r>
      <w:r>
        <w:rPr>
          <w:i/>
          <w:iCs/>
          <w:sz w:val="22"/>
          <w:szCs w:val="22"/>
          <w:lang w:val="en-GB"/>
        </w:rPr>
        <w:t>(%)</w:t>
      </w:r>
      <w:r>
        <w:rPr>
          <w:color w:val="000000" w:themeColor="text1"/>
          <w:sz w:val="22"/>
          <w:szCs w:val="22"/>
          <w:lang w:val="en-GB"/>
        </w:rPr>
        <w:t xml:space="preserve"> = 82(42.1%)). </w:t>
      </w:r>
      <w:r w:rsidR="00697510" w:rsidRPr="00FB7949">
        <w:rPr>
          <w:color w:val="000000" w:themeColor="text1"/>
          <w:sz w:val="22"/>
          <w:szCs w:val="22"/>
          <w:lang w:val="en-GB"/>
        </w:rPr>
        <w:t>Diagnosis was based on internationally recognized clinical criteria, and control participants had normal cognitive scores on standard neuropsychological evaluations.</w:t>
      </w:r>
      <w:r>
        <w:rPr>
          <w:color w:val="000000" w:themeColor="text1"/>
          <w:sz w:val="22"/>
          <w:szCs w:val="22"/>
          <w:lang w:val="en-GB"/>
        </w:rPr>
        <w:t xml:space="preserve"> </w:t>
      </w:r>
      <w:r w:rsidR="00697510" w:rsidRPr="006A1831">
        <w:rPr>
          <w:color w:val="000000" w:themeColor="text1"/>
          <w:sz w:val="22"/>
          <w:szCs w:val="22"/>
          <w:lang w:val="en-GB"/>
        </w:rPr>
        <w:t>A subset of participants had structural 3T-MRI and/or amyloid PET (</w:t>
      </w:r>
      <w:r w:rsidRPr="00DD5553">
        <w:rPr>
          <w:sz w:val="22"/>
          <w:szCs w:val="22"/>
          <w:lang w:val="en-GB"/>
        </w:rPr>
        <w:t>[</w:t>
      </w:r>
      <w:r w:rsidRPr="00F83703">
        <w:rPr>
          <w:sz w:val="22"/>
          <w:szCs w:val="22"/>
          <w:vertAlign w:val="superscript"/>
          <w:lang w:val="en-GB"/>
        </w:rPr>
        <w:t>18</w:t>
      </w:r>
      <w:r w:rsidRPr="00DD5553">
        <w:rPr>
          <w:sz w:val="22"/>
          <w:szCs w:val="22"/>
          <w:lang w:val="en-GB"/>
        </w:rPr>
        <w:t>F]</w:t>
      </w:r>
      <w:r w:rsidRPr="00DA0C3A">
        <w:rPr>
          <w:color w:val="000000"/>
          <w:sz w:val="22"/>
          <w:szCs w:val="22"/>
          <w:lang w:val="en-GB"/>
        </w:rPr>
        <w:t>-</w:t>
      </w:r>
      <w:proofErr w:type="spellStart"/>
      <w:r w:rsidRPr="00DA0C3A">
        <w:rPr>
          <w:color w:val="000000"/>
          <w:sz w:val="22"/>
          <w:szCs w:val="22"/>
          <w:lang w:val="en-GB"/>
        </w:rPr>
        <w:t>florbetapir</w:t>
      </w:r>
      <w:proofErr w:type="spellEnd"/>
      <w:r w:rsidRPr="00DA0C3A">
        <w:rPr>
          <w:color w:val="000000"/>
          <w:sz w:val="22"/>
          <w:szCs w:val="22"/>
          <w:lang w:val="en-GB"/>
        </w:rPr>
        <w:t xml:space="preserve"> </w:t>
      </w:r>
      <w:r>
        <w:rPr>
          <w:color w:val="000000"/>
          <w:sz w:val="22"/>
          <w:szCs w:val="22"/>
          <w:lang w:val="en-GB"/>
        </w:rPr>
        <w:t xml:space="preserve">or </w:t>
      </w:r>
      <w:r w:rsidRPr="00DD5553">
        <w:rPr>
          <w:sz w:val="22"/>
          <w:szCs w:val="22"/>
          <w:lang w:val="en-GB"/>
        </w:rPr>
        <w:t>[</w:t>
      </w:r>
      <w:r w:rsidRPr="00F83703">
        <w:rPr>
          <w:sz w:val="22"/>
          <w:szCs w:val="22"/>
          <w:vertAlign w:val="superscript"/>
          <w:lang w:val="en-GB"/>
        </w:rPr>
        <w:t>18</w:t>
      </w:r>
      <w:r w:rsidRPr="00DD5553">
        <w:rPr>
          <w:sz w:val="22"/>
          <w:szCs w:val="22"/>
          <w:lang w:val="en-GB"/>
        </w:rPr>
        <w:t>F]</w:t>
      </w:r>
      <w:r w:rsidRPr="00DA0C3A">
        <w:rPr>
          <w:color w:val="000000"/>
          <w:sz w:val="22"/>
          <w:szCs w:val="22"/>
          <w:lang w:val="en-GB"/>
        </w:rPr>
        <w:t>-</w:t>
      </w:r>
      <w:proofErr w:type="spellStart"/>
      <w:r w:rsidRPr="00DA0C3A">
        <w:rPr>
          <w:color w:val="000000"/>
          <w:sz w:val="22"/>
          <w:szCs w:val="22"/>
          <w:lang w:val="en-GB"/>
        </w:rPr>
        <w:t>flutemetamol</w:t>
      </w:r>
      <w:proofErr w:type="spellEnd"/>
      <w:r>
        <w:rPr>
          <w:color w:val="000000"/>
          <w:sz w:val="22"/>
          <w:szCs w:val="22"/>
          <w:lang w:val="en-GB"/>
        </w:rPr>
        <w:t>, n = 32</w:t>
      </w:r>
      <w:r w:rsidR="00697510" w:rsidRPr="006A1831">
        <w:rPr>
          <w:color w:val="000000" w:themeColor="text1"/>
          <w:sz w:val="22"/>
          <w:szCs w:val="22"/>
          <w:lang w:val="en-GB"/>
        </w:rPr>
        <w:t xml:space="preserve">). </w:t>
      </w:r>
      <w:r w:rsidR="00697510">
        <w:rPr>
          <w:color w:val="000000" w:themeColor="text1"/>
          <w:sz w:val="22"/>
          <w:szCs w:val="22"/>
          <w:lang w:val="en-GB"/>
        </w:rPr>
        <w:t>T</w:t>
      </w:r>
      <w:r w:rsidR="00697510" w:rsidRPr="006A1831">
        <w:rPr>
          <w:color w:val="000000" w:themeColor="text1"/>
          <w:sz w:val="22"/>
          <w:szCs w:val="22"/>
          <w:lang w:val="en-GB"/>
        </w:rPr>
        <w:t xml:space="preserve">he Computational Anatomy Toolbox </w:t>
      </w:r>
      <w:r w:rsidR="00697510" w:rsidRPr="006A1831">
        <w:rPr>
          <w:color w:val="000000" w:themeColor="text1"/>
          <w:sz w:val="22"/>
          <w:szCs w:val="22"/>
          <w:lang w:val="en-GB"/>
        </w:rPr>
        <w:lastRenderedPageBreak/>
        <w:t xml:space="preserve">(CAT12, http://dbm.neuro.uni-jena.de/cat), which is a tool for the SPM12 software, </w:t>
      </w:r>
      <w:r w:rsidR="00697510">
        <w:rPr>
          <w:color w:val="000000" w:themeColor="text1"/>
          <w:sz w:val="22"/>
          <w:szCs w:val="22"/>
          <w:lang w:val="en-GB"/>
        </w:rPr>
        <w:t xml:space="preserve">was used </w:t>
      </w:r>
      <w:r w:rsidR="00697510" w:rsidRPr="006A1831">
        <w:rPr>
          <w:color w:val="000000" w:themeColor="text1"/>
          <w:sz w:val="22"/>
          <w:szCs w:val="22"/>
          <w:lang w:val="en-GB"/>
        </w:rPr>
        <w:t>to pre-process the structural T1 sequence of the MRI and to extract hippocampal volumes</w:t>
      </w:r>
      <w:r w:rsidR="00697510">
        <w:rPr>
          <w:color w:val="000000" w:themeColor="text1"/>
          <w:sz w:val="22"/>
          <w:szCs w:val="22"/>
          <w:lang w:val="en-GB"/>
        </w:rPr>
        <w:t xml:space="preserve"> </w:t>
      </w:r>
      <w:r w:rsidR="00697510">
        <w:rPr>
          <w:color w:val="000000" w:themeColor="text1"/>
          <w:sz w:val="22"/>
          <w:szCs w:val="22"/>
          <w:lang w:val="en-GB"/>
        </w:rPr>
        <w:fldChar w:fldCharType="begin">
          <w:fldData xml:space="preserve">PEVuZE5vdGU+PENpdGU+PEF1dGhvcj5JdWxpdGE8L0F1dGhvcj48WWVhcj4yMDIzPC9ZZWFyPjxS
ZWNOdW0+MzE1PC9SZWNOdW0+PERpc3BsYXlUZXh0PjxzdHlsZSBmYWNlPSJzdXBlcnNjcmlwdCI+
MjA8L3N0eWxlPjwvRGlzcGxheVRleHQ+PHJlY29yZD48cmVjLW51bWJlcj4zMTU8L3JlYy1udW1i
ZXI+PGZvcmVpZ24ta2V5cz48a2V5IGFwcD0iRU4iIGRiLWlkPSI5ZnY5OTBkcm9yZnh6Z2VyenA5
cHhyZDd4MnJkdDkycDBmenMiIHRpbWVzdGFtcD0iMTY4MzIxMzg3NCIgZ3VpZD0iMDFjZDJkNTAt
YzAxMC00ZDdjLWIxNmItZDNkMzlhNGVlMDdkIj4zMTU8L2tleT48L2ZvcmVpZ24ta2V5cz48cmVm
LXR5cGUgbmFtZT0iSm91cm5hbCBBcnRpY2xlIj4xNzwvcmVmLXR5cGU+PGNvbnRyaWJ1dG9ycz48
YXV0aG9ycz48YXV0aG9yPkl1bGl0YSwgTS4gRi48L2F1dGhvcj48YXV0aG9yPkJlamFuaW4sIEEu
PC9hdXRob3I+PGF1dGhvcj5WaWxhcGxhbmEsIEUuPC9hdXRob3I+PGF1dGhvcj5DYXJtb25hLUly
YWd1aSwgTS48L2F1dGhvcj48YXV0aG9yPkJlbmVqYW0sIEIuPC9hdXRob3I+PGF1dGhvcj5WaWRl
bGEsIEwuPC9hdXRob3I+PGF1dGhvcj5CYXJyb2V0YSwgSS48L2F1dGhvcj48YXV0aG9yPkZlcm5h
bmRleiwgUy48L2F1dGhvcj48YXV0aG9yPkFsdHVuYSwgTS48L2F1dGhvcj48YXV0aG9yPlBlZ3Vl
cm9sZXMsIEouPC9hdXRob3I+PGF1dGhvcj5Nb250YWwsIFYuPC9hdXRob3I+PGF1dGhvcj5WYWxs
ZGVuZXUsIFMuPC9hdXRob3I+PGF1dGhvcj5HaW1lbmV6LCBTLjwvYXV0aG9yPjxhdXRob3I+R29u
emFsZXotT3J0aXosIFMuPC9hdXRob3I+PGF1dGhvcj5Ub3JyZXMsIFMuPC9hdXRob3I+PGF1dGhv
cj5FbCBCb3VuYXNyaSBFbCBCZW5uYWRpLCBTLjwvYXV0aG9yPjxhdXRob3I+UGFkaWxsYSwgQy48
L2F1dGhvcj48YXV0aG9yPlJvemFsZW0gQXJhbmhhLCBNLjwvYXV0aG9yPjxhdXRob3I+RXN0ZWxs
ZXMsIFQuPC9hdXRob3I+PGF1dGhvcj5JbGxhbi1HYWxhLCBJLjwvYXV0aG9yPjxhdXRob3I+QmVs
YmluLCBPLjwvYXV0aG9yPjxhdXRob3I+VmFsbGUtVGFtYXlvLCBOLjwvYXV0aG9yPjxhdXRob3I+
Q2FtYWNobywgVi48L2F1dGhvcj48YXV0aG9yPkJsZXNzaW5nLCBFLjwvYXV0aG9yPjxhdXRob3I+
T3NvcmlvLCBSLiBTLjwvYXV0aG9yPjxhdXRob3I+VmlkZWxhLCBTLjwvYXV0aG9yPjxhdXRob3I+
TGVobWFubiwgUy48L2F1dGhvcj48YXV0aG9yPkhvbGxhbmQsIEEuIEouPC9hdXRob3I+PGF1dGhv
cj5aZXR0ZXJiZXJnLCBILjwvYXV0aG9yPjxhdXRob3I+Qmxlbm5vdywgSy48L2F1dGhvcj48YXV0
aG9yPkFsY29sZWEsIEQuPC9hdXRob3I+PGF1dGhvcj5DbGFyaW1vbiwgSi48L2F1dGhvcj48YXV0
aG9yPlphbWFuLCBTLiBILjwvYXV0aG9yPjxhdXRob3I+Qmxlc2EsIFIuPC9hdXRob3I+PGF1dGhv
cj5MbGVvLCBBLjwvYXV0aG9yPjxhdXRob3I+Rm9ydGVhLCBKLjwvYXV0aG9yPjwvYXV0aG9ycz48
L2NvbnRyaWJ1dG9ycz48YXV0aC1hZGRyZXNzPlNhbnQgUGF1IE1lbW9yeSBVbml0LCBEZXBhcnRt
ZW50IG9mIE5ldXJvbG9neSwgSG9zcGl0YWwgZGUgbGEgU2FudGEgQ3JldSBpIFNhbnQgUGF1LCBC
aW9tZWRpY2FsIFJlc2VhcmNoIEluc3RpdHV0ZSBTYW50IFBhdSwgVW5pdmVyc2l0YXQgQXV0b25v
bWEgZGUgQmFyY2Vsb25hLCBCYXJjZWxvbmEgMDgwMjUsIFNwYWluLiYjeEQ7Q2VudGVyIG9mIEJp
b21lZGljYWwgSW52ZXN0aWdhdGlvbiBOZXR3b3JrIGZvciBOZXVyb2RlZ2VuZXJhdGl2ZSBEaXNl
YXNlcyAoQ0lCRVJORUQpLCBNYWRyaWQgMjgwMzEsIFNwYWluLiYjeEQ7V29tZW4mYXBvcztzIEJy
YWluIFByb2plY3QsIEd1bnRlcnNoYXVzZW4gODM1NywgU3dpdHplcmxhbmQuJiN4RDtCYXJjZWxv
bmEgRG93biBNZWRpY2FsIENlbnRlciwgRnVuZGFjaW8gQ2F0YWxhbmEgU2luZHJvbWUgZGUgRG93
biwgQmFyY2Vsb25hIDA4MDI5LCBTcGFpbi4mI3hEO011bHRpZGlzY2lwbGluYXJ5IFNsZWVwIFVu
aXQsIEhvc3BpdGFsIGRlIGxhIFNhbnRhIENyZXUgaSBTYW50IFBhdSwgQmFyY2Vsb25hIDA4MDQx
LCBTcGFpbi4mI3hEO0hvc3BpdGFsIGRlbCBNYXIsIEJhcmNlbG9uYSAwODAwMywgU3BhaW4uJiN4
RDtOdWNsZWFyIE1lZGljaW5lIERlcGFydG1lbnQsIEhvc3BpdGFsIGRlIGxhIFNhbnRhIENyZXUg
aSBTYW50IFBhdSwgQmFyY2Vsb25hIDA4MDQxLCBTcGFpbi4mI3hEO0RlcGFydG1lbnQgb2YgUHN5
Y2hpYXRyeSwgTllVIEdyb3NzbWFuIFNjaG9vbCBvZiBNZWRpY2luZSwgTmV3IFlvcmssIE5ZIDEw
MDE2LCBVU0EuJiN4RDtDbGluaWNhbCBSZXNlYXJjaCBTdXBwb3J0IFVuaXQsIEJlbGx2aXRnZSBC
aW9tZWRpY2FsIFJlc2VhcmNoIEluc3RpdHV0ZSAoSURJQkVMTCksIERlcGFydG1lbnQgb2YgQ2xp
bmljYWwgUGhhcm1hY29sb2d5LCBVbml2ZXJzaXR5IG9mIEJhcmNlbG9uYSwgQmFyY2Vsb25hIDA4
OTA4LCBTcGFpbi4mI3hEO0luc3RpdHV0ZSBmb3IgTmV1cm9zY2llbmNlcyBvZiBNb250cGVsbGll
ciwgSW5zdGl0dXRlIGZvciBSZWdlbmVyYXRpdmUgTWVkaWNpbmUgYW5kIEJpb3RoZXJhcHksIFVu
aXZlcnNpdGUgZGUgTW9udHBlbGxpZXIsIENIVSBkZSBNb250cGVsbGllciwgSU5TRVJNLCBNb250
cGVsbGllciAzNDI5NSwgRnJhbmNlLiYjeEQ7RGVwYXJ0bWVudCBvZiBQc3ljaGlhdHJ5LCBDYW1i
cmlkZ2UgSW50ZWxsZWN0dWFsIGFuZCBEZXZlbG9wbWVudGFsIERpc2FiaWxpdGllcyBSZXNlYXJj
aCBHcm91cCwgVW5pdmVyc2l0eSBvZiBDYW1icmlkZ2UsIERvdWdsYXMgSG91c2UsIENhbWJyaWRn
ZSBDQjIgOEFILCBVbml0ZWQgS2luZ2RvbS4mI3hEO0NhbWJyaWRnZXNoaXJlICZhbXA7IFBldGVy
Ym9yb3VnaCBOSFMgRm91bmRhdGlvbiBUcnVzdCwgRnVsYm91cm4gSG9zcGl0YWwsIENhbWJyaWRn
ZSBDQjIxIDVFRiwgVW5pdGVkIEtpbmdkb20uJiN4RDtEZXBhcnRtZW50IG9mIFBzeWNoaWF0cnkg
YW5kIE5ldXJvY2hlbWlzdHJ5LCBVbml2ZXJzaXR5IG9mIEdvdGhlbmJ1cmcsIE1vbmRhbCA0MDUz
MCwgU3dlZGVuLiYjeEQ7Q2xpbmljYWwgTmV1cm9jaGVtaXN0cnkgTGFib3JhdG9yeSwgU2FobGdy
ZW5za2EgVW5pdmVyc2l0eSBIb3NwaXRhbCwgTW9sbmRhbCA0MDUzMCwgU3dlZGVuLiYjeEQ7VUsg
RGVtZW50aWEgUmVzZWFyY2ggSW5zdGl0dXRlLCBVbml2ZXJzaXR5IENvbGxlZ2UgTG9uZG9uLCBM
b25kb24gV0MxRSA2QlQsIFVuaXRlZCBLaW5nZG9tLiYjeEQ7RGVwYXJ0bWVudCBvZiBOZXVyb2Rl
Z2VuZXJhdGl2ZSBEaXNlYXNlLCBVbml2ZXJzaXR5IENvbGxlZ2UgTG9uZG9uIEluc3RpdHV0ZSBv
ZiBOZXVyb2xvZ3ksIExvbmRvbiBXQzFFIDZCVCwgVW5pdGVkIEtpbmdkb20uJiN4RDtIb25nIEtv
bmcgQ2VudGVyIGZvciBOZXVyb2RlZ2VuZXJhdGl2ZSBEaXNlYXNlcywgQ2xlYXIgV2F0ZXIgQmF5
LCBIb25nIEtvbmcgMTUxMi0xNTE4LCBDaGluYS48L2F1dGgtYWRkcmVzcz48dGl0bGVzPjx0aXRs
ZT5Bc3NvY2lhdGlvbiBvZiBiaW9sb2dpY2FsIHNleCB3aXRoIGNsaW5pY2FsIG91dGNvbWVzIGFu
ZCBiaW9tYXJrZXJzIG9mIEFsemhlaW1lciZhcG9zO3MgZGlzZWFzZSBpbiBhZHVsdHMgd2l0aCBE
b3duIHN5bmRyb21lPC90aXRsZT48c2Vjb25kYXJ5LXRpdGxlPkJyYWluIENvbW11bjwvc2Vjb25k
YXJ5LXRpdGxlPjwvdGl0bGVzPjxwZXJpb2RpY2FsPjxmdWxsLXRpdGxlPkJyYWluIENvbW11bjwv
ZnVsbC10aXRsZT48L3BlcmlvZGljYWw+PHBhZ2VzPmZjYWQwNzQ8L3BhZ2VzPjx2b2x1bWU+NTwv
dm9sdW1lPjxudW1iZXI+MjwvbnVtYmVyPjxlZGl0aW9uPjIwMjMvMDQvMTU8L2VkaXRpb24+PGtl
eXdvcmRzPjxrZXl3b3JkPkFsemhlaW1lciZhcG9zO3MgZGlzZWFzZTwva2V5d29yZD48a2V5d29y
ZD5Eb3duIHN5bmRyb21lPC9rZXl3b3JkPjxrZXl3b3JkPmdlbmRlcjwva2V5d29yZD48a2V5d29y
ZD5wcmVjaXNpb24gbWVkaWNpbmU8L2tleXdvcmQ+PGtleXdvcmQ+c2V4PC9rZXl3b3JkPjxrZXl3
b3JkPnN1Ym1pdHRlZCB3b3JrLiBILlouIGRlY2xhcmVzIHRoYXQgaGUgaGFzIHNlcnZlZCBvbiBz
Y2llbnRpZmljIGFkdmlzb3J5IGJvYXJkczwva2V5d29yZD48a2V5d29yZD5hbmQvb3IgYXMgYSBj
b25zdWx0YW50IGZvciBBYmJ2aWUsIEFsZWN0b3IsIEFubmV4b24sIEFydGVyeSBUaGVyYXBldXRp
Y3MsPC9rZXl3b3JkPjxrZXl3b3JkPkFaVGhlcmFwaWVzLCBDb2dSeCwgRGVuYWxpLCBFaXNhaSwg
TmVydmdlbiwgUGludGVvbiBUaGVyYXBldXRpY3MsIFJlZCBBYmJleSBMYWJzLDwva2V5d29yZD48
a2V5d29yZD5QYXNzYWdlIEJpbywgUm9jaGUsIFNhbXVtZWQsIFNpZW1lbnMgSGVhbHRoaW5lZXJz
LCBUcmlwbGV0IFRoZXJhcGV1dGljcyBhbmQgV2F2ZSw8L2tleXdvcmQ+PGtleXdvcmQ+aGFzIGdp
dmVuIGxlY3R1cmVzIGluIHN5bXBvc2lhIHNwb25zb3JlZCBieSBDZWxsZWN0cmljb24sIEZ1amly
ZWJpbywgQWx6ZWN1cmUsPC9rZXl3b3JkPjxrZXl3b3JkPkJpb2dlbiBhbmQgUm9jaGUgYW5kIGlz
IGEgY28tZm91bmRlciBvZiBCcmFpbiBCaW9tYXJrZXIgU29sdXRpb25zIGluIEdvdGhlbmJ1cmc8
L2tleXdvcmQ+PGtleXdvcmQ+QUIsIHdoaWNoIGlzIGEgcGFydCBvZiB0aGUgR1UgVmVudHVyZXMg
SW5jdWJhdG9yIFByb2dyYW0sIG91dHNpZGUgdGhlIHN1Ym1pdHRlZDwva2V5d29yZD48a2V5d29y
ZD53b3JrLiBLLkIuIGRlY2xhcmVzIHRoYXQgaGUgaGFzIHNlcnZlZCBhcyBhIGNvbnN1bHRhbnQs
IG9uIGFkdmlzb3J5IGJvYXJkcywgb3I8L2tleXdvcmQ+PGtleXdvcmQ+ZGF0YSBtb25pdG9yaW5n
IGNvbW1pdHRlZXMgZm9yIEFiY2FtLCBBeG9uLCBCaW9BcmN0aWMsIEJpb2dlbiwgSk9NREQvU2hp
bWFkenUsPC9rZXl3b3JkPjxrZXl3b3JkPkp1bGl1cyBDbGluaWNhbCwgTGlsbHksIE1hZ1F1LCBO
b3ZhcnRpcywgUGhhcm1hdHJvcGhpeCwgUHJvdGhlbmEsIFJvY2hlPC9rZXl3b3JkPjxrZXl3b3Jk
PkRpYWdub3N0aWNzIGFuZCBTaWVtZW5zIEhlYWx0aGluZWVycyBhbmQgaXMgYSBjby1mb3VuZGVy
IG9mIEJyYWluIEJpb21hcmtlcjwva2V5d29yZD48a2V5d29yZD5Tb2x1dGlvbnMgaW4gR290aGVu
YnVyZyBBQiwgd2hpY2ggaXMgYSBwYXJ0IG9mIHRoZSBHVSBWZW50dXJlcyBJbmN1YmF0b3IgUHJv
Z3JhbSw8L2tleXdvcmQ+PGtleXdvcmQ+b3V0c2lkZSB0aGUgc3VibWl0dGVkIHdvcmsuIEQuQS4g
cmVwb3J0ZWQgcmVjZWl2aW5nIHBlcnNvbmFsIGZlZXMgZm9yIGFkdmlzb3J5PC9rZXl3b3JkPjxr
ZXl3b3JkPmJvYXJkIHNlcnZpY2VzIGFuZC9vciBzcGVha2VyIGhvbm9yYXJpYSBmcm9tIEZ1amly
ZWJpby1FdXJvcGUsIFJvY2hlLCBOdXRyaWNpYSw8L2tleXdvcmQ+PGtleXdvcmQ+S3JrYSBGYXJt
YWNldXRpY2EgYW5kIEVzdGV2ZSwgb3V0c2lkZSB0aGUgc3VibWl0dGVkIHdvcmsuIEEuTC4gaGFz
IHNlcnZlZCBhcyBhPC9rZXl3b3JkPjxrZXl3b3JkPmNvbnN1bHRhbnQgb3Igb24gYWR2aXNvcnkg
Ym9hcmRzIGZvciBGdWppcmViaW8tRXVyb3BlLCBSb2NoZSwgQmlvZ2VuIGFuZDwva2V5d29yZD48
a2V5d29yZD5OdXRyaWNpYSwgb3V0c2lkZSB0aGUgc3VibWl0dGVkIHdvcmsuIEouRi4gcmVwb3J0
ZWQgcmVjZWl2aW5nIHBlcnNvbmFsIGZlZXMgZm9yPC9rZXl3b3JkPjxrZXl3b3JkPnNlcnZpY2Ug
b24gdGhlIGFkdmlzb3J5IGJvYXJkcywgYWRqdWRpY2F0aW9uIGNvbW1pdHRlZXMgb3Igc3BlYWtl
ciBob25vcmFyaWEgZnJvbTwva2V5d29yZD48a2V5d29yZD5BQyBJbW11bmUsIE5vdmFydGlzLCBM
dW5kYmVjaywgUm9jaGUsIEZ1amlyZWJpbyBhbmQgQmlvZ2VuLCBvdXRzaWRlIHRoZSBzdWJtaXR0
ZWQ8L2tleXdvcmQ+PGtleXdvcmQ+d29yay4gTy5CLiwgRC5BLiwgQS5MLiBhbmQgSi5GLiByZXBv
cnQgaG9sZGluZyBhIHBhdGVudCBmb3IgbWFya2VycyBvZjwva2V5d29yZD48a2V5d29yZD5zeW5h
cHRvcGF0aHkgaW4gbmV1cm9kZWdlbmVyYXRpdmUgZGlzZWFzZSAobGljZW5zZWQgdG8gQUR4LCBF
UEk4MzgyMTc1LjApLiBObzwva2V5d29yZD48a2V5d29yZD5vdGhlciBjb21wZXRpbmcgaW50ZXJl
c3RzIHdlcmUgcmVwb3J0ZWQuIFJlZmVyZW5jZXMxSGVudHplbk5CLCBGZXJyZXR0aU1ULDwva2V5
d29yZD48a2V5d29yZD5TYW50dWNjaW9uZUEsIGV0IGFsTWFwcGluZyBvZiBFdXJvcGVhbiBhY3Rp
dml0aWVzIG9uIHRoZSBpbnRlZ3JhdGlvbiBvZiBzZXggYW5kPC9rZXl3b3JkPjxrZXl3b3JkPmdl
bmRlciBmYWN0b3JzIGluIG5ldXJvbG9neSBhbmQgbmV1cm9zY2llbmNlLiBFdXIgSiBOZXVyb2wu
PC9rZXl3b3JkPjxrZXl3b3JkPjIwMjI8L2tleXdvcmQ+PGtleXdvcmQ+MjkoOSk6MjU3Mi0yNTc5
LjJTcGlyZXMtSm9uZXNUTC4gTGV0JmFwb3M7cyB0YWxrIGFib3V0IHNleCAoaW4gdHJhbnNsYXRp
b25hbDwva2V5d29yZD48a2V5d29yZD5uZXVyb3NjaWVuY2UpLiBCcmFpbiBDb21tdW4uIDIwMjI8
L2tleXdvcmQ+PGtleXdvcmQ+NCgyKTpmY2FjMDI4LjNHYXV0aGllclMsIFJvc2EtTmV0b1AsIE1v
cmFpc0pBLDwva2V5d29yZD48a2V5d29yZD5XZWJzdGVyQy4gV29ybGQgQWx6aGVpbWVyIFJlcG9y
dCAyMDIxOiBKb3VybmV5IHRocm91Z2ggdGhlIGRpYWdub3NpcyBvZiBkZW1lbnRpYS48L2tleXdv
cmQ+PGtleXdvcmQ+MjAyMS40RmVycmV0dGlNVCwgSXVsaXRhTUYsIENhdmVkb0UsIGV0IGFsU2V4
IGRpZmZlcmVuY2VzIGluIEFsemhlaW1lcjwva2V5d29yZD48a2V5d29yZD5kaXNlYXNlLVRoZSBn
YXRld2F5IHRvIHByZWNpc2lvbiBtZWRpY2luZS4gTmF0IFJldiBOZXVyb2wuPC9rZXl3b3JkPjxr
ZXl3b3JkPjIwMTg8L2tleXdvcmQ+PGtleXdvcmQ+MTQoOCk6NDU3LTQ2OS4yOTk4NTQ3NDVOZWJl
bFJBLCBBZ2dhcndhbE5ULCBCYXJuZXNMTCwgZXQgYWxVbmRlcnN0YW5kaW5nIHRoZTwva2V5d29y
ZD48a2V5d29yZD5pbXBhY3Qgb2Ygc2V4IGFuZCBnZW5kZXIgaW4gQWx6aGVpbWVyJmFwb3M7cyBk
aXNlYXNlOiBBIGNhbGwgdG8gYWN0aW9uLiBBbHpoZWltZXJzPC9rZXl3b3JkPjxrZXl3b3JkPkRl
bWVudC4gMjAxODwva2V5d29yZD48a2V5d29yZD4xNCg5KToxMTcxLTExODMuMjk5MDc0MjM2TWND
YXJyZXlBQywgQW5ZLCBLaXRuZXItVHJpb2xvTUgsPC9rZXl3b3JkPjxrZXl3b3JkPkZlcnJ1Y2Np
TCwgUmVzbmlja1NNLiBTZXggZGlmZmVyZW5jZXMgaW4gY29nbml0aXZlIHRyYWplY3RvcmllcyBp
biBjbGluaWNhbGx5PC9rZXl3b3JkPjxrZXl3b3JkPm5vcm1hbCBvbGRlciBhZHVsdHMuIFBzeWNo
b2wgQWdpbmcuIDIwMTY8L2tleXdvcmQ+PGtleXdvcmQ+MzEoMik6MTY2LTE3NS4yNjc5Njc5MjdT
dW5kZXJtYW5uRUUsPC9rZXl3b3JkPjxrZXl3b3JkPk1ha2lQLCBCaWVnb25BLCBldCBhbFNleC1z
cGVjaWZpYyBub3JtcyBmb3IgdmVyYmFsIG1lbW9yeSB0ZXN0cyBtYXkgaW1wcm92ZTwva2V5d29y
ZD48a2V5d29yZD5kaWFnbm9zdGljIGFjY3VyYWN5IG9mIGFtbmVzdGljIE1DSS4gTmV1cm9sb2d5
Ljwva2V5d29yZD48a2V5d29yZD4yMDE5PC9rZXl3b3JkPjxrZXl3b3JkPjkzKDIwKTplMTg4MS1l
MTg4OS4zMTU5NzcwODhEaWdtYUxBLCBNYWRzZW5KUiwgUmlzc21hblJBLCBldCBhbFdvbWVuIGNh
bjwva2V5d29yZD48a2V5d29yZD5iZWFyIGEgYmlnZ2VyIGJ1cmRlbjogQW50ZS0gYW5kIHBvc3Qt
bW9ydGVtIGV2aWRlbmNlIGZvciByZXNlcnZlIGluIHRoZSBmYWNlIG9mPC9rZXl3b3JkPjxrZXl3
b3JkPnRhdS4gQnJhaW4gQ29tbXVuLiAyMDIwPC9rZXl3b3JkPjxrZXl3b3JkPjIoMSk6ZmNhYTAy
NS45TGF3c0tSLCBJcnZpbmVLLCBHYWxlVE0uIFNleCBkaWZmZXJlbmNlcyBpbjwva2V5d29yZD48
a2V5d29yZD5jb2duaXRpdmUgaW1wYWlybWVudCBpbiBBbHpoZWltZXImYXBvcztzIGRpc2Vhc2Uu
IFdvcmxkIEogUHN5Y2hpYXRyeS48L2tleXdvcmQ+PGtleXdvcmQ+MjAxNjwva2V5d29yZD48a2V5
d29yZD42KDEpOjU0LTY1LjI3MDE0NTk4MTBTb2huRCwgU2hwYW5za2F5YUssIEx1Y2FzSkUsIGV0
IGFsU2V4IGRpZmZlcmVuY2VzIGluPC9rZXl3b3JkPjxrZXl3b3JkPmNvZ25pdGl2ZSBkZWNsaW5l
IGluIHN1YmplY3RzIHdpdGggaGlnaCBsaWtlbGlob29kIG9mIG1pbGQgY29nbml0aXZlIGltcGFp
cm1lbnQ8L2tleXdvcmQ+PGtleXdvcmQ+ZHVlIHRvIEFsemhlaW1lciZhcG9zO3MgZGlzZWFzZS4g
U2NpIFJlcC4gMjAxODwva2V5d29yZD48a2V5d29yZD44KDEpOjc0OTAuMjk3NDg1OTgxMUxpbktB
LCBDaG91ZGh1cnlLUiw8L2tleXdvcmQ+PGtleXdvcmQ+UmF0aGFrcmlzaG5hbkJHLCBldCBhbE1h
cmtlZCBnZW5kZXIgZGlmZmVyZW5jZXMgaW4gcHJvZ3Jlc3Npb24gb2YgbWlsZCBjb2duaXRpdmU8
L2tleXdvcmQ+PGtleXdvcmQ+aW1wYWlybWVudCBvdmVyIDggeWVhcnMuIEFsemhlaW1lcnMgRGVt
ZW50IChOIFkpLjwva2V5d29yZD48a2V5d29yZD4yMDE1PC9rZXl3b3JkPjxrZXl3b3JkPjEoMik6
MTAzLTExMC4yNjQ1MTM4NjEyTWllbGtlTU0uIENvbnNpZGVyYXRpb24gb2Ygc2V4IGRpZmZlcmVu
Y2VzIGluIHRoZTwva2V5d29yZD48a2V5d29yZD5tZWFzdXJlbWVudCBhbmQgaW50ZXJwcmV0YXRp
b24gb2YgQWx6aGVpbWVyIGRpc2Vhc2UtcmVsYXRlZCBiaW9mbHVpZC1iYXNlZDwva2V5d29yZD48
a2V5d29yZD5iaW9tYXJrZXJzLiBKIEFwcGwgTGFiIE1lZC4gMjAyMDwva2V5d29yZD48a2V5d29y
ZD41KDEpOjE1OC0xNjkuMzE4MTEwNzMxM0J1Y2tsZXlSRiwgTW9ybWlub0VDLDwva2V5d29yZD48
a2V5d29yZD5SYWJpbkpTLCBldCBhbFNleCBkaWZmZXJlbmNlcyBpbiB0aGUgYXNzb2NpYXRpb24g
b2YgZ2xvYmFsIGFteWxvaWQgYW5kIHJlZ2lvbmFsPC9rZXl3b3JkPjxrZXl3b3JkPnRhdSBkZXBv
c2l0aW9uIG1lYXN1cmVkIGJ5IHBvc2l0cm9uIGVtaXNzaW9uIHRvbW9ncmFwaHkgaW4gY2xpbmlj
YWxseSBub3JtYWw8L2tleXdvcmQ+PGtleXdvcmQ+b2xkZXIgYWR1bHRzLiBKQU1BIE5ldXJvbC4g
MjAxOTwva2V5d29yZD48a2V5d29yZD43Nig1KTo1NDItNTUxLjMwNzE1MDc4MTRCdWNrbGV5UkYs
IFNjb3R0TVIsPC9rZXl3b3JkPjxrZXl3b3JkPkphY29ic0hJTCwgZXQgYWxTZXggbWVkaWF0ZXMg
cmVsYXRpb25zaGlwcyBiZXR3ZWVuIHJlZ2lvbmFsIHRhdSBwYXRob2xvZ3kgYW5kPC9rZXl3b3Jk
PjxrZXl3b3JkPmNvZ25pdGl2ZSBkZWNsaW5lLiBBbm4gTmV1cm9sLiAyMDIwPC9rZXl3b3JkPjxr
ZXl3b3JkPjg4KDUpOjkyMS05MzIuMzI3OTkzNjcxNUVkd2FyZHNMLCBMYSBKb2llUiw8L2tleXdv
cmQ+PGtleXdvcmQ+SWFjY2FyaW5vTCwgZXQgYWxNdWx0aW1vZGFsIG5ldXJvaW1hZ2luZyBvZiBz
ZXggZGlmZmVyZW5jZXMgaW4gY29nbml0aXZlbHk8L2tleXdvcmQ+PGtleXdvcmQ+aW1wYWlyZWQg
cGF0aWVudHMgb24gdGhlIEFsemhlaW1lciZhcG9zO3MgY29udGludXVtOiBHcmVhdGVyIHRhdS1Q
RVQgcmV0ZW50aW9uIGluPC9rZXl3b3JkPjxrZXl3b3JkPmZlbWFsZXMuIE5ldXJvYmlvbCBBZ2lu
Zy4gMjAyMTwva2V5d29yZD48a2V5d29yZD4xMDU6ODYtOTguMzQwNDkwNjIxNkxpZXNpbmdlckFN
LCBHcmFmZi1SYWRmb3JkTlIsPC9rZXl3b3JkPjxrZXl3b3JkPkR1YXJhUiwgZXQgYWxTZXggYW5k
IGFnZSBpbnRlcmFjdCB0byBkZXRlcm1pbmUgY2xpbmljb3BhdGhvbG9naWMgZGlmZmVyZW5jZXMg
aW48L2tleXdvcmQ+PGtleXdvcmQ+QWx6aGVpbWVyJmFwb3M7cyBkaXNlYXNlLiBBY3RhIE5ldXJv
cGF0aG9sLjwva2V5d29yZD48a2V5d29yZD4yMDE4PC9rZXl3b3JkPjxrZXl3b3JkPjEzNig2KTo4
NzMtODg1LjMwMjE5OTM5MTdPdmVpc2doYXJhblMsIEFydmFuaXRha2lzWiwgWXVMLCBGYXJmZWxK
LDwva2V5d29yZD48a2V5d29yZD5TY2huZWlkZXJKQSwgQmVubmV0dERBLiBTZXggZGlmZmVyZW5j
ZXMgaW4gQWx6aGVpbWVyJmFwb3M7cyBkaXNlYXNlIGFuZCBjb21tb248L2tleXdvcmQ+PGtleXdv
cmQ+bmV1cm9wYXRob2xvZ2llcyBvZiBhZ2luZy4gQWN0YSBOZXVyb3BhdGhvbC48L2tleXdvcmQ+
PGtleXdvcmQ+MjAxODwva2V5d29yZD48a2V5d29yZD4xMzYoNik6ODg3LTkwMC4zMDMzNDA3NDE4
QnJpZGVsQywgdmFuIFdpZXJpbmdlbldOLCBaZXR0ZXJiZXJnSCwgZXQ8L2tleXdvcmQ+PGtleXdv
cmQ+YWxEaWFnbm9zdGljIHZhbHVlIG9mIGNlcmVicm9zcGluYWwgZmx1aWQgbmV1cm9maWxhbWVu
dCBsaWdodCBwcm90ZWluIGluPC9rZXl3b3JkPjxrZXl3b3JkPm5ldXJvbG9neTogQSBzeXN0ZW1h
dGljIHJldmlldyBhbmQgbWV0YS1hbmFseXNpcy4gSkFNQSBOZXVyb2wuPC9rZXl3b3JkPjxrZXl3
b3JkPjIwMTk8L2tleXdvcmQ+PGtleXdvcmQ+NzYoOSk6MTAzNS0xMDQ4LjMxMjA2MTYwMTlOZXVT
QywgUGFKLCBLdWt1bGxXLCBldCBhbEFwb2xpcG9wcm90ZWluIEU8L2tleXdvcmQ+PGtleXdvcmQ+
Z2Vub3R5cGUgYW5kIHNleCByaXNrIGZhY3RvcnMgZm9yIEFsemhlaW1lciBkaXNlYXNlOiBBIG1l
dGEtYW5hbHlzaXMuIEpBTUE8L2tleXdvcmQ+PGtleXdvcmQ+TmV1cm9sLiAyMDE3PC9rZXl3b3Jk
PjxrZXl3b3JkPjc0KDEwKToxMTc4LTExODkuMjg4NDY3NTcyMFNhbXBlZHJvRiwgVmlsYXBsYW5h
RSwgZGUgTGVvbk1KLCBldDwva2V5d29yZD48a2V5d29yZD5hbEFQT0UtYnktc2V4IGludGVyYWN0
aW9ucyBvbiBicmFpbiBzdHJ1Y3R1cmUgYW5kIG1ldGFib2xpc20gaW4gaGVhbHRoeSBlbGRlcmx5
PC9rZXl3b3JkPjxrZXl3b3JkPmNvbnRyb2xzLiBPbmNvdGFyZ2V0LiAyMDE1PC9rZXl3b3JkPjxr
ZXl3b3JkPjYoMjkpOjI2NjYzLTI2Njc0LjI2Mzk3MjI2MjFIb2htYW5USiwgRHVtaXRyZXNjdUws
PC9rZXl3b3JkPjxrZXl3b3JkPkJhcm5lc0xMLCBldCBhbFNleC1zcGVjaWZpYyBhc3NvY2lhdGlv
biBvZiBhcG9saXBvcHJvdGVpbiBFIHdpdGggY2VyZWJyb3NwaW5hbDwva2V5d29yZD48a2V5d29y
ZD5mbHVpZCBsZXZlbHMgb2YgdGF1LiBKQU1BIE5ldXJvbC4gMjAxODwva2V5d29yZD48a2V5d29y
ZD43NSg4KTo5ODktOTk4LjI5ODAxMDI0MjJXYW5nWVQsIFBhc2NvYWxUQSw8L2tleXdvcmQ+PGtl
eXdvcmQ+VGhlcnJpYXVsdEosIGV0IGFsSW50ZXJhY3RpdmUgcmF0aGVyIHRoYW4gaW5kZXBlbmRl
bnQgZWZmZWN0IG9mIEFQT0UgYW5kIHNleDwva2V5d29yZD48a2V5d29yZD5wb3RlbnRpYXRlcyB0
YXUgZGVwb3NpdGlvbiBpbiB3b21lbi4gQnJhaW4gQ29tbXVuLiAyMDIxPC9rZXl3b3JkPjxrZXl3
b3JkPjMoMik6ZmNhYjEyNi4yM1lhblMsPC9rZXl3b3JkPjxrZXl3b3JkPlpoZW5nQywgUGFyYW5q
cGVNRCwgZXQgYWxTZXggbW9kaWZpZXMgQVBPRSBlcHNpbG9uNCBkb3NlIGVmZmVjdCBvbiBicmFp
biB0YXU8L2tleXdvcmQ+PGtleXdvcmQ+ZGVwb3NpdGlvbiBpbiBjb2duaXRpdmVseSBpbXBhaXJl
ZCBpbmRpdmlkdWFscy4gQnJhaW4uPC9rZXl3b3JkPjxrZXl3b3JkPjIwMjE8L2tleXdvcmQ+PGtl
eXdvcmQ+MTQ0KDEwKTozMjAxLTMyMTEuMzM4NzY4MTUyNE1jQ2Fycm9uTSwgTWNDYWxsaW9uUCwg
UmVpbGx5RSwgRHVubmVQLDwva2V5d29yZD48a2V5d29yZD5DYXJyb2xsUiwgTXVscnlhbk4uIEEg
cHJvc3BlY3RpdmUgMjAteWVhciBsb25naXR1ZGluYWwgZm9sbG93LXVwIG9mIGRlbWVudGlhIGlu
PC9rZXl3b3JkPjxrZXl3b3JkPnBlcnNvbnMgd2l0aCBEb3duIHN5bmRyb21lLiBKIEludGVsbGVj
dCBEaXNhYmlsIFJlcy48L2tleXdvcmQ+PGtleXdvcmQ+MjAxNzwva2V5d29yZD48a2V5d29yZD42
MSg5KTo4NDMtODUyLjI4NjY0NTYxMjVGb3J0ZWFKLCBWaWxhcGxhbmFFLCBDYXJtb25hLUlyYWd1
aU0sIGV0IGFsQ2xpbmljYWw8L2tleXdvcmQ+PGtleXdvcmQ+YW5kIGJpb21hcmtlciBjaGFuZ2Vz
IG9mIEFsemhlaW1lciZhcG9zO3MgZGlzZWFzZSBpbiBhZHVsdHMgd2l0aCBEb3duIHN5bmRyb21l
OiBBPC9rZXl3b3JkPjxrZXl3b3JkPmNyb3NzLXNlY3Rpb25hbCBzdHVkeS4gTGFuY2V0LiAyMDIw
PC9rZXl3b3JkPjxrZXl3b3JkPjM5NSgxMDI0Mik6MTk4OC0xOTk3LjMyNTkzMzM2MjZTbnlkZXJI
TSw8L2tleXdvcmQ+PGtleXdvcmQ+QmFpbkxKLCBCcmlja21hbkFNLCBldCBhbEZ1cnRoZXIgdW5k
ZXJzdGFuZGluZyB0aGUgY29ubmVjdGlvbiBiZXR3ZWVuIEFsemhlaW1lciZhcG9zO3M8L2tleXdv
cmQ+PGtleXdvcmQ+ZGlzZWFzZSBhbmQgRG93biBzeW5kcm9tZS4gQWx6aGVpbWVycyBEZW1lbnQu
PC9rZXl3b3JkPjxrZXl3b3JkPjIwMjA8L2tleXdvcmQ+PGtleXdvcmQ+MTYoNyk6MTA2NS0xMDc3
LjMyNTQ0MzEwMjdMZW1lcmVDQSwgQmx1c3p0YWpuSkssIFlhbWFndWNoaUgsIFdpc25pZXdza2lU
LDwva2V5d29yZD48a2V5d29yZD5TYWlkb1RDLCBTZWxrb2VESi4gU2VxdWVuY2Ugb2YgZGVwb3Np
dGlvbiBvZiBoZXRlcm9nZW5lb3VzIGFteWxvaWQgYmV0YS1wZXB0aWRlczwva2V5d29yZD48a2V5
d29yZD5hbmQgQVBPIEUgaW4gRG93biBzeW5kcm9tZTogSW1wbGljYXRpb25zIGZvciBpbml0aWFs
IGV2ZW50cyBpbiBhbXlsb2lkIHBsYXF1ZTwva2V5d29yZD48a2V5d29yZD5mb3JtYXRpb24uIE5l
dXJvYmlvbCBEaXMuIDE5OTY8L2tleXdvcmQ+PGtleXdvcmQ+MygxKToxNi0zMi45MTczOTEwMjhX
aXNuaWV3c2tpS0UsIFdpc25pZXdza2lITSw8L2tleXdvcmQ+PGtleXdvcmQ+V2VuR1kuIE9jY3Vy
cmVuY2Ugb2YgbmV1cm9wYXRob2xvZ2ljYWwgY2hhbmdlcyBhbmQgZGVtZW50aWEgb2YgQWx6aGVp
bWVyJmFwb3M7czwva2V5d29yZD48a2V5d29yZD5kaXNlYXNlIGluIERvd24mYXBvcztzIHN5bmRy
b21lLiBBbm4gTmV1cm9sLiAxOTg1PC9rZXl3b3JkPjxrZXl3b3JkPjE3KDMpOjI3OC0yODIuMzE1
ODI2NjI5Rm9ydGVhSiw8L2tleXdvcmQ+PGtleXdvcmQ+WmFtYW5TSCwgSGFydGxleVMsIFJhZmlp
TVMsIEhlYWRFLCBDYXJtb25hLUlyYWd1aU0uIEFsemhlaW1lciZhcG9zO3MgZGlzZWFzZTwva2V5
d29yZD48a2V5d29yZD5hc3NvY2lhdGVkIHdpdGggRG93biBzeW5kcm9tZTogQSBnZW5ldGljIGZv
cm0gb2YgZGVtZW50aWEuIExhbmNldCBOZXVyb2wuPC9rZXl3b3JkPjxrZXl3b3JkPjIwMjE8L2tl
eXdvcmQ+PGtleXdvcmQ+MjAoMTEpOjkzMC05NDIuMzQ2ODc2MzczMEJhdGVtYW5SSiwgWGlvbmdD
LCBCZW56aW5nZXJUTCwgZXQgYWxDbGluaWNhbCBhbmQ8L2tleXdvcmQ+PGtleXdvcmQ+YmlvbWFy
a2VyIGNoYW5nZXMgaW4gZG9taW5hbnRseSBpbmhlcml0ZWQgQWx6aGVpbWVyJmFwb3M7cyBkaXNl
YXNlLiBOIEVuZ2wgSiBNZWQuPC9rZXl3b3JkPjxrZXl3b3JkPjIwMTI8L2tleXdvcmQ+PGtleXdv
cmQ+MzY3KDkpOjc5NS04MDQuMjI3ODQwMzYzMVJhZmlpTVMsIEFuY2VzQk0sIFNjaHVwZk4sIGV0
IGFsVGhlIEFUKE4pIGZyYW1ld29yazwva2V5d29yZD48a2V5d29yZD5mb3IgQWx6aGVpbWVyJmFw
b3M7cyBkaXNlYXNlIGluIGFkdWx0cyB3aXRoIERvd24gc3luZHJvbWUuIEFsemhlaW1lcnMgRGVt
ZW50IChBbXN0KS48L2tleXdvcmQ+PGtleXdvcmQ+MjAyMDwva2V5d29yZD48a2V5d29yZD4xMigx
KTplMTIwNjIuMzJTY2h1cGZOLCBLYXBlbGxELCBOaWdodGluZ2FsZUIsIFJvZHJpZ3VlekEsIFR5
Y2tvQiwgTWF5ZXV4Ui48L2tleXdvcmQ+PGtleXdvcmQ+RWFybGllciBvbnNldCBvZiBBbHpoZWlt
ZXImYXBvcztzIGRpc2Vhc2UgaW4gbWVuIHdpdGggRG93biBzeW5kcm9tZS4gTmV1cm9sb2d5Ljwv
a2V5d29yZD48a2V5d29yZD4xOTk4PC9rZXl3b3JkPjxrZXl3b3JkPjUwKDQpOjk5MS05OTUuOTU2
NjM4NDMzTGFpRiwgS2FtbWFubkUsIFJlYmVja0dXLCBBbmRlcnNvbkEsIENoZW5ZLCBOaXhvblJB
Ljwva2V5d29yZD48a2V5d29yZD5BUE9FIGdlbm90eXBlIGFuZCBnZW5kZXIgZWZmZWN0cyBvbiBB
bHpoZWltZXIgZGlzZWFzZSBpbiAxMDAgYWR1bHRzIHdpdGggRG93bjwva2V5d29yZD48a2V5d29y
ZD5zeW5kcm9tZS4gTmV1cm9sb2d5LiAxOTk5PC9rZXl3b3JkPjxrZXl3b3JkPjUzKDIpOjMzMS0z
MzYuMTA0MzA0MjIzNFNpbmFpQSwgTW9rcnlzekMsIEJlcm5hbEosIGV0PC9rZXl3b3JkPjxrZXl3
b3JkPmFsUHJlZGljdG9ycyBvZiBhZ2Ugb2YgZGlhZ25vc2lzIGFuZCBzdXJ2aXZhbCBvZiBBbHpo
ZWltZXImYXBvcztzIGRpc2Vhc2UgaW4gRG93bjwva2V5d29yZD48a2V5d29yZD5zeW5kcm9tZS4g
SiBBbHpoZWltZXJzIERpcy4gMjAxODwva2V5d29yZD48a2V5d29yZD42MSgyKTo3MTctNzI4LjI5
MjI2ODY4MzVMYWlGLCBNaGF0cmVQRywgWWFuZ1ksPC9rZXl3b3JkPjxrZXl3b3JkPldhbmdNQywg
U2NodXBmTiwgUm9zYXNIRC4gU2V4IGRpZmZlcmVuY2VzIGluIHJpc2sgb2YgQWx6aGVpbWVyJmFw
b3M7cyBkaXNlYXNlIGluPC9rZXl3b3JkPjxrZXl3b3JkPmFkdWx0cyB3aXRoIERvd24gc3luZHJv
bWUuIEFsemhlaW1lcnMgRGVtZW50IChBbXN0KS48L2tleXdvcmQ+PGtleXdvcmQ+MjAyMDwva2V5
d29yZD48a2V5d29yZD4xMigxKTplMTIwODQuMzZNaGF0cmVQRywgTGVlSkgsIFBhbmdELCBldCBh
bFRoZSBhc3NvY2lhdGlvbiBiZXR3ZWVuIHNleCBhbmQ8L2tleXdvcmQ+PGtleXdvcmQ+cmlzayBv
ZiBBbHpoZWltZXImYXBvcztzIGRpc2Vhc2UgaW4gYWR1bHRzIHdpdGggRG93biBzeW5kcm9tZS4g
SiBDbGluIE1lZC48L2tleXdvcmQ+PGtleXdvcmQ+MjAyMTwva2V5d29yZD48a2V5d29yZD4xMCgx
Myk6Mjk2Ni4zNDI3OTQ1MDM3UmFmaWlNUywgWmFtYW5TLCBIYW5kZW5CTC4gSW50ZWdyYXRpbmcg
YmlvbWFya2VyPC9rZXl3b3JkPjxrZXl3b3JkPm91dGNvbWVzIGludG8gY2xpbmljYWwgdHJpYWxz
IGZvciBBbHpoZWltZXImYXBvcztzIGRpc2Vhc2UgaW4gRG93biBzeW5kcm9tZS4gSiBQcmV2PC9r
ZXl3b3JkPjxrZXl3b3JkPkFsemhlaW1lcnMgRGlzLiAyMDIxPC9rZXl3b3JkPjxrZXl3b3JkPjgo
MSk6NDgtNTEuMzMzMzYyMjQzOEFubnVzVCwgV2lsc29uTFIsIEhvbmdZVCwgZXQgYWxUaGU8L2tl
eXdvcmQ+PGtleXdvcmQ+cGF0dGVybiBvZiBhbXlsb2lkIGFjY3VtdWxhdGlvbiBpbiB0aGUgYnJh
aW5zIG9mIGFkdWx0cyB3aXRoIERvd24gc3luZHJvbWUuPC9rZXl3b3JkPjxrZXl3b3JkPkFsemhl
aW1lcnMgRGVtZW50aWEuIDIwMTY8L2tleXdvcmQ+PGtleXdvcmQ+MTIoNSk6NTM4LTU0NS4zOUFs
Y29sZWFELCBDbGFyaW1vbkosIENhcm1vbmEtSXJhZ3VpTSw8L2tleXdvcmQ+PGtleXdvcmQ+ZXQg
YWxUaGUgU2FudCBQYXUgaW5pdGlhdGl2ZSBvbiBuZXVyb2RlZ2VuZXJhdGlvbiAoU1BJTikgY29o
b3J0OiBBIGRhdGEgc2V0IGZvcjwva2V5d29yZD48a2V5d29yZD5iaW9tYXJrZXIgZGlzY292ZXJ5
IGFuZCB2YWxpZGF0aW9uIGluIG5ldXJvZGVnZW5lcmF0aXZlIGRpc29yZGVycy4gQWx6aGVpbWVy
czwva2V5d29yZD48a2V5d29yZD5EZW1lbnQgKE4gWSkuIDIwMTk8L2tleXdvcmQ+PGtleXdvcmQ+
NTo1OTctNjA5LjMxNjUwMDE2NDBBeWx3YXJkRUgsIEJ1cnREQiwgVGhvcnBlTFUsIExhaUYsPC9r
ZXl3b3JkPjxrZXl3b3JkPkRhbHRvbkEuIERpYWdub3NpcyBvZiBkZW1lbnRpYSBpbiBpbmRpdmlk
dWFscyB3aXRoIGludGVsbGVjdHVhbCBkaXNhYmlsaXR5LiBKPC9rZXl3b3JkPjxrZXl3b3JkPklu
dGVsbGVjdCBEaXNhYmlsIFJlcy4gMTk5Nzwva2V5d29yZD48a2V5d29yZD40MShQdCAyKToxNTIt
MTY0LjkxNjE5Mjc0MUVzdGViYS1DYXN0aWxsb1MsPC9rZXl3b3JkPjxrZXl3b3JkPkRhbG1hdS1C
dWVub0EsIFJpYmFzLVZpZGFsTiwgVmlsYS1BbHNpbmFNLCBOb3ZlbGwtQWxzaW5hUiwgR2FyY2lh
LUFsYmFKLjwva2V5d29yZD48a2V5d29yZD5bQWRhcHRhdGlvbiBhbmQgdmFsaWRhdGlvbiBvZiBD
QU1ERVgtRFMgKENhbWJyaWRnZSBleGFtaW5hdGlvbiBmb3IgbWVudGFsPC9rZXl3b3JkPjxrZXl3
b3JkPmRpc29yZGVycyBvZiBvbGRlciBwZW9wbGUgd2l0aCBEb3duJmFwb3M7cyBzeW5kcm9tZSBh
bmQgb3RoZXJzIHdpdGggaW50ZWxsZWN0dWFsPC9rZXl3b3JkPjxrZXl3b3JkPmRpc2FiaWxpdGll
cykgaW4gU3BhbmlzaCBwb3B1bGF0aW9uIHdpdGggaW50ZWxsZWN0dWFsIGRpc2FiaWxpdGllc10u
IFJldiBOZXVyb2wuPC9rZXl3b3JkPjxrZXl3b3JkPjIwMTM8L2tleXdvcmQ+PGtleXdvcmQ+NTco
OCk6MzM3LTM0Ni4gQWRhcHRhY2lvbiB5IHZhbGlkYWNpb24gZGVsIENhbWJyaWRnZSBFeGFtaW5h
dGlvbiBmb3IgTWVudGFsPC9rZXl3b3JkPjxrZXl3b3JkPkRpc29yZGVycyBvZiBPbGRlciBQZW9w
bGUgd2l0aCBEb3duJmFwb3M7cyBTeW5kcm9tZSBhbmQgT3RoZXJzIHdpdGggSW50ZWxsZWN0dWFs
PC9rZXl3b3JkPjxrZXl3b3JkPkRpc2FiaWxpdGllcyAoQ0FNREVYLURTKSBlbiBwb2JsYWNpb24g
ZXNwYW5vbGEgY29uIGRpc2NhcGFjaWRhZDwva2V5d29yZD48a2V5d29yZD5pbnRlbGVjdHVhbC4y
NDA4MTg4ODQyQmVuZWphbUIsIFZpZGVsYUwsIFZpbGFwbGFuYUUsIGV0IGFsRGlhZ25vc2lzIG9m
IHByb2Ryb21hbDwva2V5d29yZD48a2V5d29yZD5hbmQgQWx6aGVpbWVyJmFwb3M7cyBkaXNlYXNl
IGRlbWVudGlhIGluIGFkdWx0cyB3aXRoIERvd24gc3luZHJvbWUgdXNpbmc8L2tleXdvcmQ+PGtl
eXdvcmQ+bmV1cm9wc3ljaG9sb2dpY2FsIHRlc3RzLiBBbHpoZWltZXJzIERlbWVudCAoQW1zdCku
IDIwMjA8L2tleXdvcmQ+PGtleXdvcmQ+MTIoMSk6ZTEyMDQ3LjQzRm9ydGVhSiw8L2tleXdvcmQ+
PGtleXdvcmQ+Q2FybW9uYS1JcmFndWlNLCBCZW5lamFtQiwgZXQgYWxQbGFzbWEgYW5kIENTRiBi
aW9tYXJrZXJzIGZvciB0aGUgZGlhZ25vc2lzIG9mPC9rZXl3b3JkPjxrZXl3b3JkPkFsemhlaW1l
ciZhcG9zO3MgZGlzZWFzZSBpbiBhZHVsdHMgd2l0aCBEb3duIHN5bmRyb21lOiBBIGNyb3NzLXNl
Y3Rpb25hbCBzdHVkeS4gTGFuY2V0PC9rZXl3b3JkPjxrZXl3b3JkPk5ldXJvbC4gMjAxODwva2V5
d29yZD48a2V5d29yZD4xNygxMCk6ODYwLTg2OS4zMDE3MjYyNDQ0QWxjb2xlYUQsIFBlZ3Vlcm9s
ZXNKLCBNdW5vekwsIGV0PC9rZXl3b3JkPjxrZXl3b3JkPmFsQWdyZWVtZW50IG9mIGFteWxvaWQg
UEVUIGFuZCBDU0YgYmlvbWFya2VycyBmb3IgQWx6aGVpbWVyJmFwb3M7cyBkaXNlYXNlIG9uPC9r
ZXl3b3JkPjxrZXl3b3JkPkx1bWlwdWxzZS4gQW5uIENsaW4gVHJhbnNsIE5ldXJvbC4gMjAxOTwv
a2V5d29yZD48a2V5d29yZD42KDkpOjE4MTUtMTgyNC4zMTQ2NDA4ODQ1RGVsYWJ5Qyw8L2tleXdv
cmQ+PGtleXdvcmQ+RXN0ZWxsZXNULCBaaHVOLCBldCBhbFRoZSBBYmV0YTEtNDIvQWJldGExLTQw
IHJhdGlvIGluIENTRiBpcyBtb3JlIHN0cm9uZ2x5PC9rZXl3b3JkPjxrZXl3b3JkPmFzc29jaWF0
ZWQgdG8gdGF1IG1hcmtlcnMgYW5kIGNsaW5pY2FsIHByb2dyZXNzaW9uIHRoYW4gQWJldGExLTQy
IGFsb25lLjwva2V5d29yZD48a2V5d29yZD5BbHpoZWltZXJzIFJlcyBUaGVyLiAyMDIyPC9rZXl3
b3JkPjxrZXl3b3JkPjE0KDEpOjIwLjM1MTA1MzUxNDZMbGVvQSwgWmV0dGVyYmVyZ0gsIFBlZ3Vl
cm9sZXNKLCBldDwva2V5d29yZD48a2V5d29yZD5hbFBob3NwaG9yeWxhdGVkIHRhdTE4MSBpbiBw
bGFzbWEgYXMgYSBwb3RlbnRpYWwgYmlvbWFya2VyIGZvciBBbHpoZWltZXImYXBvcztzPC9rZXl3
b3JkPjxrZXl3b3JkPmRpc2Vhc2UgaW4gYWR1bHRzIHdpdGggRG93biBzeW5kcm9tZS4gTmF0IENv
bW11bi48L2tleXdvcmQ+PGtleXdvcmQ+MjAyMTwva2V5d29yZD48a2V5d29yZD4xMigxKTo0MzA0
LjM0MjYyMDMwNDdMYW5kYXVTTSwgSGFydmV5RCwgTWFkaXNvbkNNLCBldCBhbEFzc29jaWF0aW9u
cyBiZXR3ZWVuPC9rZXl3b3JkPjxrZXl3b3JkPmNvZ25pdGl2ZSwgZnVuY3Rpb25hbCwgYW5kIEZE
Ry1QRVQgbWVhc3VyZXMgb2YgZGVjbGluZSBpbiBBRCBhbmQgTUNJLiBOZXVyb2Jpb2w8L2tleXdv
cmQ+PGtleXdvcmQ+QWdpbmcuIDIwMTE8L2tleXdvcmQ+PGtleXdvcmQ+MzIoNyk6MTIwNy0xMjE4
LjE5NjYwODM0NDhBdmFudHNCQiwgVHVzdGlzb25OSiwgU29uZ0csIENvb2tQQSw8L2tleXdvcmQ+
PGtleXdvcmQ+S2xlaW5BLCBHZWVKQy4gQSByZXByb2R1Y2libGUgZXZhbHVhdGlvbiBvZiBBTlRz
IHNpbWlsYXJpdHkgbWV0cmljIHBlcmZvcm1hbmNlIGluPC9rZXl3b3JkPjxrZXl3b3JkPmJyYWlu
IGltYWdlIHJlZ2lzdHJhdGlvbi4gTmV1cm9pbWFnZS4gMjAxMTwva2V5d29yZD48a2V5d29yZD41
NCgzKToyMDMzLTIwNDQuMjA4NTExOTE0OVphbW1pdE1ELDwva2V5d29yZD48a2V5d29yZD5MYXlt
b25DTSwgQmV0dGhhdXNlclRKLCBldCBhbEFteWxvaWQgYWNjdW11bGF0aW9uIGluIERvd24gc3lu
ZHJvbWUgbWVhc3VyZWQgd2l0aDwva2V5d29yZD48a2V5d29yZD5hbXlsb2lkIGxvYWQuIEFsemhl
aW1lcnMgRGVtZW50IChBbXN0KS4gMjAyMDwva2V5d29yZD48a2V5d29yZD4xMigxKTplMTIwMjAu
NTBLbHVua1dFLCBLb2VwcGVSQSw8L2tleXdvcmQ+PGtleXdvcmQ+UHJpY2VKQywgZXQgYWxUaGUg
Q2VudGlsb2lkIHByb2plY3Q6IFN0YW5kYXJkaXppbmcgcXVhbnRpdGF0aXZlIGFteWxvaWQgcGxh
cXVlPC9rZXl3b3JkPjxrZXl3b3JkPmVzdGltYXRpb24gYnkgUEVULiBBbHpoZWltZXJzIERlbWVu
dC4gMjAxNTwva2V5d29yZD48a2V5d29yZD4xMSgxKToxLTE1ZTEtNC4yNTQ0Mzg1NzUxSGFzdGll
VEouPC9rZXl3b3JkPjxrZXl3b3JkPkdlbmVyYWxpemVkIGFkZGl0aXZlIG1vZGVscy4gSW46IENo
YW1iZXJzIEpNLCBIYXN0aWUgVEosIGVkcy4gU3RhdGlzdGljYWwgbW9kZWxzPC9rZXl3b3JkPjxr
ZXl3b3JkPmluIFMuIFdhZHN3b3J0aCAmYW1wOyBCcm9va3M8L2tleXdvcmQ+PGtleXdvcmQ+MTk5
MjozMDktMzc2LjUyRmVycmV0dGlNVCwgTWFydGlua292YUosIEJpc2t1cEUsIGV0PC9rZXl3b3Jk
PjxrZXl3b3JkPmFsU2V4IGFuZCBnZW5kZXIgZGlmZmVyZW5jZXMgaW4gQWx6aGVpbWVyJmFwb3M7
cyBkaXNlYXNlOiBDdXJyZW50IGNoYWxsZW5nZXMgYW5kPC9rZXl3b3JkPjxrZXl3b3JkPmltcGxp
Y2F0aW9ucyBmb3IgY2xpbmljYWwgcHJhY3RpY2U6IFBvc2l0aW9uIHBhcGVyIG9mIHRoZSBEZW1l
bnRpYSBhbmQgQ29nbml0aXZlPC9rZXl3b3JkPjxrZXl3b3JkPkRpc29yZGVycyBQYW5lbCBvZiB0
aGUgRXVyb3BlYW4gQWNhZGVteSBvZiBOZXVyb2xvZ3kuIEV1ciBKIE5ldXJvbC48L2tleXdvcmQ+
PGtleXdvcmQ+MjAyMDwva2V5d29yZD48a2V5d29yZD4yNyg2KTo5MjgtOTQzLjMyMDU2MzQ3NTNS
YWdoYXZhblIsIEtoaW4tTnVDLCBCcm93bkFHLCBldCBhbEdlbmRlcjwva2V5d29yZD48a2V5d29y
ZD5kaWZmZXJlbmNlcyBpbiB0aGUgcGhlbm90eXBpYyBleHByZXNzaW9uIG9mIEFsemhlaW1lciZh
cG9zO3MgZGlzZWFzZSBpbiBEb3duJmFwb3M7czwva2V5d29yZD48a2V5d29yZD5zeW5kcm9tZSAo
dHJpc29teSAyMSkuIE5ldXJvcmVwb3J0LiAxOTk0PC9rZXl3b3JkPjxrZXl3b3JkPjUoMTEpOjEz
OTMtMTM5Ni43OTE5MjA3NTRTY2h1cGZOLCBQYW5nRCw8L2tleXdvcmQ+PGtleXdvcmQ+UGF0ZWxC
TiwgZXQgYWxPbnNldCBvZiBkZW1lbnRpYSBpcyBhc3NvY2lhdGVkIHdpdGggYWdlIGF0IG1lbm9w
YXVzZSBpbiB3b21lbiB3aXRoPC9rZXl3b3JkPjxrZXl3b3JkPkRvd24mYXBvcztzIHN5bmRyb21l
LiBBbm4gTmV1cm9sLiAyMDAzPC9rZXl3b3JkPjxrZXl3b3JkPjU0KDQpOjQzMy00MzguMTQ1MjA2
NTM1NUphbnNlbldKLDwva2V5d29yZD48a2V5d29yZD5Pc3NlbmtvcHBlbGVSLCBLbm9sREwsIGV0
IGFsUHJldmFsZW5jZSBvZiBjZXJlYnJhbCBhbXlsb2lkIHBhdGhvbG9neSBpbiBwZXJzb25zPC9r
ZXl3b3JkPjxrZXl3b3JkPndpdGhvdXQgZGVtZW50aWE6IEEgbWV0YS1hbmFseXNpcy4gSkFNQS48
L2tleXdvcmQ+PGtleXdvcmQ+MjAxNTwva2V5d29yZD48a2V5d29yZD4zMTMoMTkpOjE5MjQtMTkz
OC4yNTk4ODQ2MjU2QnVja2xleVJGLCBNb3JtaW5vRUMsIEFtYXJpZ2xpb1JFLCBldCBhbFNleCw8
L2tleXdvcmQ+PGtleXdvcmQ+YW15bG9pZCwgYW5kIEFQT0UgZXBzaWxvbjQgYW5kIHJpc2sgb2Yg
Y29nbml0aXZlIGRlY2xpbmUgaW4gcHJlY2xpbmljYWw8L2tleXdvcmQ+PGtleXdvcmQ+QWx6aGVp
bWVyJmFwb3M7cyBkaXNlYXNlOiBGaW5kaW5ncyBmcm9tIHRocmVlIHdlbGwtY2hhcmFjdGVyaXpl
ZCBjb2hvcnRzLiBBbHpoZWltZXJzPC9rZXl3b3JkPjxrZXl3b3JkPkRlbWVudC4gMjAxODwva2V5
d29yZD48a2V5d29yZD4xNCg5KToxMTkzLTEyMDMuMjk4MDM1NDE1N0d1clJDLCBUdXJldHNreUJJ
LCBNYXRzdWlNLCBldCBhbFNleDwva2V5d29yZD48a2V5d29yZD5kaWZmZXJlbmNlcyBpbiBicmFp
biBncmF5IGFuZCB3aGl0ZSBtYXR0ZXIgaW4gaGVhbHRoeSB5b3VuZyBhZHVsdHM6IENvcnJlbGF0
aW9uczwva2V5d29yZD48a2V5d29yZD53aXRoIGNvZ25pdGl2ZSBwZXJmb3JtYW5jZS4gSiBOZXVy
b3NjaS48L2tleXdvcmQ+PGtleXdvcmQ+MTk5OTwva2V5d29yZD48a2V5d29yZD4xOSgxMCk6NDA2
NS00MDcyLjEwMjM0MDM0NThXaXNuaWV3c2tpS0UsIERhbHRvbkFKLCBNY0xhY2hsYW5DLCBXZW5H
WSw8L2tleXdvcmQ+PGtleXdvcmQ+V2lzbmlld3NraUhNLiBBbHpoZWltZXImYXBvcztzIGRpc2Vh
c2UgaW4gRG93biZhcG9zO3Mgc3luZHJvbWU6IENsaW5pY29wYXRob2xvZ2ljIHN0dWRpZXMuPC9r
ZXl3b3JkPjxrZXl3b3JkPk5ldXJvbG9neS4gMTk4NTwva2V5d29yZD48a2V5d29yZD4zNSg3KTo5
NTctOTYxLjMxNTk5NzQ1OU1hbm5ETS4gVGhlIHBhdGhvbG9naWNhbCBhc3NvY2lhdGlvbjwva2V5
d29yZD48a2V5d29yZD5iZXR3ZWVuIERvd24gc3luZHJvbWUgYW5kIEFsemhlaW1lciBkaXNlYXNl
LiBNZWNoIEFnZWluZyBEZXYuPC9rZXl3b3JkPjxrZXl3b3JkPjE5ODg8L2tleXdvcmQ+PGtleXdv
cmQ+NDMoMik6OTktMTM2LjI5Njk0NDE2MEJhbGxNSiwgTnV0dGFsbEsuIFRvcG9ncmFwaHkgb2Yg
bmV1cm9maWJyaWxsYXJ5PC9rZXl3b3JkPjxrZXl3b3JkPnRhbmdsZXMgYW5kIGdyYW51bG92YWN1
b2xlcyBpbiBoaXBwb2NhbXBpIG9mIHBhdGllbnRzIHdpdGggRG93biZhcG9zO3Mgc3luZHJvbWU6
PC9rZXl3b3JkPjxrZXl3b3JkPlF1YW50aXRhdGl2ZSBjb21wYXJpc29uIHdpdGggbm9ybWFsIGFn
ZWluZyBhbmQgQWx6aGVpbWVyJmFwb3M7cyBkaXNlYXNlLiBOZXVyb3BhdGhvbDwva2V5d29yZD48
a2V5d29yZD5BcHBsIE5ldXJvYmlvbC4gMTk4MTwva2V5d29yZD48a2V5d29yZD43KDEpOjEzLTIw
LjY0NTMzMDE2MU1vdHRlSiwgV2lsbGlhbXNSUy4gQWdlLXJlbGF0ZWQgY2hhbmdlczwva2V5d29y
ZD48a2V5d29yZD5pbiB0aGUgZGVuc2l0eSBhbmQgbW9ycGhvbG9neSBvZiBwbGFxdWVzIGFuZCBu
ZXVyb2ZpYnJpbGxhcnkgdGFuZ2xlcyBpbiBEb3duPC9rZXl3b3JkPjxrZXl3b3JkPnN5bmRyb21l
IGJyYWluLiBBY3RhIE5ldXJvcGF0aG9sLiAxOTg5PC9rZXl3b3JkPjxrZXl3b3JkPjc3KDUpOjUz
NS01NDYuMjUyNDE1MDYyVmlsYS1DYXN0ZWxhckMsPC9rZXl3b3JkPjxrZXl3b3JkPkd1em1hbi1W
ZWxlekUsIFBhcmRpbGxhLURlbGdhZG9FLCBldCBhbEV4YW1pbmluZyBzZXggZGlmZmVyZW5jZXMg
aW4gbWFya2VycyBvZjwva2V5d29yZD48a2V5d29yZD5jb2duaXRpb24gYW5kIG5ldXJvZGVnZW5l
cmF0aW9uIGluIGF1dG9zb21hbCBkb21pbmFudCBBbHpoZWltZXImYXBvcztzIGRpc2Vhc2U6PC9r
ZXl3b3JkPjxrZXl3b3JkPlByZWxpbWluYXJ5IGZpbmRpbmdzIGZyb20gdGhlIENvbG9tYmlhbiBB
bHpoZWltZXImYXBvcztzIHByZXZlbnRpb24gaW5pdGlhdGl2ZTwva2V5d29yZD48a2V5d29yZD5i
aW9tYXJrZXIgc3R1ZHkuIEogQWx6aGVpbWVycyBEaXMuIDIwMjA8L2tleXdvcmQ+PGtleXdvcmQ+
NzcoNCk6MTc0My0xNzUzLjMyOTI1MDY3NjNPc3NlbmtvcHBlbGVSLDwva2V5d29yZD48a2V5d29y
ZD5MeW9vQ0gsIEplc3Rlci1Ccm9tc0osIGV0IGFsQXNzZXNzbWVudCBvZiBkZW1vZ3JhcGhpYywg
Z2VuZXRpYywgYW5kIGltYWdpbmc8L2tleXdvcmQ+PGtleXdvcmQ+dmFyaWFibGVzIGFzc29jaWF0
ZWQgd2l0aCBicmFpbiByZXNpbGllbmNlIGFuZCBjb2duaXRpdmUgcmVzaWxpZW5jZSB0bzwva2V5
d29yZD48a2V5d29yZD5wYXRob2xvZ2ljYWwgdGF1IGluIHBhdGllbnRzIHdpdGggQWx6aGVpbWVy
IGRpc2Vhc2UuIEpBTUEgTmV1cm9sLjwva2V5d29yZD48a2V5d29yZD4yMDIwPC9rZXl3b3JkPjxr
ZXl3b3JkPjc3KDUpOjYzMi02NDIuMzIwOTE1NDk2NEJlamFuaW5BLCBJdWxpdGFNRiwgVmlsYXBs
YW5hRSwgZXQgYWxBc3NvY2lhdGlvbiBvZjwva2V5d29yZD48a2V5d29yZD5hcG9saXBvcHJvdGVp
biBFIHZhcmVwc2lsb240IGFsbGVsZSB3aXRoIGNsaW5pY2FsIGFuZCBtdWx0aW1vZGFsIGJpb21h
cmtlcjwva2V5d29yZD48a2V5d29yZD5jaGFuZ2VzIG9mIEFsemhlaW1lciBkaXNlYXNlIGluIGFk
dWx0cyB3aXRoIERvd24gc3luZHJvbWUuIEpBTUEgTmV1cm9sLjwva2V5d29yZD48a2V5d29yZD4y
MDIxPC9rZXl3b3JkPjxrZXl3b3JkPjc4KDgpOjkzNy05NDcuMzQyMjgwNDI2NUNhY2NpYWdsaWFS
LCBTYWx2YWRvRywgTW9saW51ZXZvSkwsIGV0IGFsQWdlLCBzZXg8L2tleXdvcmQ+PGtleXdvcmQ+
YW5kIEFQT0UtZXBzaWxvbjQgbW9kaWZ5IHRoZSBiYWxhbmNlIGJldHdlZW4gc29sdWJsZSBhbmQg
ZmlicmlsbGFyIGJldGEtYW15bG9pZDwva2V5d29yZD48a2V5d29yZD5pbiBub24tZGVtZW50ZWQg
aW5kaXZpZHVhbHM6IFRvcG9ncmFwaGljYWwgcGF0dGVybnMgYWNyb3NzIHR3byBpbmRlcGVuZGVu
dDwva2V5d29yZD48a2V5d29yZD5jb2hvcnRzLiBNb2wgUHN5Y2hpYXRyeS4gMjAyMjwva2V5d29y
ZD48a2V5d29yZD4yNyg0KToyMDEwLTIwMTguMzUyMzY5NTg2NkNob1NILCBXb29TLCBLaW1DLCBl
dDwva2V5d29yZD48a2V5d29yZD5hbERpc2Vhc2UgcHJvZ3Jlc3Npb24gbW9kZWxsaW5nIGZyb20g
cHJlY2xpbmljYWwgQWx6aGVpbWVyJmFwb3M7cyBkaXNlYXNlIChBRCkgdG8gQUQ8L2tleXdvcmQ+
PGtleXdvcmQ+ZGVtZW50aWEuIFNjaSBSZXAuIDIwMjE8L2tleXdvcmQ+PGtleXdvcmQ+MTEoMSk6
NDE2OC4zMzYwMzAxNTY3TWF0aHlzSCwgRGF2aWxhLVZlbGRlcnJhaW5KLCBQZW5nWiw8L2tleXdv
cmQ+PGtleXdvcmQ+ZXQgYWxTaW5nbGUtY2VsbCB0cmFuc2NyaXB0b21pYyBhbmFseXNpcyBvZiBB
bHpoZWltZXImYXBvcztzIGRpc2Vhc2UuIE5hdHVyZS48L2tleXdvcmQ+PGtleXdvcmQ+MjAxOTwv
a2V5d29yZD48a2V5d29yZD41NzAoNzc2MSk6MzMyLTMzNy4zMTA0MjY5NzY4QW5kcmV3c0VKLCBN
YXJ0aW5pQUMsIEhlYWRFLiBFeHBsb3JpbmcgdGhlIHJvbGU8L2tleXdvcmQ+PGtleXdvcmQ+b2Yg
c2V4IGRpZmZlcmVuY2VzIGluIEFsemhlaW1lciZhcG9zO3MgZGlzZWFzZSBwYXRob2dlbmVzaXMg
aW4gRG93biBzeW5kcm9tZS4gRnJvbnQ8L2tleXdvcmQ+PGtleXdvcmQ+TmV1cm9zY2kuIDIwMjI8
L2tleXdvcmQ+PGtleXdvcmQ+MTY6OTU0OTk5LjY5U2NodXBmTiwgWmlnbWFuVywgS2FwZWxsRCwg
TGVlSkgsIEtsaW5lSiwgTGV2aW5CLjwva2V5d29yZD48a2V5d29yZD5FYXJseSBtZW5vcGF1c2Ug
aW4gd29tZW4gd2l0aCBEb3duJmFwb3M7cyBzeW5kcm9tZS4gSiBJbnRlbGxlY3QgRGlzYWJpbCBS
ZXMuPC9rZXl3b3JkPjxrZXl3b3JkPjE5OTc8L2tleXdvcmQ+PGtleXdvcmQ+NDEoUHQgMyk6MjY0
LTI2Ny45MjE5MDc2NzBDb3BwdXNBLCBFdmVuaHVpc0gsIFZlcmJlcm5lR0osIGV0IGFsRWFybHkg
YWdlIGF0PC9rZXl3b3JkPjxrZXl3b3JkPm1lbm9wYXVzZSBpcyBhc3NvY2lhdGVkIHdpdGggaW5j
cmVhc2VkIHJpc2sgb2YgZGVtZW50aWEgYW5kIG1vcnRhbGl0eSBpbiBEb3duPC9rZXl3b3JkPjxr
ZXl3b3JkPnN5bmRyb21lLiBKIEFwcGwgUmVzIEludGVsbGVjdCBEaXNhYmlsLiAyMDEwPC9rZXl3
b3JkPjxrZXl3b3JkPjIzKDUpOjQwOC00MDguNzFBbG1leUEsIE1pbG5lclRBLDwva2V5d29yZD48
a2V5d29yZD5CcmFrZVdHLiBFc3Ryb2dlbiByZWNlcHRvcnMgaW4gdGhlIGNlbnRyYWwgbmVydm91
cyBzeXN0ZW0gYW5kIHRoZWlyIGltcGxpY2F0aW9uPC9rZXl3b3JkPjxrZXl3b3JkPmZvciBkb3Bh
bWluZS1kZXBlbmRlbnQgY29nbml0aW9uIGluIGZlbWFsZXMuIEhvcm0gQmVoYXYuPC9rZXl3b3Jk
PjxrZXl3b3JkPjIwMTU8L2tleXdvcmQ+PGtleXdvcmQ+NzQ6MTI1LTEzOC4yNjEyMjI5NDcyU3Bh
bXBpbmF0b1NGLCBNb2xpbmFyb0csIE1lcmxvUywgZXQgYWxFc3Ryb2dlbjwva2V5d29yZD48a2V5
d29yZD5yZWNlcHRvcnMgYW5kIHR5cGUgMSBtZXRhYm90cm9waWMgZ2x1dGFtYXRlIHJlY2VwdG9y
cyBhcmUgaW50ZXJkZXBlbmRlbnQgaW48L2tleXdvcmQ+PGtleXdvcmQ+cHJvdGVjdGluZyBjb3J0
aWNhbCBuZXVyb25zIGFnYWluc3QgYmV0YS1hbXlsb2lkIHRveGljaXR5LiBNb2wgUGhhcm1hY29s
Ljwva2V5d29yZD48a2V5d29yZD4yMDEyPC9rZXl3b3JkPjxrZXl3b3JkPjgxKDEpOjEyLTIwLjIx
OTg0MjUzNzNMaWFuZ0ssIFlhbmdMLCBZaW5DLCBldCBhbEVzdHJvZ2VuIHN0aW11bGF0ZXM8L2tl
eXdvcmQ+PGtleXdvcmQ+ZGVncmFkYXRpb24gb2YgYmV0YS1hbXlsb2lkIHBlcHRpZGUgYnkgdXAt
cmVndWxhdGluZyBuZXByaWx5c2luLiBKIEJpb2wgQ2hlbS48L2tleXdvcmQ+PGtleXdvcmQ+MjAx
MDwva2V5d29yZD48a2V5d29yZD4yODUoMik6OTM1LTk0Mi4xOTg5NzQ4NTc0QW10dWxaLCBXYW5n
TCwgV2VzdGF3YXlELCBSb3ptYWhlbFJGLjwva2V5d29yZD48a2V5d29yZD5OZXVyb3Byb3RlY3Rp
dmUgbWVjaGFuaXNtIGNvbmZlcnJlZCBieSAxN2JldGEtZXN0cmFkaW9sIG9uIHRoZSBiaW9jaGVt
aWNhbCBiYXNpczwva2V5d29yZD48a2V5d29yZD5vZiBBbHpoZWltZXImYXBvcztzIGRpc2Vhc2Uu
IE5ldXJvc2NpZW5jZS4gMjAxMDwva2V5d29yZD48a2V5d29yZD4xNjkoMik6NzgxLTc4Ni4yMDQ5
MzkyODc1QmF0YWxsYW48L2tleXdvcmQ+PGtleXdvcmQ+QnVycm93ZXNBQSwgT2xhamlkZU9KLCBJ
YXNlbnphSUEsIFNoYW1zV00sIENhcnRlckYsIENoYXBtYW5DQS4gT3ZhcmllY3RvbXk8L2tleXdv
cmQ+PGtleXdvcmQ+cmVkdWNlcyBjaG9saW5lcmdpYyBtb2R1bGF0aW9uIG9mIGV4Y2l0YXRvcnkg
c3luYXB0aWMgdHJhbnNtaXNzaW9uIGluIHRoZSByYXQ8L2tleXdvcmQ+PGtleXdvcmQ+ZW50b3Jo
aW5hbCBjb3J0ZXguIFBMb1MgT25lLiAyMDIyPC9rZXl3b3JkPjxrZXl3b3JkPjE3KDgpOmUwMjcx
MTMxLjc2VGF4aWVyTFIsIFBoaWxpcHBpU00sPC9rZXl3b3JkPjxrZXl3b3JkPkZsZWlzY2hlckFX
LCBZb3JrSk0sIExhRHVNSiwgRnJpY2tLTS4gQVBPRTQgaG9tb3p5Z290ZSBmZW1hbGVzIGFyZSBy
ZXNpc3RhbnQgdG88L2tleXdvcmQ+PGtleXdvcmQ+dGhlIGJlbmVmaWNpYWwgZWZmZWN0cyBvZiAx
N2JldGEtZXN0cmFkaW9sIG9uIG1lbW9yeSBhbmQgQ0ExIGRlbmRyaXRpYyBzcGluZTwva2V5d29y
ZD48a2V5d29yZD5kZW5zaXR5IGluIHRoZSBFRkFEIG1vdXNlIG1vZGVsIG9mIEFsemhlaW1lciZh
cG9zO3MgZGlzZWFzZS4gTmV1cm9iaW9sIEFnaW5nLjwva2V5d29yZD48a2V5d29yZD4yMDIyPC9r
ZXl3b3JkPjxrZXl3b3JkPjExODoxMy0yNC4zNTg0MzEwOTc3QnJpbnRvblJELiBDZWxsdWxhciBh
bmQgbW9sZWN1bGFyIG1lY2hhbmlzbXMgb2YgZXN0cm9nZW48L2tleXdvcmQ+PGtleXdvcmQ+cmVn
dWxhdGlvbiBvZiBtZW1vcnkgZnVuY3Rpb24gYW5kIG5ldXJvcHJvdGVjdGlvbiBhZ2FpbnN0IEFs
emhlaW1lciZhcG9zO3MgZGlzZWFzZTo8L2tleXdvcmQ+PGtleXdvcmQ+UmVjZW50IGluc2lnaHRz
IGFuZCByZW1haW5pbmcgY2hhbGxlbmdlcy4gTGVhcm4gTWVtLjwva2V5d29yZD48a2V5d29yZD4y
MDAxPC9rZXl3b3JkPjxrZXl3b3JkPjgoMyk6MTIxLTEzMy4xMTM5MDYzMjc4R2FyY2lhLVNlZ3Vy
YUxNLCBBemNvaXRpYUksIERvbkNhcmxvc0xMLjwva2V5d29yZD48a2V5d29yZD5OZXVyb3Byb3Rl
Y3Rpb24gYnkgZXN0cmFkaW9sLiBQcm9nIE5ldXJvYmlvbC48L2tleXdvcmQ+PGtleXdvcmQ+MjAw
MTwva2V5d29yZD48a2V5d29yZD42MygxKToyOS02MC4xMTA0MDQxNzc5Q29zZ3JhdmVNUCwgVHly
cmVsbEosIE1jQ2Fycm9uTSwgR2lsbE0sIExhd2xvckJBLiBBZ2U8L2tleXdvcmQ+PGtleXdvcmQ+
YXQgb25zZXQgb2YgZGVtZW50aWEgYW5kIGFnZSBvZiBtZW5vcGF1c2UgaW4gd29tZW4gd2l0aCBE
b3duJmFwb3M7cyBzeW5kcm9tZS4gSjwva2V5d29yZD48a2V5d29yZD5JbnRlbGxlY3QgRGlzYWJp
bCBSZXMuIDE5OTk8L2tleXdvcmQ+PGtleXdvcmQ+NDMoUHQgNik6NDYxLTQ2NS4xMDYyMjM2MTgw
U2NodXBmTiwgV2luc3RlblMsIFBhdGVsQiw8L2tleXdvcmQ+PGtleXdvcmQ+ZXQgYWxCaW9hdmFp
bGFibGUgZXN0cmFkaW9sIGFuZCBhZ2UgYXQgb25zZXQgb2YgQWx6aGVpbWVyJmFwb3M7cyBkaXNl
YXNlIGluPC9rZXl3b3JkPjxrZXl3b3JkPnBvc3RtZW5vcGF1c2FsIHdvbWVuIHdpdGggRG93biBz
eW5kcm9tZS4gTmV1cm9zY2kgTGV0dC48L2tleXdvcmQ+PGtleXdvcmQ+MjAwNjwva2V5d29yZD48
a2V5d29yZD40MDYoMyk6Mjk4LTMwMi4xNjkyNjA2NzgxU2NodXBmTiwgTGVlSkgsIFdlaU0sIGV0
IGFsRXN0cm9nZW4gcmVjZXB0b3ItYWxwaGE8L2tleXdvcmQ+PGtleXdvcmQ+dmFyaWFudHMgaW5j
cmVhc2UgcmlzayBvZiBBbHpoZWltZXImYXBvcztzIGRpc2Vhc2UgaW4gd29tZW4gd2l0aCBEb3du
IHN5bmRyb21lLiBEZW1lbnQ8L2tleXdvcmQ+PGtleXdvcmQ+R2VyaWF0ciBDb2duIERpc29yZC4g
MjAwODwva2V5d29yZD48a2V5d29yZD4yNSg1KTo0NzYtNDgyLjE4NDA4MzY2ODJkZSBHb256YWxv
LUNhbHZvRCwgQmFycm9ldGFJLDwva2V5d29yZD48a2V5d29yZD5OYW5NTiwgZXQgYWxFdmFsdWF0
aW9uIG9mIGJpb2NoZW1pY2FsIGFuZCBoZW1hdG9sb2dpY2FsIHBhcmFtZXRlcnMgaW4gYWR1bHRz
IHdpdGg8L2tleXdvcmQ+PGtleXdvcmQ+RG93biBzeW5kcm9tZS4gU2NpIFJlcC4gMjAyMDwva2V5
d29yZD48a2V5d29yZD4xMCgxKToxMzc1NS4zMjc5MjYxOTgzU3RhcnRpbkNNLCBEJmFwb3M7U291
emFILCBCYWxsRywgZXQ8L2tleXdvcmQ+PGtleXdvcmQ+YWxIZWFsdGggY29tb3JiaWRpdGllcyBh
bmQgY29nbml0aXZlIGFiaWxpdGllcyBhY3Jvc3MgdGhlIGxpZmVzcGFuIGluIERvd248L2tleXdv
cmQ+PGtleXdvcmQ+c3luZHJvbWUuIEogTmV1cm9kZXYgRGlzb3JkLiAyMDIwPC9rZXl3b3JkPjxr
ZXl3b3JkPjEyKDEpOjQuMzE5NzM2OTc4NEl1bGl0YU1GLCBHYXJ6b25ELDwva2V5d29yZD48a2V5
d29yZD5DaHJpc3RlbnNlbk1LLCBldCBhbEFzc29jaWF0aW9uIG9mIEFsemhlaW1lciBkaXNlYXNl
IHdpdGggbGlmZSBleHBlY3RhbmN5IGluPC9rZXl3b3JkPjxrZXl3b3JkPnBlb3BsZSB3aXRoIERv
d24gc3luZHJvbWUuIEpBTUEgTmV0d29yayBPcGVuLiAyMDIyPC9rZXl3b3JkPjxrZXl3b3JkPjUo
NSk6ZTIyMTI5MTAuODVQYXRlbEJOLDwva2V5d29yZD48a2V5d29yZD5TZWx0emVyR0IsIFd1SFMs
IFNjaHVwZk4uIEVmZmVjdCBvZiBtZW5vcGF1c2Ugb24gY29nbml0aXZlIHBlcmZvcm1hbmNlIGlu
IHdvbWVuPC9rZXl3b3JkPjxrZXl3b3JkPndpdGggRG93biBzeW5kcm9tZS4gTmV1cm9yZXBvcnQu
IDIwMDE8L2tleXdvcmQ+PGtleXdvcmQ+MTIoMTIpOjI2NTktMjY2Mi4xMTUyMjk0Mzg2Q29wcHVz
QU1XLDwva2V5d29yZD48a2V5d29yZD5FdmVuaHVpc0hNLCBWZXJiZXJuZUdKLCBldCBhbEVhcmx5
IGFnZSBhdCBtZW5vcGF1c2UgaXMgYXNzb2NpYXRlZCB3aXRoIGluY3JlYXNlZDwva2V5d29yZD48
a2V5d29yZD5yaXNrIG9mIGRlbWVudGlhIGFuZCBtb3J0YWxpdHkgaW4gd29tZW4gd2l0aCBEb3du
IHN5bmRyb21lLiBKIEFsemhlaW1lcnMgRGlzLjwva2V5d29yZD48a2V5d29yZD4yMDEwPC9rZXl3
b3JkPjxrZXl3b3JkPjE5KDIpOjU0NS01NTAuMjAxMTA2MDA8L2tleXdvcmQ+PC9rZXl3b3Jkcz48
ZGF0ZXM+PHllYXI+MjAyMzwveWVhcj48L2RhdGVzPjxpc2JuPjI2MzItMTI5NyAoRWxlY3Ryb25p
YykmI3hEOzI2MzItMTI5NyAoTGlua2luZyk8L2lzYm4+PGFjY2Vzc2lvbi1udW0+MzcwNTY0Nzk8
L2FjY2Vzc2lvbi1udW0+PHVybHM+PHJlbGF0ZWQtdXJscz48dXJsPmh0dHBzOi8vd3d3Lm5jYmku
bmxtLm5paC5nb3YvcHVibWVkLzM3MDU2NDc5PC91cmw+PC9yZWxhdGVkLXVybHM+PC91cmxzPjxj
dXN0b20yPlBNQzEwMDg4NDcyPC9jdXN0b20yPjxlbGVjdHJvbmljLXJlc291cmNlLW51bT4xMC4x
MDkzL2JyYWluY29tbXMvZmNhZDA3NDwvZWxlY3Ryb25pYy1yZXNvdXJjZS1udW0+PC9yZWNvcmQ+
PC9DaXRlPjwvRW5kTm90ZT4A
</w:fldData>
        </w:fldChar>
      </w:r>
      <w:r w:rsidR="00697510">
        <w:rPr>
          <w:color w:val="000000" w:themeColor="text1"/>
          <w:sz w:val="22"/>
          <w:szCs w:val="22"/>
          <w:lang w:val="en-GB"/>
        </w:rPr>
        <w:instrText xml:space="preserve"> ADDIN EN.CITE </w:instrText>
      </w:r>
      <w:r w:rsidR="00697510">
        <w:rPr>
          <w:color w:val="000000" w:themeColor="text1"/>
          <w:sz w:val="22"/>
          <w:szCs w:val="22"/>
          <w:lang w:val="en-GB"/>
        </w:rPr>
        <w:fldChar w:fldCharType="begin">
          <w:fldData xml:space="preserve">PEVuZE5vdGU+PENpdGU+PEF1dGhvcj5JdWxpdGE8L0F1dGhvcj48WWVhcj4yMDIzPC9ZZWFyPjxS
ZWNOdW0+MzE1PC9SZWNOdW0+PERpc3BsYXlUZXh0PjxzdHlsZSBmYWNlPSJzdXBlcnNjcmlwdCI+
MjA8L3N0eWxlPjwvRGlzcGxheVRleHQ+PHJlY29yZD48cmVjLW51bWJlcj4zMTU8L3JlYy1udW1i
ZXI+PGZvcmVpZ24ta2V5cz48a2V5IGFwcD0iRU4iIGRiLWlkPSI5ZnY5OTBkcm9yZnh6Z2VyenA5
cHhyZDd4MnJkdDkycDBmenMiIHRpbWVzdGFtcD0iMTY4MzIxMzg3NCIgZ3VpZD0iMDFjZDJkNTAt
YzAxMC00ZDdjLWIxNmItZDNkMzlhNGVlMDdkIj4zMTU8L2tleT48L2ZvcmVpZ24ta2V5cz48cmVm
LXR5cGUgbmFtZT0iSm91cm5hbCBBcnRpY2xlIj4xNzwvcmVmLXR5cGU+PGNvbnRyaWJ1dG9ycz48
YXV0aG9ycz48YXV0aG9yPkl1bGl0YSwgTS4gRi48L2F1dGhvcj48YXV0aG9yPkJlamFuaW4sIEEu
PC9hdXRob3I+PGF1dGhvcj5WaWxhcGxhbmEsIEUuPC9hdXRob3I+PGF1dGhvcj5DYXJtb25hLUly
YWd1aSwgTS48L2F1dGhvcj48YXV0aG9yPkJlbmVqYW0sIEIuPC9hdXRob3I+PGF1dGhvcj5WaWRl
bGEsIEwuPC9hdXRob3I+PGF1dGhvcj5CYXJyb2V0YSwgSS48L2F1dGhvcj48YXV0aG9yPkZlcm5h
bmRleiwgUy48L2F1dGhvcj48YXV0aG9yPkFsdHVuYSwgTS48L2F1dGhvcj48YXV0aG9yPlBlZ3Vl
cm9sZXMsIEouPC9hdXRob3I+PGF1dGhvcj5Nb250YWwsIFYuPC9hdXRob3I+PGF1dGhvcj5WYWxs
ZGVuZXUsIFMuPC9hdXRob3I+PGF1dGhvcj5HaW1lbmV6LCBTLjwvYXV0aG9yPjxhdXRob3I+R29u
emFsZXotT3J0aXosIFMuPC9hdXRob3I+PGF1dGhvcj5Ub3JyZXMsIFMuPC9hdXRob3I+PGF1dGhv
cj5FbCBCb3VuYXNyaSBFbCBCZW5uYWRpLCBTLjwvYXV0aG9yPjxhdXRob3I+UGFkaWxsYSwgQy48
L2F1dGhvcj48YXV0aG9yPlJvemFsZW0gQXJhbmhhLCBNLjwvYXV0aG9yPjxhdXRob3I+RXN0ZWxs
ZXMsIFQuPC9hdXRob3I+PGF1dGhvcj5JbGxhbi1HYWxhLCBJLjwvYXV0aG9yPjxhdXRob3I+QmVs
YmluLCBPLjwvYXV0aG9yPjxhdXRob3I+VmFsbGUtVGFtYXlvLCBOLjwvYXV0aG9yPjxhdXRob3I+
Q2FtYWNobywgVi48L2F1dGhvcj48YXV0aG9yPkJsZXNzaW5nLCBFLjwvYXV0aG9yPjxhdXRob3I+
T3NvcmlvLCBSLiBTLjwvYXV0aG9yPjxhdXRob3I+VmlkZWxhLCBTLjwvYXV0aG9yPjxhdXRob3I+
TGVobWFubiwgUy48L2F1dGhvcj48YXV0aG9yPkhvbGxhbmQsIEEuIEouPC9hdXRob3I+PGF1dGhv
cj5aZXR0ZXJiZXJnLCBILjwvYXV0aG9yPjxhdXRob3I+Qmxlbm5vdywgSy48L2F1dGhvcj48YXV0
aG9yPkFsY29sZWEsIEQuPC9hdXRob3I+PGF1dGhvcj5DbGFyaW1vbiwgSi48L2F1dGhvcj48YXV0
aG9yPlphbWFuLCBTLiBILjwvYXV0aG9yPjxhdXRob3I+Qmxlc2EsIFIuPC9hdXRob3I+PGF1dGhv
cj5MbGVvLCBBLjwvYXV0aG9yPjxhdXRob3I+Rm9ydGVhLCBKLjwvYXV0aG9yPjwvYXV0aG9ycz48
L2NvbnRyaWJ1dG9ycz48YXV0aC1hZGRyZXNzPlNhbnQgUGF1IE1lbW9yeSBVbml0LCBEZXBhcnRt
ZW50IG9mIE5ldXJvbG9neSwgSG9zcGl0YWwgZGUgbGEgU2FudGEgQ3JldSBpIFNhbnQgUGF1LCBC
aW9tZWRpY2FsIFJlc2VhcmNoIEluc3RpdHV0ZSBTYW50IFBhdSwgVW5pdmVyc2l0YXQgQXV0b25v
bWEgZGUgQmFyY2Vsb25hLCBCYXJjZWxvbmEgMDgwMjUsIFNwYWluLiYjeEQ7Q2VudGVyIG9mIEJp
b21lZGljYWwgSW52ZXN0aWdhdGlvbiBOZXR3b3JrIGZvciBOZXVyb2RlZ2VuZXJhdGl2ZSBEaXNl
YXNlcyAoQ0lCRVJORUQpLCBNYWRyaWQgMjgwMzEsIFNwYWluLiYjeEQ7V29tZW4mYXBvcztzIEJy
YWluIFByb2plY3QsIEd1bnRlcnNoYXVzZW4gODM1NywgU3dpdHplcmxhbmQuJiN4RDtCYXJjZWxv
bmEgRG93biBNZWRpY2FsIENlbnRlciwgRnVuZGFjaW8gQ2F0YWxhbmEgU2luZHJvbWUgZGUgRG93
biwgQmFyY2Vsb25hIDA4MDI5LCBTcGFpbi4mI3hEO011bHRpZGlzY2lwbGluYXJ5IFNsZWVwIFVu
aXQsIEhvc3BpdGFsIGRlIGxhIFNhbnRhIENyZXUgaSBTYW50IFBhdSwgQmFyY2Vsb25hIDA4MDQx
LCBTcGFpbi4mI3hEO0hvc3BpdGFsIGRlbCBNYXIsIEJhcmNlbG9uYSAwODAwMywgU3BhaW4uJiN4
RDtOdWNsZWFyIE1lZGljaW5lIERlcGFydG1lbnQsIEhvc3BpdGFsIGRlIGxhIFNhbnRhIENyZXUg
aSBTYW50IFBhdSwgQmFyY2Vsb25hIDA4MDQxLCBTcGFpbi4mI3hEO0RlcGFydG1lbnQgb2YgUHN5
Y2hpYXRyeSwgTllVIEdyb3NzbWFuIFNjaG9vbCBvZiBNZWRpY2luZSwgTmV3IFlvcmssIE5ZIDEw
MDE2LCBVU0EuJiN4RDtDbGluaWNhbCBSZXNlYXJjaCBTdXBwb3J0IFVuaXQsIEJlbGx2aXRnZSBC
aW9tZWRpY2FsIFJlc2VhcmNoIEluc3RpdHV0ZSAoSURJQkVMTCksIERlcGFydG1lbnQgb2YgQ2xp
bmljYWwgUGhhcm1hY29sb2d5LCBVbml2ZXJzaXR5IG9mIEJhcmNlbG9uYSwgQmFyY2Vsb25hIDA4
OTA4LCBTcGFpbi4mI3hEO0luc3RpdHV0ZSBmb3IgTmV1cm9zY2llbmNlcyBvZiBNb250cGVsbGll
ciwgSW5zdGl0dXRlIGZvciBSZWdlbmVyYXRpdmUgTWVkaWNpbmUgYW5kIEJpb3RoZXJhcHksIFVu
aXZlcnNpdGUgZGUgTW9udHBlbGxpZXIsIENIVSBkZSBNb250cGVsbGllciwgSU5TRVJNLCBNb250
cGVsbGllciAzNDI5NSwgRnJhbmNlLiYjeEQ7RGVwYXJ0bWVudCBvZiBQc3ljaGlhdHJ5LCBDYW1i
cmlkZ2UgSW50ZWxsZWN0dWFsIGFuZCBEZXZlbG9wbWVudGFsIERpc2FiaWxpdGllcyBSZXNlYXJj
aCBHcm91cCwgVW5pdmVyc2l0eSBvZiBDYW1icmlkZ2UsIERvdWdsYXMgSG91c2UsIENhbWJyaWRn
ZSBDQjIgOEFILCBVbml0ZWQgS2luZ2RvbS4mI3hEO0NhbWJyaWRnZXNoaXJlICZhbXA7IFBldGVy
Ym9yb3VnaCBOSFMgRm91bmRhdGlvbiBUcnVzdCwgRnVsYm91cm4gSG9zcGl0YWwsIENhbWJyaWRn
ZSBDQjIxIDVFRiwgVW5pdGVkIEtpbmdkb20uJiN4RDtEZXBhcnRtZW50IG9mIFBzeWNoaWF0cnkg
YW5kIE5ldXJvY2hlbWlzdHJ5LCBVbml2ZXJzaXR5IG9mIEdvdGhlbmJ1cmcsIE1vbmRhbCA0MDUz
MCwgU3dlZGVuLiYjeEQ7Q2xpbmljYWwgTmV1cm9jaGVtaXN0cnkgTGFib3JhdG9yeSwgU2FobGdy
ZW5za2EgVW5pdmVyc2l0eSBIb3NwaXRhbCwgTW9sbmRhbCA0MDUzMCwgU3dlZGVuLiYjeEQ7VUsg
RGVtZW50aWEgUmVzZWFyY2ggSW5zdGl0dXRlLCBVbml2ZXJzaXR5IENvbGxlZ2UgTG9uZG9uLCBM
b25kb24gV0MxRSA2QlQsIFVuaXRlZCBLaW5nZG9tLiYjeEQ7RGVwYXJ0bWVudCBvZiBOZXVyb2Rl
Z2VuZXJhdGl2ZSBEaXNlYXNlLCBVbml2ZXJzaXR5IENvbGxlZ2UgTG9uZG9uIEluc3RpdHV0ZSBv
ZiBOZXVyb2xvZ3ksIExvbmRvbiBXQzFFIDZCVCwgVW5pdGVkIEtpbmdkb20uJiN4RDtIb25nIEtv
bmcgQ2VudGVyIGZvciBOZXVyb2RlZ2VuZXJhdGl2ZSBEaXNlYXNlcywgQ2xlYXIgV2F0ZXIgQmF5
LCBIb25nIEtvbmcgMTUxMi0xNTE4LCBDaGluYS48L2F1dGgtYWRkcmVzcz48dGl0bGVzPjx0aXRs
ZT5Bc3NvY2lhdGlvbiBvZiBiaW9sb2dpY2FsIHNleCB3aXRoIGNsaW5pY2FsIG91dGNvbWVzIGFu
ZCBiaW9tYXJrZXJzIG9mIEFsemhlaW1lciZhcG9zO3MgZGlzZWFzZSBpbiBhZHVsdHMgd2l0aCBE
b3duIHN5bmRyb21lPC90aXRsZT48c2Vjb25kYXJ5LXRpdGxlPkJyYWluIENvbW11bjwvc2Vjb25k
YXJ5LXRpdGxlPjwvdGl0bGVzPjxwZXJpb2RpY2FsPjxmdWxsLXRpdGxlPkJyYWluIENvbW11bjwv
ZnVsbC10aXRsZT48L3BlcmlvZGljYWw+PHBhZ2VzPmZjYWQwNzQ8L3BhZ2VzPjx2b2x1bWU+NTwv
dm9sdW1lPjxudW1iZXI+MjwvbnVtYmVyPjxlZGl0aW9uPjIwMjMvMDQvMTU8L2VkaXRpb24+PGtl
eXdvcmRzPjxrZXl3b3JkPkFsemhlaW1lciZhcG9zO3MgZGlzZWFzZTwva2V5d29yZD48a2V5d29y
ZD5Eb3duIHN5bmRyb21lPC9rZXl3b3JkPjxrZXl3b3JkPmdlbmRlcjwva2V5d29yZD48a2V5d29y
ZD5wcmVjaXNpb24gbWVkaWNpbmU8L2tleXdvcmQ+PGtleXdvcmQ+c2V4PC9rZXl3b3JkPjxrZXl3
b3JkPnN1Ym1pdHRlZCB3b3JrLiBILlouIGRlY2xhcmVzIHRoYXQgaGUgaGFzIHNlcnZlZCBvbiBz
Y2llbnRpZmljIGFkdmlzb3J5IGJvYXJkczwva2V5d29yZD48a2V5d29yZD5hbmQvb3IgYXMgYSBj
b25zdWx0YW50IGZvciBBYmJ2aWUsIEFsZWN0b3IsIEFubmV4b24sIEFydGVyeSBUaGVyYXBldXRp
Y3MsPC9rZXl3b3JkPjxrZXl3b3JkPkFaVGhlcmFwaWVzLCBDb2dSeCwgRGVuYWxpLCBFaXNhaSwg
TmVydmdlbiwgUGludGVvbiBUaGVyYXBldXRpY3MsIFJlZCBBYmJleSBMYWJzLDwva2V5d29yZD48
a2V5d29yZD5QYXNzYWdlIEJpbywgUm9jaGUsIFNhbXVtZWQsIFNpZW1lbnMgSGVhbHRoaW5lZXJz
LCBUcmlwbGV0IFRoZXJhcGV1dGljcyBhbmQgV2F2ZSw8L2tleXdvcmQ+PGtleXdvcmQ+aGFzIGdp
dmVuIGxlY3R1cmVzIGluIHN5bXBvc2lhIHNwb25zb3JlZCBieSBDZWxsZWN0cmljb24sIEZ1amly
ZWJpbywgQWx6ZWN1cmUsPC9rZXl3b3JkPjxrZXl3b3JkPkJpb2dlbiBhbmQgUm9jaGUgYW5kIGlz
IGEgY28tZm91bmRlciBvZiBCcmFpbiBCaW9tYXJrZXIgU29sdXRpb25zIGluIEdvdGhlbmJ1cmc8
L2tleXdvcmQ+PGtleXdvcmQ+QUIsIHdoaWNoIGlzIGEgcGFydCBvZiB0aGUgR1UgVmVudHVyZXMg
SW5jdWJhdG9yIFByb2dyYW0sIG91dHNpZGUgdGhlIHN1Ym1pdHRlZDwva2V5d29yZD48a2V5d29y
ZD53b3JrLiBLLkIuIGRlY2xhcmVzIHRoYXQgaGUgaGFzIHNlcnZlZCBhcyBhIGNvbnN1bHRhbnQs
IG9uIGFkdmlzb3J5IGJvYXJkcywgb3I8L2tleXdvcmQ+PGtleXdvcmQ+ZGF0YSBtb25pdG9yaW5n
IGNvbW1pdHRlZXMgZm9yIEFiY2FtLCBBeG9uLCBCaW9BcmN0aWMsIEJpb2dlbiwgSk9NREQvU2hp
bWFkenUsPC9rZXl3b3JkPjxrZXl3b3JkPkp1bGl1cyBDbGluaWNhbCwgTGlsbHksIE1hZ1F1LCBO
b3ZhcnRpcywgUGhhcm1hdHJvcGhpeCwgUHJvdGhlbmEsIFJvY2hlPC9rZXl3b3JkPjxrZXl3b3Jk
PkRpYWdub3N0aWNzIGFuZCBTaWVtZW5zIEhlYWx0aGluZWVycyBhbmQgaXMgYSBjby1mb3VuZGVy
IG9mIEJyYWluIEJpb21hcmtlcjwva2V5d29yZD48a2V5d29yZD5Tb2x1dGlvbnMgaW4gR290aGVu
YnVyZyBBQiwgd2hpY2ggaXMgYSBwYXJ0IG9mIHRoZSBHVSBWZW50dXJlcyBJbmN1YmF0b3IgUHJv
Z3JhbSw8L2tleXdvcmQ+PGtleXdvcmQ+b3V0c2lkZSB0aGUgc3VibWl0dGVkIHdvcmsuIEQuQS4g
cmVwb3J0ZWQgcmVjZWl2aW5nIHBlcnNvbmFsIGZlZXMgZm9yIGFkdmlzb3J5PC9rZXl3b3JkPjxr
ZXl3b3JkPmJvYXJkIHNlcnZpY2VzIGFuZC9vciBzcGVha2VyIGhvbm9yYXJpYSBmcm9tIEZ1amly
ZWJpby1FdXJvcGUsIFJvY2hlLCBOdXRyaWNpYSw8L2tleXdvcmQ+PGtleXdvcmQ+S3JrYSBGYXJt
YWNldXRpY2EgYW5kIEVzdGV2ZSwgb3V0c2lkZSB0aGUgc3VibWl0dGVkIHdvcmsuIEEuTC4gaGFz
IHNlcnZlZCBhcyBhPC9rZXl3b3JkPjxrZXl3b3JkPmNvbnN1bHRhbnQgb3Igb24gYWR2aXNvcnkg
Ym9hcmRzIGZvciBGdWppcmViaW8tRXVyb3BlLCBSb2NoZSwgQmlvZ2VuIGFuZDwva2V5d29yZD48
a2V5d29yZD5OdXRyaWNpYSwgb3V0c2lkZSB0aGUgc3VibWl0dGVkIHdvcmsuIEouRi4gcmVwb3J0
ZWQgcmVjZWl2aW5nIHBlcnNvbmFsIGZlZXMgZm9yPC9rZXl3b3JkPjxrZXl3b3JkPnNlcnZpY2Ug
b24gdGhlIGFkdmlzb3J5IGJvYXJkcywgYWRqdWRpY2F0aW9uIGNvbW1pdHRlZXMgb3Igc3BlYWtl
ciBob25vcmFyaWEgZnJvbTwva2V5d29yZD48a2V5d29yZD5BQyBJbW11bmUsIE5vdmFydGlzLCBM
dW5kYmVjaywgUm9jaGUsIEZ1amlyZWJpbyBhbmQgQmlvZ2VuLCBvdXRzaWRlIHRoZSBzdWJtaXR0
ZWQ8L2tleXdvcmQ+PGtleXdvcmQ+d29yay4gTy5CLiwgRC5BLiwgQS5MLiBhbmQgSi5GLiByZXBv
cnQgaG9sZGluZyBhIHBhdGVudCBmb3IgbWFya2VycyBvZjwva2V5d29yZD48a2V5d29yZD5zeW5h
cHRvcGF0aHkgaW4gbmV1cm9kZWdlbmVyYXRpdmUgZGlzZWFzZSAobGljZW5zZWQgdG8gQUR4LCBF
UEk4MzgyMTc1LjApLiBObzwva2V5d29yZD48a2V5d29yZD5vdGhlciBjb21wZXRpbmcgaW50ZXJl
c3RzIHdlcmUgcmVwb3J0ZWQuIFJlZmVyZW5jZXMxSGVudHplbk5CLCBGZXJyZXR0aU1ULDwva2V5
d29yZD48a2V5d29yZD5TYW50dWNjaW9uZUEsIGV0IGFsTWFwcGluZyBvZiBFdXJvcGVhbiBhY3Rp
dml0aWVzIG9uIHRoZSBpbnRlZ3JhdGlvbiBvZiBzZXggYW5kPC9rZXl3b3JkPjxrZXl3b3JkPmdl
bmRlciBmYWN0b3JzIGluIG5ldXJvbG9neSBhbmQgbmV1cm9zY2llbmNlLiBFdXIgSiBOZXVyb2wu
PC9rZXl3b3JkPjxrZXl3b3JkPjIwMjI8L2tleXdvcmQ+PGtleXdvcmQ+MjkoOSk6MjU3Mi0yNTc5
LjJTcGlyZXMtSm9uZXNUTC4gTGV0JmFwb3M7cyB0YWxrIGFib3V0IHNleCAoaW4gdHJhbnNsYXRp
b25hbDwva2V5d29yZD48a2V5d29yZD5uZXVyb3NjaWVuY2UpLiBCcmFpbiBDb21tdW4uIDIwMjI8
L2tleXdvcmQ+PGtleXdvcmQ+NCgyKTpmY2FjMDI4LjNHYXV0aGllclMsIFJvc2EtTmV0b1AsIE1v
cmFpc0pBLDwva2V5d29yZD48a2V5d29yZD5XZWJzdGVyQy4gV29ybGQgQWx6aGVpbWVyIFJlcG9y
dCAyMDIxOiBKb3VybmV5IHRocm91Z2ggdGhlIGRpYWdub3NpcyBvZiBkZW1lbnRpYS48L2tleXdv
cmQ+PGtleXdvcmQ+MjAyMS40RmVycmV0dGlNVCwgSXVsaXRhTUYsIENhdmVkb0UsIGV0IGFsU2V4
IGRpZmZlcmVuY2VzIGluIEFsemhlaW1lcjwva2V5d29yZD48a2V5d29yZD5kaXNlYXNlLVRoZSBn
YXRld2F5IHRvIHByZWNpc2lvbiBtZWRpY2luZS4gTmF0IFJldiBOZXVyb2wuPC9rZXl3b3JkPjxr
ZXl3b3JkPjIwMTg8L2tleXdvcmQ+PGtleXdvcmQ+MTQoOCk6NDU3LTQ2OS4yOTk4NTQ3NDVOZWJl
bFJBLCBBZ2dhcndhbE5ULCBCYXJuZXNMTCwgZXQgYWxVbmRlcnN0YW5kaW5nIHRoZTwva2V5d29y
ZD48a2V5d29yZD5pbXBhY3Qgb2Ygc2V4IGFuZCBnZW5kZXIgaW4gQWx6aGVpbWVyJmFwb3M7cyBk
aXNlYXNlOiBBIGNhbGwgdG8gYWN0aW9uLiBBbHpoZWltZXJzPC9rZXl3b3JkPjxrZXl3b3JkPkRl
bWVudC4gMjAxODwva2V5d29yZD48a2V5d29yZD4xNCg5KToxMTcxLTExODMuMjk5MDc0MjM2TWND
YXJyZXlBQywgQW5ZLCBLaXRuZXItVHJpb2xvTUgsPC9rZXl3b3JkPjxrZXl3b3JkPkZlcnJ1Y2Np
TCwgUmVzbmlja1NNLiBTZXggZGlmZmVyZW5jZXMgaW4gY29nbml0aXZlIHRyYWplY3RvcmllcyBp
biBjbGluaWNhbGx5PC9rZXl3b3JkPjxrZXl3b3JkPm5vcm1hbCBvbGRlciBhZHVsdHMuIFBzeWNo
b2wgQWdpbmcuIDIwMTY8L2tleXdvcmQ+PGtleXdvcmQ+MzEoMik6MTY2LTE3NS4yNjc5Njc5MjdT
dW5kZXJtYW5uRUUsPC9rZXl3b3JkPjxrZXl3b3JkPk1ha2lQLCBCaWVnb25BLCBldCBhbFNleC1z
cGVjaWZpYyBub3JtcyBmb3IgdmVyYmFsIG1lbW9yeSB0ZXN0cyBtYXkgaW1wcm92ZTwva2V5d29y
ZD48a2V5d29yZD5kaWFnbm9zdGljIGFjY3VyYWN5IG9mIGFtbmVzdGljIE1DSS4gTmV1cm9sb2d5
Ljwva2V5d29yZD48a2V5d29yZD4yMDE5PC9rZXl3b3JkPjxrZXl3b3JkPjkzKDIwKTplMTg4MS1l
MTg4OS4zMTU5NzcwODhEaWdtYUxBLCBNYWRzZW5KUiwgUmlzc21hblJBLCBldCBhbFdvbWVuIGNh
bjwva2V5d29yZD48a2V5d29yZD5iZWFyIGEgYmlnZ2VyIGJ1cmRlbjogQW50ZS0gYW5kIHBvc3Qt
bW9ydGVtIGV2aWRlbmNlIGZvciByZXNlcnZlIGluIHRoZSBmYWNlIG9mPC9rZXl3b3JkPjxrZXl3
b3JkPnRhdS4gQnJhaW4gQ29tbXVuLiAyMDIwPC9rZXl3b3JkPjxrZXl3b3JkPjIoMSk6ZmNhYTAy
NS45TGF3c0tSLCBJcnZpbmVLLCBHYWxlVE0uIFNleCBkaWZmZXJlbmNlcyBpbjwva2V5d29yZD48
a2V5d29yZD5jb2duaXRpdmUgaW1wYWlybWVudCBpbiBBbHpoZWltZXImYXBvcztzIGRpc2Vhc2Uu
IFdvcmxkIEogUHN5Y2hpYXRyeS48L2tleXdvcmQ+PGtleXdvcmQ+MjAxNjwva2V5d29yZD48a2V5
d29yZD42KDEpOjU0LTY1LjI3MDE0NTk4MTBTb2huRCwgU2hwYW5za2F5YUssIEx1Y2FzSkUsIGV0
IGFsU2V4IGRpZmZlcmVuY2VzIGluPC9rZXl3b3JkPjxrZXl3b3JkPmNvZ25pdGl2ZSBkZWNsaW5l
IGluIHN1YmplY3RzIHdpdGggaGlnaCBsaWtlbGlob29kIG9mIG1pbGQgY29nbml0aXZlIGltcGFp
cm1lbnQ8L2tleXdvcmQ+PGtleXdvcmQ+ZHVlIHRvIEFsemhlaW1lciZhcG9zO3MgZGlzZWFzZS4g
U2NpIFJlcC4gMjAxODwva2V5d29yZD48a2V5d29yZD44KDEpOjc0OTAuMjk3NDg1OTgxMUxpbktB
LCBDaG91ZGh1cnlLUiw8L2tleXdvcmQ+PGtleXdvcmQ+UmF0aGFrcmlzaG5hbkJHLCBldCBhbE1h
cmtlZCBnZW5kZXIgZGlmZmVyZW5jZXMgaW4gcHJvZ3Jlc3Npb24gb2YgbWlsZCBjb2duaXRpdmU8
L2tleXdvcmQ+PGtleXdvcmQ+aW1wYWlybWVudCBvdmVyIDggeWVhcnMuIEFsemhlaW1lcnMgRGVt
ZW50IChOIFkpLjwva2V5d29yZD48a2V5d29yZD4yMDE1PC9rZXl3b3JkPjxrZXl3b3JkPjEoMik6
MTAzLTExMC4yNjQ1MTM4NjEyTWllbGtlTU0uIENvbnNpZGVyYXRpb24gb2Ygc2V4IGRpZmZlcmVu
Y2VzIGluIHRoZTwva2V5d29yZD48a2V5d29yZD5tZWFzdXJlbWVudCBhbmQgaW50ZXJwcmV0YXRp
b24gb2YgQWx6aGVpbWVyIGRpc2Vhc2UtcmVsYXRlZCBiaW9mbHVpZC1iYXNlZDwva2V5d29yZD48
a2V5d29yZD5iaW9tYXJrZXJzLiBKIEFwcGwgTGFiIE1lZC4gMjAyMDwva2V5d29yZD48a2V5d29y
ZD41KDEpOjE1OC0xNjkuMzE4MTEwNzMxM0J1Y2tsZXlSRiwgTW9ybWlub0VDLDwva2V5d29yZD48
a2V5d29yZD5SYWJpbkpTLCBldCBhbFNleCBkaWZmZXJlbmNlcyBpbiB0aGUgYXNzb2NpYXRpb24g
b2YgZ2xvYmFsIGFteWxvaWQgYW5kIHJlZ2lvbmFsPC9rZXl3b3JkPjxrZXl3b3JkPnRhdSBkZXBv
c2l0aW9uIG1lYXN1cmVkIGJ5IHBvc2l0cm9uIGVtaXNzaW9uIHRvbW9ncmFwaHkgaW4gY2xpbmlj
YWxseSBub3JtYWw8L2tleXdvcmQ+PGtleXdvcmQ+b2xkZXIgYWR1bHRzLiBKQU1BIE5ldXJvbC4g
MjAxOTwva2V5d29yZD48a2V5d29yZD43Nig1KTo1NDItNTUxLjMwNzE1MDc4MTRCdWNrbGV5UkYs
IFNjb3R0TVIsPC9rZXl3b3JkPjxrZXl3b3JkPkphY29ic0hJTCwgZXQgYWxTZXggbWVkaWF0ZXMg
cmVsYXRpb25zaGlwcyBiZXR3ZWVuIHJlZ2lvbmFsIHRhdSBwYXRob2xvZ3kgYW5kPC9rZXl3b3Jk
PjxrZXl3b3JkPmNvZ25pdGl2ZSBkZWNsaW5lLiBBbm4gTmV1cm9sLiAyMDIwPC9rZXl3b3JkPjxr
ZXl3b3JkPjg4KDUpOjkyMS05MzIuMzI3OTkzNjcxNUVkd2FyZHNMLCBMYSBKb2llUiw8L2tleXdv
cmQ+PGtleXdvcmQ+SWFjY2FyaW5vTCwgZXQgYWxNdWx0aW1vZGFsIG5ldXJvaW1hZ2luZyBvZiBz
ZXggZGlmZmVyZW5jZXMgaW4gY29nbml0aXZlbHk8L2tleXdvcmQ+PGtleXdvcmQ+aW1wYWlyZWQg
cGF0aWVudHMgb24gdGhlIEFsemhlaW1lciZhcG9zO3MgY29udGludXVtOiBHcmVhdGVyIHRhdS1Q
RVQgcmV0ZW50aW9uIGluPC9rZXl3b3JkPjxrZXl3b3JkPmZlbWFsZXMuIE5ldXJvYmlvbCBBZ2lu
Zy4gMjAyMTwva2V5d29yZD48a2V5d29yZD4xMDU6ODYtOTguMzQwNDkwNjIxNkxpZXNpbmdlckFN
LCBHcmFmZi1SYWRmb3JkTlIsPC9rZXl3b3JkPjxrZXl3b3JkPkR1YXJhUiwgZXQgYWxTZXggYW5k
IGFnZSBpbnRlcmFjdCB0byBkZXRlcm1pbmUgY2xpbmljb3BhdGhvbG9naWMgZGlmZmVyZW5jZXMg
aW48L2tleXdvcmQ+PGtleXdvcmQ+QWx6aGVpbWVyJmFwb3M7cyBkaXNlYXNlLiBBY3RhIE5ldXJv
cGF0aG9sLjwva2V5d29yZD48a2V5d29yZD4yMDE4PC9rZXl3b3JkPjxrZXl3b3JkPjEzNig2KTo4
NzMtODg1LjMwMjE5OTM5MTdPdmVpc2doYXJhblMsIEFydmFuaXRha2lzWiwgWXVMLCBGYXJmZWxK
LDwva2V5d29yZD48a2V5d29yZD5TY2huZWlkZXJKQSwgQmVubmV0dERBLiBTZXggZGlmZmVyZW5j
ZXMgaW4gQWx6aGVpbWVyJmFwb3M7cyBkaXNlYXNlIGFuZCBjb21tb248L2tleXdvcmQ+PGtleXdv
cmQ+bmV1cm9wYXRob2xvZ2llcyBvZiBhZ2luZy4gQWN0YSBOZXVyb3BhdGhvbC48L2tleXdvcmQ+
PGtleXdvcmQ+MjAxODwva2V5d29yZD48a2V5d29yZD4xMzYoNik6ODg3LTkwMC4zMDMzNDA3NDE4
QnJpZGVsQywgdmFuIFdpZXJpbmdlbldOLCBaZXR0ZXJiZXJnSCwgZXQ8L2tleXdvcmQ+PGtleXdv
cmQ+YWxEaWFnbm9zdGljIHZhbHVlIG9mIGNlcmVicm9zcGluYWwgZmx1aWQgbmV1cm9maWxhbWVu
dCBsaWdodCBwcm90ZWluIGluPC9rZXl3b3JkPjxrZXl3b3JkPm5ldXJvbG9neTogQSBzeXN0ZW1h
dGljIHJldmlldyBhbmQgbWV0YS1hbmFseXNpcy4gSkFNQSBOZXVyb2wuPC9rZXl3b3JkPjxrZXl3
b3JkPjIwMTk8L2tleXdvcmQ+PGtleXdvcmQ+NzYoOSk6MTAzNS0xMDQ4LjMxMjA2MTYwMTlOZXVT
QywgUGFKLCBLdWt1bGxXLCBldCBhbEFwb2xpcG9wcm90ZWluIEU8L2tleXdvcmQ+PGtleXdvcmQ+
Z2Vub3R5cGUgYW5kIHNleCByaXNrIGZhY3RvcnMgZm9yIEFsemhlaW1lciBkaXNlYXNlOiBBIG1l
dGEtYW5hbHlzaXMuIEpBTUE8L2tleXdvcmQ+PGtleXdvcmQ+TmV1cm9sLiAyMDE3PC9rZXl3b3Jk
PjxrZXl3b3JkPjc0KDEwKToxMTc4LTExODkuMjg4NDY3NTcyMFNhbXBlZHJvRiwgVmlsYXBsYW5h
RSwgZGUgTGVvbk1KLCBldDwva2V5d29yZD48a2V5d29yZD5hbEFQT0UtYnktc2V4IGludGVyYWN0
aW9ucyBvbiBicmFpbiBzdHJ1Y3R1cmUgYW5kIG1ldGFib2xpc20gaW4gaGVhbHRoeSBlbGRlcmx5
PC9rZXl3b3JkPjxrZXl3b3JkPmNvbnRyb2xzLiBPbmNvdGFyZ2V0LiAyMDE1PC9rZXl3b3JkPjxr
ZXl3b3JkPjYoMjkpOjI2NjYzLTI2Njc0LjI2Mzk3MjI2MjFIb2htYW5USiwgRHVtaXRyZXNjdUws
PC9rZXl3b3JkPjxrZXl3b3JkPkJhcm5lc0xMLCBldCBhbFNleC1zcGVjaWZpYyBhc3NvY2lhdGlv
biBvZiBhcG9saXBvcHJvdGVpbiBFIHdpdGggY2VyZWJyb3NwaW5hbDwva2V5d29yZD48a2V5d29y
ZD5mbHVpZCBsZXZlbHMgb2YgdGF1LiBKQU1BIE5ldXJvbC4gMjAxODwva2V5d29yZD48a2V5d29y
ZD43NSg4KTo5ODktOTk4LjI5ODAxMDI0MjJXYW5nWVQsIFBhc2NvYWxUQSw8L2tleXdvcmQ+PGtl
eXdvcmQ+VGhlcnJpYXVsdEosIGV0IGFsSW50ZXJhY3RpdmUgcmF0aGVyIHRoYW4gaW5kZXBlbmRl
bnQgZWZmZWN0IG9mIEFQT0UgYW5kIHNleDwva2V5d29yZD48a2V5d29yZD5wb3RlbnRpYXRlcyB0
YXUgZGVwb3NpdGlvbiBpbiB3b21lbi4gQnJhaW4gQ29tbXVuLiAyMDIxPC9rZXl3b3JkPjxrZXl3
b3JkPjMoMik6ZmNhYjEyNi4yM1lhblMsPC9rZXl3b3JkPjxrZXl3b3JkPlpoZW5nQywgUGFyYW5q
cGVNRCwgZXQgYWxTZXggbW9kaWZpZXMgQVBPRSBlcHNpbG9uNCBkb3NlIGVmZmVjdCBvbiBicmFp
biB0YXU8L2tleXdvcmQ+PGtleXdvcmQ+ZGVwb3NpdGlvbiBpbiBjb2duaXRpdmVseSBpbXBhaXJl
ZCBpbmRpdmlkdWFscy4gQnJhaW4uPC9rZXl3b3JkPjxrZXl3b3JkPjIwMjE8L2tleXdvcmQ+PGtl
eXdvcmQ+MTQ0KDEwKTozMjAxLTMyMTEuMzM4NzY4MTUyNE1jQ2Fycm9uTSwgTWNDYWxsaW9uUCwg
UmVpbGx5RSwgRHVubmVQLDwva2V5d29yZD48a2V5d29yZD5DYXJyb2xsUiwgTXVscnlhbk4uIEEg
cHJvc3BlY3RpdmUgMjAteWVhciBsb25naXR1ZGluYWwgZm9sbG93LXVwIG9mIGRlbWVudGlhIGlu
PC9rZXl3b3JkPjxrZXl3b3JkPnBlcnNvbnMgd2l0aCBEb3duIHN5bmRyb21lLiBKIEludGVsbGVj
dCBEaXNhYmlsIFJlcy48L2tleXdvcmQ+PGtleXdvcmQ+MjAxNzwva2V5d29yZD48a2V5d29yZD42
MSg5KTo4NDMtODUyLjI4NjY0NTYxMjVGb3J0ZWFKLCBWaWxhcGxhbmFFLCBDYXJtb25hLUlyYWd1
aU0sIGV0IGFsQ2xpbmljYWw8L2tleXdvcmQ+PGtleXdvcmQ+YW5kIGJpb21hcmtlciBjaGFuZ2Vz
IG9mIEFsemhlaW1lciZhcG9zO3MgZGlzZWFzZSBpbiBhZHVsdHMgd2l0aCBEb3duIHN5bmRyb21l
OiBBPC9rZXl3b3JkPjxrZXl3b3JkPmNyb3NzLXNlY3Rpb25hbCBzdHVkeS4gTGFuY2V0LiAyMDIw
PC9rZXl3b3JkPjxrZXl3b3JkPjM5NSgxMDI0Mik6MTk4OC0xOTk3LjMyNTkzMzM2MjZTbnlkZXJI
TSw8L2tleXdvcmQ+PGtleXdvcmQ+QmFpbkxKLCBCcmlja21hbkFNLCBldCBhbEZ1cnRoZXIgdW5k
ZXJzdGFuZGluZyB0aGUgY29ubmVjdGlvbiBiZXR3ZWVuIEFsemhlaW1lciZhcG9zO3M8L2tleXdv
cmQ+PGtleXdvcmQ+ZGlzZWFzZSBhbmQgRG93biBzeW5kcm9tZS4gQWx6aGVpbWVycyBEZW1lbnQu
PC9rZXl3b3JkPjxrZXl3b3JkPjIwMjA8L2tleXdvcmQ+PGtleXdvcmQ+MTYoNyk6MTA2NS0xMDc3
LjMyNTQ0MzEwMjdMZW1lcmVDQSwgQmx1c3p0YWpuSkssIFlhbWFndWNoaUgsIFdpc25pZXdza2lU
LDwva2V5d29yZD48a2V5d29yZD5TYWlkb1RDLCBTZWxrb2VESi4gU2VxdWVuY2Ugb2YgZGVwb3Np
dGlvbiBvZiBoZXRlcm9nZW5lb3VzIGFteWxvaWQgYmV0YS1wZXB0aWRlczwva2V5d29yZD48a2V5
d29yZD5hbmQgQVBPIEUgaW4gRG93biBzeW5kcm9tZTogSW1wbGljYXRpb25zIGZvciBpbml0aWFs
IGV2ZW50cyBpbiBhbXlsb2lkIHBsYXF1ZTwva2V5d29yZD48a2V5d29yZD5mb3JtYXRpb24uIE5l
dXJvYmlvbCBEaXMuIDE5OTY8L2tleXdvcmQ+PGtleXdvcmQ+MygxKToxNi0zMi45MTczOTEwMjhX
aXNuaWV3c2tpS0UsIFdpc25pZXdza2lITSw8L2tleXdvcmQ+PGtleXdvcmQ+V2VuR1kuIE9jY3Vy
cmVuY2Ugb2YgbmV1cm9wYXRob2xvZ2ljYWwgY2hhbmdlcyBhbmQgZGVtZW50aWEgb2YgQWx6aGVp
bWVyJmFwb3M7czwva2V5d29yZD48a2V5d29yZD5kaXNlYXNlIGluIERvd24mYXBvcztzIHN5bmRy
b21lLiBBbm4gTmV1cm9sLiAxOTg1PC9rZXl3b3JkPjxrZXl3b3JkPjE3KDMpOjI3OC0yODIuMzE1
ODI2NjI5Rm9ydGVhSiw8L2tleXdvcmQ+PGtleXdvcmQ+WmFtYW5TSCwgSGFydGxleVMsIFJhZmlp
TVMsIEhlYWRFLCBDYXJtb25hLUlyYWd1aU0uIEFsemhlaW1lciZhcG9zO3MgZGlzZWFzZTwva2V5
d29yZD48a2V5d29yZD5hc3NvY2lhdGVkIHdpdGggRG93biBzeW5kcm9tZTogQSBnZW5ldGljIGZv
cm0gb2YgZGVtZW50aWEuIExhbmNldCBOZXVyb2wuPC9rZXl3b3JkPjxrZXl3b3JkPjIwMjE8L2tl
eXdvcmQ+PGtleXdvcmQ+MjAoMTEpOjkzMC05NDIuMzQ2ODc2MzczMEJhdGVtYW5SSiwgWGlvbmdD
LCBCZW56aW5nZXJUTCwgZXQgYWxDbGluaWNhbCBhbmQ8L2tleXdvcmQ+PGtleXdvcmQ+YmlvbWFy
a2VyIGNoYW5nZXMgaW4gZG9taW5hbnRseSBpbmhlcml0ZWQgQWx6aGVpbWVyJmFwb3M7cyBkaXNl
YXNlLiBOIEVuZ2wgSiBNZWQuPC9rZXl3b3JkPjxrZXl3b3JkPjIwMTI8L2tleXdvcmQ+PGtleXdv
cmQ+MzY3KDkpOjc5NS04MDQuMjI3ODQwMzYzMVJhZmlpTVMsIEFuY2VzQk0sIFNjaHVwZk4sIGV0
IGFsVGhlIEFUKE4pIGZyYW1ld29yazwva2V5d29yZD48a2V5d29yZD5mb3IgQWx6aGVpbWVyJmFw
b3M7cyBkaXNlYXNlIGluIGFkdWx0cyB3aXRoIERvd24gc3luZHJvbWUuIEFsemhlaW1lcnMgRGVt
ZW50IChBbXN0KS48L2tleXdvcmQ+PGtleXdvcmQ+MjAyMDwva2V5d29yZD48a2V5d29yZD4xMigx
KTplMTIwNjIuMzJTY2h1cGZOLCBLYXBlbGxELCBOaWdodGluZ2FsZUIsIFJvZHJpZ3VlekEsIFR5
Y2tvQiwgTWF5ZXV4Ui48L2tleXdvcmQ+PGtleXdvcmQ+RWFybGllciBvbnNldCBvZiBBbHpoZWlt
ZXImYXBvcztzIGRpc2Vhc2UgaW4gbWVuIHdpdGggRG93biBzeW5kcm9tZS4gTmV1cm9sb2d5Ljwv
a2V5d29yZD48a2V5d29yZD4xOTk4PC9rZXl3b3JkPjxrZXl3b3JkPjUwKDQpOjk5MS05OTUuOTU2
NjM4NDMzTGFpRiwgS2FtbWFubkUsIFJlYmVja0dXLCBBbmRlcnNvbkEsIENoZW5ZLCBOaXhvblJB
Ljwva2V5d29yZD48a2V5d29yZD5BUE9FIGdlbm90eXBlIGFuZCBnZW5kZXIgZWZmZWN0cyBvbiBB
bHpoZWltZXIgZGlzZWFzZSBpbiAxMDAgYWR1bHRzIHdpdGggRG93bjwva2V5d29yZD48a2V5d29y
ZD5zeW5kcm9tZS4gTmV1cm9sb2d5LiAxOTk5PC9rZXl3b3JkPjxrZXl3b3JkPjUzKDIpOjMzMS0z
MzYuMTA0MzA0MjIzNFNpbmFpQSwgTW9rcnlzekMsIEJlcm5hbEosIGV0PC9rZXl3b3JkPjxrZXl3
b3JkPmFsUHJlZGljdG9ycyBvZiBhZ2Ugb2YgZGlhZ25vc2lzIGFuZCBzdXJ2aXZhbCBvZiBBbHpo
ZWltZXImYXBvcztzIGRpc2Vhc2UgaW4gRG93bjwva2V5d29yZD48a2V5d29yZD5zeW5kcm9tZS4g
SiBBbHpoZWltZXJzIERpcy4gMjAxODwva2V5d29yZD48a2V5d29yZD42MSgyKTo3MTctNzI4LjI5
MjI2ODY4MzVMYWlGLCBNaGF0cmVQRywgWWFuZ1ksPC9rZXl3b3JkPjxrZXl3b3JkPldhbmdNQywg
U2NodXBmTiwgUm9zYXNIRC4gU2V4IGRpZmZlcmVuY2VzIGluIHJpc2sgb2YgQWx6aGVpbWVyJmFw
b3M7cyBkaXNlYXNlIGluPC9rZXl3b3JkPjxrZXl3b3JkPmFkdWx0cyB3aXRoIERvd24gc3luZHJv
bWUuIEFsemhlaW1lcnMgRGVtZW50IChBbXN0KS48L2tleXdvcmQ+PGtleXdvcmQ+MjAyMDwva2V5
d29yZD48a2V5d29yZD4xMigxKTplMTIwODQuMzZNaGF0cmVQRywgTGVlSkgsIFBhbmdELCBldCBh
bFRoZSBhc3NvY2lhdGlvbiBiZXR3ZWVuIHNleCBhbmQ8L2tleXdvcmQ+PGtleXdvcmQ+cmlzayBv
ZiBBbHpoZWltZXImYXBvcztzIGRpc2Vhc2UgaW4gYWR1bHRzIHdpdGggRG93biBzeW5kcm9tZS4g
SiBDbGluIE1lZC48L2tleXdvcmQ+PGtleXdvcmQ+MjAyMTwva2V5d29yZD48a2V5d29yZD4xMCgx
Myk6Mjk2Ni4zNDI3OTQ1MDM3UmFmaWlNUywgWmFtYW5TLCBIYW5kZW5CTC4gSW50ZWdyYXRpbmcg
YmlvbWFya2VyPC9rZXl3b3JkPjxrZXl3b3JkPm91dGNvbWVzIGludG8gY2xpbmljYWwgdHJpYWxz
IGZvciBBbHpoZWltZXImYXBvcztzIGRpc2Vhc2UgaW4gRG93biBzeW5kcm9tZS4gSiBQcmV2PC9r
ZXl3b3JkPjxrZXl3b3JkPkFsemhlaW1lcnMgRGlzLiAyMDIxPC9rZXl3b3JkPjxrZXl3b3JkPjgo
MSk6NDgtNTEuMzMzMzYyMjQzOEFubnVzVCwgV2lsc29uTFIsIEhvbmdZVCwgZXQgYWxUaGU8L2tl
eXdvcmQ+PGtleXdvcmQ+cGF0dGVybiBvZiBhbXlsb2lkIGFjY3VtdWxhdGlvbiBpbiB0aGUgYnJh
aW5zIG9mIGFkdWx0cyB3aXRoIERvd24gc3luZHJvbWUuPC9rZXl3b3JkPjxrZXl3b3JkPkFsemhl
aW1lcnMgRGVtZW50aWEuIDIwMTY8L2tleXdvcmQ+PGtleXdvcmQ+MTIoNSk6NTM4LTU0NS4zOUFs
Y29sZWFELCBDbGFyaW1vbkosIENhcm1vbmEtSXJhZ3VpTSw8L2tleXdvcmQ+PGtleXdvcmQ+ZXQg
YWxUaGUgU2FudCBQYXUgaW5pdGlhdGl2ZSBvbiBuZXVyb2RlZ2VuZXJhdGlvbiAoU1BJTikgY29o
b3J0OiBBIGRhdGEgc2V0IGZvcjwva2V5d29yZD48a2V5d29yZD5iaW9tYXJrZXIgZGlzY292ZXJ5
IGFuZCB2YWxpZGF0aW9uIGluIG5ldXJvZGVnZW5lcmF0aXZlIGRpc29yZGVycy4gQWx6aGVpbWVy
czwva2V5d29yZD48a2V5d29yZD5EZW1lbnQgKE4gWSkuIDIwMTk8L2tleXdvcmQ+PGtleXdvcmQ+
NTo1OTctNjA5LjMxNjUwMDE2NDBBeWx3YXJkRUgsIEJ1cnREQiwgVGhvcnBlTFUsIExhaUYsPC9r
ZXl3b3JkPjxrZXl3b3JkPkRhbHRvbkEuIERpYWdub3NpcyBvZiBkZW1lbnRpYSBpbiBpbmRpdmlk
dWFscyB3aXRoIGludGVsbGVjdHVhbCBkaXNhYmlsaXR5LiBKPC9rZXl3b3JkPjxrZXl3b3JkPklu
dGVsbGVjdCBEaXNhYmlsIFJlcy4gMTk5Nzwva2V5d29yZD48a2V5d29yZD40MShQdCAyKToxNTIt
MTY0LjkxNjE5Mjc0MUVzdGViYS1DYXN0aWxsb1MsPC9rZXl3b3JkPjxrZXl3b3JkPkRhbG1hdS1C
dWVub0EsIFJpYmFzLVZpZGFsTiwgVmlsYS1BbHNpbmFNLCBOb3ZlbGwtQWxzaW5hUiwgR2FyY2lh
LUFsYmFKLjwva2V5d29yZD48a2V5d29yZD5bQWRhcHRhdGlvbiBhbmQgdmFsaWRhdGlvbiBvZiBD
QU1ERVgtRFMgKENhbWJyaWRnZSBleGFtaW5hdGlvbiBmb3IgbWVudGFsPC9rZXl3b3JkPjxrZXl3
b3JkPmRpc29yZGVycyBvZiBvbGRlciBwZW9wbGUgd2l0aCBEb3duJmFwb3M7cyBzeW5kcm9tZSBh
bmQgb3RoZXJzIHdpdGggaW50ZWxsZWN0dWFsPC9rZXl3b3JkPjxrZXl3b3JkPmRpc2FiaWxpdGll
cykgaW4gU3BhbmlzaCBwb3B1bGF0aW9uIHdpdGggaW50ZWxsZWN0dWFsIGRpc2FiaWxpdGllc10u
IFJldiBOZXVyb2wuPC9rZXl3b3JkPjxrZXl3b3JkPjIwMTM8L2tleXdvcmQ+PGtleXdvcmQ+NTco
OCk6MzM3LTM0Ni4gQWRhcHRhY2lvbiB5IHZhbGlkYWNpb24gZGVsIENhbWJyaWRnZSBFeGFtaW5h
dGlvbiBmb3IgTWVudGFsPC9rZXl3b3JkPjxrZXl3b3JkPkRpc29yZGVycyBvZiBPbGRlciBQZW9w
bGUgd2l0aCBEb3duJmFwb3M7cyBTeW5kcm9tZSBhbmQgT3RoZXJzIHdpdGggSW50ZWxsZWN0dWFs
PC9rZXl3b3JkPjxrZXl3b3JkPkRpc2FiaWxpdGllcyAoQ0FNREVYLURTKSBlbiBwb2JsYWNpb24g
ZXNwYW5vbGEgY29uIGRpc2NhcGFjaWRhZDwva2V5d29yZD48a2V5d29yZD5pbnRlbGVjdHVhbC4y
NDA4MTg4ODQyQmVuZWphbUIsIFZpZGVsYUwsIFZpbGFwbGFuYUUsIGV0IGFsRGlhZ25vc2lzIG9m
IHByb2Ryb21hbDwva2V5d29yZD48a2V5d29yZD5hbmQgQWx6aGVpbWVyJmFwb3M7cyBkaXNlYXNl
IGRlbWVudGlhIGluIGFkdWx0cyB3aXRoIERvd24gc3luZHJvbWUgdXNpbmc8L2tleXdvcmQ+PGtl
eXdvcmQ+bmV1cm9wc3ljaG9sb2dpY2FsIHRlc3RzLiBBbHpoZWltZXJzIERlbWVudCAoQW1zdCku
IDIwMjA8L2tleXdvcmQ+PGtleXdvcmQ+MTIoMSk6ZTEyMDQ3LjQzRm9ydGVhSiw8L2tleXdvcmQ+
PGtleXdvcmQ+Q2FybW9uYS1JcmFndWlNLCBCZW5lamFtQiwgZXQgYWxQbGFzbWEgYW5kIENTRiBi
aW9tYXJrZXJzIGZvciB0aGUgZGlhZ25vc2lzIG9mPC9rZXl3b3JkPjxrZXl3b3JkPkFsemhlaW1l
ciZhcG9zO3MgZGlzZWFzZSBpbiBhZHVsdHMgd2l0aCBEb3duIHN5bmRyb21lOiBBIGNyb3NzLXNl
Y3Rpb25hbCBzdHVkeS4gTGFuY2V0PC9rZXl3b3JkPjxrZXl3b3JkPk5ldXJvbC4gMjAxODwva2V5
d29yZD48a2V5d29yZD4xNygxMCk6ODYwLTg2OS4zMDE3MjYyNDQ0QWxjb2xlYUQsIFBlZ3Vlcm9s
ZXNKLCBNdW5vekwsIGV0PC9rZXl3b3JkPjxrZXl3b3JkPmFsQWdyZWVtZW50IG9mIGFteWxvaWQg
UEVUIGFuZCBDU0YgYmlvbWFya2VycyBmb3IgQWx6aGVpbWVyJmFwb3M7cyBkaXNlYXNlIG9uPC9r
ZXl3b3JkPjxrZXl3b3JkPkx1bWlwdWxzZS4gQW5uIENsaW4gVHJhbnNsIE5ldXJvbC4gMjAxOTwv
a2V5d29yZD48a2V5d29yZD42KDkpOjE4MTUtMTgyNC4zMTQ2NDA4ODQ1RGVsYWJ5Qyw8L2tleXdv
cmQ+PGtleXdvcmQ+RXN0ZWxsZXNULCBaaHVOLCBldCBhbFRoZSBBYmV0YTEtNDIvQWJldGExLTQw
IHJhdGlvIGluIENTRiBpcyBtb3JlIHN0cm9uZ2x5PC9rZXl3b3JkPjxrZXl3b3JkPmFzc29jaWF0
ZWQgdG8gdGF1IG1hcmtlcnMgYW5kIGNsaW5pY2FsIHByb2dyZXNzaW9uIHRoYW4gQWJldGExLTQy
IGFsb25lLjwva2V5d29yZD48a2V5d29yZD5BbHpoZWltZXJzIFJlcyBUaGVyLiAyMDIyPC9rZXl3
b3JkPjxrZXl3b3JkPjE0KDEpOjIwLjM1MTA1MzUxNDZMbGVvQSwgWmV0dGVyYmVyZ0gsIFBlZ3Vl
cm9sZXNKLCBldDwva2V5d29yZD48a2V5d29yZD5hbFBob3NwaG9yeWxhdGVkIHRhdTE4MSBpbiBw
bGFzbWEgYXMgYSBwb3RlbnRpYWwgYmlvbWFya2VyIGZvciBBbHpoZWltZXImYXBvcztzPC9rZXl3
b3JkPjxrZXl3b3JkPmRpc2Vhc2UgaW4gYWR1bHRzIHdpdGggRG93biBzeW5kcm9tZS4gTmF0IENv
bW11bi48L2tleXdvcmQ+PGtleXdvcmQ+MjAyMTwva2V5d29yZD48a2V5d29yZD4xMigxKTo0MzA0
LjM0MjYyMDMwNDdMYW5kYXVTTSwgSGFydmV5RCwgTWFkaXNvbkNNLCBldCBhbEFzc29jaWF0aW9u
cyBiZXR3ZWVuPC9rZXl3b3JkPjxrZXl3b3JkPmNvZ25pdGl2ZSwgZnVuY3Rpb25hbCwgYW5kIEZE
Ry1QRVQgbWVhc3VyZXMgb2YgZGVjbGluZSBpbiBBRCBhbmQgTUNJLiBOZXVyb2Jpb2w8L2tleXdv
cmQ+PGtleXdvcmQ+QWdpbmcuIDIwMTE8L2tleXdvcmQ+PGtleXdvcmQ+MzIoNyk6MTIwNy0xMjE4
LjE5NjYwODM0NDhBdmFudHNCQiwgVHVzdGlzb25OSiwgU29uZ0csIENvb2tQQSw8L2tleXdvcmQ+
PGtleXdvcmQ+S2xlaW5BLCBHZWVKQy4gQSByZXByb2R1Y2libGUgZXZhbHVhdGlvbiBvZiBBTlRz
IHNpbWlsYXJpdHkgbWV0cmljIHBlcmZvcm1hbmNlIGluPC9rZXl3b3JkPjxrZXl3b3JkPmJyYWlu
IGltYWdlIHJlZ2lzdHJhdGlvbi4gTmV1cm9pbWFnZS4gMjAxMTwva2V5d29yZD48a2V5d29yZD41
NCgzKToyMDMzLTIwNDQuMjA4NTExOTE0OVphbW1pdE1ELDwva2V5d29yZD48a2V5d29yZD5MYXlt
b25DTSwgQmV0dGhhdXNlclRKLCBldCBhbEFteWxvaWQgYWNjdW11bGF0aW9uIGluIERvd24gc3lu
ZHJvbWUgbWVhc3VyZWQgd2l0aDwva2V5d29yZD48a2V5d29yZD5hbXlsb2lkIGxvYWQuIEFsemhl
aW1lcnMgRGVtZW50IChBbXN0KS4gMjAyMDwva2V5d29yZD48a2V5d29yZD4xMigxKTplMTIwMjAu
NTBLbHVua1dFLCBLb2VwcGVSQSw8L2tleXdvcmQ+PGtleXdvcmQ+UHJpY2VKQywgZXQgYWxUaGUg
Q2VudGlsb2lkIHByb2plY3Q6IFN0YW5kYXJkaXppbmcgcXVhbnRpdGF0aXZlIGFteWxvaWQgcGxh
cXVlPC9rZXl3b3JkPjxrZXl3b3JkPmVzdGltYXRpb24gYnkgUEVULiBBbHpoZWltZXJzIERlbWVu
dC4gMjAxNTwva2V5d29yZD48a2V5d29yZD4xMSgxKToxLTE1ZTEtNC4yNTQ0Mzg1NzUxSGFzdGll
VEouPC9rZXl3b3JkPjxrZXl3b3JkPkdlbmVyYWxpemVkIGFkZGl0aXZlIG1vZGVscy4gSW46IENo
YW1iZXJzIEpNLCBIYXN0aWUgVEosIGVkcy4gU3RhdGlzdGljYWwgbW9kZWxzPC9rZXl3b3JkPjxr
ZXl3b3JkPmluIFMuIFdhZHN3b3J0aCAmYW1wOyBCcm9va3M8L2tleXdvcmQ+PGtleXdvcmQ+MTk5
MjozMDktMzc2LjUyRmVycmV0dGlNVCwgTWFydGlua292YUosIEJpc2t1cEUsIGV0PC9rZXl3b3Jk
PjxrZXl3b3JkPmFsU2V4IGFuZCBnZW5kZXIgZGlmZmVyZW5jZXMgaW4gQWx6aGVpbWVyJmFwb3M7
cyBkaXNlYXNlOiBDdXJyZW50IGNoYWxsZW5nZXMgYW5kPC9rZXl3b3JkPjxrZXl3b3JkPmltcGxp
Y2F0aW9ucyBmb3IgY2xpbmljYWwgcHJhY3RpY2U6IFBvc2l0aW9uIHBhcGVyIG9mIHRoZSBEZW1l
bnRpYSBhbmQgQ29nbml0aXZlPC9rZXl3b3JkPjxrZXl3b3JkPkRpc29yZGVycyBQYW5lbCBvZiB0
aGUgRXVyb3BlYW4gQWNhZGVteSBvZiBOZXVyb2xvZ3kuIEV1ciBKIE5ldXJvbC48L2tleXdvcmQ+
PGtleXdvcmQ+MjAyMDwva2V5d29yZD48a2V5d29yZD4yNyg2KTo5MjgtOTQzLjMyMDU2MzQ3NTNS
YWdoYXZhblIsIEtoaW4tTnVDLCBCcm93bkFHLCBldCBhbEdlbmRlcjwva2V5d29yZD48a2V5d29y
ZD5kaWZmZXJlbmNlcyBpbiB0aGUgcGhlbm90eXBpYyBleHByZXNzaW9uIG9mIEFsemhlaW1lciZh
cG9zO3MgZGlzZWFzZSBpbiBEb3duJmFwb3M7czwva2V5d29yZD48a2V5d29yZD5zeW5kcm9tZSAo
dHJpc29teSAyMSkuIE5ldXJvcmVwb3J0LiAxOTk0PC9rZXl3b3JkPjxrZXl3b3JkPjUoMTEpOjEz
OTMtMTM5Ni43OTE5MjA3NTRTY2h1cGZOLCBQYW5nRCw8L2tleXdvcmQ+PGtleXdvcmQ+UGF0ZWxC
TiwgZXQgYWxPbnNldCBvZiBkZW1lbnRpYSBpcyBhc3NvY2lhdGVkIHdpdGggYWdlIGF0IG1lbm9w
YXVzZSBpbiB3b21lbiB3aXRoPC9rZXl3b3JkPjxrZXl3b3JkPkRvd24mYXBvcztzIHN5bmRyb21l
LiBBbm4gTmV1cm9sLiAyMDAzPC9rZXl3b3JkPjxrZXl3b3JkPjU0KDQpOjQzMy00MzguMTQ1MjA2
NTM1NUphbnNlbldKLDwva2V5d29yZD48a2V5d29yZD5Pc3NlbmtvcHBlbGVSLCBLbm9sREwsIGV0
IGFsUHJldmFsZW5jZSBvZiBjZXJlYnJhbCBhbXlsb2lkIHBhdGhvbG9neSBpbiBwZXJzb25zPC9r
ZXl3b3JkPjxrZXl3b3JkPndpdGhvdXQgZGVtZW50aWE6IEEgbWV0YS1hbmFseXNpcy4gSkFNQS48
L2tleXdvcmQ+PGtleXdvcmQ+MjAxNTwva2V5d29yZD48a2V5d29yZD4zMTMoMTkpOjE5MjQtMTkz
OC4yNTk4ODQ2MjU2QnVja2xleVJGLCBNb3JtaW5vRUMsIEFtYXJpZ2xpb1JFLCBldCBhbFNleCw8
L2tleXdvcmQ+PGtleXdvcmQ+YW15bG9pZCwgYW5kIEFQT0UgZXBzaWxvbjQgYW5kIHJpc2sgb2Yg
Y29nbml0aXZlIGRlY2xpbmUgaW4gcHJlY2xpbmljYWw8L2tleXdvcmQ+PGtleXdvcmQ+QWx6aGVp
bWVyJmFwb3M7cyBkaXNlYXNlOiBGaW5kaW5ncyBmcm9tIHRocmVlIHdlbGwtY2hhcmFjdGVyaXpl
ZCBjb2hvcnRzLiBBbHpoZWltZXJzPC9rZXl3b3JkPjxrZXl3b3JkPkRlbWVudC4gMjAxODwva2V5
d29yZD48a2V5d29yZD4xNCg5KToxMTkzLTEyMDMuMjk4MDM1NDE1N0d1clJDLCBUdXJldHNreUJJ
LCBNYXRzdWlNLCBldCBhbFNleDwva2V5d29yZD48a2V5d29yZD5kaWZmZXJlbmNlcyBpbiBicmFp
biBncmF5IGFuZCB3aGl0ZSBtYXR0ZXIgaW4gaGVhbHRoeSB5b3VuZyBhZHVsdHM6IENvcnJlbGF0
aW9uczwva2V5d29yZD48a2V5d29yZD53aXRoIGNvZ25pdGl2ZSBwZXJmb3JtYW5jZS4gSiBOZXVy
b3NjaS48L2tleXdvcmQ+PGtleXdvcmQ+MTk5OTwva2V5d29yZD48a2V5d29yZD4xOSgxMCk6NDA2
NS00MDcyLjEwMjM0MDM0NThXaXNuaWV3c2tpS0UsIERhbHRvbkFKLCBNY0xhY2hsYW5DLCBXZW5H
WSw8L2tleXdvcmQ+PGtleXdvcmQ+V2lzbmlld3NraUhNLiBBbHpoZWltZXImYXBvcztzIGRpc2Vh
c2UgaW4gRG93biZhcG9zO3Mgc3luZHJvbWU6IENsaW5pY29wYXRob2xvZ2ljIHN0dWRpZXMuPC9r
ZXl3b3JkPjxrZXl3b3JkPk5ldXJvbG9neS4gMTk4NTwva2V5d29yZD48a2V5d29yZD4zNSg3KTo5
NTctOTYxLjMxNTk5NzQ1OU1hbm5ETS4gVGhlIHBhdGhvbG9naWNhbCBhc3NvY2lhdGlvbjwva2V5
d29yZD48a2V5d29yZD5iZXR3ZWVuIERvd24gc3luZHJvbWUgYW5kIEFsemhlaW1lciBkaXNlYXNl
LiBNZWNoIEFnZWluZyBEZXYuPC9rZXl3b3JkPjxrZXl3b3JkPjE5ODg8L2tleXdvcmQ+PGtleXdv
cmQ+NDMoMik6OTktMTM2LjI5Njk0NDE2MEJhbGxNSiwgTnV0dGFsbEsuIFRvcG9ncmFwaHkgb2Yg
bmV1cm9maWJyaWxsYXJ5PC9rZXl3b3JkPjxrZXl3b3JkPnRhbmdsZXMgYW5kIGdyYW51bG92YWN1
b2xlcyBpbiBoaXBwb2NhbXBpIG9mIHBhdGllbnRzIHdpdGggRG93biZhcG9zO3Mgc3luZHJvbWU6
PC9rZXl3b3JkPjxrZXl3b3JkPlF1YW50aXRhdGl2ZSBjb21wYXJpc29uIHdpdGggbm9ybWFsIGFn
ZWluZyBhbmQgQWx6aGVpbWVyJmFwb3M7cyBkaXNlYXNlLiBOZXVyb3BhdGhvbDwva2V5d29yZD48
a2V5d29yZD5BcHBsIE5ldXJvYmlvbC4gMTk4MTwva2V5d29yZD48a2V5d29yZD43KDEpOjEzLTIw
LjY0NTMzMDE2MU1vdHRlSiwgV2lsbGlhbXNSUy4gQWdlLXJlbGF0ZWQgY2hhbmdlczwva2V5d29y
ZD48a2V5d29yZD5pbiB0aGUgZGVuc2l0eSBhbmQgbW9ycGhvbG9neSBvZiBwbGFxdWVzIGFuZCBu
ZXVyb2ZpYnJpbGxhcnkgdGFuZ2xlcyBpbiBEb3duPC9rZXl3b3JkPjxrZXl3b3JkPnN5bmRyb21l
IGJyYWluLiBBY3RhIE5ldXJvcGF0aG9sLiAxOTg5PC9rZXl3b3JkPjxrZXl3b3JkPjc3KDUpOjUz
NS01NDYuMjUyNDE1MDYyVmlsYS1DYXN0ZWxhckMsPC9rZXl3b3JkPjxrZXl3b3JkPkd1em1hbi1W
ZWxlekUsIFBhcmRpbGxhLURlbGdhZG9FLCBldCBhbEV4YW1pbmluZyBzZXggZGlmZmVyZW5jZXMg
aW4gbWFya2VycyBvZjwva2V5d29yZD48a2V5d29yZD5jb2duaXRpb24gYW5kIG5ldXJvZGVnZW5l
cmF0aW9uIGluIGF1dG9zb21hbCBkb21pbmFudCBBbHpoZWltZXImYXBvcztzIGRpc2Vhc2U6PC9r
ZXl3b3JkPjxrZXl3b3JkPlByZWxpbWluYXJ5IGZpbmRpbmdzIGZyb20gdGhlIENvbG9tYmlhbiBB
bHpoZWltZXImYXBvcztzIHByZXZlbnRpb24gaW5pdGlhdGl2ZTwva2V5d29yZD48a2V5d29yZD5i
aW9tYXJrZXIgc3R1ZHkuIEogQWx6aGVpbWVycyBEaXMuIDIwMjA8L2tleXdvcmQ+PGtleXdvcmQ+
NzcoNCk6MTc0My0xNzUzLjMyOTI1MDY3NjNPc3NlbmtvcHBlbGVSLDwva2V5d29yZD48a2V5d29y
ZD5MeW9vQ0gsIEplc3Rlci1Ccm9tc0osIGV0IGFsQXNzZXNzbWVudCBvZiBkZW1vZ3JhcGhpYywg
Z2VuZXRpYywgYW5kIGltYWdpbmc8L2tleXdvcmQ+PGtleXdvcmQ+dmFyaWFibGVzIGFzc29jaWF0
ZWQgd2l0aCBicmFpbiByZXNpbGllbmNlIGFuZCBjb2duaXRpdmUgcmVzaWxpZW5jZSB0bzwva2V5
d29yZD48a2V5d29yZD5wYXRob2xvZ2ljYWwgdGF1IGluIHBhdGllbnRzIHdpdGggQWx6aGVpbWVy
IGRpc2Vhc2UuIEpBTUEgTmV1cm9sLjwva2V5d29yZD48a2V5d29yZD4yMDIwPC9rZXl3b3JkPjxr
ZXl3b3JkPjc3KDUpOjYzMi02NDIuMzIwOTE1NDk2NEJlamFuaW5BLCBJdWxpdGFNRiwgVmlsYXBs
YW5hRSwgZXQgYWxBc3NvY2lhdGlvbiBvZjwva2V5d29yZD48a2V5d29yZD5hcG9saXBvcHJvdGVp
biBFIHZhcmVwc2lsb240IGFsbGVsZSB3aXRoIGNsaW5pY2FsIGFuZCBtdWx0aW1vZGFsIGJpb21h
cmtlcjwva2V5d29yZD48a2V5d29yZD5jaGFuZ2VzIG9mIEFsemhlaW1lciBkaXNlYXNlIGluIGFk
dWx0cyB3aXRoIERvd24gc3luZHJvbWUuIEpBTUEgTmV1cm9sLjwva2V5d29yZD48a2V5d29yZD4y
MDIxPC9rZXl3b3JkPjxrZXl3b3JkPjc4KDgpOjkzNy05NDcuMzQyMjgwNDI2NUNhY2NpYWdsaWFS
LCBTYWx2YWRvRywgTW9saW51ZXZvSkwsIGV0IGFsQWdlLCBzZXg8L2tleXdvcmQ+PGtleXdvcmQ+
YW5kIEFQT0UtZXBzaWxvbjQgbW9kaWZ5IHRoZSBiYWxhbmNlIGJldHdlZW4gc29sdWJsZSBhbmQg
ZmlicmlsbGFyIGJldGEtYW15bG9pZDwva2V5d29yZD48a2V5d29yZD5pbiBub24tZGVtZW50ZWQg
aW5kaXZpZHVhbHM6IFRvcG9ncmFwaGljYWwgcGF0dGVybnMgYWNyb3NzIHR3byBpbmRlcGVuZGVu
dDwva2V5d29yZD48a2V5d29yZD5jb2hvcnRzLiBNb2wgUHN5Y2hpYXRyeS4gMjAyMjwva2V5d29y
ZD48a2V5d29yZD4yNyg0KToyMDEwLTIwMTguMzUyMzY5NTg2NkNob1NILCBXb29TLCBLaW1DLCBl
dDwva2V5d29yZD48a2V5d29yZD5hbERpc2Vhc2UgcHJvZ3Jlc3Npb24gbW9kZWxsaW5nIGZyb20g
cHJlY2xpbmljYWwgQWx6aGVpbWVyJmFwb3M7cyBkaXNlYXNlIChBRCkgdG8gQUQ8L2tleXdvcmQ+
PGtleXdvcmQ+ZGVtZW50aWEuIFNjaSBSZXAuIDIwMjE8L2tleXdvcmQ+PGtleXdvcmQ+MTEoMSk6
NDE2OC4zMzYwMzAxNTY3TWF0aHlzSCwgRGF2aWxhLVZlbGRlcnJhaW5KLCBQZW5nWiw8L2tleXdv
cmQ+PGtleXdvcmQ+ZXQgYWxTaW5nbGUtY2VsbCB0cmFuc2NyaXB0b21pYyBhbmFseXNpcyBvZiBB
bHpoZWltZXImYXBvcztzIGRpc2Vhc2UuIE5hdHVyZS48L2tleXdvcmQ+PGtleXdvcmQ+MjAxOTwv
a2V5d29yZD48a2V5d29yZD41NzAoNzc2MSk6MzMyLTMzNy4zMTA0MjY5NzY4QW5kcmV3c0VKLCBN
YXJ0aW5pQUMsIEhlYWRFLiBFeHBsb3JpbmcgdGhlIHJvbGU8L2tleXdvcmQ+PGtleXdvcmQ+b2Yg
c2V4IGRpZmZlcmVuY2VzIGluIEFsemhlaW1lciZhcG9zO3MgZGlzZWFzZSBwYXRob2dlbmVzaXMg
aW4gRG93biBzeW5kcm9tZS4gRnJvbnQ8L2tleXdvcmQ+PGtleXdvcmQ+TmV1cm9zY2kuIDIwMjI8
L2tleXdvcmQ+PGtleXdvcmQ+MTY6OTU0OTk5LjY5U2NodXBmTiwgWmlnbWFuVywgS2FwZWxsRCwg
TGVlSkgsIEtsaW5lSiwgTGV2aW5CLjwva2V5d29yZD48a2V5d29yZD5FYXJseSBtZW5vcGF1c2Ug
aW4gd29tZW4gd2l0aCBEb3duJmFwb3M7cyBzeW5kcm9tZS4gSiBJbnRlbGxlY3QgRGlzYWJpbCBS
ZXMuPC9rZXl3b3JkPjxrZXl3b3JkPjE5OTc8L2tleXdvcmQ+PGtleXdvcmQ+NDEoUHQgMyk6MjY0
LTI2Ny45MjE5MDc2NzBDb3BwdXNBLCBFdmVuaHVpc0gsIFZlcmJlcm5lR0osIGV0IGFsRWFybHkg
YWdlIGF0PC9rZXl3b3JkPjxrZXl3b3JkPm1lbm9wYXVzZSBpcyBhc3NvY2lhdGVkIHdpdGggaW5j
cmVhc2VkIHJpc2sgb2YgZGVtZW50aWEgYW5kIG1vcnRhbGl0eSBpbiBEb3duPC9rZXl3b3JkPjxr
ZXl3b3JkPnN5bmRyb21lLiBKIEFwcGwgUmVzIEludGVsbGVjdCBEaXNhYmlsLiAyMDEwPC9rZXl3
b3JkPjxrZXl3b3JkPjIzKDUpOjQwOC00MDguNzFBbG1leUEsIE1pbG5lclRBLDwva2V5d29yZD48
a2V5d29yZD5CcmFrZVdHLiBFc3Ryb2dlbiByZWNlcHRvcnMgaW4gdGhlIGNlbnRyYWwgbmVydm91
cyBzeXN0ZW0gYW5kIHRoZWlyIGltcGxpY2F0aW9uPC9rZXl3b3JkPjxrZXl3b3JkPmZvciBkb3Bh
bWluZS1kZXBlbmRlbnQgY29nbml0aW9uIGluIGZlbWFsZXMuIEhvcm0gQmVoYXYuPC9rZXl3b3Jk
PjxrZXl3b3JkPjIwMTU8L2tleXdvcmQ+PGtleXdvcmQ+NzQ6MTI1LTEzOC4yNjEyMjI5NDcyU3Bh
bXBpbmF0b1NGLCBNb2xpbmFyb0csIE1lcmxvUywgZXQgYWxFc3Ryb2dlbjwva2V5d29yZD48a2V5
d29yZD5yZWNlcHRvcnMgYW5kIHR5cGUgMSBtZXRhYm90cm9waWMgZ2x1dGFtYXRlIHJlY2VwdG9y
cyBhcmUgaW50ZXJkZXBlbmRlbnQgaW48L2tleXdvcmQ+PGtleXdvcmQ+cHJvdGVjdGluZyBjb3J0
aWNhbCBuZXVyb25zIGFnYWluc3QgYmV0YS1hbXlsb2lkIHRveGljaXR5LiBNb2wgUGhhcm1hY29s
Ljwva2V5d29yZD48a2V5d29yZD4yMDEyPC9rZXl3b3JkPjxrZXl3b3JkPjgxKDEpOjEyLTIwLjIx
OTg0MjUzNzNMaWFuZ0ssIFlhbmdMLCBZaW5DLCBldCBhbEVzdHJvZ2VuIHN0aW11bGF0ZXM8L2tl
eXdvcmQ+PGtleXdvcmQ+ZGVncmFkYXRpb24gb2YgYmV0YS1hbXlsb2lkIHBlcHRpZGUgYnkgdXAt
cmVndWxhdGluZyBuZXByaWx5c2luLiBKIEJpb2wgQ2hlbS48L2tleXdvcmQ+PGtleXdvcmQ+MjAx
MDwva2V5d29yZD48a2V5d29yZD4yODUoMik6OTM1LTk0Mi4xOTg5NzQ4NTc0QW10dWxaLCBXYW5n
TCwgV2VzdGF3YXlELCBSb3ptYWhlbFJGLjwva2V5d29yZD48a2V5d29yZD5OZXVyb3Byb3RlY3Rp
dmUgbWVjaGFuaXNtIGNvbmZlcnJlZCBieSAxN2JldGEtZXN0cmFkaW9sIG9uIHRoZSBiaW9jaGVt
aWNhbCBiYXNpczwva2V5d29yZD48a2V5d29yZD5vZiBBbHpoZWltZXImYXBvcztzIGRpc2Vhc2Uu
IE5ldXJvc2NpZW5jZS4gMjAxMDwva2V5d29yZD48a2V5d29yZD4xNjkoMik6NzgxLTc4Ni4yMDQ5
MzkyODc1QmF0YWxsYW48L2tleXdvcmQ+PGtleXdvcmQ+QnVycm93ZXNBQSwgT2xhamlkZU9KLCBJ
YXNlbnphSUEsIFNoYW1zV00sIENhcnRlckYsIENoYXBtYW5DQS4gT3ZhcmllY3RvbXk8L2tleXdv
cmQ+PGtleXdvcmQ+cmVkdWNlcyBjaG9saW5lcmdpYyBtb2R1bGF0aW9uIG9mIGV4Y2l0YXRvcnkg
c3luYXB0aWMgdHJhbnNtaXNzaW9uIGluIHRoZSByYXQ8L2tleXdvcmQ+PGtleXdvcmQ+ZW50b3Jo
aW5hbCBjb3J0ZXguIFBMb1MgT25lLiAyMDIyPC9rZXl3b3JkPjxrZXl3b3JkPjE3KDgpOmUwMjcx
MTMxLjc2VGF4aWVyTFIsIFBoaWxpcHBpU00sPC9rZXl3b3JkPjxrZXl3b3JkPkZsZWlzY2hlckFX
LCBZb3JrSk0sIExhRHVNSiwgRnJpY2tLTS4gQVBPRTQgaG9tb3p5Z290ZSBmZW1hbGVzIGFyZSBy
ZXNpc3RhbnQgdG88L2tleXdvcmQ+PGtleXdvcmQ+dGhlIGJlbmVmaWNpYWwgZWZmZWN0cyBvZiAx
N2JldGEtZXN0cmFkaW9sIG9uIG1lbW9yeSBhbmQgQ0ExIGRlbmRyaXRpYyBzcGluZTwva2V5d29y
ZD48a2V5d29yZD5kZW5zaXR5IGluIHRoZSBFRkFEIG1vdXNlIG1vZGVsIG9mIEFsemhlaW1lciZh
cG9zO3MgZGlzZWFzZS4gTmV1cm9iaW9sIEFnaW5nLjwva2V5d29yZD48a2V5d29yZD4yMDIyPC9r
ZXl3b3JkPjxrZXl3b3JkPjExODoxMy0yNC4zNTg0MzEwOTc3QnJpbnRvblJELiBDZWxsdWxhciBh
bmQgbW9sZWN1bGFyIG1lY2hhbmlzbXMgb2YgZXN0cm9nZW48L2tleXdvcmQ+PGtleXdvcmQ+cmVn
dWxhdGlvbiBvZiBtZW1vcnkgZnVuY3Rpb24gYW5kIG5ldXJvcHJvdGVjdGlvbiBhZ2FpbnN0IEFs
emhlaW1lciZhcG9zO3MgZGlzZWFzZTo8L2tleXdvcmQ+PGtleXdvcmQ+UmVjZW50IGluc2lnaHRz
IGFuZCByZW1haW5pbmcgY2hhbGxlbmdlcy4gTGVhcm4gTWVtLjwva2V5d29yZD48a2V5d29yZD4y
MDAxPC9rZXl3b3JkPjxrZXl3b3JkPjgoMyk6MTIxLTEzMy4xMTM5MDYzMjc4R2FyY2lhLVNlZ3Vy
YUxNLCBBemNvaXRpYUksIERvbkNhcmxvc0xMLjwva2V5d29yZD48a2V5d29yZD5OZXVyb3Byb3Rl
Y3Rpb24gYnkgZXN0cmFkaW9sLiBQcm9nIE5ldXJvYmlvbC48L2tleXdvcmQ+PGtleXdvcmQ+MjAw
MTwva2V5d29yZD48a2V5d29yZD42MygxKToyOS02MC4xMTA0MDQxNzc5Q29zZ3JhdmVNUCwgVHly
cmVsbEosIE1jQ2Fycm9uTSwgR2lsbE0sIExhd2xvckJBLiBBZ2U8L2tleXdvcmQ+PGtleXdvcmQ+
YXQgb25zZXQgb2YgZGVtZW50aWEgYW5kIGFnZSBvZiBtZW5vcGF1c2UgaW4gd29tZW4gd2l0aCBE
b3duJmFwb3M7cyBzeW5kcm9tZS4gSjwva2V5d29yZD48a2V5d29yZD5JbnRlbGxlY3QgRGlzYWJp
bCBSZXMuIDE5OTk8L2tleXdvcmQ+PGtleXdvcmQ+NDMoUHQgNik6NDYxLTQ2NS4xMDYyMjM2MTgw
U2NodXBmTiwgV2luc3RlblMsIFBhdGVsQiw8L2tleXdvcmQ+PGtleXdvcmQ+ZXQgYWxCaW9hdmFp
bGFibGUgZXN0cmFkaW9sIGFuZCBhZ2UgYXQgb25zZXQgb2YgQWx6aGVpbWVyJmFwb3M7cyBkaXNl
YXNlIGluPC9rZXl3b3JkPjxrZXl3b3JkPnBvc3RtZW5vcGF1c2FsIHdvbWVuIHdpdGggRG93biBz
eW5kcm9tZS4gTmV1cm9zY2kgTGV0dC48L2tleXdvcmQ+PGtleXdvcmQ+MjAwNjwva2V5d29yZD48
a2V5d29yZD40MDYoMyk6Mjk4LTMwMi4xNjkyNjA2NzgxU2NodXBmTiwgTGVlSkgsIFdlaU0sIGV0
IGFsRXN0cm9nZW4gcmVjZXB0b3ItYWxwaGE8L2tleXdvcmQ+PGtleXdvcmQ+dmFyaWFudHMgaW5j
cmVhc2UgcmlzayBvZiBBbHpoZWltZXImYXBvcztzIGRpc2Vhc2UgaW4gd29tZW4gd2l0aCBEb3du
IHN5bmRyb21lLiBEZW1lbnQ8L2tleXdvcmQ+PGtleXdvcmQ+R2VyaWF0ciBDb2duIERpc29yZC4g
MjAwODwva2V5d29yZD48a2V5d29yZD4yNSg1KTo0NzYtNDgyLjE4NDA4MzY2ODJkZSBHb256YWxv
LUNhbHZvRCwgQmFycm9ldGFJLDwva2V5d29yZD48a2V5d29yZD5OYW5NTiwgZXQgYWxFdmFsdWF0
aW9uIG9mIGJpb2NoZW1pY2FsIGFuZCBoZW1hdG9sb2dpY2FsIHBhcmFtZXRlcnMgaW4gYWR1bHRz
IHdpdGg8L2tleXdvcmQ+PGtleXdvcmQ+RG93biBzeW5kcm9tZS4gU2NpIFJlcC4gMjAyMDwva2V5
d29yZD48a2V5d29yZD4xMCgxKToxMzc1NS4zMjc5MjYxOTgzU3RhcnRpbkNNLCBEJmFwb3M7U291
emFILCBCYWxsRywgZXQ8L2tleXdvcmQ+PGtleXdvcmQ+YWxIZWFsdGggY29tb3JiaWRpdGllcyBh
bmQgY29nbml0aXZlIGFiaWxpdGllcyBhY3Jvc3MgdGhlIGxpZmVzcGFuIGluIERvd248L2tleXdv
cmQ+PGtleXdvcmQ+c3luZHJvbWUuIEogTmV1cm9kZXYgRGlzb3JkLiAyMDIwPC9rZXl3b3JkPjxr
ZXl3b3JkPjEyKDEpOjQuMzE5NzM2OTc4NEl1bGl0YU1GLCBHYXJ6b25ELDwva2V5d29yZD48a2V5
d29yZD5DaHJpc3RlbnNlbk1LLCBldCBhbEFzc29jaWF0aW9uIG9mIEFsemhlaW1lciBkaXNlYXNl
IHdpdGggbGlmZSBleHBlY3RhbmN5IGluPC9rZXl3b3JkPjxrZXl3b3JkPnBlb3BsZSB3aXRoIERv
d24gc3luZHJvbWUuIEpBTUEgTmV0d29yayBPcGVuLiAyMDIyPC9rZXl3b3JkPjxrZXl3b3JkPjUo
NSk6ZTIyMTI5MTAuODVQYXRlbEJOLDwva2V5d29yZD48a2V5d29yZD5TZWx0emVyR0IsIFd1SFMs
IFNjaHVwZk4uIEVmZmVjdCBvZiBtZW5vcGF1c2Ugb24gY29nbml0aXZlIHBlcmZvcm1hbmNlIGlu
IHdvbWVuPC9rZXl3b3JkPjxrZXl3b3JkPndpdGggRG93biBzeW5kcm9tZS4gTmV1cm9yZXBvcnQu
IDIwMDE8L2tleXdvcmQ+PGtleXdvcmQ+MTIoMTIpOjI2NTktMjY2Mi4xMTUyMjk0Mzg2Q29wcHVz
QU1XLDwva2V5d29yZD48a2V5d29yZD5FdmVuaHVpc0hNLCBWZXJiZXJuZUdKLCBldCBhbEVhcmx5
IGFnZSBhdCBtZW5vcGF1c2UgaXMgYXNzb2NpYXRlZCB3aXRoIGluY3JlYXNlZDwva2V5d29yZD48
a2V5d29yZD5yaXNrIG9mIGRlbWVudGlhIGFuZCBtb3J0YWxpdHkgaW4gd29tZW4gd2l0aCBEb3du
IHN5bmRyb21lLiBKIEFsemhlaW1lcnMgRGlzLjwva2V5d29yZD48a2V5d29yZD4yMDEwPC9rZXl3
b3JkPjxrZXl3b3JkPjE5KDIpOjU0NS01NTAuMjAxMTA2MDA8L2tleXdvcmQ+PC9rZXl3b3Jkcz48
ZGF0ZXM+PHllYXI+MjAyMzwveWVhcj48L2RhdGVzPjxpc2JuPjI2MzItMTI5NyAoRWxlY3Ryb25p
YykmI3hEOzI2MzItMTI5NyAoTGlua2luZyk8L2lzYm4+PGFjY2Vzc2lvbi1udW0+MzcwNTY0Nzk8
L2FjY2Vzc2lvbi1udW0+PHVybHM+PHJlbGF0ZWQtdXJscz48dXJsPmh0dHBzOi8vd3d3Lm5jYmku
bmxtLm5paC5nb3YvcHVibWVkLzM3MDU2NDc5PC91cmw+PC9yZWxhdGVkLXVybHM+PC91cmxzPjxj
dXN0b20yPlBNQzEwMDg4NDcyPC9jdXN0b20yPjxlbGVjdHJvbmljLXJlc291cmNlLW51bT4xMC4x
MDkzL2JyYWluY29tbXMvZmNhZDA3NDwvZWxlY3Ryb25pYy1yZXNvdXJjZS1udW0+PC9yZWNvcmQ+
PC9DaXRlPjwvRW5kTm90ZT4A
</w:fldData>
        </w:fldChar>
      </w:r>
      <w:r w:rsidR="00697510">
        <w:rPr>
          <w:color w:val="000000" w:themeColor="text1"/>
          <w:sz w:val="22"/>
          <w:szCs w:val="22"/>
          <w:lang w:val="en-GB"/>
        </w:rPr>
        <w:instrText xml:space="preserve"> ADDIN EN.CITE.DATA </w:instrText>
      </w:r>
      <w:r w:rsidR="00697510">
        <w:rPr>
          <w:color w:val="000000" w:themeColor="text1"/>
          <w:sz w:val="22"/>
          <w:szCs w:val="22"/>
          <w:lang w:val="en-GB"/>
        </w:rPr>
      </w:r>
      <w:r w:rsidR="00697510">
        <w:rPr>
          <w:color w:val="000000" w:themeColor="text1"/>
          <w:sz w:val="22"/>
          <w:szCs w:val="22"/>
          <w:lang w:val="en-GB"/>
        </w:rPr>
        <w:fldChar w:fldCharType="end"/>
      </w:r>
      <w:r w:rsidR="00697510">
        <w:rPr>
          <w:color w:val="000000" w:themeColor="text1"/>
          <w:sz w:val="22"/>
          <w:szCs w:val="22"/>
          <w:lang w:val="en-GB"/>
        </w:rPr>
      </w:r>
      <w:r w:rsidR="00697510">
        <w:rPr>
          <w:color w:val="000000" w:themeColor="text1"/>
          <w:sz w:val="22"/>
          <w:szCs w:val="22"/>
          <w:lang w:val="en-GB"/>
        </w:rPr>
        <w:fldChar w:fldCharType="separate"/>
      </w:r>
      <w:r w:rsidR="00697510" w:rsidRPr="00697510">
        <w:rPr>
          <w:noProof/>
          <w:color w:val="000000" w:themeColor="text1"/>
          <w:sz w:val="22"/>
          <w:szCs w:val="22"/>
          <w:vertAlign w:val="superscript"/>
          <w:lang w:val="en-GB"/>
        </w:rPr>
        <w:t>20</w:t>
      </w:r>
      <w:r w:rsidR="00697510">
        <w:rPr>
          <w:color w:val="000000" w:themeColor="text1"/>
          <w:sz w:val="22"/>
          <w:szCs w:val="22"/>
          <w:lang w:val="en-GB"/>
        </w:rPr>
        <w:fldChar w:fldCharType="end"/>
      </w:r>
      <w:r w:rsidR="00697510" w:rsidRPr="006A1831">
        <w:rPr>
          <w:color w:val="000000" w:themeColor="text1"/>
          <w:sz w:val="22"/>
          <w:szCs w:val="22"/>
          <w:lang w:val="en-GB"/>
        </w:rPr>
        <w:t xml:space="preserve">. PET images were co-registered to the corresponding MRI of </w:t>
      </w:r>
      <w:r w:rsidRPr="006A1831">
        <w:rPr>
          <w:color w:val="000000" w:themeColor="text1"/>
          <w:sz w:val="22"/>
          <w:szCs w:val="22"/>
          <w:lang w:val="en-GB"/>
        </w:rPr>
        <w:t>everyone</w:t>
      </w:r>
      <w:r w:rsidR="00697510" w:rsidRPr="006A1831">
        <w:rPr>
          <w:color w:val="000000" w:themeColor="text1"/>
          <w:sz w:val="22"/>
          <w:szCs w:val="22"/>
          <w:lang w:val="en-GB"/>
        </w:rPr>
        <w:t xml:space="preserve">. The amyloid PET images were intensity-scaled using the cerebellum region. All resulting PET images were projected to the middle point of the cortical ribbon, inspected visually for potential errors, and smoothed with a 10mm kernel. We normalized the amyloid PET images to the MNI space and calculated the standardized uptake value ratio (SUVR) using the target amyloid region and whole cerebellum regions of the GAAIN website (www.gaain.org). The SUVR values were then converted to the </w:t>
      </w:r>
      <w:proofErr w:type="spellStart"/>
      <w:r w:rsidR="00697510" w:rsidRPr="006A1831">
        <w:rPr>
          <w:color w:val="000000" w:themeColor="text1"/>
          <w:sz w:val="22"/>
          <w:szCs w:val="22"/>
          <w:lang w:val="en-GB"/>
        </w:rPr>
        <w:t>Centiloid</w:t>
      </w:r>
      <w:proofErr w:type="spellEnd"/>
      <w:r w:rsidR="00697510" w:rsidRPr="006A1831">
        <w:rPr>
          <w:color w:val="000000" w:themeColor="text1"/>
          <w:sz w:val="22"/>
          <w:szCs w:val="22"/>
          <w:lang w:val="en-GB"/>
        </w:rPr>
        <w:t xml:space="preserve"> scale</w:t>
      </w:r>
      <w:r w:rsidR="00697510">
        <w:rPr>
          <w:color w:val="000000" w:themeColor="text1"/>
          <w:sz w:val="22"/>
          <w:szCs w:val="22"/>
          <w:lang w:val="en-GB"/>
        </w:rPr>
        <w:t xml:space="preserve"> </w:t>
      </w:r>
      <w:r w:rsidR="00697510">
        <w:rPr>
          <w:color w:val="000000" w:themeColor="text1"/>
          <w:sz w:val="22"/>
          <w:szCs w:val="22"/>
          <w:lang w:val="en-GB"/>
        </w:rPr>
        <w:fldChar w:fldCharType="begin">
          <w:fldData xml:space="preserve">PEVuZE5vdGU+PENpdGU+PEF1dGhvcj5BbGNvbGVhPC9BdXRob3I+PFllYXI+MjAxOTwvWWVhcj48
UmVjTnVtPjMxNjwvUmVjTnVtPjxEaXNwbGF5VGV4dD48c3R5bGUgZmFjZT0ic3VwZXJzY3JpcHQi
PjIxPC9zdHlsZT48L0Rpc3BsYXlUZXh0PjxyZWNvcmQ+PHJlYy1udW1iZXI+MzE2PC9yZWMtbnVt
YmVyPjxmb3JlaWduLWtleXM+PGtleSBhcHA9IkVOIiBkYi1pZD0iOWZ2OTkwZHJvcmZ4emdlcnpw
OXB4cmQ3eDJyZHQ5MnAwZnpzIiB0aW1lc3RhbXA9IjE2ODMyMTM5NTUiIGd1aWQ9IjZmYjhmYWY1
LTQ1YjEtNDc3Mi05YzMzLTQ2ZmY2YTljMzYxMyI+MzE2PC9rZXk+PC9mb3JlaWduLWtleXM+PHJl
Zi10eXBlIG5hbWU9IkpvdXJuYWwgQXJ0aWNsZSI+MTc8L3JlZi10eXBlPjxjb250cmlidXRvcnM+
PGF1dGhvcnM+PGF1dGhvcj5BbGNvbGVhLCBELjwvYXV0aG9yPjxhdXRob3I+UGVndWVyb2xlcywg
Si48L2F1dGhvcj48YXV0aG9yPk11bm96LCBMLjwvYXV0aG9yPjxhdXRob3I+Q2FtYWNobywgVi48
L2F1dGhvcj48YXV0aG9yPkxvcGV6LU1vcmEsIEQuPC9hdXRob3I+PGF1dGhvcj5GZXJuYW5kZXot
TGVvbiwgQS48L2F1dGhvcj48YXV0aG9yPkxlIEJhc3RhcmQsIE4uPC9hdXRob3I+PGF1dGhvcj5I
dXljaywgRS48L2F1dGhvcj48YXV0aG9yPk5hZGFsLCBBLjwvYXV0aG9yPjxhdXRob3I+T2xtZWRv
LCBWLjwvYXV0aG9yPjxhdXRob3I+U2FtcGVkcm8sIEYuPC9hdXRob3I+PGF1dGhvcj5Nb250YWws
IFYuPC9hdXRob3I+PGF1dGhvcj5WaWxhcGxhbmEsIEUuPC9hdXRob3I+PGF1dGhvcj5DbGFyaW1v
biwgSi48L2F1dGhvcj48YXV0aG9yPkJsZXNhLCBSLjwvYXV0aG9yPjxhdXRob3I+Rm9ydGVhLCBK
LjwvYXV0aG9yPjxhdXRob3I+TGxlbywgQS48L2F1dGhvcj48L2F1dGhvcnM+PC9jb250cmlidXRv
cnM+PGF1dGgtYWRkcmVzcz5TYW50IFBhdSBNZW1vcnkgVW5pdCwgRGVwYXJ0bWVudCBvZiBOZXVy
b2xvZ3ksIEhvc3BpdGFsIGRlIGxhIFNhbnRhIENyZXUgaSBTYW50IFBhdSAtIEJpb21lZGljYWwg
UmVzZWFyY2ggSW5zdGl0dXRlIFNhbnQgUGF1IChJSUIgU2FudCBQYXUpLCBVbml2ZXJzaXRhdCBB
dXRvbm9tYSBkZSBCYXJjZWxvbmEsIEJhcmNlbG9uYSwgU3BhaW4uJiN4RDtDZW50cm8gZGUgSW52
ZXN0aWdhY2lvbiBCaW9tZWRpY2EgZW4gUmVkIGRlIEVuZmVybWVkYWRlcyBOZXVyb2RlZ2VuZXJh
dGl2YXMsIENJQkVSTkVELCBNYWRyaWQsIFNwYWluLiYjeEQ7TnVjbGVhciBNZWRpY2luZSBEZXBh
cnRtZW50LCBIb3NwaXRhbCBkZSBsYSBTYW50YSBDcmV1IGkgU2FudCBQYXUsIEJpb21lZGljYWwg
UmVzZWFyY2ggSW5zdGl0dXRlIFNhbnQgUGF1LCwgVW5pdmVyc2l0YXQgQXV0b25vbWEgZGUgQmFy
Y2Vsb25hLCBCYXJjZWxvbmEsIFNwYWluLiYjeEQ7RnVqaXJlYmlvIEV1cm9wZSBOLlYuLCBHZW50
LCBCZWxnaXVtLiYjeEQ7RnVqaXJlYmlvIEliZXJpYSwgUy5MLiwgQmFyY2Vsb25hLCBTcGFpbi48
L2F1dGgtYWRkcmVzcz48dGl0bGVzPjx0aXRsZT5BZ3JlZW1lbnQgb2YgYW15bG9pZCBQRVQgYW5k
IENTRiBiaW9tYXJrZXJzIGZvciBBbHpoZWltZXImYXBvcztzIGRpc2Vhc2Ugb24gTHVtaXB1bHNl
PC90aXRsZT48c2Vjb25kYXJ5LXRpdGxlPkFubiBDbGluIFRyYW5zbCBOZXVyb2w8L3NlY29uZGFy
eS10aXRsZT48L3RpdGxlcz48cGFnZXM+MTgxNS0xODI0PC9wYWdlcz48dm9sdW1lPjY8L3ZvbHVt
ZT48bnVtYmVyPjk8L251bWJlcj48ZWRpdGlvbj4yMDE5LzA4LzMwPC9lZGl0aW9uPjxrZXl3b3Jk
cz48a2V5d29yZD5BZ2VkPC9rZXl3b3JkPjxrZXl3b3JkPkFnZWQsIDgwIGFuZCBvdmVyPC9rZXl3
b3JkPjxrZXl3b3JkPkFsemhlaW1lciBEaXNlYXNlL2NlcmVicm9zcGluYWwgZmx1aWQvKmRpYWdu
b3Npcy9tZXRhYm9saXNtPC9rZXl3b3JkPjxrZXl3b3JkPkFteWxvaWQgYmV0YS1QZXB0aWRlcy8q
Y2VyZWJyb3NwaW5hbCBmbHVpZDwva2V5d29yZD48a2V5d29yZD5CaW9tYXJrZXJzL21ldGFib2xp
c208L2tleXdvcmQ+PGtleXdvcmQ+QnJhaW4vKmRpYWdub3N0aWMgaW1hZ2luZy9tZXRhYm9saXNt
PC9rZXl3b3JkPjxrZXl3b3JkPkNvZ25pdGl2ZSBEeXNmdW5jdGlvbi9jZXJlYnJvc3BpbmFsIGZs
dWlkLypkaWFnbm9zaXMvbWV0YWJvbGlzbTwva2V5d29yZD48a2V5d29yZD5EZW1lbnRpYS9jZXJl
YnJvc3BpbmFsIGZsdWlkLypkaWFnbm9zaXMvbWV0YWJvbGlzbTwva2V5d29yZD48a2V5d29yZD5G
ZW1hbGU8L2tleXdvcmQ+PGtleXdvcmQ+SHVtYW5zPC9rZXl3b3JkPjxrZXl3b3JkPk1hbGU8L2tl
eXdvcmQ+PGtleXdvcmQ+TWlkZGxlIEFnZWQ8L2tleXdvcmQ+PGtleXdvcmQ+UGxhcXVlLCBBbXls
b2lkLypkaWFnbm9zdGljIGltYWdpbmcvbWV0YWJvbGlzbTwva2V5d29yZD48a2V5d29yZD5Qb3Np
dHJvbi1FbWlzc2lvbiBUb21vZ3JhcGh5PC9rZXl3b3JkPjxrZXl3b3JkPnRhdSBQcm90ZWlucy8q
Y2VyZWJyb3NwaW5hbCBmbHVpZDwva2V5d29yZD48L2tleXdvcmRzPjxkYXRlcz48eWVhcj4yMDE5
PC95ZWFyPjxwdWItZGF0ZXM+PGRhdGU+U2VwPC9kYXRlPjwvcHViLWRhdGVzPjwvZGF0ZXM+PGlz
Ym4+MjMyOC05NTAzIChFbGVjdHJvbmljKSYjeEQ7MjMyOC05NTAzIChMaW5raW5nKTwvaXNibj48
YWNjZXNzaW9uLW51bT4zMTQ2NDA4ODwvYWNjZXNzaW9uLW51bT48dXJscz48cmVsYXRlZC11cmxz
Pjx1cmw+aHR0cHM6Ly93d3cubmNiaS5ubG0ubmloLmdvdi9wdWJtZWQvMzE0NjQwODg8L3VybD48
L3JlbGF0ZWQtdXJscz48L3VybHM+PGN1c3RvbTI+UE1DNjc2NDQ5NCBob25vcmFyaWEgZnJvbSBG
dWppcmViaW8tRXVyb3BlLCBOdXRyaWNpYSBhbmQgZnJvbSBLcmthIEZhcm1hY2V1dGljYSBTLkwu
IFIuQi4gcGFydGljaXBhdGVkIGluIGFkdmlzb3J5IGJvYXJkcyBmcm9tIExpbGx5IGFuZCBOdXRy
aWNpYSwgYW5kIGhlIHJlY2VpdmVkIHNwZWFrZXIgaG9ub3JhcmlhIGFuZCB0cmF2ZWwgZnVuZGlu
ZyBmcm9tIE5vdmFydGlzIGFuZCBOdXRyaWNpYS4gQS5MLiBwYXJ0aWNpcGF0ZWQgaW4gYWR2aXNv
cnkgYm9hcmRzIGZyb20gRnVqaXJlYmlvLUV1cm9wZSwgTnV0cmljaWEsIEJpb2dlbiwgYW5kIHJl
Y2VpdmVkIHNwZWFrZXIgaG9ub3JhcmlhIGZyb20gTGlsbHkuIE4uTEIuIGFuZCBFLkguIGFyZSBl
bXBsb3llZCBieSBGdWppcmViaW8gRXVyb3BlLiBOLlYuIEEuTi4gYW5kIFYuTy4gYXJlIGVtcGxv
eWVkIGJ5IEZ1amlyZWJpbyBJYmVyaWEsIFMuTC48L2N1c3RvbTI+PGVsZWN0cm9uaWMtcmVzb3Vy
Y2UtbnVtPjEwLjEwMDIvYWNuMy41MDg3MzwvZWxlY3Ryb25pYy1yZXNvdXJjZS1udW0+PC9yZWNv
cmQ+PC9DaXRlPjwvRW5kTm90ZT5=
</w:fldData>
        </w:fldChar>
      </w:r>
      <w:r w:rsidR="00697510">
        <w:rPr>
          <w:color w:val="000000" w:themeColor="text1"/>
          <w:sz w:val="22"/>
          <w:szCs w:val="22"/>
          <w:lang w:val="en-GB"/>
        </w:rPr>
        <w:instrText xml:space="preserve"> ADDIN EN.CITE </w:instrText>
      </w:r>
      <w:r w:rsidR="00697510">
        <w:rPr>
          <w:color w:val="000000" w:themeColor="text1"/>
          <w:sz w:val="22"/>
          <w:szCs w:val="22"/>
          <w:lang w:val="en-GB"/>
        </w:rPr>
        <w:fldChar w:fldCharType="begin">
          <w:fldData xml:space="preserve">PEVuZE5vdGU+PENpdGU+PEF1dGhvcj5BbGNvbGVhPC9BdXRob3I+PFllYXI+MjAxOTwvWWVhcj48
UmVjTnVtPjMxNjwvUmVjTnVtPjxEaXNwbGF5VGV4dD48c3R5bGUgZmFjZT0ic3VwZXJzY3JpcHQi
PjIxPC9zdHlsZT48L0Rpc3BsYXlUZXh0PjxyZWNvcmQ+PHJlYy1udW1iZXI+MzE2PC9yZWMtbnVt
YmVyPjxmb3JlaWduLWtleXM+PGtleSBhcHA9IkVOIiBkYi1pZD0iOWZ2OTkwZHJvcmZ4emdlcnpw
OXB4cmQ3eDJyZHQ5MnAwZnpzIiB0aW1lc3RhbXA9IjE2ODMyMTM5NTUiIGd1aWQ9IjZmYjhmYWY1
LTQ1YjEtNDc3Mi05YzMzLTQ2ZmY2YTljMzYxMyI+MzE2PC9rZXk+PC9mb3JlaWduLWtleXM+PHJl
Zi10eXBlIG5hbWU9IkpvdXJuYWwgQXJ0aWNsZSI+MTc8L3JlZi10eXBlPjxjb250cmlidXRvcnM+
PGF1dGhvcnM+PGF1dGhvcj5BbGNvbGVhLCBELjwvYXV0aG9yPjxhdXRob3I+UGVndWVyb2xlcywg
Si48L2F1dGhvcj48YXV0aG9yPk11bm96LCBMLjwvYXV0aG9yPjxhdXRob3I+Q2FtYWNobywgVi48
L2F1dGhvcj48YXV0aG9yPkxvcGV6LU1vcmEsIEQuPC9hdXRob3I+PGF1dGhvcj5GZXJuYW5kZXot
TGVvbiwgQS48L2F1dGhvcj48YXV0aG9yPkxlIEJhc3RhcmQsIE4uPC9hdXRob3I+PGF1dGhvcj5I
dXljaywgRS48L2F1dGhvcj48YXV0aG9yPk5hZGFsLCBBLjwvYXV0aG9yPjxhdXRob3I+T2xtZWRv
LCBWLjwvYXV0aG9yPjxhdXRob3I+U2FtcGVkcm8sIEYuPC9hdXRob3I+PGF1dGhvcj5Nb250YWws
IFYuPC9hdXRob3I+PGF1dGhvcj5WaWxhcGxhbmEsIEUuPC9hdXRob3I+PGF1dGhvcj5DbGFyaW1v
biwgSi48L2F1dGhvcj48YXV0aG9yPkJsZXNhLCBSLjwvYXV0aG9yPjxhdXRob3I+Rm9ydGVhLCBK
LjwvYXV0aG9yPjxhdXRob3I+TGxlbywgQS48L2F1dGhvcj48L2F1dGhvcnM+PC9jb250cmlidXRv
cnM+PGF1dGgtYWRkcmVzcz5TYW50IFBhdSBNZW1vcnkgVW5pdCwgRGVwYXJ0bWVudCBvZiBOZXVy
b2xvZ3ksIEhvc3BpdGFsIGRlIGxhIFNhbnRhIENyZXUgaSBTYW50IFBhdSAtIEJpb21lZGljYWwg
UmVzZWFyY2ggSW5zdGl0dXRlIFNhbnQgUGF1IChJSUIgU2FudCBQYXUpLCBVbml2ZXJzaXRhdCBB
dXRvbm9tYSBkZSBCYXJjZWxvbmEsIEJhcmNlbG9uYSwgU3BhaW4uJiN4RDtDZW50cm8gZGUgSW52
ZXN0aWdhY2lvbiBCaW9tZWRpY2EgZW4gUmVkIGRlIEVuZmVybWVkYWRlcyBOZXVyb2RlZ2VuZXJh
dGl2YXMsIENJQkVSTkVELCBNYWRyaWQsIFNwYWluLiYjeEQ7TnVjbGVhciBNZWRpY2luZSBEZXBh
cnRtZW50LCBIb3NwaXRhbCBkZSBsYSBTYW50YSBDcmV1IGkgU2FudCBQYXUsIEJpb21lZGljYWwg
UmVzZWFyY2ggSW5zdGl0dXRlIFNhbnQgUGF1LCwgVW5pdmVyc2l0YXQgQXV0b25vbWEgZGUgQmFy
Y2Vsb25hLCBCYXJjZWxvbmEsIFNwYWluLiYjeEQ7RnVqaXJlYmlvIEV1cm9wZSBOLlYuLCBHZW50
LCBCZWxnaXVtLiYjeEQ7RnVqaXJlYmlvIEliZXJpYSwgUy5MLiwgQmFyY2Vsb25hLCBTcGFpbi48
L2F1dGgtYWRkcmVzcz48dGl0bGVzPjx0aXRsZT5BZ3JlZW1lbnQgb2YgYW15bG9pZCBQRVQgYW5k
IENTRiBiaW9tYXJrZXJzIGZvciBBbHpoZWltZXImYXBvcztzIGRpc2Vhc2Ugb24gTHVtaXB1bHNl
PC90aXRsZT48c2Vjb25kYXJ5LXRpdGxlPkFubiBDbGluIFRyYW5zbCBOZXVyb2w8L3NlY29uZGFy
eS10aXRsZT48L3RpdGxlcz48cGFnZXM+MTgxNS0xODI0PC9wYWdlcz48dm9sdW1lPjY8L3ZvbHVt
ZT48bnVtYmVyPjk8L251bWJlcj48ZWRpdGlvbj4yMDE5LzA4LzMwPC9lZGl0aW9uPjxrZXl3b3Jk
cz48a2V5d29yZD5BZ2VkPC9rZXl3b3JkPjxrZXl3b3JkPkFnZWQsIDgwIGFuZCBvdmVyPC9rZXl3
b3JkPjxrZXl3b3JkPkFsemhlaW1lciBEaXNlYXNlL2NlcmVicm9zcGluYWwgZmx1aWQvKmRpYWdu
b3Npcy9tZXRhYm9saXNtPC9rZXl3b3JkPjxrZXl3b3JkPkFteWxvaWQgYmV0YS1QZXB0aWRlcy8q
Y2VyZWJyb3NwaW5hbCBmbHVpZDwva2V5d29yZD48a2V5d29yZD5CaW9tYXJrZXJzL21ldGFib2xp
c208L2tleXdvcmQ+PGtleXdvcmQ+QnJhaW4vKmRpYWdub3N0aWMgaW1hZ2luZy9tZXRhYm9saXNt
PC9rZXl3b3JkPjxrZXl3b3JkPkNvZ25pdGl2ZSBEeXNmdW5jdGlvbi9jZXJlYnJvc3BpbmFsIGZs
dWlkLypkaWFnbm9zaXMvbWV0YWJvbGlzbTwva2V5d29yZD48a2V5d29yZD5EZW1lbnRpYS9jZXJl
YnJvc3BpbmFsIGZsdWlkLypkaWFnbm9zaXMvbWV0YWJvbGlzbTwva2V5d29yZD48a2V5d29yZD5G
ZW1hbGU8L2tleXdvcmQ+PGtleXdvcmQ+SHVtYW5zPC9rZXl3b3JkPjxrZXl3b3JkPk1hbGU8L2tl
eXdvcmQ+PGtleXdvcmQ+TWlkZGxlIEFnZWQ8L2tleXdvcmQ+PGtleXdvcmQ+UGxhcXVlLCBBbXls
b2lkLypkaWFnbm9zdGljIGltYWdpbmcvbWV0YWJvbGlzbTwva2V5d29yZD48a2V5d29yZD5Qb3Np
dHJvbi1FbWlzc2lvbiBUb21vZ3JhcGh5PC9rZXl3b3JkPjxrZXl3b3JkPnRhdSBQcm90ZWlucy8q
Y2VyZWJyb3NwaW5hbCBmbHVpZDwva2V5d29yZD48L2tleXdvcmRzPjxkYXRlcz48eWVhcj4yMDE5
PC95ZWFyPjxwdWItZGF0ZXM+PGRhdGU+U2VwPC9kYXRlPjwvcHViLWRhdGVzPjwvZGF0ZXM+PGlz
Ym4+MjMyOC05NTAzIChFbGVjdHJvbmljKSYjeEQ7MjMyOC05NTAzIChMaW5raW5nKTwvaXNibj48
YWNjZXNzaW9uLW51bT4zMTQ2NDA4ODwvYWNjZXNzaW9uLW51bT48dXJscz48cmVsYXRlZC11cmxz
Pjx1cmw+aHR0cHM6Ly93d3cubmNiaS5ubG0ubmloLmdvdi9wdWJtZWQvMzE0NjQwODg8L3VybD48
L3JlbGF0ZWQtdXJscz48L3VybHM+PGN1c3RvbTI+UE1DNjc2NDQ5NCBob25vcmFyaWEgZnJvbSBG
dWppcmViaW8tRXVyb3BlLCBOdXRyaWNpYSBhbmQgZnJvbSBLcmthIEZhcm1hY2V1dGljYSBTLkwu
IFIuQi4gcGFydGljaXBhdGVkIGluIGFkdmlzb3J5IGJvYXJkcyBmcm9tIExpbGx5IGFuZCBOdXRy
aWNpYSwgYW5kIGhlIHJlY2VpdmVkIHNwZWFrZXIgaG9ub3JhcmlhIGFuZCB0cmF2ZWwgZnVuZGlu
ZyBmcm9tIE5vdmFydGlzIGFuZCBOdXRyaWNpYS4gQS5MLiBwYXJ0aWNpcGF0ZWQgaW4gYWR2aXNv
cnkgYm9hcmRzIGZyb20gRnVqaXJlYmlvLUV1cm9wZSwgTnV0cmljaWEsIEJpb2dlbiwgYW5kIHJl
Y2VpdmVkIHNwZWFrZXIgaG9ub3JhcmlhIGZyb20gTGlsbHkuIE4uTEIuIGFuZCBFLkguIGFyZSBl
bXBsb3llZCBieSBGdWppcmViaW8gRXVyb3BlLiBOLlYuIEEuTi4gYW5kIFYuTy4gYXJlIGVtcGxv
eWVkIGJ5IEZ1amlyZWJpbyBJYmVyaWEsIFMuTC48L2N1c3RvbTI+PGVsZWN0cm9uaWMtcmVzb3Vy
Y2UtbnVtPjEwLjEwMDIvYWNuMy41MDg3MzwvZWxlY3Ryb25pYy1yZXNvdXJjZS1udW0+PC9yZWNv
cmQ+PC9DaXRlPjwvRW5kTm90ZT5=
</w:fldData>
        </w:fldChar>
      </w:r>
      <w:r w:rsidR="00697510">
        <w:rPr>
          <w:color w:val="000000" w:themeColor="text1"/>
          <w:sz w:val="22"/>
          <w:szCs w:val="22"/>
          <w:lang w:val="en-GB"/>
        </w:rPr>
        <w:instrText xml:space="preserve"> ADDIN EN.CITE.DATA </w:instrText>
      </w:r>
      <w:r w:rsidR="00697510">
        <w:rPr>
          <w:color w:val="000000" w:themeColor="text1"/>
          <w:sz w:val="22"/>
          <w:szCs w:val="22"/>
          <w:lang w:val="en-GB"/>
        </w:rPr>
      </w:r>
      <w:r w:rsidR="00697510">
        <w:rPr>
          <w:color w:val="000000" w:themeColor="text1"/>
          <w:sz w:val="22"/>
          <w:szCs w:val="22"/>
          <w:lang w:val="en-GB"/>
        </w:rPr>
        <w:fldChar w:fldCharType="end"/>
      </w:r>
      <w:r w:rsidR="00697510">
        <w:rPr>
          <w:color w:val="000000" w:themeColor="text1"/>
          <w:sz w:val="22"/>
          <w:szCs w:val="22"/>
          <w:lang w:val="en-GB"/>
        </w:rPr>
      </w:r>
      <w:r w:rsidR="00697510">
        <w:rPr>
          <w:color w:val="000000" w:themeColor="text1"/>
          <w:sz w:val="22"/>
          <w:szCs w:val="22"/>
          <w:lang w:val="en-GB"/>
        </w:rPr>
        <w:fldChar w:fldCharType="separate"/>
      </w:r>
      <w:r w:rsidR="00697510" w:rsidRPr="00697510">
        <w:rPr>
          <w:noProof/>
          <w:color w:val="000000" w:themeColor="text1"/>
          <w:sz w:val="22"/>
          <w:szCs w:val="22"/>
          <w:vertAlign w:val="superscript"/>
          <w:lang w:val="en-GB"/>
        </w:rPr>
        <w:t>21</w:t>
      </w:r>
      <w:r w:rsidR="00697510">
        <w:rPr>
          <w:color w:val="000000" w:themeColor="text1"/>
          <w:sz w:val="22"/>
          <w:szCs w:val="22"/>
          <w:lang w:val="en-GB"/>
        </w:rPr>
        <w:fldChar w:fldCharType="end"/>
      </w:r>
      <w:r w:rsidR="00697510">
        <w:rPr>
          <w:color w:val="000000" w:themeColor="text1"/>
          <w:sz w:val="22"/>
          <w:szCs w:val="22"/>
          <w:lang w:val="en-GB"/>
        </w:rPr>
        <w:t>.</w:t>
      </w:r>
    </w:p>
    <w:p w14:paraId="7F5A52CD" w14:textId="4B70ADEA" w:rsidR="00697510" w:rsidRDefault="00697510" w:rsidP="00697510">
      <w:pPr>
        <w:spacing w:line="360" w:lineRule="auto"/>
        <w:ind w:firstLine="720"/>
        <w:jc w:val="both"/>
        <w:rPr>
          <w:color w:val="000000" w:themeColor="text1"/>
          <w:sz w:val="22"/>
          <w:szCs w:val="22"/>
          <w:lang w:val="en-GB"/>
        </w:rPr>
      </w:pPr>
      <w:r w:rsidRPr="006A1831">
        <w:rPr>
          <w:color w:val="000000" w:themeColor="text1"/>
          <w:sz w:val="22"/>
          <w:szCs w:val="22"/>
          <w:lang w:val="en-GB"/>
        </w:rPr>
        <w:t>CSF samples were collected in 10 mL polypropylene tubes (</w:t>
      </w:r>
      <w:proofErr w:type="spellStart"/>
      <w:r w:rsidRPr="006A1831">
        <w:rPr>
          <w:color w:val="000000" w:themeColor="text1"/>
          <w:sz w:val="22"/>
          <w:szCs w:val="22"/>
          <w:lang w:val="en-GB"/>
        </w:rPr>
        <w:t>Sarstedt</w:t>
      </w:r>
      <w:proofErr w:type="spellEnd"/>
      <w:r w:rsidRPr="006A1831">
        <w:rPr>
          <w:color w:val="000000" w:themeColor="text1"/>
          <w:sz w:val="22"/>
          <w:szCs w:val="22"/>
          <w:lang w:val="en-GB"/>
        </w:rPr>
        <w:t>, #62.610.018), which were then taken to the Sant Pau Memory Unit laboratory. Within 2 hours, samples were centrifuged, aliquoted, and stored at -80°C. CSF levels of core AD biomarkers (Aβ42, Aβ40, and p</w:t>
      </w:r>
      <w:r w:rsidR="00B16F41">
        <w:rPr>
          <w:color w:val="000000" w:themeColor="text1"/>
          <w:sz w:val="22"/>
          <w:szCs w:val="22"/>
          <w:lang w:val="en-GB"/>
        </w:rPr>
        <w:t>T</w:t>
      </w:r>
      <w:r w:rsidRPr="006A1831">
        <w:rPr>
          <w:color w:val="000000" w:themeColor="text1"/>
          <w:sz w:val="22"/>
          <w:szCs w:val="22"/>
          <w:lang w:val="en-GB"/>
        </w:rPr>
        <w:t xml:space="preserve">au181) were measured in the </w:t>
      </w:r>
      <w:proofErr w:type="spellStart"/>
      <w:r w:rsidRPr="006A1831">
        <w:rPr>
          <w:color w:val="000000" w:themeColor="text1"/>
          <w:sz w:val="22"/>
          <w:szCs w:val="22"/>
          <w:lang w:val="en-GB"/>
        </w:rPr>
        <w:t>Lumipulse</w:t>
      </w:r>
      <w:proofErr w:type="spellEnd"/>
      <w:r w:rsidRPr="006A1831">
        <w:rPr>
          <w:color w:val="000000" w:themeColor="text1"/>
          <w:sz w:val="22"/>
          <w:szCs w:val="22"/>
          <w:lang w:val="en-GB"/>
        </w:rPr>
        <w:t xml:space="preserve"> fully-automated platform using commercially available kits (</w:t>
      </w:r>
      <w:proofErr w:type="spellStart"/>
      <w:r w:rsidRPr="006A1831">
        <w:rPr>
          <w:color w:val="000000" w:themeColor="text1"/>
          <w:sz w:val="22"/>
          <w:szCs w:val="22"/>
          <w:lang w:val="en-GB"/>
        </w:rPr>
        <w:t>Fujirebio</w:t>
      </w:r>
      <w:proofErr w:type="spellEnd"/>
      <w:r w:rsidRPr="006A1831">
        <w:rPr>
          <w:color w:val="000000" w:themeColor="text1"/>
          <w:sz w:val="22"/>
          <w:szCs w:val="22"/>
          <w:lang w:val="en-GB"/>
        </w:rPr>
        <w:t xml:space="preserve"> Europe, Ghent, Belgium), as previously described</w:t>
      </w:r>
      <w:r>
        <w:rPr>
          <w:color w:val="000000" w:themeColor="text1"/>
          <w:sz w:val="22"/>
          <w:szCs w:val="22"/>
          <w:lang w:val="en-GB"/>
        </w:rPr>
        <w:t xml:space="preserve"> </w:t>
      </w:r>
      <w:r>
        <w:rPr>
          <w:color w:val="000000" w:themeColor="text1"/>
          <w:sz w:val="22"/>
          <w:szCs w:val="22"/>
          <w:lang w:val="en-GB"/>
        </w:rPr>
        <w:fldChar w:fldCharType="begin">
          <w:fldData xml:space="preserve">PEVuZE5vdGU+PENpdGU+PEF1dGhvcj5BbGNvbGVhPC9BdXRob3I+PFllYXI+MjAxOTwvWWVhcj48
UmVjTnVtPjMxNjwvUmVjTnVtPjxEaXNwbGF5VGV4dD48c3R5bGUgZmFjZT0ic3VwZXJzY3JpcHQi
PjIxPC9zdHlsZT48L0Rpc3BsYXlUZXh0PjxyZWNvcmQ+PHJlYy1udW1iZXI+MzE2PC9yZWMtbnVt
YmVyPjxmb3JlaWduLWtleXM+PGtleSBhcHA9IkVOIiBkYi1pZD0iOWZ2OTkwZHJvcmZ4emdlcnpw
OXB4cmQ3eDJyZHQ5MnAwZnpzIiB0aW1lc3RhbXA9IjE2ODMyMTM5NTUiIGd1aWQ9IjZmYjhmYWY1
LTQ1YjEtNDc3Mi05YzMzLTQ2ZmY2YTljMzYxMyI+MzE2PC9rZXk+PC9mb3JlaWduLWtleXM+PHJl
Zi10eXBlIG5hbWU9IkpvdXJuYWwgQXJ0aWNsZSI+MTc8L3JlZi10eXBlPjxjb250cmlidXRvcnM+
PGF1dGhvcnM+PGF1dGhvcj5BbGNvbGVhLCBELjwvYXV0aG9yPjxhdXRob3I+UGVndWVyb2xlcywg
Si48L2F1dGhvcj48YXV0aG9yPk11bm96LCBMLjwvYXV0aG9yPjxhdXRob3I+Q2FtYWNobywgVi48
L2F1dGhvcj48YXV0aG9yPkxvcGV6LU1vcmEsIEQuPC9hdXRob3I+PGF1dGhvcj5GZXJuYW5kZXot
TGVvbiwgQS48L2F1dGhvcj48YXV0aG9yPkxlIEJhc3RhcmQsIE4uPC9hdXRob3I+PGF1dGhvcj5I
dXljaywgRS48L2F1dGhvcj48YXV0aG9yPk5hZGFsLCBBLjwvYXV0aG9yPjxhdXRob3I+T2xtZWRv
LCBWLjwvYXV0aG9yPjxhdXRob3I+U2FtcGVkcm8sIEYuPC9hdXRob3I+PGF1dGhvcj5Nb250YWws
IFYuPC9hdXRob3I+PGF1dGhvcj5WaWxhcGxhbmEsIEUuPC9hdXRob3I+PGF1dGhvcj5DbGFyaW1v
biwgSi48L2F1dGhvcj48YXV0aG9yPkJsZXNhLCBSLjwvYXV0aG9yPjxhdXRob3I+Rm9ydGVhLCBK
LjwvYXV0aG9yPjxhdXRob3I+TGxlbywgQS48L2F1dGhvcj48L2F1dGhvcnM+PC9jb250cmlidXRv
cnM+PGF1dGgtYWRkcmVzcz5TYW50IFBhdSBNZW1vcnkgVW5pdCwgRGVwYXJ0bWVudCBvZiBOZXVy
b2xvZ3ksIEhvc3BpdGFsIGRlIGxhIFNhbnRhIENyZXUgaSBTYW50IFBhdSAtIEJpb21lZGljYWwg
UmVzZWFyY2ggSW5zdGl0dXRlIFNhbnQgUGF1IChJSUIgU2FudCBQYXUpLCBVbml2ZXJzaXRhdCBB
dXRvbm9tYSBkZSBCYXJjZWxvbmEsIEJhcmNlbG9uYSwgU3BhaW4uJiN4RDtDZW50cm8gZGUgSW52
ZXN0aWdhY2lvbiBCaW9tZWRpY2EgZW4gUmVkIGRlIEVuZmVybWVkYWRlcyBOZXVyb2RlZ2VuZXJh
dGl2YXMsIENJQkVSTkVELCBNYWRyaWQsIFNwYWluLiYjeEQ7TnVjbGVhciBNZWRpY2luZSBEZXBh
cnRtZW50LCBIb3NwaXRhbCBkZSBsYSBTYW50YSBDcmV1IGkgU2FudCBQYXUsIEJpb21lZGljYWwg
UmVzZWFyY2ggSW5zdGl0dXRlIFNhbnQgUGF1LCwgVW5pdmVyc2l0YXQgQXV0b25vbWEgZGUgQmFy
Y2Vsb25hLCBCYXJjZWxvbmEsIFNwYWluLiYjeEQ7RnVqaXJlYmlvIEV1cm9wZSBOLlYuLCBHZW50
LCBCZWxnaXVtLiYjeEQ7RnVqaXJlYmlvIEliZXJpYSwgUy5MLiwgQmFyY2Vsb25hLCBTcGFpbi48
L2F1dGgtYWRkcmVzcz48dGl0bGVzPjx0aXRsZT5BZ3JlZW1lbnQgb2YgYW15bG9pZCBQRVQgYW5k
IENTRiBiaW9tYXJrZXJzIGZvciBBbHpoZWltZXImYXBvcztzIGRpc2Vhc2Ugb24gTHVtaXB1bHNl
PC90aXRsZT48c2Vjb25kYXJ5LXRpdGxlPkFubiBDbGluIFRyYW5zbCBOZXVyb2w8L3NlY29uZGFy
eS10aXRsZT48L3RpdGxlcz48cGFnZXM+MTgxNS0xODI0PC9wYWdlcz48dm9sdW1lPjY8L3ZvbHVt
ZT48bnVtYmVyPjk8L251bWJlcj48ZWRpdGlvbj4yMDE5LzA4LzMwPC9lZGl0aW9uPjxrZXl3b3Jk
cz48a2V5d29yZD5BZ2VkPC9rZXl3b3JkPjxrZXl3b3JkPkFnZWQsIDgwIGFuZCBvdmVyPC9rZXl3
b3JkPjxrZXl3b3JkPkFsemhlaW1lciBEaXNlYXNlL2NlcmVicm9zcGluYWwgZmx1aWQvKmRpYWdu
b3Npcy9tZXRhYm9saXNtPC9rZXl3b3JkPjxrZXl3b3JkPkFteWxvaWQgYmV0YS1QZXB0aWRlcy8q
Y2VyZWJyb3NwaW5hbCBmbHVpZDwva2V5d29yZD48a2V5d29yZD5CaW9tYXJrZXJzL21ldGFib2xp
c208L2tleXdvcmQ+PGtleXdvcmQ+QnJhaW4vKmRpYWdub3N0aWMgaW1hZ2luZy9tZXRhYm9saXNt
PC9rZXl3b3JkPjxrZXl3b3JkPkNvZ25pdGl2ZSBEeXNmdW5jdGlvbi9jZXJlYnJvc3BpbmFsIGZs
dWlkLypkaWFnbm9zaXMvbWV0YWJvbGlzbTwva2V5d29yZD48a2V5d29yZD5EZW1lbnRpYS9jZXJl
YnJvc3BpbmFsIGZsdWlkLypkaWFnbm9zaXMvbWV0YWJvbGlzbTwva2V5d29yZD48a2V5d29yZD5G
ZW1hbGU8L2tleXdvcmQ+PGtleXdvcmQ+SHVtYW5zPC9rZXl3b3JkPjxrZXl3b3JkPk1hbGU8L2tl
eXdvcmQ+PGtleXdvcmQ+TWlkZGxlIEFnZWQ8L2tleXdvcmQ+PGtleXdvcmQ+UGxhcXVlLCBBbXls
b2lkLypkaWFnbm9zdGljIGltYWdpbmcvbWV0YWJvbGlzbTwva2V5d29yZD48a2V5d29yZD5Qb3Np
dHJvbi1FbWlzc2lvbiBUb21vZ3JhcGh5PC9rZXl3b3JkPjxrZXl3b3JkPnRhdSBQcm90ZWlucy8q
Y2VyZWJyb3NwaW5hbCBmbHVpZDwva2V5d29yZD48L2tleXdvcmRzPjxkYXRlcz48eWVhcj4yMDE5
PC95ZWFyPjxwdWItZGF0ZXM+PGRhdGU+U2VwPC9kYXRlPjwvcHViLWRhdGVzPjwvZGF0ZXM+PGlz
Ym4+MjMyOC05NTAzIChFbGVjdHJvbmljKSYjeEQ7MjMyOC05NTAzIChMaW5raW5nKTwvaXNibj48
YWNjZXNzaW9uLW51bT4zMTQ2NDA4ODwvYWNjZXNzaW9uLW51bT48dXJscz48cmVsYXRlZC11cmxz
Pjx1cmw+aHR0cHM6Ly93d3cubmNiaS5ubG0ubmloLmdvdi9wdWJtZWQvMzE0NjQwODg8L3VybD48
L3JlbGF0ZWQtdXJscz48L3VybHM+PGN1c3RvbTI+UE1DNjc2NDQ5NCBob25vcmFyaWEgZnJvbSBG
dWppcmViaW8tRXVyb3BlLCBOdXRyaWNpYSBhbmQgZnJvbSBLcmthIEZhcm1hY2V1dGljYSBTLkwu
IFIuQi4gcGFydGljaXBhdGVkIGluIGFkdmlzb3J5IGJvYXJkcyBmcm9tIExpbGx5IGFuZCBOdXRy
aWNpYSwgYW5kIGhlIHJlY2VpdmVkIHNwZWFrZXIgaG9ub3JhcmlhIGFuZCB0cmF2ZWwgZnVuZGlu
ZyBmcm9tIE5vdmFydGlzIGFuZCBOdXRyaWNpYS4gQS5MLiBwYXJ0aWNpcGF0ZWQgaW4gYWR2aXNv
cnkgYm9hcmRzIGZyb20gRnVqaXJlYmlvLUV1cm9wZSwgTnV0cmljaWEsIEJpb2dlbiwgYW5kIHJl
Y2VpdmVkIHNwZWFrZXIgaG9ub3JhcmlhIGZyb20gTGlsbHkuIE4uTEIuIGFuZCBFLkguIGFyZSBl
bXBsb3llZCBieSBGdWppcmViaW8gRXVyb3BlLiBOLlYuIEEuTi4gYW5kIFYuTy4gYXJlIGVtcGxv
eWVkIGJ5IEZ1amlyZWJpbyBJYmVyaWEsIFMuTC48L2N1c3RvbTI+PGVsZWN0cm9uaWMtcmVzb3Vy
Y2UtbnVtPjEwLjEwMDIvYWNuMy41MDg3MzwvZWxlY3Ryb25pYy1yZXNvdXJjZS1udW0+PC9yZWNv
cmQ+PC9DaXRlPjwvRW5kTm90ZT5=
</w:fldData>
        </w:fldChar>
      </w:r>
      <w:r>
        <w:rPr>
          <w:color w:val="000000" w:themeColor="text1"/>
          <w:sz w:val="22"/>
          <w:szCs w:val="22"/>
          <w:lang w:val="en-GB"/>
        </w:rPr>
        <w:instrText xml:space="preserve"> ADDIN EN.CITE </w:instrText>
      </w:r>
      <w:r>
        <w:rPr>
          <w:color w:val="000000" w:themeColor="text1"/>
          <w:sz w:val="22"/>
          <w:szCs w:val="22"/>
          <w:lang w:val="en-GB"/>
        </w:rPr>
        <w:fldChar w:fldCharType="begin">
          <w:fldData xml:space="preserve">PEVuZE5vdGU+PENpdGU+PEF1dGhvcj5BbGNvbGVhPC9BdXRob3I+PFllYXI+MjAxOTwvWWVhcj48
UmVjTnVtPjMxNjwvUmVjTnVtPjxEaXNwbGF5VGV4dD48c3R5bGUgZmFjZT0ic3VwZXJzY3JpcHQi
PjIxPC9zdHlsZT48L0Rpc3BsYXlUZXh0PjxyZWNvcmQ+PHJlYy1udW1iZXI+MzE2PC9yZWMtbnVt
YmVyPjxmb3JlaWduLWtleXM+PGtleSBhcHA9IkVOIiBkYi1pZD0iOWZ2OTkwZHJvcmZ4emdlcnpw
OXB4cmQ3eDJyZHQ5MnAwZnpzIiB0aW1lc3RhbXA9IjE2ODMyMTM5NTUiIGd1aWQ9IjZmYjhmYWY1
LTQ1YjEtNDc3Mi05YzMzLTQ2ZmY2YTljMzYxMyI+MzE2PC9rZXk+PC9mb3JlaWduLWtleXM+PHJl
Zi10eXBlIG5hbWU9IkpvdXJuYWwgQXJ0aWNsZSI+MTc8L3JlZi10eXBlPjxjb250cmlidXRvcnM+
PGF1dGhvcnM+PGF1dGhvcj5BbGNvbGVhLCBELjwvYXV0aG9yPjxhdXRob3I+UGVndWVyb2xlcywg
Si48L2F1dGhvcj48YXV0aG9yPk11bm96LCBMLjwvYXV0aG9yPjxhdXRob3I+Q2FtYWNobywgVi48
L2F1dGhvcj48YXV0aG9yPkxvcGV6LU1vcmEsIEQuPC9hdXRob3I+PGF1dGhvcj5GZXJuYW5kZXot
TGVvbiwgQS48L2F1dGhvcj48YXV0aG9yPkxlIEJhc3RhcmQsIE4uPC9hdXRob3I+PGF1dGhvcj5I
dXljaywgRS48L2F1dGhvcj48YXV0aG9yPk5hZGFsLCBBLjwvYXV0aG9yPjxhdXRob3I+T2xtZWRv
LCBWLjwvYXV0aG9yPjxhdXRob3I+U2FtcGVkcm8sIEYuPC9hdXRob3I+PGF1dGhvcj5Nb250YWws
IFYuPC9hdXRob3I+PGF1dGhvcj5WaWxhcGxhbmEsIEUuPC9hdXRob3I+PGF1dGhvcj5DbGFyaW1v
biwgSi48L2F1dGhvcj48YXV0aG9yPkJsZXNhLCBSLjwvYXV0aG9yPjxhdXRob3I+Rm9ydGVhLCBK
LjwvYXV0aG9yPjxhdXRob3I+TGxlbywgQS48L2F1dGhvcj48L2F1dGhvcnM+PC9jb250cmlidXRv
cnM+PGF1dGgtYWRkcmVzcz5TYW50IFBhdSBNZW1vcnkgVW5pdCwgRGVwYXJ0bWVudCBvZiBOZXVy
b2xvZ3ksIEhvc3BpdGFsIGRlIGxhIFNhbnRhIENyZXUgaSBTYW50IFBhdSAtIEJpb21lZGljYWwg
UmVzZWFyY2ggSW5zdGl0dXRlIFNhbnQgUGF1IChJSUIgU2FudCBQYXUpLCBVbml2ZXJzaXRhdCBB
dXRvbm9tYSBkZSBCYXJjZWxvbmEsIEJhcmNlbG9uYSwgU3BhaW4uJiN4RDtDZW50cm8gZGUgSW52
ZXN0aWdhY2lvbiBCaW9tZWRpY2EgZW4gUmVkIGRlIEVuZmVybWVkYWRlcyBOZXVyb2RlZ2VuZXJh
dGl2YXMsIENJQkVSTkVELCBNYWRyaWQsIFNwYWluLiYjeEQ7TnVjbGVhciBNZWRpY2luZSBEZXBh
cnRtZW50LCBIb3NwaXRhbCBkZSBsYSBTYW50YSBDcmV1IGkgU2FudCBQYXUsIEJpb21lZGljYWwg
UmVzZWFyY2ggSW5zdGl0dXRlIFNhbnQgUGF1LCwgVW5pdmVyc2l0YXQgQXV0b25vbWEgZGUgQmFy
Y2Vsb25hLCBCYXJjZWxvbmEsIFNwYWluLiYjeEQ7RnVqaXJlYmlvIEV1cm9wZSBOLlYuLCBHZW50
LCBCZWxnaXVtLiYjeEQ7RnVqaXJlYmlvIEliZXJpYSwgUy5MLiwgQmFyY2Vsb25hLCBTcGFpbi48
L2F1dGgtYWRkcmVzcz48dGl0bGVzPjx0aXRsZT5BZ3JlZW1lbnQgb2YgYW15bG9pZCBQRVQgYW5k
IENTRiBiaW9tYXJrZXJzIGZvciBBbHpoZWltZXImYXBvcztzIGRpc2Vhc2Ugb24gTHVtaXB1bHNl
PC90aXRsZT48c2Vjb25kYXJ5LXRpdGxlPkFubiBDbGluIFRyYW5zbCBOZXVyb2w8L3NlY29uZGFy
eS10aXRsZT48L3RpdGxlcz48cGFnZXM+MTgxNS0xODI0PC9wYWdlcz48dm9sdW1lPjY8L3ZvbHVt
ZT48bnVtYmVyPjk8L251bWJlcj48ZWRpdGlvbj4yMDE5LzA4LzMwPC9lZGl0aW9uPjxrZXl3b3Jk
cz48a2V5d29yZD5BZ2VkPC9rZXl3b3JkPjxrZXl3b3JkPkFnZWQsIDgwIGFuZCBvdmVyPC9rZXl3
b3JkPjxrZXl3b3JkPkFsemhlaW1lciBEaXNlYXNlL2NlcmVicm9zcGluYWwgZmx1aWQvKmRpYWdu
b3Npcy9tZXRhYm9saXNtPC9rZXl3b3JkPjxrZXl3b3JkPkFteWxvaWQgYmV0YS1QZXB0aWRlcy8q
Y2VyZWJyb3NwaW5hbCBmbHVpZDwva2V5d29yZD48a2V5d29yZD5CaW9tYXJrZXJzL21ldGFib2xp
c208L2tleXdvcmQ+PGtleXdvcmQ+QnJhaW4vKmRpYWdub3N0aWMgaW1hZ2luZy9tZXRhYm9saXNt
PC9rZXl3b3JkPjxrZXl3b3JkPkNvZ25pdGl2ZSBEeXNmdW5jdGlvbi9jZXJlYnJvc3BpbmFsIGZs
dWlkLypkaWFnbm9zaXMvbWV0YWJvbGlzbTwva2V5d29yZD48a2V5d29yZD5EZW1lbnRpYS9jZXJl
YnJvc3BpbmFsIGZsdWlkLypkaWFnbm9zaXMvbWV0YWJvbGlzbTwva2V5d29yZD48a2V5d29yZD5G
ZW1hbGU8L2tleXdvcmQ+PGtleXdvcmQ+SHVtYW5zPC9rZXl3b3JkPjxrZXl3b3JkPk1hbGU8L2tl
eXdvcmQ+PGtleXdvcmQ+TWlkZGxlIEFnZWQ8L2tleXdvcmQ+PGtleXdvcmQ+UGxhcXVlLCBBbXls
b2lkLypkaWFnbm9zdGljIGltYWdpbmcvbWV0YWJvbGlzbTwva2V5d29yZD48a2V5d29yZD5Qb3Np
dHJvbi1FbWlzc2lvbiBUb21vZ3JhcGh5PC9rZXl3b3JkPjxrZXl3b3JkPnRhdSBQcm90ZWlucy8q
Y2VyZWJyb3NwaW5hbCBmbHVpZDwva2V5d29yZD48L2tleXdvcmRzPjxkYXRlcz48eWVhcj4yMDE5
PC95ZWFyPjxwdWItZGF0ZXM+PGRhdGU+U2VwPC9kYXRlPjwvcHViLWRhdGVzPjwvZGF0ZXM+PGlz
Ym4+MjMyOC05NTAzIChFbGVjdHJvbmljKSYjeEQ7MjMyOC05NTAzIChMaW5raW5nKTwvaXNibj48
YWNjZXNzaW9uLW51bT4zMTQ2NDA4ODwvYWNjZXNzaW9uLW51bT48dXJscz48cmVsYXRlZC11cmxz
Pjx1cmw+aHR0cHM6Ly93d3cubmNiaS5ubG0ubmloLmdvdi9wdWJtZWQvMzE0NjQwODg8L3VybD48
L3JlbGF0ZWQtdXJscz48L3VybHM+PGN1c3RvbTI+UE1DNjc2NDQ5NCBob25vcmFyaWEgZnJvbSBG
dWppcmViaW8tRXVyb3BlLCBOdXRyaWNpYSBhbmQgZnJvbSBLcmthIEZhcm1hY2V1dGljYSBTLkwu
IFIuQi4gcGFydGljaXBhdGVkIGluIGFkdmlzb3J5IGJvYXJkcyBmcm9tIExpbGx5IGFuZCBOdXRy
aWNpYSwgYW5kIGhlIHJlY2VpdmVkIHNwZWFrZXIgaG9ub3JhcmlhIGFuZCB0cmF2ZWwgZnVuZGlu
ZyBmcm9tIE5vdmFydGlzIGFuZCBOdXRyaWNpYS4gQS5MLiBwYXJ0aWNpcGF0ZWQgaW4gYWR2aXNv
cnkgYm9hcmRzIGZyb20gRnVqaXJlYmlvLUV1cm9wZSwgTnV0cmljaWEsIEJpb2dlbiwgYW5kIHJl
Y2VpdmVkIHNwZWFrZXIgaG9ub3JhcmlhIGZyb20gTGlsbHkuIE4uTEIuIGFuZCBFLkguIGFyZSBl
bXBsb3llZCBieSBGdWppcmViaW8gRXVyb3BlLiBOLlYuIEEuTi4gYW5kIFYuTy4gYXJlIGVtcGxv
eWVkIGJ5IEZ1amlyZWJpbyBJYmVyaWEsIFMuTC48L2N1c3RvbTI+PGVsZWN0cm9uaWMtcmVzb3Vy
Y2UtbnVtPjEwLjEwMDIvYWNuMy41MDg3MzwvZWxlY3Ryb25pYy1yZXNvdXJjZS1udW0+PC9yZWNv
cmQ+PC9DaXRlPjwvRW5kTm90ZT5=
</w:fldData>
        </w:fldChar>
      </w:r>
      <w:r>
        <w:rPr>
          <w:color w:val="000000" w:themeColor="text1"/>
          <w:sz w:val="22"/>
          <w:szCs w:val="22"/>
          <w:lang w:val="en-GB"/>
        </w:rPr>
        <w:instrText xml:space="preserve"> ADDIN EN.CITE.DATA </w:instrText>
      </w:r>
      <w:r>
        <w:rPr>
          <w:color w:val="000000" w:themeColor="text1"/>
          <w:sz w:val="22"/>
          <w:szCs w:val="22"/>
          <w:lang w:val="en-GB"/>
        </w:rPr>
      </w:r>
      <w:r>
        <w:rPr>
          <w:color w:val="000000" w:themeColor="text1"/>
          <w:sz w:val="22"/>
          <w:szCs w:val="22"/>
          <w:lang w:val="en-GB"/>
        </w:rPr>
        <w:fldChar w:fldCharType="end"/>
      </w:r>
      <w:r>
        <w:rPr>
          <w:color w:val="000000" w:themeColor="text1"/>
          <w:sz w:val="22"/>
          <w:szCs w:val="22"/>
          <w:lang w:val="en-GB"/>
        </w:rPr>
      </w:r>
      <w:r>
        <w:rPr>
          <w:color w:val="000000" w:themeColor="text1"/>
          <w:sz w:val="22"/>
          <w:szCs w:val="22"/>
          <w:lang w:val="en-GB"/>
        </w:rPr>
        <w:fldChar w:fldCharType="separate"/>
      </w:r>
      <w:r w:rsidRPr="00697510">
        <w:rPr>
          <w:noProof/>
          <w:color w:val="000000" w:themeColor="text1"/>
          <w:sz w:val="22"/>
          <w:szCs w:val="22"/>
          <w:vertAlign w:val="superscript"/>
          <w:lang w:val="en-GB"/>
        </w:rPr>
        <w:t>21</w:t>
      </w:r>
      <w:r>
        <w:rPr>
          <w:color w:val="000000" w:themeColor="text1"/>
          <w:sz w:val="22"/>
          <w:szCs w:val="22"/>
          <w:lang w:val="en-GB"/>
        </w:rPr>
        <w:fldChar w:fldCharType="end"/>
      </w:r>
      <w:r w:rsidRPr="006A1831">
        <w:rPr>
          <w:color w:val="000000" w:themeColor="text1"/>
          <w:sz w:val="22"/>
          <w:szCs w:val="22"/>
          <w:lang w:val="en-GB"/>
        </w:rPr>
        <w:t>.</w:t>
      </w:r>
    </w:p>
    <w:p w14:paraId="21FDC806" w14:textId="054E8D7B" w:rsidR="00A65DB0" w:rsidRPr="00795A82" w:rsidRDefault="00697510" w:rsidP="00A65DB0">
      <w:pPr>
        <w:spacing w:line="360" w:lineRule="atLeast"/>
        <w:ind w:firstLine="720"/>
        <w:jc w:val="both"/>
        <w:rPr>
          <w:color w:val="000000" w:themeColor="text1"/>
          <w:sz w:val="22"/>
          <w:szCs w:val="22"/>
          <w:lang w:val="en-GB"/>
        </w:rPr>
      </w:pPr>
      <w:r w:rsidRPr="006A1831">
        <w:rPr>
          <w:color w:val="000000" w:themeColor="text1"/>
          <w:sz w:val="22"/>
          <w:szCs w:val="22"/>
          <w:lang w:val="en-GB"/>
        </w:rPr>
        <w:t xml:space="preserve">Blood samples were collected in 10 ml EDTA-2K tubes and then centrifuged for 10 minutes at 4°C. </w:t>
      </w:r>
      <w:r w:rsidR="00A65DB0" w:rsidRPr="00795A82">
        <w:rPr>
          <w:color w:val="000000" w:themeColor="text1"/>
          <w:sz w:val="22"/>
          <w:szCs w:val="22"/>
          <w:lang w:val="en-GB"/>
        </w:rPr>
        <w:t>All plasma analysed for this study was performed at the Department of Psychiatry and Neurochemistry, University of Gothenburg, and identical to TRIAD</w:t>
      </w:r>
      <w:r w:rsidR="00A65DB0">
        <w:rPr>
          <w:color w:val="000000" w:themeColor="text1"/>
          <w:sz w:val="22"/>
          <w:szCs w:val="22"/>
          <w:lang w:val="en-GB"/>
        </w:rPr>
        <w:t>.</w:t>
      </w:r>
      <w:r w:rsidR="00A65DB0" w:rsidRPr="00795A82">
        <w:rPr>
          <w:color w:val="000000" w:themeColor="text1"/>
          <w:sz w:val="22"/>
          <w:szCs w:val="22"/>
          <w:lang w:val="en-GB"/>
        </w:rPr>
        <w:t xml:space="preserve"> </w:t>
      </w:r>
      <w:r w:rsidR="00A65DB0">
        <w:rPr>
          <w:sz w:val="22"/>
          <w:szCs w:val="22"/>
          <w:lang w:val="en-GB"/>
        </w:rPr>
        <w:t xml:space="preserve">Plasma pTau217 was quantified by the </w:t>
      </w:r>
      <w:proofErr w:type="spellStart"/>
      <w:r w:rsidR="00A65DB0">
        <w:rPr>
          <w:sz w:val="22"/>
          <w:szCs w:val="22"/>
          <w:lang w:val="en-GB"/>
        </w:rPr>
        <w:t>ALZpath</w:t>
      </w:r>
      <w:proofErr w:type="spellEnd"/>
      <w:r w:rsidR="00A65DB0">
        <w:rPr>
          <w:sz w:val="22"/>
          <w:szCs w:val="22"/>
          <w:lang w:val="en-GB"/>
        </w:rPr>
        <w:t xml:space="preserve"> </w:t>
      </w:r>
      <w:proofErr w:type="spellStart"/>
      <w:r w:rsidR="00A65DB0">
        <w:rPr>
          <w:sz w:val="22"/>
          <w:szCs w:val="22"/>
          <w:lang w:val="en-GB"/>
        </w:rPr>
        <w:t>Simoa</w:t>
      </w:r>
      <w:proofErr w:type="spellEnd"/>
      <w:r w:rsidR="00A65DB0">
        <w:rPr>
          <w:sz w:val="22"/>
          <w:szCs w:val="22"/>
          <w:lang w:val="en-GB"/>
        </w:rPr>
        <w:t xml:space="preserve"> assay as described in the manuscript methods </w:t>
      </w:r>
      <w:r w:rsidR="00A65DB0" w:rsidRPr="00AD4E39">
        <w:rPr>
          <w:sz w:val="22"/>
          <w:szCs w:val="22"/>
          <w:lang w:val="en-GB"/>
        </w:rPr>
        <w:t xml:space="preserve">at the Department of </w:t>
      </w:r>
      <w:r w:rsidR="00A65DB0">
        <w:rPr>
          <w:sz w:val="22"/>
          <w:szCs w:val="22"/>
          <w:lang w:val="en-GB"/>
        </w:rPr>
        <w:t xml:space="preserve">Psychiatry and </w:t>
      </w:r>
      <w:r w:rsidR="00A65DB0" w:rsidRPr="00AD4E39">
        <w:rPr>
          <w:sz w:val="22"/>
          <w:szCs w:val="22"/>
          <w:lang w:val="en-GB"/>
        </w:rPr>
        <w:t>Neurochemistry, University of Gothenburg</w:t>
      </w:r>
      <w:r w:rsidR="00A65DB0">
        <w:rPr>
          <w:sz w:val="22"/>
          <w:szCs w:val="22"/>
          <w:lang w:val="en-GB"/>
        </w:rPr>
        <w:t xml:space="preserve"> between 20</w:t>
      </w:r>
      <w:r w:rsidR="00A65DB0">
        <w:rPr>
          <w:sz w:val="22"/>
          <w:szCs w:val="22"/>
          <w:vertAlign w:val="superscript"/>
          <w:lang w:val="en-GB"/>
        </w:rPr>
        <w:t>th</w:t>
      </w:r>
      <w:r w:rsidR="00A65DB0">
        <w:rPr>
          <w:sz w:val="22"/>
          <w:szCs w:val="22"/>
          <w:lang w:val="en-GB"/>
        </w:rPr>
        <w:t xml:space="preserve"> March 2023 and 30</w:t>
      </w:r>
      <w:r w:rsidR="00A65DB0">
        <w:rPr>
          <w:sz w:val="22"/>
          <w:szCs w:val="22"/>
          <w:vertAlign w:val="superscript"/>
          <w:lang w:val="en-GB"/>
        </w:rPr>
        <w:t>rd</w:t>
      </w:r>
      <w:r w:rsidR="00A65DB0">
        <w:rPr>
          <w:sz w:val="22"/>
          <w:szCs w:val="22"/>
          <w:lang w:val="en-GB"/>
        </w:rPr>
        <w:t xml:space="preserve"> March 2023.</w:t>
      </w:r>
    </w:p>
    <w:p w14:paraId="4727751D" w14:textId="1FEF4601" w:rsidR="00697510" w:rsidRDefault="00697510" w:rsidP="00697510">
      <w:pPr>
        <w:spacing w:line="360" w:lineRule="auto"/>
        <w:ind w:firstLine="720"/>
        <w:jc w:val="both"/>
        <w:rPr>
          <w:color w:val="000000" w:themeColor="text1"/>
          <w:sz w:val="22"/>
          <w:szCs w:val="22"/>
          <w:lang w:val="en-GB"/>
        </w:rPr>
      </w:pPr>
    </w:p>
    <w:p w14:paraId="5D59E3E9" w14:textId="77777777" w:rsidR="00693CC5" w:rsidRDefault="00693CC5" w:rsidP="00E370AD">
      <w:pPr>
        <w:spacing w:line="360" w:lineRule="auto"/>
        <w:rPr>
          <w:b/>
          <w:bCs/>
          <w:sz w:val="22"/>
          <w:szCs w:val="22"/>
          <w:lang w:val="en-GB"/>
        </w:rPr>
        <w:sectPr w:rsidR="00693CC5">
          <w:pgSz w:w="11906" w:h="16838"/>
          <w:pgMar w:top="1440" w:right="1440" w:bottom="1440" w:left="1440" w:header="708" w:footer="708" w:gutter="0"/>
          <w:cols w:space="708"/>
          <w:docGrid w:linePitch="360"/>
        </w:sectPr>
      </w:pPr>
    </w:p>
    <w:p w14:paraId="64C74263" w14:textId="51D28FCC" w:rsidR="00173867" w:rsidRDefault="00927C20" w:rsidP="00927C20">
      <w:pPr>
        <w:spacing w:line="360" w:lineRule="auto"/>
        <w:jc w:val="both"/>
        <w:rPr>
          <w:sz w:val="22"/>
          <w:szCs w:val="22"/>
          <w:lang w:val="en-GB"/>
        </w:rPr>
      </w:pPr>
      <w:r w:rsidRPr="00E370AD">
        <w:rPr>
          <w:b/>
          <w:bCs/>
          <w:sz w:val="22"/>
          <w:szCs w:val="22"/>
          <w:lang w:val="en-GB"/>
        </w:rPr>
        <w:lastRenderedPageBreak/>
        <w:t>Supplementary Figure 1</w:t>
      </w:r>
      <w:r w:rsidR="00563650">
        <w:rPr>
          <w:sz w:val="22"/>
          <w:szCs w:val="22"/>
          <w:lang w:val="en-GB"/>
        </w:rPr>
        <w:t>.</w:t>
      </w:r>
      <w:r w:rsidRPr="00E370AD">
        <w:rPr>
          <w:sz w:val="22"/>
          <w:szCs w:val="22"/>
          <w:lang w:val="en-GB"/>
        </w:rPr>
        <w:t xml:space="preserve"> </w:t>
      </w:r>
      <w:r w:rsidR="00173867">
        <w:rPr>
          <w:sz w:val="22"/>
          <w:szCs w:val="22"/>
          <w:lang w:val="en-GB"/>
        </w:rPr>
        <w:t xml:space="preserve">Plasma </w:t>
      </w:r>
      <w:proofErr w:type="spellStart"/>
      <w:r w:rsidR="00173867" w:rsidRPr="002D5AE0">
        <w:rPr>
          <w:sz w:val="22"/>
          <w:szCs w:val="22"/>
          <w:lang w:val="en-GB"/>
        </w:rPr>
        <w:t>ALZpath</w:t>
      </w:r>
      <w:proofErr w:type="spellEnd"/>
      <w:r w:rsidR="00173867" w:rsidRPr="002D5AE0">
        <w:rPr>
          <w:sz w:val="22"/>
          <w:szCs w:val="22"/>
          <w:lang w:val="en-GB"/>
        </w:rPr>
        <w:t xml:space="preserve"> pTau217 </w:t>
      </w:r>
      <w:r w:rsidR="00173867">
        <w:rPr>
          <w:sz w:val="22"/>
          <w:szCs w:val="22"/>
          <w:lang w:val="en-GB"/>
        </w:rPr>
        <w:t>levels according to amyloid</w:t>
      </w:r>
      <w:r w:rsidR="005921A8">
        <w:rPr>
          <w:sz w:val="22"/>
          <w:szCs w:val="22"/>
          <w:lang w:val="en-GB"/>
        </w:rPr>
        <w:t xml:space="preserve"> status</w:t>
      </w:r>
      <w:r w:rsidR="00173867">
        <w:rPr>
          <w:sz w:val="22"/>
          <w:szCs w:val="22"/>
          <w:lang w:val="en-GB"/>
        </w:rPr>
        <w:t>.</w:t>
      </w:r>
    </w:p>
    <w:p w14:paraId="40BB990C" w14:textId="77777777" w:rsidR="00F8425C" w:rsidRPr="00E370AD" w:rsidRDefault="00F8425C" w:rsidP="00E370AD">
      <w:pPr>
        <w:spacing w:line="360" w:lineRule="auto"/>
        <w:rPr>
          <w:b/>
          <w:bCs/>
          <w:sz w:val="22"/>
          <w:szCs w:val="22"/>
          <w:lang w:val="en-GB"/>
        </w:rPr>
      </w:pPr>
    </w:p>
    <w:p w14:paraId="3F21F340" w14:textId="4323BAB0" w:rsidR="00927C20" w:rsidRDefault="003B74FA" w:rsidP="008B367D">
      <w:pPr>
        <w:spacing w:line="360" w:lineRule="auto"/>
        <w:jc w:val="center"/>
        <w:rPr>
          <w:b/>
          <w:bCs/>
          <w:sz w:val="22"/>
          <w:szCs w:val="22"/>
          <w:lang w:val="en-GB"/>
        </w:rPr>
      </w:pPr>
      <w:r>
        <w:rPr>
          <w:b/>
          <w:bCs/>
          <w:noProof/>
          <w:sz w:val="22"/>
          <w:szCs w:val="22"/>
          <w:lang w:val="en-GB"/>
          <w14:ligatures w14:val="standardContextual"/>
        </w:rPr>
        <w:drawing>
          <wp:inline distT="0" distB="0" distL="0" distR="0" wp14:anchorId="1D156AAE" wp14:editId="74ECD705">
            <wp:extent cx="4381500" cy="2514600"/>
            <wp:effectExtent l="0" t="0" r="0" b="0"/>
            <wp:docPr id="150473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32052" name="Picture 1504732052"/>
                    <pic:cNvPicPr/>
                  </pic:nvPicPr>
                  <pic:blipFill>
                    <a:blip r:embed="rId9">
                      <a:extLst>
                        <a:ext uri="{28A0092B-C50C-407E-A947-70E740481C1C}">
                          <a14:useLocalDpi xmlns:a14="http://schemas.microsoft.com/office/drawing/2010/main" val="0"/>
                        </a:ext>
                      </a:extLst>
                    </a:blip>
                    <a:stretch>
                      <a:fillRect/>
                    </a:stretch>
                  </pic:blipFill>
                  <pic:spPr>
                    <a:xfrm>
                      <a:off x="0" y="0"/>
                      <a:ext cx="4381500" cy="2514600"/>
                    </a:xfrm>
                    <a:prstGeom prst="rect">
                      <a:avLst/>
                    </a:prstGeom>
                  </pic:spPr>
                </pic:pic>
              </a:graphicData>
            </a:graphic>
          </wp:inline>
        </w:drawing>
      </w:r>
    </w:p>
    <w:p w14:paraId="71C3B1C6" w14:textId="77777777" w:rsidR="00173867" w:rsidRDefault="00173867" w:rsidP="00E370AD">
      <w:pPr>
        <w:spacing w:line="360" w:lineRule="auto"/>
        <w:rPr>
          <w:b/>
          <w:bCs/>
          <w:sz w:val="22"/>
          <w:szCs w:val="22"/>
          <w:lang w:val="en-GB"/>
        </w:rPr>
      </w:pPr>
    </w:p>
    <w:p w14:paraId="7B87F84E" w14:textId="77777777" w:rsidR="00173867" w:rsidRPr="00E370AD" w:rsidRDefault="00173867" w:rsidP="00173867">
      <w:pPr>
        <w:spacing w:line="360" w:lineRule="auto"/>
        <w:jc w:val="both"/>
        <w:rPr>
          <w:sz w:val="22"/>
          <w:szCs w:val="22"/>
          <w:lang w:val="en-GB"/>
        </w:rPr>
      </w:pPr>
      <w:r w:rsidRPr="00E370AD">
        <w:rPr>
          <w:sz w:val="22"/>
          <w:szCs w:val="22"/>
          <w:lang w:val="en-GB"/>
        </w:rPr>
        <w:t xml:space="preserve">Boxplots show the distribution of </w:t>
      </w:r>
      <w:proofErr w:type="spellStart"/>
      <w:r w:rsidRPr="00E370AD">
        <w:rPr>
          <w:sz w:val="22"/>
          <w:szCs w:val="22"/>
          <w:lang w:val="en-GB"/>
        </w:rPr>
        <w:t>ALZpath</w:t>
      </w:r>
      <w:proofErr w:type="spellEnd"/>
      <w:r w:rsidRPr="00E370AD">
        <w:rPr>
          <w:sz w:val="22"/>
          <w:szCs w:val="22"/>
          <w:lang w:val="en-GB"/>
        </w:rPr>
        <w:t xml:space="preserve"> p</w:t>
      </w:r>
      <w:r>
        <w:rPr>
          <w:sz w:val="22"/>
          <w:szCs w:val="22"/>
          <w:lang w:val="en-GB"/>
        </w:rPr>
        <w:t>T</w:t>
      </w:r>
      <w:r w:rsidRPr="00E370AD">
        <w:rPr>
          <w:sz w:val="22"/>
          <w:szCs w:val="22"/>
          <w:lang w:val="en-GB"/>
        </w:rPr>
        <w:t xml:space="preserve">au217 value by Aβ profile for the WRAP, TRIAD, and SPIN cohorts. For WRAP and TRIAD, Aβ (“A”) was indexed by PET. In SPIN, Aβ (“A”) was indexed by CSF Aβ42/40. </w:t>
      </w:r>
      <w:r>
        <w:rPr>
          <w:sz w:val="22"/>
          <w:szCs w:val="22"/>
          <w:lang w:val="en-GB"/>
        </w:rPr>
        <w:t>P-values were obtained from pairwise contrasts performed on linear models controlling for age and sex, and all were &lt;0.0001 (****), with Tukey multiplicity adjustment.</w:t>
      </w:r>
    </w:p>
    <w:p w14:paraId="24EC40BF" w14:textId="3D73C33A" w:rsidR="00173867" w:rsidRDefault="00173867" w:rsidP="00E370AD">
      <w:pPr>
        <w:spacing w:line="360" w:lineRule="auto"/>
        <w:rPr>
          <w:b/>
          <w:bCs/>
          <w:sz w:val="22"/>
          <w:szCs w:val="22"/>
          <w:lang w:val="en-GB"/>
        </w:rPr>
        <w:sectPr w:rsidR="00173867">
          <w:pgSz w:w="11906" w:h="16838"/>
          <w:pgMar w:top="1440" w:right="1440" w:bottom="1440" w:left="1440" w:header="708" w:footer="708" w:gutter="0"/>
          <w:cols w:space="708"/>
          <w:docGrid w:linePitch="360"/>
        </w:sectPr>
      </w:pPr>
    </w:p>
    <w:p w14:paraId="47ECD69C" w14:textId="174FB3B3" w:rsidR="00500DCD" w:rsidRDefault="00927C20" w:rsidP="007F4AA9">
      <w:pPr>
        <w:spacing w:line="360" w:lineRule="auto"/>
        <w:jc w:val="both"/>
        <w:rPr>
          <w:sz w:val="22"/>
          <w:szCs w:val="22"/>
          <w:lang w:val="en-GB"/>
        </w:rPr>
      </w:pPr>
      <w:r w:rsidRPr="00AD4E39">
        <w:rPr>
          <w:b/>
          <w:bCs/>
          <w:sz w:val="22"/>
          <w:szCs w:val="22"/>
          <w:lang w:val="en-GB"/>
        </w:rPr>
        <w:lastRenderedPageBreak/>
        <w:t>Supplementary Figure</w:t>
      </w:r>
      <w:r>
        <w:rPr>
          <w:b/>
          <w:bCs/>
          <w:sz w:val="22"/>
          <w:szCs w:val="22"/>
          <w:lang w:val="en-GB"/>
        </w:rPr>
        <w:t xml:space="preserve"> 2</w:t>
      </w:r>
      <w:r w:rsidR="00563650">
        <w:rPr>
          <w:b/>
          <w:bCs/>
          <w:sz w:val="22"/>
          <w:szCs w:val="22"/>
          <w:lang w:val="en-GB"/>
        </w:rPr>
        <w:t>.</w:t>
      </w:r>
      <w:r>
        <w:rPr>
          <w:b/>
          <w:bCs/>
          <w:sz w:val="22"/>
          <w:szCs w:val="22"/>
          <w:lang w:val="en-GB"/>
        </w:rPr>
        <w:t xml:space="preserve"> </w:t>
      </w:r>
      <w:r w:rsidR="002F7708">
        <w:rPr>
          <w:sz w:val="22"/>
          <w:szCs w:val="22"/>
          <w:lang w:val="en-GB"/>
        </w:rPr>
        <w:t xml:space="preserve">Plasma </w:t>
      </w:r>
      <w:proofErr w:type="spellStart"/>
      <w:r w:rsidR="002F7708" w:rsidRPr="002D5AE0">
        <w:rPr>
          <w:sz w:val="22"/>
          <w:szCs w:val="22"/>
          <w:lang w:val="en-GB"/>
        </w:rPr>
        <w:t>ALZpath</w:t>
      </w:r>
      <w:proofErr w:type="spellEnd"/>
      <w:r w:rsidR="002F7708" w:rsidRPr="002D5AE0">
        <w:rPr>
          <w:sz w:val="22"/>
          <w:szCs w:val="22"/>
          <w:lang w:val="en-GB"/>
        </w:rPr>
        <w:t xml:space="preserve"> pTau217 </w:t>
      </w:r>
      <w:r w:rsidR="002F7708">
        <w:rPr>
          <w:sz w:val="22"/>
          <w:szCs w:val="22"/>
          <w:lang w:val="en-GB"/>
        </w:rPr>
        <w:t>levels according to amyloid status defined based on PET visual reads.</w:t>
      </w:r>
      <w:r w:rsidR="005B3A98">
        <w:rPr>
          <w:sz w:val="22"/>
          <w:szCs w:val="22"/>
          <w:lang w:val="en-GB"/>
        </w:rPr>
        <w:t xml:space="preserve"> </w:t>
      </w:r>
    </w:p>
    <w:p w14:paraId="398A1CDB" w14:textId="38B6627B" w:rsidR="002F7708" w:rsidRDefault="00500DCD" w:rsidP="007F4AA9">
      <w:pPr>
        <w:spacing w:line="360" w:lineRule="auto"/>
        <w:jc w:val="both"/>
        <w:rPr>
          <w:b/>
          <w:bCs/>
          <w:sz w:val="22"/>
          <w:szCs w:val="22"/>
          <w:lang w:val="en-GB"/>
        </w:rPr>
      </w:pPr>
      <w:r w:rsidRPr="00500DCD">
        <w:rPr>
          <w:b/>
          <w:bCs/>
          <w:noProof/>
          <w:sz w:val="22"/>
          <w:szCs w:val="22"/>
          <w:lang w:val="en-GB"/>
          <w14:ligatures w14:val="standardContextual"/>
        </w:rPr>
        <w:t xml:space="preserve"> </w:t>
      </w:r>
      <w:r>
        <w:rPr>
          <w:b/>
          <w:bCs/>
          <w:noProof/>
          <w:sz w:val="22"/>
          <w:szCs w:val="22"/>
          <w:lang w:val="en-GB"/>
          <w14:ligatures w14:val="standardContextual"/>
        </w:rPr>
        <w:drawing>
          <wp:inline distT="0" distB="0" distL="0" distR="0" wp14:anchorId="193F21B8" wp14:editId="08C91584">
            <wp:extent cx="5731510" cy="2054225"/>
            <wp:effectExtent l="0" t="0" r="0" b="3175"/>
            <wp:docPr id="1089020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20514" name="Picture 10890205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054225"/>
                    </a:xfrm>
                    <a:prstGeom prst="rect">
                      <a:avLst/>
                    </a:prstGeom>
                  </pic:spPr>
                </pic:pic>
              </a:graphicData>
            </a:graphic>
          </wp:inline>
        </w:drawing>
      </w:r>
    </w:p>
    <w:p w14:paraId="3043F088" w14:textId="7EA96D23" w:rsidR="00C81838" w:rsidRPr="002D5AE0" w:rsidRDefault="00563650" w:rsidP="00C81838">
      <w:pPr>
        <w:spacing w:line="360" w:lineRule="auto"/>
        <w:jc w:val="both"/>
        <w:rPr>
          <w:sz w:val="22"/>
          <w:szCs w:val="22"/>
          <w:lang w:val="en-GB"/>
        </w:rPr>
      </w:pPr>
      <w:r w:rsidRPr="00E370AD">
        <w:rPr>
          <w:sz w:val="22"/>
          <w:szCs w:val="22"/>
          <w:lang w:val="en-GB"/>
        </w:rPr>
        <w:t xml:space="preserve">Boxplots show the distribution of </w:t>
      </w:r>
      <w:proofErr w:type="spellStart"/>
      <w:r w:rsidRPr="00E370AD">
        <w:rPr>
          <w:sz w:val="22"/>
          <w:szCs w:val="22"/>
          <w:lang w:val="en-GB"/>
        </w:rPr>
        <w:t>ALZpath</w:t>
      </w:r>
      <w:proofErr w:type="spellEnd"/>
      <w:r w:rsidRPr="00E370AD">
        <w:rPr>
          <w:sz w:val="22"/>
          <w:szCs w:val="22"/>
          <w:lang w:val="en-GB"/>
        </w:rPr>
        <w:t xml:space="preserve"> p</w:t>
      </w:r>
      <w:r w:rsidR="003636DB">
        <w:rPr>
          <w:sz w:val="22"/>
          <w:szCs w:val="22"/>
          <w:lang w:val="en-GB"/>
        </w:rPr>
        <w:t>T</w:t>
      </w:r>
      <w:r w:rsidRPr="00E370AD">
        <w:rPr>
          <w:sz w:val="22"/>
          <w:szCs w:val="22"/>
          <w:lang w:val="en-GB"/>
        </w:rPr>
        <w:t xml:space="preserve">au217 value by </w:t>
      </w:r>
      <w:r>
        <w:rPr>
          <w:sz w:val="22"/>
          <w:szCs w:val="22"/>
          <w:lang w:val="en-GB"/>
        </w:rPr>
        <w:t xml:space="preserve">visual </w:t>
      </w:r>
      <w:r w:rsidRPr="00E370AD">
        <w:rPr>
          <w:sz w:val="22"/>
          <w:szCs w:val="22"/>
          <w:lang w:val="en-GB"/>
        </w:rPr>
        <w:t xml:space="preserve">Aβ </w:t>
      </w:r>
      <w:r>
        <w:rPr>
          <w:sz w:val="22"/>
          <w:szCs w:val="22"/>
          <w:lang w:val="en-GB"/>
        </w:rPr>
        <w:t>PET reading for WRAP (A) and TRIAD (B)</w:t>
      </w:r>
      <w:r w:rsidRPr="00E370AD">
        <w:rPr>
          <w:sz w:val="22"/>
          <w:szCs w:val="22"/>
          <w:lang w:val="en-GB"/>
        </w:rPr>
        <w:t xml:space="preserve">. </w:t>
      </w:r>
      <w:r w:rsidR="007F4AA9" w:rsidRPr="00AD4E39">
        <w:rPr>
          <w:sz w:val="22"/>
          <w:szCs w:val="22"/>
          <w:lang w:val="en-GB"/>
        </w:rPr>
        <w:t>Receiver operating characteristics</w:t>
      </w:r>
      <w:r w:rsidR="007F4AA9">
        <w:rPr>
          <w:sz w:val="22"/>
          <w:szCs w:val="22"/>
          <w:lang w:val="en-GB"/>
        </w:rPr>
        <w:t xml:space="preserve"> (ROC)</w:t>
      </w:r>
      <w:r w:rsidR="007F4AA9" w:rsidRPr="00AD4E39">
        <w:rPr>
          <w:sz w:val="22"/>
          <w:szCs w:val="22"/>
          <w:lang w:val="en-GB"/>
        </w:rPr>
        <w:t xml:space="preserve"> curves for</w:t>
      </w:r>
      <w:r w:rsidR="007F4AA9">
        <w:rPr>
          <w:sz w:val="22"/>
          <w:szCs w:val="22"/>
          <w:lang w:val="en-GB"/>
        </w:rPr>
        <w:t xml:space="preserve"> </w:t>
      </w:r>
      <w:proofErr w:type="spellStart"/>
      <w:r w:rsidR="007F4AA9">
        <w:rPr>
          <w:sz w:val="22"/>
          <w:szCs w:val="22"/>
          <w:lang w:val="en-GB"/>
        </w:rPr>
        <w:t>ALZpath</w:t>
      </w:r>
      <w:proofErr w:type="spellEnd"/>
      <w:r w:rsidR="007F4AA9">
        <w:rPr>
          <w:sz w:val="22"/>
          <w:szCs w:val="22"/>
          <w:lang w:val="en-GB"/>
        </w:rPr>
        <w:t xml:space="preserve"> pTau217 </w:t>
      </w:r>
      <w:r>
        <w:rPr>
          <w:sz w:val="22"/>
          <w:szCs w:val="22"/>
          <w:lang w:val="en-GB"/>
        </w:rPr>
        <w:t>for</w:t>
      </w:r>
      <w:r w:rsidR="007F4AA9" w:rsidRPr="00AD4E39">
        <w:rPr>
          <w:sz w:val="22"/>
          <w:szCs w:val="22"/>
          <w:lang w:val="en-GB"/>
        </w:rPr>
        <w:t xml:space="preserve"> Aβ</w:t>
      </w:r>
      <w:r w:rsidR="007F4AA9">
        <w:rPr>
          <w:sz w:val="22"/>
          <w:szCs w:val="22"/>
          <w:lang w:val="en-GB"/>
        </w:rPr>
        <w:t xml:space="preserve"> positivity by visual read in </w:t>
      </w:r>
      <w:r>
        <w:rPr>
          <w:sz w:val="22"/>
          <w:szCs w:val="22"/>
          <w:lang w:val="en-GB"/>
        </w:rPr>
        <w:t xml:space="preserve">both </w:t>
      </w:r>
      <w:r w:rsidR="007F4AA9">
        <w:rPr>
          <w:sz w:val="22"/>
          <w:szCs w:val="22"/>
          <w:lang w:val="en-GB"/>
        </w:rPr>
        <w:t xml:space="preserve">WRAP </w:t>
      </w:r>
      <w:r>
        <w:rPr>
          <w:sz w:val="22"/>
          <w:szCs w:val="22"/>
          <w:lang w:val="en-GB"/>
        </w:rPr>
        <w:t xml:space="preserve">and </w:t>
      </w:r>
      <w:r w:rsidR="007F4AA9">
        <w:rPr>
          <w:sz w:val="22"/>
          <w:szCs w:val="22"/>
          <w:lang w:val="en-GB"/>
        </w:rPr>
        <w:t>TRIAD (</w:t>
      </w:r>
      <w:r>
        <w:rPr>
          <w:sz w:val="22"/>
          <w:szCs w:val="22"/>
          <w:lang w:val="en-GB"/>
        </w:rPr>
        <w:t>C</w:t>
      </w:r>
      <w:r w:rsidR="007F4AA9">
        <w:rPr>
          <w:sz w:val="22"/>
          <w:szCs w:val="22"/>
          <w:lang w:val="en-GB"/>
        </w:rPr>
        <w:t>)</w:t>
      </w:r>
      <w:r>
        <w:rPr>
          <w:sz w:val="22"/>
          <w:szCs w:val="22"/>
          <w:lang w:val="en-GB"/>
        </w:rPr>
        <w:t>.</w:t>
      </w:r>
      <w:r w:rsidR="00C81838" w:rsidRPr="00C81838">
        <w:rPr>
          <w:sz w:val="22"/>
          <w:szCs w:val="22"/>
          <w:lang w:val="en-GB"/>
        </w:rPr>
        <w:t xml:space="preserve"> </w:t>
      </w:r>
      <w:r w:rsidR="00C81838">
        <w:rPr>
          <w:sz w:val="22"/>
          <w:szCs w:val="22"/>
          <w:lang w:val="en-GB"/>
        </w:rPr>
        <w:t>For each ROC curve, the area under the curve (AUC) is reported alongside 95% confidence intervals (CI).</w:t>
      </w:r>
    </w:p>
    <w:p w14:paraId="6835188A" w14:textId="08F5F110" w:rsidR="00E370AD" w:rsidRPr="00E370AD" w:rsidRDefault="00E370AD" w:rsidP="00F8560F">
      <w:pPr>
        <w:rPr>
          <w:sz w:val="22"/>
          <w:szCs w:val="22"/>
          <w:lang w:val="en-GB"/>
        </w:rPr>
      </w:pPr>
    </w:p>
    <w:p w14:paraId="6CB01EEE" w14:textId="77777777" w:rsidR="00E370AD" w:rsidRDefault="00E370AD" w:rsidP="00F8560F"/>
    <w:p w14:paraId="1993D9AA" w14:textId="77777777" w:rsidR="00927C20" w:rsidRDefault="00927C20" w:rsidP="00F8560F">
      <w:pPr>
        <w:rPr>
          <w:lang w:val="en-GB"/>
        </w:rPr>
        <w:sectPr w:rsidR="00927C20">
          <w:pgSz w:w="11906" w:h="16838"/>
          <w:pgMar w:top="1440" w:right="1440" w:bottom="1440" w:left="1440" w:header="708" w:footer="708" w:gutter="0"/>
          <w:cols w:space="708"/>
          <w:docGrid w:linePitch="360"/>
        </w:sectPr>
      </w:pPr>
    </w:p>
    <w:p w14:paraId="66750F17" w14:textId="7FF01325" w:rsidR="005B3A98" w:rsidRDefault="00927C20" w:rsidP="005B3A98">
      <w:pPr>
        <w:spacing w:line="360" w:lineRule="auto"/>
        <w:jc w:val="both"/>
        <w:rPr>
          <w:sz w:val="22"/>
          <w:szCs w:val="22"/>
          <w:lang w:val="en-GB"/>
        </w:rPr>
      </w:pPr>
      <w:r w:rsidRPr="00AD4E39">
        <w:rPr>
          <w:b/>
          <w:bCs/>
          <w:sz w:val="22"/>
          <w:szCs w:val="22"/>
          <w:lang w:val="en-GB"/>
        </w:rPr>
        <w:lastRenderedPageBreak/>
        <w:t>Supplementary Figure</w:t>
      </w:r>
      <w:r>
        <w:rPr>
          <w:b/>
          <w:bCs/>
          <w:sz w:val="22"/>
          <w:szCs w:val="22"/>
          <w:lang w:val="en-GB"/>
        </w:rPr>
        <w:t xml:space="preserve"> 3 – </w:t>
      </w:r>
      <w:r w:rsidR="005B3A98">
        <w:rPr>
          <w:sz w:val="22"/>
          <w:szCs w:val="22"/>
          <w:lang w:val="en-GB"/>
        </w:rPr>
        <w:t xml:space="preserve">Plasma </w:t>
      </w:r>
      <w:proofErr w:type="spellStart"/>
      <w:r w:rsidR="005B3A98" w:rsidRPr="002D5AE0">
        <w:rPr>
          <w:sz w:val="22"/>
          <w:szCs w:val="22"/>
          <w:lang w:val="en-GB"/>
        </w:rPr>
        <w:t>ALZpath</w:t>
      </w:r>
      <w:proofErr w:type="spellEnd"/>
      <w:r w:rsidR="005B3A98" w:rsidRPr="002D5AE0">
        <w:rPr>
          <w:sz w:val="22"/>
          <w:szCs w:val="22"/>
          <w:lang w:val="en-GB"/>
        </w:rPr>
        <w:t xml:space="preserve"> pTau217 </w:t>
      </w:r>
      <w:r w:rsidR="005B3A98">
        <w:rPr>
          <w:sz w:val="22"/>
          <w:szCs w:val="22"/>
          <w:lang w:val="en-GB"/>
        </w:rPr>
        <w:t xml:space="preserve">levels according to </w:t>
      </w:r>
      <w:proofErr w:type="spellStart"/>
      <w:r w:rsidR="005B3A98">
        <w:rPr>
          <w:sz w:val="22"/>
          <w:szCs w:val="22"/>
          <w:lang w:val="en-GB"/>
        </w:rPr>
        <w:t>Braak</w:t>
      </w:r>
      <w:proofErr w:type="spellEnd"/>
      <w:r w:rsidR="005B3A98">
        <w:rPr>
          <w:sz w:val="22"/>
          <w:szCs w:val="22"/>
          <w:lang w:val="en-GB"/>
        </w:rPr>
        <w:t xml:space="preserve"> stages in TRIAD.</w:t>
      </w:r>
    </w:p>
    <w:p w14:paraId="656B9C4F" w14:textId="77777777" w:rsidR="00F8425C" w:rsidRPr="00F8425C" w:rsidRDefault="00F8425C" w:rsidP="00F8560F">
      <w:pPr>
        <w:rPr>
          <w:lang w:val="en-GB"/>
        </w:rPr>
      </w:pPr>
    </w:p>
    <w:p w14:paraId="43778EC8" w14:textId="44006C59" w:rsidR="00E370AD" w:rsidRDefault="00E370AD" w:rsidP="00F8560F"/>
    <w:p w14:paraId="3B9CA96E" w14:textId="77777777" w:rsidR="00927C20" w:rsidRDefault="007D24E0" w:rsidP="00E370AD">
      <w:pPr>
        <w:spacing w:line="360" w:lineRule="auto"/>
        <w:rPr>
          <w:sz w:val="22"/>
          <w:szCs w:val="22"/>
          <w:lang w:val="en-GB"/>
        </w:rPr>
      </w:pPr>
      <w:r>
        <w:rPr>
          <w:noProof/>
          <w:sz w:val="22"/>
          <w:szCs w:val="22"/>
          <w:lang w:val="en-GB"/>
          <w14:ligatures w14:val="standardContextual"/>
        </w:rPr>
        <w:drawing>
          <wp:inline distT="0" distB="0" distL="0" distR="0" wp14:anchorId="2FBD7C4A" wp14:editId="68B78435">
            <wp:extent cx="5731510" cy="3883660"/>
            <wp:effectExtent l="0" t="0" r="0" b="2540"/>
            <wp:docPr id="1763161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61166" name="Picture 17631611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83660"/>
                    </a:xfrm>
                    <a:prstGeom prst="rect">
                      <a:avLst/>
                    </a:prstGeom>
                  </pic:spPr>
                </pic:pic>
              </a:graphicData>
            </a:graphic>
          </wp:inline>
        </w:drawing>
      </w:r>
    </w:p>
    <w:p w14:paraId="5969B57D" w14:textId="77777777" w:rsidR="007D24E0" w:rsidRDefault="007D24E0" w:rsidP="00E370AD">
      <w:pPr>
        <w:spacing w:line="360" w:lineRule="auto"/>
        <w:rPr>
          <w:sz w:val="22"/>
          <w:szCs w:val="22"/>
          <w:lang w:val="en-GB"/>
        </w:rPr>
      </w:pPr>
    </w:p>
    <w:p w14:paraId="3304392E" w14:textId="77777777" w:rsidR="005B3A98" w:rsidRDefault="005B3A98" w:rsidP="005B3A98">
      <w:pPr>
        <w:spacing w:line="360" w:lineRule="auto"/>
        <w:rPr>
          <w:sz w:val="22"/>
          <w:szCs w:val="22"/>
          <w:lang w:val="en-GB"/>
        </w:rPr>
      </w:pPr>
      <w:r w:rsidRPr="00AD4E39">
        <w:rPr>
          <w:sz w:val="22"/>
          <w:szCs w:val="22"/>
          <w:lang w:val="en-GB"/>
        </w:rPr>
        <w:t xml:space="preserve">Boxplots show the distribution of </w:t>
      </w:r>
      <w:proofErr w:type="spellStart"/>
      <w:r w:rsidRPr="00AD4E39">
        <w:rPr>
          <w:sz w:val="22"/>
          <w:szCs w:val="22"/>
          <w:lang w:val="en-GB"/>
        </w:rPr>
        <w:t>ALZpath</w:t>
      </w:r>
      <w:proofErr w:type="spellEnd"/>
      <w:r w:rsidRPr="00AD4E39">
        <w:rPr>
          <w:sz w:val="22"/>
          <w:szCs w:val="22"/>
          <w:lang w:val="en-GB"/>
        </w:rPr>
        <w:t xml:space="preserve"> p</w:t>
      </w:r>
      <w:r>
        <w:rPr>
          <w:sz w:val="22"/>
          <w:szCs w:val="22"/>
          <w:lang w:val="en-GB"/>
        </w:rPr>
        <w:t>T</w:t>
      </w:r>
      <w:r w:rsidRPr="00AD4E39">
        <w:rPr>
          <w:sz w:val="22"/>
          <w:szCs w:val="22"/>
          <w:lang w:val="en-GB"/>
        </w:rPr>
        <w:t xml:space="preserve">au217 </w:t>
      </w:r>
      <w:r>
        <w:rPr>
          <w:sz w:val="22"/>
          <w:szCs w:val="22"/>
          <w:lang w:val="en-GB"/>
        </w:rPr>
        <w:t>levels</w:t>
      </w:r>
      <w:r w:rsidRPr="00AD4E39">
        <w:rPr>
          <w:sz w:val="22"/>
          <w:szCs w:val="22"/>
          <w:lang w:val="en-GB"/>
        </w:rPr>
        <w:t xml:space="preserve"> by </w:t>
      </w:r>
      <w:proofErr w:type="spellStart"/>
      <w:r>
        <w:rPr>
          <w:sz w:val="22"/>
          <w:szCs w:val="22"/>
          <w:lang w:val="en-GB"/>
        </w:rPr>
        <w:t>Braak</w:t>
      </w:r>
      <w:proofErr w:type="spellEnd"/>
      <w:r>
        <w:rPr>
          <w:sz w:val="22"/>
          <w:szCs w:val="22"/>
          <w:lang w:val="en-GB"/>
        </w:rPr>
        <w:t xml:space="preserve"> stage determined by tau PET</w:t>
      </w:r>
      <w:r w:rsidRPr="00AD4E39">
        <w:rPr>
          <w:sz w:val="22"/>
          <w:szCs w:val="22"/>
          <w:lang w:val="en-GB"/>
        </w:rPr>
        <w:t xml:space="preserve"> profile for the</w:t>
      </w:r>
      <w:r>
        <w:rPr>
          <w:sz w:val="22"/>
          <w:szCs w:val="22"/>
          <w:lang w:val="en-GB"/>
        </w:rPr>
        <w:t xml:space="preserve"> </w:t>
      </w:r>
      <w:r w:rsidRPr="00AD4E39">
        <w:rPr>
          <w:sz w:val="22"/>
          <w:szCs w:val="22"/>
          <w:lang w:val="en-GB"/>
        </w:rPr>
        <w:t>TRIAD</w:t>
      </w:r>
      <w:r>
        <w:rPr>
          <w:sz w:val="22"/>
          <w:szCs w:val="22"/>
          <w:lang w:val="en-GB"/>
        </w:rPr>
        <w:t xml:space="preserve"> cohort. P-values were obtained from pairwise contrasts performed on a linear model adjusted for age and sex, with Tukey multiplicity adjustment. </w:t>
      </w:r>
    </w:p>
    <w:p w14:paraId="441266D0" w14:textId="77777777" w:rsidR="005B3A98" w:rsidRDefault="005B3A98" w:rsidP="005B3A98">
      <w:pPr>
        <w:spacing w:line="360" w:lineRule="auto"/>
        <w:rPr>
          <w:sz w:val="22"/>
          <w:szCs w:val="22"/>
          <w:lang w:val="en-GB"/>
        </w:rPr>
      </w:pPr>
      <w:r>
        <w:rPr>
          <w:sz w:val="22"/>
          <w:szCs w:val="22"/>
          <w:lang w:val="en-GB"/>
        </w:rPr>
        <w:t xml:space="preserve">P </w:t>
      </w:r>
      <w:r w:rsidRPr="00420249">
        <w:rPr>
          <w:sz w:val="22"/>
          <w:szCs w:val="22"/>
          <w:vertAlign w:val="subscript"/>
          <w:lang w:val="en-GB"/>
        </w:rPr>
        <w:t>0vsI-II</w:t>
      </w:r>
      <w:r>
        <w:rPr>
          <w:sz w:val="22"/>
          <w:szCs w:val="22"/>
          <w:lang w:val="en-GB"/>
        </w:rPr>
        <w:t xml:space="preserve">=0.22 (ns); P </w:t>
      </w:r>
      <w:r>
        <w:rPr>
          <w:sz w:val="22"/>
          <w:szCs w:val="22"/>
          <w:vertAlign w:val="subscript"/>
          <w:lang w:val="en-GB"/>
        </w:rPr>
        <w:t>I-</w:t>
      </w:r>
      <w:proofErr w:type="spellStart"/>
      <w:r>
        <w:rPr>
          <w:sz w:val="22"/>
          <w:szCs w:val="22"/>
          <w:vertAlign w:val="subscript"/>
          <w:lang w:val="en-GB"/>
        </w:rPr>
        <w:t>II</w:t>
      </w:r>
      <w:r w:rsidRPr="0014157A">
        <w:rPr>
          <w:sz w:val="22"/>
          <w:szCs w:val="22"/>
          <w:vertAlign w:val="subscript"/>
          <w:lang w:val="en-GB"/>
        </w:rPr>
        <w:t>vs</w:t>
      </w:r>
      <w:r>
        <w:rPr>
          <w:sz w:val="22"/>
          <w:szCs w:val="22"/>
          <w:vertAlign w:val="subscript"/>
          <w:lang w:val="en-GB"/>
        </w:rPr>
        <w:t>II</w:t>
      </w:r>
      <w:r w:rsidRPr="0014157A">
        <w:rPr>
          <w:sz w:val="22"/>
          <w:szCs w:val="22"/>
          <w:vertAlign w:val="subscript"/>
          <w:lang w:val="en-GB"/>
        </w:rPr>
        <w:t>I</w:t>
      </w:r>
      <w:proofErr w:type="spellEnd"/>
      <w:r w:rsidRPr="0014157A">
        <w:rPr>
          <w:sz w:val="22"/>
          <w:szCs w:val="22"/>
          <w:vertAlign w:val="subscript"/>
          <w:lang w:val="en-GB"/>
        </w:rPr>
        <w:t>-I</w:t>
      </w:r>
      <w:r>
        <w:rPr>
          <w:sz w:val="22"/>
          <w:szCs w:val="22"/>
          <w:vertAlign w:val="subscript"/>
          <w:lang w:val="en-GB"/>
        </w:rPr>
        <w:t>V</w:t>
      </w:r>
      <w:r>
        <w:rPr>
          <w:sz w:val="22"/>
          <w:szCs w:val="22"/>
          <w:lang w:val="en-GB"/>
        </w:rPr>
        <w:t>=0.0042 (***); all others P&lt;0.0001 (****).</w:t>
      </w:r>
    </w:p>
    <w:p w14:paraId="6A3BB8D7" w14:textId="77777777" w:rsidR="007D24E0" w:rsidRDefault="007D24E0" w:rsidP="00E370AD">
      <w:pPr>
        <w:spacing w:line="360" w:lineRule="auto"/>
        <w:rPr>
          <w:sz w:val="22"/>
          <w:szCs w:val="22"/>
          <w:lang w:val="en-GB"/>
        </w:rPr>
      </w:pPr>
    </w:p>
    <w:p w14:paraId="75D449D1" w14:textId="2817AFBC" w:rsidR="005B3A98" w:rsidRDefault="005B3A98" w:rsidP="00E370AD">
      <w:pPr>
        <w:spacing w:line="360" w:lineRule="auto"/>
        <w:rPr>
          <w:sz w:val="22"/>
          <w:szCs w:val="22"/>
          <w:lang w:val="en-GB"/>
        </w:rPr>
        <w:sectPr w:rsidR="005B3A98">
          <w:pgSz w:w="11906" w:h="16838"/>
          <w:pgMar w:top="1440" w:right="1440" w:bottom="1440" w:left="1440" w:header="708" w:footer="708" w:gutter="0"/>
          <w:cols w:space="708"/>
          <w:docGrid w:linePitch="360"/>
        </w:sectPr>
      </w:pPr>
    </w:p>
    <w:p w14:paraId="78C4D6D0" w14:textId="097A16AC" w:rsidR="007D24E0" w:rsidRDefault="00164B83" w:rsidP="008B367D">
      <w:pPr>
        <w:spacing w:line="360" w:lineRule="auto"/>
        <w:rPr>
          <w:sz w:val="22"/>
          <w:szCs w:val="22"/>
          <w:lang w:val="en-GB"/>
        </w:rPr>
      </w:pPr>
      <w:r w:rsidRPr="00AD4E39">
        <w:rPr>
          <w:b/>
          <w:bCs/>
          <w:sz w:val="22"/>
          <w:szCs w:val="22"/>
          <w:lang w:val="en-GB"/>
        </w:rPr>
        <w:lastRenderedPageBreak/>
        <w:t>Supplementary Figure</w:t>
      </w:r>
      <w:r>
        <w:rPr>
          <w:b/>
          <w:bCs/>
          <w:sz w:val="22"/>
          <w:szCs w:val="22"/>
          <w:lang w:val="en-GB"/>
        </w:rPr>
        <w:t xml:space="preserve"> 4.</w:t>
      </w:r>
      <w:r w:rsidR="003636DB">
        <w:rPr>
          <w:b/>
          <w:bCs/>
          <w:sz w:val="22"/>
          <w:szCs w:val="22"/>
          <w:lang w:val="en-GB"/>
        </w:rPr>
        <w:t xml:space="preserve"> </w:t>
      </w:r>
      <w:r w:rsidR="00747F71">
        <w:rPr>
          <w:sz w:val="22"/>
          <w:szCs w:val="22"/>
          <w:lang w:val="en-GB"/>
        </w:rPr>
        <w:t xml:space="preserve">Plasma </w:t>
      </w:r>
      <w:proofErr w:type="spellStart"/>
      <w:r w:rsidR="00747F71">
        <w:rPr>
          <w:sz w:val="22"/>
          <w:szCs w:val="22"/>
          <w:lang w:val="en-GB"/>
        </w:rPr>
        <w:t>ALZpath</w:t>
      </w:r>
      <w:proofErr w:type="spellEnd"/>
      <w:r w:rsidR="00747F71">
        <w:rPr>
          <w:sz w:val="22"/>
          <w:szCs w:val="22"/>
          <w:lang w:val="en-GB"/>
        </w:rPr>
        <w:t xml:space="preserve"> pTau217 also demonstrates similar or superior diagnostic accuracy for Aβ and tau pathologies compared to established CSF and PET biomarkers when evaluated in full biomarker availability subset. </w:t>
      </w:r>
    </w:p>
    <w:p w14:paraId="398DAB48" w14:textId="4FFEB078" w:rsidR="00164B83" w:rsidRDefault="00164B83" w:rsidP="007D24E0">
      <w:pPr>
        <w:spacing w:line="360" w:lineRule="auto"/>
        <w:jc w:val="center"/>
        <w:rPr>
          <w:sz w:val="22"/>
          <w:szCs w:val="22"/>
          <w:lang w:val="en-GB"/>
        </w:rPr>
      </w:pPr>
      <w:r>
        <w:rPr>
          <w:b/>
          <w:bCs/>
          <w:noProof/>
          <w:sz w:val="22"/>
          <w:szCs w:val="22"/>
          <w:lang w:val="en-GB"/>
          <w14:ligatures w14:val="standardContextual"/>
        </w:rPr>
        <w:drawing>
          <wp:inline distT="0" distB="0" distL="0" distR="0" wp14:anchorId="361CB8ED" wp14:editId="3C4ABD14">
            <wp:extent cx="6706152" cy="3353076"/>
            <wp:effectExtent l="12700" t="12700" r="12700" b="12700"/>
            <wp:docPr id="1778890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90509" name="Picture 1778890509"/>
                    <pic:cNvPicPr/>
                  </pic:nvPicPr>
                  <pic:blipFill>
                    <a:blip r:embed="rId12">
                      <a:extLst>
                        <a:ext uri="{28A0092B-C50C-407E-A947-70E740481C1C}">
                          <a14:useLocalDpi xmlns:a14="http://schemas.microsoft.com/office/drawing/2010/main" val="0"/>
                        </a:ext>
                      </a:extLst>
                    </a:blip>
                    <a:stretch>
                      <a:fillRect/>
                    </a:stretch>
                  </pic:blipFill>
                  <pic:spPr>
                    <a:xfrm>
                      <a:off x="0" y="0"/>
                      <a:ext cx="6713917" cy="3356958"/>
                    </a:xfrm>
                    <a:prstGeom prst="rect">
                      <a:avLst/>
                    </a:prstGeom>
                    <a:ln>
                      <a:solidFill>
                        <a:schemeClr val="tx1"/>
                      </a:solidFill>
                    </a:ln>
                  </pic:spPr>
                </pic:pic>
              </a:graphicData>
            </a:graphic>
          </wp:inline>
        </w:drawing>
      </w:r>
    </w:p>
    <w:p w14:paraId="43E2DDAF" w14:textId="13B8A08A" w:rsidR="00747F71" w:rsidRDefault="00747F71" w:rsidP="008B367D">
      <w:pPr>
        <w:spacing w:line="360" w:lineRule="auto"/>
        <w:jc w:val="both"/>
        <w:rPr>
          <w:sz w:val="22"/>
          <w:szCs w:val="22"/>
          <w:lang w:val="en-GB"/>
        </w:rPr>
      </w:pPr>
      <w:r w:rsidRPr="000B4DF3">
        <w:rPr>
          <w:sz w:val="22"/>
          <w:szCs w:val="22"/>
          <w:lang w:val="en-GB"/>
        </w:rPr>
        <w:t>Receiver operating characteristics curves for</w:t>
      </w:r>
      <w:r>
        <w:rPr>
          <w:sz w:val="22"/>
          <w:szCs w:val="22"/>
          <w:lang w:val="en-GB"/>
        </w:rPr>
        <w:t xml:space="preserve"> detecting</w:t>
      </w:r>
      <w:r w:rsidRPr="000B4DF3">
        <w:rPr>
          <w:sz w:val="22"/>
          <w:szCs w:val="22"/>
          <w:lang w:val="en-GB"/>
        </w:rPr>
        <w:t xml:space="preserve"> Aβ (A-C) and tau</w:t>
      </w:r>
      <w:r>
        <w:rPr>
          <w:sz w:val="22"/>
          <w:szCs w:val="22"/>
          <w:lang w:val="en-GB"/>
        </w:rPr>
        <w:t>-positivity</w:t>
      </w:r>
      <w:r w:rsidRPr="000B4DF3">
        <w:rPr>
          <w:sz w:val="22"/>
          <w:szCs w:val="22"/>
          <w:lang w:val="en-GB"/>
        </w:rPr>
        <w:t xml:space="preserve"> (D-F)</w:t>
      </w:r>
      <w:r>
        <w:rPr>
          <w:sz w:val="22"/>
          <w:szCs w:val="22"/>
          <w:lang w:val="en-GB"/>
        </w:rPr>
        <w:t xml:space="preserve"> for </w:t>
      </w:r>
      <w:proofErr w:type="spellStart"/>
      <w:r w:rsidRPr="002D5AE0">
        <w:rPr>
          <w:sz w:val="22"/>
          <w:szCs w:val="22"/>
          <w:lang w:val="en-GB"/>
        </w:rPr>
        <w:t>ALZpath</w:t>
      </w:r>
      <w:proofErr w:type="spellEnd"/>
      <w:r w:rsidRPr="002D5AE0">
        <w:rPr>
          <w:sz w:val="22"/>
          <w:szCs w:val="22"/>
          <w:lang w:val="en-GB"/>
        </w:rPr>
        <w:t xml:space="preserve"> pTau217</w:t>
      </w:r>
      <w:r>
        <w:rPr>
          <w:sz w:val="22"/>
          <w:szCs w:val="22"/>
          <w:lang w:val="en-GB"/>
        </w:rPr>
        <w:t>, CSF and imaging biomarkers</w:t>
      </w:r>
      <w:r w:rsidRPr="000B4DF3">
        <w:rPr>
          <w:sz w:val="22"/>
          <w:szCs w:val="22"/>
          <w:lang w:val="en-GB"/>
        </w:rPr>
        <w:t>.</w:t>
      </w:r>
      <w:r>
        <w:rPr>
          <w:sz w:val="22"/>
          <w:szCs w:val="22"/>
          <w:lang w:val="en-GB"/>
        </w:rPr>
        <w:t xml:space="preserve"> Each panel corresponds to accuracies for the same outcome at each cohort (WRAP: A, D; TRIAD: B, E; SPIN: C, F). </w:t>
      </w:r>
      <w:r w:rsidR="007400FE" w:rsidRPr="002D5AE0">
        <w:rPr>
          <w:sz w:val="22"/>
          <w:szCs w:val="22"/>
          <w:lang w:val="en-GB"/>
        </w:rPr>
        <w:t xml:space="preserve">For WRAP and TRIAD, Aβ (“A”) and tau (“T”) were indexed by PET. In SPIN, “A” was indexed by CSF Aβ42/40 and “T” by pTau181. </w:t>
      </w:r>
      <w:r>
        <w:rPr>
          <w:sz w:val="22"/>
          <w:szCs w:val="22"/>
          <w:lang w:val="en-GB"/>
        </w:rPr>
        <w:t xml:space="preserve">Solid lines represent the ROC curves for each biomarker, with </w:t>
      </w:r>
      <w:proofErr w:type="spellStart"/>
      <w:r>
        <w:rPr>
          <w:sz w:val="22"/>
          <w:szCs w:val="22"/>
          <w:lang w:val="en-GB"/>
        </w:rPr>
        <w:t>colors</w:t>
      </w:r>
      <w:proofErr w:type="spellEnd"/>
      <w:r>
        <w:rPr>
          <w:sz w:val="22"/>
          <w:szCs w:val="22"/>
          <w:lang w:val="en-GB"/>
        </w:rPr>
        <w:t xml:space="preserve"> corresponding to a specific biomarker across cohorts, as indicated in the figure legend at each panel. The legend indicates the area under the curve (AUC) for each biomarker, alongside 95% confidence intervals (CI). </w:t>
      </w:r>
      <w:r w:rsidR="009C0F4E">
        <w:rPr>
          <w:sz w:val="22"/>
          <w:szCs w:val="22"/>
          <w:lang w:val="en-GB"/>
        </w:rPr>
        <w:t xml:space="preserve">As indicated in the title of each panel, this analysis was conducted in a same subset of participants who had available data for all biomarkers included in the comparison. </w:t>
      </w:r>
      <w:r>
        <w:rPr>
          <w:sz w:val="22"/>
          <w:szCs w:val="22"/>
          <w:lang w:val="en-GB"/>
        </w:rPr>
        <w:t>This approach</w:t>
      </w:r>
      <w:r w:rsidR="009C0F4E">
        <w:rPr>
          <w:sz w:val="22"/>
          <w:szCs w:val="22"/>
          <w:lang w:val="en-GB"/>
        </w:rPr>
        <w:t xml:space="preserve"> led to similar results to the one presented in the main text</w:t>
      </w:r>
      <w:r>
        <w:rPr>
          <w:sz w:val="22"/>
          <w:szCs w:val="22"/>
          <w:lang w:val="en-GB"/>
        </w:rPr>
        <w:t>, in which no data is excluded</w:t>
      </w:r>
      <w:r w:rsidR="009C0F4E">
        <w:rPr>
          <w:sz w:val="22"/>
          <w:szCs w:val="22"/>
          <w:lang w:val="en-GB"/>
        </w:rPr>
        <w:t xml:space="preserve"> and the maximum number of observations per biomarker was used.</w:t>
      </w:r>
    </w:p>
    <w:p w14:paraId="5DA79193" w14:textId="77777777" w:rsidR="007D24E0" w:rsidRDefault="007D24E0" w:rsidP="00E370AD">
      <w:pPr>
        <w:spacing w:line="360" w:lineRule="auto"/>
        <w:jc w:val="both"/>
        <w:rPr>
          <w:b/>
          <w:bCs/>
          <w:sz w:val="22"/>
          <w:szCs w:val="22"/>
          <w:lang w:val="en-GB"/>
        </w:rPr>
        <w:sectPr w:rsidR="007D24E0" w:rsidSect="008B367D">
          <w:pgSz w:w="16838" w:h="11906" w:orient="landscape"/>
          <w:pgMar w:top="1440" w:right="1440" w:bottom="1440" w:left="1440" w:header="708" w:footer="708" w:gutter="0"/>
          <w:cols w:space="708"/>
          <w:docGrid w:linePitch="360"/>
        </w:sectPr>
      </w:pPr>
    </w:p>
    <w:p w14:paraId="7419E37B" w14:textId="789DDF7A" w:rsidR="0089175D" w:rsidRDefault="0089175D" w:rsidP="00E370AD">
      <w:pPr>
        <w:spacing w:line="360" w:lineRule="auto"/>
        <w:jc w:val="both"/>
        <w:rPr>
          <w:b/>
          <w:bCs/>
          <w:sz w:val="22"/>
          <w:szCs w:val="22"/>
          <w:lang w:val="en-GB"/>
        </w:rPr>
      </w:pPr>
      <w:r w:rsidRPr="00AD4E39">
        <w:rPr>
          <w:b/>
          <w:bCs/>
          <w:sz w:val="22"/>
          <w:szCs w:val="22"/>
          <w:lang w:val="en-GB"/>
        </w:rPr>
        <w:lastRenderedPageBreak/>
        <w:t>Supplementary Figure</w:t>
      </w:r>
      <w:r>
        <w:rPr>
          <w:b/>
          <w:bCs/>
          <w:sz w:val="22"/>
          <w:szCs w:val="22"/>
          <w:lang w:val="en-GB"/>
        </w:rPr>
        <w:t xml:space="preserve"> 5. </w:t>
      </w:r>
      <w:r w:rsidR="0039409E">
        <w:rPr>
          <w:sz w:val="22"/>
          <w:szCs w:val="22"/>
          <w:lang w:val="en-GB"/>
        </w:rPr>
        <w:t>Plasma pTau217 accuracy for discriminating tau pathology status among amyloid-positive individuals</w:t>
      </w:r>
      <w:r w:rsidR="00E00F56">
        <w:rPr>
          <w:sz w:val="22"/>
          <w:szCs w:val="22"/>
          <w:lang w:val="en-GB"/>
        </w:rPr>
        <w:t xml:space="preserve"> is </w:t>
      </w:r>
      <w:r w:rsidR="00AE15FC">
        <w:rPr>
          <w:sz w:val="22"/>
          <w:szCs w:val="22"/>
          <w:lang w:val="en-GB"/>
        </w:rPr>
        <w:t>superior</w:t>
      </w:r>
      <w:r w:rsidR="00E00F56">
        <w:rPr>
          <w:sz w:val="22"/>
          <w:szCs w:val="22"/>
          <w:lang w:val="en-GB"/>
        </w:rPr>
        <w:t xml:space="preserve"> to that of established biomarkers</w:t>
      </w:r>
      <w:r w:rsidR="0039409E">
        <w:rPr>
          <w:sz w:val="22"/>
          <w:szCs w:val="22"/>
          <w:lang w:val="en-GB"/>
        </w:rPr>
        <w:t xml:space="preserve">. </w:t>
      </w:r>
    </w:p>
    <w:p w14:paraId="41479CF2" w14:textId="5EF77AD4" w:rsidR="00E370AD" w:rsidRDefault="0039409E" w:rsidP="00E370AD">
      <w:pPr>
        <w:spacing w:line="360" w:lineRule="auto"/>
        <w:jc w:val="both"/>
        <w:rPr>
          <w:b/>
          <w:bCs/>
          <w:sz w:val="22"/>
          <w:szCs w:val="22"/>
          <w:lang w:val="en-GB"/>
        </w:rPr>
      </w:pPr>
      <w:r>
        <w:rPr>
          <w:b/>
          <w:bCs/>
          <w:noProof/>
          <w:sz w:val="22"/>
          <w:szCs w:val="22"/>
          <w:lang w:val="en-GB"/>
          <w14:ligatures w14:val="standardContextual"/>
        </w:rPr>
        <w:drawing>
          <wp:inline distT="0" distB="0" distL="0" distR="0" wp14:anchorId="3B414845" wp14:editId="7160D771">
            <wp:extent cx="5731510" cy="3053715"/>
            <wp:effectExtent l="0" t="0" r="0" b="0"/>
            <wp:docPr id="5105419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41934" name="Picture 5105419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053715"/>
                    </a:xfrm>
                    <a:prstGeom prst="rect">
                      <a:avLst/>
                    </a:prstGeom>
                  </pic:spPr>
                </pic:pic>
              </a:graphicData>
            </a:graphic>
          </wp:inline>
        </w:drawing>
      </w:r>
    </w:p>
    <w:p w14:paraId="41FA71AC" w14:textId="77777777" w:rsidR="0039409E" w:rsidRDefault="0039409E" w:rsidP="00E370AD">
      <w:pPr>
        <w:spacing w:line="360" w:lineRule="auto"/>
        <w:jc w:val="both"/>
        <w:rPr>
          <w:b/>
          <w:bCs/>
          <w:sz w:val="22"/>
          <w:szCs w:val="22"/>
          <w:lang w:val="en-GB"/>
        </w:rPr>
      </w:pPr>
    </w:p>
    <w:p w14:paraId="2106E321" w14:textId="585A961F" w:rsidR="0039409E" w:rsidRDefault="0039409E" w:rsidP="0039409E">
      <w:pPr>
        <w:spacing w:line="360" w:lineRule="auto"/>
        <w:jc w:val="both"/>
        <w:rPr>
          <w:b/>
          <w:bCs/>
          <w:sz w:val="22"/>
          <w:szCs w:val="22"/>
          <w:lang w:val="en-GB"/>
        </w:rPr>
      </w:pPr>
      <w:r w:rsidRPr="000B4DF3">
        <w:rPr>
          <w:sz w:val="22"/>
          <w:szCs w:val="22"/>
          <w:lang w:val="en-GB"/>
        </w:rPr>
        <w:t xml:space="preserve">Receiver operating characteristics </w:t>
      </w:r>
      <w:r>
        <w:rPr>
          <w:sz w:val="22"/>
          <w:szCs w:val="22"/>
          <w:lang w:val="en-GB"/>
        </w:rPr>
        <w:t xml:space="preserve">(ROC) </w:t>
      </w:r>
      <w:r w:rsidRPr="000B4DF3">
        <w:rPr>
          <w:sz w:val="22"/>
          <w:szCs w:val="22"/>
          <w:lang w:val="en-GB"/>
        </w:rPr>
        <w:t>curves for</w:t>
      </w:r>
      <w:r>
        <w:rPr>
          <w:sz w:val="22"/>
          <w:szCs w:val="22"/>
          <w:lang w:val="en-GB"/>
        </w:rPr>
        <w:t xml:space="preserve"> </w:t>
      </w:r>
      <w:proofErr w:type="spellStart"/>
      <w:r>
        <w:rPr>
          <w:sz w:val="22"/>
          <w:szCs w:val="22"/>
          <w:lang w:val="en-GB"/>
        </w:rPr>
        <w:t>ALZpath</w:t>
      </w:r>
      <w:proofErr w:type="spellEnd"/>
      <w:r>
        <w:rPr>
          <w:sz w:val="22"/>
          <w:szCs w:val="22"/>
          <w:lang w:val="en-GB"/>
        </w:rPr>
        <w:t xml:space="preserve"> pTau217 for </w:t>
      </w:r>
      <w:r w:rsidR="007400FE">
        <w:rPr>
          <w:sz w:val="22"/>
          <w:szCs w:val="22"/>
          <w:lang w:val="en-GB"/>
        </w:rPr>
        <w:t>discriminating</w:t>
      </w:r>
      <w:r w:rsidRPr="000B4DF3">
        <w:rPr>
          <w:sz w:val="22"/>
          <w:szCs w:val="22"/>
          <w:lang w:val="en-GB"/>
        </w:rPr>
        <w:t xml:space="preserve"> A</w:t>
      </w:r>
      <w:r>
        <w:rPr>
          <w:sz w:val="22"/>
          <w:szCs w:val="22"/>
          <w:lang w:val="en-GB"/>
        </w:rPr>
        <w:t>+T+ from A+T-</w:t>
      </w:r>
      <w:r w:rsidRPr="000B4DF3">
        <w:rPr>
          <w:sz w:val="22"/>
          <w:szCs w:val="22"/>
          <w:lang w:val="en-GB"/>
        </w:rPr>
        <w:t xml:space="preserve"> </w:t>
      </w:r>
      <w:r>
        <w:rPr>
          <w:sz w:val="22"/>
          <w:szCs w:val="22"/>
          <w:lang w:val="en-GB"/>
        </w:rPr>
        <w:t>in WRAP (A, C) and TRIAD (B, D)</w:t>
      </w:r>
      <w:r w:rsidR="007400FE">
        <w:rPr>
          <w:sz w:val="22"/>
          <w:szCs w:val="22"/>
          <w:lang w:val="en-GB"/>
        </w:rPr>
        <w:t>, both modalities defined by PET</w:t>
      </w:r>
      <w:r>
        <w:rPr>
          <w:sz w:val="22"/>
          <w:szCs w:val="22"/>
          <w:lang w:val="en-GB"/>
        </w:rPr>
        <w:t>. In (A) and (B), the analyses were performed based on the maximum number of available observations for each biomarker-outcome combination, while in (C) and (D) analyses were conducted in reduced subsets with those participants who had available data for all biomarkers.  The legend indicates the area under the curve (AUC) for each biomarker, alongside 95% confidence intervals (CI).</w:t>
      </w:r>
    </w:p>
    <w:p w14:paraId="200CAAF3" w14:textId="77777777" w:rsidR="0039409E" w:rsidRDefault="0039409E" w:rsidP="00E370AD">
      <w:pPr>
        <w:spacing w:line="360" w:lineRule="auto"/>
        <w:jc w:val="both"/>
        <w:rPr>
          <w:b/>
          <w:bCs/>
          <w:sz w:val="22"/>
          <w:szCs w:val="22"/>
          <w:lang w:val="en-GB"/>
        </w:rPr>
      </w:pPr>
    </w:p>
    <w:p w14:paraId="22658F2A" w14:textId="77777777" w:rsidR="0039409E" w:rsidRDefault="0039409E" w:rsidP="00E370AD">
      <w:pPr>
        <w:spacing w:line="360" w:lineRule="auto"/>
        <w:jc w:val="both"/>
        <w:rPr>
          <w:b/>
          <w:bCs/>
          <w:sz w:val="22"/>
          <w:szCs w:val="22"/>
          <w:lang w:val="en-GB"/>
        </w:rPr>
      </w:pPr>
    </w:p>
    <w:p w14:paraId="607699B6" w14:textId="77777777" w:rsidR="00774807" w:rsidRDefault="00774807" w:rsidP="00E370AD">
      <w:pPr>
        <w:spacing w:line="360" w:lineRule="auto"/>
        <w:jc w:val="both"/>
        <w:rPr>
          <w:b/>
          <w:bCs/>
          <w:sz w:val="22"/>
          <w:szCs w:val="22"/>
          <w:lang w:val="en-GB"/>
        </w:rPr>
      </w:pPr>
    </w:p>
    <w:p w14:paraId="4279F041" w14:textId="77777777" w:rsidR="005D1A5E" w:rsidRDefault="005D1A5E" w:rsidP="00E370AD">
      <w:pPr>
        <w:spacing w:line="360" w:lineRule="auto"/>
        <w:rPr>
          <w:sz w:val="22"/>
          <w:szCs w:val="22"/>
          <w:lang w:val="en-GB"/>
        </w:rPr>
        <w:sectPr w:rsidR="005D1A5E">
          <w:pgSz w:w="11906" w:h="16838"/>
          <w:pgMar w:top="1440" w:right="1440" w:bottom="1440" w:left="1440" w:header="708" w:footer="708" w:gutter="0"/>
          <w:cols w:space="708"/>
          <w:docGrid w:linePitch="360"/>
        </w:sectPr>
      </w:pPr>
    </w:p>
    <w:p w14:paraId="36A7BA33" w14:textId="3348ED3E" w:rsidR="00911FA4" w:rsidRPr="003636DB" w:rsidRDefault="005D1A5E" w:rsidP="008027DB">
      <w:pPr>
        <w:spacing w:line="360" w:lineRule="auto"/>
        <w:jc w:val="both"/>
        <w:rPr>
          <w:sz w:val="22"/>
          <w:szCs w:val="22"/>
          <w:lang w:val="en-GB"/>
        </w:rPr>
      </w:pPr>
      <w:r w:rsidRPr="00AD4E39">
        <w:rPr>
          <w:b/>
          <w:bCs/>
          <w:sz w:val="22"/>
          <w:szCs w:val="22"/>
          <w:lang w:val="en-GB"/>
        </w:rPr>
        <w:lastRenderedPageBreak/>
        <w:t>Supplementary Figure</w:t>
      </w:r>
      <w:r>
        <w:rPr>
          <w:b/>
          <w:bCs/>
          <w:sz w:val="22"/>
          <w:szCs w:val="22"/>
          <w:lang w:val="en-GB"/>
        </w:rPr>
        <w:t xml:space="preserve"> </w:t>
      </w:r>
      <w:r w:rsidR="0070692E">
        <w:rPr>
          <w:b/>
          <w:bCs/>
          <w:sz w:val="22"/>
          <w:szCs w:val="22"/>
          <w:lang w:val="en-GB"/>
        </w:rPr>
        <w:t>6.</w:t>
      </w:r>
      <w:r w:rsidR="003636DB">
        <w:rPr>
          <w:b/>
          <w:bCs/>
          <w:sz w:val="22"/>
          <w:szCs w:val="22"/>
          <w:lang w:val="en-GB"/>
        </w:rPr>
        <w:t xml:space="preserve"> </w:t>
      </w:r>
      <w:r w:rsidR="006431C8" w:rsidRPr="008B367D">
        <w:rPr>
          <w:sz w:val="22"/>
          <w:szCs w:val="22"/>
          <w:lang w:val="en-GB"/>
        </w:rPr>
        <w:t>Plasma</w:t>
      </w:r>
      <w:r w:rsidR="006431C8">
        <w:rPr>
          <w:sz w:val="22"/>
          <w:szCs w:val="22"/>
          <w:lang w:val="en-GB"/>
        </w:rPr>
        <w:t xml:space="preserve"> pTau217 demonstrates higher accuracy for Aβ and tau positivity compared to other plasma biomarkers and their combinations.</w:t>
      </w:r>
      <w:r w:rsidR="006431C8" w:rsidRPr="000B4DF3" w:rsidDel="006431C8">
        <w:rPr>
          <w:sz w:val="22"/>
          <w:szCs w:val="22"/>
          <w:lang w:val="en-GB"/>
        </w:rPr>
        <w:t xml:space="preserve"> </w:t>
      </w:r>
    </w:p>
    <w:p w14:paraId="7C360681" w14:textId="0FC23CD7" w:rsidR="00911FA4" w:rsidRDefault="00911FA4" w:rsidP="00E370AD">
      <w:pPr>
        <w:spacing w:line="360" w:lineRule="auto"/>
        <w:rPr>
          <w:sz w:val="22"/>
          <w:szCs w:val="22"/>
          <w:lang w:val="en-GB"/>
        </w:rPr>
      </w:pPr>
    </w:p>
    <w:p w14:paraId="5EBC4A45" w14:textId="77777777" w:rsidR="00B21356" w:rsidRDefault="00056C75" w:rsidP="00E370AD">
      <w:pPr>
        <w:spacing w:line="360" w:lineRule="auto"/>
        <w:rPr>
          <w:sz w:val="22"/>
          <w:szCs w:val="22"/>
          <w:lang w:val="en-GB"/>
        </w:rPr>
      </w:pPr>
      <w:r>
        <w:rPr>
          <w:noProof/>
          <w:sz w:val="22"/>
          <w:szCs w:val="22"/>
          <w:lang w:val="en-GB"/>
          <w14:ligatures w14:val="standardContextual"/>
        </w:rPr>
        <w:drawing>
          <wp:inline distT="0" distB="0" distL="0" distR="0" wp14:anchorId="795B13EF" wp14:editId="3AE33188">
            <wp:extent cx="8257193" cy="3609892"/>
            <wp:effectExtent l="0" t="0" r="0" b="0"/>
            <wp:docPr id="13534349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34981" name="Picture 1353434981"/>
                    <pic:cNvPicPr/>
                  </pic:nvPicPr>
                  <pic:blipFill>
                    <a:blip r:embed="rId14">
                      <a:extLst>
                        <a:ext uri="{28A0092B-C50C-407E-A947-70E740481C1C}">
                          <a14:useLocalDpi xmlns:a14="http://schemas.microsoft.com/office/drawing/2010/main" val="0"/>
                        </a:ext>
                      </a:extLst>
                    </a:blip>
                    <a:stretch>
                      <a:fillRect/>
                    </a:stretch>
                  </pic:blipFill>
                  <pic:spPr>
                    <a:xfrm>
                      <a:off x="0" y="0"/>
                      <a:ext cx="8267197" cy="3614266"/>
                    </a:xfrm>
                    <a:prstGeom prst="rect">
                      <a:avLst/>
                    </a:prstGeom>
                  </pic:spPr>
                </pic:pic>
              </a:graphicData>
            </a:graphic>
          </wp:inline>
        </w:drawing>
      </w:r>
    </w:p>
    <w:p w14:paraId="5E31A1B5" w14:textId="33102BE7" w:rsidR="006431C8" w:rsidRPr="003636DB" w:rsidRDefault="006431C8" w:rsidP="006431C8">
      <w:pPr>
        <w:spacing w:line="360" w:lineRule="auto"/>
        <w:jc w:val="both"/>
        <w:rPr>
          <w:sz w:val="22"/>
          <w:szCs w:val="22"/>
          <w:lang w:val="en-GB"/>
        </w:rPr>
      </w:pPr>
      <w:r w:rsidRPr="000B4DF3">
        <w:rPr>
          <w:sz w:val="22"/>
          <w:szCs w:val="22"/>
          <w:lang w:val="en-GB"/>
        </w:rPr>
        <w:t>Receiver operating characteristics</w:t>
      </w:r>
      <w:r w:rsidR="00924817">
        <w:rPr>
          <w:sz w:val="22"/>
          <w:szCs w:val="22"/>
          <w:lang w:val="en-GB"/>
        </w:rPr>
        <w:t xml:space="preserve"> (ROC)</w:t>
      </w:r>
      <w:r w:rsidRPr="000B4DF3">
        <w:rPr>
          <w:sz w:val="22"/>
          <w:szCs w:val="22"/>
          <w:lang w:val="en-GB"/>
        </w:rPr>
        <w:t xml:space="preserve"> curves for</w:t>
      </w:r>
      <w:r>
        <w:rPr>
          <w:sz w:val="22"/>
          <w:szCs w:val="22"/>
          <w:lang w:val="en-GB"/>
        </w:rPr>
        <w:t xml:space="preserve"> plasma biomarkers and plasma biomarker combinations to detect</w:t>
      </w:r>
      <w:r w:rsidRPr="000B4DF3">
        <w:rPr>
          <w:sz w:val="22"/>
          <w:szCs w:val="22"/>
          <w:lang w:val="en-GB"/>
        </w:rPr>
        <w:t xml:space="preserve"> Aβ</w:t>
      </w:r>
      <w:r>
        <w:rPr>
          <w:sz w:val="22"/>
          <w:szCs w:val="22"/>
          <w:lang w:val="en-GB"/>
        </w:rPr>
        <w:t xml:space="preserve"> </w:t>
      </w:r>
      <w:r w:rsidRPr="000B4DF3">
        <w:rPr>
          <w:sz w:val="22"/>
          <w:szCs w:val="22"/>
          <w:lang w:val="en-GB"/>
        </w:rPr>
        <w:t>positivity (A-C) and tau positivity (D-F)</w:t>
      </w:r>
      <w:r w:rsidR="00924817">
        <w:rPr>
          <w:sz w:val="22"/>
          <w:szCs w:val="22"/>
          <w:lang w:val="en-GB"/>
        </w:rPr>
        <w:t>. The legend indicates the area under the curve (AUC) for each plasma biomarker or plasma biomarker combination, alongside 95% confidence intervals (CI).</w:t>
      </w:r>
      <w:r w:rsidR="007400FE">
        <w:rPr>
          <w:sz w:val="22"/>
          <w:szCs w:val="22"/>
          <w:lang w:val="en-GB"/>
        </w:rPr>
        <w:t xml:space="preserve"> </w:t>
      </w:r>
      <w:r w:rsidR="007400FE" w:rsidRPr="002D5AE0">
        <w:rPr>
          <w:sz w:val="22"/>
          <w:szCs w:val="22"/>
          <w:lang w:val="en-GB"/>
        </w:rPr>
        <w:t>For WRAP and TRIAD, Aβ (“A”) and tau (“T”) were indexed by PET. In SPIN, “A” was indexed by CSF Aβ42/40 and “T” by pTau181.</w:t>
      </w:r>
      <w:r w:rsidR="007400FE">
        <w:rPr>
          <w:sz w:val="22"/>
          <w:szCs w:val="22"/>
          <w:lang w:val="en-GB"/>
        </w:rPr>
        <w:t xml:space="preserve"> Biomarker combinations were evaluated based on model metrics shown in Supplementary Tables 4-5. “Demographics” refers to the addition of age, sex and </w:t>
      </w:r>
      <w:r w:rsidR="007400FE" w:rsidRPr="008B367D">
        <w:rPr>
          <w:i/>
          <w:iCs/>
          <w:sz w:val="22"/>
          <w:szCs w:val="22"/>
          <w:lang w:val="en-GB"/>
        </w:rPr>
        <w:t>APOE</w:t>
      </w:r>
      <w:r w:rsidR="007400FE">
        <w:rPr>
          <w:sz w:val="22"/>
          <w:szCs w:val="22"/>
          <w:lang w:val="en-GB"/>
        </w:rPr>
        <w:t xml:space="preserve"> status.</w:t>
      </w:r>
    </w:p>
    <w:p w14:paraId="7D8722A4" w14:textId="77777777" w:rsidR="00774807" w:rsidRDefault="00774807" w:rsidP="00E370AD">
      <w:pPr>
        <w:spacing w:line="360" w:lineRule="auto"/>
        <w:rPr>
          <w:sz w:val="22"/>
          <w:szCs w:val="22"/>
          <w:lang w:val="en-GB"/>
        </w:rPr>
      </w:pPr>
    </w:p>
    <w:p w14:paraId="73E7ED1A" w14:textId="3488A628" w:rsidR="00774807" w:rsidRDefault="00774807" w:rsidP="00E370AD">
      <w:pPr>
        <w:spacing w:line="360" w:lineRule="auto"/>
        <w:rPr>
          <w:sz w:val="22"/>
          <w:szCs w:val="22"/>
          <w:lang w:val="en-GB"/>
        </w:rPr>
        <w:sectPr w:rsidR="00774807" w:rsidSect="008B367D">
          <w:pgSz w:w="16838" w:h="11906" w:orient="landscape"/>
          <w:pgMar w:top="1440" w:right="1440" w:bottom="1440" w:left="1440" w:header="708" w:footer="708" w:gutter="0"/>
          <w:cols w:space="708"/>
          <w:docGrid w:linePitch="360"/>
        </w:sectPr>
      </w:pPr>
    </w:p>
    <w:p w14:paraId="6CAD6928" w14:textId="29A4CB5D" w:rsidR="00FA5856" w:rsidRDefault="00B21356" w:rsidP="00B21356">
      <w:pPr>
        <w:spacing w:line="360" w:lineRule="auto"/>
        <w:jc w:val="both"/>
        <w:rPr>
          <w:sz w:val="22"/>
          <w:szCs w:val="22"/>
          <w:lang w:val="en-GB"/>
        </w:rPr>
      </w:pPr>
      <w:r w:rsidRPr="00AD4E39">
        <w:rPr>
          <w:b/>
          <w:bCs/>
          <w:sz w:val="22"/>
          <w:szCs w:val="22"/>
          <w:lang w:val="en-GB"/>
        </w:rPr>
        <w:lastRenderedPageBreak/>
        <w:t>Supplementary Figure</w:t>
      </w:r>
      <w:r>
        <w:rPr>
          <w:b/>
          <w:bCs/>
          <w:sz w:val="22"/>
          <w:szCs w:val="22"/>
          <w:lang w:val="en-GB"/>
        </w:rPr>
        <w:t xml:space="preserve"> </w:t>
      </w:r>
      <w:r w:rsidR="00D074E4">
        <w:rPr>
          <w:b/>
          <w:bCs/>
          <w:sz w:val="22"/>
          <w:szCs w:val="22"/>
          <w:lang w:val="en-GB"/>
        </w:rPr>
        <w:t>7</w:t>
      </w:r>
      <w:r w:rsidR="003636DB">
        <w:rPr>
          <w:b/>
          <w:bCs/>
          <w:sz w:val="22"/>
          <w:szCs w:val="22"/>
          <w:lang w:val="en-GB"/>
        </w:rPr>
        <w:t>.</w:t>
      </w:r>
      <w:r>
        <w:rPr>
          <w:b/>
          <w:bCs/>
          <w:sz w:val="22"/>
          <w:szCs w:val="22"/>
          <w:lang w:val="en-GB"/>
        </w:rPr>
        <w:t xml:space="preserve"> </w:t>
      </w:r>
      <w:r w:rsidRPr="0067408F">
        <w:rPr>
          <w:sz w:val="22"/>
          <w:szCs w:val="22"/>
          <w:lang w:val="en-GB"/>
        </w:rPr>
        <w:t xml:space="preserve">Correlations of </w:t>
      </w:r>
      <w:proofErr w:type="spellStart"/>
      <w:r w:rsidRPr="0067408F">
        <w:rPr>
          <w:sz w:val="22"/>
          <w:szCs w:val="22"/>
          <w:lang w:val="en-GB"/>
        </w:rPr>
        <w:t>ALZpath</w:t>
      </w:r>
      <w:proofErr w:type="spellEnd"/>
      <w:r w:rsidRPr="0067408F">
        <w:rPr>
          <w:sz w:val="22"/>
          <w:szCs w:val="22"/>
          <w:lang w:val="en-GB"/>
        </w:rPr>
        <w:t xml:space="preserve"> p</w:t>
      </w:r>
      <w:r w:rsidR="003636DB">
        <w:rPr>
          <w:sz w:val="22"/>
          <w:szCs w:val="22"/>
          <w:lang w:val="en-GB"/>
        </w:rPr>
        <w:t>T</w:t>
      </w:r>
      <w:r w:rsidRPr="0067408F">
        <w:rPr>
          <w:sz w:val="22"/>
          <w:szCs w:val="22"/>
          <w:lang w:val="en-GB"/>
        </w:rPr>
        <w:t xml:space="preserve">au217 with Aβ </w:t>
      </w:r>
      <w:r w:rsidR="006636AF">
        <w:rPr>
          <w:sz w:val="22"/>
          <w:szCs w:val="22"/>
          <w:lang w:val="en-GB"/>
        </w:rPr>
        <w:t xml:space="preserve">and tau </w:t>
      </w:r>
      <w:r w:rsidRPr="0067408F">
        <w:rPr>
          <w:sz w:val="22"/>
          <w:szCs w:val="22"/>
          <w:lang w:val="en-GB"/>
        </w:rPr>
        <w:t>PET</w:t>
      </w:r>
      <w:r w:rsidR="00045F69">
        <w:rPr>
          <w:sz w:val="22"/>
          <w:szCs w:val="22"/>
          <w:lang w:val="en-GB"/>
        </w:rPr>
        <w:t>.</w:t>
      </w:r>
      <w:r>
        <w:rPr>
          <w:sz w:val="22"/>
          <w:szCs w:val="22"/>
          <w:lang w:val="en-GB"/>
        </w:rPr>
        <w:t xml:space="preserve"> </w:t>
      </w:r>
    </w:p>
    <w:p w14:paraId="488364CE" w14:textId="70A93BC1" w:rsidR="00B21356" w:rsidRDefault="008F3851" w:rsidP="00E370AD">
      <w:pPr>
        <w:spacing w:line="360" w:lineRule="auto"/>
        <w:rPr>
          <w:sz w:val="22"/>
          <w:szCs w:val="22"/>
          <w:lang w:val="en-GB"/>
        </w:rPr>
      </w:pPr>
      <w:r>
        <w:rPr>
          <w:noProof/>
          <w:sz w:val="22"/>
          <w:szCs w:val="22"/>
          <w:lang w:val="en-GB"/>
          <w14:ligatures w14:val="standardContextual"/>
        </w:rPr>
        <w:drawing>
          <wp:inline distT="0" distB="0" distL="0" distR="0" wp14:anchorId="1868F846" wp14:editId="70BC30A3">
            <wp:extent cx="6337664" cy="3164619"/>
            <wp:effectExtent l="0" t="0" r="0" b="0"/>
            <wp:docPr id="185870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04093" name="Picture 1858704093"/>
                    <pic:cNvPicPr/>
                  </pic:nvPicPr>
                  <pic:blipFill>
                    <a:blip r:embed="rId15">
                      <a:extLst>
                        <a:ext uri="{28A0092B-C50C-407E-A947-70E740481C1C}">
                          <a14:useLocalDpi xmlns:a14="http://schemas.microsoft.com/office/drawing/2010/main" val="0"/>
                        </a:ext>
                      </a:extLst>
                    </a:blip>
                    <a:stretch>
                      <a:fillRect/>
                    </a:stretch>
                  </pic:blipFill>
                  <pic:spPr>
                    <a:xfrm>
                      <a:off x="0" y="0"/>
                      <a:ext cx="6342247" cy="3166907"/>
                    </a:xfrm>
                    <a:prstGeom prst="rect">
                      <a:avLst/>
                    </a:prstGeom>
                  </pic:spPr>
                </pic:pic>
              </a:graphicData>
            </a:graphic>
          </wp:inline>
        </w:drawing>
      </w:r>
    </w:p>
    <w:p w14:paraId="656AAC17" w14:textId="78E4CE5C" w:rsidR="00045F69" w:rsidRDefault="00045F69" w:rsidP="00045F69">
      <w:pPr>
        <w:spacing w:line="360" w:lineRule="auto"/>
        <w:jc w:val="both"/>
        <w:rPr>
          <w:sz w:val="22"/>
          <w:szCs w:val="22"/>
          <w:lang w:val="en-GB"/>
        </w:rPr>
      </w:pPr>
      <w:r w:rsidRPr="0067408F">
        <w:rPr>
          <w:sz w:val="22"/>
          <w:szCs w:val="22"/>
          <w:lang w:val="en-GB"/>
        </w:rPr>
        <w:t xml:space="preserve">Correlations of </w:t>
      </w:r>
      <w:proofErr w:type="spellStart"/>
      <w:r w:rsidRPr="0067408F">
        <w:rPr>
          <w:sz w:val="22"/>
          <w:szCs w:val="22"/>
          <w:lang w:val="en-GB"/>
        </w:rPr>
        <w:t>ALZpath</w:t>
      </w:r>
      <w:proofErr w:type="spellEnd"/>
      <w:r w:rsidRPr="0067408F">
        <w:rPr>
          <w:sz w:val="22"/>
          <w:szCs w:val="22"/>
          <w:lang w:val="en-GB"/>
        </w:rPr>
        <w:t xml:space="preserve"> p</w:t>
      </w:r>
      <w:r>
        <w:rPr>
          <w:sz w:val="22"/>
          <w:szCs w:val="22"/>
          <w:lang w:val="en-GB"/>
        </w:rPr>
        <w:t>T</w:t>
      </w:r>
      <w:r w:rsidRPr="0067408F">
        <w:rPr>
          <w:sz w:val="22"/>
          <w:szCs w:val="22"/>
          <w:lang w:val="en-GB"/>
        </w:rPr>
        <w:t>au217 with Aβ PET</w:t>
      </w:r>
      <w:r w:rsidR="006636AF">
        <w:rPr>
          <w:sz w:val="22"/>
          <w:szCs w:val="22"/>
          <w:lang w:val="en-GB"/>
        </w:rPr>
        <w:t xml:space="preserve"> </w:t>
      </w:r>
      <w:r>
        <w:rPr>
          <w:sz w:val="22"/>
          <w:szCs w:val="22"/>
          <w:lang w:val="en-GB"/>
        </w:rPr>
        <w:t>in WRAP (A), TRIAD (B) and SPIN (C)</w:t>
      </w:r>
      <w:r w:rsidR="006636AF">
        <w:rPr>
          <w:sz w:val="22"/>
          <w:szCs w:val="22"/>
          <w:lang w:val="en-GB"/>
        </w:rPr>
        <w:t>, and between pTau217 and tau-PET in WRAP (D) and TRIAD (E)</w:t>
      </w:r>
      <w:r>
        <w:rPr>
          <w:sz w:val="22"/>
          <w:szCs w:val="22"/>
          <w:lang w:val="en-GB"/>
        </w:rPr>
        <w:t>.</w:t>
      </w:r>
      <w:r w:rsidR="006636AF">
        <w:rPr>
          <w:sz w:val="22"/>
          <w:szCs w:val="22"/>
          <w:lang w:val="en-GB"/>
        </w:rPr>
        <w:t xml:space="preserve"> Correlation coefficients correspond to Spearman’s rho. The Aβ- or tau-PET ligand is indicated in the y-axis, except for SPIN, in which Aβ-PET is represented in the </w:t>
      </w:r>
      <w:proofErr w:type="spellStart"/>
      <w:r w:rsidR="006636AF">
        <w:rPr>
          <w:sz w:val="22"/>
          <w:szCs w:val="22"/>
          <w:lang w:val="en-GB"/>
        </w:rPr>
        <w:t>centiloid</w:t>
      </w:r>
      <w:proofErr w:type="spellEnd"/>
      <w:r w:rsidR="006636AF">
        <w:rPr>
          <w:sz w:val="22"/>
          <w:szCs w:val="22"/>
          <w:lang w:val="en-GB"/>
        </w:rPr>
        <w:t xml:space="preserve"> scale since patients underwent [</w:t>
      </w:r>
      <w:r w:rsidR="006636AF" w:rsidRPr="008B367D">
        <w:rPr>
          <w:sz w:val="22"/>
          <w:szCs w:val="22"/>
          <w:vertAlign w:val="superscript"/>
          <w:lang w:val="en-GB"/>
        </w:rPr>
        <w:t>18</w:t>
      </w:r>
      <w:r w:rsidR="006636AF">
        <w:rPr>
          <w:sz w:val="22"/>
          <w:szCs w:val="22"/>
          <w:lang w:val="en-GB"/>
        </w:rPr>
        <w:t>F]-</w:t>
      </w:r>
      <w:proofErr w:type="spellStart"/>
      <w:r w:rsidR="006636AF">
        <w:rPr>
          <w:sz w:val="22"/>
          <w:szCs w:val="22"/>
          <w:lang w:val="en-GB"/>
        </w:rPr>
        <w:t>flutemetamol</w:t>
      </w:r>
      <w:proofErr w:type="spellEnd"/>
      <w:r w:rsidR="006636AF">
        <w:rPr>
          <w:sz w:val="22"/>
          <w:szCs w:val="22"/>
          <w:lang w:val="en-GB"/>
        </w:rPr>
        <w:t xml:space="preserve"> or [</w:t>
      </w:r>
      <w:r w:rsidR="006636AF" w:rsidRPr="008B367D">
        <w:rPr>
          <w:sz w:val="22"/>
          <w:szCs w:val="22"/>
          <w:vertAlign w:val="superscript"/>
          <w:lang w:val="en-GB"/>
        </w:rPr>
        <w:t>18</w:t>
      </w:r>
      <w:r w:rsidR="006636AF">
        <w:rPr>
          <w:sz w:val="22"/>
          <w:szCs w:val="22"/>
          <w:lang w:val="en-GB"/>
        </w:rPr>
        <w:t>F]-</w:t>
      </w:r>
      <w:proofErr w:type="spellStart"/>
      <w:r w:rsidR="006636AF">
        <w:rPr>
          <w:sz w:val="22"/>
          <w:szCs w:val="22"/>
          <w:lang w:val="en-GB"/>
        </w:rPr>
        <w:t>florbetapir</w:t>
      </w:r>
      <w:proofErr w:type="spellEnd"/>
      <w:r w:rsidR="006636AF">
        <w:rPr>
          <w:sz w:val="22"/>
          <w:szCs w:val="22"/>
          <w:lang w:val="en-GB"/>
        </w:rPr>
        <w:t>.</w:t>
      </w:r>
    </w:p>
    <w:p w14:paraId="04223157" w14:textId="77777777" w:rsidR="00774807" w:rsidRDefault="00774807" w:rsidP="00E370AD">
      <w:pPr>
        <w:spacing w:line="360" w:lineRule="auto"/>
        <w:rPr>
          <w:sz w:val="22"/>
          <w:szCs w:val="22"/>
          <w:lang w:val="en-GB"/>
        </w:rPr>
      </w:pPr>
    </w:p>
    <w:p w14:paraId="5393C13F" w14:textId="77777777" w:rsidR="00774807" w:rsidRDefault="00774807" w:rsidP="00E370AD">
      <w:pPr>
        <w:spacing w:line="360" w:lineRule="auto"/>
        <w:rPr>
          <w:sz w:val="22"/>
          <w:szCs w:val="22"/>
          <w:lang w:val="en-GB"/>
        </w:rPr>
      </w:pPr>
    </w:p>
    <w:p w14:paraId="6C365C22" w14:textId="340AABAE" w:rsidR="00774807" w:rsidRDefault="00774807" w:rsidP="00E370AD">
      <w:pPr>
        <w:spacing w:line="360" w:lineRule="auto"/>
        <w:rPr>
          <w:sz w:val="22"/>
          <w:szCs w:val="22"/>
          <w:lang w:val="en-GB"/>
        </w:rPr>
        <w:sectPr w:rsidR="00774807">
          <w:pgSz w:w="11906" w:h="16838"/>
          <w:pgMar w:top="1440" w:right="1440" w:bottom="1440" w:left="1440" w:header="708" w:footer="708" w:gutter="0"/>
          <w:cols w:space="708"/>
          <w:docGrid w:linePitch="360"/>
        </w:sectPr>
      </w:pPr>
    </w:p>
    <w:p w14:paraId="056FCD00" w14:textId="1721EBC3" w:rsidR="00E370AD" w:rsidRPr="003636DB" w:rsidRDefault="00B21356" w:rsidP="00E4046E">
      <w:pPr>
        <w:spacing w:line="360" w:lineRule="auto"/>
        <w:jc w:val="both"/>
        <w:rPr>
          <w:sz w:val="22"/>
          <w:szCs w:val="22"/>
        </w:rPr>
      </w:pPr>
      <w:r w:rsidRPr="00AD4E39">
        <w:rPr>
          <w:b/>
          <w:bCs/>
          <w:sz w:val="22"/>
          <w:szCs w:val="22"/>
          <w:lang w:val="en-GB"/>
        </w:rPr>
        <w:lastRenderedPageBreak/>
        <w:t>Supplementary Figure</w:t>
      </w:r>
      <w:r>
        <w:rPr>
          <w:b/>
          <w:bCs/>
          <w:sz w:val="22"/>
          <w:szCs w:val="22"/>
          <w:lang w:val="en-GB"/>
        </w:rPr>
        <w:t xml:space="preserve"> </w:t>
      </w:r>
      <w:r w:rsidR="00E63FAC">
        <w:rPr>
          <w:b/>
          <w:bCs/>
          <w:sz w:val="22"/>
          <w:szCs w:val="22"/>
          <w:lang w:val="en-GB"/>
        </w:rPr>
        <w:t>8.</w:t>
      </w:r>
      <w:r w:rsidR="003636DB">
        <w:rPr>
          <w:b/>
          <w:bCs/>
          <w:sz w:val="22"/>
          <w:szCs w:val="22"/>
          <w:lang w:val="en-GB"/>
        </w:rPr>
        <w:t xml:space="preserve"> </w:t>
      </w:r>
      <w:r w:rsidR="003636DB" w:rsidRPr="0067408F">
        <w:rPr>
          <w:sz w:val="22"/>
          <w:szCs w:val="22"/>
          <w:lang w:val="en-GB"/>
        </w:rPr>
        <w:t xml:space="preserve">Correlations of </w:t>
      </w:r>
      <w:proofErr w:type="spellStart"/>
      <w:r w:rsidR="003636DB" w:rsidRPr="0067408F">
        <w:rPr>
          <w:sz w:val="22"/>
          <w:szCs w:val="22"/>
          <w:lang w:val="en-GB"/>
        </w:rPr>
        <w:t>ALZpath</w:t>
      </w:r>
      <w:proofErr w:type="spellEnd"/>
      <w:r w:rsidR="003636DB" w:rsidRPr="0067408F">
        <w:rPr>
          <w:sz w:val="22"/>
          <w:szCs w:val="22"/>
          <w:lang w:val="en-GB"/>
        </w:rPr>
        <w:t xml:space="preserve"> p</w:t>
      </w:r>
      <w:r w:rsidR="003636DB">
        <w:rPr>
          <w:sz w:val="22"/>
          <w:szCs w:val="22"/>
          <w:lang w:val="en-GB"/>
        </w:rPr>
        <w:t>T</w:t>
      </w:r>
      <w:r w:rsidR="003636DB" w:rsidRPr="0067408F">
        <w:rPr>
          <w:sz w:val="22"/>
          <w:szCs w:val="22"/>
          <w:lang w:val="en-GB"/>
        </w:rPr>
        <w:t xml:space="preserve">au217 with </w:t>
      </w:r>
      <w:r w:rsidR="003636DB">
        <w:rPr>
          <w:sz w:val="22"/>
          <w:szCs w:val="22"/>
          <w:lang w:val="en-GB"/>
        </w:rPr>
        <w:t>CSF pTau217</w:t>
      </w:r>
      <w:r w:rsidR="000D5E25">
        <w:rPr>
          <w:sz w:val="22"/>
          <w:szCs w:val="22"/>
          <w:lang w:val="en-GB"/>
        </w:rPr>
        <w:t>.</w:t>
      </w:r>
    </w:p>
    <w:p w14:paraId="0ECE1492" w14:textId="3FA3A090" w:rsidR="00254270" w:rsidRDefault="00254270" w:rsidP="00E370AD">
      <w:pPr>
        <w:spacing w:line="360" w:lineRule="auto"/>
        <w:rPr>
          <w:sz w:val="22"/>
          <w:szCs w:val="22"/>
          <w:lang w:val="en-GB"/>
        </w:rPr>
      </w:pPr>
      <w:r>
        <w:rPr>
          <w:noProof/>
          <w:sz w:val="22"/>
          <w:szCs w:val="22"/>
          <w:lang w:val="en-GB"/>
          <w14:ligatures w14:val="standardContextual"/>
        </w:rPr>
        <w:drawing>
          <wp:inline distT="0" distB="0" distL="0" distR="0" wp14:anchorId="03537E7F" wp14:editId="2D81F22E">
            <wp:extent cx="5760000" cy="2523270"/>
            <wp:effectExtent l="12700" t="12700" r="6350" b="17145"/>
            <wp:docPr id="2926981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98129" name="Picture 292698129"/>
                    <pic:cNvPicPr/>
                  </pic:nvPicPr>
                  <pic:blipFill>
                    <a:blip r:embed="rId16">
                      <a:extLst>
                        <a:ext uri="{28A0092B-C50C-407E-A947-70E740481C1C}">
                          <a14:useLocalDpi xmlns:a14="http://schemas.microsoft.com/office/drawing/2010/main" val="0"/>
                        </a:ext>
                      </a:extLst>
                    </a:blip>
                    <a:stretch>
                      <a:fillRect/>
                    </a:stretch>
                  </pic:blipFill>
                  <pic:spPr>
                    <a:xfrm>
                      <a:off x="0" y="0"/>
                      <a:ext cx="5760000" cy="2523270"/>
                    </a:xfrm>
                    <a:prstGeom prst="rect">
                      <a:avLst/>
                    </a:prstGeom>
                    <a:ln>
                      <a:solidFill>
                        <a:schemeClr val="tx1"/>
                      </a:solidFill>
                    </a:ln>
                  </pic:spPr>
                </pic:pic>
              </a:graphicData>
            </a:graphic>
          </wp:inline>
        </w:drawing>
      </w:r>
    </w:p>
    <w:p w14:paraId="5168D1AD" w14:textId="6DEB7D39" w:rsidR="000A2AA6" w:rsidRDefault="000A2AA6" w:rsidP="00FA5856">
      <w:pPr>
        <w:spacing w:line="360" w:lineRule="auto"/>
        <w:jc w:val="both"/>
        <w:rPr>
          <w:sz w:val="22"/>
          <w:szCs w:val="22"/>
          <w:lang w:val="en-GB"/>
        </w:rPr>
      </w:pPr>
    </w:p>
    <w:p w14:paraId="6A4CE7EB" w14:textId="7990858B" w:rsidR="00B06C1D" w:rsidRPr="008B367D" w:rsidRDefault="00B06C1D" w:rsidP="00B06C1D">
      <w:pPr>
        <w:spacing w:line="360" w:lineRule="auto"/>
        <w:jc w:val="both"/>
        <w:rPr>
          <w:sz w:val="22"/>
          <w:szCs w:val="22"/>
        </w:rPr>
      </w:pPr>
      <w:r w:rsidRPr="0067408F">
        <w:rPr>
          <w:sz w:val="22"/>
          <w:szCs w:val="22"/>
          <w:lang w:val="en-GB"/>
        </w:rPr>
        <w:t xml:space="preserve">Correlations of </w:t>
      </w:r>
      <w:proofErr w:type="spellStart"/>
      <w:r w:rsidRPr="0067408F">
        <w:rPr>
          <w:sz w:val="22"/>
          <w:szCs w:val="22"/>
          <w:lang w:val="en-GB"/>
        </w:rPr>
        <w:t>ALZpath</w:t>
      </w:r>
      <w:proofErr w:type="spellEnd"/>
      <w:r w:rsidRPr="0067408F">
        <w:rPr>
          <w:sz w:val="22"/>
          <w:szCs w:val="22"/>
          <w:lang w:val="en-GB"/>
        </w:rPr>
        <w:t xml:space="preserve"> p</w:t>
      </w:r>
      <w:r>
        <w:rPr>
          <w:sz w:val="22"/>
          <w:szCs w:val="22"/>
          <w:lang w:val="en-GB"/>
        </w:rPr>
        <w:t>T</w:t>
      </w:r>
      <w:r w:rsidRPr="0067408F">
        <w:rPr>
          <w:sz w:val="22"/>
          <w:szCs w:val="22"/>
          <w:lang w:val="en-GB"/>
        </w:rPr>
        <w:t xml:space="preserve">au217 with </w:t>
      </w:r>
      <w:r>
        <w:rPr>
          <w:sz w:val="22"/>
          <w:szCs w:val="22"/>
          <w:lang w:val="en-GB"/>
        </w:rPr>
        <w:t>CSF pTau217, TRIAD (A) and SPIN (B).</w:t>
      </w:r>
      <w:r>
        <w:rPr>
          <w:sz w:val="22"/>
          <w:szCs w:val="22"/>
        </w:rPr>
        <w:t xml:space="preserve"> </w:t>
      </w:r>
      <w:r>
        <w:rPr>
          <w:sz w:val="22"/>
          <w:szCs w:val="22"/>
          <w:lang w:val="en-GB"/>
        </w:rPr>
        <w:t>Correlation coefficients correspond to Spearman’s rho. CSF pTau217 measures were not available in WRAP.</w:t>
      </w:r>
    </w:p>
    <w:p w14:paraId="3063EA11" w14:textId="77777777" w:rsidR="00177839" w:rsidRDefault="00177839" w:rsidP="00E370AD">
      <w:pPr>
        <w:spacing w:line="360" w:lineRule="auto"/>
        <w:rPr>
          <w:b/>
          <w:bCs/>
          <w:sz w:val="22"/>
          <w:szCs w:val="22"/>
          <w:lang w:val="en-GB"/>
        </w:rPr>
      </w:pPr>
    </w:p>
    <w:p w14:paraId="3BD324E0" w14:textId="77777777" w:rsidR="00177839" w:rsidRDefault="00177839" w:rsidP="00E370AD">
      <w:pPr>
        <w:spacing w:line="360" w:lineRule="auto"/>
        <w:rPr>
          <w:b/>
          <w:bCs/>
          <w:sz w:val="22"/>
          <w:szCs w:val="22"/>
          <w:lang w:val="en-GB"/>
        </w:rPr>
      </w:pPr>
    </w:p>
    <w:p w14:paraId="1609A8D4" w14:textId="77777777" w:rsidR="00177839" w:rsidRDefault="00177839" w:rsidP="00E370AD">
      <w:pPr>
        <w:spacing w:line="360" w:lineRule="auto"/>
        <w:rPr>
          <w:b/>
          <w:bCs/>
          <w:sz w:val="22"/>
          <w:szCs w:val="22"/>
          <w:lang w:val="en-GB"/>
        </w:rPr>
      </w:pPr>
    </w:p>
    <w:p w14:paraId="59B17F15" w14:textId="77777777" w:rsidR="00177839" w:rsidRDefault="00177839" w:rsidP="00E370AD">
      <w:pPr>
        <w:spacing w:line="360" w:lineRule="auto"/>
        <w:rPr>
          <w:b/>
          <w:bCs/>
          <w:sz w:val="22"/>
          <w:szCs w:val="22"/>
          <w:lang w:val="en-GB"/>
        </w:rPr>
      </w:pPr>
    </w:p>
    <w:p w14:paraId="151DED42" w14:textId="77777777" w:rsidR="008816E2" w:rsidRDefault="008816E2" w:rsidP="00177839">
      <w:pPr>
        <w:spacing w:line="360" w:lineRule="auto"/>
        <w:rPr>
          <w:b/>
          <w:bCs/>
          <w:sz w:val="22"/>
          <w:szCs w:val="22"/>
          <w:lang w:val="en-GB"/>
        </w:rPr>
        <w:sectPr w:rsidR="008816E2">
          <w:pgSz w:w="11906" w:h="16838"/>
          <w:pgMar w:top="1440" w:right="1440" w:bottom="1440" w:left="1440" w:header="708" w:footer="708" w:gutter="0"/>
          <w:cols w:space="708"/>
          <w:docGrid w:linePitch="360"/>
        </w:sectPr>
      </w:pPr>
    </w:p>
    <w:p w14:paraId="02A79141" w14:textId="2B0F3DD4" w:rsidR="00177839" w:rsidRDefault="00177839" w:rsidP="00177839">
      <w:pPr>
        <w:spacing w:line="360" w:lineRule="auto"/>
        <w:rPr>
          <w:sz w:val="22"/>
          <w:szCs w:val="22"/>
          <w:lang w:val="en-GB"/>
        </w:rPr>
      </w:pPr>
      <w:r w:rsidRPr="00EE3BCF">
        <w:rPr>
          <w:b/>
          <w:bCs/>
          <w:sz w:val="22"/>
          <w:szCs w:val="22"/>
          <w:lang w:val="en-GB"/>
        </w:rPr>
        <w:lastRenderedPageBreak/>
        <w:t xml:space="preserve">Supplementary Table </w:t>
      </w:r>
      <w:r w:rsidR="003C22C9">
        <w:rPr>
          <w:b/>
          <w:bCs/>
          <w:sz w:val="22"/>
          <w:szCs w:val="22"/>
          <w:lang w:val="en-GB"/>
        </w:rPr>
        <w:t>1</w:t>
      </w:r>
      <w:r w:rsidRPr="00AD4E39">
        <w:rPr>
          <w:b/>
          <w:bCs/>
          <w:sz w:val="22"/>
          <w:szCs w:val="22"/>
          <w:lang w:val="en-GB"/>
        </w:rPr>
        <w:t xml:space="preserve"> </w:t>
      </w:r>
      <w:r w:rsidRPr="00AD4E39">
        <w:rPr>
          <w:sz w:val="22"/>
          <w:szCs w:val="22"/>
          <w:lang w:val="en-GB"/>
        </w:rPr>
        <w:t>– Demographics of longitudinal cohort</w:t>
      </w:r>
      <w:r w:rsidR="00352CC4">
        <w:rPr>
          <w:sz w:val="22"/>
          <w:szCs w:val="22"/>
          <w:lang w:val="en-GB"/>
        </w:rPr>
        <w:t>.</w:t>
      </w:r>
    </w:p>
    <w:p w14:paraId="04076F1E" w14:textId="77777777" w:rsidR="008816E2" w:rsidRDefault="008816E2" w:rsidP="00177839">
      <w:pPr>
        <w:spacing w:line="360" w:lineRule="auto"/>
        <w:rPr>
          <w:b/>
          <w:bCs/>
          <w:sz w:val="22"/>
          <w:szCs w:val="22"/>
          <w:lang w:val="en-GB"/>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38"/>
        <w:gridCol w:w="1418"/>
        <w:gridCol w:w="1417"/>
        <w:gridCol w:w="1276"/>
        <w:gridCol w:w="1276"/>
        <w:gridCol w:w="1275"/>
        <w:gridCol w:w="1276"/>
      </w:tblGrid>
      <w:tr w:rsidR="006C2098" w:rsidRPr="006C2098" w14:paraId="301B8D1F" w14:textId="77777777" w:rsidTr="00A64E29">
        <w:trPr>
          <w:trHeight w:val="217"/>
          <w:tblHeader/>
          <w:jc w:val="center"/>
        </w:trPr>
        <w:tc>
          <w:tcPr>
            <w:tcW w:w="1838" w:type="dxa"/>
            <w:shd w:val="clear" w:color="auto" w:fill="FFFFFF"/>
            <w:tcMar>
              <w:top w:w="60" w:type="dxa"/>
              <w:left w:w="60" w:type="dxa"/>
              <w:bottom w:w="60" w:type="dxa"/>
              <w:right w:w="180" w:type="dxa"/>
            </w:tcMar>
            <w:vAlign w:val="center"/>
          </w:tcPr>
          <w:p w14:paraId="60E03678" w14:textId="77777777" w:rsidR="00AE2F5B" w:rsidRPr="008B367D" w:rsidRDefault="00AE2F5B" w:rsidP="003636DB">
            <w:pPr>
              <w:rPr>
                <w:color w:val="000000" w:themeColor="text1"/>
                <w:sz w:val="18"/>
                <w:szCs w:val="18"/>
              </w:rPr>
            </w:pPr>
          </w:p>
        </w:tc>
        <w:tc>
          <w:tcPr>
            <w:tcW w:w="4111" w:type="dxa"/>
            <w:gridSpan w:val="3"/>
            <w:shd w:val="clear" w:color="auto" w:fill="FFFFFF"/>
            <w:tcMar>
              <w:top w:w="60" w:type="dxa"/>
              <w:left w:w="180" w:type="dxa"/>
              <w:bottom w:w="60" w:type="dxa"/>
              <w:right w:w="180" w:type="dxa"/>
            </w:tcMar>
            <w:vAlign w:val="center"/>
          </w:tcPr>
          <w:p w14:paraId="14968259" w14:textId="77777777" w:rsidR="00AE2F5B" w:rsidRPr="008B367D" w:rsidRDefault="00AE2F5B" w:rsidP="00E93AB0">
            <w:pPr>
              <w:jc w:val="center"/>
              <w:rPr>
                <w:color w:val="000000" w:themeColor="text1"/>
                <w:sz w:val="18"/>
                <w:szCs w:val="18"/>
              </w:rPr>
            </w:pPr>
            <w:r w:rsidRPr="008B367D">
              <w:rPr>
                <w:color w:val="000000" w:themeColor="text1"/>
                <w:sz w:val="18"/>
                <w:szCs w:val="18"/>
              </w:rPr>
              <w:t>WRAP</w:t>
            </w:r>
          </w:p>
        </w:tc>
        <w:tc>
          <w:tcPr>
            <w:tcW w:w="3827" w:type="dxa"/>
            <w:gridSpan w:val="3"/>
            <w:shd w:val="clear" w:color="auto" w:fill="FFFFFF"/>
            <w:tcMar>
              <w:top w:w="60" w:type="dxa"/>
              <w:left w:w="180" w:type="dxa"/>
              <w:bottom w:w="60" w:type="dxa"/>
              <w:right w:w="180" w:type="dxa"/>
            </w:tcMar>
            <w:vAlign w:val="center"/>
          </w:tcPr>
          <w:p w14:paraId="6D134142" w14:textId="77777777" w:rsidR="00AE2F5B" w:rsidRPr="008B367D" w:rsidRDefault="00AE2F5B" w:rsidP="00E93AB0">
            <w:pPr>
              <w:jc w:val="center"/>
              <w:rPr>
                <w:color w:val="000000" w:themeColor="text1"/>
                <w:sz w:val="18"/>
                <w:szCs w:val="18"/>
              </w:rPr>
            </w:pPr>
            <w:r w:rsidRPr="008B367D">
              <w:rPr>
                <w:color w:val="000000" w:themeColor="text1"/>
                <w:sz w:val="18"/>
                <w:szCs w:val="18"/>
              </w:rPr>
              <w:t>TRIAD</w:t>
            </w:r>
          </w:p>
        </w:tc>
      </w:tr>
      <w:tr w:rsidR="006C2098" w:rsidRPr="006C2098" w14:paraId="1A9EE666" w14:textId="77777777" w:rsidTr="00A64E29">
        <w:trPr>
          <w:trHeight w:val="448"/>
          <w:tblHeader/>
          <w:jc w:val="center"/>
        </w:trPr>
        <w:tc>
          <w:tcPr>
            <w:tcW w:w="1838" w:type="dxa"/>
            <w:shd w:val="clear" w:color="auto" w:fill="FFFFFF"/>
            <w:tcMar>
              <w:top w:w="60" w:type="dxa"/>
              <w:left w:w="60" w:type="dxa"/>
              <w:bottom w:w="60" w:type="dxa"/>
              <w:right w:w="180" w:type="dxa"/>
            </w:tcMar>
            <w:vAlign w:val="center"/>
            <w:hideMark/>
          </w:tcPr>
          <w:p w14:paraId="2C019FC0" w14:textId="77777777" w:rsidR="00AE2F5B" w:rsidRPr="008B367D" w:rsidRDefault="00AE2F5B" w:rsidP="003636DB">
            <w:pPr>
              <w:rPr>
                <w:color w:val="000000" w:themeColor="text1"/>
                <w:sz w:val="18"/>
                <w:szCs w:val="18"/>
              </w:rPr>
            </w:pPr>
          </w:p>
        </w:tc>
        <w:tc>
          <w:tcPr>
            <w:tcW w:w="1418" w:type="dxa"/>
            <w:shd w:val="clear" w:color="auto" w:fill="FFFFFF"/>
            <w:tcMar>
              <w:top w:w="60" w:type="dxa"/>
              <w:left w:w="180" w:type="dxa"/>
              <w:bottom w:w="60" w:type="dxa"/>
              <w:right w:w="180" w:type="dxa"/>
            </w:tcMar>
            <w:vAlign w:val="center"/>
            <w:hideMark/>
          </w:tcPr>
          <w:p w14:paraId="555A5926" w14:textId="77777777" w:rsidR="00AE2F5B" w:rsidRPr="008B367D" w:rsidRDefault="00AE2F5B" w:rsidP="00E93AB0">
            <w:pPr>
              <w:jc w:val="center"/>
              <w:rPr>
                <w:color w:val="000000" w:themeColor="text1"/>
                <w:sz w:val="18"/>
                <w:szCs w:val="18"/>
              </w:rPr>
            </w:pPr>
            <w:r w:rsidRPr="008B367D">
              <w:rPr>
                <w:color w:val="000000" w:themeColor="text1"/>
                <w:sz w:val="18"/>
                <w:szCs w:val="18"/>
              </w:rPr>
              <w:t>A-T-</w:t>
            </w:r>
            <w:r w:rsidRPr="008B367D">
              <w:rPr>
                <w:color w:val="000000" w:themeColor="text1"/>
                <w:sz w:val="18"/>
                <w:szCs w:val="18"/>
              </w:rPr>
              <w:br/>
              <w:t>(N=217)</w:t>
            </w:r>
          </w:p>
        </w:tc>
        <w:tc>
          <w:tcPr>
            <w:tcW w:w="1417" w:type="dxa"/>
            <w:shd w:val="clear" w:color="auto" w:fill="FFFFFF"/>
            <w:tcMar>
              <w:top w:w="60" w:type="dxa"/>
              <w:left w:w="180" w:type="dxa"/>
              <w:bottom w:w="60" w:type="dxa"/>
              <w:right w:w="180" w:type="dxa"/>
            </w:tcMar>
            <w:vAlign w:val="center"/>
            <w:hideMark/>
          </w:tcPr>
          <w:p w14:paraId="061ADCD4" w14:textId="77777777" w:rsidR="00AE2F5B" w:rsidRPr="008B367D" w:rsidRDefault="00AE2F5B" w:rsidP="00E93AB0">
            <w:pPr>
              <w:jc w:val="center"/>
              <w:rPr>
                <w:color w:val="000000" w:themeColor="text1"/>
                <w:sz w:val="18"/>
                <w:szCs w:val="18"/>
              </w:rPr>
            </w:pPr>
            <w:r w:rsidRPr="008B367D">
              <w:rPr>
                <w:color w:val="000000" w:themeColor="text1"/>
                <w:sz w:val="18"/>
                <w:szCs w:val="18"/>
              </w:rPr>
              <w:t>A+T-</w:t>
            </w:r>
            <w:r w:rsidRPr="008B367D">
              <w:rPr>
                <w:color w:val="000000" w:themeColor="text1"/>
                <w:sz w:val="18"/>
                <w:szCs w:val="18"/>
              </w:rPr>
              <w:br/>
              <w:t>(N=26)</w:t>
            </w:r>
          </w:p>
        </w:tc>
        <w:tc>
          <w:tcPr>
            <w:tcW w:w="1276" w:type="dxa"/>
            <w:shd w:val="clear" w:color="auto" w:fill="FFFFFF"/>
            <w:tcMar>
              <w:top w:w="60" w:type="dxa"/>
              <w:left w:w="180" w:type="dxa"/>
              <w:bottom w:w="60" w:type="dxa"/>
              <w:right w:w="180" w:type="dxa"/>
            </w:tcMar>
            <w:vAlign w:val="center"/>
            <w:hideMark/>
          </w:tcPr>
          <w:p w14:paraId="4F965235" w14:textId="77777777" w:rsidR="00AE2F5B" w:rsidRPr="008B367D" w:rsidRDefault="00AE2F5B" w:rsidP="00E93AB0">
            <w:pPr>
              <w:jc w:val="center"/>
              <w:rPr>
                <w:color w:val="000000" w:themeColor="text1"/>
                <w:sz w:val="18"/>
                <w:szCs w:val="18"/>
              </w:rPr>
            </w:pPr>
            <w:r w:rsidRPr="008B367D">
              <w:rPr>
                <w:color w:val="000000" w:themeColor="text1"/>
                <w:sz w:val="18"/>
                <w:szCs w:val="18"/>
              </w:rPr>
              <w:t>A+T+</w:t>
            </w:r>
            <w:r w:rsidRPr="008B367D">
              <w:rPr>
                <w:color w:val="000000" w:themeColor="text1"/>
                <w:sz w:val="18"/>
                <w:szCs w:val="18"/>
              </w:rPr>
              <w:br/>
              <w:t>(N=17)</w:t>
            </w:r>
          </w:p>
        </w:tc>
        <w:tc>
          <w:tcPr>
            <w:tcW w:w="1276" w:type="dxa"/>
            <w:shd w:val="clear" w:color="auto" w:fill="FFFFFF"/>
            <w:tcMar>
              <w:top w:w="60" w:type="dxa"/>
              <w:left w:w="180" w:type="dxa"/>
              <w:bottom w:w="60" w:type="dxa"/>
              <w:right w:w="180" w:type="dxa"/>
            </w:tcMar>
            <w:vAlign w:val="center"/>
            <w:hideMark/>
          </w:tcPr>
          <w:p w14:paraId="54DCA700" w14:textId="77777777" w:rsidR="00AE2F5B" w:rsidRPr="008B367D" w:rsidRDefault="00AE2F5B" w:rsidP="00E93AB0">
            <w:pPr>
              <w:jc w:val="center"/>
              <w:rPr>
                <w:color w:val="000000" w:themeColor="text1"/>
                <w:sz w:val="18"/>
                <w:szCs w:val="18"/>
              </w:rPr>
            </w:pPr>
            <w:r w:rsidRPr="008B367D">
              <w:rPr>
                <w:color w:val="000000" w:themeColor="text1"/>
                <w:sz w:val="18"/>
                <w:szCs w:val="18"/>
              </w:rPr>
              <w:t>A-T-</w:t>
            </w:r>
            <w:r w:rsidRPr="008B367D">
              <w:rPr>
                <w:color w:val="000000" w:themeColor="text1"/>
                <w:sz w:val="18"/>
                <w:szCs w:val="18"/>
              </w:rPr>
              <w:br/>
              <w:t>(N=80)</w:t>
            </w:r>
          </w:p>
        </w:tc>
        <w:tc>
          <w:tcPr>
            <w:tcW w:w="1275" w:type="dxa"/>
            <w:shd w:val="clear" w:color="auto" w:fill="FFFFFF"/>
            <w:tcMar>
              <w:top w:w="60" w:type="dxa"/>
              <w:left w:w="180" w:type="dxa"/>
              <w:bottom w:w="60" w:type="dxa"/>
              <w:right w:w="180" w:type="dxa"/>
            </w:tcMar>
            <w:vAlign w:val="center"/>
            <w:hideMark/>
          </w:tcPr>
          <w:p w14:paraId="2FFF8C7C" w14:textId="77777777" w:rsidR="00AE2F5B" w:rsidRPr="008B367D" w:rsidRDefault="00AE2F5B" w:rsidP="00E93AB0">
            <w:pPr>
              <w:jc w:val="center"/>
              <w:rPr>
                <w:color w:val="000000" w:themeColor="text1"/>
                <w:sz w:val="18"/>
                <w:szCs w:val="18"/>
              </w:rPr>
            </w:pPr>
            <w:r w:rsidRPr="008B367D">
              <w:rPr>
                <w:color w:val="000000" w:themeColor="text1"/>
                <w:sz w:val="18"/>
                <w:szCs w:val="18"/>
              </w:rPr>
              <w:t>A+T-</w:t>
            </w:r>
            <w:r w:rsidRPr="008B367D">
              <w:rPr>
                <w:color w:val="000000" w:themeColor="text1"/>
                <w:sz w:val="18"/>
                <w:szCs w:val="18"/>
              </w:rPr>
              <w:br/>
              <w:t>(N=40)</w:t>
            </w:r>
          </w:p>
        </w:tc>
        <w:tc>
          <w:tcPr>
            <w:tcW w:w="1276" w:type="dxa"/>
            <w:shd w:val="clear" w:color="auto" w:fill="FFFFFF"/>
            <w:tcMar>
              <w:top w:w="60" w:type="dxa"/>
              <w:left w:w="180" w:type="dxa"/>
              <w:bottom w:w="60" w:type="dxa"/>
              <w:right w:w="180" w:type="dxa"/>
            </w:tcMar>
            <w:vAlign w:val="center"/>
            <w:hideMark/>
          </w:tcPr>
          <w:p w14:paraId="79BD3095" w14:textId="77777777" w:rsidR="00AE2F5B" w:rsidRPr="008B367D" w:rsidRDefault="00AE2F5B" w:rsidP="00E93AB0">
            <w:pPr>
              <w:jc w:val="center"/>
              <w:rPr>
                <w:color w:val="000000" w:themeColor="text1"/>
                <w:sz w:val="18"/>
                <w:szCs w:val="18"/>
              </w:rPr>
            </w:pPr>
            <w:r w:rsidRPr="008B367D">
              <w:rPr>
                <w:color w:val="000000" w:themeColor="text1"/>
                <w:sz w:val="18"/>
                <w:szCs w:val="18"/>
              </w:rPr>
              <w:t>A+T+</w:t>
            </w:r>
            <w:r w:rsidRPr="008B367D">
              <w:rPr>
                <w:color w:val="000000" w:themeColor="text1"/>
                <w:sz w:val="18"/>
                <w:szCs w:val="18"/>
              </w:rPr>
              <w:br/>
              <w:t>(N=12)</w:t>
            </w:r>
          </w:p>
        </w:tc>
      </w:tr>
      <w:tr w:rsidR="006C2098" w:rsidRPr="006C2098" w14:paraId="69592C2B" w14:textId="77777777" w:rsidTr="00A64E29">
        <w:trPr>
          <w:trHeight w:val="452"/>
          <w:jc w:val="center"/>
        </w:trPr>
        <w:tc>
          <w:tcPr>
            <w:tcW w:w="1838" w:type="dxa"/>
            <w:shd w:val="clear" w:color="auto" w:fill="FFFFFF"/>
            <w:noWrap/>
            <w:tcMar>
              <w:top w:w="60" w:type="dxa"/>
              <w:left w:w="300" w:type="dxa"/>
              <w:bottom w:w="60" w:type="dxa"/>
              <w:right w:w="180" w:type="dxa"/>
            </w:tcMar>
            <w:vAlign w:val="center"/>
            <w:hideMark/>
          </w:tcPr>
          <w:p w14:paraId="5CF99146" w14:textId="77777777" w:rsidR="00AE2F5B" w:rsidRPr="008B367D" w:rsidRDefault="00AE2F5B" w:rsidP="003636DB">
            <w:pPr>
              <w:rPr>
                <w:color w:val="000000" w:themeColor="text1"/>
                <w:sz w:val="18"/>
                <w:szCs w:val="18"/>
              </w:rPr>
            </w:pPr>
            <w:r w:rsidRPr="008B367D">
              <w:rPr>
                <w:color w:val="000000" w:themeColor="text1"/>
                <w:sz w:val="18"/>
                <w:szCs w:val="18"/>
              </w:rPr>
              <w:t>Age, years, mean (SD)</w:t>
            </w:r>
          </w:p>
        </w:tc>
        <w:tc>
          <w:tcPr>
            <w:tcW w:w="1418" w:type="dxa"/>
            <w:shd w:val="clear" w:color="auto" w:fill="FFFFFF"/>
            <w:noWrap/>
            <w:tcMar>
              <w:top w:w="60" w:type="dxa"/>
              <w:left w:w="180" w:type="dxa"/>
              <w:bottom w:w="60" w:type="dxa"/>
              <w:right w:w="180" w:type="dxa"/>
            </w:tcMar>
            <w:vAlign w:val="center"/>
            <w:hideMark/>
          </w:tcPr>
          <w:p w14:paraId="6D470970" w14:textId="77777777" w:rsidR="00AE2F5B" w:rsidRPr="008B367D" w:rsidRDefault="00AE2F5B" w:rsidP="00E93AB0">
            <w:pPr>
              <w:jc w:val="center"/>
              <w:rPr>
                <w:color w:val="000000" w:themeColor="text1"/>
                <w:sz w:val="18"/>
                <w:szCs w:val="18"/>
              </w:rPr>
            </w:pPr>
            <w:r w:rsidRPr="008B367D">
              <w:rPr>
                <w:color w:val="000000" w:themeColor="text1"/>
                <w:sz w:val="18"/>
                <w:szCs w:val="18"/>
              </w:rPr>
              <w:t>61.5 (6.54)</w:t>
            </w:r>
          </w:p>
        </w:tc>
        <w:tc>
          <w:tcPr>
            <w:tcW w:w="1417" w:type="dxa"/>
            <w:shd w:val="clear" w:color="auto" w:fill="FFFFFF"/>
            <w:noWrap/>
            <w:tcMar>
              <w:top w:w="60" w:type="dxa"/>
              <w:left w:w="180" w:type="dxa"/>
              <w:bottom w:w="60" w:type="dxa"/>
              <w:right w:w="180" w:type="dxa"/>
            </w:tcMar>
            <w:vAlign w:val="center"/>
            <w:hideMark/>
          </w:tcPr>
          <w:p w14:paraId="5941F3D0" w14:textId="77777777" w:rsidR="00AE2F5B" w:rsidRPr="008B367D" w:rsidRDefault="00AE2F5B" w:rsidP="00E93AB0">
            <w:pPr>
              <w:jc w:val="center"/>
              <w:rPr>
                <w:color w:val="000000" w:themeColor="text1"/>
                <w:sz w:val="18"/>
                <w:szCs w:val="18"/>
              </w:rPr>
            </w:pPr>
            <w:r w:rsidRPr="008B367D">
              <w:rPr>
                <w:color w:val="000000" w:themeColor="text1"/>
                <w:sz w:val="18"/>
                <w:szCs w:val="18"/>
              </w:rPr>
              <w:t>64.0 (5.26)</w:t>
            </w:r>
          </w:p>
        </w:tc>
        <w:tc>
          <w:tcPr>
            <w:tcW w:w="1276" w:type="dxa"/>
            <w:shd w:val="clear" w:color="auto" w:fill="FFFFFF"/>
            <w:noWrap/>
            <w:tcMar>
              <w:top w:w="60" w:type="dxa"/>
              <w:left w:w="180" w:type="dxa"/>
              <w:bottom w:w="60" w:type="dxa"/>
              <w:right w:w="180" w:type="dxa"/>
            </w:tcMar>
            <w:vAlign w:val="center"/>
            <w:hideMark/>
          </w:tcPr>
          <w:p w14:paraId="52336294" w14:textId="77777777" w:rsidR="00AE2F5B" w:rsidRPr="008B367D" w:rsidRDefault="00AE2F5B" w:rsidP="00E93AB0">
            <w:pPr>
              <w:jc w:val="center"/>
              <w:rPr>
                <w:color w:val="000000" w:themeColor="text1"/>
                <w:sz w:val="18"/>
                <w:szCs w:val="18"/>
              </w:rPr>
            </w:pPr>
            <w:r w:rsidRPr="008B367D">
              <w:rPr>
                <w:color w:val="000000" w:themeColor="text1"/>
                <w:sz w:val="18"/>
                <w:szCs w:val="18"/>
              </w:rPr>
              <w:t>65.0 (5.71)</w:t>
            </w:r>
          </w:p>
        </w:tc>
        <w:tc>
          <w:tcPr>
            <w:tcW w:w="1276" w:type="dxa"/>
            <w:shd w:val="clear" w:color="auto" w:fill="FFFFFF"/>
            <w:noWrap/>
            <w:tcMar>
              <w:top w:w="60" w:type="dxa"/>
              <w:left w:w="180" w:type="dxa"/>
              <w:bottom w:w="60" w:type="dxa"/>
              <w:right w:w="180" w:type="dxa"/>
            </w:tcMar>
            <w:vAlign w:val="center"/>
            <w:hideMark/>
          </w:tcPr>
          <w:p w14:paraId="1859B6D0" w14:textId="77777777" w:rsidR="00AE2F5B" w:rsidRPr="008B367D" w:rsidRDefault="00AE2F5B" w:rsidP="00E93AB0">
            <w:pPr>
              <w:jc w:val="center"/>
              <w:rPr>
                <w:color w:val="000000" w:themeColor="text1"/>
                <w:sz w:val="18"/>
                <w:szCs w:val="18"/>
              </w:rPr>
            </w:pPr>
            <w:r w:rsidRPr="008B367D">
              <w:rPr>
                <w:color w:val="000000" w:themeColor="text1"/>
                <w:sz w:val="18"/>
                <w:szCs w:val="18"/>
              </w:rPr>
              <w:t>70.5 (5.94)</w:t>
            </w:r>
          </w:p>
        </w:tc>
        <w:tc>
          <w:tcPr>
            <w:tcW w:w="1275" w:type="dxa"/>
            <w:shd w:val="clear" w:color="auto" w:fill="FFFFFF"/>
            <w:noWrap/>
            <w:tcMar>
              <w:top w:w="60" w:type="dxa"/>
              <w:left w:w="180" w:type="dxa"/>
              <w:bottom w:w="60" w:type="dxa"/>
              <w:right w:w="180" w:type="dxa"/>
            </w:tcMar>
            <w:vAlign w:val="center"/>
            <w:hideMark/>
          </w:tcPr>
          <w:p w14:paraId="44C70462" w14:textId="77777777" w:rsidR="00AE2F5B" w:rsidRPr="008B367D" w:rsidRDefault="00AE2F5B" w:rsidP="00E93AB0">
            <w:pPr>
              <w:jc w:val="center"/>
              <w:rPr>
                <w:color w:val="000000" w:themeColor="text1"/>
                <w:sz w:val="18"/>
                <w:szCs w:val="18"/>
              </w:rPr>
            </w:pPr>
            <w:r w:rsidRPr="008B367D">
              <w:rPr>
                <w:color w:val="000000" w:themeColor="text1"/>
                <w:sz w:val="18"/>
                <w:szCs w:val="18"/>
              </w:rPr>
              <w:t>73.8 (5.04)</w:t>
            </w:r>
          </w:p>
        </w:tc>
        <w:tc>
          <w:tcPr>
            <w:tcW w:w="1276" w:type="dxa"/>
            <w:shd w:val="clear" w:color="auto" w:fill="FFFFFF"/>
            <w:noWrap/>
            <w:tcMar>
              <w:top w:w="60" w:type="dxa"/>
              <w:left w:w="180" w:type="dxa"/>
              <w:bottom w:w="60" w:type="dxa"/>
              <w:right w:w="180" w:type="dxa"/>
            </w:tcMar>
            <w:vAlign w:val="center"/>
            <w:hideMark/>
          </w:tcPr>
          <w:p w14:paraId="21FFEDA2" w14:textId="77777777" w:rsidR="00AE2F5B" w:rsidRPr="008B367D" w:rsidRDefault="00AE2F5B" w:rsidP="00E93AB0">
            <w:pPr>
              <w:jc w:val="center"/>
              <w:rPr>
                <w:color w:val="000000" w:themeColor="text1"/>
                <w:sz w:val="18"/>
                <w:szCs w:val="18"/>
              </w:rPr>
            </w:pPr>
            <w:r w:rsidRPr="008B367D">
              <w:rPr>
                <w:color w:val="000000" w:themeColor="text1"/>
                <w:sz w:val="18"/>
                <w:szCs w:val="18"/>
              </w:rPr>
              <w:t>70.1 (5.58)</w:t>
            </w:r>
          </w:p>
        </w:tc>
      </w:tr>
      <w:tr w:rsidR="006C2098" w:rsidRPr="006C2098" w14:paraId="7DBBB738" w14:textId="77777777" w:rsidTr="00A64E29">
        <w:trPr>
          <w:trHeight w:val="452"/>
          <w:jc w:val="center"/>
        </w:trPr>
        <w:tc>
          <w:tcPr>
            <w:tcW w:w="1838" w:type="dxa"/>
            <w:shd w:val="clear" w:color="auto" w:fill="FFFFFF"/>
            <w:noWrap/>
            <w:tcMar>
              <w:top w:w="60" w:type="dxa"/>
              <w:left w:w="300" w:type="dxa"/>
              <w:bottom w:w="60" w:type="dxa"/>
              <w:right w:w="180" w:type="dxa"/>
            </w:tcMar>
            <w:vAlign w:val="center"/>
            <w:hideMark/>
          </w:tcPr>
          <w:p w14:paraId="1D004D4F" w14:textId="77777777" w:rsidR="00AE2F5B" w:rsidRPr="008B367D" w:rsidRDefault="00AE2F5B" w:rsidP="003636DB">
            <w:pPr>
              <w:rPr>
                <w:color w:val="000000" w:themeColor="text1"/>
                <w:sz w:val="18"/>
                <w:szCs w:val="18"/>
              </w:rPr>
            </w:pPr>
            <w:r w:rsidRPr="008B367D">
              <w:rPr>
                <w:color w:val="000000" w:themeColor="text1"/>
                <w:sz w:val="18"/>
                <w:szCs w:val="18"/>
              </w:rPr>
              <w:t>Female, n (%)</w:t>
            </w:r>
          </w:p>
        </w:tc>
        <w:tc>
          <w:tcPr>
            <w:tcW w:w="1418" w:type="dxa"/>
            <w:shd w:val="clear" w:color="auto" w:fill="FFFFFF"/>
            <w:noWrap/>
            <w:tcMar>
              <w:top w:w="60" w:type="dxa"/>
              <w:left w:w="180" w:type="dxa"/>
              <w:bottom w:w="60" w:type="dxa"/>
              <w:right w:w="180" w:type="dxa"/>
            </w:tcMar>
            <w:vAlign w:val="center"/>
            <w:hideMark/>
          </w:tcPr>
          <w:p w14:paraId="2FA28174" w14:textId="77777777" w:rsidR="00AE2F5B" w:rsidRPr="008B367D" w:rsidRDefault="00AE2F5B" w:rsidP="00E93AB0">
            <w:pPr>
              <w:jc w:val="center"/>
              <w:rPr>
                <w:color w:val="000000" w:themeColor="text1"/>
                <w:sz w:val="18"/>
                <w:szCs w:val="18"/>
              </w:rPr>
            </w:pPr>
            <w:r w:rsidRPr="008B367D">
              <w:rPr>
                <w:color w:val="000000" w:themeColor="text1"/>
                <w:sz w:val="18"/>
                <w:szCs w:val="18"/>
              </w:rPr>
              <w:t>144 (66.4%)</w:t>
            </w:r>
          </w:p>
        </w:tc>
        <w:tc>
          <w:tcPr>
            <w:tcW w:w="1417" w:type="dxa"/>
            <w:shd w:val="clear" w:color="auto" w:fill="FFFFFF"/>
            <w:noWrap/>
            <w:tcMar>
              <w:top w:w="60" w:type="dxa"/>
              <w:left w:w="180" w:type="dxa"/>
              <w:bottom w:w="60" w:type="dxa"/>
              <w:right w:w="180" w:type="dxa"/>
            </w:tcMar>
            <w:vAlign w:val="center"/>
            <w:hideMark/>
          </w:tcPr>
          <w:p w14:paraId="084D09FF" w14:textId="77777777" w:rsidR="00AE2F5B" w:rsidRPr="008B367D" w:rsidRDefault="00AE2F5B" w:rsidP="00E93AB0">
            <w:pPr>
              <w:jc w:val="center"/>
              <w:rPr>
                <w:color w:val="000000" w:themeColor="text1"/>
                <w:sz w:val="18"/>
                <w:szCs w:val="18"/>
              </w:rPr>
            </w:pPr>
            <w:r w:rsidRPr="008B367D">
              <w:rPr>
                <w:color w:val="000000" w:themeColor="text1"/>
                <w:sz w:val="18"/>
                <w:szCs w:val="18"/>
              </w:rPr>
              <w:t>15 (57.7%)</w:t>
            </w:r>
          </w:p>
        </w:tc>
        <w:tc>
          <w:tcPr>
            <w:tcW w:w="1276" w:type="dxa"/>
            <w:shd w:val="clear" w:color="auto" w:fill="FFFFFF"/>
            <w:noWrap/>
            <w:tcMar>
              <w:top w:w="60" w:type="dxa"/>
              <w:left w:w="180" w:type="dxa"/>
              <w:bottom w:w="60" w:type="dxa"/>
              <w:right w:w="180" w:type="dxa"/>
            </w:tcMar>
            <w:vAlign w:val="center"/>
            <w:hideMark/>
          </w:tcPr>
          <w:p w14:paraId="0E8540B9" w14:textId="77777777" w:rsidR="00AE2F5B" w:rsidRPr="008B367D" w:rsidRDefault="00AE2F5B" w:rsidP="00E93AB0">
            <w:pPr>
              <w:jc w:val="center"/>
              <w:rPr>
                <w:color w:val="000000" w:themeColor="text1"/>
                <w:sz w:val="18"/>
                <w:szCs w:val="18"/>
              </w:rPr>
            </w:pPr>
            <w:r w:rsidRPr="008B367D">
              <w:rPr>
                <w:color w:val="000000" w:themeColor="text1"/>
                <w:sz w:val="18"/>
                <w:szCs w:val="18"/>
              </w:rPr>
              <w:t>14 (82.4%)</w:t>
            </w:r>
          </w:p>
        </w:tc>
        <w:tc>
          <w:tcPr>
            <w:tcW w:w="1276" w:type="dxa"/>
            <w:shd w:val="clear" w:color="auto" w:fill="FFFFFF"/>
            <w:noWrap/>
            <w:tcMar>
              <w:top w:w="60" w:type="dxa"/>
              <w:left w:w="180" w:type="dxa"/>
              <w:bottom w:w="60" w:type="dxa"/>
              <w:right w:w="180" w:type="dxa"/>
            </w:tcMar>
            <w:vAlign w:val="center"/>
            <w:hideMark/>
          </w:tcPr>
          <w:p w14:paraId="2910BED1" w14:textId="77777777" w:rsidR="00AE2F5B" w:rsidRPr="008B367D" w:rsidRDefault="00AE2F5B" w:rsidP="00E93AB0">
            <w:pPr>
              <w:jc w:val="center"/>
              <w:rPr>
                <w:color w:val="000000" w:themeColor="text1"/>
                <w:sz w:val="18"/>
                <w:szCs w:val="18"/>
              </w:rPr>
            </w:pPr>
            <w:r w:rsidRPr="008B367D">
              <w:rPr>
                <w:color w:val="000000" w:themeColor="text1"/>
                <w:sz w:val="18"/>
                <w:szCs w:val="18"/>
              </w:rPr>
              <w:t>50 (62.5%)</w:t>
            </w:r>
          </w:p>
        </w:tc>
        <w:tc>
          <w:tcPr>
            <w:tcW w:w="1275" w:type="dxa"/>
            <w:shd w:val="clear" w:color="auto" w:fill="FFFFFF"/>
            <w:noWrap/>
            <w:tcMar>
              <w:top w:w="60" w:type="dxa"/>
              <w:left w:w="180" w:type="dxa"/>
              <w:bottom w:w="60" w:type="dxa"/>
              <w:right w:w="180" w:type="dxa"/>
            </w:tcMar>
            <w:vAlign w:val="center"/>
            <w:hideMark/>
          </w:tcPr>
          <w:p w14:paraId="027527F4" w14:textId="77777777" w:rsidR="00AE2F5B" w:rsidRPr="008B367D" w:rsidRDefault="00AE2F5B" w:rsidP="00E93AB0">
            <w:pPr>
              <w:jc w:val="center"/>
              <w:rPr>
                <w:color w:val="000000" w:themeColor="text1"/>
                <w:sz w:val="18"/>
                <w:szCs w:val="18"/>
              </w:rPr>
            </w:pPr>
            <w:r w:rsidRPr="008B367D">
              <w:rPr>
                <w:color w:val="000000" w:themeColor="text1"/>
                <w:sz w:val="18"/>
                <w:szCs w:val="18"/>
              </w:rPr>
              <w:t>25 (62.5%)</w:t>
            </w:r>
          </w:p>
        </w:tc>
        <w:tc>
          <w:tcPr>
            <w:tcW w:w="1276" w:type="dxa"/>
            <w:shd w:val="clear" w:color="auto" w:fill="FFFFFF"/>
            <w:noWrap/>
            <w:tcMar>
              <w:top w:w="60" w:type="dxa"/>
              <w:left w:w="180" w:type="dxa"/>
              <w:bottom w:w="60" w:type="dxa"/>
              <w:right w:w="180" w:type="dxa"/>
            </w:tcMar>
            <w:vAlign w:val="center"/>
            <w:hideMark/>
          </w:tcPr>
          <w:p w14:paraId="638A6ED1" w14:textId="77777777" w:rsidR="00AE2F5B" w:rsidRPr="008B367D" w:rsidRDefault="00AE2F5B" w:rsidP="00E93AB0">
            <w:pPr>
              <w:jc w:val="center"/>
              <w:rPr>
                <w:color w:val="000000" w:themeColor="text1"/>
                <w:sz w:val="18"/>
                <w:szCs w:val="18"/>
              </w:rPr>
            </w:pPr>
            <w:r w:rsidRPr="008B367D">
              <w:rPr>
                <w:color w:val="000000" w:themeColor="text1"/>
                <w:sz w:val="18"/>
                <w:szCs w:val="18"/>
              </w:rPr>
              <w:t>8 (66.7%)</w:t>
            </w:r>
          </w:p>
        </w:tc>
      </w:tr>
      <w:tr w:rsidR="006C2098" w:rsidRPr="006C2098" w14:paraId="055F0447" w14:textId="77777777" w:rsidTr="00A64E29">
        <w:trPr>
          <w:trHeight w:val="452"/>
          <w:jc w:val="center"/>
        </w:trPr>
        <w:tc>
          <w:tcPr>
            <w:tcW w:w="1838" w:type="dxa"/>
            <w:shd w:val="clear" w:color="auto" w:fill="FFFFFF"/>
            <w:noWrap/>
            <w:tcMar>
              <w:top w:w="60" w:type="dxa"/>
              <w:left w:w="300" w:type="dxa"/>
              <w:bottom w:w="60" w:type="dxa"/>
              <w:right w:w="180" w:type="dxa"/>
            </w:tcMar>
            <w:vAlign w:val="center"/>
            <w:hideMark/>
          </w:tcPr>
          <w:p w14:paraId="2570DE46" w14:textId="77777777" w:rsidR="00AE2F5B" w:rsidRPr="008B367D" w:rsidRDefault="00AE2F5B" w:rsidP="003636DB">
            <w:pPr>
              <w:rPr>
                <w:color w:val="000000" w:themeColor="text1"/>
                <w:sz w:val="18"/>
                <w:szCs w:val="18"/>
              </w:rPr>
            </w:pPr>
            <w:r w:rsidRPr="008B367D">
              <w:rPr>
                <w:color w:val="000000" w:themeColor="text1"/>
                <w:sz w:val="18"/>
                <w:szCs w:val="18"/>
              </w:rPr>
              <w:t>APOE ε4 carriers, n (%)</w:t>
            </w:r>
          </w:p>
        </w:tc>
        <w:tc>
          <w:tcPr>
            <w:tcW w:w="1418" w:type="dxa"/>
            <w:shd w:val="clear" w:color="auto" w:fill="FFFFFF"/>
            <w:noWrap/>
            <w:tcMar>
              <w:top w:w="60" w:type="dxa"/>
              <w:left w:w="180" w:type="dxa"/>
              <w:bottom w:w="60" w:type="dxa"/>
              <w:right w:w="180" w:type="dxa"/>
            </w:tcMar>
            <w:vAlign w:val="center"/>
            <w:hideMark/>
          </w:tcPr>
          <w:p w14:paraId="760BF1BA" w14:textId="77777777" w:rsidR="00AE2F5B" w:rsidRPr="008B367D" w:rsidRDefault="00AE2F5B" w:rsidP="00E93AB0">
            <w:pPr>
              <w:jc w:val="center"/>
              <w:rPr>
                <w:color w:val="000000" w:themeColor="text1"/>
                <w:sz w:val="18"/>
                <w:szCs w:val="18"/>
              </w:rPr>
            </w:pPr>
            <w:r w:rsidRPr="008B367D">
              <w:rPr>
                <w:color w:val="000000" w:themeColor="text1"/>
                <w:sz w:val="18"/>
                <w:szCs w:val="18"/>
              </w:rPr>
              <w:t>75 (34.6%)</w:t>
            </w:r>
          </w:p>
        </w:tc>
        <w:tc>
          <w:tcPr>
            <w:tcW w:w="1417" w:type="dxa"/>
            <w:shd w:val="clear" w:color="auto" w:fill="FFFFFF"/>
            <w:noWrap/>
            <w:tcMar>
              <w:top w:w="60" w:type="dxa"/>
              <w:left w:w="180" w:type="dxa"/>
              <w:bottom w:w="60" w:type="dxa"/>
              <w:right w:w="180" w:type="dxa"/>
            </w:tcMar>
            <w:vAlign w:val="center"/>
            <w:hideMark/>
          </w:tcPr>
          <w:p w14:paraId="434565A8" w14:textId="77777777" w:rsidR="00AE2F5B" w:rsidRPr="008B367D" w:rsidRDefault="00AE2F5B" w:rsidP="00E93AB0">
            <w:pPr>
              <w:jc w:val="center"/>
              <w:rPr>
                <w:color w:val="000000" w:themeColor="text1"/>
                <w:sz w:val="18"/>
                <w:szCs w:val="18"/>
              </w:rPr>
            </w:pPr>
            <w:r w:rsidRPr="008B367D">
              <w:rPr>
                <w:color w:val="000000" w:themeColor="text1"/>
                <w:sz w:val="18"/>
                <w:szCs w:val="18"/>
              </w:rPr>
              <w:t>17 (65.4%)</w:t>
            </w:r>
          </w:p>
        </w:tc>
        <w:tc>
          <w:tcPr>
            <w:tcW w:w="1276" w:type="dxa"/>
            <w:shd w:val="clear" w:color="auto" w:fill="FFFFFF"/>
            <w:noWrap/>
            <w:tcMar>
              <w:top w:w="60" w:type="dxa"/>
              <w:left w:w="180" w:type="dxa"/>
              <w:bottom w:w="60" w:type="dxa"/>
              <w:right w:w="180" w:type="dxa"/>
            </w:tcMar>
            <w:vAlign w:val="center"/>
            <w:hideMark/>
          </w:tcPr>
          <w:p w14:paraId="5859A5E3" w14:textId="77777777" w:rsidR="00AE2F5B" w:rsidRPr="008B367D" w:rsidRDefault="00AE2F5B" w:rsidP="00E93AB0">
            <w:pPr>
              <w:jc w:val="center"/>
              <w:rPr>
                <w:color w:val="000000" w:themeColor="text1"/>
                <w:sz w:val="18"/>
                <w:szCs w:val="18"/>
              </w:rPr>
            </w:pPr>
            <w:r w:rsidRPr="008B367D">
              <w:rPr>
                <w:color w:val="000000" w:themeColor="text1"/>
                <w:sz w:val="18"/>
                <w:szCs w:val="18"/>
              </w:rPr>
              <w:t>13 (76.5%)</w:t>
            </w:r>
          </w:p>
        </w:tc>
        <w:tc>
          <w:tcPr>
            <w:tcW w:w="1276" w:type="dxa"/>
            <w:shd w:val="clear" w:color="auto" w:fill="FFFFFF"/>
            <w:noWrap/>
            <w:tcMar>
              <w:top w:w="60" w:type="dxa"/>
              <w:left w:w="180" w:type="dxa"/>
              <w:bottom w:w="60" w:type="dxa"/>
              <w:right w:w="180" w:type="dxa"/>
            </w:tcMar>
            <w:vAlign w:val="center"/>
            <w:hideMark/>
          </w:tcPr>
          <w:p w14:paraId="023DD6BA" w14:textId="77777777" w:rsidR="00AE2F5B" w:rsidRPr="008B367D" w:rsidRDefault="00AE2F5B" w:rsidP="00E93AB0">
            <w:pPr>
              <w:jc w:val="center"/>
              <w:rPr>
                <w:color w:val="000000" w:themeColor="text1"/>
                <w:sz w:val="18"/>
                <w:szCs w:val="18"/>
              </w:rPr>
            </w:pPr>
            <w:r w:rsidRPr="008B367D">
              <w:rPr>
                <w:color w:val="000000" w:themeColor="text1"/>
                <w:sz w:val="18"/>
                <w:szCs w:val="18"/>
              </w:rPr>
              <w:t>21 (26.3%)</w:t>
            </w:r>
          </w:p>
        </w:tc>
        <w:tc>
          <w:tcPr>
            <w:tcW w:w="1275" w:type="dxa"/>
            <w:shd w:val="clear" w:color="auto" w:fill="FFFFFF"/>
            <w:noWrap/>
            <w:tcMar>
              <w:top w:w="60" w:type="dxa"/>
              <w:left w:w="180" w:type="dxa"/>
              <w:bottom w:w="60" w:type="dxa"/>
              <w:right w:w="180" w:type="dxa"/>
            </w:tcMar>
            <w:vAlign w:val="center"/>
            <w:hideMark/>
          </w:tcPr>
          <w:p w14:paraId="19634835" w14:textId="77777777" w:rsidR="00AE2F5B" w:rsidRPr="008B367D" w:rsidRDefault="00AE2F5B" w:rsidP="00E93AB0">
            <w:pPr>
              <w:jc w:val="center"/>
              <w:rPr>
                <w:color w:val="000000" w:themeColor="text1"/>
                <w:sz w:val="18"/>
                <w:szCs w:val="18"/>
              </w:rPr>
            </w:pPr>
            <w:r w:rsidRPr="008B367D">
              <w:rPr>
                <w:color w:val="000000" w:themeColor="text1"/>
                <w:sz w:val="18"/>
                <w:szCs w:val="18"/>
              </w:rPr>
              <w:t>14 (35.0%)</w:t>
            </w:r>
          </w:p>
        </w:tc>
        <w:tc>
          <w:tcPr>
            <w:tcW w:w="1276" w:type="dxa"/>
            <w:shd w:val="clear" w:color="auto" w:fill="FFFFFF"/>
            <w:noWrap/>
            <w:tcMar>
              <w:top w:w="60" w:type="dxa"/>
              <w:left w:w="180" w:type="dxa"/>
              <w:bottom w:w="60" w:type="dxa"/>
              <w:right w:w="180" w:type="dxa"/>
            </w:tcMar>
            <w:vAlign w:val="center"/>
            <w:hideMark/>
          </w:tcPr>
          <w:p w14:paraId="10D5DA4C" w14:textId="77777777" w:rsidR="00AE2F5B" w:rsidRPr="008B367D" w:rsidRDefault="00AE2F5B" w:rsidP="00E93AB0">
            <w:pPr>
              <w:jc w:val="center"/>
              <w:rPr>
                <w:color w:val="000000" w:themeColor="text1"/>
                <w:sz w:val="18"/>
                <w:szCs w:val="18"/>
              </w:rPr>
            </w:pPr>
            <w:r w:rsidRPr="008B367D">
              <w:rPr>
                <w:color w:val="000000" w:themeColor="text1"/>
                <w:sz w:val="18"/>
                <w:szCs w:val="18"/>
              </w:rPr>
              <w:t>8 (66.7%)</w:t>
            </w:r>
          </w:p>
        </w:tc>
      </w:tr>
      <w:tr w:rsidR="00084380" w:rsidRPr="006C2098" w14:paraId="14CE7445" w14:textId="77777777" w:rsidTr="00A64E29">
        <w:trPr>
          <w:trHeight w:val="452"/>
          <w:jc w:val="center"/>
        </w:trPr>
        <w:tc>
          <w:tcPr>
            <w:tcW w:w="1838" w:type="dxa"/>
            <w:shd w:val="clear" w:color="auto" w:fill="FFFFFF"/>
            <w:noWrap/>
            <w:tcMar>
              <w:top w:w="60" w:type="dxa"/>
              <w:left w:w="300" w:type="dxa"/>
              <w:bottom w:w="60" w:type="dxa"/>
              <w:right w:w="180" w:type="dxa"/>
            </w:tcMar>
            <w:vAlign w:val="center"/>
            <w:hideMark/>
          </w:tcPr>
          <w:p w14:paraId="2933D05E" w14:textId="77777777" w:rsidR="00084380" w:rsidRPr="008B367D" w:rsidRDefault="00084380" w:rsidP="00084380">
            <w:pPr>
              <w:rPr>
                <w:color w:val="000000" w:themeColor="text1"/>
                <w:sz w:val="18"/>
                <w:szCs w:val="18"/>
              </w:rPr>
            </w:pPr>
            <w:r w:rsidRPr="008B367D">
              <w:rPr>
                <w:color w:val="000000" w:themeColor="text1"/>
                <w:sz w:val="18"/>
                <w:szCs w:val="18"/>
              </w:rPr>
              <w:t xml:space="preserve">Baseline MMSE score, </w:t>
            </w:r>
          </w:p>
          <w:p w14:paraId="43CD5EF2" w14:textId="77777777" w:rsidR="00084380" w:rsidRPr="008B367D" w:rsidRDefault="00084380" w:rsidP="00084380">
            <w:pPr>
              <w:rPr>
                <w:color w:val="000000" w:themeColor="text1"/>
                <w:sz w:val="18"/>
                <w:szCs w:val="18"/>
              </w:rPr>
            </w:pPr>
            <w:r w:rsidRPr="008B367D">
              <w:rPr>
                <w:color w:val="000000" w:themeColor="text1"/>
                <w:sz w:val="18"/>
                <w:szCs w:val="18"/>
              </w:rPr>
              <w:t>mean (SD)</w:t>
            </w:r>
          </w:p>
        </w:tc>
        <w:tc>
          <w:tcPr>
            <w:tcW w:w="1418" w:type="dxa"/>
            <w:shd w:val="clear" w:color="auto" w:fill="FFFFFF"/>
            <w:noWrap/>
            <w:tcMar>
              <w:top w:w="60" w:type="dxa"/>
              <w:left w:w="180" w:type="dxa"/>
              <w:bottom w:w="60" w:type="dxa"/>
              <w:right w:w="180" w:type="dxa"/>
            </w:tcMar>
            <w:vAlign w:val="center"/>
            <w:hideMark/>
          </w:tcPr>
          <w:p w14:paraId="38C0379E" w14:textId="6B3AD4BD" w:rsidR="00084380" w:rsidRPr="008B367D" w:rsidRDefault="00084380" w:rsidP="00084380">
            <w:pPr>
              <w:jc w:val="center"/>
              <w:rPr>
                <w:color w:val="000000" w:themeColor="text1"/>
                <w:sz w:val="18"/>
                <w:szCs w:val="18"/>
              </w:rPr>
            </w:pPr>
            <w:r w:rsidRPr="008B367D">
              <w:rPr>
                <w:color w:val="000000"/>
                <w:sz w:val="18"/>
                <w:szCs w:val="18"/>
              </w:rPr>
              <w:t>29.4 (0.887)</w:t>
            </w:r>
          </w:p>
        </w:tc>
        <w:tc>
          <w:tcPr>
            <w:tcW w:w="1417" w:type="dxa"/>
            <w:shd w:val="clear" w:color="auto" w:fill="FFFFFF"/>
            <w:noWrap/>
            <w:tcMar>
              <w:top w:w="60" w:type="dxa"/>
              <w:left w:w="180" w:type="dxa"/>
              <w:bottom w:w="60" w:type="dxa"/>
              <w:right w:w="180" w:type="dxa"/>
            </w:tcMar>
            <w:vAlign w:val="center"/>
            <w:hideMark/>
          </w:tcPr>
          <w:p w14:paraId="412269BC" w14:textId="4B0050B8" w:rsidR="00084380" w:rsidRPr="008B367D" w:rsidRDefault="00084380" w:rsidP="00084380">
            <w:pPr>
              <w:jc w:val="center"/>
              <w:rPr>
                <w:color w:val="000000" w:themeColor="text1"/>
                <w:sz w:val="18"/>
                <w:szCs w:val="18"/>
              </w:rPr>
            </w:pPr>
            <w:r w:rsidRPr="008B367D">
              <w:rPr>
                <w:color w:val="000000"/>
                <w:sz w:val="18"/>
                <w:szCs w:val="18"/>
              </w:rPr>
              <w:t>29.0 (1.22)</w:t>
            </w:r>
          </w:p>
        </w:tc>
        <w:tc>
          <w:tcPr>
            <w:tcW w:w="1276" w:type="dxa"/>
            <w:shd w:val="clear" w:color="auto" w:fill="FFFFFF"/>
            <w:noWrap/>
            <w:tcMar>
              <w:top w:w="60" w:type="dxa"/>
              <w:left w:w="180" w:type="dxa"/>
              <w:bottom w:w="60" w:type="dxa"/>
              <w:right w:w="180" w:type="dxa"/>
            </w:tcMar>
            <w:vAlign w:val="center"/>
            <w:hideMark/>
          </w:tcPr>
          <w:p w14:paraId="603F3A1F" w14:textId="662578A2" w:rsidR="00084380" w:rsidRPr="008B367D" w:rsidRDefault="00084380" w:rsidP="00084380">
            <w:pPr>
              <w:jc w:val="center"/>
              <w:rPr>
                <w:color w:val="000000" w:themeColor="text1"/>
                <w:sz w:val="18"/>
                <w:szCs w:val="18"/>
              </w:rPr>
            </w:pPr>
            <w:r w:rsidRPr="008B367D">
              <w:rPr>
                <w:color w:val="000000"/>
                <w:sz w:val="18"/>
                <w:szCs w:val="18"/>
              </w:rPr>
              <w:t>27.5 (3.10)</w:t>
            </w:r>
          </w:p>
        </w:tc>
        <w:tc>
          <w:tcPr>
            <w:tcW w:w="1276" w:type="dxa"/>
            <w:shd w:val="clear" w:color="auto" w:fill="FFFFFF"/>
            <w:noWrap/>
            <w:tcMar>
              <w:top w:w="60" w:type="dxa"/>
              <w:left w:w="180" w:type="dxa"/>
              <w:bottom w:w="60" w:type="dxa"/>
              <w:right w:w="180" w:type="dxa"/>
            </w:tcMar>
            <w:vAlign w:val="center"/>
            <w:hideMark/>
          </w:tcPr>
          <w:p w14:paraId="74A59585" w14:textId="77777777" w:rsidR="00084380" w:rsidRPr="008B367D" w:rsidRDefault="00084380" w:rsidP="00084380">
            <w:pPr>
              <w:jc w:val="center"/>
              <w:rPr>
                <w:color w:val="000000" w:themeColor="text1"/>
                <w:sz w:val="18"/>
                <w:szCs w:val="18"/>
              </w:rPr>
            </w:pPr>
            <w:r w:rsidRPr="008B367D">
              <w:rPr>
                <w:color w:val="000000" w:themeColor="text1"/>
                <w:sz w:val="18"/>
                <w:szCs w:val="18"/>
              </w:rPr>
              <w:t>29.0 (1.27)</w:t>
            </w:r>
          </w:p>
        </w:tc>
        <w:tc>
          <w:tcPr>
            <w:tcW w:w="1275" w:type="dxa"/>
            <w:shd w:val="clear" w:color="auto" w:fill="FFFFFF"/>
            <w:noWrap/>
            <w:tcMar>
              <w:top w:w="60" w:type="dxa"/>
              <w:left w:w="180" w:type="dxa"/>
              <w:bottom w:w="60" w:type="dxa"/>
              <w:right w:w="180" w:type="dxa"/>
            </w:tcMar>
            <w:vAlign w:val="center"/>
            <w:hideMark/>
          </w:tcPr>
          <w:p w14:paraId="0F65FC7D" w14:textId="77777777" w:rsidR="00084380" w:rsidRPr="008B367D" w:rsidRDefault="00084380" w:rsidP="00084380">
            <w:pPr>
              <w:jc w:val="center"/>
              <w:rPr>
                <w:color w:val="000000" w:themeColor="text1"/>
                <w:sz w:val="18"/>
                <w:szCs w:val="18"/>
              </w:rPr>
            </w:pPr>
            <w:r w:rsidRPr="008B367D">
              <w:rPr>
                <w:color w:val="000000" w:themeColor="text1"/>
                <w:sz w:val="18"/>
                <w:szCs w:val="18"/>
              </w:rPr>
              <w:t>28.5 (1.39)</w:t>
            </w:r>
          </w:p>
        </w:tc>
        <w:tc>
          <w:tcPr>
            <w:tcW w:w="1276" w:type="dxa"/>
            <w:shd w:val="clear" w:color="auto" w:fill="FFFFFF"/>
            <w:noWrap/>
            <w:tcMar>
              <w:top w:w="60" w:type="dxa"/>
              <w:left w:w="180" w:type="dxa"/>
              <w:bottom w:w="60" w:type="dxa"/>
              <w:right w:w="180" w:type="dxa"/>
            </w:tcMar>
            <w:vAlign w:val="center"/>
            <w:hideMark/>
          </w:tcPr>
          <w:p w14:paraId="569413E9" w14:textId="77777777" w:rsidR="00084380" w:rsidRPr="008B367D" w:rsidRDefault="00084380" w:rsidP="00084380">
            <w:pPr>
              <w:jc w:val="center"/>
              <w:rPr>
                <w:color w:val="000000" w:themeColor="text1"/>
                <w:sz w:val="18"/>
                <w:szCs w:val="18"/>
              </w:rPr>
            </w:pPr>
            <w:r w:rsidRPr="008B367D">
              <w:rPr>
                <w:color w:val="000000" w:themeColor="text1"/>
                <w:sz w:val="18"/>
                <w:szCs w:val="18"/>
              </w:rPr>
              <w:t>27.3 (2.00)</w:t>
            </w:r>
          </w:p>
        </w:tc>
      </w:tr>
      <w:tr w:rsidR="006C2098" w:rsidRPr="006C2098" w14:paraId="30E5C89E" w14:textId="77777777" w:rsidTr="00A64E29">
        <w:trPr>
          <w:trHeight w:val="452"/>
          <w:jc w:val="center"/>
        </w:trPr>
        <w:tc>
          <w:tcPr>
            <w:tcW w:w="1838" w:type="dxa"/>
            <w:shd w:val="clear" w:color="auto" w:fill="FFFFFF"/>
            <w:noWrap/>
            <w:tcMar>
              <w:top w:w="60" w:type="dxa"/>
              <w:left w:w="60" w:type="dxa"/>
              <w:bottom w:w="60" w:type="dxa"/>
              <w:right w:w="180" w:type="dxa"/>
            </w:tcMar>
            <w:vAlign w:val="center"/>
            <w:hideMark/>
          </w:tcPr>
          <w:p w14:paraId="4F4F37E8" w14:textId="77777777" w:rsidR="00AE2F5B" w:rsidRPr="008B367D" w:rsidRDefault="00AE2F5B" w:rsidP="003636DB">
            <w:pPr>
              <w:rPr>
                <w:color w:val="000000" w:themeColor="text1"/>
                <w:sz w:val="18"/>
                <w:szCs w:val="18"/>
              </w:rPr>
            </w:pPr>
            <w:r w:rsidRPr="008B367D">
              <w:rPr>
                <w:color w:val="000000" w:themeColor="text1"/>
                <w:sz w:val="18"/>
                <w:szCs w:val="18"/>
              </w:rPr>
              <w:t>Baseline clinical diagnosis</w:t>
            </w:r>
          </w:p>
        </w:tc>
        <w:tc>
          <w:tcPr>
            <w:tcW w:w="1418" w:type="dxa"/>
            <w:shd w:val="clear" w:color="auto" w:fill="FFFFFF"/>
            <w:noWrap/>
            <w:tcMar>
              <w:top w:w="60" w:type="dxa"/>
              <w:left w:w="180" w:type="dxa"/>
              <w:bottom w:w="60" w:type="dxa"/>
              <w:right w:w="180" w:type="dxa"/>
            </w:tcMar>
            <w:vAlign w:val="center"/>
            <w:hideMark/>
          </w:tcPr>
          <w:p w14:paraId="2D20AC01" w14:textId="77777777" w:rsidR="00AE2F5B" w:rsidRPr="008B367D" w:rsidRDefault="00AE2F5B" w:rsidP="00E93AB0">
            <w:pPr>
              <w:rPr>
                <w:color w:val="000000" w:themeColor="text1"/>
                <w:sz w:val="18"/>
                <w:szCs w:val="18"/>
              </w:rPr>
            </w:pPr>
          </w:p>
        </w:tc>
        <w:tc>
          <w:tcPr>
            <w:tcW w:w="1417" w:type="dxa"/>
            <w:shd w:val="clear" w:color="auto" w:fill="FFFFFF"/>
            <w:noWrap/>
            <w:tcMar>
              <w:top w:w="60" w:type="dxa"/>
              <w:left w:w="180" w:type="dxa"/>
              <w:bottom w:w="60" w:type="dxa"/>
              <w:right w:w="180" w:type="dxa"/>
            </w:tcMar>
            <w:vAlign w:val="center"/>
            <w:hideMark/>
          </w:tcPr>
          <w:p w14:paraId="59736B58" w14:textId="77777777" w:rsidR="00AE2F5B" w:rsidRPr="008B367D" w:rsidRDefault="00AE2F5B" w:rsidP="00E93AB0">
            <w:pPr>
              <w:jc w:val="center"/>
              <w:rPr>
                <w:color w:val="000000" w:themeColor="text1"/>
                <w:sz w:val="18"/>
                <w:szCs w:val="18"/>
              </w:rPr>
            </w:pPr>
          </w:p>
        </w:tc>
        <w:tc>
          <w:tcPr>
            <w:tcW w:w="1276" w:type="dxa"/>
            <w:shd w:val="clear" w:color="auto" w:fill="FFFFFF"/>
            <w:noWrap/>
            <w:tcMar>
              <w:top w:w="60" w:type="dxa"/>
              <w:left w:w="180" w:type="dxa"/>
              <w:bottom w:w="60" w:type="dxa"/>
              <w:right w:w="180" w:type="dxa"/>
            </w:tcMar>
            <w:vAlign w:val="center"/>
            <w:hideMark/>
          </w:tcPr>
          <w:p w14:paraId="3BE9E5A9" w14:textId="77777777" w:rsidR="00AE2F5B" w:rsidRPr="008B367D" w:rsidRDefault="00AE2F5B" w:rsidP="00E93AB0">
            <w:pPr>
              <w:jc w:val="center"/>
              <w:rPr>
                <w:color w:val="000000" w:themeColor="text1"/>
                <w:sz w:val="18"/>
                <w:szCs w:val="18"/>
              </w:rPr>
            </w:pPr>
          </w:p>
        </w:tc>
        <w:tc>
          <w:tcPr>
            <w:tcW w:w="1276" w:type="dxa"/>
            <w:shd w:val="clear" w:color="auto" w:fill="FFFFFF"/>
            <w:noWrap/>
            <w:tcMar>
              <w:top w:w="60" w:type="dxa"/>
              <w:left w:w="180" w:type="dxa"/>
              <w:bottom w:w="60" w:type="dxa"/>
              <w:right w:w="180" w:type="dxa"/>
            </w:tcMar>
            <w:vAlign w:val="center"/>
            <w:hideMark/>
          </w:tcPr>
          <w:p w14:paraId="171C644E" w14:textId="77777777" w:rsidR="00AE2F5B" w:rsidRPr="008B367D" w:rsidRDefault="00AE2F5B" w:rsidP="00E93AB0">
            <w:pPr>
              <w:jc w:val="center"/>
              <w:rPr>
                <w:color w:val="000000" w:themeColor="text1"/>
                <w:sz w:val="18"/>
                <w:szCs w:val="18"/>
              </w:rPr>
            </w:pPr>
          </w:p>
        </w:tc>
        <w:tc>
          <w:tcPr>
            <w:tcW w:w="1275" w:type="dxa"/>
            <w:shd w:val="clear" w:color="auto" w:fill="FFFFFF"/>
            <w:noWrap/>
            <w:tcMar>
              <w:top w:w="60" w:type="dxa"/>
              <w:left w:w="180" w:type="dxa"/>
              <w:bottom w:w="60" w:type="dxa"/>
              <w:right w:w="180" w:type="dxa"/>
            </w:tcMar>
            <w:vAlign w:val="center"/>
            <w:hideMark/>
          </w:tcPr>
          <w:p w14:paraId="3740CAFF" w14:textId="77777777" w:rsidR="00AE2F5B" w:rsidRPr="008B367D" w:rsidRDefault="00AE2F5B" w:rsidP="00E93AB0">
            <w:pPr>
              <w:jc w:val="center"/>
              <w:rPr>
                <w:color w:val="000000" w:themeColor="text1"/>
                <w:sz w:val="18"/>
                <w:szCs w:val="18"/>
              </w:rPr>
            </w:pPr>
          </w:p>
        </w:tc>
        <w:tc>
          <w:tcPr>
            <w:tcW w:w="1276" w:type="dxa"/>
            <w:shd w:val="clear" w:color="auto" w:fill="FFFFFF"/>
            <w:noWrap/>
            <w:tcMar>
              <w:top w:w="60" w:type="dxa"/>
              <w:left w:w="180" w:type="dxa"/>
              <w:bottom w:w="60" w:type="dxa"/>
              <w:right w:w="180" w:type="dxa"/>
            </w:tcMar>
            <w:vAlign w:val="center"/>
            <w:hideMark/>
          </w:tcPr>
          <w:p w14:paraId="4BB85720" w14:textId="77777777" w:rsidR="00AE2F5B" w:rsidRPr="008B367D" w:rsidRDefault="00AE2F5B" w:rsidP="00E93AB0">
            <w:pPr>
              <w:jc w:val="center"/>
              <w:rPr>
                <w:color w:val="000000" w:themeColor="text1"/>
                <w:sz w:val="18"/>
                <w:szCs w:val="18"/>
              </w:rPr>
            </w:pPr>
          </w:p>
        </w:tc>
      </w:tr>
      <w:tr w:rsidR="006C2098" w:rsidRPr="006C2098" w14:paraId="16453EDD" w14:textId="77777777" w:rsidTr="00A64E29">
        <w:trPr>
          <w:trHeight w:val="452"/>
          <w:jc w:val="center"/>
        </w:trPr>
        <w:tc>
          <w:tcPr>
            <w:tcW w:w="1838" w:type="dxa"/>
            <w:shd w:val="clear" w:color="auto" w:fill="FFFFFF"/>
            <w:noWrap/>
            <w:tcMar>
              <w:top w:w="60" w:type="dxa"/>
              <w:left w:w="300" w:type="dxa"/>
              <w:bottom w:w="60" w:type="dxa"/>
              <w:right w:w="180" w:type="dxa"/>
            </w:tcMar>
            <w:vAlign w:val="center"/>
            <w:hideMark/>
          </w:tcPr>
          <w:p w14:paraId="7A4E2319" w14:textId="77777777" w:rsidR="00AE2F5B" w:rsidRPr="008B367D" w:rsidRDefault="00AE2F5B" w:rsidP="003636DB">
            <w:pPr>
              <w:rPr>
                <w:color w:val="000000" w:themeColor="text1"/>
                <w:sz w:val="18"/>
                <w:szCs w:val="18"/>
              </w:rPr>
            </w:pPr>
            <w:r w:rsidRPr="008B367D">
              <w:rPr>
                <w:color w:val="000000" w:themeColor="text1"/>
                <w:sz w:val="18"/>
                <w:szCs w:val="18"/>
              </w:rPr>
              <w:t>CU, n (%)</w:t>
            </w:r>
          </w:p>
        </w:tc>
        <w:tc>
          <w:tcPr>
            <w:tcW w:w="1418" w:type="dxa"/>
            <w:shd w:val="clear" w:color="auto" w:fill="FFFFFF"/>
            <w:noWrap/>
            <w:tcMar>
              <w:top w:w="60" w:type="dxa"/>
              <w:left w:w="180" w:type="dxa"/>
              <w:bottom w:w="60" w:type="dxa"/>
              <w:right w:w="180" w:type="dxa"/>
            </w:tcMar>
            <w:vAlign w:val="center"/>
            <w:hideMark/>
          </w:tcPr>
          <w:p w14:paraId="22A55DC9" w14:textId="77777777" w:rsidR="00AE2F5B" w:rsidRPr="008B367D" w:rsidRDefault="00AE2F5B" w:rsidP="00E93AB0">
            <w:pPr>
              <w:jc w:val="center"/>
              <w:rPr>
                <w:color w:val="000000" w:themeColor="text1"/>
                <w:sz w:val="18"/>
                <w:szCs w:val="18"/>
              </w:rPr>
            </w:pPr>
            <w:r w:rsidRPr="008B367D">
              <w:rPr>
                <w:color w:val="000000" w:themeColor="text1"/>
                <w:sz w:val="18"/>
                <w:szCs w:val="18"/>
              </w:rPr>
              <w:t>212 (97.7%)</w:t>
            </w:r>
          </w:p>
        </w:tc>
        <w:tc>
          <w:tcPr>
            <w:tcW w:w="1417" w:type="dxa"/>
            <w:shd w:val="clear" w:color="auto" w:fill="FFFFFF"/>
            <w:noWrap/>
            <w:tcMar>
              <w:top w:w="60" w:type="dxa"/>
              <w:left w:w="180" w:type="dxa"/>
              <w:bottom w:w="60" w:type="dxa"/>
              <w:right w:w="180" w:type="dxa"/>
            </w:tcMar>
            <w:vAlign w:val="center"/>
            <w:hideMark/>
          </w:tcPr>
          <w:p w14:paraId="3D0BAA7B" w14:textId="77777777" w:rsidR="00AE2F5B" w:rsidRPr="008B367D" w:rsidRDefault="00AE2F5B" w:rsidP="00E93AB0">
            <w:pPr>
              <w:jc w:val="center"/>
              <w:rPr>
                <w:color w:val="000000" w:themeColor="text1"/>
                <w:sz w:val="18"/>
                <w:szCs w:val="18"/>
              </w:rPr>
            </w:pPr>
            <w:r w:rsidRPr="008B367D">
              <w:rPr>
                <w:color w:val="000000" w:themeColor="text1"/>
                <w:sz w:val="18"/>
                <w:szCs w:val="18"/>
              </w:rPr>
              <w:t>26 (100%)</w:t>
            </w:r>
          </w:p>
        </w:tc>
        <w:tc>
          <w:tcPr>
            <w:tcW w:w="1276" w:type="dxa"/>
            <w:shd w:val="clear" w:color="auto" w:fill="FFFFFF"/>
            <w:noWrap/>
            <w:tcMar>
              <w:top w:w="60" w:type="dxa"/>
              <w:left w:w="180" w:type="dxa"/>
              <w:bottom w:w="60" w:type="dxa"/>
              <w:right w:w="180" w:type="dxa"/>
            </w:tcMar>
            <w:vAlign w:val="center"/>
            <w:hideMark/>
          </w:tcPr>
          <w:p w14:paraId="03980EF3" w14:textId="77777777" w:rsidR="00AE2F5B" w:rsidRPr="008B367D" w:rsidRDefault="00AE2F5B" w:rsidP="00E93AB0">
            <w:pPr>
              <w:jc w:val="center"/>
              <w:rPr>
                <w:color w:val="000000" w:themeColor="text1"/>
                <w:sz w:val="18"/>
                <w:szCs w:val="18"/>
              </w:rPr>
            </w:pPr>
            <w:r w:rsidRPr="008B367D">
              <w:rPr>
                <w:color w:val="000000" w:themeColor="text1"/>
                <w:sz w:val="18"/>
                <w:szCs w:val="18"/>
              </w:rPr>
              <w:t>17 (100%)</w:t>
            </w:r>
          </w:p>
        </w:tc>
        <w:tc>
          <w:tcPr>
            <w:tcW w:w="1276" w:type="dxa"/>
            <w:shd w:val="clear" w:color="auto" w:fill="FFFFFF"/>
            <w:noWrap/>
            <w:tcMar>
              <w:top w:w="60" w:type="dxa"/>
              <w:left w:w="180" w:type="dxa"/>
              <w:bottom w:w="60" w:type="dxa"/>
              <w:right w:w="180" w:type="dxa"/>
            </w:tcMar>
            <w:vAlign w:val="center"/>
            <w:hideMark/>
          </w:tcPr>
          <w:p w14:paraId="7B8220B8" w14:textId="77777777" w:rsidR="00AE2F5B" w:rsidRPr="008B367D" w:rsidRDefault="00AE2F5B" w:rsidP="00E93AB0">
            <w:pPr>
              <w:jc w:val="center"/>
              <w:rPr>
                <w:color w:val="000000" w:themeColor="text1"/>
                <w:sz w:val="18"/>
                <w:szCs w:val="18"/>
              </w:rPr>
            </w:pPr>
            <w:r w:rsidRPr="008B367D">
              <w:rPr>
                <w:color w:val="000000" w:themeColor="text1"/>
                <w:sz w:val="18"/>
                <w:szCs w:val="18"/>
              </w:rPr>
              <w:t>70 (87.5%)</w:t>
            </w:r>
          </w:p>
        </w:tc>
        <w:tc>
          <w:tcPr>
            <w:tcW w:w="1275" w:type="dxa"/>
            <w:shd w:val="clear" w:color="auto" w:fill="FFFFFF"/>
            <w:noWrap/>
            <w:tcMar>
              <w:top w:w="60" w:type="dxa"/>
              <w:left w:w="180" w:type="dxa"/>
              <w:bottom w:w="60" w:type="dxa"/>
              <w:right w:w="180" w:type="dxa"/>
            </w:tcMar>
            <w:vAlign w:val="center"/>
            <w:hideMark/>
          </w:tcPr>
          <w:p w14:paraId="4A2E25A2" w14:textId="77777777" w:rsidR="00AE2F5B" w:rsidRPr="008B367D" w:rsidRDefault="00AE2F5B" w:rsidP="00E93AB0">
            <w:pPr>
              <w:jc w:val="center"/>
              <w:rPr>
                <w:color w:val="000000" w:themeColor="text1"/>
                <w:sz w:val="18"/>
                <w:szCs w:val="18"/>
              </w:rPr>
            </w:pPr>
            <w:r w:rsidRPr="008B367D">
              <w:rPr>
                <w:color w:val="000000" w:themeColor="text1"/>
                <w:sz w:val="18"/>
                <w:szCs w:val="18"/>
              </w:rPr>
              <w:t>21 (52.5%)</w:t>
            </w:r>
          </w:p>
        </w:tc>
        <w:tc>
          <w:tcPr>
            <w:tcW w:w="1276" w:type="dxa"/>
            <w:shd w:val="clear" w:color="auto" w:fill="FFFFFF"/>
            <w:noWrap/>
            <w:tcMar>
              <w:top w:w="60" w:type="dxa"/>
              <w:left w:w="180" w:type="dxa"/>
              <w:bottom w:w="60" w:type="dxa"/>
              <w:right w:w="180" w:type="dxa"/>
            </w:tcMar>
            <w:vAlign w:val="center"/>
            <w:hideMark/>
          </w:tcPr>
          <w:p w14:paraId="67669C2E" w14:textId="77777777" w:rsidR="00AE2F5B" w:rsidRPr="008B367D" w:rsidRDefault="00AE2F5B" w:rsidP="00E93AB0">
            <w:pPr>
              <w:jc w:val="center"/>
              <w:rPr>
                <w:color w:val="000000" w:themeColor="text1"/>
                <w:sz w:val="18"/>
                <w:szCs w:val="18"/>
              </w:rPr>
            </w:pPr>
            <w:r w:rsidRPr="008B367D">
              <w:rPr>
                <w:color w:val="000000" w:themeColor="text1"/>
                <w:sz w:val="18"/>
                <w:szCs w:val="18"/>
              </w:rPr>
              <w:t>0 (0%)</w:t>
            </w:r>
          </w:p>
        </w:tc>
      </w:tr>
      <w:tr w:rsidR="006C2098" w:rsidRPr="006C2098" w14:paraId="6FF33502" w14:textId="77777777" w:rsidTr="00A64E29">
        <w:trPr>
          <w:trHeight w:val="452"/>
          <w:jc w:val="center"/>
        </w:trPr>
        <w:tc>
          <w:tcPr>
            <w:tcW w:w="1838" w:type="dxa"/>
            <w:shd w:val="clear" w:color="auto" w:fill="FFFFFF"/>
            <w:noWrap/>
            <w:tcMar>
              <w:top w:w="60" w:type="dxa"/>
              <w:left w:w="300" w:type="dxa"/>
              <w:bottom w:w="60" w:type="dxa"/>
              <w:right w:w="180" w:type="dxa"/>
            </w:tcMar>
            <w:vAlign w:val="center"/>
            <w:hideMark/>
          </w:tcPr>
          <w:p w14:paraId="798968C4" w14:textId="15318CBE" w:rsidR="00AE2F5B" w:rsidRPr="008B367D" w:rsidRDefault="00AE2F5B" w:rsidP="003636DB">
            <w:pPr>
              <w:rPr>
                <w:color w:val="000000" w:themeColor="text1"/>
                <w:sz w:val="18"/>
                <w:szCs w:val="18"/>
              </w:rPr>
            </w:pPr>
            <w:r w:rsidRPr="008B367D">
              <w:rPr>
                <w:color w:val="000000" w:themeColor="text1"/>
                <w:sz w:val="18"/>
                <w:szCs w:val="18"/>
              </w:rPr>
              <w:t>CI, n (%)</w:t>
            </w:r>
          </w:p>
        </w:tc>
        <w:tc>
          <w:tcPr>
            <w:tcW w:w="1418" w:type="dxa"/>
            <w:shd w:val="clear" w:color="auto" w:fill="FFFFFF"/>
            <w:noWrap/>
            <w:tcMar>
              <w:top w:w="60" w:type="dxa"/>
              <w:left w:w="180" w:type="dxa"/>
              <w:bottom w:w="60" w:type="dxa"/>
              <w:right w:w="180" w:type="dxa"/>
            </w:tcMar>
            <w:vAlign w:val="center"/>
            <w:hideMark/>
          </w:tcPr>
          <w:p w14:paraId="27852828" w14:textId="77777777" w:rsidR="00AE2F5B" w:rsidRPr="008B367D" w:rsidRDefault="00AE2F5B" w:rsidP="00E93AB0">
            <w:pPr>
              <w:jc w:val="center"/>
              <w:rPr>
                <w:color w:val="000000" w:themeColor="text1"/>
                <w:sz w:val="18"/>
                <w:szCs w:val="18"/>
              </w:rPr>
            </w:pPr>
            <w:r w:rsidRPr="008B367D">
              <w:rPr>
                <w:color w:val="000000" w:themeColor="text1"/>
                <w:sz w:val="18"/>
                <w:szCs w:val="18"/>
              </w:rPr>
              <w:t>5 (2.3%)</w:t>
            </w:r>
          </w:p>
        </w:tc>
        <w:tc>
          <w:tcPr>
            <w:tcW w:w="1417" w:type="dxa"/>
            <w:shd w:val="clear" w:color="auto" w:fill="FFFFFF"/>
            <w:noWrap/>
            <w:tcMar>
              <w:top w:w="60" w:type="dxa"/>
              <w:left w:w="180" w:type="dxa"/>
              <w:bottom w:w="60" w:type="dxa"/>
              <w:right w:w="180" w:type="dxa"/>
            </w:tcMar>
            <w:vAlign w:val="center"/>
            <w:hideMark/>
          </w:tcPr>
          <w:p w14:paraId="3A62513C" w14:textId="77777777" w:rsidR="00AE2F5B" w:rsidRPr="008B367D" w:rsidRDefault="00AE2F5B" w:rsidP="00E93AB0">
            <w:pPr>
              <w:jc w:val="center"/>
              <w:rPr>
                <w:color w:val="000000" w:themeColor="text1"/>
                <w:sz w:val="18"/>
                <w:szCs w:val="18"/>
              </w:rPr>
            </w:pPr>
            <w:r w:rsidRPr="008B367D">
              <w:rPr>
                <w:color w:val="000000" w:themeColor="text1"/>
                <w:sz w:val="18"/>
                <w:szCs w:val="18"/>
              </w:rPr>
              <w:t>0 (0%)</w:t>
            </w:r>
          </w:p>
        </w:tc>
        <w:tc>
          <w:tcPr>
            <w:tcW w:w="1276" w:type="dxa"/>
            <w:shd w:val="clear" w:color="auto" w:fill="FFFFFF"/>
            <w:noWrap/>
            <w:tcMar>
              <w:top w:w="60" w:type="dxa"/>
              <w:left w:w="180" w:type="dxa"/>
              <w:bottom w:w="60" w:type="dxa"/>
              <w:right w:w="180" w:type="dxa"/>
            </w:tcMar>
            <w:vAlign w:val="center"/>
            <w:hideMark/>
          </w:tcPr>
          <w:p w14:paraId="68D3484E" w14:textId="77777777" w:rsidR="00AE2F5B" w:rsidRPr="008B367D" w:rsidRDefault="00AE2F5B" w:rsidP="00E93AB0">
            <w:pPr>
              <w:jc w:val="center"/>
              <w:rPr>
                <w:color w:val="000000" w:themeColor="text1"/>
                <w:sz w:val="18"/>
                <w:szCs w:val="18"/>
              </w:rPr>
            </w:pPr>
            <w:r w:rsidRPr="008B367D">
              <w:rPr>
                <w:color w:val="000000" w:themeColor="text1"/>
                <w:sz w:val="18"/>
                <w:szCs w:val="18"/>
              </w:rPr>
              <w:t>0 (0%)</w:t>
            </w:r>
          </w:p>
        </w:tc>
        <w:tc>
          <w:tcPr>
            <w:tcW w:w="1276" w:type="dxa"/>
            <w:shd w:val="clear" w:color="auto" w:fill="FFFFFF"/>
            <w:noWrap/>
            <w:tcMar>
              <w:top w:w="60" w:type="dxa"/>
              <w:left w:w="180" w:type="dxa"/>
              <w:bottom w:w="60" w:type="dxa"/>
              <w:right w:w="180" w:type="dxa"/>
            </w:tcMar>
            <w:vAlign w:val="center"/>
            <w:hideMark/>
          </w:tcPr>
          <w:p w14:paraId="0C89CC8E" w14:textId="77777777" w:rsidR="00AE2F5B" w:rsidRPr="008B367D" w:rsidRDefault="00AE2F5B" w:rsidP="00E93AB0">
            <w:pPr>
              <w:jc w:val="center"/>
              <w:rPr>
                <w:color w:val="000000" w:themeColor="text1"/>
                <w:sz w:val="18"/>
                <w:szCs w:val="18"/>
              </w:rPr>
            </w:pPr>
            <w:r w:rsidRPr="008B367D">
              <w:rPr>
                <w:color w:val="000000" w:themeColor="text1"/>
                <w:sz w:val="18"/>
                <w:szCs w:val="18"/>
              </w:rPr>
              <w:t>10 (12.5%)</w:t>
            </w:r>
          </w:p>
        </w:tc>
        <w:tc>
          <w:tcPr>
            <w:tcW w:w="1275" w:type="dxa"/>
            <w:shd w:val="clear" w:color="auto" w:fill="FFFFFF"/>
            <w:noWrap/>
            <w:tcMar>
              <w:top w:w="60" w:type="dxa"/>
              <w:left w:w="180" w:type="dxa"/>
              <w:bottom w:w="60" w:type="dxa"/>
              <w:right w:w="180" w:type="dxa"/>
            </w:tcMar>
            <w:vAlign w:val="center"/>
            <w:hideMark/>
          </w:tcPr>
          <w:p w14:paraId="1D790C80" w14:textId="77777777" w:rsidR="00AE2F5B" w:rsidRPr="008B367D" w:rsidRDefault="00AE2F5B" w:rsidP="00E93AB0">
            <w:pPr>
              <w:jc w:val="center"/>
              <w:rPr>
                <w:color w:val="000000" w:themeColor="text1"/>
                <w:sz w:val="18"/>
                <w:szCs w:val="18"/>
              </w:rPr>
            </w:pPr>
            <w:r w:rsidRPr="008B367D">
              <w:rPr>
                <w:color w:val="000000" w:themeColor="text1"/>
                <w:sz w:val="18"/>
                <w:szCs w:val="18"/>
              </w:rPr>
              <w:t>19 (47.5%)</w:t>
            </w:r>
          </w:p>
        </w:tc>
        <w:tc>
          <w:tcPr>
            <w:tcW w:w="1276" w:type="dxa"/>
            <w:shd w:val="clear" w:color="auto" w:fill="FFFFFF"/>
            <w:noWrap/>
            <w:tcMar>
              <w:top w:w="60" w:type="dxa"/>
              <w:left w:w="180" w:type="dxa"/>
              <w:bottom w:w="60" w:type="dxa"/>
              <w:right w:w="180" w:type="dxa"/>
            </w:tcMar>
            <w:vAlign w:val="center"/>
            <w:hideMark/>
          </w:tcPr>
          <w:p w14:paraId="47E144B8" w14:textId="77777777" w:rsidR="00AE2F5B" w:rsidRPr="008B367D" w:rsidRDefault="00AE2F5B" w:rsidP="00E93AB0">
            <w:pPr>
              <w:jc w:val="center"/>
              <w:rPr>
                <w:color w:val="000000" w:themeColor="text1"/>
                <w:sz w:val="18"/>
                <w:szCs w:val="18"/>
              </w:rPr>
            </w:pPr>
            <w:r w:rsidRPr="008B367D">
              <w:rPr>
                <w:color w:val="000000" w:themeColor="text1"/>
                <w:sz w:val="18"/>
                <w:szCs w:val="18"/>
              </w:rPr>
              <w:t>12 (100%)</w:t>
            </w:r>
          </w:p>
        </w:tc>
      </w:tr>
      <w:tr w:rsidR="006C2098" w:rsidRPr="006C2098" w14:paraId="51FE7220" w14:textId="77777777" w:rsidTr="00A64E29">
        <w:trPr>
          <w:trHeight w:val="452"/>
          <w:jc w:val="center"/>
        </w:trPr>
        <w:tc>
          <w:tcPr>
            <w:tcW w:w="1838" w:type="dxa"/>
            <w:shd w:val="clear" w:color="auto" w:fill="FFFFFF"/>
            <w:noWrap/>
            <w:tcMar>
              <w:top w:w="60" w:type="dxa"/>
              <w:left w:w="300" w:type="dxa"/>
              <w:bottom w:w="60" w:type="dxa"/>
              <w:right w:w="180" w:type="dxa"/>
            </w:tcMar>
            <w:vAlign w:val="center"/>
            <w:hideMark/>
          </w:tcPr>
          <w:p w14:paraId="60457307" w14:textId="77777777" w:rsidR="00AE2F5B" w:rsidRPr="008B367D" w:rsidRDefault="00AE2F5B" w:rsidP="003636DB">
            <w:pPr>
              <w:rPr>
                <w:color w:val="000000" w:themeColor="text1"/>
                <w:sz w:val="18"/>
                <w:szCs w:val="18"/>
              </w:rPr>
            </w:pPr>
            <w:r w:rsidRPr="008B367D">
              <w:rPr>
                <w:color w:val="000000" w:themeColor="text1"/>
                <w:sz w:val="18"/>
                <w:szCs w:val="18"/>
              </w:rPr>
              <w:t xml:space="preserve">Years of education, </w:t>
            </w:r>
          </w:p>
          <w:p w14:paraId="635AC38F" w14:textId="77777777" w:rsidR="00AE2F5B" w:rsidRPr="008B367D" w:rsidRDefault="00AE2F5B" w:rsidP="003636DB">
            <w:pPr>
              <w:rPr>
                <w:color w:val="000000" w:themeColor="text1"/>
                <w:sz w:val="18"/>
                <w:szCs w:val="18"/>
              </w:rPr>
            </w:pPr>
            <w:r w:rsidRPr="008B367D">
              <w:rPr>
                <w:color w:val="000000" w:themeColor="text1"/>
                <w:sz w:val="18"/>
                <w:szCs w:val="18"/>
              </w:rPr>
              <w:t>mean (SD)</w:t>
            </w:r>
          </w:p>
        </w:tc>
        <w:tc>
          <w:tcPr>
            <w:tcW w:w="1418" w:type="dxa"/>
            <w:shd w:val="clear" w:color="auto" w:fill="FFFFFF"/>
            <w:noWrap/>
            <w:tcMar>
              <w:top w:w="60" w:type="dxa"/>
              <w:left w:w="180" w:type="dxa"/>
              <w:bottom w:w="60" w:type="dxa"/>
              <w:right w:w="180" w:type="dxa"/>
            </w:tcMar>
            <w:vAlign w:val="center"/>
            <w:hideMark/>
          </w:tcPr>
          <w:p w14:paraId="2C0D33FF" w14:textId="77777777" w:rsidR="00AE2F5B" w:rsidRPr="008B367D" w:rsidRDefault="00AE2F5B" w:rsidP="00E93AB0">
            <w:pPr>
              <w:jc w:val="center"/>
              <w:rPr>
                <w:color w:val="000000" w:themeColor="text1"/>
                <w:sz w:val="18"/>
                <w:szCs w:val="18"/>
              </w:rPr>
            </w:pPr>
            <w:r w:rsidRPr="008B367D">
              <w:rPr>
                <w:color w:val="000000" w:themeColor="text1"/>
                <w:sz w:val="18"/>
                <w:szCs w:val="18"/>
              </w:rPr>
              <w:t>16.2 (2.76)</w:t>
            </w:r>
          </w:p>
        </w:tc>
        <w:tc>
          <w:tcPr>
            <w:tcW w:w="1417" w:type="dxa"/>
            <w:shd w:val="clear" w:color="auto" w:fill="FFFFFF"/>
            <w:noWrap/>
            <w:tcMar>
              <w:top w:w="60" w:type="dxa"/>
              <w:left w:w="180" w:type="dxa"/>
              <w:bottom w:w="60" w:type="dxa"/>
              <w:right w:w="180" w:type="dxa"/>
            </w:tcMar>
            <w:vAlign w:val="center"/>
            <w:hideMark/>
          </w:tcPr>
          <w:p w14:paraId="11907875" w14:textId="77777777" w:rsidR="00AE2F5B" w:rsidRPr="008B367D" w:rsidRDefault="00AE2F5B" w:rsidP="00E93AB0">
            <w:pPr>
              <w:jc w:val="center"/>
              <w:rPr>
                <w:color w:val="000000" w:themeColor="text1"/>
                <w:sz w:val="18"/>
                <w:szCs w:val="18"/>
              </w:rPr>
            </w:pPr>
            <w:r w:rsidRPr="008B367D">
              <w:rPr>
                <w:color w:val="000000" w:themeColor="text1"/>
                <w:sz w:val="18"/>
                <w:szCs w:val="18"/>
              </w:rPr>
              <w:t>16.8 (2.15)</w:t>
            </w:r>
          </w:p>
        </w:tc>
        <w:tc>
          <w:tcPr>
            <w:tcW w:w="1276" w:type="dxa"/>
            <w:shd w:val="clear" w:color="auto" w:fill="FFFFFF"/>
            <w:noWrap/>
            <w:tcMar>
              <w:top w:w="60" w:type="dxa"/>
              <w:left w:w="180" w:type="dxa"/>
              <w:bottom w:w="60" w:type="dxa"/>
              <w:right w:w="180" w:type="dxa"/>
            </w:tcMar>
            <w:vAlign w:val="center"/>
            <w:hideMark/>
          </w:tcPr>
          <w:p w14:paraId="6E69EA88" w14:textId="77777777" w:rsidR="00AE2F5B" w:rsidRPr="008B367D" w:rsidRDefault="00AE2F5B" w:rsidP="00E93AB0">
            <w:pPr>
              <w:jc w:val="center"/>
              <w:rPr>
                <w:color w:val="000000" w:themeColor="text1"/>
                <w:sz w:val="18"/>
                <w:szCs w:val="18"/>
              </w:rPr>
            </w:pPr>
            <w:r w:rsidRPr="008B367D">
              <w:rPr>
                <w:color w:val="000000" w:themeColor="text1"/>
                <w:sz w:val="18"/>
                <w:szCs w:val="18"/>
              </w:rPr>
              <w:t>15.7 (2.23)</w:t>
            </w:r>
          </w:p>
        </w:tc>
        <w:tc>
          <w:tcPr>
            <w:tcW w:w="1276" w:type="dxa"/>
            <w:shd w:val="clear" w:color="auto" w:fill="FFFFFF"/>
            <w:noWrap/>
            <w:tcMar>
              <w:top w:w="60" w:type="dxa"/>
              <w:left w:w="180" w:type="dxa"/>
              <w:bottom w:w="60" w:type="dxa"/>
              <w:right w:w="180" w:type="dxa"/>
            </w:tcMar>
            <w:vAlign w:val="center"/>
            <w:hideMark/>
          </w:tcPr>
          <w:p w14:paraId="70574EED" w14:textId="77777777" w:rsidR="00AE2F5B" w:rsidRPr="008B367D" w:rsidRDefault="00AE2F5B" w:rsidP="00E93AB0">
            <w:pPr>
              <w:jc w:val="center"/>
              <w:rPr>
                <w:color w:val="000000" w:themeColor="text1"/>
                <w:sz w:val="18"/>
                <w:szCs w:val="18"/>
              </w:rPr>
            </w:pPr>
            <w:r w:rsidRPr="008B367D">
              <w:rPr>
                <w:color w:val="000000" w:themeColor="text1"/>
                <w:sz w:val="18"/>
                <w:szCs w:val="18"/>
              </w:rPr>
              <w:t>15.5 (3.83)</w:t>
            </w:r>
          </w:p>
        </w:tc>
        <w:tc>
          <w:tcPr>
            <w:tcW w:w="1275" w:type="dxa"/>
            <w:shd w:val="clear" w:color="auto" w:fill="FFFFFF"/>
            <w:noWrap/>
            <w:tcMar>
              <w:top w:w="60" w:type="dxa"/>
              <w:left w:w="180" w:type="dxa"/>
              <w:bottom w:w="60" w:type="dxa"/>
              <w:right w:w="180" w:type="dxa"/>
            </w:tcMar>
            <w:vAlign w:val="center"/>
            <w:hideMark/>
          </w:tcPr>
          <w:p w14:paraId="607BCD1C" w14:textId="77777777" w:rsidR="00AE2F5B" w:rsidRPr="008B367D" w:rsidRDefault="00AE2F5B" w:rsidP="00E93AB0">
            <w:pPr>
              <w:jc w:val="center"/>
              <w:rPr>
                <w:color w:val="000000" w:themeColor="text1"/>
                <w:sz w:val="18"/>
                <w:szCs w:val="18"/>
              </w:rPr>
            </w:pPr>
            <w:r w:rsidRPr="008B367D">
              <w:rPr>
                <w:color w:val="000000" w:themeColor="text1"/>
                <w:sz w:val="18"/>
                <w:szCs w:val="18"/>
              </w:rPr>
              <w:t>15.1 (3.16)</w:t>
            </w:r>
          </w:p>
        </w:tc>
        <w:tc>
          <w:tcPr>
            <w:tcW w:w="1276" w:type="dxa"/>
            <w:shd w:val="clear" w:color="auto" w:fill="FFFFFF"/>
            <w:noWrap/>
            <w:tcMar>
              <w:top w:w="60" w:type="dxa"/>
              <w:left w:w="180" w:type="dxa"/>
              <w:bottom w:w="60" w:type="dxa"/>
              <w:right w:w="180" w:type="dxa"/>
            </w:tcMar>
            <w:vAlign w:val="center"/>
            <w:hideMark/>
          </w:tcPr>
          <w:p w14:paraId="0878A47C" w14:textId="77777777" w:rsidR="00AE2F5B" w:rsidRPr="008B367D" w:rsidRDefault="00AE2F5B" w:rsidP="00E93AB0">
            <w:pPr>
              <w:jc w:val="center"/>
              <w:rPr>
                <w:color w:val="000000" w:themeColor="text1"/>
                <w:sz w:val="18"/>
                <w:szCs w:val="18"/>
              </w:rPr>
            </w:pPr>
            <w:r w:rsidRPr="008B367D">
              <w:rPr>
                <w:color w:val="000000" w:themeColor="text1"/>
                <w:sz w:val="18"/>
                <w:szCs w:val="18"/>
              </w:rPr>
              <w:t>14.7 (3.70)</w:t>
            </w:r>
          </w:p>
        </w:tc>
      </w:tr>
      <w:tr w:rsidR="006C2098" w:rsidRPr="006C2098" w14:paraId="3988C81E" w14:textId="77777777" w:rsidTr="00A64E29">
        <w:trPr>
          <w:trHeight w:val="452"/>
          <w:jc w:val="center"/>
        </w:trPr>
        <w:tc>
          <w:tcPr>
            <w:tcW w:w="1838" w:type="dxa"/>
            <w:shd w:val="clear" w:color="auto" w:fill="FFFFFF"/>
            <w:noWrap/>
            <w:tcMar>
              <w:top w:w="60" w:type="dxa"/>
              <w:left w:w="300" w:type="dxa"/>
              <w:bottom w:w="60" w:type="dxa"/>
              <w:right w:w="180" w:type="dxa"/>
            </w:tcMar>
            <w:vAlign w:val="center"/>
            <w:hideMark/>
          </w:tcPr>
          <w:p w14:paraId="296D117D" w14:textId="22417852" w:rsidR="00AE2F5B" w:rsidRPr="008B367D" w:rsidRDefault="00AE2F5B" w:rsidP="003636DB">
            <w:pPr>
              <w:rPr>
                <w:color w:val="000000" w:themeColor="text1"/>
                <w:sz w:val="18"/>
                <w:szCs w:val="18"/>
              </w:rPr>
            </w:pPr>
            <w:r w:rsidRPr="008B367D">
              <w:rPr>
                <w:color w:val="000000" w:themeColor="text1"/>
                <w:sz w:val="18"/>
                <w:szCs w:val="18"/>
              </w:rPr>
              <w:t>Baseline plasma p</w:t>
            </w:r>
            <w:r w:rsidR="00B16F41">
              <w:rPr>
                <w:color w:val="000000" w:themeColor="text1"/>
                <w:sz w:val="18"/>
                <w:szCs w:val="18"/>
              </w:rPr>
              <w:t>T</w:t>
            </w:r>
            <w:r w:rsidRPr="008B367D">
              <w:rPr>
                <w:color w:val="000000" w:themeColor="text1"/>
                <w:sz w:val="18"/>
                <w:szCs w:val="18"/>
              </w:rPr>
              <w:t xml:space="preserve">au217, </w:t>
            </w:r>
          </w:p>
          <w:p w14:paraId="5844B669" w14:textId="77777777" w:rsidR="00AE2F5B" w:rsidRPr="008B367D" w:rsidRDefault="00AE2F5B" w:rsidP="003636DB">
            <w:pPr>
              <w:rPr>
                <w:color w:val="000000" w:themeColor="text1"/>
                <w:sz w:val="18"/>
                <w:szCs w:val="18"/>
              </w:rPr>
            </w:pPr>
            <w:proofErr w:type="spellStart"/>
            <w:r w:rsidRPr="008B367D">
              <w:rPr>
                <w:color w:val="000000" w:themeColor="text1"/>
                <w:sz w:val="18"/>
                <w:szCs w:val="18"/>
              </w:rPr>
              <w:t>pg</w:t>
            </w:r>
            <w:proofErr w:type="spellEnd"/>
            <w:r w:rsidRPr="008B367D">
              <w:rPr>
                <w:color w:val="000000" w:themeColor="text1"/>
                <w:sz w:val="18"/>
                <w:szCs w:val="18"/>
              </w:rPr>
              <w:t>/mL, mean (SD)</w:t>
            </w:r>
          </w:p>
        </w:tc>
        <w:tc>
          <w:tcPr>
            <w:tcW w:w="1418" w:type="dxa"/>
            <w:shd w:val="clear" w:color="auto" w:fill="FFFFFF"/>
            <w:noWrap/>
            <w:tcMar>
              <w:top w:w="60" w:type="dxa"/>
              <w:left w:w="180" w:type="dxa"/>
              <w:bottom w:w="60" w:type="dxa"/>
              <w:right w:w="180" w:type="dxa"/>
            </w:tcMar>
            <w:vAlign w:val="center"/>
            <w:hideMark/>
          </w:tcPr>
          <w:p w14:paraId="5F16B75B" w14:textId="77777777" w:rsidR="00AE2F5B" w:rsidRPr="008B367D" w:rsidRDefault="00AE2F5B" w:rsidP="00E93AB0">
            <w:pPr>
              <w:jc w:val="center"/>
              <w:rPr>
                <w:color w:val="000000" w:themeColor="text1"/>
                <w:sz w:val="18"/>
                <w:szCs w:val="18"/>
              </w:rPr>
            </w:pPr>
            <w:r w:rsidRPr="008B367D">
              <w:rPr>
                <w:color w:val="000000" w:themeColor="text1"/>
                <w:sz w:val="18"/>
                <w:szCs w:val="18"/>
              </w:rPr>
              <w:t>0.333 (0.142)</w:t>
            </w:r>
          </w:p>
        </w:tc>
        <w:tc>
          <w:tcPr>
            <w:tcW w:w="1417" w:type="dxa"/>
            <w:shd w:val="clear" w:color="auto" w:fill="FFFFFF"/>
            <w:noWrap/>
            <w:tcMar>
              <w:top w:w="60" w:type="dxa"/>
              <w:left w:w="180" w:type="dxa"/>
              <w:bottom w:w="60" w:type="dxa"/>
              <w:right w:w="180" w:type="dxa"/>
            </w:tcMar>
            <w:vAlign w:val="center"/>
            <w:hideMark/>
          </w:tcPr>
          <w:p w14:paraId="0584F667" w14:textId="77777777" w:rsidR="00AE2F5B" w:rsidRPr="008B367D" w:rsidRDefault="00AE2F5B" w:rsidP="00E93AB0">
            <w:pPr>
              <w:jc w:val="center"/>
              <w:rPr>
                <w:color w:val="000000" w:themeColor="text1"/>
                <w:sz w:val="18"/>
                <w:szCs w:val="18"/>
              </w:rPr>
            </w:pPr>
            <w:r w:rsidRPr="008B367D">
              <w:rPr>
                <w:color w:val="000000" w:themeColor="text1"/>
                <w:sz w:val="18"/>
                <w:szCs w:val="18"/>
              </w:rPr>
              <w:t>0.553 (0.339)</w:t>
            </w:r>
          </w:p>
        </w:tc>
        <w:tc>
          <w:tcPr>
            <w:tcW w:w="1276" w:type="dxa"/>
            <w:shd w:val="clear" w:color="auto" w:fill="FFFFFF"/>
            <w:noWrap/>
            <w:tcMar>
              <w:top w:w="60" w:type="dxa"/>
              <w:left w:w="180" w:type="dxa"/>
              <w:bottom w:w="60" w:type="dxa"/>
              <w:right w:w="180" w:type="dxa"/>
            </w:tcMar>
            <w:vAlign w:val="center"/>
            <w:hideMark/>
          </w:tcPr>
          <w:p w14:paraId="58ED86D0" w14:textId="77777777" w:rsidR="00AE2F5B" w:rsidRPr="008B367D" w:rsidRDefault="00AE2F5B" w:rsidP="00E93AB0">
            <w:pPr>
              <w:jc w:val="center"/>
              <w:rPr>
                <w:color w:val="000000" w:themeColor="text1"/>
                <w:sz w:val="18"/>
                <w:szCs w:val="18"/>
              </w:rPr>
            </w:pPr>
            <w:r w:rsidRPr="008B367D">
              <w:rPr>
                <w:color w:val="000000" w:themeColor="text1"/>
                <w:sz w:val="18"/>
                <w:szCs w:val="18"/>
              </w:rPr>
              <w:t>0.895 (0.395)</w:t>
            </w:r>
          </w:p>
        </w:tc>
        <w:tc>
          <w:tcPr>
            <w:tcW w:w="1276" w:type="dxa"/>
            <w:shd w:val="clear" w:color="auto" w:fill="FFFFFF"/>
            <w:noWrap/>
            <w:tcMar>
              <w:top w:w="60" w:type="dxa"/>
              <w:left w:w="180" w:type="dxa"/>
              <w:bottom w:w="60" w:type="dxa"/>
              <w:right w:w="180" w:type="dxa"/>
            </w:tcMar>
            <w:vAlign w:val="center"/>
            <w:hideMark/>
          </w:tcPr>
          <w:p w14:paraId="2B59B8A6" w14:textId="77777777" w:rsidR="00AE2F5B" w:rsidRPr="008B367D" w:rsidRDefault="00AE2F5B" w:rsidP="00E93AB0">
            <w:pPr>
              <w:jc w:val="center"/>
              <w:rPr>
                <w:color w:val="000000" w:themeColor="text1"/>
                <w:sz w:val="18"/>
                <w:szCs w:val="18"/>
              </w:rPr>
            </w:pPr>
            <w:r w:rsidRPr="008B367D">
              <w:rPr>
                <w:color w:val="000000" w:themeColor="text1"/>
                <w:sz w:val="18"/>
                <w:szCs w:val="18"/>
              </w:rPr>
              <w:t>0.260 (0.141)</w:t>
            </w:r>
          </w:p>
        </w:tc>
        <w:tc>
          <w:tcPr>
            <w:tcW w:w="1275" w:type="dxa"/>
            <w:shd w:val="clear" w:color="auto" w:fill="FFFFFF"/>
            <w:noWrap/>
            <w:tcMar>
              <w:top w:w="60" w:type="dxa"/>
              <w:left w:w="180" w:type="dxa"/>
              <w:bottom w:w="60" w:type="dxa"/>
              <w:right w:w="180" w:type="dxa"/>
            </w:tcMar>
            <w:vAlign w:val="center"/>
            <w:hideMark/>
          </w:tcPr>
          <w:p w14:paraId="2C0D7F0A" w14:textId="77777777" w:rsidR="00AE2F5B" w:rsidRPr="008B367D" w:rsidRDefault="00AE2F5B" w:rsidP="00E93AB0">
            <w:pPr>
              <w:jc w:val="center"/>
              <w:rPr>
                <w:color w:val="000000" w:themeColor="text1"/>
                <w:sz w:val="18"/>
                <w:szCs w:val="18"/>
              </w:rPr>
            </w:pPr>
            <w:r w:rsidRPr="008B367D">
              <w:rPr>
                <w:color w:val="000000" w:themeColor="text1"/>
                <w:sz w:val="18"/>
                <w:szCs w:val="18"/>
              </w:rPr>
              <w:t>0.808 (0.744)</w:t>
            </w:r>
          </w:p>
        </w:tc>
        <w:tc>
          <w:tcPr>
            <w:tcW w:w="1276" w:type="dxa"/>
            <w:shd w:val="clear" w:color="auto" w:fill="FFFFFF"/>
            <w:noWrap/>
            <w:tcMar>
              <w:top w:w="60" w:type="dxa"/>
              <w:left w:w="180" w:type="dxa"/>
              <w:bottom w:w="60" w:type="dxa"/>
              <w:right w:w="180" w:type="dxa"/>
            </w:tcMar>
            <w:vAlign w:val="center"/>
            <w:hideMark/>
          </w:tcPr>
          <w:p w14:paraId="1CCF6818" w14:textId="77777777" w:rsidR="00AE2F5B" w:rsidRPr="008B367D" w:rsidRDefault="00AE2F5B" w:rsidP="00E93AB0">
            <w:pPr>
              <w:jc w:val="center"/>
              <w:rPr>
                <w:color w:val="000000" w:themeColor="text1"/>
                <w:sz w:val="18"/>
                <w:szCs w:val="18"/>
              </w:rPr>
            </w:pPr>
            <w:r w:rsidRPr="008B367D">
              <w:rPr>
                <w:color w:val="000000" w:themeColor="text1"/>
                <w:sz w:val="18"/>
                <w:szCs w:val="18"/>
              </w:rPr>
              <w:t>1.07 (0.447)</w:t>
            </w:r>
          </w:p>
        </w:tc>
      </w:tr>
      <w:tr w:rsidR="006C2098" w:rsidRPr="006C2098" w14:paraId="407734E2" w14:textId="77777777" w:rsidTr="00A64E29">
        <w:trPr>
          <w:trHeight w:val="452"/>
          <w:jc w:val="center"/>
        </w:trPr>
        <w:tc>
          <w:tcPr>
            <w:tcW w:w="1838" w:type="dxa"/>
            <w:shd w:val="clear" w:color="auto" w:fill="FFFFFF"/>
            <w:noWrap/>
            <w:tcMar>
              <w:top w:w="60" w:type="dxa"/>
              <w:left w:w="300" w:type="dxa"/>
              <w:bottom w:w="60" w:type="dxa"/>
              <w:right w:w="180" w:type="dxa"/>
            </w:tcMar>
            <w:vAlign w:val="center"/>
            <w:hideMark/>
          </w:tcPr>
          <w:p w14:paraId="4F71F679" w14:textId="77777777" w:rsidR="00AE2F5B" w:rsidRPr="008B367D" w:rsidRDefault="00AE2F5B" w:rsidP="003636DB">
            <w:pPr>
              <w:rPr>
                <w:color w:val="000000" w:themeColor="text1"/>
                <w:sz w:val="18"/>
                <w:szCs w:val="18"/>
              </w:rPr>
            </w:pPr>
            <w:r w:rsidRPr="008B367D">
              <w:rPr>
                <w:color w:val="000000" w:themeColor="text1"/>
                <w:sz w:val="18"/>
                <w:szCs w:val="18"/>
              </w:rPr>
              <w:t>Mean (SD) years of follow-up</w:t>
            </w:r>
          </w:p>
        </w:tc>
        <w:tc>
          <w:tcPr>
            <w:tcW w:w="1418" w:type="dxa"/>
            <w:shd w:val="clear" w:color="auto" w:fill="FFFFFF"/>
            <w:noWrap/>
            <w:tcMar>
              <w:top w:w="60" w:type="dxa"/>
              <w:left w:w="180" w:type="dxa"/>
              <w:bottom w:w="60" w:type="dxa"/>
              <w:right w:w="180" w:type="dxa"/>
            </w:tcMar>
            <w:vAlign w:val="center"/>
            <w:hideMark/>
          </w:tcPr>
          <w:p w14:paraId="6209560C" w14:textId="77777777" w:rsidR="00AE2F5B" w:rsidRPr="008B367D" w:rsidRDefault="00AE2F5B" w:rsidP="00E93AB0">
            <w:pPr>
              <w:jc w:val="center"/>
              <w:rPr>
                <w:color w:val="000000" w:themeColor="text1"/>
                <w:sz w:val="18"/>
                <w:szCs w:val="18"/>
              </w:rPr>
            </w:pPr>
            <w:r w:rsidRPr="008B367D">
              <w:rPr>
                <w:color w:val="000000" w:themeColor="text1"/>
                <w:sz w:val="18"/>
                <w:szCs w:val="18"/>
              </w:rPr>
              <w:t>5.28 (1.38)</w:t>
            </w:r>
          </w:p>
        </w:tc>
        <w:tc>
          <w:tcPr>
            <w:tcW w:w="1417" w:type="dxa"/>
            <w:shd w:val="clear" w:color="auto" w:fill="FFFFFF"/>
            <w:noWrap/>
            <w:tcMar>
              <w:top w:w="60" w:type="dxa"/>
              <w:left w:w="180" w:type="dxa"/>
              <w:bottom w:w="60" w:type="dxa"/>
              <w:right w:w="180" w:type="dxa"/>
            </w:tcMar>
            <w:vAlign w:val="center"/>
            <w:hideMark/>
          </w:tcPr>
          <w:p w14:paraId="1B36FF40" w14:textId="77777777" w:rsidR="00AE2F5B" w:rsidRPr="008B367D" w:rsidRDefault="00AE2F5B" w:rsidP="00E93AB0">
            <w:pPr>
              <w:jc w:val="center"/>
              <w:rPr>
                <w:color w:val="000000" w:themeColor="text1"/>
                <w:sz w:val="18"/>
                <w:szCs w:val="18"/>
              </w:rPr>
            </w:pPr>
            <w:r w:rsidRPr="008B367D">
              <w:rPr>
                <w:color w:val="000000" w:themeColor="text1"/>
                <w:sz w:val="18"/>
                <w:szCs w:val="18"/>
              </w:rPr>
              <w:t>5.06 (1.47)</w:t>
            </w:r>
          </w:p>
        </w:tc>
        <w:tc>
          <w:tcPr>
            <w:tcW w:w="1276" w:type="dxa"/>
            <w:shd w:val="clear" w:color="auto" w:fill="FFFFFF"/>
            <w:noWrap/>
            <w:tcMar>
              <w:top w:w="60" w:type="dxa"/>
              <w:left w:w="180" w:type="dxa"/>
              <w:bottom w:w="60" w:type="dxa"/>
              <w:right w:w="180" w:type="dxa"/>
            </w:tcMar>
            <w:vAlign w:val="center"/>
            <w:hideMark/>
          </w:tcPr>
          <w:p w14:paraId="27EAFB84" w14:textId="77777777" w:rsidR="00AE2F5B" w:rsidRPr="008B367D" w:rsidRDefault="00AE2F5B" w:rsidP="00E93AB0">
            <w:pPr>
              <w:jc w:val="center"/>
              <w:rPr>
                <w:color w:val="000000" w:themeColor="text1"/>
                <w:sz w:val="18"/>
                <w:szCs w:val="18"/>
              </w:rPr>
            </w:pPr>
            <w:r w:rsidRPr="008B367D">
              <w:rPr>
                <w:color w:val="000000" w:themeColor="text1"/>
                <w:sz w:val="18"/>
                <w:szCs w:val="18"/>
              </w:rPr>
              <w:t>4.76 (1.71)</w:t>
            </w:r>
          </w:p>
        </w:tc>
        <w:tc>
          <w:tcPr>
            <w:tcW w:w="1276" w:type="dxa"/>
            <w:shd w:val="clear" w:color="auto" w:fill="FFFFFF"/>
            <w:noWrap/>
            <w:tcMar>
              <w:top w:w="60" w:type="dxa"/>
              <w:left w:w="180" w:type="dxa"/>
              <w:bottom w:w="60" w:type="dxa"/>
              <w:right w:w="180" w:type="dxa"/>
            </w:tcMar>
            <w:vAlign w:val="center"/>
            <w:hideMark/>
          </w:tcPr>
          <w:p w14:paraId="7CBFB271" w14:textId="77777777" w:rsidR="00AE2F5B" w:rsidRPr="008B367D" w:rsidRDefault="00AE2F5B" w:rsidP="00E93AB0">
            <w:pPr>
              <w:jc w:val="center"/>
              <w:rPr>
                <w:color w:val="000000" w:themeColor="text1"/>
                <w:sz w:val="18"/>
                <w:szCs w:val="18"/>
              </w:rPr>
            </w:pPr>
            <w:r w:rsidRPr="008B367D">
              <w:rPr>
                <w:color w:val="000000" w:themeColor="text1"/>
                <w:sz w:val="18"/>
                <w:szCs w:val="18"/>
              </w:rPr>
              <w:t>1.95 (0.618)</w:t>
            </w:r>
          </w:p>
        </w:tc>
        <w:tc>
          <w:tcPr>
            <w:tcW w:w="1275" w:type="dxa"/>
            <w:shd w:val="clear" w:color="auto" w:fill="FFFFFF"/>
            <w:noWrap/>
            <w:tcMar>
              <w:top w:w="60" w:type="dxa"/>
              <w:left w:w="180" w:type="dxa"/>
              <w:bottom w:w="60" w:type="dxa"/>
              <w:right w:w="180" w:type="dxa"/>
            </w:tcMar>
            <w:vAlign w:val="center"/>
            <w:hideMark/>
          </w:tcPr>
          <w:p w14:paraId="612DA1CB" w14:textId="77777777" w:rsidR="00AE2F5B" w:rsidRPr="008B367D" w:rsidRDefault="00AE2F5B" w:rsidP="00E93AB0">
            <w:pPr>
              <w:jc w:val="center"/>
              <w:rPr>
                <w:color w:val="000000" w:themeColor="text1"/>
                <w:sz w:val="18"/>
                <w:szCs w:val="18"/>
              </w:rPr>
            </w:pPr>
            <w:r w:rsidRPr="008B367D">
              <w:rPr>
                <w:color w:val="000000" w:themeColor="text1"/>
                <w:sz w:val="18"/>
                <w:szCs w:val="18"/>
              </w:rPr>
              <w:t>1.87 (0.620)</w:t>
            </w:r>
          </w:p>
        </w:tc>
        <w:tc>
          <w:tcPr>
            <w:tcW w:w="1276" w:type="dxa"/>
            <w:shd w:val="clear" w:color="auto" w:fill="FFFFFF"/>
            <w:noWrap/>
            <w:tcMar>
              <w:top w:w="60" w:type="dxa"/>
              <w:left w:w="180" w:type="dxa"/>
              <w:bottom w:w="60" w:type="dxa"/>
              <w:right w:w="180" w:type="dxa"/>
            </w:tcMar>
            <w:vAlign w:val="center"/>
            <w:hideMark/>
          </w:tcPr>
          <w:p w14:paraId="2EA4D59E" w14:textId="77777777" w:rsidR="00AE2F5B" w:rsidRPr="008B367D" w:rsidRDefault="00AE2F5B" w:rsidP="00E93AB0">
            <w:pPr>
              <w:jc w:val="center"/>
              <w:rPr>
                <w:color w:val="000000" w:themeColor="text1"/>
                <w:sz w:val="18"/>
                <w:szCs w:val="18"/>
              </w:rPr>
            </w:pPr>
            <w:r w:rsidRPr="008B367D">
              <w:rPr>
                <w:color w:val="000000" w:themeColor="text1"/>
                <w:sz w:val="18"/>
                <w:szCs w:val="18"/>
              </w:rPr>
              <w:t>1.68 (0.546)</w:t>
            </w:r>
          </w:p>
        </w:tc>
      </w:tr>
      <w:tr w:rsidR="006C2098" w:rsidRPr="006C2098" w14:paraId="5EE59A3B" w14:textId="77777777" w:rsidTr="00A64E29">
        <w:trPr>
          <w:trHeight w:val="452"/>
          <w:jc w:val="center"/>
        </w:trPr>
        <w:tc>
          <w:tcPr>
            <w:tcW w:w="1838" w:type="dxa"/>
            <w:shd w:val="clear" w:color="auto" w:fill="FFFFFF"/>
            <w:noWrap/>
            <w:tcMar>
              <w:top w:w="60" w:type="dxa"/>
              <w:left w:w="300" w:type="dxa"/>
              <w:bottom w:w="60" w:type="dxa"/>
              <w:right w:w="180" w:type="dxa"/>
            </w:tcMar>
            <w:vAlign w:val="center"/>
          </w:tcPr>
          <w:p w14:paraId="03D61A25" w14:textId="4B9703C8" w:rsidR="00AE2F5B" w:rsidRPr="008B367D" w:rsidRDefault="00AE2F5B" w:rsidP="003636DB">
            <w:pPr>
              <w:rPr>
                <w:color w:val="000000" w:themeColor="text1"/>
                <w:sz w:val="18"/>
                <w:szCs w:val="18"/>
              </w:rPr>
            </w:pPr>
            <w:r w:rsidRPr="008B367D">
              <w:rPr>
                <w:color w:val="000000" w:themeColor="text1"/>
                <w:sz w:val="18"/>
                <w:szCs w:val="18"/>
              </w:rPr>
              <w:t>Median (IQR) number of samples</w:t>
            </w:r>
          </w:p>
        </w:tc>
        <w:tc>
          <w:tcPr>
            <w:tcW w:w="1418" w:type="dxa"/>
            <w:shd w:val="clear" w:color="auto" w:fill="FFFFFF"/>
            <w:noWrap/>
            <w:tcMar>
              <w:top w:w="60" w:type="dxa"/>
              <w:left w:w="180" w:type="dxa"/>
              <w:bottom w:w="60" w:type="dxa"/>
              <w:right w:w="180" w:type="dxa"/>
            </w:tcMar>
            <w:vAlign w:val="center"/>
          </w:tcPr>
          <w:p w14:paraId="47B5C1DA" w14:textId="40FD8470" w:rsidR="00AE2F5B" w:rsidRPr="008B367D" w:rsidRDefault="00AE2F5B" w:rsidP="008610D7">
            <w:pPr>
              <w:jc w:val="center"/>
              <w:rPr>
                <w:color w:val="000000" w:themeColor="text1"/>
                <w:sz w:val="18"/>
                <w:szCs w:val="18"/>
              </w:rPr>
            </w:pPr>
            <w:r w:rsidRPr="008B367D">
              <w:rPr>
                <w:color w:val="000000" w:themeColor="text1"/>
                <w:sz w:val="18"/>
                <w:szCs w:val="18"/>
              </w:rPr>
              <w:t>3 (3-4)</w:t>
            </w:r>
          </w:p>
        </w:tc>
        <w:tc>
          <w:tcPr>
            <w:tcW w:w="1417" w:type="dxa"/>
            <w:shd w:val="clear" w:color="auto" w:fill="FFFFFF"/>
            <w:noWrap/>
            <w:tcMar>
              <w:top w:w="60" w:type="dxa"/>
              <w:left w:w="180" w:type="dxa"/>
              <w:bottom w:w="60" w:type="dxa"/>
              <w:right w:w="180" w:type="dxa"/>
            </w:tcMar>
            <w:vAlign w:val="center"/>
          </w:tcPr>
          <w:p w14:paraId="22DA9BD1" w14:textId="5802E4E3" w:rsidR="00AE2F5B" w:rsidRPr="008B367D" w:rsidRDefault="00AE2F5B" w:rsidP="008610D7">
            <w:pPr>
              <w:jc w:val="center"/>
              <w:rPr>
                <w:color w:val="000000" w:themeColor="text1"/>
                <w:sz w:val="18"/>
                <w:szCs w:val="18"/>
              </w:rPr>
            </w:pPr>
            <w:r w:rsidRPr="008B367D">
              <w:rPr>
                <w:color w:val="000000" w:themeColor="text1"/>
                <w:sz w:val="18"/>
                <w:szCs w:val="18"/>
              </w:rPr>
              <w:t>3 (3-3)</w:t>
            </w:r>
          </w:p>
        </w:tc>
        <w:tc>
          <w:tcPr>
            <w:tcW w:w="1276" w:type="dxa"/>
            <w:shd w:val="clear" w:color="auto" w:fill="FFFFFF"/>
            <w:noWrap/>
            <w:tcMar>
              <w:top w:w="60" w:type="dxa"/>
              <w:left w:w="180" w:type="dxa"/>
              <w:bottom w:w="60" w:type="dxa"/>
              <w:right w:w="180" w:type="dxa"/>
            </w:tcMar>
            <w:vAlign w:val="center"/>
          </w:tcPr>
          <w:p w14:paraId="37986FAD" w14:textId="0CDE55A9" w:rsidR="00AE2F5B" w:rsidRPr="008B367D" w:rsidRDefault="00AE2F5B" w:rsidP="008610D7">
            <w:pPr>
              <w:jc w:val="center"/>
              <w:rPr>
                <w:color w:val="000000" w:themeColor="text1"/>
                <w:sz w:val="18"/>
                <w:szCs w:val="18"/>
              </w:rPr>
            </w:pPr>
            <w:r w:rsidRPr="008B367D">
              <w:rPr>
                <w:color w:val="000000" w:themeColor="text1"/>
                <w:sz w:val="18"/>
                <w:szCs w:val="18"/>
              </w:rPr>
              <w:t>3 (2-3)</w:t>
            </w:r>
          </w:p>
        </w:tc>
        <w:tc>
          <w:tcPr>
            <w:tcW w:w="1276" w:type="dxa"/>
            <w:shd w:val="clear" w:color="auto" w:fill="FFFFFF"/>
            <w:noWrap/>
            <w:tcMar>
              <w:top w:w="60" w:type="dxa"/>
              <w:left w:w="180" w:type="dxa"/>
              <w:bottom w:w="60" w:type="dxa"/>
              <w:right w:w="180" w:type="dxa"/>
            </w:tcMar>
            <w:vAlign w:val="center"/>
          </w:tcPr>
          <w:p w14:paraId="6E011603" w14:textId="267D4D8D" w:rsidR="00AE2F5B" w:rsidRPr="008B367D" w:rsidRDefault="00AE2F5B" w:rsidP="008610D7">
            <w:pPr>
              <w:jc w:val="center"/>
              <w:rPr>
                <w:color w:val="000000" w:themeColor="text1"/>
                <w:sz w:val="18"/>
                <w:szCs w:val="18"/>
              </w:rPr>
            </w:pPr>
            <w:r w:rsidRPr="008B367D">
              <w:rPr>
                <w:color w:val="000000" w:themeColor="text1"/>
                <w:sz w:val="18"/>
                <w:szCs w:val="18"/>
              </w:rPr>
              <w:t>2 (2-3)</w:t>
            </w:r>
          </w:p>
        </w:tc>
        <w:tc>
          <w:tcPr>
            <w:tcW w:w="1275" w:type="dxa"/>
            <w:shd w:val="clear" w:color="auto" w:fill="FFFFFF"/>
            <w:noWrap/>
            <w:tcMar>
              <w:top w:w="60" w:type="dxa"/>
              <w:left w:w="180" w:type="dxa"/>
              <w:bottom w:w="60" w:type="dxa"/>
              <w:right w:w="180" w:type="dxa"/>
            </w:tcMar>
            <w:vAlign w:val="center"/>
          </w:tcPr>
          <w:p w14:paraId="3AB66CF2" w14:textId="5322AC8F" w:rsidR="00AE2F5B" w:rsidRPr="008B367D" w:rsidRDefault="00AE2F5B" w:rsidP="008610D7">
            <w:pPr>
              <w:jc w:val="center"/>
              <w:rPr>
                <w:color w:val="000000" w:themeColor="text1"/>
                <w:sz w:val="18"/>
                <w:szCs w:val="18"/>
              </w:rPr>
            </w:pPr>
            <w:r w:rsidRPr="008B367D">
              <w:rPr>
                <w:color w:val="000000" w:themeColor="text1"/>
                <w:sz w:val="18"/>
                <w:szCs w:val="18"/>
              </w:rPr>
              <w:t>2 (2-3)</w:t>
            </w:r>
          </w:p>
        </w:tc>
        <w:tc>
          <w:tcPr>
            <w:tcW w:w="1276" w:type="dxa"/>
            <w:shd w:val="clear" w:color="auto" w:fill="FFFFFF"/>
            <w:noWrap/>
            <w:tcMar>
              <w:top w:w="60" w:type="dxa"/>
              <w:left w:w="180" w:type="dxa"/>
              <w:bottom w:w="60" w:type="dxa"/>
              <w:right w:w="180" w:type="dxa"/>
            </w:tcMar>
            <w:vAlign w:val="center"/>
          </w:tcPr>
          <w:p w14:paraId="037E637F" w14:textId="4B9860B4" w:rsidR="00AE2F5B" w:rsidRPr="008B367D" w:rsidRDefault="00AE2F5B" w:rsidP="008610D7">
            <w:pPr>
              <w:jc w:val="center"/>
              <w:rPr>
                <w:color w:val="000000" w:themeColor="text1"/>
                <w:sz w:val="18"/>
                <w:szCs w:val="18"/>
              </w:rPr>
            </w:pPr>
            <w:r w:rsidRPr="008B367D">
              <w:rPr>
                <w:color w:val="000000" w:themeColor="text1"/>
                <w:sz w:val="18"/>
                <w:szCs w:val="18"/>
              </w:rPr>
              <w:t>2 (2-2.25)</w:t>
            </w:r>
          </w:p>
        </w:tc>
      </w:tr>
    </w:tbl>
    <w:p w14:paraId="6D5B91B6" w14:textId="77777777" w:rsidR="008816E2" w:rsidRDefault="008816E2" w:rsidP="00177839">
      <w:pPr>
        <w:spacing w:line="360" w:lineRule="auto"/>
        <w:rPr>
          <w:b/>
          <w:bCs/>
          <w:sz w:val="22"/>
          <w:szCs w:val="22"/>
          <w:lang w:val="en-GB"/>
        </w:rPr>
      </w:pPr>
    </w:p>
    <w:p w14:paraId="5EF766B3" w14:textId="253246DA" w:rsidR="00352CC4" w:rsidRPr="00E71128" w:rsidRDefault="00352CC4" w:rsidP="00352CC4">
      <w:pPr>
        <w:spacing w:line="360" w:lineRule="auto"/>
        <w:jc w:val="both"/>
        <w:rPr>
          <w:sz w:val="22"/>
          <w:szCs w:val="22"/>
        </w:rPr>
      </w:pPr>
      <w:r>
        <w:rPr>
          <w:sz w:val="22"/>
          <w:szCs w:val="22"/>
        </w:rPr>
        <w:t xml:space="preserve">Data are mean (SD) or n (%). In both cohorts, AT status was defined with amyloid and tau-PET. </w:t>
      </w:r>
      <w:r w:rsidRPr="00E71128">
        <w:rPr>
          <w:sz w:val="22"/>
          <w:szCs w:val="22"/>
        </w:rPr>
        <w:t>Abbreviations</w:t>
      </w:r>
      <w:r>
        <w:rPr>
          <w:sz w:val="22"/>
          <w:szCs w:val="22"/>
        </w:rPr>
        <w:t xml:space="preserve">: SD, standard deviation; TRIAD, </w:t>
      </w:r>
      <w:r w:rsidRPr="00044A87">
        <w:rPr>
          <w:sz w:val="22"/>
          <w:szCs w:val="22"/>
          <w:lang w:val="en-GB"/>
        </w:rPr>
        <w:t>Translational Biomarkers in Aging and Dementia</w:t>
      </w:r>
      <w:r>
        <w:rPr>
          <w:sz w:val="22"/>
          <w:szCs w:val="22"/>
          <w:lang w:val="en-GB"/>
        </w:rPr>
        <w:t xml:space="preserve">; WRAP, </w:t>
      </w:r>
      <w:r w:rsidRPr="00044A87">
        <w:rPr>
          <w:sz w:val="22"/>
          <w:szCs w:val="22"/>
          <w:lang w:val="en-GB"/>
        </w:rPr>
        <w:t>Wisconsin Registry for Alzheimer’s Prevention</w:t>
      </w:r>
      <w:r>
        <w:rPr>
          <w:sz w:val="22"/>
          <w:szCs w:val="22"/>
          <w:lang w:val="en-GB"/>
        </w:rPr>
        <w:t xml:space="preserve">; </w:t>
      </w:r>
      <w:r>
        <w:rPr>
          <w:color w:val="000000" w:themeColor="text1"/>
          <w:sz w:val="22"/>
          <w:szCs w:val="22"/>
          <w:lang w:val="en-GB"/>
        </w:rPr>
        <w:t>MMSE, mini-metal state examination; CU, cognitively unimpaired; CI, cognitively impaired; A-T-, amyloid-negative and tau-negative; AT-, amyloid-positive and tau-negative; A-T+, amyloid-positive and tau-positive.</w:t>
      </w:r>
    </w:p>
    <w:p w14:paraId="6C6E4FC7" w14:textId="77777777" w:rsidR="00352CC4" w:rsidRDefault="00352CC4" w:rsidP="00177839">
      <w:pPr>
        <w:spacing w:line="360" w:lineRule="auto"/>
        <w:rPr>
          <w:b/>
          <w:bCs/>
          <w:sz w:val="22"/>
          <w:szCs w:val="22"/>
          <w:lang w:val="en-GB"/>
        </w:rPr>
      </w:pPr>
    </w:p>
    <w:p w14:paraId="17DCD04D" w14:textId="77777777" w:rsidR="00352CC4" w:rsidRDefault="00352CC4" w:rsidP="00177839">
      <w:pPr>
        <w:spacing w:line="360" w:lineRule="auto"/>
        <w:rPr>
          <w:b/>
          <w:bCs/>
          <w:sz w:val="22"/>
          <w:szCs w:val="22"/>
          <w:lang w:val="en-GB"/>
        </w:rPr>
      </w:pPr>
    </w:p>
    <w:p w14:paraId="3823BBFE" w14:textId="77777777" w:rsidR="00352CC4" w:rsidRDefault="00352CC4" w:rsidP="00177839">
      <w:pPr>
        <w:spacing w:line="360" w:lineRule="auto"/>
        <w:rPr>
          <w:b/>
          <w:bCs/>
          <w:sz w:val="22"/>
          <w:szCs w:val="22"/>
          <w:lang w:val="en-GB"/>
        </w:rPr>
        <w:sectPr w:rsidR="00352CC4" w:rsidSect="003636DB">
          <w:pgSz w:w="11906" w:h="16838"/>
          <w:pgMar w:top="1440" w:right="1440" w:bottom="1440" w:left="1440" w:header="709" w:footer="709" w:gutter="0"/>
          <w:cols w:space="708"/>
          <w:docGrid w:linePitch="360"/>
        </w:sectPr>
      </w:pPr>
    </w:p>
    <w:p w14:paraId="4CEB6155" w14:textId="098C14A6" w:rsidR="003C22C9" w:rsidRDefault="003C22C9" w:rsidP="003C22C9">
      <w:pPr>
        <w:spacing w:line="360" w:lineRule="auto"/>
        <w:rPr>
          <w:sz w:val="22"/>
          <w:szCs w:val="22"/>
          <w:lang w:val="en-GB"/>
        </w:rPr>
      </w:pPr>
      <w:r w:rsidRPr="00AD4E39">
        <w:rPr>
          <w:b/>
          <w:bCs/>
          <w:sz w:val="22"/>
          <w:szCs w:val="22"/>
          <w:lang w:val="en-GB"/>
        </w:rPr>
        <w:lastRenderedPageBreak/>
        <w:t xml:space="preserve">Supplementary </w:t>
      </w:r>
      <w:r w:rsidRPr="00ED568A">
        <w:rPr>
          <w:b/>
          <w:bCs/>
          <w:sz w:val="22"/>
          <w:szCs w:val="22"/>
          <w:lang w:val="en-GB"/>
        </w:rPr>
        <w:t xml:space="preserve">Table </w:t>
      </w:r>
      <w:r>
        <w:rPr>
          <w:b/>
          <w:bCs/>
          <w:sz w:val="22"/>
          <w:szCs w:val="22"/>
          <w:lang w:val="en-GB"/>
        </w:rPr>
        <w:t>2</w:t>
      </w:r>
      <w:r>
        <w:rPr>
          <w:sz w:val="22"/>
          <w:szCs w:val="22"/>
          <w:lang w:val="en-GB"/>
        </w:rPr>
        <w:t xml:space="preserve"> – </w:t>
      </w:r>
      <w:r w:rsidR="00375F31">
        <w:rPr>
          <w:sz w:val="22"/>
          <w:szCs w:val="22"/>
          <w:lang w:val="en-GB"/>
        </w:rPr>
        <w:t xml:space="preserve">Intermediate precision and repeatability of the </w:t>
      </w:r>
      <w:proofErr w:type="spellStart"/>
      <w:r w:rsidR="00375F31">
        <w:rPr>
          <w:sz w:val="22"/>
          <w:szCs w:val="22"/>
          <w:lang w:val="en-GB"/>
        </w:rPr>
        <w:t>ALZpath</w:t>
      </w:r>
      <w:proofErr w:type="spellEnd"/>
      <w:r w:rsidR="00375F31">
        <w:rPr>
          <w:sz w:val="22"/>
          <w:szCs w:val="22"/>
          <w:lang w:val="en-GB"/>
        </w:rPr>
        <w:t xml:space="preserve"> pTau217 assay. </w:t>
      </w:r>
    </w:p>
    <w:p w14:paraId="7D01EA1E" w14:textId="77777777" w:rsidR="003C22C9" w:rsidRDefault="003C22C9" w:rsidP="003C22C9">
      <w:pPr>
        <w:spacing w:line="360" w:lineRule="auto"/>
        <w:rPr>
          <w:sz w:val="22"/>
          <w:szCs w:val="22"/>
          <w:lang w:val="en-GB"/>
        </w:rPr>
      </w:pPr>
    </w:p>
    <w:tbl>
      <w:tblPr>
        <w:tblStyle w:val="TableGrid"/>
        <w:tblW w:w="7245" w:type="dxa"/>
        <w:jc w:val="center"/>
        <w:tblLayout w:type="fixed"/>
        <w:tblLook w:val="0480" w:firstRow="0" w:lastRow="0" w:firstColumn="1" w:lastColumn="0" w:noHBand="0" w:noVBand="1"/>
      </w:tblPr>
      <w:tblGrid>
        <w:gridCol w:w="1980"/>
        <w:gridCol w:w="1701"/>
        <w:gridCol w:w="1701"/>
        <w:gridCol w:w="1863"/>
      </w:tblGrid>
      <w:tr w:rsidR="003C22C9" w:rsidRPr="00A447B9" w14:paraId="2F6AAAB1" w14:textId="77777777" w:rsidTr="008B367D">
        <w:trPr>
          <w:trHeight w:val="465"/>
          <w:jc w:val="center"/>
        </w:trPr>
        <w:tc>
          <w:tcPr>
            <w:tcW w:w="1980" w:type="dxa"/>
            <w:vMerge w:val="restart"/>
            <w:vAlign w:val="center"/>
          </w:tcPr>
          <w:p w14:paraId="4D7F84D9" w14:textId="77777777" w:rsidR="003C22C9" w:rsidRPr="00ED568A" w:rsidRDefault="003C22C9" w:rsidP="0092624E">
            <w:pPr>
              <w:rPr>
                <w:bCs/>
                <w:sz w:val="22"/>
                <w:szCs w:val="22"/>
                <w:lang w:val="en-US"/>
              </w:rPr>
            </w:pPr>
            <w:r w:rsidRPr="00ED568A">
              <w:rPr>
                <w:bCs/>
                <w:sz w:val="22"/>
                <w:szCs w:val="22"/>
                <w:lang w:val="en-US"/>
              </w:rPr>
              <w:t>Quality Controls</w:t>
            </w:r>
            <w:r>
              <w:rPr>
                <w:bCs/>
                <w:sz w:val="22"/>
                <w:szCs w:val="22"/>
                <w:lang w:val="en-US"/>
              </w:rPr>
              <w:t xml:space="preserve"> (range, </w:t>
            </w:r>
            <w:proofErr w:type="spellStart"/>
            <w:r>
              <w:rPr>
                <w:bCs/>
                <w:sz w:val="22"/>
                <w:szCs w:val="22"/>
                <w:lang w:val="en-US"/>
              </w:rPr>
              <w:t>pg</w:t>
            </w:r>
            <w:proofErr w:type="spellEnd"/>
            <w:r>
              <w:rPr>
                <w:bCs/>
                <w:sz w:val="22"/>
                <w:szCs w:val="22"/>
                <w:lang w:val="en-US"/>
              </w:rPr>
              <w:t>/mL)</w:t>
            </w:r>
          </w:p>
        </w:tc>
        <w:tc>
          <w:tcPr>
            <w:tcW w:w="5265" w:type="dxa"/>
            <w:gridSpan w:val="3"/>
            <w:vAlign w:val="center"/>
          </w:tcPr>
          <w:p w14:paraId="30184DBA" w14:textId="77777777" w:rsidR="003C22C9" w:rsidRPr="00ED568A" w:rsidRDefault="003C22C9" w:rsidP="0092624E">
            <w:pPr>
              <w:jc w:val="center"/>
              <w:rPr>
                <w:bCs/>
                <w:sz w:val="22"/>
                <w:szCs w:val="22"/>
                <w:lang w:val="en-US"/>
              </w:rPr>
            </w:pPr>
            <w:r w:rsidRPr="00ED568A">
              <w:rPr>
                <w:bCs/>
                <w:sz w:val="22"/>
                <w:szCs w:val="22"/>
                <w:lang w:val="en-US"/>
              </w:rPr>
              <w:t>Repeatability</w:t>
            </w:r>
            <w:r>
              <w:rPr>
                <w:bCs/>
                <w:sz w:val="22"/>
                <w:szCs w:val="22"/>
                <w:lang w:val="en-US"/>
              </w:rPr>
              <w:t xml:space="preserve"> (% </w:t>
            </w:r>
            <w:proofErr w:type="spellStart"/>
            <w:r>
              <w:rPr>
                <w:bCs/>
                <w:sz w:val="22"/>
                <w:szCs w:val="22"/>
                <w:lang w:val="en-US"/>
              </w:rPr>
              <w:t>CV</w:t>
            </w:r>
            <w:r w:rsidRPr="00ED568A">
              <w:rPr>
                <w:bCs/>
                <w:sz w:val="22"/>
                <w:szCs w:val="22"/>
                <w:vertAlign w:val="subscript"/>
                <w:lang w:val="en-US"/>
              </w:rPr>
              <w:t>r</w:t>
            </w:r>
            <w:proofErr w:type="spellEnd"/>
            <w:r>
              <w:rPr>
                <w:bCs/>
                <w:sz w:val="22"/>
                <w:szCs w:val="22"/>
                <w:lang w:val="en-US"/>
              </w:rPr>
              <w:t xml:space="preserve">); </w:t>
            </w:r>
            <w:r w:rsidRPr="00ED568A">
              <w:rPr>
                <w:bCs/>
                <w:sz w:val="22"/>
                <w:szCs w:val="22"/>
                <w:lang w:val="en-US"/>
              </w:rPr>
              <w:t>Intermediate precision</w:t>
            </w:r>
            <w:r>
              <w:rPr>
                <w:bCs/>
                <w:sz w:val="22"/>
                <w:szCs w:val="22"/>
                <w:lang w:val="en-US"/>
              </w:rPr>
              <w:t xml:space="preserve"> (%</w:t>
            </w:r>
            <w:proofErr w:type="spellStart"/>
            <w:r>
              <w:rPr>
                <w:bCs/>
                <w:sz w:val="22"/>
                <w:szCs w:val="22"/>
                <w:lang w:val="en-US"/>
              </w:rPr>
              <w:t>CV</w:t>
            </w:r>
            <w:r w:rsidRPr="00ED568A">
              <w:rPr>
                <w:bCs/>
                <w:sz w:val="22"/>
                <w:szCs w:val="22"/>
                <w:vertAlign w:val="subscript"/>
                <w:lang w:val="en-US"/>
              </w:rPr>
              <w:t>Rw</w:t>
            </w:r>
            <w:proofErr w:type="spellEnd"/>
            <w:r>
              <w:rPr>
                <w:bCs/>
                <w:sz w:val="22"/>
                <w:szCs w:val="22"/>
                <w:lang w:val="en-US"/>
              </w:rPr>
              <w:t>)</w:t>
            </w:r>
          </w:p>
        </w:tc>
      </w:tr>
      <w:tr w:rsidR="003B183A" w:rsidRPr="00A447B9" w14:paraId="556774AA" w14:textId="77777777" w:rsidTr="008B367D">
        <w:trPr>
          <w:trHeight w:val="516"/>
          <w:jc w:val="center"/>
        </w:trPr>
        <w:tc>
          <w:tcPr>
            <w:tcW w:w="1980" w:type="dxa"/>
            <w:vMerge/>
            <w:vAlign w:val="bottom"/>
          </w:tcPr>
          <w:p w14:paraId="2A232523" w14:textId="77777777" w:rsidR="003B183A" w:rsidRPr="00A447B9" w:rsidRDefault="003B183A" w:rsidP="0092624E">
            <w:pPr>
              <w:rPr>
                <w:b/>
                <w:sz w:val="22"/>
                <w:szCs w:val="22"/>
                <w:lang w:val="en-US"/>
              </w:rPr>
            </w:pPr>
          </w:p>
        </w:tc>
        <w:tc>
          <w:tcPr>
            <w:tcW w:w="1701" w:type="dxa"/>
            <w:vAlign w:val="center"/>
          </w:tcPr>
          <w:p w14:paraId="21548B94" w14:textId="77777777" w:rsidR="003B183A" w:rsidRPr="00ED568A" w:rsidRDefault="003B183A" w:rsidP="0092624E">
            <w:pPr>
              <w:jc w:val="center"/>
              <w:rPr>
                <w:sz w:val="22"/>
                <w:szCs w:val="22"/>
                <w:lang w:val="en-US"/>
              </w:rPr>
            </w:pPr>
            <w:r>
              <w:rPr>
                <w:sz w:val="22"/>
                <w:szCs w:val="22"/>
                <w:lang w:val="en-US"/>
              </w:rPr>
              <w:t>WRAP</w:t>
            </w:r>
          </w:p>
        </w:tc>
        <w:tc>
          <w:tcPr>
            <w:tcW w:w="1701" w:type="dxa"/>
            <w:vAlign w:val="center"/>
          </w:tcPr>
          <w:p w14:paraId="437B7AC4" w14:textId="77777777" w:rsidR="003B183A" w:rsidRPr="00ED568A" w:rsidRDefault="003B183A" w:rsidP="0092624E">
            <w:pPr>
              <w:jc w:val="center"/>
              <w:rPr>
                <w:bCs/>
                <w:sz w:val="22"/>
                <w:szCs w:val="22"/>
                <w:lang w:val="en-US"/>
              </w:rPr>
            </w:pPr>
            <w:r>
              <w:rPr>
                <w:bCs/>
                <w:sz w:val="22"/>
                <w:szCs w:val="22"/>
                <w:lang w:val="en-US"/>
              </w:rPr>
              <w:t>TRIAD</w:t>
            </w:r>
          </w:p>
        </w:tc>
        <w:tc>
          <w:tcPr>
            <w:tcW w:w="1863" w:type="dxa"/>
            <w:vAlign w:val="center"/>
          </w:tcPr>
          <w:p w14:paraId="73218E69" w14:textId="77777777" w:rsidR="003B183A" w:rsidRPr="00ED568A" w:rsidRDefault="003B183A" w:rsidP="0092624E">
            <w:pPr>
              <w:jc w:val="center"/>
              <w:rPr>
                <w:bCs/>
                <w:sz w:val="22"/>
                <w:szCs w:val="22"/>
                <w:lang w:val="en-US"/>
              </w:rPr>
            </w:pPr>
            <w:r>
              <w:rPr>
                <w:bCs/>
                <w:sz w:val="22"/>
                <w:szCs w:val="22"/>
                <w:lang w:val="en-US"/>
              </w:rPr>
              <w:t>SPIN</w:t>
            </w:r>
          </w:p>
        </w:tc>
      </w:tr>
      <w:tr w:rsidR="003B183A" w:rsidRPr="00A447B9" w14:paraId="15FCF39B" w14:textId="77777777" w:rsidTr="008B367D">
        <w:trPr>
          <w:trHeight w:val="874"/>
          <w:jc w:val="center"/>
        </w:trPr>
        <w:tc>
          <w:tcPr>
            <w:tcW w:w="1980" w:type="dxa"/>
            <w:vAlign w:val="center"/>
          </w:tcPr>
          <w:p w14:paraId="7CF383CF" w14:textId="4032B2D3" w:rsidR="003B183A" w:rsidRPr="00A447B9" w:rsidRDefault="003B183A" w:rsidP="0092624E">
            <w:pPr>
              <w:rPr>
                <w:sz w:val="22"/>
                <w:szCs w:val="22"/>
                <w:lang w:val="en-US"/>
              </w:rPr>
            </w:pPr>
            <w:r>
              <w:rPr>
                <w:sz w:val="22"/>
                <w:szCs w:val="22"/>
                <w:lang w:val="en-US"/>
              </w:rPr>
              <w:t xml:space="preserve">IQC-1 </w:t>
            </w:r>
            <w:r w:rsidR="00CB0847">
              <w:rPr>
                <w:sz w:val="22"/>
                <w:szCs w:val="22"/>
                <w:lang w:val="en-US"/>
              </w:rPr>
              <w:t>(</w:t>
            </w:r>
            <w:r>
              <w:rPr>
                <w:sz w:val="22"/>
                <w:szCs w:val="22"/>
                <w:lang w:val="en-US"/>
              </w:rPr>
              <w:t>0.5–0.7</w:t>
            </w:r>
            <w:r w:rsidR="00CB0847">
              <w:rPr>
                <w:sz w:val="22"/>
                <w:szCs w:val="22"/>
                <w:lang w:val="en-US"/>
              </w:rPr>
              <w:t>)</w:t>
            </w:r>
          </w:p>
        </w:tc>
        <w:tc>
          <w:tcPr>
            <w:tcW w:w="1701" w:type="dxa"/>
            <w:vAlign w:val="center"/>
          </w:tcPr>
          <w:p w14:paraId="2514852D" w14:textId="77777777" w:rsidR="003B183A" w:rsidRPr="00F872D2" w:rsidRDefault="003B183A" w:rsidP="0092624E">
            <w:pPr>
              <w:jc w:val="center"/>
              <w:rPr>
                <w:sz w:val="22"/>
                <w:szCs w:val="22"/>
                <w:lang w:val="en-US"/>
              </w:rPr>
            </w:pPr>
            <w:r>
              <w:rPr>
                <w:sz w:val="22"/>
                <w:szCs w:val="22"/>
                <w:lang w:val="en-US"/>
              </w:rPr>
              <w:t>8.1; 8.2</w:t>
            </w:r>
          </w:p>
        </w:tc>
        <w:tc>
          <w:tcPr>
            <w:tcW w:w="1701" w:type="dxa"/>
            <w:vAlign w:val="center"/>
          </w:tcPr>
          <w:p w14:paraId="1F45D542" w14:textId="370E51B2" w:rsidR="003B183A" w:rsidRPr="00A447B9" w:rsidRDefault="003B183A" w:rsidP="0092624E">
            <w:pPr>
              <w:jc w:val="center"/>
              <w:rPr>
                <w:sz w:val="22"/>
                <w:szCs w:val="22"/>
                <w:lang w:val="en-US"/>
              </w:rPr>
            </w:pPr>
            <w:r>
              <w:rPr>
                <w:sz w:val="22"/>
                <w:szCs w:val="22"/>
                <w:lang w:val="en-US"/>
              </w:rPr>
              <w:t>10.6; 13.6</w:t>
            </w:r>
          </w:p>
        </w:tc>
        <w:tc>
          <w:tcPr>
            <w:tcW w:w="1863" w:type="dxa"/>
            <w:vAlign w:val="center"/>
          </w:tcPr>
          <w:p w14:paraId="55130A82" w14:textId="77777777" w:rsidR="003B183A" w:rsidRPr="00A447B9" w:rsidRDefault="003B183A" w:rsidP="0092624E">
            <w:pPr>
              <w:jc w:val="center"/>
              <w:rPr>
                <w:sz w:val="22"/>
                <w:szCs w:val="22"/>
                <w:lang w:val="en-US"/>
              </w:rPr>
            </w:pPr>
            <w:r>
              <w:rPr>
                <w:sz w:val="22"/>
                <w:szCs w:val="22"/>
                <w:lang w:val="en-US"/>
              </w:rPr>
              <w:t>4.5; 8.1</w:t>
            </w:r>
          </w:p>
        </w:tc>
      </w:tr>
      <w:tr w:rsidR="003B183A" w:rsidRPr="00A447B9" w14:paraId="4C633AA7" w14:textId="77777777" w:rsidTr="008B367D">
        <w:trPr>
          <w:trHeight w:val="830"/>
          <w:jc w:val="center"/>
        </w:trPr>
        <w:tc>
          <w:tcPr>
            <w:tcW w:w="1980" w:type="dxa"/>
            <w:vAlign w:val="center"/>
          </w:tcPr>
          <w:p w14:paraId="241A36BC" w14:textId="29175CE4" w:rsidR="003B183A" w:rsidRPr="00A447B9" w:rsidRDefault="003B183A" w:rsidP="0092624E">
            <w:pPr>
              <w:rPr>
                <w:sz w:val="22"/>
                <w:szCs w:val="22"/>
                <w:lang w:val="en-US"/>
              </w:rPr>
            </w:pPr>
            <w:r>
              <w:rPr>
                <w:sz w:val="22"/>
                <w:szCs w:val="22"/>
                <w:lang w:val="en-US"/>
              </w:rPr>
              <w:t xml:space="preserve">IQC-2 </w:t>
            </w:r>
            <w:r w:rsidR="00CB0847">
              <w:rPr>
                <w:sz w:val="22"/>
                <w:szCs w:val="22"/>
                <w:lang w:val="en-US"/>
              </w:rPr>
              <w:t>(</w:t>
            </w:r>
            <w:r>
              <w:rPr>
                <w:sz w:val="22"/>
                <w:szCs w:val="22"/>
                <w:lang w:val="en-US"/>
              </w:rPr>
              <w:t>1.6–2.0</w:t>
            </w:r>
            <w:r w:rsidR="00CB0847">
              <w:rPr>
                <w:sz w:val="22"/>
                <w:szCs w:val="22"/>
                <w:lang w:val="en-US"/>
              </w:rPr>
              <w:t>)</w:t>
            </w:r>
          </w:p>
        </w:tc>
        <w:tc>
          <w:tcPr>
            <w:tcW w:w="1701" w:type="dxa"/>
            <w:vAlign w:val="center"/>
          </w:tcPr>
          <w:p w14:paraId="1CB29155" w14:textId="77777777" w:rsidR="003B183A" w:rsidRPr="00A447B9" w:rsidRDefault="003B183A" w:rsidP="0092624E">
            <w:pPr>
              <w:jc w:val="center"/>
              <w:rPr>
                <w:sz w:val="22"/>
                <w:szCs w:val="22"/>
                <w:lang w:val="en-US"/>
              </w:rPr>
            </w:pPr>
            <w:r>
              <w:rPr>
                <w:sz w:val="22"/>
                <w:szCs w:val="22"/>
                <w:lang w:val="en-US"/>
              </w:rPr>
              <w:t>6.9; 9.6</w:t>
            </w:r>
          </w:p>
        </w:tc>
        <w:tc>
          <w:tcPr>
            <w:tcW w:w="1701" w:type="dxa"/>
            <w:vAlign w:val="center"/>
          </w:tcPr>
          <w:p w14:paraId="097E24DA" w14:textId="44AF49F1" w:rsidR="003B183A" w:rsidRPr="00A447B9" w:rsidRDefault="003B183A" w:rsidP="0092624E">
            <w:pPr>
              <w:jc w:val="center"/>
              <w:rPr>
                <w:sz w:val="22"/>
                <w:szCs w:val="22"/>
                <w:lang w:val="en-US"/>
              </w:rPr>
            </w:pPr>
            <w:r>
              <w:rPr>
                <w:sz w:val="22"/>
                <w:szCs w:val="22"/>
                <w:lang w:val="en-US"/>
              </w:rPr>
              <w:t>10.3; 17.9</w:t>
            </w:r>
          </w:p>
        </w:tc>
        <w:tc>
          <w:tcPr>
            <w:tcW w:w="1863" w:type="dxa"/>
            <w:vAlign w:val="center"/>
          </w:tcPr>
          <w:p w14:paraId="475870CC" w14:textId="77777777" w:rsidR="003B183A" w:rsidRPr="00A447B9" w:rsidRDefault="003B183A" w:rsidP="0092624E">
            <w:pPr>
              <w:jc w:val="center"/>
              <w:rPr>
                <w:sz w:val="22"/>
                <w:szCs w:val="22"/>
                <w:lang w:val="en-US"/>
              </w:rPr>
            </w:pPr>
            <w:r>
              <w:rPr>
                <w:sz w:val="22"/>
                <w:szCs w:val="22"/>
                <w:lang w:val="en-US"/>
              </w:rPr>
              <w:t>4.0; 7.6</w:t>
            </w:r>
          </w:p>
        </w:tc>
      </w:tr>
      <w:tr w:rsidR="003B183A" w:rsidRPr="00A447B9" w14:paraId="3E2591A7" w14:textId="77777777" w:rsidTr="008B367D">
        <w:trPr>
          <w:trHeight w:val="842"/>
          <w:jc w:val="center"/>
        </w:trPr>
        <w:tc>
          <w:tcPr>
            <w:tcW w:w="1980" w:type="dxa"/>
            <w:vAlign w:val="center"/>
          </w:tcPr>
          <w:p w14:paraId="15CE03E5" w14:textId="78A26E6E" w:rsidR="003B183A" w:rsidRPr="00A447B9" w:rsidRDefault="003B183A" w:rsidP="0092624E">
            <w:pPr>
              <w:rPr>
                <w:sz w:val="22"/>
                <w:szCs w:val="22"/>
                <w:lang w:val="en-US"/>
              </w:rPr>
            </w:pPr>
            <w:r>
              <w:rPr>
                <w:sz w:val="22"/>
                <w:szCs w:val="22"/>
                <w:lang w:val="en-US"/>
              </w:rPr>
              <w:t xml:space="preserve">IQC-3 </w:t>
            </w:r>
            <w:r w:rsidR="00CB0847">
              <w:rPr>
                <w:sz w:val="22"/>
                <w:szCs w:val="22"/>
                <w:lang w:val="en-US"/>
              </w:rPr>
              <w:t>(</w:t>
            </w:r>
            <w:r>
              <w:rPr>
                <w:sz w:val="22"/>
                <w:szCs w:val="22"/>
                <w:lang w:val="en-US"/>
              </w:rPr>
              <w:t>2.3</w:t>
            </w:r>
            <w:r w:rsidR="00CB0847">
              <w:rPr>
                <w:sz w:val="22"/>
                <w:szCs w:val="22"/>
                <w:lang w:val="en-US"/>
              </w:rPr>
              <w:t>)</w:t>
            </w:r>
          </w:p>
        </w:tc>
        <w:tc>
          <w:tcPr>
            <w:tcW w:w="1701" w:type="dxa"/>
            <w:vAlign w:val="center"/>
          </w:tcPr>
          <w:p w14:paraId="1B7818E6" w14:textId="77777777" w:rsidR="003B183A" w:rsidRPr="00A447B9" w:rsidRDefault="003B183A" w:rsidP="0092624E">
            <w:pPr>
              <w:jc w:val="center"/>
              <w:rPr>
                <w:sz w:val="22"/>
                <w:szCs w:val="22"/>
                <w:lang w:val="en-US"/>
              </w:rPr>
            </w:pPr>
            <w:r>
              <w:rPr>
                <w:sz w:val="22"/>
                <w:szCs w:val="22"/>
                <w:lang w:val="en-US"/>
              </w:rPr>
              <w:t>6.6; 9.7</w:t>
            </w:r>
          </w:p>
        </w:tc>
        <w:tc>
          <w:tcPr>
            <w:tcW w:w="1701" w:type="dxa"/>
            <w:vAlign w:val="center"/>
          </w:tcPr>
          <w:p w14:paraId="695FE593" w14:textId="1F540C25" w:rsidR="003B183A" w:rsidRPr="00A447B9" w:rsidRDefault="003B183A" w:rsidP="0092624E">
            <w:pPr>
              <w:jc w:val="center"/>
              <w:rPr>
                <w:sz w:val="22"/>
                <w:szCs w:val="22"/>
                <w:lang w:val="en-US"/>
              </w:rPr>
            </w:pPr>
            <w:r>
              <w:rPr>
                <w:sz w:val="22"/>
                <w:szCs w:val="22"/>
                <w:lang w:val="en-US"/>
              </w:rPr>
              <w:t>8.2;13.5</w:t>
            </w:r>
          </w:p>
        </w:tc>
        <w:tc>
          <w:tcPr>
            <w:tcW w:w="1863" w:type="dxa"/>
            <w:vAlign w:val="center"/>
          </w:tcPr>
          <w:p w14:paraId="1EF7372F" w14:textId="77777777" w:rsidR="003B183A" w:rsidRPr="00A447B9" w:rsidRDefault="003B183A" w:rsidP="0092624E">
            <w:pPr>
              <w:jc w:val="center"/>
              <w:rPr>
                <w:sz w:val="22"/>
                <w:szCs w:val="22"/>
                <w:lang w:val="en-US"/>
              </w:rPr>
            </w:pPr>
            <w:r>
              <w:rPr>
                <w:sz w:val="22"/>
                <w:szCs w:val="22"/>
                <w:lang w:val="en-US"/>
              </w:rPr>
              <w:t>5.3; 7.1</w:t>
            </w:r>
          </w:p>
        </w:tc>
      </w:tr>
      <w:tr w:rsidR="003B183A" w:rsidRPr="00A447B9" w14:paraId="234617C0" w14:textId="77777777" w:rsidTr="008B367D">
        <w:trPr>
          <w:trHeight w:val="842"/>
          <w:jc w:val="center"/>
        </w:trPr>
        <w:tc>
          <w:tcPr>
            <w:tcW w:w="1980" w:type="dxa"/>
            <w:vAlign w:val="center"/>
          </w:tcPr>
          <w:p w14:paraId="42517AC6" w14:textId="4E78CA31" w:rsidR="003B183A" w:rsidRPr="00A447B9" w:rsidRDefault="003B183A" w:rsidP="0092624E">
            <w:pPr>
              <w:rPr>
                <w:sz w:val="22"/>
                <w:szCs w:val="22"/>
                <w:lang w:val="en-US"/>
              </w:rPr>
            </w:pPr>
            <w:r>
              <w:rPr>
                <w:sz w:val="22"/>
                <w:szCs w:val="22"/>
                <w:lang w:val="en-US"/>
              </w:rPr>
              <w:t xml:space="preserve">EQC-1 </w:t>
            </w:r>
            <w:r w:rsidR="00CB0847">
              <w:rPr>
                <w:sz w:val="22"/>
                <w:szCs w:val="22"/>
                <w:lang w:val="en-US"/>
              </w:rPr>
              <w:t>(</w:t>
            </w:r>
            <w:r>
              <w:rPr>
                <w:sz w:val="22"/>
                <w:szCs w:val="22"/>
                <w:lang w:val="en-US"/>
              </w:rPr>
              <w:t>0.77</w:t>
            </w:r>
            <w:r w:rsidR="00CB0847">
              <w:rPr>
                <w:sz w:val="22"/>
                <w:szCs w:val="22"/>
                <w:lang w:val="en-US"/>
              </w:rPr>
              <w:t>–0.88)</w:t>
            </w:r>
          </w:p>
        </w:tc>
        <w:tc>
          <w:tcPr>
            <w:tcW w:w="1701" w:type="dxa"/>
            <w:vAlign w:val="center"/>
          </w:tcPr>
          <w:p w14:paraId="4ADFE63B" w14:textId="6A332F53" w:rsidR="003B183A" w:rsidRPr="003B183A" w:rsidRDefault="003B183A" w:rsidP="0092624E">
            <w:pPr>
              <w:jc w:val="center"/>
              <w:rPr>
                <w:color w:val="000000" w:themeColor="text1"/>
                <w:sz w:val="22"/>
                <w:szCs w:val="22"/>
                <w:lang w:val="en-US"/>
              </w:rPr>
            </w:pPr>
            <w:r>
              <w:rPr>
                <w:color w:val="000000" w:themeColor="text1"/>
                <w:sz w:val="22"/>
                <w:szCs w:val="22"/>
                <w:lang w:val="en-US"/>
              </w:rPr>
              <w:t>1.5</w:t>
            </w:r>
            <w:r w:rsidRPr="003B183A">
              <w:rPr>
                <w:color w:val="000000" w:themeColor="text1"/>
                <w:sz w:val="22"/>
                <w:szCs w:val="22"/>
                <w:lang w:val="en-US"/>
              </w:rPr>
              <w:t>; 8.8</w:t>
            </w:r>
          </w:p>
        </w:tc>
        <w:tc>
          <w:tcPr>
            <w:tcW w:w="1701" w:type="dxa"/>
            <w:vAlign w:val="center"/>
          </w:tcPr>
          <w:p w14:paraId="0A903948" w14:textId="381F788D" w:rsidR="003B183A" w:rsidRPr="003B183A" w:rsidRDefault="003B183A" w:rsidP="0092624E">
            <w:pPr>
              <w:jc w:val="center"/>
              <w:rPr>
                <w:color w:val="000000" w:themeColor="text1"/>
                <w:sz w:val="22"/>
                <w:szCs w:val="22"/>
                <w:lang w:val="en-US"/>
              </w:rPr>
            </w:pPr>
            <w:r>
              <w:rPr>
                <w:color w:val="000000" w:themeColor="text1"/>
                <w:sz w:val="22"/>
                <w:szCs w:val="22"/>
                <w:lang w:val="en-US"/>
              </w:rPr>
              <w:t>1.1;3.6</w:t>
            </w:r>
          </w:p>
        </w:tc>
        <w:tc>
          <w:tcPr>
            <w:tcW w:w="1863" w:type="dxa"/>
            <w:vAlign w:val="center"/>
          </w:tcPr>
          <w:p w14:paraId="59F23C72" w14:textId="02C43D25" w:rsidR="003B183A" w:rsidRPr="003B183A" w:rsidRDefault="003B183A" w:rsidP="0092624E">
            <w:pPr>
              <w:jc w:val="center"/>
              <w:rPr>
                <w:color w:val="000000" w:themeColor="text1"/>
                <w:sz w:val="22"/>
                <w:szCs w:val="22"/>
                <w:lang w:val="en-US"/>
              </w:rPr>
            </w:pPr>
            <w:r>
              <w:rPr>
                <w:color w:val="000000" w:themeColor="text1"/>
                <w:sz w:val="22"/>
                <w:szCs w:val="22"/>
                <w:lang w:val="en-US"/>
              </w:rPr>
              <w:t>1.7</w:t>
            </w:r>
            <w:r w:rsidRPr="003B183A">
              <w:rPr>
                <w:color w:val="000000" w:themeColor="text1"/>
                <w:sz w:val="22"/>
                <w:szCs w:val="22"/>
                <w:lang w:val="en-US"/>
              </w:rPr>
              <w:t>; 7.1</w:t>
            </w:r>
          </w:p>
        </w:tc>
      </w:tr>
      <w:tr w:rsidR="003B183A" w:rsidRPr="00A447B9" w14:paraId="09F0E3D4" w14:textId="77777777" w:rsidTr="008B367D">
        <w:trPr>
          <w:trHeight w:val="842"/>
          <w:jc w:val="center"/>
        </w:trPr>
        <w:tc>
          <w:tcPr>
            <w:tcW w:w="1980" w:type="dxa"/>
            <w:vAlign w:val="center"/>
          </w:tcPr>
          <w:p w14:paraId="5309D353" w14:textId="0035439E" w:rsidR="003B183A" w:rsidRPr="00A447B9" w:rsidRDefault="003B183A" w:rsidP="0092624E">
            <w:pPr>
              <w:rPr>
                <w:sz w:val="22"/>
                <w:szCs w:val="22"/>
                <w:lang w:val="en-US"/>
              </w:rPr>
            </w:pPr>
            <w:r>
              <w:rPr>
                <w:sz w:val="22"/>
                <w:szCs w:val="22"/>
                <w:lang w:val="en-US"/>
              </w:rPr>
              <w:t xml:space="preserve">EQC-2 </w:t>
            </w:r>
            <w:r w:rsidR="00CB0847">
              <w:rPr>
                <w:sz w:val="22"/>
                <w:szCs w:val="22"/>
                <w:lang w:val="en-US"/>
              </w:rPr>
              <w:t>(</w:t>
            </w:r>
            <w:r>
              <w:rPr>
                <w:sz w:val="22"/>
                <w:szCs w:val="22"/>
                <w:lang w:val="en-US"/>
              </w:rPr>
              <w:t>0.</w:t>
            </w:r>
            <w:r w:rsidR="00CB0847">
              <w:rPr>
                <w:sz w:val="22"/>
                <w:szCs w:val="22"/>
                <w:lang w:val="en-US"/>
              </w:rPr>
              <w:t>14-</w:t>
            </w:r>
            <w:r>
              <w:rPr>
                <w:sz w:val="22"/>
                <w:szCs w:val="22"/>
                <w:lang w:val="en-US"/>
              </w:rPr>
              <w:t xml:space="preserve"> 0.</w:t>
            </w:r>
            <w:r w:rsidR="00CB0847">
              <w:rPr>
                <w:sz w:val="22"/>
                <w:szCs w:val="22"/>
                <w:lang w:val="en-US"/>
              </w:rPr>
              <w:t>2)</w:t>
            </w:r>
          </w:p>
        </w:tc>
        <w:tc>
          <w:tcPr>
            <w:tcW w:w="1701" w:type="dxa"/>
            <w:vAlign w:val="center"/>
          </w:tcPr>
          <w:p w14:paraId="3AFD084B" w14:textId="734614FC" w:rsidR="003B183A" w:rsidRPr="003B183A" w:rsidRDefault="003B183A" w:rsidP="0092624E">
            <w:pPr>
              <w:jc w:val="center"/>
              <w:rPr>
                <w:color w:val="000000" w:themeColor="text1"/>
                <w:sz w:val="22"/>
                <w:szCs w:val="22"/>
                <w:lang w:val="en-US"/>
              </w:rPr>
            </w:pPr>
            <w:r>
              <w:rPr>
                <w:color w:val="000000" w:themeColor="text1"/>
                <w:sz w:val="22"/>
                <w:szCs w:val="22"/>
                <w:lang w:val="en-US"/>
              </w:rPr>
              <w:t>3</w:t>
            </w:r>
            <w:r w:rsidRPr="003B183A">
              <w:rPr>
                <w:color w:val="000000" w:themeColor="text1"/>
                <w:sz w:val="22"/>
                <w:szCs w:val="22"/>
                <w:lang w:val="en-US"/>
              </w:rPr>
              <w:t>.5; 11.0</w:t>
            </w:r>
          </w:p>
        </w:tc>
        <w:tc>
          <w:tcPr>
            <w:tcW w:w="1701" w:type="dxa"/>
            <w:vAlign w:val="center"/>
          </w:tcPr>
          <w:p w14:paraId="183409BA" w14:textId="58355DF6" w:rsidR="003B183A" w:rsidRPr="003B183A" w:rsidRDefault="003B183A" w:rsidP="0092624E">
            <w:pPr>
              <w:jc w:val="center"/>
              <w:rPr>
                <w:color w:val="000000" w:themeColor="text1"/>
                <w:sz w:val="22"/>
                <w:szCs w:val="22"/>
                <w:lang w:val="en-US"/>
              </w:rPr>
            </w:pPr>
            <w:r>
              <w:rPr>
                <w:color w:val="000000" w:themeColor="text1"/>
                <w:sz w:val="22"/>
                <w:szCs w:val="22"/>
                <w:lang w:val="en-US"/>
              </w:rPr>
              <w:t>1.9;6.9</w:t>
            </w:r>
          </w:p>
        </w:tc>
        <w:tc>
          <w:tcPr>
            <w:tcW w:w="1863" w:type="dxa"/>
            <w:vAlign w:val="center"/>
          </w:tcPr>
          <w:p w14:paraId="1F65EE4D" w14:textId="16291031" w:rsidR="003B183A" w:rsidRPr="003B183A" w:rsidRDefault="003B183A" w:rsidP="0092624E">
            <w:pPr>
              <w:jc w:val="center"/>
              <w:rPr>
                <w:color w:val="000000" w:themeColor="text1"/>
                <w:sz w:val="22"/>
                <w:szCs w:val="22"/>
                <w:lang w:val="en-US"/>
              </w:rPr>
            </w:pPr>
            <w:r>
              <w:rPr>
                <w:color w:val="000000" w:themeColor="text1"/>
                <w:sz w:val="22"/>
                <w:szCs w:val="22"/>
                <w:lang w:val="en-US"/>
              </w:rPr>
              <w:t>2</w:t>
            </w:r>
            <w:r w:rsidRPr="003B183A">
              <w:rPr>
                <w:color w:val="000000" w:themeColor="text1"/>
                <w:sz w:val="22"/>
                <w:szCs w:val="22"/>
                <w:lang w:val="en-US"/>
              </w:rPr>
              <w:t>.</w:t>
            </w:r>
            <w:r>
              <w:rPr>
                <w:color w:val="000000" w:themeColor="text1"/>
                <w:sz w:val="22"/>
                <w:szCs w:val="22"/>
                <w:lang w:val="en-US"/>
              </w:rPr>
              <w:t>2</w:t>
            </w:r>
            <w:r w:rsidRPr="003B183A">
              <w:rPr>
                <w:color w:val="000000" w:themeColor="text1"/>
                <w:sz w:val="22"/>
                <w:szCs w:val="22"/>
                <w:lang w:val="en-US"/>
              </w:rPr>
              <w:t>; 7.5</w:t>
            </w:r>
          </w:p>
        </w:tc>
      </w:tr>
    </w:tbl>
    <w:p w14:paraId="7960E00E" w14:textId="77777777" w:rsidR="003C22C9" w:rsidRDefault="003C22C9" w:rsidP="003C22C9">
      <w:pPr>
        <w:spacing w:line="360" w:lineRule="auto"/>
        <w:rPr>
          <w:sz w:val="22"/>
          <w:szCs w:val="22"/>
          <w:lang w:val="en-GB"/>
        </w:rPr>
      </w:pPr>
    </w:p>
    <w:p w14:paraId="62552F53" w14:textId="77777777" w:rsidR="00375F31" w:rsidRDefault="00375F31" w:rsidP="00375F31">
      <w:pPr>
        <w:spacing w:line="360" w:lineRule="auto"/>
        <w:rPr>
          <w:sz w:val="22"/>
          <w:szCs w:val="22"/>
          <w:lang w:val="en-GB"/>
        </w:rPr>
      </w:pPr>
      <w:r>
        <w:rPr>
          <w:sz w:val="22"/>
          <w:szCs w:val="22"/>
          <w:lang w:val="en-GB"/>
        </w:rPr>
        <w:t xml:space="preserve">Precision of plasma </w:t>
      </w:r>
      <w:proofErr w:type="spellStart"/>
      <w:r>
        <w:rPr>
          <w:sz w:val="22"/>
          <w:szCs w:val="22"/>
          <w:lang w:val="en-GB"/>
        </w:rPr>
        <w:t>ALZpath</w:t>
      </w:r>
      <w:proofErr w:type="spellEnd"/>
      <w:r>
        <w:rPr>
          <w:sz w:val="22"/>
          <w:szCs w:val="22"/>
          <w:lang w:val="en-GB"/>
        </w:rPr>
        <w:t xml:space="preserve"> pTau217 assay in all cohorts. IQC samples are human plasma samples from the University of Gothenburg. EQC samples are plasma samples provided by </w:t>
      </w:r>
      <w:proofErr w:type="spellStart"/>
      <w:r>
        <w:rPr>
          <w:sz w:val="22"/>
          <w:szCs w:val="22"/>
          <w:lang w:val="en-GB"/>
        </w:rPr>
        <w:t>ALZpath</w:t>
      </w:r>
      <w:proofErr w:type="spellEnd"/>
      <w:r>
        <w:rPr>
          <w:sz w:val="22"/>
          <w:szCs w:val="22"/>
          <w:lang w:val="en-GB"/>
        </w:rPr>
        <w:t xml:space="preserve"> commercial assay.</w:t>
      </w:r>
    </w:p>
    <w:p w14:paraId="4A380644" w14:textId="77777777" w:rsidR="00375F31" w:rsidRDefault="00375F31" w:rsidP="003C22C9">
      <w:pPr>
        <w:spacing w:line="360" w:lineRule="auto"/>
        <w:rPr>
          <w:sz w:val="22"/>
          <w:szCs w:val="22"/>
          <w:lang w:val="en-GB"/>
        </w:rPr>
      </w:pPr>
    </w:p>
    <w:p w14:paraId="1F562ACC" w14:textId="77777777" w:rsidR="00774807" w:rsidRDefault="00774807" w:rsidP="00177839">
      <w:pPr>
        <w:spacing w:line="360" w:lineRule="auto"/>
        <w:rPr>
          <w:b/>
          <w:bCs/>
          <w:sz w:val="22"/>
          <w:szCs w:val="22"/>
          <w:lang w:val="en-GB"/>
        </w:rPr>
        <w:sectPr w:rsidR="00774807">
          <w:pgSz w:w="11906" w:h="16838"/>
          <w:pgMar w:top="1440" w:right="1440" w:bottom="1440" w:left="1440" w:header="708" w:footer="708" w:gutter="0"/>
          <w:cols w:space="708"/>
          <w:docGrid w:linePitch="360"/>
        </w:sectPr>
      </w:pPr>
    </w:p>
    <w:p w14:paraId="717C1698" w14:textId="4D6AA768" w:rsidR="00177839" w:rsidRDefault="00177839" w:rsidP="00177839">
      <w:pPr>
        <w:spacing w:line="360" w:lineRule="auto"/>
        <w:rPr>
          <w:sz w:val="22"/>
          <w:szCs w:val="22"/>
          <w:lang w:val="en-GB"/>
        </w:rPr>
      </w:pPr>
      <w:r w:rsidRPr="00EE3BCF">
        <w:rPr>
          <w:b/>
          <w:bCs/>
          <w:sz w:val="22"/>
          <w:szCs w:val="22"/>
          <w:lang w:val="en-GB"/>
        </w:rPr>
        <w:lastRenderedPageBreak/>
        <w:t>Supplementary Table 3</w:t>
      </w:r>
      <w:r w:rsidRPr="00AD4E39">
        <w:rPr>
          <w:b/>
          <w:bCs/>
          <w:sz w:val="22"/>
          <w:szCs w:val="22"/>
          <w:lang w:val="en-GB"/>
        </w:rPr>
        <w:t xml:space="preserve"> </w:t>
      </w:r>
      <w:r w:rsidRPr="00AD4E39">
        <w:rPr>
          <w:sz w:val="22"/>
          <w:szCs w:val="22"/>
          <w:lang w:val="en-GB"/>
        </w:rPr>
        <w:t xml:space="preserve">– </w:t>
      </w:r>
      <w:proofErr w:type="spellStart"/>
      <w:r w:rsidRPr="00AD4E39">
        <w:rPr>
          <w:sz w:val="22"/>
          <w:szCs w:val="22"/>
          <w:lang w:val="en-GB"/>
        </w:rPr>
        <w:t>ALZpath</w:t>
      </w:r>
      <w:proofErr w:type="spellEnd"/>
      <w:r w:rsidRPr="00AD4E39">
        <w:rPr>
          <w:sz w:val="22"/>
          <w:szCs w:val="22"/>
          <w:lang w:val="en-GB"/>
        </w:rPr>
        <w:t xml:space="preserve"> p</w:t>
      </w:r>
      <w:r w:rsidR="007350C9">
        <w:rPr>
          <w:sz w:val="22"/>
          <w:szCs w:val="22"/>
          <w:lang w:val="en-GB"/>
        </w:rPr>
        <w:t>T</w:t>
      </w:r>
      <w:r w:rsidRPr="00AD4E39">
        <w:rPr>
          <w:sz w:val="22"/>
          <w:szCs w:val="22"/>
          <w:lang w:val="en-GB"/>
        </w:rPr>
        <w:t xml:space="preserve">au217 </w:t>
      </w:r>
      <w:r>
        <w:rPr>
          <w:sz w:val="22"/>
          <w:szCs w:val="22"/>
          <w:lang w:val="en-GB"/>
        </w:rPr>
        <w:t>levels</w:t>
      </w:r>
      <w:r w:rsidRPr="00AD4E39">
        <w:rPr>
          <w:sz w:val="22"/>
          <w:szCs w:val="22"/>
          <w:lang w:val="en-GB"/>
        </w:rPr>
        <w:t xml:space="preserve"> by </w:t>
      </w:r>
      <w:proofErr w:type="spellStart"/>
      <w:r>
        <w:rPr>
          <w:sz w:val="22"/>
          <w:szCs w:val="22"/>
          <w:lang w:val="en-GB"/>
        </w:rPr>
        <w:t>Braak</w:t>
      </w:r>
      <w:proofErr w:type="spellEnd"/>
      <w:r>
        <w:rPr>
          <w:sz w:val="22"/>
          <w:szCs w:val="22"/>
          <w:lang w:val="en-GB"/>
        </w:rPr>
        <w:t xml:space="preserve"> stage</w:t>
      </w:r>
      <w:r w:rsidR="007350C9">
        <w:rPr>
          <w:sz w:val="22"/>
          <w:szCs w:val="22"/>
          <w:lang w:val="en-GB"/>
        </w:rPr>
        <w:t xml:space="preserve"> in the TRIAD cohort.</w:t>
      </w:r>
    </w:p>
    <w:p w14:paraId="5F8D0D59" w14:textId="77777777" w:rsidR="00EE3BCF" w:rsidRDefault="00EE3BCF" w:rsidP="00177839">
      <w:pPr>
        <w:spacing w:line="360" w:lineRule="auto"/>
        <w:rPr>
          <w:sz w:val="22"/>
          <w:szCs w:val="22"/>
          <w:lang w:val="en-GB"/>
        </w:rPr>
      </w:pPr>
    </w:p>
    <w:tbl>
      <w:tblPr>
        <w:tblW w:w="4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684"/>
        <w:gridCol w:w="2459"/>
      </w:tblGrid>
      <w:tr w:rsidR="00EE3BCF" w:rsidRPr="001D4964" w14:paraId="4D985F82" w14:textId="77777777" w:rsidTr="008B367D">
        <w:trPr>
          <w:trHeight w:val="737"/>
          <w:jc w:val="center"/>
        </w:trPr>
        <w:tc>
          <w:tcPr>
            <w:tcW w:w="1356" w:type="dxa"/>
            <w:shd w:val="clear" w:color="auto" w:fill="auto"/>
            <w:noWrap/>
            <w:vAlign w:val="center"/>
            <w:hideMark/>
          </w:tcPr>
          <w:p w14:paraId="4ACBCA86" w14:textId="3EEB8BFA" w:rsidR="00EE3BCF" w:rsidRPr="008B367D" w:rsidRDefault="00EE3BCF" w:rsidP="00346F15">
            <w:pPr>
              <w:jc w:val="center"/>
              <w:rPr>
                <w:color w:val="000000"/>
                <w:sz w:val="20"/>
                <w:szCs w:val="20"/>
              </w:rPr>
            </w:pPr>
            <w:r w:rsidRPr="008B367D">
              <w:rPr>
                <w:color w:val="000000"/>
                <w:sz w:val="20"/>
                <w:szCs w:val="20"/>
                <w:lang w:val="sv-SE"/>
              </w:rPr>
              <w:t>B</w:t>
            </w:r>
            <w:proofErr w:type="spellStart"/>
            <w:r w:rsidRPr="008B367D">
              <w:rPr>
                <w:color w:val="000000"/>
                <w:sz w:val="20"/>
                <w:szCs w:val="20"/>
              </w:rPr>
              <w:t>raak</w:t>
            </w:r>
            <w:proofErr w:type="spellEnd"/>
            <w:r w:rsidRPr="008B367D">
              <w:rPr>
                <w:color w:val="000000"/>
                <w:sz w:val="20"/>
                <w:szCs w:val="20"/>
                <w:lang w:val="sv-SE"/>
              </w:rPr>
              <w:t xml:space="preserve"> S</w:t>
            </w:r>
            <w:proofErr w:type="spellStart"/>
            <w:r w:rsidRPr="008B367D">
              <w:rPr>
                <w:color w:val="000000"/>
                <w:sz w:val="20"/>
                <w:szCs w:val="20"/>
              </w:rPr>
              <w:t>tage</w:t>
            </w:r>
            <w:proofErr w:type="spellEnd"/>
          </w:p>
        </w:tc>
        <w:tc>
          <w:tcPr>
            <w:tcW w:w="684" w:type="dxa"/>
            <w:shd w:val="clear" w:color="auto" w:fill="auto"/>
            <w:noWrap/>
            <w:vAlign w:val="center"/>
            <w:hideMark/>
          </w:tcPr>
          <w:p w14:paraId="07254E0D" w14:textId="77777777" w:rsidR="00EE3BCF" w:rsidRPr="008B367D" w:rsidRDefault="00EE3BCF" w:rsidP="00346F15">
            <w:pPr>
              <w:jc w:val="center"/>
              <w:rPr>
                <w:color w:val="000000"/>
                <w:sz w:val="20"/>
                <w:szCs w:val="20"/>
              </w:rPr>
            </w:pPr>
            <w:r w:rsidRPr="008B367D">
              <w:rPr>
                <w:color w:val="000000"/>
                <w:sz w:val="20"/>
                <w:szCs w:val="20"/>
              </w:rPr>
              <w:t>n</w:t>
            </w:r>
          </w:p>
        </w:tc>
        <w:tc>
          <w:tcPr>
            <w:tcW w:w="2459" w:type="dxa"/>
            <w:shd w:val="clear" w:color="auto" w:fill="auto"/>
            <w:noWrap/>
            <w:vAlign w:val="center"/>
            <w:hideMark/>
          </w:tcPr>
          <w:p w14:paraId="3D2FF442" w14:textId="0C0E4494" w:rsidR="00EE3BCF" w:rsidRPr="008B367D" w:rsidRDefault="00EE3BCF" w:rsidP="00346F15">
            <w:pPr>
              <w:jc w:val="center"/>
              <w:rPr>
                <w:color w:val="000000"/>
                <w:sz w:val="20"/>
                <w:szCs w:val="20"/>
              </w:rPr>
            </w:pPr>
            <w:proofErr w:type="spellStart"/>
            <w:r w:rsidRPr="008B367D">
              <w:rPr>
                <w:color w:val="000000"/>
                <w:sz w:val="20"/>
                <w:szCs w:val="20"/>
              </w:rPr>
              <w:t>ALZpath</w:t>
            </w:r>
            <w:proofErr w:type="spellEnd"/>
            <w:r w:rsidRPr="008B367D">
              <w:rPr>
                <w:color w:val="000000"/>
                <w:sz w:val="20"/>
                <w:szCs w:val="20"/>
              </w:rPr>
              <w:t xml:space="preserve"> p</w:t>
            </w:r>
            <w:r w:rsidR="002511DA" w:rsidRPr="008B367D">
              <w:rPr>
                <w:color w:val="000000"/>
                <w:sz w:val="20"/>
                <w:szCs w:val="20"/>
              </w:rPr>
              <w:t>T</w:t>
            </w:r>
            <w:r w:rsidRPr="008B367D">
              <w:rPr>
                <w:color w:val="000000"/>
                <w:sz w:val="20"/>
                <w:szCs w:val="20"/>
              </w:rPr>
              <w:t xml:space="preserve">au217, </w:t>
            </w:r>
            <w:proofErr w:type="spellStart"/>
            <w:r w:rsidRPr="008B367D">
              <w:rPr>
                <w:color w:val="000000"/>
                <w:sz w:val="20"/>
                <w:szCs w:val="20"/>
              </w:rPr>
              <w:t>pg</w:t>
            </w:r>
            <w:proofErr w:type="spellEnd"/>
            <w:r w:rsidRPr="008B367D">
              <w:rPr>
                <w:color w:val="000000"/>
                <w:sz w:val="20"/>
                <w:szCs w:val="20"/>
              </w:rPr>
              <w:t>/mL (SD)</w:t>
            </w:r>
          </w:p>
        </w:tc>
      </w:tr>
      <w:tr w:rsidR="00EE3BCF" w:rsidRPr="001D4964" w14:paraId="6456D81C" w14:textId="77777777" w:rsidTr="008B367D">
        <w:trPr>
          <w:trHeight w:val="395"/>
          <w:jc w:val="center"/>
        </w:trPr>
        <w:tc>
          <w:tcPr>
            <w:tcW w:w="1356" w:type="dxa"/>
            <w:shd w:val="clear" w:color="auto" w:fill="auto"/>
            <w:noWrap/>
            <w:vAlign w:val="center"/>
            <w:hideMark/>
          </w:tcPr>
          <w:p w14:paraId="6994CB2D" w14:textId="77777777" w:rsidR="00EE3BCF" w:rsidRPr="008B367D" w:rsidRDefault="00EE3BCF" w:rsidP="008B367D">
            <w:pPr>
              <w:jc w:val="center"/>
              <w:rPr>
                <w:color w:val="000000"/>
                <w:sz w:val="20"/>
                <w:szCs w:val="20"/>
              </w:rPr>
            </w:pPr>
            <w:r w:rsidRPr="008B367D">
              <w:rPr>
                <w:color w:val="000000"/>
                <w:sz w:val="20"/>
                <w:szCs w:val="20"/>
              </w:rPr>
              <w:t>0</w:t>
            </w:r>
          </w:p>
        </w:tc>
        <w:tc>
          <w:tcPr>
            <w:tcW w:w="684" w:type="dxa"/>
            <w:shd w:val="clear" w:color="auto" w:fill="auto"/>
            <w:noWrap/>
            <w:vAlign w:val="center"/>
            <w:hideMark/>
          </w:tcPr>
          <w:p w14:paraId="0C436C18" w14:textId="77777777" w:rsidR="00EE3BCF" w:rsidRPr="008B367D" w:rsidRDefault="00EE3BCF" w:rsidP="00346F15">
            <w:pPr>
              <w:jc w:val="center"/>
              <w:rPr>
                <w:color w:val="000000"/>
                <w:sz w:val="20"/>
                <w:szCs w:val="20"/>
              </w:rPr>
            </w:pPr>
            <w:r w:rsidRPr="008B367D">
              <w:rPr>
                <w:color w:val="000000"/>
                <w:sz w:val="20"/>
                <w:szCs w:val="20"/>
              </w:rPr>
              <w:t>124</w:t>
            </w:r>
          </w:p>
        </w:tc>
        <w:tc>
          <w:tcPr>
            <w:tcW w:w="2459" w:type="dxa"/>
            <w:shd w:val="clear" w:color="auto" w:fill="auto"/>
            <w:noWrap/>
            <w:vAlign w:val="center"/>
            <w:hideMark/>
          </w:tcPr>
          <w:p w14:paraId="11969A08" w14:textId="5F54DCFE" w:rsidR="00EE3BCF" w:rsidRPr="008B367D" w:rsidRDefault="00EE3BCF" w:rsidP="00346F15">
            <w:pPr>
              <w:jc w:val="center"/>
              <w:rPr>
                <w:color w:val="000000"/>
                <w:sz w:val="20"/>
                <w:szCs w:val="20"/>
                <w:lang w:val="sv-SE"/>
              </w:rPr>
            </w:pPr>
            <w:r w:rsidRPr="008B367D">
              <w:rPr>
                <w:color w:val="000000"/>
                <w:sz w:val="20"/>
                <w:szCs w:val="20"/>
              </w:rPr>
              <w:t>0</w:t>
            </w:r>
            <w:r w:rsidR="001D4964" w:rsidRPr="008B367D">
              <w:rPr>
                <w:color w:val="000000"/>
                <w:sz w:val="20"/>
                <w:szCs w:val="20"/>
              </w:rPr>
              <w:t>.</w:t>
            </w:r>
            <w:r w:rsidRPr="008B367D">
              <w:rPr>
                <w:color w:val="000000"/>
                <w:sz w:val="20"/>
                <w:szCs w:val="20"/>
              </w:rPr>
              <w:t>30</w:t>
            </w:r>
            <w:r w:rsidRPr="008B367D">
              <w:rPr>
                <w:color w:val="000000"/>
                <w:sz w:val="20"/>
                <w:szCs w:val="20"/>
                <w:lang w:val="sv-SE"/>
              </w:rPr>
              <w:t xml:space="preserve"> (0</w:t>
            </w:r>
            <w:r w:rsidR="001D4964" w:rsidRPr="008B367D">
              <w:rPr>
                <w:color w:val="000000"/>
                <w:sz w:val="20"/>
                <w:szCs w:val="20"/>
                <w:lang w:val="sv-SE"/>
              </w:rPr>
              <w:t>.</w:t>
            </w:r>
            <w:r w:rsidRPr="008B367D">
              <w:rPr>
                <w:color w:val="000000"/>
                <w:sz w:val="20"/>
                <w:szCs w:val="20"/>
                <w:lang w:val="sv-SE"/>
              </w:rPr>
              <w:t>41)</w:t>
            </w:r>
          </w:p>
        </w:tc>
      </w:tr>
      <w:tr w:rsidR="00EE3BCF" w:rsidRPr="001D4964" w14:paraId="1129F51A" w14:textId="77777777" w:rsidTr="008B367D">
        <w:trPr>
          <w:trHeight w:val="395"/>
          <w:jc w:val="center"/>
        </w:trPr>
        <w:tc>
          <w:tcPr>
            <w:tcW w:w="1356" w:type="dxa"/>
            <w:shd w:val="clear" w:color="auto" w:fill="auto"/>
            <w:noWrap/>
            <w:vAlign w:val="center"/>
            <w:hideMark/>
          </w:tcPr>
          <w:p w14:paraId="72AD84D5" w14:textId="77777777" w:rsidR="00EE3BCF" w:rsidRPr="008B367D" w:rsidRDefault="00EE3BCF" w:rsidP="008B367D">
            <w:pPr>
              <w:jc w:val="center"/>
              <w:rPr>
                <w:color w:val="000000"/>
                <w:sz w:val="20"/>
                <w:szCs w:val="20"/>
              </w:rPr>
            </w:pPr>
            <w:r w:rsidRPr="008B367D">
              <w:rPr>
                <w:color w:val="000000"/>
                <w:sz w:val="20"/>
                <w:szCs w:val="20"/>
              </w:rPr>
              <w:t>I-II</w:t>
            </w:r>
          </w:p>
        </w:tc>
        <w:tc>
          <w:tcPr>
            <w:tcW w:w="684" w:type="dxa"/>
            <w:shd w:val="clear" w:color="auto" w:fill="auto"/>
            <w:noWrap/>
            <w:vAlign w:val="center"/>
            <w:hideMark/>
          </w:tcPr>
          <w:p w14:paraId="05CDD758" w14:textId="77777777" w:rsidR="00EE3BCF" w:rsidRPr="008B367D" w:rsidRDefault="00EE3BCF" w:rsidP="00346F15">
            <w:pPr>
              <w:jc w:val="center"/>
              <w:rPr>
                <w:color w:val="000000"/>
                <w:sz w:val="20"/>
                <w:szCs w:val="20"/>
              </w:rPr>
            </w:pPr>
            <w:r w:rsidRPr="008B367D">
              <w:rPr>
                <w:color w:val="000000"/>
                <w:sz w:val="20"/>
                <w:szCs w:val="20"/>
              </w:rPr>
              <w:t>57</w:t>
            </w:r>
          </w:p>
        </w:tc>
        <w:tc>
          <w:tcPr>
            <w:tcW w:w="2459" w:type="dxa"/>
            <w:shd w:val="clear" w:color="auto" w:fill="auto"/>
            <w:noWrap/>
            <w:vAlign w:val="center"/>
            <w:hideMark/>
          </w:tcPr>
          <w:p w14:paraId="44CAF71A" w14:textId="33105D67" w:rsidR="00EE3BCF" w:rsidRPr="008B367D" w:rsidRDefault="00EE3BCF" w:rsidP="00346F15">
            <w:pPr>
              <w:jc w:val="center"/>
              <w:rPr>
                <w:color w:val="000000"/>
                <w:sz w:val="20"/>
                <w:szCs w:val="20"/>
                <w:lang w:val="sv-SE"/>
              </w:rPr>
            </w:pPr>
            <w:r w:rsidRPr="008B367D">
              <w:rPr>
                <w:color w:val="000000"/>
                <w:sz w:val="20"/>
                <w:szCs w:val="20"/>
              </w:rPr>
              <w:t>0</w:t>
            </w:r>
            <w:r w:rsidR="001D4964" w:rsidRPr="008B367D">
              <w:rPr>
                <w:color w:val="000000"/>
                <w:sz w:val="20"/>
                <w:szCs w:val="20"/>
              </w:rPr>
              <w:t>.</w:t>
            </w:r>
            <w:r w:rsidRPr="008B367D">
              <w:rPr>
                <w:color w:val="000000"/>
                <w:sz w:val="20"/>
                <w:szCs w:val="20"/>
              </w:rPr>
              <w:t>49</w:t>
            </w:r>
            <w:r w:rsidRPr="008B367D">
              <w:rPr>
                <w:color w:val="000000"/>
                <w:sz w:val="20"/>
                <w:szCs w:val="20"/>
                <w:lang w:val="sv-SE"/>
              </w:rPr>
              <w:t xml:space="preserve"> (0</w:t>
            </w:r>
            <w:r w:rsidR="001D4964" w:rsidRPr="008B367D">
              <w:rPr>
                <w:color w:val="000000"/>
                <w:sz w:val="20"/>
                <w:szCs w:val="20"/>
                <w:lang w:val="sv-SE"/>
              </w:rPr>
              <w:t>.</w:t>
            </w:r>
            <w:r w:rsidRPr="008B367D">
              <w:rPr>
                <w:color w:val="000000"/>
                <w:sz w:val="20"/>
                <w:szCs w:val="20"/>
                <w:lang w:val="sv-SE"/>
              </w:rPr>
              <w:t>35)</w:t>
            </w:r>
          </w:p>
        </w:tc>
      </w:tr>
      <w:tr w:rsidR="00EE3BCF" w:rsidRPr="001D4964" w14:paraId="621C084B" w14:textId="77777777" w:rsidTr="008B367D">
        <w:trPr>
          <w:trHeight w:val="395"/>
          <w:jc w:val="center"/>
        </w:trPr>
        <w:tc>
          <w:tcPr>
            <w:tcW w:w="1356" w:type="dxa"/>
            <w:shd w:val="clear" w:color="auto" w:fill="auto"/>
            <w:noWrap/>
            <w:vAlign w:val="center"/>
            <w:hideMark/>
          </w:tcPr>
          <w:p w14:paraId="11AC8FF5" w14:textId="77777777" w:rsidR="00EE3BCF" w:rsidRPr="008B367D" w:rsidRDefault="00EE3BCF" w:rsidP="008B367D">
            <w:pPr>
              <w:jc w:val="center"/>
              <w:rPr>
                <w:color w:val="000000"/>
                <w:sz w:val="20"/>
                <w:szCs w:val="20"/>
              </w:rPr>
            </w:pPr>
            <w:r w:rsidRPr="008B367D">
              <w:rPr>
                <w:color w:val="000000"/>
                <w:sz w:val="20"/>
                <w:szCs w:val="20"/>
              </w:rPr>
              <w:t>III-IV</w:t>
            </w:r>
          </w:p>
        </w:tc>
        <w:tc>
          <w:tcPr>
            <w:tcW w:w="684" w:type="dxa"/>
            <w:shd w:val="clear" w:color="auto" w:fill="auto"/>
            <w:noWrap/>
            <w:vAlign w:val="center"/>
            <w:hideMark/>
          </w:tcPr>
          <w:p w14:paraId="241B759C" w14:textId="77777777" w:rsidR="00EE3BCF" w:rsidRPr="008B367D" w:rsidRDefault="00EE3BCF" w:rsidP="00346F15">
            <w:pPr>
              <w:jc w:val="center"/>
              <w:rPr>
                <w:color w:val="000000"/>
                <w:sz w:val="20"/>
                <w:szCs w:val="20"/>
              </w:rPr>
            </w:pPr>
            <w:r w:rsidRPr="008B367D">
              <w:rPr>
                <w:color w:val="000000"/>
                <w:sz w:val="20"/>
                <w:szCs w:val="20"/>
              </w:rPr>
              <w:t>22</w:t>
            </w:r>
          </w:p>
        </w:tc>
        <w:tc>
          <w:tcPr>
            <w:tcW w:w="2459" w:type="dxa"/>
            <w:shd w:val="clear" w:color="auto" w:fill="auto"/>
            <w:noWrap/>
            <w:vAlign w:val="center"/>
            <w:hideMark/>
          </w:tcPr>
          <w:p w14:paraId="4C7B9FB6" w14:textId="3370C549" w:rsidR="00EE3BCF" w:rsidRPr="008B367D" w:rsidRDefault="00EE3BCF" w:rsidP="00346F15">
            <w:pPr>
              <w:jc w:val="center"/>
              <w:rPr>
                <w:color w:val="000000"/>
                <w:sz w:val="20"/>
                <w:szCs w:val="20"/>
                <w:lang w:val="sv-SE"/>
              </w:rPr>
            </w:pPr>
            <w:r w:rsidRPr="008B367D">
              <w:rPr>
                <w:color w:val="000000"/>
                <w:sz w:val="20"/>
                <w:szCs w:val="20"/>
              </w:rPr>
              <w:t>0</w:t>
            </w:r>
            <w:r w:rsidR="001D4964" w:rsidRPr="008B367D">
              <w:rPr>
                <w:color w:val="000000"/>
                <w:sz w:val="20"/>
                <w:szCs w:val="20"/>
              </w:rPr>
              <w:t>.</w:t>
            </w:r>
            <w:r w:rsidRPr="008B367D">
              <w:rPr>
                <w:color w:val="000000"/>
                <w:sz w:val="20"/>
                <w:szCs w:val="20"/>
              </w:rPr>
              <w:t>9</w:t>
            </w:r>
            <w:r w:rsidRPr="008B367D">
              <w:rPr>
                <w:color w:val="000000"/>
                <w:sz w:val="20"/>
                <w:szCs w:val="20"/>
                <w:lang w:val="sv-SE"/>
              </w:rPr>
              <w:t>2 (0</w:t>
            </w:r>
            <w:r w:rsidR="001D4964" w:rsidRPr="008B367D">
              <w:rPr>
                <w:color w:val="000000"/>
                <w:sz w:val="20"/>
                <w:szCs w:val="20"/>
                <w:lang w:val="sv-SE"/>
              </w:rPr>
              <w:t>.</w:t>
            </w:r>
            <w:r w:rsidRPr="008B367D">
              <w:rPr>
                <w:color w:val="000000"/>
                <w:sz w:val="20"/>
                <w:szCs w:val="20"/>
                <w:lang w:val="sv-SE"/>
              </w:rPr>
              <w:t>46)</w:t>
            </w:r>
          </w:p>
        </w:tc>
      </w:tr>
      <w:tr w:rsidR="00EE3BCF" w:rsidRPr="001D4964" w14:paraId="43BC61AE" w14:textId="77777777" w:rsidTr="008B367D">
        <w:trPr>
          <w:trHeight w:val="395"/>
          <w:jc w:val="center"/>
        </w:trPr>
        <w:tc>
          <w:tcPr>
            <w:tcW w:w="1356" w:type="dxa"/>
            <w:shd w:val="clear" w:color="auto" w:fill="auto"/>
            <w:noWrap/>
            <w:vAlign w:val="center"/>
            <w:hideMark/>
          </w:tcPr>
          <w:p w14:paraId="687701EE" w14:textId="77777777" w:rsidR="00EE3BCF" w:rsidRPr="008B367D" w:rsidRDefault="00EE3BCF" w:rsidP="008B367D">
            <w:pPr>
              <w:jc w:val="center"/>
              <w:rPr>
                <w:color w:val="000000"/>
                <w:sz w:val="20"/>
                <w:szCs w:val="20"/>
              </w:rPr>
            </w:pPr>
            <w:r w:rsidRPr="008B367D">
              <w:rPr>
                <w:color w:val="000000"/>
                <w:sz w:val="20"/>
                <w:szCs w:val="20"/>
              </w:rPr>
              <w:t>V-VI</w:t>
            </w:r>
          </w:p>
        </w:tc>
        <w:tc>
          <w:tcPr>
            <w:tcW w:w="684" w:type="dxa"/>
            <w:shd w:val="clear" w:color="auto" w:fill="auto"/>
            <w:noWrap/>
            <w:vAlign w:val="center"/>
            <w:hideMark/>
          </w:tcPr>
          <w:p w14:paraId="3891FBC0" w14:textId="77777777" w:rsidR="00EE3BCF" w:rsidRPr="008B367D" w:rsidRDefault="00EE3BCF" w:rsidP="00346F15">
            <w:pPr>
              <w:jc w:val="center"/>
              <w:rPr>
                <w:color w:val="000000"/>
                <w:sz w:val="20"/>
                <w:szCs w:val="20"/>
              </w:rPr>
            </w:pPr>
            <w:r w:rsidRPr="008B367D">
              <w:rPr>
                <w:color w:val="000000"/>
                <w:sz w:val="20"/>
                <w:szCs w:val="20"/>
              </w:rPr>
              <w:t>46</w:t>
            </w:r>
          </w:p>
        </w:tc>
        <w:tc>
          <w:tcPr>
            <w:tcW w:w="2459" w:type="dxa"/>
            <w:shd w:val="clear" w:color="auto" w:fill="auto"/>
            <w:noWrap/>
            <w:vAlign w:val="center"/>
            <w:hideMark/>
          </w:tcPr>
          <w:p w14:paraId="5373CAFE" w14:textId="1663FBE3" w:rsidR="00EE3BCF" w:rsidRPr="008B367D" w:rsidRDefault="00EE3BCF" w:rsidP="00346F15">
            <w:pPr>
              <w:jc w:val="center"/>
              <w:rPr>
                <w:color w:val="000000"/>
                <w:sz w:val="20"/>
                <w:szCs w:val="20"/>
                <w:lang w:val="sv-SE"/>
              </w:rPr>
            </w:pPr>
            <w:r w:rsidRPr="008B367D">
              <w:rPr>
                <w:color w:val="000000"/>
                <w:sz w:val="20"/>
                <w:szCs w:val="20"/>
              </w:rPr>
              <w:t>1</w:t>
            </w:r>
            <w:r w:rsidR="001D4964" w:rsidRPr="008B367D">
              <w:rPr>
                <w:color w:val="000000"/>
                <w:sz w:val="20"/>
                <w:szCs w:val="20"/>
              </w:rPr>
              <w:t>.</w:t>
            </w:r>
            <w:r w:rsidRPr="008B367D">
              <w:rPr>
                <w:color w:val="000000"/>
                <w:sz w:val="20"/>
                <w:szCs w:val="20"/>
              </w:rPr>
              <w:t>5</w:t>
            </w:r>
            <w:r w:rsidRPr="008B367D">
              <w:rPr>
                <w:color w:val="000000"/>
                <w:sz w:val="20"/>
                <w:szCs w:val="20"/>
                <w:lang w:val="sv-SE"/>
              </w:rPr>
              <w:t>5 (0</w:t>
            </w:r>
            <w:r w:rsidR="001D4964" w:rsidRPr="008B367D">
              <w:rPr>
                <w:color w:val="000000"/>
                <w:sz w:val="20"/>
                <w:szCs w:val="20"/>
                <w:lang w:val="sv-SE"/>
              </w:rPr>
              <w:t>.</w:t>
            </w:r>
            <w:r w:rsidRPr="008B367D">
              <w:rPr>
                <w:color w:val="000000"/>
                <w:sz w:val="20"/>
                <w:szCs w:val="20"/>
                <w:lang w:val="sv-SE"/>
              </w:rPr>
              <w:t>70)</w:t>
            </w:r>
          </w:p>
        </w:tc>
      </w:tr>
    </w:tbl>
    <w:p w14:paraId="35BB045E" w14:textId="77777777" w:rsidR="00EE3BCF" w:rsidRDefault="00EE3BCF" w:rsidP="00177839">
      <w:pPr>
        <w:spacing w:line="360" w:lineRule="auto"/>
        <w:rPr>
          <w:sz w:val="22"/>
          <w:szCs w:val="22"/>
          <w:lang w:val="en-GB"/>
        </w:rPr>
      </w:pPr>
    </w:p>
    <w:p w14:paraId="4EEF7338" w14:textId="333F6159" w:rsidR="0050694E" w:rsidRDefault="001070D9" w:rsidP="00177839">
      <w:pPr>
        <w:spacing w:line="360" w:lineRule="auto"/>
        <w:jc w:val="both"/>
        <w:rPr>
          <w:b/>
          <w:bCs/>
          <w:sz w:val="22"/>
          <w:szCs w:val="22"/>
          <w:lang w:val="en-GB"/>
        </w:rPr>
      </w:pPr>
      <w:r>
        <w:rPr>
          <w:sz w:val="22"/>
          <w:szCs w:val="22"/>
          <w:lang w:val="en-GB"/>
        </w:rPr>
        <w:t xml:space="preserve">The table indicates the mean (SD) concentrations of plasma </w:t>
      </w:r>
      <w:proofErr w:type="spellStart"/>
      <w:r>
        <w:rPr>
          <w:sz w:val="22"/>
          <w:szCs w:val="22"/>
          <w:lang w:val="en-GB"/>
        </w:rPr>
        <w:t>ALZpath</w:t>
      </w:r>
      <w:proofErr w:type="spellEnd"/>
      <w:r>
        <w:rPr>
          <w:sz w:val="22"/>
          <w:szCs w:val="22"/>
          <w:lang w:val="en-GB"/>
        </w:rPr>
        <w:t xml:space="preserve"> pTau217 in the TRIAD cohort, </w:t>
      </w:r>
      <w:proofErr w:type="gramStart"/>
      <w:r>
        <w:rPr>
          <w:sz w:val="22"/>
          <w:szCs w:val="22"/>
          <w:lang w:val="en-GB"/>
        </w:rPr>
        <w:t>According</w:t>
      </w:r>
      <w:proofErr w:type="gramEnd"/>
      <w:r>
        <w:rPr>
          <w:sz w:val="22"/>
          <w:szCs w:val="22"/>
          <w:lang w:val="en-GB"/>
        </w:rPr>
        <w:t xml:space="preserve"> to </w:t>
      </w:r>
      <w:proofErr w:type="spellStart"/>
      <w:r>
        <w:rPr>
          <w:sz w:val="22"/>
          <w:szCs w:val="22"/>
          <w:lang w:val="en-GB"/>
        </w:rPr>
        <w:t>Braak</w:t>
      </w:r>
      <w:proofErr w:type="spellEnd"/>
      <w:r>
        <w:rPr>
          <w:sz w:val="22"/>
          <w:szCs w:val="22"/>
          <w:lang w:val="en-GB"/>
        </w:rPr>
        <w:t xml:space="preserve"> stages defined with [</w:t>
      </w:r>
      <w:r w:rsidRPr="008B367D">
        <w:rPr>
          <w:sz w:val="22"/>
          <w:szCs w:val="22"/>
          <w:vertAlign w:val="superscript"/>
          <w:lang w:val="en-GB"/>
        </w:rPr>
        <w:t>18</w:t>
      </w:r>
      <w:r>
        <w:rPr>
          <w:sz w:val="22"/>
          <w:szCs w:val="22"/>
          <w:lang w:val="en-GB"/>
        </w:rPr>
        <w:t>F]MK-6240.</w:t>
      </w:r>
    </w:p>
    <w:p w14:paraId="28634830" w14:textId="77777777" w:rsidR="0050694E" w:rsidRDefault="0050694E" w:rsidP="00177839">
      <w:pPr>
        <w:spacing w:line="360" w:lineRule="auto"/>
        <w:jc w:val="both"/>
        <w:rPr>
          <w:b/>
          <w:bCs/>
          <w:sz w:val="22"/>
          <w:szCs w:val="22"/>
          <w:lang w:val="en-GB"/>
        </w:rPr>
      </w:pPr>
    </w:p>
    <w:p w14:paraId="217C863D" w14:textId="77777777" w:rsidR="0050694E" w:rsidRDefault="0050694E" w:rsidP="00177839">
      <w:pPr>
        <w:spacing w:line="360" w:lineRule="auto"/>
        <w:jc w:val="both"/>
        <w:rPr>
          <w:b/>
          <w:bCs/>
          <w:sz w:val="22"/>
          <w:szCs w:val="22"/>
          <w:lang w:val="en-GB"/>
        </w:rPr>
      </w:pPr>
    </w:p>
    <w:p w14:paraId="67A2827E" w14:textId="77777777" w:rsidR="0050694E" w:rsidRDefault="0050694E" w:rsidP="00177839">
      <w:pPr>
        <w:spacing w:line="360" w:lineRule="auto"/>
        <w:jc w:val="both"/>
        <w:rPr>
          <w:b/>
          <w:bCs/>
          <w:sz w:val="22"/>
          <w:szCs w:val="22"/>
          <w:lang w:val="en-GB"/>
        </w:rPr>
      </w:pPr>
    </w:p>
    <w:p w14:paraId="03A026F5" w14:textId="77777777" w:rsidR="0050694E" w:rsidRDefault="0050694E" w:rsidP="00177839">
      <w:pPr>
        <w:spacing w:line="360" w:lineRule="auto"/>
        <w:jc w:val="both"/>
        <w:rPr>
          <w:b/>
          <w:bCs/>
          <w:sz w:val="22"/>
          <w:szCs w:val="22"/>
          <w:lang w:val="en-GB"/>
        </w:rPr>
      </w:pPr>
    </w:p>
    <w:p w14:paraId="42F91D11" w14:textId="77777777" w:rsidR="0050694E" w:rsidRDefault="0050694E" w:rsidP="00177839">
      <w:pPr>
        <w:spacing w:line="360" w:lineRule="auto"/>
        <w:jc w:val="both"/>
        <w:rPr>
          <w:b/>
          <w:bCs/>
          <w:sz w:val="22"/>
          <w:szCs w:val="22"/>
          <w:lang w:val="en-GB"/>
        </w:rPr>
      </w:pPr>
    </w:p>
    <w:p w14:paraId="0691C62F" w14:textId="77777777" w:rsidR="00927C20" w:rsidRDefault="00927C20" w:rsidP="00177839">
      <w:pPr>
        <w:spacing w:line="360" w:lineRule="auto"/>
        <w:jc w:val="both"/>
        <w:rPr>
          <w:b/>
          <w:bCs/>
          <w:sz w:val="22"/>
          <w:szCs w:val="22"/>
          <w:lang w:val="en-GB"/>
        </w:rPr>
        <w:sectPr w:rsidR="00927C20">
          <w:pgSz w:w="11906" w:h="16838"/>
          <w:pgMar w:top="1440" w:right="1440" w:bottom="1440" w:left="1440" w:header="708" w:footer="708" w:gutter="0"/>
          <w:cols w:space="708"/>
          <w:docGrid w:linePitch="360"/>
        </w:sectPr>
      </w:pPr>
    </w:p>
    <w:p w14:paraId="407BB6F6" w14:textId="21A33FAF" w:rsidR="00177839" w:rsidRDefault="00177839" w:rsidP="00177839">
      <w:pPr>
        <w:spacing w:line="360" w:lineRule="auto"/>
        <w:jc w:val="both"/>
        <w:rPr>
          <w:sz w:val="22"/>
          <w:szCs w:val="22"/>
          <w:lang w:val="en-GB"/>
        </w:rPr>
      </w:pPr>
      <w:r w:rsidRPr="00EE3BCF">
        <w:rPr>
          <w:b/>
          <w:bCs/>
          <w:sz w:val="22"/>
          <w:szCs w:val="22"/>
          <w:lang w:val="en-GB"/>
        </w:rPr>
        <w:lastRenderedPageBreak/>
        <w:t>Supplementary Table 4</w:t>
      </w:r>
      <w:r w:rsidRPr="00AD4E39">
        <w:rPr>
          <w:b/>
          <w:bCs/>
          <w:sz w:val="22"/>
          <w:szCs w:val="22"/>
          <w:lang w:val="en-GB"/>
        </w:rPr>
        <w:t xml:space="preserve"> </w:t>
      </w:r>
      <w:r w:rsidRPr="00AD4E39">
        <w:rPr>
          <w:sz w:val="22"/>
          <w:szCs w:val="22"/>
          <w:lang w:val="en-GB"/>
        </w:rPr>
        <w:t>–</w:t>
      </w:r>
      <w:r>
        <w:rPr>
          <w:sz w:val="22"/>
          <w:szCs w:val="22"/>
          <w:lang w:val="en-GB"/>
        </w:rPr>
        <w:t xml:space="preserve"> </w:t>
      </w:r>
      <w:r w:rsidRPr="00AD4E39">
        <w:rPr>
          <w:sz w:val="22"/>
          <w:szCs w:val="22"/>
          <w:lang w:val="en-GB"/>
        </w:rPr>
        <w:t xml:space="preserve">Receiver operating characteristics curves </w:t>
      </w:r>
      <w:r>
        <w:rPr>
          <w:sz w:val="22"/>
          <w:szCs w:val="22"/>
          <w:lang w:val="en-GB"/>
        </w:rPr>
        <w:t xml:space="preserve">of plasma biomarker to determine </w:t>
      </w:r>
      <w:r w:rsidRPr="00AD4E39">
        <w:rPr>
          <w:sz w:val="22"/>
          <w:szCs w:val="22"/>
          <w:lang w:val="en-GB"/>
        </w:rPr>
        <w:t>Aβ</w:t>
      </w:r>
      <w:r w:rsidR="00C739A7">
        <w:rPr>
          <w:sz w:val="22"/>
          <w:szCs w:val="22"/>
          <w:lang w:val="en-GB"/>
        </w:rPr>
        <w:t>-status.</w:t>
      </w:r>
    </w:p>
    <w:p w14:paraId="1C6DE838" w14:textId="77777777" w:rsidR="00EE3BCF" w:rsidRDefault="00EE3BCF" w:rsidP="00177839">
      <w:pPr>
        <w:spacing w:line="360" w:lineRule="auto"/>
        <w:jc w:val="both"/>
        <w:rPr>
          <w:sz w:val="22"/>
          <w:szCs w:val="22"/>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5761"/>
        <w:gridCol w:w="711"/>
        <w:gridCol w:w="772"/>
        <w:gridCol w:w="761"/>
        <w:gridCol w:w="583"/>
      </w:tblGrid>
      <w:tr w:rsidR="00EE3BCF" w:rsidRPr="00EE3BCF" w14:paraId="29C2486D" w14:textId="77777777" w:rsidTr="0050694E">
        <w:trPr>
          <w:trHeight w:val="280"/>
        </w:trPr>
        <w:tc>
          <w:tcPr>
            <w:tcW w:w="928" w:type="dxa"/>
            <w:shd w:val="clear" w:color="auto" w:fill="auto"/>
            <w:noWrap/>
            <w:vAlign w:val="center"/>
            <w:hideMark/>
          </w:tcPr>
          <w:p w14:paraId="2B34D83A" w14:textId="77777777" w:rsidR="00EE3BCF" w:rsidRPr="00EE3BCF" w:rsidRDefault="00EE3BCF" w:rsidP="0050694E">
            <w:pPr>
              <w:jc w:val="center"/>
              <w:rPr>
                <w:b/>
                <w:bCs/>
                <w:color w:val="000000"/>
                <w:sz w:val="20"/>
                <w:szCs w:val="20"/>
              </w:rPr>
            </w:pPr>
            <w:r w:rsidRPr="00EE3BCF">
              <w:rPr>
                <w:b/>
                <w:bCs/>
                <w:color w:val="000000"/>
                <w:sz w:val="20"/>
                <w:szCs w:val="20"/>
              </w:rPr>
              <w:t>Cohort</w:t>
            </w:r>
          </w:p>
        </w:tc>
        <w:tc>
          <w:tcPr>
            <w:tcW w:w="5761" w:type="dxa"/>
            <w:shd w:val="clear" w:color="auto" w:fill="auto"/>
            <w:noWrap/>
            <w:vAlign w:val="center"/>
            <w:hideMark/>
          </w:tcPr>
          <w:p w14:paraId="2558023D" w14:textId="77777777" w:rsidR="00EE3BCF" w:rsidRPr="00EE3BCF" w:rsidRDefault="00EE3BCF" w:rsidP="0050694E">
            <w:pPr>
              <w:jc w:val="center"/>
              <w:rPr>
                <w:b/>
                <w:bCs/>
                <w:color w:val="000000"/>
                <w:sz w:val="20"/>
                <w:szCs w:val="20"/>
              </w:rPr>
            </w:pPr>
            <w:r w:rsidRPr="00EE3BCF">
              <w:rPr>
                <w:b/>
                <w:bCs/>
                <w:color w:val="000000"/>
                <w:sz w:val="20"/>
                <w:szCs w:val="20"/>
              </w:rPr>
              <w:t>Biomarker</w:t>
            </w:r>
          </w:p>
        </w:tc>
        <w:tc>
          <w:tcPr>
            <w:tcW w:w="711" w:type="dxa"/>
            <w:shd w:val="clear" w:color="auto" w:fill="auto"/>
            <w:noWrap/>
            <w:vAlign w:val="center"/>
            <w:hideMark/>
          </w:tcPr>
          <w:p w14:paraId="3C5A977B" w14:textId="77777777" w:rsidR="00EE3BCF" w:rsidRPr="00EE3BCF" w:rsidRDefault="00EE3BCF" w:rsidP="0050694E">
            <w:pPr>
              <w:jc w:val="center"/>
              <w:rPr>
                <w:b/>
                <w:bCs/>
                <w:color w:val="000000"/>
                <w:sz w:val="20"/>
                <w:szCs w:val="20"/>
              </w:rPr>
            </w:pPr>
            <w:r w:rsidRPr="00EE3BCF">
              <w:rPr>
                <w:b/>
                <w:bCs/>
                <w:color w:val="000000"/>
                <w:sz w:val="20"/>
                <w:szCs w:val="20"/>
              </w:rPr>
              <w:t>AUC</w:t>
            </w:r>
          </w:p>
        </w:tc>
        <w:tc>
          <w:tcPr>
            <w:tcW w:w="772" w:type="dxa"/>
            <w:shd w:val="clear" w:color="auto" w:fill="auto"/>
            <w:noWrap/>
            <w:vAlign w:val="center"/>
            <w:hideMark/>
          </w:tcPr>
          <w:p w14:paraId="7A7221CC" w14:textId="77777777" w:rsidR="00EE3BCF" w:rsidRPr="00EE3BCF" w:rsidRDefault="00EE3BCF" w:rsidP="0050694E">
            <w:pPr>
              <w:jc w:val="center"/>
              <w:rPr>
                <w:b/>
                <w:bCs/>
                <w:color w:val="000000"/>
                <w:sz w:val="20"/>
                <w:szCs w:val="20"/>
              </w:rPr>
            </w:pPr>
            <w:r w:rsidRPr="00EE3BCF">
              <w:rPr>
                <w:b/>
                <w:bCs/>
                <w:color w:val="000000"/>
                <w:sz w:val="20"/>
                <w:szCs w:val="20"/>
              </w:rPr>
              <w:t>CI Lower</w:t>
            </w:r>
          </w:p>
        </w:tc>
        <w:tc>
          <w:tcPr>
            <w:tcW w:w="761" w:type="dxa"/>
            <w:shd w:val="clear" w:color="auto" w:fill="auto"/>
            <w:noWrap/>
            <w:vAlign w:val="center"/>
            <w:hideMark/>
          </w:tcPr>
          <w:p w14:paraId="07878054" w14:textId="77777777" w:rsidR="00EE3BCF" w:rsidRPr="00EE3BCF" w:rsidRDefault="00EE3BCF" w:rsidP="0050694E">
            <w:pPr>
              <w:jc w:val="center"/>
              <w:rPr>
                <w:b/>
                <w:bCs/>
                <w:color w:val="000000"/>
                <w:sz w:val="20"/>
                <w:szCs w:val="20"/>
              </w:rPr>
            </w:pPr>
            <w:r w:rsidRPr="00EE3BCF">
              <w:rPr>
                <w:b/>
                <w:bCs/>
                <w:color w:val="000000"/>
                <w:sz w:val="20"/>
                <w:szCs w:val="20"/>
              </w:rPr>
              <w:t>CI Upper</w:t>
            </w:r>
          </w:p>
        </w:tc>
        <w:tc>
          <w:tcPr>
            <w:tcW w:w="418" w:type="dxa"/>
            <w:shd w:val="clear" w:color="auto" w:fill="auto"/>
            <w:noWrap/>
            <w:vAlign w:val="center"/>
            <w:hideMark/>
          </w:tcPr>
          <w:p w14:paraId="7452DBAC" w14:textId="77777777" w:rsidR="00EE3BCF" w:rsidRPr="00EE3BCF" w:rsidRDefault="00EE3BCF" w:rsidP="0050694E">
            <w:pPr>
              <w:jc w:val="center"/>
              <w:rPr>
                <w:b/>
                <w:bCs/>
                <w:color w:val="000000"/>
                <w:sz w:val="20"/>
                <w:szCs w:val="20"/>
              </w:rPr>
            </w:pPr>
            <w:r w:rsidRPr="00EE3BCF">
              <w:rPr>
                <w:b/>
                <w:bCs/>
                <w:color w:val="000000"/>
                <w:sz w:val="20"/>
                <w:szCs w:val="20"/>
              </w:rPr>
              <w:t>AIC</w:t>
            </w:r>
          </w:p>
        </w:tc>
      </w:tr>
      <w:tr w:rsidR="00EE3BCF" w:rsidRPr="00EE3BCF" w14:paraId="57A575C3" w14:textId="77777777" w:rsidTr="00EE3BCF">
        <w:trPr>
          <w:trHeight w:val="280"/>
        </w:trPr>
        <w:tc>
          <w:tcPr>
            <w:tcW w:w="928" w:type="dxa"/>
            <w:vMerge w:val="restart"/>
            <w:shd w:val="clear" w:color="auto" w:fill="auto"/>
            <w:noWrap/>
            <w:vAlign w:val="center"/>
            <w:hideMark/>
          </w:tcPr>
          <w:p w14:paraId="1D6149A7" w14:textId="7735EB4E" w:rsidR="00EE3BCF" w:rsidRPr="00EE3BCF" w:rsidRDefault="00EE3BCF" w:rsidP="00EE3BCF">
            <w:pPr>
              <w:jc w:val="center"/>
              <w:rPr>
                <w:color w:val="000000"/>
                <w:sz w:val="20"/>
                <w:szCs w:val="20"/>
                <w:lang w:val="sv-SE"/>
              </w:rPr>
            </w:pPr>
            <w:r w:rsidRPr="00EE3BCF">
              <w:rPr>
                <w:color w:val="000000"/>
                <w:sz w:val="20"/>
                <w:szCs w:val="20"/>
                <w:lang w:val="sv-SE"/>
              </w:rPr>
              <w:t>WRAP</w:t>
            </w:r>
          </w:p>
        </w:tc>
        <w:tc>
          <w:tcPr>
            <w:tcW w:w="5761" w:type="dxa"/>
            <w:shd w:val="clear" w:color="auto" w:fill="auto"/>
            <w:noWrap/>
            <w:vAlign w:val="bottom"/>
            <w:hideMark/>
          </w:tcPr>
          <w:p w14:paraId="38534D28" w14:textId="4124AB21" w:rsidR="00EE3BCF" w:rsidRPr="00EE3BCF" w:rsidRDefault="002511DA">
            <w:pPr>
              <w:rPr>
                <w:color w:val="000000"/>
                <w:sz w:val="20"/>
                <w:szCs w:val="20"/>
              </w:rPr>
            </w:pPr>
            <w:r>
              <w:rPr>
                <w:color w:val="000000"/>
                <w:sz w:val="20"/>
                <w:szCs w:val="20"/>
              </w:rPr>
              <w:t>pT</w:t>
            </w:r>
            <w:r w:rsidR="00EE3BCF" w:rsidRPr="00EE3BCF">
              <w:rPr>
                <w:color w:val="000000"/>
                <w:sz w:val="20"/>
                <w:szCs w:val="20"/>
              </w:rPr>
              <w:t>au217</w:t>
            </w:r>
          </w:p>
        </w:tc>
        <w:tc>
          <w:tcPr>
            <w:tcW w:w="711" w:type="dxa"/>
            <w:shd w:val="clear" w:color="auto" w:fill="auto"/>
            <w:noWrap/>
            <w:vAlign w:val="bottom"/>
            <w:hideMark/>
          </w:tcPr>
          <w:p w14:paraId="6EC3C7ED" w14:textId="14C2F435"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931</w:t>
            </w:r>
          </w:p>
        </w:tc>
        <w:tc>
          <w:tcPr>
            <w:tcW w:w="772" w:type="dxa"/>
            <w:shd w:val="clear" w:color="auto" w:fill="auto"/>
            <w:noWrap/>
            <w:vAlign w:val="bottom"/>
            <w:hideMark/>
          </w:tcPr>
          <w:p w14:paraId="67D9CB7A" w14:textId="161F4656"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897</w:t>
            </w:r>
          </w:p>
        </w:tc>
        <w:tc>
          <w:tcPr>
            <w:tcW w:w="761" w:type="dxa"/>
            <w:shd w:val="clear" w:color="auto" w:fill="auto"/>
            <w:noWrap/>
            <w:vAlign w:val="bottom"/>
            <w:hideMark/>
          </w:tcPr>
          <w:p w14:paraId="295FF53E" w14:textId="48DA03BE"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965</w:t>
            </w:r>
          </w:p>
        </w:tc>
        <w:tc>
          <w:tcPr>
            <w:tcW w:w="418" w:type="dxa"/>
            <w:shd w:val="clear" w:color="auto" w:fill="auto"/>
            <w:noWrap/>
            <w:vAlign w:val="bottom"/>
            <w:hideMark/>
          </w:tcPr>
          <w:p w14:paraId="615010E8" w14:textId="6ECE7A32" w:rsidR="00EE3BCF" w:rsidRPr="00EE3BCF" w:rsidRDefault="00E1267D" w:rsidP="00EE3BCF">
            <w:pPr>
              <w:jc w:val="center"/>
              <w:rPr>
                <w:color w:val="000000"/>
                <w:sz w:val="20"/>
                <w:szCs w:val="20"/>
              </w:rPr>
            </w:pPr>
            <w:r>
              <w:rPr>
                <w:color w:val="000000"/>
                <w:sz w:val="20"/>
                <w:szCs w:val="20"/>
              </w:rPr>
              <w:t>161</w:t>
            </w:r>
          </w:p>
        </w:tc>
      </w:tr>
      <w:tr w:rsidR="00EE3BCF" w:rsidRPr="00EE3BCF" w14:paraId="0224EC56" w14:textId="77777777" w:rsidTr="00EE3BCF">
        <w:trPr>
          <w:trHeight w:val="280"/>
        </w:trPr>
        <w:tc>
          <w:tcPr>
            <w:tcW w:w="928" w:type="dxa"/>
            <w:vMerge/>
            <w:shd w:val="clear" w:color="auto" w:fill="auto"/>
            <w:noWrap/>
            <w:vAlign w:val="bottom"/>
            <w:hideMark/>
          </w:tcPr>
          <w:p w14:paraId="01A39FBF" w14:textId="302DD1F4" w:rsidR="00EE3BCF" w:rsidRPr="00EE3BCF" w:rsidRDefault="00EE3BCF">
            <w:pPr>
              <w:rPr>
                <w:color w:val="000000"/>
                <w:sz w:val="20"/>
                <w:szCs w:val="20"/>
              </w:rPr>
            </w:pPr>
          </w:p>
        </w:tc>
        <w:tc>
          <w:tcPr>
            <w:tcW w:w="5761" w:type="dxa"/>
            <w:shd w:val="clear" w:color="auto" w:fill="auto"/>
            <w:noWrap/>
            <w:vAlign w:val="bottom"/>
            <w:hideMark/>
          </w:tcPr>
          <w:p w14:paraId="7D34170F" w14:textId="27075E02" w:rsidR="00EE3BCF" w:rsidRPr="00EE3BCF" w:rsidRDefault="002511DA">
            <w:pPr>
              <w:rPr>
                <w:color w:val="000000"/>
                <w:sz w:val="20"/>
                <w:szCs w:val="20"/>
              </w:rPr>
            </w:pPr>
            <w:r>
              <w:rPr>
                <w:color w:val="000000"/>
                <w:sz w:val="20"/>
                <w:szCs w:val="20"/>
              </w:rPr>
              <w:t>pT</w:t>
            </w:r>
            <w:r w:rsidR="00EE3BCF" w:rsidRPr="00EE3BCF">
              <w:rPr>
                <w:color w:val="000000"/>
                <w:sz w:val="20"/>
                <w:szCs w:val="20"/>
              </w:rPr>
              <w:t>au231</w:t>
            </w:r>
          </w:p>
        </w:tc>
        <w:tc>
          <w:tcPr>
            <w:tcW w:w="711" w:type="dxa"/>
            <w:shd w:val="clear" w:color="auto" w:fill="auto"/>
            <w:noWrap/>
            <w:vAlign w:val="bottom"/>
            <w:hideMark/>
          </w:tcPr>
          <w:p w14:paraId="52658EE3" w14:textId="0232B8C5"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774</w:t>
            </w:r>
          </w:p>
        </w:tc>
        <w:tc>
          <w:tcPr>
            <w:tcW w:w="772" w:type="dxa"/>
            <w:shd w:val="clear" w:color="auto" w:fill="auto"/>
            <w:noWrap/>
            <w:vAlign w:val="bottom"/>
            <w:hideMark/>
          </w:tcPr>
          <w:p w14:paraId="1D278A2F" w14:textId="6EE7008E"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711</w:t>
            </w:r>
          </w:p>
        </w:tc>
        <w:tc>
          <w:tcPr>
            <w:tcW w:w="761" w:type="dxa"/>
            <w:shd w:val="clear" w:color="auto" w:fill="auto"/>
            <w:noWrap/>
            <w:vAlign w:val="bottom"/>
            <w:hideMark/>
          </w:tcPr>
          <w:p w14:paraId="10ED003F" w14:textId="2F0D4120"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838</w:t>
            </w:r>
          </w:p>
        </w:tc>
        <w:tc>
          <w:tcPr>
            <w:tcW w:w="418" w:type="dxa"/>
            <w:shd w:val="clear" w:color="auto" w:fill="auto"/>
            <w:noWrap/>
            <w:vAlign w:val="bottom"/>
            <w:hideMark/>
          </w:tcPr>
          <w:p w14:paraId="6F2F3C30" w14:textId="2A88247F" w:rsidR="00EE3BCF" w:rsidRPr="00EE3BCF" w:rsidRDefault="00E1267D" w:rsidP="00EE3BCF">
            <w:pPr>
              <w:jc w:val="center"/>
              <w:rPr>
                <w:color w:val="000000"/>
                <w:sz w:val="20"/>
                <w:szCs w:val="20"/>
              </w:rPr>
            </w:pPr>
            <w:r>
              <w:rPr>
                <w:color w:val="000000"/>
                <w:sz w:val="20"/>
                <w:szCs w:val="20"/>
              </w:rPr>
              <w:t>274</w:t>
            </w:r>
          </w:p>
        </w:tc>
      </w:tr>
      <w:tr w:rsidR="00EE3BCF" w:rsidRPr="00EE3BCF" w14:paraId="3EFBD4FB" w14:textId="77777777" w:rsidTr="00EE3BCF">
        <w:trPr>
          <w:trHeight w:val="280"/>
        </w:trPr>
        <w:tc>
          <w:tcPr>
            <w:tcW w:w="928" w:type="dxa"/>
            <w:vMerge/>
            <w:shd w:val="clear" w:color="auto" w:fill="auto"/>
            <w:noWrap/>
            <w:vAlign w:val="bottom"/>
            <w:hideMark/>
          </w:tcPr>
          <w:p w14:paraId="5D8B4C1F" w14:textId="0102331C" w:rsidR="00EE3BCF" w:rsidRPr="00EE3BCF" w:rsidRDefault="00EE3BCF">
            <w:pPr>
              <w:rPr>
                <w:color w:val="000000"/>
                <w:sz w:val="20"/>
                <w:szCs w:val="20"/>
              </w:rPr>
            </w:pPr>
          </w:p>
        </w:tc>
        <w:tc>
          <w:tcPr>
            <w:tcW w:w="5761" w:type="dxa"/>
            <w:shd w:val="clear" w:color="auto" w:fill="auto"/>
            <w:noWrap/>
            <w:vAlign w:val="bottom"/>
            <w:hideMark/>
          </w:tcPr>
          <w:p w14:paraId="43F439E6" w14:textId="77777777" w:rsidR="00EE3BCF" w:rsidRPr="00EE3BCF" w:rsidRDefault="00EE3BCF">
            <w:pPr>
              <w:rPr>
                <w:color w:val="000000"/>
                <w:sz w:val="20"/>
                <w:szCs w:val="20"/>
              </w:rPr>
            </w:pPr>
            <w:r w:rsidRPr="00EE3BCF">
              <w:rPr>
                <w:color w:val="000000"/>
                <w:sz w:val="20"/>
                <w:szCs w:val="20"/>
              </w:rPr>
              <w:t>Aβ42/Aβ40</w:t>
            </w:r>
          </w:p>
        </w:tc>
        <w:tc>
          <w:tcPr>
            <w:tcW w:w="711" w:type="dxa"/>
            <w:shd w:val="clear" w:color="auto" w:fill="auto"/>
            <w:noWrap/>
            <w:vAlign w:val="bottom"/>
            <w:hideMark/>
          </w:tcPr>
          <w:p w14:paraId="0B5E07F9" w14:textId="43ECD4A2"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770</w:t>
            </w:r>
          </w:p>
        </w:tc>
        <w:tc>
          <w:tcPr>
            <w:tcW w:w="772" w:type="dxa"/>
            <w:shd w:val="clear" w:color="auto" w:fill="auto"/>
            <w:noWrap/>
            <w:vAlign w:val="bottom"/>
            <w:hideMark/>
          </w:tcPr>
          <w:p w14:paraId="31647FA6" w14:textId="6FA6230A"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713</w:t>
            </w:r>
          </w:p>
        </w:tc>
        <w:tc>
          <w:tcPr>
            <w:tcW w:w="761" w:type="dxa"/>
            <w:shd w:val="clear" w:color="auto" w:fill="auto"/>
            <w:noWrap/>
            <w:vAlign w:val="bottom"/>
            <w:hideMark/>
          </w:tcPr>
          <w:p w14:paraId="7781D2E0" w14:textId="539B2ED1"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827</w:t>
            </w:r>
          </w:p>
        </w:tc>
        <w:tc>
          <w:tcPr>
            <w:tcW w:w="418" w:type="dxa"/>
            <w:shd w:val="clear" w:color="auto" w:fill="auto"/>
            <w:noWrap/>
            <w:vAlign w:val="bottom"/>
            <w:hideMark/>
          </w:tcPr>
          <w:p w14:paraId="4A83D7D5" w14:textId="035FEF42" w:rsidR="00EE3BCF" w:rsidRPr="00EE3BCF" w:rsidRDefault="00E1267D" w:rsidP="00EE3BCF">
            <w:pPr>
              <w:jc w:val="center"/>
              <w:rPr>
                <w:color w:val="000000"/>
                <w:sz w:val="20"/>
                <w:szCs w:val="20"/>
              </w:rPr>
            </w:pPr>
            <w:r>
              <w:rPr>
                <w:color w:val="000000"/>
                <w:sz w:val="20"/>
                <w:szCs w:val="20"/>
              </w:rPr>
              <w:t>284</w:t>
            </w:r>
          </w:p>
        </w:tc>
      </w:tr>
      <w:tr w:rsidR="00EE3BCF" w:rsidRPr="00EE3BCF" w14:paraId="160C83F8" w14:textId="77777777" w:rsidTr="00EE3BCF">
        <w:trPr>
          <w:trHeight w:val="280"/>
        </w:trPr>
        <w:tc>
          <w:tcPr>
            <w:tcW w:w="928" w:type="dxa"/>
            <w:vMerge/>
            <w:shd w:val="clear" w:color="auto" w:fill="auto"/>
            <w:noWrap/>
            <w:vAlign w:val="bottom"/>
            <w:hideMark/>
          </w:tcPr>
          <w:p w14:paraId="5E26696A" w14:textId="3A9D2804" w:rsidR="00EE3BCF" w:rsidRPr="00EE3BCF" w:rsidRDefault="00EE3BCF">
            <w:pPr>
              <w:rPr>
                <w:color w:val="000000"/>
                <w:sz w:val="20"/>
                <w:szCs w:val="20"/>
              </w:rPr>
            </w:pPr>
          </w:p>
        </w:tc>
        <w:tc>
          <w:tcPr>
            <w:tcW w:w="5761" w:type="dxa"/>
            <w:shd w:val="clear" w:color="auto" w:fill="auto"/>
            <w:noWrap/>
            <w:vAlign w:val="bottom"/>
            <w:hideMark/>
          </w:tcPr>
          <w:p w14:paraId="02A6E53F" w14:textId="77777777" w:rsidR="00EE3BCF" w:rsidRPr="00EE3BCF" w:rsidRDefault="00EE3BCF">
            <w:pPr>
              <w:rPr>
                <w:color w:val="000000"/>
                <w:sz w:val="20"/>
                <w:szCs w:val="20"/>
              </w:rPr>
            </w:pPr>
            <w:r w:rsidRPr="00EE3BCF">
              <w:rPr>
                <w:color w:val="000000"/>
                <w:sz w:val="20"/>
                <w:szCs w:val="20"/>
              </w:rPr>
              <w:t>GFAP</w:t>
            </w:r>
          </w:p>
        </w:tc>
        <w:tc>
          <w:tcPr>
            <w:tcW w:w="711" w:type="dxa"/>
            <w:shd w:val="clear" w:color="auto" w:fill="auto"/>
            <w:noWrap/>
            <w:vAlign w:val="bottom"/>
            <w:hideMark/>
          </w:tcPr>
          <w:p w14:paraId="57B55E47" w14:textId="126A5699"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766</w:t>
            </w:r>
          </w:p>
        </w:tc>
        <w:tc>
          <w:tcPr>
            <w:tcW w:w="772" w:type="dxa"/>
            <w:shd w:val="clear" w:color="auto" w:fill="auto"/>
            <w:noWrap/>
            <w:vAlign w:val="bottom"/>
            <w:hideMark/>
          </w:tcPr>
          <w:p w14:paraId="63EEB311" w14:textId="1488F816"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704</w:t>
            </w:r>
          </w:p>
        </w:tc>
        <w:tc>
          <w:tcPr>
            <w:tcW w:w="761" w:type="dxa"/>
            <w:shd w:val="clear" w:color="auto" w:fill="auto"/>
            <w:noWrap/>
            <w:vAlign w:val="bottom"/>
            <w:hideMark/>
          </w:tcPr>
          <w:p w14:paraId="57588BE2" w14:textId="65A228ED"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828</w:t>
            </w:r>
          </w:p>
        </w:tc>
        <w:tc>
          <w:tcPr>
            <w:tcW w:w="418" w:type="dxa"/>
            <w:shd w:val="clear" w:color="auto" w:fill="auto"/>
            <w:noWrap/>
            <w:vAlign w:val="bottom"/>
            <w:hideMark/>
          </w:tcPr>
          <w:p w14:paraId="7AFB4ED7" w14:textId="1908EA23" w:rsidR="00EE3BCF" w:rsidRPr="00EE3BCF" w:rsidRDefault="00E1267D" w:rsidP="00EE3BCF">
            <w:pPr>
              <w:jc w:val="center"/>
              <w:rPr>
                <w:color w:val="000000"/>
                <w:sz w:val="20"/>
                <w:szCs w:val="20"/>
              </w:rPr>
            </w:pPr>
            <w:r>
              <w:rPr>
                <w:color w:val="000000"/>
                <w:sz w:val="20"/>
                <w:szCs w:val="20"/>
              </w:rPr>
              <w:t>271</w:t>
            </w:r>
          </w:p>
        </w:tc>
      </w:tr>
      <w:tr w:rsidR="00EE3BCF" w:rsidRPr="00EE3BCF" w14:paraId="5C06A386" w14:textId="77777777" w:rsidTr="00EE3BCF">
        <w:trPr>
          <w:trHeight w:val="280"/>
        </w:trPr>
        <w:tc>
          <w:tcPr>
            <w:tcW w:w="928" w:type="dxa"/>
            <w:vMerge/>
            <w:shd w:val="clear" w:color="auto" w:fill="auto"/>
            <w:noWrap/>
            <w:vAlign w:val="bottom"/>
            <w:hideMark/>
          </w:tcPr>
          <w:p w14:paraId="792F904A" w14:textId="2CD0E7C1" w:rsidR="00EE3BCF" w:rsidRPr="00EE3BCF" w:rsidRDefault="00EE3BCF">
            <w:pPr>
              <w:rPr>
                <w:color w:val="000000"/>
                <w:sz w:val="20"/>
                <w:szCs w:val="20"/>
              </w:rPr>
            </w:pPr>
          </w:p>
        </w:tc>
        <w:tc>
          <w:tcPr>
            <w:tcW w:w="5761" w:type="dxa"/>
            <w:shd w:val="clear" w:color="auto" w:fill="auto"/>
            <w:noWrap/>
            <w:vAlign w:val="bottom"/>
            <w:hideMark/>
          </w:tcPr>
          <w:p w14:paraId="30BF66DD" w14:textId="3472E258" w:rsidR="00EE3BCF" w:rsidRPr="00EE3BCF" w:rsidRDefault="002511DA">
            <w:pPr>
              <w:rPr>
                <w:color w:val="000000"/>
                <w:sz w:val="20"/>
                <w:szCs w:val="20"/>
              </w:rPr>
            </w:pPr>
            <w:r>
              <w:rPr>
                <w:color w:val="000000"/>
                <w:sz w:val="20"/>
                <w:szCs w:val="20"/>
              </w:rPr>
              <w:t>pT</w:t>
            </w:r>
            <w:r w:rsidR="00EE3BCF" w:rsidRPr="00EE3BCF">
              <w:rPr>
                <w:color w:val="000000"/>
                <w:sz w:val="20"/>
                <w:szCs w:val="20"/>
              </w:rPr>
              <w:t>au181</w:t>
            </w:r>
          </w:p>
        </w:tc>
        <w:tc>
          <w:tcPr>
            <w:tcW w:w="711" w:type="dxa"/>
            <w:shd w:val="clear" w:color="auto" w:fill="auto"/>
            <w:noWrap/>
            <w:vAlign w:val="bottom"/>
            <w:hideMark/>
          </w:tcPr>
          <w:p w14:paraId="39D9E90D" w14:textId="060AF29F"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765</w:t>
            </w:r>
          </w:p>
        </w:tc>
        <w:tc>
          <w:tcPr>
            <w:tcW w:w="772" w:type="dxa"/>
            <w:shd w:val="clear" w:color="auto" w:fill="auto"/>
            <w:noWrap/>
            <w:vAlign w:val="bottom"/>
            <w:hideMark/>
          </w:tcPr>
          <w:p w14:paraId="77CE7D79" w14:textId="6D0A7030"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701</w:t>
            </w:r>
          </w:p>
        </w:tc>
        <w:tc>
          <w:tcPr>
            <w:tcW w:w="761" w:type="dxa"/>
            <w:shd w:val="clear" w:color="auto" w:fill="auto"/>
            <w:noWrap/>
            <w:vAlign w:val="bottom"/>
            <w:hideMark/>
          </w:tcPr>
          <w:p w14:paraId="47B07E6C" w14:textId="447EC4A5"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829</w:t>
            </w:r>
          </w:p>
        </w:tc>
        <w:tc>
          <w:tcPr>
            <w:tcW w:w="418" w:type="dxa"/>
            <w:shd w:val="clear" w:color="auto" w:fill="auto"/>
            <w:noWrap/>
            <w:vAlign w:val="bottom"/>
            <w:hideMark/>
          </w:tcPr>
          <w:p w14:paraId="58EECBA0" w14:textId="4E4AB44C" w:rsidR="00EE3BCF" w:rsidRPr="00EE3BCF" w:rsidRDefault="00E1267D" w:rsidP="00EE3BCF">
            <w:pPr>
              <w:jc w:val="center"/>
              <w:rPr>
                <w:color w:val="000000"/>
                <w:sz w:val="20"/>
                <w:szCs w:val="20"/>
              </w:rPr>
            </w:pPr>
            <w:r>
              <w:rPr>
                <w:color w:val="000000"/>
                <w:sz w:val="20"/>
                <w:szCs w:val="20"/>
              </w:rPr>
              <w:t>289</w:t>
            </w:r>
          </w:p>
        </w:tc>
      </w:tr>
      <w:tr w:rsidR="00EE3BCF" w:rsidRPr="00EE3BCF" w14:paraId="44DCBCD3" w14:textId="77777777" w:rsidTr="00EE3BCF">
        <w:trPr>
          <w:trHeight w:val="280"/>
        </w:trPr>
        <w:tc>
          <w:tcPr>
            <w:tcW w:w="928" w:type="dxa"/>
            <w:vMerge/>
            <w:shd w:val="clear" w:color="auto" w:fill="auto"/>
            <w:noWrap/>
            <w:vAlign w:val="bottom"/>
            <w:hideMark/>
          </w:tcPr>
          <w:p w14:paraId="05BC22D3" w14:textId="19E8A97A" w:rsidR="00EE3BCF" w:rsidRPr="00EE3BCF" w:rsidRDefault="00EE3BCF">
            <w:pPr>
              <w:rPr>
                <w:color w:val="000000"/>
                <w:sz w:val="20"/>
                <w:szCs w:val="20"/>
              </w:rPr>
            </w:pPr>
          </w:p>
        </w:tc>
        <w:tc>
          <w:tcPr>
            <w:tcW w:w="5761" w:type="dxa"/>
            <w:shd w:val="clear" w:color="auto" w:fill="auto"/>
            <w:noWrap/>
            <w:vAlign w:val="bottom"/>
            <w:hideMark/>
          </w:tcPr>
          <w:p w14:paraId="1D90B5A5" w14:textId="77777777" w:rsidR="00EE3BCF" w:rsidRPr="00EE3BCF" w:rsidRDefault="00EE3BCF">
            <w:pPr>
              <w:rPr>
                <w:color w:val="000000"/>
                <w:sz w:val="20"/>
                <w:szCs w:val="20"/>
              </w:rPr>
            </w:pPr>
            <w:proofErr w:type="spellStart"/>
            <w:r w:rsidRPr="00EE3BCF">
              <w:rPr>
                <w:color w:val="000000"/>
                <w:sz w:val="20"/>
                <w:szCs w:val="20"/>
              </w:rPr>
              <w:t>NfL</w:t>
            </w:r>
            <w:proofErr w:type="spellEnd"/>
          </w:p>
        </w:tc>
        <w:tc>
          <w:tcPr>
            <w:tcW w:w="711" w:type="dxa"/>
            <w:shd w:val="clear" w:color="auto" w:fill="auto"/>
            <w:noWrap/>
            <w:vAlign w:val="bottom"/>
            <w:hideMark/>
          </w:tcPr>
          <w:p w14:paraId="53954F3C" w14:textId="22F3B6F4"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650</w:t>
            </w:r>
          </w:p>
        </w:tc>
        <w:tc>
          <w:tcPr>
            <w:tcW w:w="772" w:type="dxa"/>
            <w:shd w:val="clear" w:color="auto" w:fill="auto"/>
            <w:noWrap/>
            <w:vAlign w:val="bottom"/>
            <w:hideMark/>
          </w:tcPr>
          <w:p w14:paraId="220D97E6" w14:textId="7ABE8554"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581</w:t>
            </w:r>
          </w:p>
        </w:tc>
        <w:tc>
          <w:tcPr>
            <w:tcW w:w="761" w:type="dxa"/>
            <w:shd w:val="clear" w:color="auto" w:fill="auto"/>
            <w:noWrap/>
            <w:vAlign w:val="bottom"/>
            <w:hideMark/>
          </w:tcPr>
          <w:p w14:paraId="7E8929FE" w14:textId="7A0DEDC9"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720</w:t>
            </w:r>
          </w:p>
        </w:tc>
        <w:tc>
          <w:tcPr>
            <w:tcW w:w="418" w:type="dxa"/>
            <w:shd w:val="clear" w:color="auto" w:fill="auto"/>
            <w:noWrap/>
            <w:vAlign w:val="bottom"/>
            <w:hideMark/>
          </w:tcPr>
          <w:p w14:paraId="6F1CF480" w14:textId="0368250B" w:rsidR="00EE3BCF" w:rsidRPr="00EE3BCF" w:rsidRDefault="00E1267D" w:rsidP="00EE3BCF">
            <w:pPr>
              <w:jc w:val="center"/>
              <w:rPr>
                <w:color w:val="000000"/>
                <w:sz w:val="20"/>
                <w:szCs w:val="20"/>
              </w:rPr>
            </w:pPr>
            <w:r>
              <w:rPr>
                <w:color w:val="000000"/>
                <w:sz w:val="20"/>
                <w:szCs w:val="20"/>
              </w:rPr>
              <w:t>312</w:t>
            </w:r>
          </w:p>
        </w:tc>
      </w:tr>
      <w:tr w:rsidR="00EE3BCF" w:rsidRPr="00EE3BCF" w14:paraId="304684C8" w14:textId="77777777" w:rsidTr="00EE3BCF">
        <w:trPr>
          <w:trHeight w:val="280"/>
        </w:trPr>
        <w:tc>
          <w:tcPr>
            <w:tcW w:w="928" w:type="dxa"/>
            <w:vMerge/>
            <w:shd w:val="clear" w:color="auto" w:fill="auto"/>
            <w:noWrap/>
            <w:vAlign w:val="bottom"/>
            <w:hideMark/>
          </w:tcPr>
          <w:p w14:paraId="6344BAE6" w14:textId="2EEF69B5" w:rsidR="00EE3BCF" w:rsidRPr="00EE3BCF" w:rsidRDefault="00EE3BCF">
            <w:pPr>
              <w:rPr>
                <w:color w:val="000000"/>
                <w:sz w:val="20"/>
                <w:szCs w:val="20"/>
              </w:rPr>
            </w:pPr>
          </w:p>
        </w:tc>
        <w:tc>
          <w:tcPr>
            <w:tcW w:w="5761" w:type="dxa"/>
            <w:shd w:val="clear" w:color="auto" w:fill="auto"/>
            <w:noWrap/>
            <w:vAlign w:val="bottom"/>
            <w:hideMark/>
          </w:tcPr>
          <w:p w14:paraId="5EC2F7FF" w14:textId="525285C2" w:rsidR="00EE3BCF" w:rsidRPr="00EE3BCF" w:rsidRDefault="00EE3BCF">
            <w:pPr>
              <w:rPr>
                <w:color w:val="000000"/>
                <w:sz w:val="20"/>
                <w:szCs w:val="20"/>
              </w:rPr>
            </w:pPr>
            <w:r w:rsidRPr="00EE3BCF">
              <w:rPr>
                <w:color w:val="000000"/>
                <w:sz w:val="20"/>
                <w:szCs w:val="20"/>
              </w:rPr>
              <w:t xml:space="preserve">Demographics + </w:t>
            </w:r>
            <w:r w:rsidR="002511DA">
              <w:rPr>
                <w:color w:val="000000"/>
                <w:sz w:val="20"/>
                <w:szCs w:val="20"/>
              </w:rPr>
              <w:t>pT</w:t>
            </w:r>
            <w:r w:rsidR="002511DA" w:rsidRPr="00EE3BCF">
              <w:rPr>
                <w:color w:val="000000"/>
                <w:sz w:val="20"/>
                <w:szCs w:val="20"/>
              </w:rPr>
              <w:t>au217</w:t>
            </w:r>
          </w:p>
        </w:tc>
        <w:tc>
          <w:tcPr>
            <w:tcW w:w="711" w:type="dxa"/>
            <w:shd w:val="clear" w:color="auto" w:fill="auto"/>
            <w:noWrap/>
            <w:vAlign w:val="bottom"/>
            <w:hideMark/>
          </w:tcPr>
          <w:p w14:paraId="78B0E7CC" w14:textId="4D61D590"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940</w:t>
            </w:r>
          </w:p>
        </w:tc>
        <w:tc>
          <w:tcPr>
            <w:tcW w:w="772" w:type="dxa"/>
            <w:shd w:val="clear" w:color="auto" w:fill="auto"/>
            <w:noWrap/>
            <w:vAlign w:val="bottom"/>
            <w:hideMark/>
          </w:tcPr>
          <w:p w14:paraId="35B9681C" w14:textId="3D4AC27D"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905</w:t>
            </w:r>
          </w:p>
        </w:tc>
        <w:tc>
          <w:tcPr>
            <w:tcW w:w="761" w:type="dxa"/>
            <w:shd w:val="clear" w:color="auto" w:fill="auto"/>
            <w:noWrap/>
            <w:vAlign w:val="bottom"/>
            <w:hideMark/>
          </w:tcPr>
          <w:p w14:paraId="24DBBC56" w14:textId="781412B1"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974</w:t>
            </w:r>
          </w:p>
        </w:tc>
        <w:tc>
          <w:tcPr>
            <w:tcW w:w="418" w:type="dxa"/>
            <w:shd w:val="clear" w:color="auto" w:fill="auto"/>
            <w:noWrap/>
            <w:vAlign w:val="bottom"/>
            <w:hideMark/>
          </w:tcPr>
          <w:p w14:paraId="1CD4F1A2" w14:textId="77777777" w:rsidR="00EE3BCF" w:rsidRPr="00EE3BCF" w:rsidRDefault="00EE3BCF" w:rsidP="00EE3BCF">
            <w:pPr>
              <w:jc w:val="center"/>
              <w:rPr>
                <w:color w:val="000000"/>
                <w:sz w:val="20"/>
                <w:szCs w:val="20"/>
              </w:rPr>
            </w:pPr>
            <w:r w:rsidRPr="00EE3BCF">
              <w:rPr>
                <w:color w:val="000000"/>
                <w:sz w:val="20"/>
                <w:szCs w:val="20"/>
              </w:rPr>
              <w:t>148</w:t>
            </w:r>
          </w:p>
        </w:tc>
      </w:tr>
      <w:tr w:rsidR="00EE3BCF" w:rsidRPr="00EE3BCF" w14:paraId="27B085AD" w14:textId="77777777" w:rsidTr="00EE3BCF">
        <w:trPr>
          <w:trHeight w:val="280"/>
        </w:trPr>
        <w:tc>
          <w:tcPr>
            <w:tcW w:w="928" w:type="dxa"/>
            <w:vMerge/>
            <w:shd w:val="clear" w:color="auto" w:fill="auto"/>
            <w:noWrap/>
            <w:vAlign w:val="bottom"/>
            <w:hideMark/>
          </w:tcPr>
          <w:p w14:paraId="1C60B796" w14:textId="129ECB93" w:rsidR="00EE3BCF" w:rsidRPr="00EE3BCF" w:rsidRDefault="00EE3BCF">
            <w:pPr>
              <w:rPr>
                <w:color w:val="000000"/>
                <w:sz w:val="20"/>
                <w:szCs w:val="20"/>
              </w:rPr>
            </w:pPr>
          </w:p>
        </w:tc>
        <w:tc>
          <w:tcPr>
            <w:tcW w:w="5761" w:type="dxa"/>
            <w:shd w:val="clear" w:color="auto" w:fill="auto"/>
            <w:noWrap/>
            <w:vAlign w:val="bottom"/>
            <w:hideMark/>
          </w:tcPr>
          <w:p w14:paraId="456FC18B" w14:textId="18DC385F" w:rsidR="00EE3BCF" w:rsidRPr="00EE3BCF" w:rsidRDefault="00EE3BCF">
            <w:pPr>
              <w:rPr>
                <w:color w:val="000000"/>
                <w:sz w:val="20"/>
                <w:szCs w:val="20"/>
              </w:rPr>
            </w:pPr>
            <w:r w:rsidRPr="00EE3BCF">
              <w:rPr>
                <w:color w:val="000000"/>
                <w:sz w:val="20"/>
                <w:szCs w:val="20"/>
              </w:rPr>
              <w:t xml:space="preserve">Demographics + Aβ42/Aβ40 + GFAP + </w:t>
            </w:r>
            <w:proofErr w:type="spellStart"/>
            <w:r w:rsidRPr="00EE3BCF">
              <w:rPr>
                <w:color w:val="000000"/>
                <w:sz w:val="20"/>
                <w:szCs w:val="20"/>
              </w:rPr>
              <w:t>NfL</w:t>
            </w:r>
            <w:proofErr w:type="spellEnd"/>
            <w:r w:rsidRPr="00EE3BCF">
              <w:rPr>
                <w:color w:val="000000"/>
                <w:sz w:val="20"/>
                <w:szCs w:val="20"/>
              </w:rPr>
              <w:t xml:space="preserve"> + </w:t>
            </w:r>
            <w:r w:rsidR="002511DA" w:rsidRPr="00EE3BCF">
              <w:rPr>
                <w:color w:val="000000"/>
                <w:sz w:val="20"/>
                <w:szCs w:val="20"/>
              </w:rPr>
              <w:t>p</w:t>
            </w:r>
            <w:r w:rsidR="002511DA">
              <w:rPr>
                <w:color w:val="000000"/>
                <w:sz w:val="20"/>
                <w:szCs w:val="20"/>
              </w:rPr>
              <w:t>T</w:t>
            </w:r>
            <w:r w:rsidR="002511DA" w:rsidRPr="00EE3BCF">
              <w:rPr>
                <w:color w:val="000000"/>
                <w:sz w:val="20"/>
                <w:szCs w:val="20"/>
              </w:rPr>
              <w:t>au231</w:t>
            </w:r>
          </w:p>
        </w:tc>
        <w:tc>
          <w:tcPr>
            <w:tcW w:w="711" w:type="dxa"/>
            <w:shd w:val="clear" w:color="auto" w:fill="auto"/>
            <w:noWrap/>
            <w:vAlign w:val="bottom"/>
            <w:hideMark/>
          </w:tcPr>
          <w:p w14:paraId="6B60D958" w14:textId="351E15F9"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903</w:t>
            </w:r>
          </w:p>
        </w:tc>
        <w:tc>
          <w:tcPr>
            <w:tcW w:w="772" w:type="dxa"/>
            <w:shd w:val="clear" w:color="auto" w:fill="auto"/>
            <w:noWrap/>
            <w:vAlign w:val="bottom"/>
            <w:hideMark/>
          </w:tcPr>
          <w:p w14:paraId="7D7EFBBA" w14:textId="5E3DCD18"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866</w:t>
            </w:r>
          </w:p>
        </w:tc>
        <w:tc>
          <w:tcPr>
            <w:tcW w:w="761" w:type="dxa"/>
            <w:shd w:val="clear" w:color="auto" w:fill="auto"/>
            <w:noWrap/>
            <w:vAlign w:val="bottom"/>
            <w:hideMark/>
          </w:tcPr>
          <w:p w14:paraId="0B8C0B08" w14:textId="03F1F12E"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940</w:t>
            </w:r>
          </w:p>
        </w:tc>
        <w:tc>
          <w:tcPr>
            <w:tcW w:w="418" w:type="dxa"/>
            <w:shd w:val="clear" w:color="auto" w:fill="auto"/>
            <w:noWrap/>
            <w:vAlign w:val="bottom"/>
            <w:hideMark/>
          </w:tcPr>
          <w:p w14:paraId="168FDA25" w14:textId="77777777" w:rsidR="00EE3BCF" w:rsidRPr="00EE3BCF" w:rsidRDefault="00EE3BCF" w:rsidP="00EE3BCF">
            <w:pPr>
              <w:jc w:val="center"/>
              <w:rPr>
                <w:color w:val="000000"/>
                <w:sz w:val="20"/>
                <w:szCs w:val="20"/>
              </w:rPr>
            </w:pPr>
            <w:r w:rsidRPr="00EE3BCF">
              <w:rPr>
                <w:color w:val="000000"/>
                <w:sz w:val="20"/>
                <w:szCs w:val="20"/>
              </w:rPr>
              <w:t>209</w:t>
            </w:r>
          </w:p>
        </w:tc>
      </w:tr>
      <w:tr w:rsidR="00EE3BCF" w:rsidRPr="00EE3BCF" w14:paraId="620461A9" w14:textId="77777777" w:rsidTr="00EE3BCF">
        <w:trPr>
          <w:trHeight w:val="280"/>
        </w:trPr>
        <w:tc>
          <w:tcPr>
            <w:tcW w:w="928" w:type="dxa"/>
            <w:vMerge/>
            <w:shd w:val="clear" w:color="auto" w:fill="auto"/>
            <w:noWrap/>
            <w:vAlign w:val="bottom"/>
            <w:hideMark/>
          </w:tcPr>
          <w:p w14:paraId="3A04F538" w14:textId="06612B61" w:rsidR="00EE3BCF" w:rsidRPr="00EE3BCF" w:rsidRDefault="00EE3BCF">
            <w:pPr>
              <w:rPr>
                <w:color w:val="000000"/>
                <w:sz w:val="20"/>
                <w:szCs w:val="20"/>
              </w:rPr>
            </w:pPr>
          </w:p>
        </w:tc>
        <w:tc>
          <w:tcPr>
            <w:tcW w:w="5761" w:type="dxa"/>
            <w:shd w:val="clear" w:color="auto" w:fill="auto"/>
            <w:noWrap/>
            <w:vAlign w:val="bottom"/>
            <w:hideMark/>
          </w:tcPr>
          <w:p w14:paraId="6B404819" w14:textId="54D40737" w:rsidR="00EE3BCF" w:rsidRPr="00EE3BCF" w:rsidRDefault="00EE3BCF">
            <w:pPr>
              <w:rPr>
                <w:color w:val="000000"/>
                <w:sz w:val="20"/>
                <w:szCs w:val="20"/>
              </w:rPr>
            </w:pPr>
            <w:r w:rsidRPr="00EE3BCF">
              <w:rPr>
                <w:color w:val="000000"/>
                <w:sz w:val="20"/>
                <w:szCs w:val="20"/>
              </w:rPr>
              <w:t xml:space="preserve">Demographics + Aβ42/Aβ40 + GFAP + </w:t>
            </w:r>
            <w:proofErr w:type="spellStart"/>
            <w:r w:rsidRPr="00EE3BCF">
              <w:rPr>
                <w:color w:val="000000"/>
                <w:sz w:val="20"/>
                <w:szCs w:val="20"/>
              </w:rPr>
              <w:t>NfL</w:t>
            </w:r>
            <w:proofErr w:type="spellEnd"/>
            <w:r w:rsidRPr="00EE3BCF">
              <w:rPr>
                <w:color w:val="000000"/>
                <w:sz w:val="20"/>
                <w:szCs w:val="20"/>
              </w:rPr>
              <w:t xml:space="preserve"> + </w:t>
            </w:r>
            <w:r w:rsidR="002511DA">
              <w:rPr>
                <w:color w:val="000000"/>
                <w:sz w:val="20"/>
                <w:szCs w:val="20"/>
              </w:rPr>
              <w:t>pT</w:t>
            </w:r>
            <w:r w:rsidR="002511DA" w:rsidRPr="00EE3BCF">
              <w:rPr>
                <w:color w:val="000000"/>
                <w:sz w:val="20"/>
                <w:szCs w:val="20"/>
              </w:rPr>
              <w:t>au181</w:t>
            </w:r>
            <w:r w:rsidRPr="00EE3BCF">
              <w:rPr>
                <w:color w:val="000000"/>
                <w:sz w:val="20"/>
                <w:szCs w:val="20"/>
              </w:rPr>
              <w:t xml:space="preserve">+ </w:t>
            </w:r>
            <w:r w:rsidR="002511DA" w:rsidRPr="00EE3BCF">
              <w:rPr>
                <w:color w:val="000000"/>
                <w:sz w:val="20"/>
                <w:szCs w:val="20"/>
              </w:rPr>
              <w:t>p</w:t>
            </w:r>
            <w:r w:rsidR="002511DA">
              <w:rPr>
                <w:color w:val="000000"/>
                <w:sz w:val="20"/>
                <w:szCs w:val="20"/>
              </w:rPr>
              <w:t>T</w:t>
            </w:r>
            <w:r w:rsidR="002511DA" w:rsidRPr="00EE3BCF">
              <w:rPr>
                <w:color w:val="000000"/>
                <w:sz w:val="20"/>
                <w:szCs w:val="20"/>
              </w:rPr>
              <w:t>au231</w:t>
            </w:r>
          </w:p>
        </w:tc>
        <w:tc>
          <w:tcPr>
            <w:tcW w:w="711" w:type="dxa"/>
            <w:shd w:val="clear" w:color="auto" w:fill="auto"/>
            <w:noWrap/>
            <w:vAlign w:val="bottom"/>
            <w:hideMark/>
          </w:tcPr>
          <w:p w14:paraId="1C1AD05C" w14:textId="73BE34EB"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904</w:t>
            </w:r>
          </w:p>
        </w:tc>
        <w:tc>
          <w:tcPr>
            <w:tcW w:w="772" w:type="dxa"/>
            <w:shd w:val="clear" w:color="auto" w:fill="auto"/>
            <w:noWrap/>
            <w:vAlign w:val="bottom"/>
            <w:hideMark/>
          </w:tcPr>
          <w:p w14:paraId="4BB814D7" w14:textId="630118F3"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867</w:t>
            </w:r>
          </w:p>
        </w:tc>
        <w:tc>
          <w:tcPr>
            <w:tcW w:w="761" w:type="dxa"/>
            <w:shd w:val="clear" w:color="auto" w:fill="auto"/>
            <w:noWrap/>
            <w:vAlign w:val="bottom"/>
            <w:hideMark/>
          </w:tcPr>
          <w:p w14:paraId="70045784" w14:textId="3C270C9A"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941</w:t>
            </w:r>
          </w:p>
        </w:tc>
        <w:tc>
          <w:tcPr>
            <w:tcW w:w="418" w:type="dxa"/>
            <w:shd w:val="clear" w:color="auto" w:fill="auto"/>
            <w:noWrap/>
            <w:vAlign w:val="bottom"/>
            <w:hideMark/>
          </w:tcPr>
          <w:p w14:paraId="719E53DE" w14:textId="77777777" w:rsidR="00EE3BCF" w:rsidRPr="00EE3BCF" w:rsidRDefault="00EE3BCF" w:rsidP="00EE3BCF">
            <w:pPr>
              <w:jc w:val="center"/>
              <w:rPr>
                <w:color w:val="000000"/>
                <w:sz w:val="20"/>
                <w:szCs w:val="20"/>
              </w:rPr>
            </w:pPr>
            <w:r w:rsidRPr="00EE3BCF">
              <w:rPr>
                <w:color w:val="000000"/>
                <w:sz w:val="20"/>
                <w:szCs w:val="20"/>
              </w:rPr>
              <w:t>211</w:t>
            </w:r>
          </w:p>
        </w:tc>
      </w:tr>
      <w:tr w:rsidR="00EE3BCF" w:rsidRPr="00EE3BCF" w14:paraId="33562EE7" w14:textId="77777777" w:rsidTr="00EE3BCF">
        <w:trPr>
          <w:trHeight w:val="280"/>
        </w:trPr>
        <w:tc>
          <w:tcPr>
            <w:tcW w:w="928" w:type="dxa"/>
            <w:vMerge/>
            <w:shd w:val="clear" w:color="auto" w:fill="auto"/>
            <w:noWrap/>
            <w:vAlign w:val="bottom"/>
            <w:hideMark/>
          </w:tcPr>
          <w:p w14:paraId="5D236D87" w14:textId="29D70A49" w:rsidR="00EE3BCF" w:rsidRPr="00EE3BCF" w:rsidRDefault="00EE3BCF">
            <w:pPr>
              <w:rPr>
                <w:color w:val="000000"/>
                <w:sz w:val="20"/>
                <w:szCs w:val="20"/>
              </w:rPr>
            </w:pPr>
          </w:p>
        </w:tc>
        <w:tc>
          <w:tcPr>
            <w:tcW w:w="5761" w:type="dxa"/>
            <w:shd w:val="clear" w:color="auto" w:fill="auto"/>
            <w:noWrap/>
            <w:vAlign w:val="bottom"/>
            <w:hideMark/>
          </w:tcPr>
          <w:p w14:paraId="332DCBC8" w14:textId="5695D61A" w:rsidR="00EE3BCF" w:rsidRPr="00EE3BCF" w:rsidRDefault="00EE3BCF">
            <w:pPr>
              <w:rPr>
                <w:color w:val="000000"/>
                <w:sz w:val="20"/>
                <w:szCs w:val="20"/>
              </w:rPr>
            </w:pPr>
            <w:r w:rsidRPr="00EE3BCF">
              <w:rPr>
                <w:color w:val="000000"/>
                <w:sz w:val="20"/>
                <w:szCs w:val="20"/>
              </w:rPr>
              <w:t>Demographics + Aβ42/Aβ40 + GFAP + p</w:t>
            </w:r>
            <w:r w:rsidR="00B16F41">
              <w:rPr>
                <w:color w:val="000000"/>
                <w:sz w:val="20"/>
                <w:szCs w:val="20"/>
              </w:rPr>
              <w:t>T</w:t>
            </w:r>
            <w:r w:rsidRPr="00EE3BCF">
              <w:rPr>
                <w:color w:val="000000"/>
                <w:sz w:val="20"/>
                <w:szCs w:val="20"/>
              </w:rPr>
              <w:t>au231</w:t>
            </w:r>
          </w:p>
        </w:tc>
        <w:tc>
          <w:tcPr>
            <w:tcW w:w="711" w:type="dxa"/>
            <w:shd w:val="clear" w:color="auto" w:fill="auto"/>
            <w:noWrap/>
            <w:vAlign w:val="bottom"/>
            <w:hideMark/>
          </w:tcPr>
          <w:p w14:paraId="7EEF752B" w14:textId="411B401E"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893</w:t>
            </w:r>
          </w:p>
        </w:tc>
        <w:tc>
          <w:tcPr>
            <w:tcW w:w="772" w:type="dxa"/>
            <w:shd w:val="clear" w:color="auto" w:fill="auto"/>
            <w:noWrap/>
            <w:vAlign w:val="bottom"/>
            <w:hideMark/>
          </w:tcPr>
          <w:p w14:paraId="436EF7B2" w14:textId="4D77A660"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853</w:t>
            </w:r>
          </w:p>
        </w:tc>
        <w:tc>
          <w:tcPr>
            <w:tcW w:w="761" w:type="dxa"/>
            <w:shd w:val="clear" w:color="auto" w:fill="auto"/>
            <w:noWrap/>
            <w:vAlign w:val="bottom"/>
            <w:hideMark/>
          </w:tcPr>
          <w:p w14:paraId="132131EC" w14:textId="023684CC"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933</w:t>
            </w:r>
          </w:p>
        </w:tc>
        <w:tc>
          <w:tcPr>
            <w:tcW w:w="418" w:type="dxa"/>
            <w:shd w:val="clear" w:color="auto" w:fill="auto"/>
            <w:noWrap/>
            <w:vAlign w:val="bottom"/>
            <w:hideMark/>
          </w:tcPr>
          <w:p w14:paraId="7B84DE6E" w14:textId="77777777" w:rsidR="00EE3BCF" w:rsidRPr="00EE3BCF" w:rsidRDefault="00EE3BCF" w:rsidP="00EE3BCF">
            <w:pPr>
              <w:jc w:val="center"/>
              <w:rPr>
                <w:color w:val="000000"/>
                <w:sz w:val="20"/>
                <w:szCs w:val="20"/>
              </w:rPr>
            </w:pPr>
            <w:r w:rsidRPr="00EE3BCF">
              <w:rPr>
                <w:color w:val="000000"/>
                <w:sz w:val="20"/>
                <w:szCs w:val="20"/>
              </w:rPr>
              <w:t>215</w:t>
            </w:r>
          </w:p>
        </w:tc>
      </w:tr>
      <w:tr w:rsidR="00EE3BCF" w:rsidRPr="00EE3BCF" w14:paraId="470985EF" w14:textId="77777777" w:rsidTr="00EE3BCF">
        <w:trPr>
          <w:trHeight w:val="280"/>
        </w:trPr>
        <w:tc>
          <w:tcPr>
            <w:tcW w:w="928" w:type="dxa"/>
            <w:vMerge/>
            <w:shd w:val="clear" w:color="auto" w:fill="auto"/>
            <w:noWrap/>
            <w:vAlign w:val="bottom"/>
            <w:hideMark/>
          </w:tcPr>
          <w:p w14:paraId="0C522106" w14:textId="31F61D08" w:rsidR="00EE3BCF" w:rsidRPr="00EE3BCF" w:rsidRDefault="00EE3BCF">
            <w:pPr>
              <w:rPr>
                <w:color w:val="000000"/>
                <w:sz w:val="20"/>
                <w:szCs w:val="20"/>
              </w:rPr>
            </w:pPr>
          </w:p>
        </w:tc>
        <w:tc>
          <w:tcPr>
            <w:tcW w:w="5761" w:type="dxa"/>
            <w:shd w:val="clear" w:color="auto" w:fill="auto"/>
            <w:noWrap/>
            <w:vAlign w:val="bottom"/>
            <w:hideMark/>
          </w:tcPr>
          <w:p w14:paraId="45C99322" w14:textId="731D1ED7" w:rsidR="00EE3BCF" w:rsidRPr="00553BB9" w:rsidRDefault="00EE3BCF">
            <w:pPr>
              <w:rPr>
                <w:color w:val="000000"/>
                <w:sz w:val="20"/>
                <w:szCs w:val="20"/>
                <w:lang w:val="fr-CA"/>
              </w:rPr>
            </w:pPr>
            <w:proofErr w:type="spellStart"/>
            <w:r w:rsidRPr="00553BB9">
              <w:rPr>
                <w:color w:val="000000"/>
                <w:sz w:val="20"/>
                <w:szCs w:val="20"/>
                <w:lang w:val="fr-CA"/>
              </w:rPr>
              <w:t>Demographics</w:t>
            </w:r>
            <w:proofErr w:type="spellEnd"/>
            <w:r w:rsidRPr="00553BB9">
              <w:rPr>
                <w:color w:val="000000"/>
                <w:sz w:val="20"/>
                <w:szCs w:val="20"/>
                <w:lang w:val="fr-CA"/>
              </w:rPr>
              <w:t xml:space="preserve"> + A</w:t>
            </w:r>
            <w:r w:rsidRPr="00EE3BCF">
              <w:rPr>
                <w:color w:val="000000"/>
                <w:sz w:val="20"/>
                <w:szCs w:val="20"/>
              </w:rPr>
              <w:t>β</w:t>
            </w:r>
            <w:r w:rsidRPr="00553BB9">
              <w:rPr>
                <w:color w:val="000000"/>
                <w:sz w:val="20"/>
                <w:szCs w:val="20"/>
                <w:lang w:val="fr-CA"/>
              </w:rPr>
              <w:t>42/A</w:t>
            </w:r>
            <w:r w:rsidRPr="00EE3BCF">
              <w:rPr>
                <w:color w:val="000000"/>
                <w:sz w:val="20"/>
                <w:szCs w:val="20"/>
              </w:rPr>
              <w:t>β</w:t>
            </w:r>
            <w:r w:rsidRPr="00553BB9">
              <w:rPr>
                <w:color w:val="000000"/>
                <w:sz w:val="20"/>
                <w:szCs w:val="20"/>
                <w:lang w:val="fr-CA"/>
              </w:rPr>
              <w:t xml:space="preserve">40 + GFAP + </w:t>
            </w:r>
            <w:r w:rsidR="002511DA">
              <w:rPr>
                <w:color w:val="000000"/>
                <w:sz w:val="20"/>
                <w:szCs w:val="20"/>
              </w:rPr>
              <w:t>pT</w:t>
            </w:r>
            <w:r w:rsidR="002511DA" w:rsidRPr="00EE3BCF">
              <w:rPr>
                <w:color w:val="000000"/>
                <w:sz w:val="20"/>
                <w:szCs w:val="20"/>
              </w:rPr>
              <w:t>au181</w:t>
            </w:r>
            <w:r w:rsidRPr="00553BB9">
              <w:rPr>
                <w:color w:val="000000"/>
                <w:sz w:val="20"/>
                <w:szCs w:val="20"/>
                <w:lang w:val="fr-CA"/>
              </w:rPr>
              <w:t xml:space="preserve">+ </w:t>
            </w:r>
            <w:r w:rsidR="002511DA" w:rsidRPr="00EE3BCF">
              <w:rPr>
                <w:color w:val="000000"/>
                <w:sz w:val="20"/>
                <w:szCs w:val="20"/>
              </w:rPr>
              <w:t>p</w:t>
            </w:r>
            <w:r w:rsidR="002511DA">
              <w:rPr>
                <w:color w:val="000000"/>
                <w:sz w:val="20"/>
                <w:szCs w:val="20"/>
              </w:rPr>
              <w:t>T</w:t>
            </w:r>
            <w:r w:rsidR="002511DA" w:rsidRPr="00EE3BCF">
              <w:rPr>
                <w:color w:val="000000"/>
                <w:sz w:val="20"/>
                <w:szCs w:val="20"/>
              </w:rPr>
              <w:t>au231</w:t>
            </w:r>
          </w:p>
        </w:tc>
        <w:tc>
          <w:tcPr>
            <w:tcW w:w="711" w:type="dxa"/>
            <w:shd w:val="clear" w:color="auto" w:fill="auto"/>
            <w:noWrap/>
            <w:vAlign w:val="bottom"/>
            <w:hideMark/>
          </w:tcPr>
          <w:p w14:paraId="611E62C8" w14:textId="00914A60"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894</w:t>
            </w:r>
          </w:p>
        </w:tc>
        <w:tc>
          <w:tcPr>
            <w:tcW w:w="772" w:type="dxa"/>
            <w:shd w:val="clear" w:color="auto" w:fill="auto"/>
            <w:noWrap/>
            <w:vAlign w:val="bottom"/>
            <w:hideMark/>
          </w:tcPr>
          <w:p w14:paraId="65C06DEB" w14:textId="60DEE432"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855</w:t>
            </w:r>
          </w:p>
        </w:tc>
        <w:tc>
          <w:tcPr>
            <w:tcW w:w="761" w:type="dxa"/>
            <w:shd w:val="clear" w:color="auto" w:fill="auto"/>
            <w:noWrap/>
            <w:vAlign w:val="bottom"/>
            <w:hideMark/>
          </w:tcPr>
          <w:p w14:paraId="2245B35A" w14:textId="61E54027"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934</w:t>
            </w:r>
          </w:p>
        </w:tc>
        <w:tc>
          <w:tcPr>
            <w:tcW w:w="418" w:type="dxa"/>
            <w:shd w:val="clear" w:color="auto" w:fill="auto"/>
            <w:noWrap/>
            <w:vAlign w:val="bottom"/>
            <w:hideMark/>
          </w:tcPr>
          <w:p w14:paraId="66FE5B82" w14:textId="77777777" w:rsidR="00EE3BCF" w:rsidRPr="00EE3BCF" w:rsidRDefault="00EE3BCF" w:rsidP="00EE3BCF">
            <w:pPr>
              <w:jc w:val="center"/>
              <w:rPr>
                <w:color w:val="000000"/>
                <w:sz w:val="20"/>
                <w:szCs w:val="20"/>
              </w:rPr>
            </w:pPr>
            <w:r w:rsidRPr="00EE3BCF">
              <w:rPr>
                <w:color w:val="000000"/>
                <w:sz w:val="20"/>
                <w:szCs w:val="20"/>
              </w:rPr>
              <w:t>217</w:t>
            </w:r>
          </w:p>
        </w:tc>
      </w:tr>
      <w:tr w:rsidR="00EE3BCF" w:rsidRPr="00EE3BCF" w14:paraId="5CC3F30B" w14:textId="77777777" w:rsidTr="00EE3BCF">
        <w:trPr>
          <w:trHeight w:val="280"/>
        </w:trPr>
        <w:tc>
          <w:tcPr>
            <w:tcW w:w="928" w:type="dxa"/>
            <w:vMerge/>
            <w:shd w:val="clear" w:color="auto" w:fill="auto"/>
            <w:noWrap/>
            <w:vAlign w:val="bottom"/>
            <w:hideMark/>
          </w:tcPr>
          <w:p w14:paraId="5363F764" w14:textId="2C4740A5" w:rsidR="00EE3BCF" w:rsidRPr="00EE3BCF" w:rsidRDefault="00EE3BCF">
            <w:pPr>
              <w:rPr>
                <w:color w:val="000000"/>
                <w:sz w:val="20"/>
                <w:szCs w:val="20"/>
              </w:rPr>
            </w:pPr>
          </w:p>
        </w:tc>
        <w:tc>
          <w:tcPr>
            <w:tcW w:w="5761" w:type="dxa"/>
            <w:shd w:val="clear" w:color="auto" w:fill="auto"/>
            <w:noWrap/>
            <w:vAlign w:val="bottom"/>
            <w:hideMark/>
          </w:tcPr>
          <w:p w14:paraId="3D16A1CD" w14:textId="6D4699CE" w:rsidR="00EE3BCF" w:rsidRPr="00EE3BCF" w:rsidRDefault="00EE3BCF">
            <w:pPr>
              <w:rPr>
                <w:color w:val="000000"/>
                <w:sz w:val="20"/>
                <w:szCs w:val="20"/>
              </w:rPr>
            </w:pPr>
            <w:r w:rsidRPr="00EE3BCF">
              <w:rPr>
                <w:color w:val="000000"/>
                <w:sz w:val="20"/>
                <w:szCs w:val="20"/>
              </w:rPr>
              <w:t xml:space="preserve">Demographics + Aβ42/Aβ40 + GFAP + </w:t>
            </w:r>
            <w:proofErr w:type="spellStart"/>
            <w:r w:rsidRPr="00EE3BCF">
              <w:rPr>
                <w:color w:val="000000"/>
                <w:sz w:val="20"/>
                <w:szCs w:val="20"/>
              </w:rPr>
              <w:t>NfL</w:t>
            </w:r>
            <w:proofErr w:type="spellEnd"/>
            <w:r w:rsidRPr="00EE3BCF">
              <w:rPr>
                <w:color w:val="000000"/>
                <w:sz w:val="20"/>
                <w:szCs w:val="20"/>
              </w:rPr>
              <w:t xml:space="preserve"> + </w:t>
            </w:r>
            <w:r w:rsidR="00B16F41">
              <w:rPr>
                <w:color w:val="000000"/>
                <w:sz w:val="20"/>
                <w:szCs w:val="20"/>
              </w:rPr>
              <w:t>pT</w:t>
            </w:r>
            <w:r w:rsidRPr="00EE3BCF">
              <w:rPr>
                <w:color w:val="000000"/>
                <w:sz w:val="20"/>
                <w:szCs w:val="20"/>
              </w:rPr>
              <w:t>au181</w:t>
            </w:r>
          </w:p>
        </w:tc>
        <w:tc>
          <w:tcPr>
            <w:tcW w:w="711" w:type="dxa"/>
            <w:shd w:val="clear" w:color="auto" w:fill="auto"/>
            <w:noWrap/>
            <w:vAlign w:val="bottom"/>
            <w:hideMark/>
          </w:tcPr>
          <w:p w14:paraId="284A1396" w14:textId="32DAF7C7"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895</w:t>
            </w:r>
          </w:p>
        </w:tc>
        <w:tc>
          <w:tcPr>
            <w:tcW w:w="772" w:type="dxa"/>
            <w:shd w:val="clear" w:color="auto" w:fill="auto"/>
            <w:noWrap/>
            <w:vAlign w:val="bottom"/>
            <w:hideMark/>
          </w:tcPr>
          <w:p w14:paraId="3CDE1A5D" w14:textId="15605E71"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859</w:t>
            </w:r>
          </w:p>
        </w:tc>
        <w:tc>
          <w:tcPr>
            <w:tcW w:w="761" w:type="dxa"/>
            <w:shd w:val="clear" w:color="auto" w:fill="auto"/>
            <w:noWrap/>
            <w:vAlign w:val="bottom"/>
            <w:hideMark/>
          </w:tcPr>
          <w:p w14:paraId="2FA63675" w14:textId="2D13E407"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932</w:t>
            </w:r>
          </w:p>
        </w:tc>
        <w:tc>
          <w:tcPr>
            <w:tcW w:w="418" w:type="dxa"/>
            <w:shd w:val="clear" w:color="auto" w:fill="auto"/>
            <w:noWrap/>
            <w:vAlign w:val="bottom"/>
            <w:hideMark/>
          </w:tcPr>
          <w:p w14:paraId="1683E3B9" w14:textId="77777777" w:rsidR="00EE3BCF" w:rsidRPr="00EE3BCF" w:rsidRDefault="00EE3BCF" w:rsidP="00EE3BCF">
            <w:pPr>
              <w:jc w:val="center"/>
              <w:rPr>
                <w:color w:val="000000"/>
                <w:sz w:val="20"/>
                <w:szCs w:val="20"/>
              </w:rPr>
            </w:pPr>
            <w:r w:rsidRPr="00EE3BCF">
              <w:rPr>
                <w:color w:val="000000"/>
                <w:sz w:val="20"/>
                <w:szCs w:val="20"/>
              </w:rPr>
              <w:t>219</w:t>
            </w:r>
          </w:p>
        </w:tc>
      </w:tr>
      <w:tr w:rsidR="00EE3BCF" w:rsidRPr="00EE3BCF" w14:paraId="635254FF" w14:textId="77777777" w:rsidTr="00EE3BCF">
        <w:trPr>
          <w:trHeight w:val="280"/>
        </w:trPr>
        <w:tc>
          <w:tcPr>
            <w:tcW w:w="928" w:type="dxa"/>
            <w:vMerge w:val="restart"/>
            <w:shd w:val="clear" w:color="auto" w:fill="auto"/>
            <w:noWrap/>
            <w:vAlign w:val="center"/>
            <w:hideMark/>
          </w:tcPr>
          <w:p w14:paraId="644FC7BB" w14:textId="025092E0" w:rsidR="00EE3BCF" w:rsidRPr="00EE3BCF" w:rsidRDefault="00EE3BCF" w:rsidP="00EE3BCF">
            <w:pPr>
              <w:jc w:val="center"/>
              <w:rPr>
                <w:color w:val="000000"/>
                <w:sz w:val="20"/>
                <w:szCs w:val="20"/>
                <w:lang w:val="sv-SE"/>
              </w:rPr>
            </w:pPr>
            <w:r w:rsidRPr="00EE3BCF">
              <w:rPr>
                <w:color w:val="000000"/>
                <w:sz w:val="20"/>
                <w:szCs w:val="20"/>
                <w:lang w:val="sv-SE"/>
              </w:rPr>
              <w:t>TRIAD</w:t>
            </w:r>
          </w:p>
        </w:tc>
        <w:tc>
          <w:tcPr>
            <w:tcW w:w="5761" w:type="dxa"/>
            <w:shd w:val="clear" w:color="auto" w:fill="auto"/>
            <w:noWrap/>
            <w:vAlign w:val="bottom"/>
            <w:hideMark/>
          </w:tcPr>
          <w:p w14:paraId="63AE4FDC" w14:textId="7FCF5622" w:rsidR="00EE3BCF" w:rsidRPr="00EE3BCF" w:rsidRDefault="002511DA">
            <w:pPr>
              <w:rPr>
                <w:color w:val="000000"/>
                <w:sz w:val="20"/>
                <w:szCs w:val="20"/>
              </w:rPr>
            </w:pPr>
            <w:r>
              <w:rPr>
                <w:color w:val="000000"/>
                <w:sz w:val="20"/>
                <w:szCs w:val="20"/>
              </w:rPr>
              <w:t>pT</w:t>
            </w:r>
            <w:r w:rsidRPr="00EE3BCF">
              <w:rPr>
                <w:color w:val="000000"/>
                <w:sz w:val="20"/>
                <w:szCs w:val="20"/>
              </w:rPr>
              <w:t>au217</w:t>
            </w:r>
          </w:p>
        </w:tc>
        <w:tc>
          <w:tcPr>
            <w:tcW w:w="711" w:type="dxa"/>
            <w:shd w:val="clear" w:color="auto" w:fill="auto"/>
            <w:noWrap/>
            <w:vAlign w:val="bottom"/>
            <w:hideMark/>
          </w:tcPr>
          <w:p w14:paraId="313A9F96" w14:textId="6F1FA540"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923</w:t>
            </w:r>
          </w:p>
        </w:tc>
        <w:tc>
          <w:tcPr>
            <w:tcW w:w="772" w:type="dxa"/>
            <w:shd w:val="clear" w:color="auto" w:fill="auto"/>
            <w:noWrap/>
            <w:vAlign w:val="bottom"/>
            <w:hideMark/>
          </w:tcPr>
          <w:p w14:paraId="31091037" w14:textId="2C1377BF"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888</w:t>
            </w:r>
          </w:p>
        </w:tc>
        <w:tc>
          <w:tcPr>
            <w:tcW w:w="761" w:type="dxa"/>
            <w:shd w:val="clear" w:color="auto" w:fill="auto"/>
            <w:noWrap/>
            <w:vAlign w:val="bottom"/>
            <w:hideMark/>
          </w:tcPr>
          <w:p w14:paraId="43BFD5D6" w14:textId="01E598A8"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957</w:t>
            </w:r>
          </w:p>
        </w:tc>
        <w:tc>
          <w:tcPr>
            <w:tcW w:w="418" w:type="dxa"/>
            <w:shd w:val="clear" w:color="auto" w:fill="auto"/>
            <w:noWrap/>
            <w:vAlign w:val="bottom"/>
            <w:hideMark/>
          </w:tcPr>
          <w:p w14:paraId="317B5400" w14:textId="601E1655" w:rsidR="00EE3BCF" w:rsidRPr="00EE3BCF" w:rsidRDefault="00387D86" w:rsidP="00EE3BCF">
            <w:pPr>
              <w:jc w:val="center"/>
              <w:rPr>
                <w:color w:val="000000"/>
                <w:sz w:val="20"/>
                <w:szCs w:val="20"/>
              </w:rPr>
            </w:pPr>
            <w:r>
              <w:rPr>
                <w:color w:val="000000"/>
                <w:sz w:val="20"/>
                <w:szCs w:val="20"/>
              </w:rPr>
              <w:t>193</w:t>
            </w:r>
          </w:p>
        </w:tc>
      </w:tr>
      <w:tr w:rsidR="00EE3BCF" w:rsidRPr="00EE3BCF" w14:paraId="5C960F55" w14:textId="77777777" w:rsidTr="00EE3BCF">
        <w:trPr>
          <w:trHeight w:val="280"/>
        </w:trPr>
        <w:tc>
          <w:tcPr>
            <w:tcW w:w="928" w:type="dxa"/>
            <w:vMerge/>
            <w:shd w:val="clear" w:color="auto" w:fill="auto"/>
            <w:noWrap/>
            <w:vAlign w:val="bottom"/>
            <w:hideMark/>
          </w:tcPr>
          <w:p w14:paraId="6893A209" w14:textId="25B49B85" w:rsidR="00EE3BCF" w:rsidRPr="00EE3BCF" w:rsidRDefault="00EE3BCF">
            <w:pPr>
              <w:rPr>
                <w:color w:val="000000"/>
                <w:sz w:val="20"/>
                <w:szCs w:val="20"/>
              </w:rPr>
            </w:pPr>
          </w:p>
        </w:tc>
        <w:tc>
          <w:tcPr>
            <w:tcW w:w="5761" w:type="dxa"/>
            <w:shd w:val="clear" w:color="auto" w:fill="auto"/>
            <w:noWrap/>
            <w:vAlign w:val="bottom"/>
            <w:hideMark/>
          </w:tcPr>
          <w:p w14:paraId="02BC2697" w14:textId="74C163E5" w:rsidR="00EE3BCF" w:rsidRPr="00EE3BCF" w:rsidRDefault="002511DA">
            <w:pPr>
              <w:rPr>
                <w:color w:val="000000"/>
                <w:sz w:val="20"/>
                <w:szCs w:val="20"/>
              </w:rPr>
            </w:pPr>
            <w:r>
              <w:rPr>
                <w:color w:val="000000"/>
                <w:sz w:val="20"/>
                <w:szCs w:val="20"/>
              </w:rPr>
              <w:t>pT</w:t>
            </w:r>
            <w:r w:rsidRPr="00EE3BCF">
              <w:rPr>
                <w:color w:val="000000"/>
                <w:sz w:val="20"/>
                <w:szCs w:val="20"/>
              </w:rPr>
              <w:t>au181</w:t>
            </w:r>
          </w:p>
        </w:tc>
        <w:tc>
          <w:tcPr>
            <w:tcW w:w="711" w:type="dxa"/>
            <w:shd w:val="clear" w:color="auto" w:fill="auto"/>
            <w:noWrap/>
            <w:vAlign w:val="bottom"/>
            <w:hideMark/>
          </w:tcPr>
          <w:p w14:paraId="072110E0" w14:textId="7D4BA8A6"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798</w:t>
            </w:r>
          </w:p>
        </w:tc>
        <w:tc>
          <w:tcPr>
            <w:tcW w:w="772" w:type="dxa"/>
            <w:shd w:val="clear" w:color="auto" w:fill="auto"/>
            <w:noWrap/>
            <w:vAlign w:val="bottom"/>
            <w:hideMark/>
          </w:tcPr>
          <w:p w14:paraId="1A9126B0" w14:textId="5A91DD1E"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745</w:t>
            </w:r>
          </w:p>
        </w:tc>
        <w:tc>
          <w:tcPr>
            <w:tcW w:w="761" w:type="dxa"/>
            <w:shd w:val="clear" w:color="auto" w:fill="auto"/>
            <w:noWrap/>
            <w:vAlign w:val="bottom"/>
            <w:hideMark/>
          </w:tcPr>
          <w:p w14:paraId="4D85F915" w14:textId="28DCA8A2"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851</w:t>
            </w:r>
          </w:p>
        </w:tc>
        <w:tc>
          <w:tcPr>
            <w:tcW w:w="418" w:type="dxa"/>
            <w:shd w:val="clear" w:color="auto" w:fill="auto"/>
            <w:noWrap/>
            <w:vAlign w:val="bottom"/>
            <w:hideMark/>
          </w:tcPr>
          <w:p w14:paraId="27B16C57" w14:textId="343E156F" w:rsidR="00EE3BCF" w:rsidRPr="00EE3BCF" w:rsidRDefault="00387D86" w:rsidP="00EE3BCF">
            <w:pPr>
              <w:jc w:val="center"/>
              <w:rPr>
                <w:color w:val="000000"/>
                <w:sz w:val="20"/>
                <w:szCs w:val="20"/>
              </w:rPr>
            </w:pPr>
            <w:r>
              <w:rPr>
                <w:color w:val="000000"/>
                <w:sz w:val="20"/>
                <w:szCs w:val="20"/>
              </w:rPr>
              <w:t>301</w:t>
            </w:r>
          </w:p>
        </w:tc>
      </w:tr>
      <w:tr w:rsidR="00EE3BCF" w:rsidRPr="00EE3BCF" w14:paraId="285D6F63" w14:textId="77777777" w:rsidTr="00EE3BCF">
        <w:trPr>
          <w:trHeight w:val="280"/>
        </w:trPr>
        <w:tc>
          <w:tcPr>
            <w:tcW w:w="928" w:type="dxa"/>
            <w:vMerge/>
            <w:shd w:val="clear" w:color="auto" w:fill="auto"/>
            <w:noWrap/>
            <w:vAlign w:val="bottom"/>
            <w:hideMark/>
          </w:tcPr>
          <w:p w14:paraId="03D725E5" w14:textId="70A82E3A" w:rsidR="00EE3BCF" w:rsidRPr="00EE3BCF" w:rsidRDefault="00EE3BCF">
            <w:pPr>
              <w:rPr>
                <w:color w:val="000000"/>
                <w:sz w:val="20"/>
                <w:szCs w:val="20"/>
              </w:rPr>
            </w:pPr>
          </w:p>
        </w:tc>
        <w:tc>
          <w:tcPr>
            <w:tcW w:w="5761" w:type="dxa"/>
            <w:shd w:val="clear" w:color="auto" w:fill="auto"/>
            <w:noWrap/>
            <w:vAlign w:val="bottom"/>
            <w:hideMark/>
          </w:tcPr>
          <w:p w14:paraId="6FD578E3" w14:textId="77777777" w:rsidR="00EE3BCF" w:rsidRPr="00EE3BCF" w:rsidRDefault="00EE3BCF">
            <w:pPr>
              <w:rPr>
                <w:color w:val="000000"/>
                <w:sz w:val="20"/>
                <w:szCs w:val="20"/>
              </w:rPr>
            </w:pPr>
            <w:r w:rsidRPr="00EE3BCF">
              <w:rPr>
                <w:color w:val="000000"/>
                <w:sz w:val="20"/>
                <w:szCs w:val="20"/>
              </w:rPr>
              <w:t>GFAP</w:t>
            </w:r>
          </w:p>
        </w:tc>
        <w:tc>
          <w:tcPr>
            <w:tcW w:w="711" w:type="dxa"/>
            <w:shd w:val="clear" w:color="auto" w:fill="auto"/>
            <w:noWrap/>
            <w:vAlign w:val="bottom"/>
            <w:hideMark/>
          </w:tcPr>
          <w:p w14:paraId="6B8B8D3B" w14:textId="4CC92135"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783</w:t>
            </w:r>
          </w:p>
        </w:tc>
        <w:tc>
          <w:tcPr>
            <w:tcW w:w="772" w:type="dxa"/>
            <w:shd w:val="clear" w:color="auto" w:fill="auto"/>
            <w:noWrap/>
            <w:vAlign w:val="bottom"/>
            <w:hideMark/>
          </w:tcPr>
          <w:p w14:paraId="63B5F882" w14:textId="5B0BDEF2"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729</w:t>
            </w:r>
          </w:p>
        </w:tc>
        <w:tc>
          <w:tcPr>
            <w:tcW w:w="761" w:type="dxa"/>
            <w:shd w:val="clear" w:color="auto" w:fill="auto"/>
            <w:noWrap/>
            <w:vAlign w:val="bottom"/>
            <w:hideMark/>
          </w:tcPr>
          <w:p w14:paraId="570B789A" w14:textId="7174CAF2"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838</w:t>
            </w:r>
          </w:p>
        </w:tc>
        <w:tc>
          <w:tcPr>
            <w:tcW w:w="418" w:type="dxa"/>
            <w:shd w:val="clear" w:color="auto" w:fill="auto"/>
            <w:noWrap/>
            <w:vAlign w:val="bottom"/>
            <w:hideMark/>
          </w:tcPr>
          <w:p w14:paraId="6E1EA2EE" w14:textId="289A885F" w:rsidR="00EE3BCF" w:rsidRPr="00EE3BCF" w:rsidRDefault="00387D86" w:rsidP="00EE3BCF">
            <w:pPr>
              <w:jc w:val="center"/>
              <w:rPr>
                <w:color w:val="000000"/>
                <w:sz w:val="20"/>
                <w:szCs w:val="20"/>
              </w:rPr>
            </w:pPr>
            <w:r>
              <w:rPr>
                <w:color w:val="000000"/>
                <w:sz w:val="20"/>
                <w:szCs w:val="20"/>
              </w:rPr>
              <w:t>292</w:t>
            </w:r>
          </w:p>
        </w:tc>
      </w:tr>
      <w:tr w:rsidR="00EE3BCF" w:rsidRPr="00EE3BCF" w14:paraId="4A3D6F7E" w14:textId="77777777" w:rsidTr="00EE3BCF">
        <w:trPr>
          <w:trHeight w:val="280"/>
        </w:trPr>
        <w:tc>
          <w:tcPr>
            <w:tcW w:w="928" w:type="dxa"/>
            <w:vMerge/>
            <w:shd w:val="clear" w:color="auto" w:fill="auto"/>
            <w:noWrap/>
            <w:vAlign w:val="bottom"/>
            <w:hideMark/>
          </w:tcPr>
          <w:p w14:paraId="2386E43C" w14:textId="6F2F93BC" w:rsidR="00EE3BCF" w:rsidRPr="00EE3BCF" w:rsidRDefault="00EE3BCF">
            <w:pPr>
              <w:rPr>
                <w:color w:val="000000"/>
                <w:sz w:val="20"/>
                <w:szCs w:val="20"/>
              </w:rPr>
            </w:pPr>
          </w:p>
        </w:tc>
        <w:tc>
          <w:tcPr>
            <w:tcW w:w="5761" w:type="dxa"/>
            <w:shd w:val="clear" w:color="auto" w:fill="auto"/>
            <w:noWrap/>
            <w:vAlign w:val="bottom"/>
            <w:hideMark/>
          </w:tcPr>
          <w:p w14:paraId="08EE9F47" w14:textId="77777777" w:rsidR="00EE3BCF" w:rsidRPr="00EE3BCF" w:rsidRDefault="00EE3BCF">
            <w:pPr>
              <w:rPr>
                <w:color w:val="000000"/>
                <w:sz w:val="20"/>
                <w:szCs w:val="20"/>
              </w:rPr>
            </w:pPr>
            <w:r w:rsidRPr="00EE3BCF">
              <w:rPr>
                <w:color w:val="000000"/>
                <w:sz w:val="20"/>
                <w:szCs w:val="20"/>
              </w:rPr>
              <w:t>Aβ42/Aβ40</w:t>
            </w:r>
          </w:p>
        </w:tc>
        <w:tc>
          <w:tcPr>
            <w:tcW w:w="711" w:type="dxa"/>
            <w:shd w:val="clear" w:color="auto" w:fill="auto"/>
            <w:noWrap/>
            <w:vAlign w:val="bottom"/>
            <w:hideMark/>
          </w:tcPr>
          <w:p w14:paraId="4561133A" w14:textId="4B6E71EA"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736</w:t>
            </w:r>
          </w:p>
        </w:tc>
        <w:tc>
          <w:tcPr>
            <w:tcW w:w="772" w:type="dxa"/>
            <w:shd w:val="clear" w:color="auto" w:fill="auto"/>
            <w:noWrap/>
            <w:vAlign w:val="bottom"/>
            <w:hideMark/>
          </w:tcPr>
          <w:p w14:paraId="382B66E5" w14:textId="6714E9D5"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676</w:t>
            </w:r>
          </w:p>
        </w:tc>
        <w:tc>
          <w:tcPr>
            <w:tcW w:w="761" w:type="dxa"/>
            <w:shd w:val="clear" w:color="auto" w:fill="auto"/>
            <w:noWrap/>
            <w:vAlign w:val="bottom"/>
            <w:hideMark/>
          </w:tcPr>
          <w:p w14:paraId="74173C53" w14:textId="285B89B1"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797</w:t>
            </w:r>
          </w:p>
        </w:tc>
        <w:tc>
          <w:tcPr>
            <w:tcW w:w="418" w:type="dxa"/>
            <w:shd w:val="clear" w:color="auto" w:fill="auto"/>
            <w:noWrap/>
            <w:vAlign w:val="bottom"/>
            <w:hideMark/>
          </w:tcPr>
          <w:p w14:paraId="3A7233E3" w14:textId="5ABE01B3" w:rsidR="00EE3BCF" w:rsidRPr="00EE3BCF" w:rsidRDefault="00387D86" w:rsidP="00EE3BCF">
            <w:pPr>
              <w:jc w:val="center"/>
              <w:rPr>
                <w:color w:val="000000"/>
                <w:sz w:val="20"/>
                <w:szCs w:val="20"/>
              </w:rPr>
            </w:pPr>
            <w:r>
              <w:rPr>
                <w:color w:val="000000"/>
                <w:sz w:val="20"/>
                <w:szCs w:val="20"/>
              </w:rPr>
              <w:t>324</w:t>
            </w:r>
          </w:p>
        </w:tc>
      </w:tr>
      <w:tr w:rsidR="00EE3BCF" w:rsidRPr="00EE3BCF" w14:paraId="68906C58" w14:textId="77777777" w:rsidTr="00EE3BCF">
        <w:trPr>
          <w:trHeight w:val="280"/>
        </w:trPr>
        <w:tc>
          <w:tcPr>
            <w:tcW w:w="928" w:type="dxa"/>
            <w:vMerge/>
            <w:shd w:val="clear" w:color="auto" w:fill="auto"/>
            <w:noWrap/>
            <w:vAlign w:val="bottom"/>
            <w:hideMark/>
          </w:tcPr>
          <w:p w14:paraId="31EB216C" w14:textId="5E4057F2" w:rsidR="00EE3BCF" w:rsidRPr="00EE3BCF" w:rsidRDefault="00EE3BCF">
            <w:pPr>
              <w:rPr>
                <w:color w:val="000000"/>
                <w:sz w:val="20"/>
                <w:szCs w:val="20"/>
              </w:rPr>
            </w:pPr>
          </w:p>
        </w:tc>
        <w:tc>
          <w:tcPr>
            <w:tcW w:w="5761" w:type="dxa"/>
            <w:shd w:val="clear" w:color="auto" w:fill="auto"/>
            <w:noWrap/>
            <w:vAlign w:val="bottom"/>
            <w:hideMark/>
          </w:tcPr>
          <w:p w14:paraId="246DEE40" w14:textId="77777777" w:rsidR="00EE3BCF" w:rsidRPr="00EE3BCF" w:rsidRDefault="00EE3BCF">
            <w:pPr>
              <w:rPr>
                <w:color w:val="000000"/>
                <w:sz w:val="20"/>
                <w:szCs w:val="20"/>
              </w:rPr>
            </w:pPr>
            <w:proofErr w:type="spellStart"/>
            <w:r w:rsidRPr="00EE3BCF">
              <w:rPr>
                <w:color w:val="000000"/>
                <w:sz w:val="20"/>
                <w:szCs w:val="20"/>
              </w:rPr>
              <w:t>NfL</w:t>
            </w:r>
            <w:proofErr w:type="spellEnd"/>
          </w:p>
        </w:tc>
        <w:tc>
          <w:tcPr>
            <w:tcW w:w="711" w:type="dxa"/>
            <w:shd w:val="clear" w:color="auto" w:fill="auto"/>
            <w:noWrap/>
            <w:vAlign w:val="bottom"/>
            <w:hideMark/>
          </w:tcPr>
          <w:p w14:paraId="2859C1B4" w14:textId="465404EC"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624</w:t>
            </w:r>
          </w:p>
        </w:tc>
        <w:tc>
          <w:tcPr>
            <w:tcW w:w="772" w:type="dxa"/>
            <w:shd w:val="clear" w:color="auto" w:fill="auto"/>
            <w:noWrap/>
            <w:vAlign w:val="bottom"/>
            <w:hideMark/>
          </w:tcPr>
          <w:p w14:paraId="1668CF90" w14:textId="204DA3DC"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557</w:t>
            </w:r>
          </w:p>
        </w:tc>
        <w:tc>
          <w:tcPr>
            <w:tcW w:w="761" w:type="dxa"/>
            <w:shd w:val="clear" w:color="auto" w:fill="auto"/>
            <w:noWrap/>
            <w:vAlign w:val="bottom"/>
            <w:hideMark/>
          </w:tcPr>
          <w:p w14:paraId="4DEF917E" w14:textId="5D93E565"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692</w:t>
            </w:r>
          </w:p>
        </w:tc>
        <w:tc>
          <w:tcPr>
            <w:tcW w:w="418" w:type="dxa"/>
            <w:shd w:val="clear" w:color="auto" w:fill="auto"/>
            <w:noWrap/>
            <w:vAlign w:val="bottom"/>
            <w:hideMark/>
          </w:tcPr>
          <w:p w14:paraId="7AAD61DE" w14:textId="0DD42F8F" w:rsidR="00EE3BCF" w:rsidRPr="00EE3BCF" w:rsidRDefault="00387D86" w:rsidP="00EE3BCF">
            <w:pPr>
              <w:jc w:val="center"/>
              <w:rPr>
                <w:color w:val="000000"/>
                <w:sz w:val="20"/>
                <w:szCs w:val="20"/>
              </w:rPr>
            </w:pPr>
            <w:r>
              <w:rPr>
                <w:color w:val="000000"/>
                <w:sz w:val="20"/>
                <w:szCs w:val="20"/>
              </w:rPr>
              <w:t>355</w:t>
            </w:r>
          </w:p>
        </w:tc>
      </w:tr>
      <w:tr w:rsidR="00EE3BCF" w:rsidRPr="00EE3BCF" w14:paraId="364A3D5C" w14:textId="77777777" w:rsidTr="00EE3BCF">
        <w:trPr>
          <w:trHeight w:val="280"/>
        </w:trPr>
        <w:tc>
          <w:tcPr>
            <w:tcW w:w="928" w:type="dxa"/>
            <w:vMerge/>
            <w:shd w:val="clear" w:color="auto" w:fill="auto"/>
            <w:noWrap/>
            <w:vAlign w:val="bottom"/>
            <w:hideMark/>
          </w:tcPr>
          <w:p w14:paraId="07995EFD" w14:textId="0126782C" w:rsidR="00EE3BCF" w:rsidRPr="00EE3BCF" w:rsidRDefault="00EE3BCF">
            <w:pPr>
              <w:rPr>
                <w:color w:val="000000"/>
                <w:sz w:val="20"/>
                <w:szCs w:val="20"/>
              </w:rPr>
            </w:pPr>
          </w:p>
        </w:tc>
        <w:tc>
          <w:tcPr>
            <w:tcW w:w="5761" w:type="dxa"/>
            <w:shd w:val="clear" w:color="auto" w:fill="auto"/>
            <w:noWrap/>
            <w:vAlign w:val="bottom"/>
            <w:hideMark/>
          </w:tcPr>
          <w:p w14:paraId="21DDBC6B" w14:textId="355F84FD" w:rsidR="00EE3BCF" w:rsidRPr="00EE3BCF" w:rsidRDefault="00EE3BCF">
            <w:pPr>
              <w:rPr>
                <w:color w:val="000000"/>
                <w:sz w:val="20"/>
                <w:szCs w:val="20"/>
              </w:rPr>
            </w:pPr>
            <w:r w:rsidRPr="00EE3BCF">
              <w:rPr>
                <w:color w:val="000000"/>
                <w:sz w:val="20"/>
                <w:szCs w:val="20"/>
              </w:rPr>
              <w:t xml:space="preserve">Demographics + </w:t>
            </w:r>
            <w:r w:rsidR="002511DA">
              <w:rPr>
                <w:color w:val="000000"/>
                <w:sz w:val="20"/>
                <w:szCs w:val="20"/>
              </w:rPr>
              <w:t>pT</w:t>
            </w:r>
            <w:r w:rsidR="002511DA" w:rsidRPr="00EE3BCF">
              <w:rPr>
                <w:color w:val="000000"/>
                <w:sz w:val="20"/>
                <w:szCs w:val="20"/>
              </w:rPr>
              <w:t>au217</w:t>
            </w:r>
          </w:p>
        </w:tc>
        <w:tc>
          <w:tcPr>
            <w:tcW w:w="711" w:type="dxa"/>
            <w:shd w:val="clear" w:color="auto" w:fill="auto"/>
            <w:noWrap/>
            <w:vAlign w:val="bottom"/>
            <w:hideMark/>
          </w:tcPr>
          <w:p w14:paraId="52922AAA" w14:textId="20312897"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929</w:t>
            </w:r>
          </w:p>
        </w:tc>
        <w:tc>
          <w:tcPr>
            <w:tcW w:w="772" w:type="dxa"/>
            <w:shd w:val="clear" w:color="auto" w:fill="auto"/>
            <w:noWrap/>
            <w:vAlign w:val="bottom"/>
            <w:hideMark/>
          </w:tcPr>
          <w:p w14:paraId="4C7B94C6" w14:textId="18EEDFB5"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896</w:t>
            </w:r>
          </w:p>
        </w:tc>
        <w:tc>
          <w:tcPr>
            <w:tcW w:w="761" w:type="dxa"/>
            <w:shd w:val="clear" w:color="auto" w:fill="auto"/>
            <w:noWrap/>
            <w:vAlign w:val="bottom"/>
            <w:hideMark/>
          </w:tcPr>
          <w:p w14:paraId="3C0741AD" w14:textId="1F08D4BC"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961</w:t>
            </w:r>
          </w:p>
        </w:tc>
        <w:tc>
          <w:tcPr>
            <w:tcW w:w="418" w:type="dxa"/>
            <w:shd w:val="clear" w:color="auto" w:fill="auto"/>
            <w:noWrap/>
            <w:vAlign w:val="bottom"/>
            <w:hideMark/>
          </w:tcPr>
          <w:p w14:paraId="7D6F6A34" w14:textId="77777777" w:rsidR="00EE3BCF" w:rsidRPr="00EE3BCF" w:rsidRDefault="00EE3BCF" w:rsidP="00EE3BCF">
            <w:pPr>
              <w:jc w:val="center"/>
              <w:rPr>
                <w:color w:val="000000"/>
                <w:sz w:val="20"/>
                <w:szCs w:val="20"/>
              </w:rPr>
            </w:pPr>
            <w:r w:rsidRPr="00EE3BCF">
              <w:rPr>
                <w:color w:val="000000"/>
                <w:sz w:val="20"/>
                <w:szCs w:val="20"/>
              </w:rPr>
              <w:t>193</w:t>
            </w:r>
          </w:p>
        </w:tc>
      </w:tr>
      <w:tr w:rsidR="00EE3BCF" w:rsidRPr="00EE3BCF" w14:paraId="080BCEAE" w14:textId="77777777" w:rsidTr="00EE3BCF">
        <w:trPr>
          <w:trHeight w:val="280"/>
        </w:trPr>
        <w:tc>
          <w:tcPr>
            <w:tcW w:w="928" w:type="dxa"/>
            <w:vMerge/>
            <w:shd w:val="clear" w:color="auto" w:fill="auto"/>
            <w:noWrap/>
            <w:vAlign w:val="bottom"/>
            <w:hideMark/>
          </w:tcPr>
          <w:p w14:paraId="5920BE9F" w14:textId="3F4B8CA6" w:rsidR="00EE3BCF" w:rsidRPr="00EE3BCF" w:rsidRDefault="00EE3BCF">
            <w:pPr>
              <w:rPr>
                <w:color w:val="000000"/>
                <w:sz w:val="20"/>
                <w:szCs w:val="20"/>
              </w:rPr>
            </w:pPr>
          </w:p>
        </w:tc>
        <w:tc>
          <w:tcPr>
            <w:tcW w:w="5761" w:type="dxa"/>
            <w:shd w:val="clear" w:color="auto" w:fill="auto"/>
            <w:noWrap/>
            <w:vAlign w:val="bottom"/>
            <w:hideMark/>
          </w:tcPr>
          <w:p w14:paraId="583DCF8C" w14:textId="4C26EBB7" w:rsidR="00EE3BCF" w:rsidRPr="00EE3BCF" w:rsidRDefault="00EE3BCF">
            <w:pPr>
              <w:rPr>
                <w:color w:val="000000"/>
                <w:sz w:val="20"/>
                <w:szCs w:val="20"/>
              </w:rPr>
            </w:pPr>
            <w:r w:rsidRPr="00EE3BCF">
              <w:rPr>
                <w:color w:val="000000"/>
                <w:sz w:val="20"/>
                <w:szCs w:val="20"/>
              </w:rPr>
              <w:t xml:space="preserve">Demographics + Aβ42/Aβ40 + GFAP + </w:t>
            </w:r>
            <w:r w:rsidR="002511DA">
              <w:rPr>
                <w:color w:val="000000"/>
                <w:sz w:val="20"/>
                <w:szCs w:val="20"/>
              </w:rPr>
              <w:t>pT</w:t>
            </w:r>
            <w:r w:rsidR="002511DA" w:rsidRPr="00EE3BCF">
              <w:rPr>
                <w:color w:val="000000"/>
                <w:sz w:val="20"/>
                <w:szCs w:val="20"/>
              </w:rPr>
              <w:t>au181</w:t>
            </w:r>
          </w:p>
        </w:tc>
        <w:tc>
          <w:tcPr>
            <w:tcW w:w="711" w:type="dxa"/>
            <w:shd w:val="clear" w:color="auto" w:fill="auto"/>
            <w:noWrap/>
            <w:vAlign w:val="bottom"/>
            <w:hideMark/>
          </w:tcPr>
          <w:p w14:paraId="56501C61" w14:textId="30D5E9B1"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861</w:t>
            </w:r>
          </w:p>
        </w:tc>
        <w:tc>
          <w:tcPr>
            <w:tcW w:w="772" w:type="dxa"/>
            <w:shd w:val="clear" w:color="auto" w:fill="auto"/>
            <w:noWrap/>
            <w:vAlign w:val="bottom"/>
            <w:hideMark/>
          </w:tcPr>
          <w:p w14:paraId="5A5D8C01" w14:textId="19730A63"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817</w:t>
            </w:r>
          </w:p>
        </w:tc>
        <w:tc>
          <w:tcPr>
            <w:tcW w:w="761" w:type="dxa"/>
            <w:shd w:val="clear" w:color="auto" w:fill="auto"/>
            <w:noWrap/>
            <w:vAlign w:val="bottom"/>
            <w:hideMark/>
          </w:tcPr>
          <w:p w14:paraId="51D0E93D" w14:textId="6D623EB2"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904</w:t>
            </w:r>
          </w:p>
        </w:tc>
        <w:tc>
          <w:tcPr>
            <w:tcW w:w="418" w:type="dxa"/>
            <w:shd w:val="clear" w:color="auto" w:fill="auto"/>
            <w:noWrap/>
            <w:vAlign w:val="bottom"/>
            <w:hideMark/>
          </w:tcPr>
          <w:p w14:paraId="5690B20F" w14:textId="77777777" w:rsidR="00EE3BCF" w:rsidRPr="00EE3BCF" w:rsidRDefault="00EE3BCF" w:rsidP="00EE3BCF">
            <w:pPr>
              <w:jc w:val="center"/>
              <w:rPr>
                <w:color w:val="000000"/>
                <w:sz w:val="20"/>
                <w:szCs w:val="20"/>
              </w:rPr>
            </w:pPr>
            <w:r w:rsidRPr="00EE3BCF">
              <w:rPr>
                <w:color w:val="000000"/>
                <w:sz w:val="20"/>
                <w:szCs w:val="20"/>
              </w:rPr>
              <w:t>253</w:t>
            </w:r>
          </w:p>
        </w:tc>
      </w:tr>
      <w:tr w:rsidR="00EE3BCF" w:rsidRPr="00EE3BCF" w14:paraId="3479B4DD" w14:textId="77777777" w:rsidTr="00EE3BCF">
        <w:trPr>
          <w:trHeight w:val="280"/>
        </w:trPr>
        <w:tc>
          <w:tcPr>
            <w:tcW w:w="928" w:type="dxa"/>
            <w:vMerge/>
            <w:shd w:val="clear" w:color="auto" w:fill="auto"/>
            <w:noWrap/>
            <w:vAlign w:val="bottom"/>
            <w:hideMark/>
          </w:tcPr>
          <w:p w14:paraId="4804ABE6" w14:textId="75FF9617" w:rsidR="00EE3BCF" w:rsidRPr="00EE3BCF" w:rsidRDefault="00EE3BCF">
            <w:pPr>
              <w:rPr>
                <w:color w:val="000000"/>
                <w:sz w:val="20"/>
                <w:szCs w:val="20"/>
              </w:rPr>
            </w:pPr>
          </w:p>
        </w:tc>
        <w:tc>
          <w:tcPr>
            <w:tcW w:w="5761" w:type="dxa"/>
            <w:shd w:val="clear" w:color="auto" w:fill="auto"/>
            <w:noWrap/>
            <w:vAlign w:val="bottom"/>
            <w:hideMark/>
          </w:tcPr>
          <w:p w14:paraId="7643635A" w14:textId="51650758" w:rsidR="00EE3BCF" w:rsidRPr="00EE3BCF" w:rsidRDefault="00EE3BCF">
            <w:pPr>
              <w:rPr>
                <w:color w:val="000000"/>
                <w:sz w:val="20"/>
                <w:szCs w:val="20"/>
              </w:rPr>
            </w:pPr>
            <w:r w:rsidRPr="00EE3BCF">
              <w:rPr>
                <w:color w:val="000000"/>
                <w:sz w:val="20"/>
                <w:szCs w:val="20"/>
              </w:rPr>
              <w:t xml:space="preserve">Demographics + Aβ42/Aβ40 + GFAP + </w:t>
            </w:r>
            <w:proofErr w:type="spellStart"/>
            <w:r w:rsidRPr="00EE3BCF">
              <w:rPr>
                <w:color w:val="000000"/>
                <w:sz w:val="20"/>
                <w:szCs w:val="20"/>
              </w:rPr>
              <w:t>NfL</w:t>
            </w:r>
            <w:proofErr w:type="spellEnd"/>
            <w:r w:rsidRPr="00EE3BCF">
              <w:rPr>
                <w:color w:val="000000"/>
                <w:sz w:val="20"/>
                <w:szCs w:val="20"/>
              </w:rPr>
              <w:t xml:space="preserve"> + </w:t>
            </w:r>
            <w:r w:rsidR="002511DA">
              <w:rPr>
                <w:color w:val="000000"/>
                <w:sz w:val="20"/>
                <w:szCs w:val="20"/>
              </w:rPr>
              <w:t>pT</w:t>
            </w:r>
            <w:r w:rsidR="002511DA" w:rsidRPr="00EE3BCF">
              <w:rPr>
                <w:color w:val="000000"/>
                <w:sz w:val="20"/>
                <w:szCs w:val="20"/>
              </w:rPr>
              <w:t>au181</w:t>
            </w:r>
          </w:p>
        </w:tc>
        <w:tc>
          <w:tcPr>
            <w:tcW w:w="711" w:type="dxa"/>
            <w:shd w:val="clear" w:color="auto" w:fill="auto"/>
            <w:noWrap/>
            <w:vAlign w:val="bottom"/>
            <w:hideMark/>
          </w:tcPr>
          <w:p w14:paraId="12477ADE" w14:textId="6D0C1E7C"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862</w:t>
            </w:r>
          </w:p>
        </w:tc>
        <w:tc>
          <w:tcPr>
            <w:tcW w:w="772" w:type="dxa"/>
            <w:shd w:val="clear" w:color="auto" w:fill="auto"/>
            <w:noWrap/>
            <w:vAlign w:val="bottom"/>
            <w:hideMark/>
          </w:tcPr>
          <w:p w14:paraId="5B416433" w14:textId="04FA6393"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819</w:t>
            </w:r>
          </w:p>
        </w:tc>
        <w:tc>
          <w:tcPr>
            <w:tcW w:w="761" w:type="dxa"/>
            <w:shd w:val="clear" w:color="auto" w:fill="auto"/>
            <w:noWrap/>
            <w:vAlign w:val="bottom"/>
            <w:hideMark/>
          </w:tcPr>
          <w:p w14:paraId="76ADD24A" w14:textId="14CAC0DE"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906</w:t>
            </w:r>
          </w:p>
        </w:tc>
        <w:tc>
          <w:tcPr>
            <w:tcW w:w="418" w:type="dxa"/>
            <w:shd w:val="clear" w:color="auto" w:fill="auto"/>
            <w:noWrap/>
            <w:vAlign w:val="bottom"/>
            <w:hideMark/>
          </w:tcPr>
          <w:p w14:paraId="056951F4" w14:textId="77777777" w:rsidR="00EE3BCF" w:rsidRPr="00EE3BCF" w:rsidRDefault="00EE3BCF" w:rsidP="00EE3BCF">
            <w:pPr>
              <w:jc w:val="center"/>
              <w:rPr>
                <w:color w:val="000000"/>
                <w:sz w:val="20"/>
                <w:szCs w:val="20"/>
              </w:rPr>
            </w:pPr>
            <w:r w:rsidRPr="00EE3BCF">
              <w:rPr>
                <w:color w:val="000000"/>
                <w:sz w:val="20"/>
                <w:szCs w:val="20"/>
              </w:rPr>
              <w:t>254</w:t>
            </w:r>
          </w:p>
        </w:tc>
      </w:tr>
      <w:tr w:rsidR="00EE3BCF" w:rsidRPr="00EE3BCF" w14:paraId="29EA26EA" w14:textId="77777777" w:rsidTr="00EE3BCF">
        <w:trPr>
          <w:trHeight w:val="280"/>
        </w:trPr>
        <w:tc>
          <w:tcPr>
            <w:tcW w:w="928" w:type="dxa"/>
            <w:vMerge/>
            <w:shd w:val="clear" w:color="auto" w:fill="auto"/>
            <w:noWrap/>
            <w:vAlign w:val="bottom"/>
            <w:hideMark/>
          </w:tcPr>
          <w:p w14:paraId="3C1C571B" w14:textId="37BC53E9" w:rsidR="00EE3BCF" w:rsidRPr="00EE3BCF" w:rsidRDefault="00EE3BCF">
            <w:pPr>
              <w:rPr>
                <w:color w:val="000000"/>
                <w:sz w:val="20"/>
                <w:szCs w:val="20"/>
              </w:rPr>
            </w:pPr>
          </w:p>
        </w:tc>
        <w:tc>
          <w:tcPr>
            <w:tcW w:w="5761" w:type="dxa"/>
            <w:shd w:val="clear" w:color="auto" w:fill="auto"/>
            <w:noWrap/>
            <w:vAlign w:val="bottom"/>
            <w:hideMark/>
          </w:tcPr>
          <w:p w14:paraId="264671F7" w14:textId="0219D0F2" w:rsidR="00EE3BCF" w:rsidRPr="00EE3BCF" w:rsidRDefault="00EE3BCF">
            <w:pPr>
              <w:rPr>
                <w:color w:val="000000"/>
                <w:sz w:val="20"/>
                <w:szCs w:val="20"/>
                <w:lang w:val="sv-SE"/>
              </w:rPr>
            </w:pPr>
            <w:r w:rsidRPr="00EE3BCF">
              <w:rPr>
                <w:color w:val="000000"/>
                <w:sz w:val="20"/>
                <w:szCs w:val="20"/>
              </w:rPr>
              <w:t>Demographics + Aβ42/Aβ40 + GFAP</w:t>
            </w:r>
          </w:p>
        </w:tc>
        <w:tc>
          <w:tcPr>
            <w:tcW w:w="711" w:type="dxa"/>
            <w:shd w:val="clear" w:color="auto" w:fill="auto"/>
            <w:noWrap/>
            <w:vAlign w:val="bottom"/>
            <w:hideMark/>
          </w:tcPr>
          <w:p w14:paraId="778ECB52" w14:textId="4155BC8C"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840</w:t>
            </w:r>
          </w:p>
        </w:tc>
        <w:tc>
          <w:tcPr>
            <w:tcW w:w="772" w:type="dxa"/>
            <w:shd w:val="clear" w:color="auto" w:fill="auto"/>
            <w:noWrap/>
            <w:vAlign w:val="bottom"/>
            <w:hideMark/>
          </w:tcPr>
          <w:p w14:paraId="3C1B0AA4" w14:textId="112F0DAB"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793</w:t>
            </w:r>
          </w:p>
        </w:tc>
        <w:tc>
          <w:tcPr>
            <w:tcW w:w="761" w:type="dxa"/>
            <w:shd w:val="clear" w:color="auto" w:fill="auto"/>
            <w:noWrap/>
            <w:vAlign w:val="bottom"/>
            <w:hideMark/>
          </w:tcPr>
          <w:p w14:paraId="7474072C" w14:textId="552C258C"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888</w:t>
            </w:r>
          </w:p>
        </w:tc>
        <w:tc>
          <w:tcPr>
            <w:tcW w:w="418" w:type="dxa"/>
            <w:shd w:val="clear" w:color="auto" w:fill="auto"/>
            <w:noWrap/>
            <w:vAlign w:val="bottom"/>
            <w:hideMark/>
          </w:tcPr>
          <w:p w14:paraId="22441BC5" w14:textId="77777777" w:rsidR="00EE3BCF" w:rsidRPr="00EE3BCF" w:rsidRDefault="00EE3BCF" w:rsidP="00EE3BCF">
            <w:pPr>
              <w:jc w:val="center"/>
              <w:rPr>
                <w:color w:val="000000"/>
                <w:sz w:val="20"/>
                <w:szCs w:val="20"/>
              </w:rPr>
            </w:pPr>
            <w:r w:rsidRPr="00EE3BCF">
              <w:rPr>
                <w:color w:val="000000"/>
                <w:sz w:val="20"/>
                <w:szCs w:val="20"/>
              </w:rPr>
              <w:t>265</w:t>
            </w:r>
          </w:p>
        </w:tc>
      </w:tr>
      <w:tr w:rsidR="00EE3BCF" w:rsidRPr="00EE3BCF" w14:paraId="069EF185" w14:textId="77777777" w:rsidTr="00EE3BCF">
        <w:trPr>
          <w:trHeight w:val="280"/>
        </w:trPr>
        <w:tc>
          <w:tcPr>
            <w:tcW w:w="928" w:type="dxa"/>
            <w:vMerge/>
            <w:shd w:val="clear" w:color="auto" w:fill="auto"/>
            <w:noWrap/>
            <w:vAlign w:val="bottom"/>
            <w:hideMark/>
          </w:tcPr>
          <w:p w14:paraId="16E3AA63" w14:textId="509E22D6" w:rsidR="00EE3BCF" w:rsidRPr="00EE3BCF" w:rsidRDefault="00EE3BCF">
            <w:pPr>
              <w:rPr>
                <w:color w:val="000000"/>
                <w:sz w:val="20"/>
                <w:szCs w:val="20"/>
              </w:rPr>
            </w:pPr>
          </w:p>
        </w:tc>
        <w:tc>
          <w:tcPr>
            <w:tcW w:w="5761" w:type="dxa"/>
            <w:shd w:val="clear" w:color="auto" w:fill="auto"/>
            <w:noWrap/>
            <w:vAlign w:val="bottom"/>
            <w:hideMark/>
          </w:tcPr>
          <w:p w14:paraId="370C6777" w14:textId="122FE01F" w:rsidR="00EE3BCF" w:rsidRPr="00EE3BCF" w:rsidRDefault="00EE3BCF">
            <w:pPr>
              <w:rPr>
                <w:color w:val="000000"/>
                <w:sz w:val="20"/>
                <w:szCs w:val="20"/>
              </w:rPr>
            </w:pPr>
            <w:r w:rsidRPr="00EE3BCF">
              <w:rPr>
                <w:color w:val="000000"/>
                <w:sz w:val="20"/>
                <w:szCs w:val="20"/>
              </w:rPr>
              <w:t xml:space="preserve">Demographics + Aβ42/Aβ40 + GFAP + </w:t>
            </w:r>
            <w:proofErr w:type="spellStart"/>
            <w:r w:rsidRPr="00EE3BCF">
              <w:rPr>
                <w:color w:val="000000"/>
                <w:sz w:val="20"/>
                <w:szCs w:val="20"/>
              </w:rPr>
              <w:t>NfL</w:t>
            </w:r>
            <w:proofErr w:type="spellEnd"/>
          </w:p>
        </w:tc>
        <w:tc>
          <w:tcPr>
            <w:tcW w:w="711" w:type="dxa"/>
            <w:shd w:val="clear" w:color="auto" w:fill="auto"/>
            <w:noWrap/>
            <w:vAlign w:val="bottom"/>
            <w:hideMark/>
          </w:tcPr>
          <w:p w14:paraId="71EA0F5A" w14:textId="19A95031"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841</w:t>
            </w:r>
          </w:p>
        </w:tc>
        <w:tc>
          <w:tcPr>
            <w:tcW w:w="772" w:type="dxa"/>
            <w:shd w:val="clear" w:color="auto" w:fill="auto"/>
            <w:noWrap/>
            <w:vAlign w:val="bottom"/>
            <w:hideMark/>
          </w:tcPr>
          <w:p w14:paraId="3B5BE8B5" w14:textId="0F762399"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794</w:t>
            </w:r>
          </w:p>
        </w:tc>
        <w:tc>
          <w:tcPr>
            <w:tcW w:w="761" w:type="dxa"/>
            <w:shd w:val="clear" w:color="auto" w:fill="auto"/>
            <w:noWrap/>
            <w:vAlign w:val="bottom"/>
            <w:hideMark/>
          </w:tcPr>
          <w:p w14:paraId="4FFB28B7" w14:textId="4240561C"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888</w:t>
            </w:r>
          </w:p>
        </w:tc>
        <w:tc>
          <w:tcPr>
            <w:tcW w:w="418" w:type="dxa"/>
            <w:shd w:val="clear" w:color="auto" w:fill="auto"/>
            <w:noWrap/>
            <w:vAlign w:val="bottom"/>
            <w:hideMark/>
          </w:tcPr>
          <w:p w14:paraId="7155E0D3" w14:textId="77777777" w:rsidR="00EE3BCF" w:rsidRPr="00EE3BCF" w:rsidRDefault="00EE3BCF" w:rsidP="00EE3BCF">
            <w:pPr>
              <w:jc w:val="center"/>
              <w:rPr>
                <w:color w:val="000000"/>
                <w:sz w:val="20"/>
                <w:szCs w:val="20"/>
              </w:rPr>
            </w:pPr>
            <w:r w:rsidRPr="00EE3BCF">
              <w:rPr>
                <w:color w:val="000000"/>
                <w:sz w:val="20"/>
                <w:szCs w:val="20"/>
              </w:rPr>
              <w:t>266</w:t>
            </w:r>
          </w:p>
        </w:tc>
      </w:tr>
      <w:tr w:rsidR="00EE3BCF" w:rsidRPr="00EE3BCF" w14:paraId="404F2E37" w14:textId="77777777" w:rsidTr="00EE3BCF">
        <w:trPr>
          <w:trHeight w:val="280"/>
        </w:trPr>
        <w:tc>
          <w:tcPr>
            <w:tcW w:w="928" w:type="dxa"/>
            <w:vMerge/>
            <w:shd w:val="clear" w:color="auto" w:fill="auto"/>
            <w:noWrap/>
            <w:vAlign w:val="bottom"/>
            <w:hideMark/>
          </w:tcPr>
          <w:p w14:paraId="1AA44054" w14:textId="5DAB5B3C" w:rsidR="00EE3BCF" w:rsidRPr="00EE3BCF" w:rsidRDefault="00EE3BCF">
            <w:pPr>
              <w:rPr>
                <w:color w:val="000000"/>
                <w:sz w:val="20"/>
                <w:szCs w:val="20"/>
              </w:rPr>
            </w:pPr>
          </w:p>
        </w:tc>
        <w:tc>
          <w:tcPr>
            <w:tcW w:w="5761" w:type="dxa"/>
            <w:shd w:val="clear" w:color="auto" w:fill="auto"/>
            <w:noWrap/>
            <w:vAlign w:val="bottom"/>
            <w:hideMark/>
          </w:tcPr>
          <w:p w14:paraId="2A449528" w14:textId="095D7066" w:rsidR="00EE3BCF" w:rsidRPr="00EE3BCF" w:rsidRDefault="00EE3BCF">
            <w:pPr>
              <w:rPr>
                <w:color w:val="000000"/>
                <w:sz w:val="20"/>
                <w:szCs w:val="20"/>
              </w:rPr>
            </w:pPr>
            <w:r w:rsidRPr="00EE3BCF">
              <w:rPr>
                <w:color w:val="000000"/>
                <w:sz w:val="20"/>
                <w:szCs w:val="20"/>
              </w:rPr>
              <w:t xml:space="preserve">Demographics + Aβ42/Aβ40 + </w:t>
            </w:r>
            <w:r w:rsidR="002511DA">
              <w:rPr>
                <w:color w:val="000000"/>
                <w:sz w:val="20"/>
                <w:szCs w:val="20"/>
              </w:rPr>
              <w:t>pT</w:t>
            </w:r>
            <w:r w:rsidR="002511DA" w:rsidRPr="00EE3BCF">
              <w:rPr>
                <w:color w:val="000000"/>
                <w:sz w:val="20"/>
                <w:szCs w:val="20"/>
              </w:rPr>
              <w:t>au181</w:t>
            </w:r>
          </w:p>
        </w:tc>
        <w:tc>
          <w:tcPr>
            <w:tcW w:w="711" w:type="dxa"/>
            <w:shd w:val="clear" w:color="auto" w:fill="auto"/>
            <w:noWrap/>
            <w:vAlign w:val="bottom"/>
            <w:hideMark/>
          </w:tcPr>
          <w:p w14:paraId="241AF3AE" w14:textId="39344C7C"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841</w:t>
            </w:r>
          </w:p>
        </w:tc>
        <w:tc>
          <w:tcPr>
            <w:tcW w:w="772" w:type="dxa"/>
            <w:shd w:val="clear" w:color="auto" w:fill="auto"/>
            <w:noWrap/>
            <w:vAlign w:val="bottom"/>
            <w:hideMark/>
          </w:tcPr>
          <w:p w14:paraId="39030D03" w14:textId="2667027F"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794</w:t>
            </w:r>
          </w:p>
        </w:tc>
        <w:tc>
          <w:tcPr>
            <w:tcW w:w="761" w:type="dxa"/>
            <w:shd w:val="clear" w:color="auto" w:fill="auto"/>
            <w:noWrap/>
            <w:vAlign w:val="bottom"/>
            <w:hideMark/>
          </w:tcPr>
          <w:p w14:paraId="45170BC6" w14:textId="58D7869F"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888</w:t>
            </w:r>
          </w:p>
        </w:tc>
        <w:tc>
          <w:tcPr>
            <w:tcW w:w="418" w:type="dxa"/>
            <w:shd w:val="clear" w:color="auto" w:fill="auto"/>
            <w:noWrap/>
            <w:vAlign w:val="bottom"/>
            <w:hideMark/>
          </w:tcPr>
          <w:p w14:paraId="202B830C" w14:textId="77777777" w:rsidR="00EE3BCF" w:rsidRPr="00EE3BCF" w:rsidRDefault="00EE3BCF" w:rsidP="00EE3BCF">
            <w:pPr>
              <w:jc w:val="center"/>
              <w:rPr>
                <w:color w:val="000000"/>
                <w:sz w:val="20"/>
                <w:szCs w:val="20"/>
              </w:rPr>
            </w:pPr>
            <w:r w:rsidRPr="00EE3BCF">
              <w:rPr>
                <w:color w:val="000000"/>
                <w:sz w:val="20"/>
                <w:szCs w:val="20"/>
              </w:rPr>
              <w:t>268</w:t>
            </w:r>
          </w:p>
        </w:tc>
      </w:tr>
      <w:tr w:rsidR="00EE3BCF" w:rsidRPr="00EE3BCF" w14:paraId="3493D6F8" w14:textId="77777777" w:rsidTr="00EE3BCF">
        <w:trPr>
          <w:trHeight w:val="280"/>
        </w:trPr>
        <w:tc>
          <w:tcPr>
            <w:tcW w:w="928" w:type="dxa"/>
            <w:vMerge w:val="restart"/>
            <w:shd w:val="clear" w:color="auto" w:fill="auto"/>
            <w:noWrap/>
            <w:vAlign w:val="center"/>
            <w:hideMark/>
          </w:tcPr>
          <w:p w14:paraId="38ACB911" w14:textId="03B19BE0" w:rsidR="00EE3BCF" w:rsidRPr="00EE3BCF" w:rsidRDefault="00EE3BCF" w:rsidP="00EE3BCF">
            <w:pPr>
              <w:jc w:val="center"/>
              <w:rPr>
                <w:color w:val="000000"/>
                <w:sz w:val="20"/>
                <w:szCs w:val="20"/>
                <w:lang w:val="sv-SE"/>
              </w:rPr>
            </w:pPr>
            <w:r w:rsidRPr="00EE3BCF">
              <w:rPr>
                <w:color w:val="000000"/>
                <w:sz w:val="20"/>
                <w:szCs w:val="20"/>
                <w:lang w:val="sv-SE"/>
              </w:rPr>
              <w:t>SPIN</w:t>
            </w:r>
          </w:p>
        </w:tc>
        <w:tc>
          <w:tcPr>
            <w:tcW w:w="5761" w:type="dxa"/>
            <w:shd w:val="clear" w:color="auto" w:fill="auto"/>
            <w:noWrap/>
            <w:vAlign w:val="bottom"/>
            <w:hideMark/>
          </w:tcPr>
          <w:p w14:paraId="554486C8" w14:textId="6BDFCADD" w:rsidR="00EE3BCF" w:rsidRPr="00EE3BCF" w:rsidRDefault="002511DA">
            <w:pPr>
              <w:rPr>
                <w:color w:val="000000"/>
                <w:sz w:val="20"/>
                <w:szCs w:val="20"/>
              </w:rPr>
            </w:pPr>
            <w:r>
              <w:rPr>
                <w:color w:val="000000"/>
                <w:sz w:val="20"/>
                <w:szCs w:val="20"/>
              </w:rPr>
              <w:t>pT</w:t>
            </w:r>
            <w:r w:rsidRPr="00EE3BCF">
              <w:rPr>
                <w:color w:val="000000"/>
                <w:sz w:val="20"/>
                <w:szCs w:val="20"/>
              </w:rPr>
              <w:t>au217</w:t>
            </w:r>
          </w:p>
        </w:tc>
        <w:tc>
          <w:tcPr>
            <w:tcW w:w="711" w:type="dxa"/>
            <w:shd w:val="clear" w:color="auto" w:fill="auto"/>
            <w:noWrap/>
            <w:vAlign w:val="bottom"/>
            <w:hideMark/>
          </w:tcPr>
          <w:p w14:paraId="40F39D0B" w14:textId="5F545C59"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957</w:t>
            </w:r>
          </w:p>
        </w:tc>
        <w:tc>
          <w:tcPr>
            <w:tcW w:w="772" w:type="dxa"/>
            <w:shd w:val="clear" w:color="auto" w:fill="auto"/>
            <w:noWrap/>
            <w:vAlign w:val="bottom"/>
            <w:hideMark/>
          </w:tcPr>
          <w:p w14:paraId="5CDC8889" w14:textId="4267B353"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924</w:t>
            </w:r>
          </w:p>
        </w:tc>
        <w:tc>
          <w:tcPr>
            <w:tcW w:w="761" w:type="dxa"/>
            <w:shd w:val="clear" w:color="auto" w:fill="auto"/>
            <w:noWrap/>
            <w:vAlign w:val="bottom"/>
            <w:hideMark/>
          </w:tcPr>
          <w:p w14:paraId="136ECBEF" w14:textId="1F574DB2"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990</w:t>
            </w:r>
          </w:p>
        </w:tc>
        <w:tc>
          <w:tcPr>
            <w:tcW w:w="418" w:type="dxa"/>
            <w:shd w:val="clear" w:color="auto" w:fill="auto"/>
            <w:noWrap/>
            <w:vAlign w:val="bottom"/>
            <w:hideMark/>
          </w:tcPr>
          <w:p w14:paraId="1C925356" w14:textId="734C77A2" w:rsidR="00EE3BCF" w:rsidRPr="00EE3BCF" w:rsidRDefault="00387D86" w:rsidP="00EE3BCF">
            <w:pPr>
              <w:jc w:val="center"/>
              <w:rPr>
                <w:color w:val="000000"/>
                <w:sz w:val="20"/>
                <w:szCs w:val="20"/>
              </w:rPr>
            </w:pPr>
            <w:r>
              <w:rPr>
                <w:color w:val="000000"/>
                <w:sz w:val="20"/>
                <w:szCs w:val="20"/>
              </w:rPr>
              <w:t>69</w:t>
            </w:r>
          </w:p>
        </w:tc>
      </w:tr>
      <w:tr w:rsidR="00EE3BCF" w:rsidRPr="00EE3BCF" w14:paraId="688978CA" w14:textId="77777777" w:rsidTr="00EE3BCF">
        <w:trPr>
          <w:trHeight w:val="280"/>
        </w:trPr>
        <w:tc>
          <w:tcPr>
            <w:tcW w:w="928" w:type="dxa"/>
            <w:vMerge/>
            <w:shd w:val="clear" w:color="auto" w:fill="auto"/>
            <w:noWrap/>
            <w:vAlign w:val="bottom"/>
            <w:hideMark/>
          </w:tcPr>
          <w:p w14:paraId="26AAC1EF" w14:textId="4CE67D19" w:rsidR="00EE3BCF" w:rsidRPr="00EE3BCF" w:rsidRDefault="00EE3BCF">
            <w:pPr>
              <w:rPr>
                <w:color w:val="000000"/>
                <w:sz w:val="20"/>
                <w:szCs w:val="20"/>
              </w:rPr>
            </w:pPr>
          </w:p>
        </w:tc>
        <w:tc>
          <w:tcPr>
            <w:tcW w:w="5761" w:type="dxa"/>
            <w:shd w:val="clear" w:color="auto" w:fill="auto"/>
            <w:noWrap/>
            <w:vAlign w:val="bottom"/>
            <w:hideMark/>
          </w:tcPr>
          <w:p w14:paraId="7FDEBF7E" w14:textId="77777777" w:rsidR="00EE3BCF" w:rsidRPr="00EE3BCF" w:rsidRDefault="00EE3BCF">
            <w:pPr>
              <w:rPr>
                <w:color w:val="000000"/>
                <w:sz w:val="20"/>
                <w:szCs w:val="20"/>
              </w:rPr>
            </w:pPr>
            <w:r w:rsidRPr="00EE3BCF">
              <w:rPr>
                <w:color w:val="000000"/>
                <w:sz w:val="20"/>
                <w:szCs w:val="20"/>
              </w:rPr>
              <w:t>GFAP</w:t>
            </w:r>
          </w:p>
        </w:tc>
        <w:tc>
          <w:tcPr>
            <w:tcW w:w="711" w:type="dxa"/>
            <w:shd w:val="clear" w:color="auto" w:fill="auto"/>
            <w:noWrap/>
            <w:vAlign w:val="bottom"/>
            <w:hideMark/>
          </w:tcPr>
          <w:p w14:paraId="1F654487" w14:textId="5796771D"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904</w:t>
            </w:r>
          </w:p>
        </w:tc>
        <w:tc>
          <w:tcPr>
            <w:tcW w:w="772" w:type="dxa"/>
            <w:shd w:val="clear" w:color="auto" w:fill="auto"/>
            <w:noWrap/>
            <w:vAlign w:val="bottom"/>
            <w:hideMark/>
          </w:tcPr>
          <w:p w14:paraId="0B02BD59" w14:textId="426477B7"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854</w:t>
            </w:r>
          </w:p>
        </w:tc>
        <w:tc>
          <w:tcPr>
            <w:tcW w:w="761" w:type="dxa"/>
            <w:shd w:val="clear" w:color="auto" w:fill="auto"/>
            <w:noWrap/>
            <w:vAlign w:val="bottom"/>
            <w:hideMark/>
          </w:tcPr>
          <w:p w14:paraId="0326ABB2" w14:textId="23517BB4"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953</w:t>
            </w:r>
          </w:p>
        </w:tc>
        <w:tc>
          <w:tcPr>
            <w:tcW w:w="418" w:type="dxa"/>
            <w:shd w:val="clear" w:color="auto" w:fill="auto"/>
            <w:noWrap/>
            <w:vAlign w:val="bottom"/>
            <w:hideMark/>
          </w:tcPr>
          <w:p w14:paraId="7D956D27" w14:textId="0803622A" w:rsidR="00EE3BCF" w:rsidRPr="00EE3BCF" w:rsidRDefault="00387D86" w:rsidP="00EE3BCF">
            <w:pPr>
              <w:jc w:val="center"/>
              <w:rPr>
                <w:color w:val="000000"/>
                <w:sz w:val="20"/>
                <w:szCs w:val="20"/>
              </w:rPr>
            </w:pPr>
            <w:r>
              <w:rPr>
                <w:color w:val="000000"/>
                <w:sz w:val="20"/>
                <w:szCs w:val="20"/>
              </w:rPr>
              <w:t>103</w:t>
            </w:r>
          </w:p>
        </w:tc>
      </w:tr>
      <w:tr w:rsidR="00EE3BCF" w:rsidRPr="00EE3BCF" w14:paraId="5D062A5C" w14:textId="77777777" w:rsidTr="00EE3BCF">
        <w:trPr>
          <w:trHeight w:val="280"/>
        </w:trPr>
        <w:tc>
          <w:tcPr>
            <w:tcW w:w="928" w:type="dxa"/>
            <w:vMerge/>
            <w:shd w:val="clear" w:color="auto" w:fill="auto"/>
            <w:noWrap/>
            <w:vAlign w:val="bottom"/>
            <w:hideMark/>
          </w:tcPr>
          <w:p w14:paraId="7CEBC574" w14:textId="0A83B3D9" w:rsidR="00EE3BCF" w:rsidRPr="00EE3BCF" w:rsidRDefault="00EE3BCF">
            <w:pPr>
              <w:rPr>
                <w:color w:val="000000"/>
                <w:sz w:val="20"/>
                <w:szCs w:val="20"/>
              </w:rPr>
            </w:pPr>
          </w:p>
        </w:tc>
        <w:tc>
          <w:tcPr>
            <w:tcW w:w="5761" w:type="dxa"/>
            <w:shd w:val="clear" w:color="auto" w:fill="auto"/>
            <w:noWrap/>
            <w:vAlign w:val="bottom"/>
            <w:hideMark/>
          </w:tcPr>
          <w:p w14:paraId="7C02FECE" w14:textId="77777777" w:rsidR="00EE3BCF" w:rsidRPr="00EE3BCF" w:rsidRDefault="00EE3BCF">
            <w:pPr>
              <w:rPr>
                <w:color w:val="000000"/>
                <w:sz w:val="20"/>
                <w:szCs w:val="20"/>
              </w:rPr>
            </w:pPr>
            <w:proofErr w:type="spellStart"/>
            <w:r w:rsidRPr="00EE3BCF">
              <w:rPr>
                <w:color w:val="000000"/>
                <w:sz w:val="20"/>
                <w:szCs w:val="20"/>
              </w:rPr>
              <w:t>NfL</w:t>
            </w:r>
            <w:proofErr w:type="spellEnd"/>
          </w:p>
        </w:tc>
        <w:tc>
          <w:tcPr>
            <w:tcW w:w="711" w:type="dxa"/>
            <w:shd w:val="clear" w:color="auto" w:fill="auto"/>
            <w:noWrap/>
            <w:vAlign w:val="bottom"/>
            <w:hideMark/>
          </w:tcPr>
          <w:p w14:paraId="19F614DB" w14:textId="04D99A76"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865</w:t>
            </w:r>
          </w:p>
        </w:tc>
        <w:tc>
          <w:tcPr>
            <w:tcW w:w="772" w:type="dxa"/>
            <w:shd w:val="clear" w:color="auto" w:fill="auto"/>
            <w:noWrap/>
            <w:vAlign w:val="bottom"/>
            <w:hideMark/>
          </w:tcPr>
          <w:p w14:paraId="108ADE51" w14:textId="2B0752FF"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802</w:t>
            </w:r>
          </w:p>
        </w:tc>
        <w:tc>
          <w:tcPr>
            <w:tcW w:w="761" w:type="dxa"/>
            <w:shd w:val="clear" w:color="auto" w:fill="auto"/>
            <w:noWrap/>
            <w:vAlign w:val="bottom"/>
            <w:hideMark/>
          </w:tcPr>
          <w:p w14:paraId="3A7F8B37" w14:textId="5307C7F8"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929</w:t>
            </w:r>
          </w:p>
        </w:tc>
        <w:tc>
          <w:tcPr>
            <w:tcW w:w="418" w:type="dxa"/>
            <w:shd w:val="clear" w:color="auto" w:fill="auto"/>
            <w:noWrap/>
            <w:vAlign w:val="bottom"/>
            <w:hideMark/>
          </w:tcPr>
          <w:p w14:paraId="4A0C82E3" w14:textId="6C8F4BEF" w:rsidR="00EE3BCF" w:rsidRPr="00EE3BCF" w:rsidRDefault="00387D86" w:rsidP="00EE3BCF">
            <w:pPr>
              <w:jc w:val="center"/>
              <w:rPr>
                <w:color w:val="000000"/>
                <w:sz w:val="20"/>
                <w:szCs w:val="20"/>
              </w:rPr>
            </w:pPr>
            <w:r>
              <w:rPr>
                <w:color w:val="000000"/>
                <w:sz w:val="20"/>
                <w:szCs w:val="20"/>
              </w:rPr>
              <w:t>123</w:t>
            </w:r>
          </w:p>
        </w:tc>
      </w:tr>
      <w:tr w:rsidR="00EE3BCF" w:rsidRPr="00EE3BCF" w14:paraId="2BB2086C" w14:textId="77777777" w:rsidTr="00EE3BCF">
        <w:trPr>
          <w:trHeight w:val="280"/>
        </w:trPr>
        <w:tc>
          <w:tcPr>
            <w:tcW w:w="928" w:type="dxa"/>
            <w:vMerge/>
            <w:shd w:val="clear" w:color="auto" w:fill="auto"/>
            <w:noWrap/>
            <w:vAlign w:val="bottom"/>
            <w:hideMark/>
          </w:tcPr>
          <w:p w14:paraId="5093FAD7" w14:textId="2EFF8615" w:rsidR="00EE3BCF" w:rsidRPr="00EE3BCF" w:rsidRDefault="00EE3BCF">
            <w:pPr>
              <w:rPr>
                <w:color w:val="000000"/>
                <w:sz w:val="20"/>
                <w:szCs w:val="20"/>
              </w:rPr>
            </w:pPr>
          </w:p>
        </w:tc>
        <w:tc>
          <w:tcPr>
            <w:tcW w:w="5761" w:type="dxa"/>
            <w:shd w:val="clear" w:color="auto" w:fill="auto"/>
            <w:noWrap/>
            <w:vAlign w:val="bottom"/>
            <w:hideMark/>
          </w:tcPr>
          <w:p w14:paraId="580AE7C4" w14:textId="03673C12" w:rsidR="00EE3BCF" w:rsidRPr="00EE3BCF" w:rsidRDefault="002511DA">
            <w:pPr>
              <w:rPr>
                <w:color w:val="000000"/>
                <w:sz w:val="20"/>
                <w:szCs w:val="20"/>
              </w:rPr>
            </w:pPr>
            <w:r>
              <w:rPr>
                <w:color w:val="000000"/>
                <w:sz w:val="20"/>
                <w:szCs w:val="20"/>
              </w:rPr>
              <w:t>pT</w:t>
            </w:r>
            <w:r w:rsidRPr="00EE3BCF">
              <w:rPr>
                <w:color w:val="000000"/>
                <w:sz w:val="20"/>
                <w:szCs w:val="20"/>
              </w:rPr>
              <w:t>au181</w:t>
            </w:r>
          </w:p>
        </w:tc>
        <w:tc>
          <w:tcPr>
            <w:tcW w:w="711" w:type="dxa"/>
            <w:shd w:val="clear" w:color="auto" w:fill="auto"/>
            <w:noWrap/>
            <w:vAlign w:val="bottom"/>
            <w:hideMark/>
          </w:tcPr>
          <w:p w14:paraId="356A25FE" w14:textId="5060FDAB"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865</w:t>
            </w:r>
          </w:p>
        </w:tc>
        <w:tc>
          <w:tcPr>
            <w:tcW w:w="772" w:type="dxa"/>
            <w:shd w:val="clear" w:color="auto" w:fill="auto"/>
            <w:noWrap/>
            <w:vAlign w:val="bottom"/>
            <w:hideMark/>
          </w:tcPr>
          <w:p w14:paraId="4440484E" w14:textId="33F06DE7"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807</w:t>
            </w:r>
          </w:p>
        </w:tc>
        <w:tc>
          <w:tcPr>
            <w:tcW w:w="761" w:type="dxa"/>
            <w:shd w:val="clear" w:color="auto" w:fill="auto"/>
            <w:noWrap/>
            <w:vAlign w:val="bottom"/>
            <w:hideMark/>
          </w:tcPr>
          <w:p w14:paraId="7122B9AA" w14:textId="29B4F629"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922</w:t>
            </w:r>
          </w:p>
        </w:tc>
        <w:tc>
          <w:tcPr>
            <w:tcW w:w="418" w:type="dxa"/>
            <w:shd w:val="clear" w:color="auto" w:fill="auto"/>
            <w:noWrap/>
            <w:vAlign w:val="bottom"/>
            <w:hideMark/>
          </w:tcPr>
          <w:p w14:paraId="5C39AD16" w14:textId="1E544210" w:rsidR="00EE3BCF" w:rsidRPr="00EE3BCF" w:rsidRDefault="00387D86" w:rsidP="00EE3BCF">
            <w:pPr>
              <w:jc w:val="center"/>
              <w:rPr>
                <w:color w:val="000000"/>
                <w:sz w:val="20"/>
                <w:szCs w:val="20"/>
              </w:rPr>
            </w:pPr>
            <w:r>
              <w:rPr>
                <w:color w:val="000000"/>
                <w:sz w:val="20"/>
                <w:szCs w:val="20"/>
              </w:rPr>
              <w:t>129</w:t>
            </w:r>
          </w:p>
        </w:tc>
      </w:tr>
      <w:tr w:rsidR="00EE3BCF" w:rsidRPr="00EE3BCF" w14:paraId="5ACD8FCC" w14:textId="77777777" w:rsidTr="00EE3BCF">
        <w:trPr>
          <w:trHeight w:val="280"/>
        </w:trPr>
        <w:tc>
          <w:tcPr>
            <w:tcW w:w="928" w:type="dxa"/>
            <w:vMerge/>
            <w:shd w:val="clear" w:color="auto" w:fill="auto"/>
            <w:noWrap/>
            <w:vAlign w:val="bottom"/>
            <w:hideMark/>
          </w:tcPr>
          <w:p w14:paraId="67F9F27F" w14:textId="4CAB6D6E" w:rsidR="00EE3BCF" w:rsidRPr="00EE3BCF" w:rsidRDefault="00EE3BCF">
            <w:pPr>
              <w:rPr>
                <w:color w:val="000000"/>
                <w:sz w:val="20"/>
                <w:szCs w:val="20"/>
              </w:rPr>
            </w:pPr>
          </w:p>
        </w:tc>
        <w:tc>
          <w:tcPr>
            <w:tcW w:w="5761" w:type="dxa"/>
            <w:shd w:val="clear" w:color="auto" w:fill="auto"/>
            <w:noWrap/>
            <w:vAlign w:val="bottom"/>
            <w:hideMark/>
          </w:tcPr>
          <w:p w14:paraId="7AD8D51D" w14:textId="3F592072" w:rsidR="00EE3BCF" w:rsidRPr="00EE3BCF" w:rsidRDefault="002511DA">
            <w:pPr>
              <w:rPr>
                <w:color w:val="000000"/>
                <w:sz w:val="20"/>
                <w:szCs w:val="20"/>
              </w:rPr>
            </w:pPr>
            <w:r w:rsidRPr="00EE3BCF">
              <w:rPr>
                <w:color w:val="000000"/>
                <w:sz w:val="20"/>
                <w:szCs w:val="20"/>
              </w:rPr>
              <w:t>p</w:t>
            </w:r>
            <w:r>
              <w:rPr>
                <w:color w:val="000000"/>
                <w:sz w:val="20"/>
                <w:szCs w:val="20"/>
              </w:rPr>
              <w:t>T</w:t>
            </w:r>
            <w:r w:rsidRPr="00EE3BCF">
              <w:rPr>
                <w:color w:val="000000"/>
                <w:sz w:val="20"/>
                <w:szCs w:val="20"/>
              </w:rPr>
              <w:t>au231</w:t>
            </w:r>
          </w:p>
        </w:tc>
        <w:tc>
          <w:tcPr>
            <w:tcW w:w="711" w:type="dxa"/>
            <w:shd w:val="clear" w:color="auto" w:fill="auto"/>
            <w:noWrap/>
            <w:vAlign w:val="bottom"/>
            <w:hideMark/>
          </w:tcPr>
          <w:p w14:paraId="6B74B7B6" w14:textId="21771803"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860</w:t>
            </w:r>
          </w:p>
        </w:tc>
        <w:tc>
          <w:tcPr>
            <w:tcW w:w="772" w:type="dxa"/>
            <w:shd w:val="clear" w:color="auto" w:fill="auto"/>
            <w:noWrap/>
            <w:vAlign w:val="bottom"/>
            <w:hideMark/>
          </w:tcPr>
          <w:p w14:paraId="77B8BCD2" w14:textId="70E0E768"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805</w:t>
            </w:r>
          </w:p>
        </w:tc>
        <w:tc>
          <w:tcPr>
            <w:tcW w:w="761" w:type="dxa"/>
            <w:shd w:val="clear" w:color="auto" w:fill="auto"/>
            <w:noWrap/>
            <w:vAlign w:val="bottom"/>
            <w:hideMark/>
          </w:tcPr>
          <w:p w14:paraId="0530C04D" w14:textId="7F1A6315"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916</w:t>
            </w:r>
          </w:p>
        </w:tc>
        <w:tc>
          <w:tcPr>
            <w:tcW w:w="418" w:type="dxa"/>
            <w:shd w:val="clear" w:color="auto" w:fill="auto"/>
            <w:noWrap/>
            <w:vAlign w:val="bottom"/>
            <w:hideMark/>
          </w:tcPr>
          <w:p w14:paraId="3A4DEEC3" w14:textId="325828D2" w:rsidR="00EE3BCF" w:rsidRPr="00EE3BCF" w:rsidRDefault="00387D86" w:rsidP="00EE3BCF">
            <w:pPr>
              <w:jc w:val="center"/>
              <w:rPr>
                <w:color w:val="000000"/>
                <w:sz w:val="20"/>
                <w:szCs w:val="20"/>
              </w:rPr>
            </w:pPr>
            <w:r>
              <w:rPr>
                <w:color w:val="000000"/>
                <w:sz w:val="20"/>
                <w:szCs w:val="20"/>
              </w:rPr>
              <w:t>122</w:t>
            </w:r>
          </w:p>
        </w:tc>
      </w:tr>
      <w:tr w:rsidR="00EE3BCF" w:rsidRPr="00EE3BCF" w14:paraId="49CB4160" w14:textId="77777777" w:rsidTr="00EE3BCF">
        <w:trPr>
          <w:trHeight w:val="280"/>
        </w:trPr>
        <w:tc>
          <w:tcPr>
            <w:tcW w:w="928" w:type="dxa"/>
            <w:vMerge/>
            <w:shd w:val="clear" w:color="auto" w:fill="auto"/>
            <w:noWrap/>
            <w:vAlign w:val="bottom"/>
            <w:hideMark/>
          </w:tcPr>
          <w:p w14:paraId="1B126099" w14:textId="553BE529" w:rsidR="00EE3BCF" w:rsidRPr="00EE3BCF" w:rsidRDefault="00EE3BCF">
            <w:pPr>
              <w:rPr>
                <w:color w:val="000000"/>
                <w:sz w:val="20"/>
                <w:szCs w:val="20"/>
              </w:rPr>
            </w:pPr>
          </w:p>
        </w:tc>
        <w:tc>
          <w:tcPr>
            <w:tcW w:w="5761" w:type="dxa"/>
            <w:shd w:val="clear" w:color="auto" w:fill="auto"/>
            <w:noWrap/>
            <w:vAlign w:val="bottom"/>
            <w:hideMark/>
          </w:tcPr>
          <w:p w14:paraId="2B109F1B" w14:textId="70189C06" w:rsidR="00EE3BCF" w:rsidRPr="00EE3BCF" w:rsidRDefault="00EE3BCF">
            <w:pPr>
              <w:rPr>
                <w:color w:val="000000"/>
                <w:sz w:val="20"/>
                <w:szCs w:val="20"/>
              </w:rPr>
            </w:pPr>
            <w:r w:rsidRPr="00EE3BCF">
              <w:rPr>
                <w:color w:val="000000"/>
                <w:sz w:val="20"/>
                <w:szCs w:val="20"/>
              </w:rPr>
              <w:t xml:space="preserve">Demographics + </w:t>
            </w:r>
            <w:r w:rsidR="002511DA">
              <w:rPr>
                <w:color w:val="000000"/>
                <w:sz w:val="20"/>
                <w:szCs w:val="20"/>
              </w:rPr>
              <w:t>pT</w:t>
            </w:r>
            <w:r w:rsidR="002511DA" w:rsidRPr="00EE3BCF">
              <w:rPr>
                <w:color w:val="000000"/>
                <w:sz w:val="20"/>
                <w:szCs w:val="20"/>
              </w:rPr>
              <w:t>au217</w:t>
            </w:r>
          </w:p>
        </w:tc>
        <w:tc>
          <w:tcPr>
            <w:tcW w:w="711" w:type="dxa"/>
            <w:shd w:val="clear" w:color="auto" w:fill="auto"/>
            <w:noWrap/>
            <w:vAlign w:val="bottom"/>
            <w:hideMark/>
          </w:tcPr>
          <w:p w14:paraId="37B49A43" w14:textId="7B22D46E"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969</w:t>
            </w:r>
          </w:p>
        </w:tc>
        <w:tc>
          <w:tcPr>
            <w:tcW w:w="772" w:type="dxa"/>
            <w:shd w:val="clear" w:color="auto" w:fill="auto"/>
            <w:noWrap/>
            <w:vAlign w:val="bottom"/>
            <w:hideMark/>
          </w:tcPr>
          <w:p w14:paraId="268ED2CF" w14:textId="023C7F7E"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931</w:t>
            </w:r>
          </w:p>
        </w:tc>
        <w:tc>
          <w:tcPr>
            <w:tcW w:w="761" w:type="dxa"/>
            <w:shd w:val="clear" w:color="auto" w:fill="auto"/>
            <w:noWrap/>
            <w:vAlign w:val="bottom"/>
            <w:hideMark/>
          </w:tcPr>
          <w:p w14:paraId="503A1A34" w14:textId="65F3BE17" w:rsidR="00EE3BCF" w:rsidRPr="00EE3BCF" w:rsidRDefault="00EE3BCF">
            <w:pPr>
              <w:jc w:val="center"/>
              <w:rPr>
                <w:color w:val="000000"/>
                <w:sz w:val="20"/>
                <w:szCs w:val="20"/>
              </w:rPr>
            </w:pPr>
            <w:r w:rsidRPr="00EE3BCF">
              <w:rPr>
                <w:color w:val="000000"/>
                <w:sz w:val="20"/>
                <w:szCs w:val="20"/>
              </w:rPr>
              <w:t>1</w:t>
            </w:r>
            <w:r w:rsidR="00CC0E0D">
              <w:rPr>
                <w:color w:val="000000"/>
                <w:sz w:val="20"/>
                <w:szCs w:val="20"/>
              </w:rPr>
              <w:t>.</w:t>
            </w:r>
            <w:r w:rsidRPr="00EE3BCF">
              <w:rPr>
                <w:color w:val="000000"/>
                <w:sz w:val="20"/>
                <w:szCs w:val="20"/>
              </w:rPr>
              <w:t>000</w:t>
            </w:r>
          </w:p>
        </w:tc>
        <w:tc>
          <w:tcPr>
            <w:tcW w:w="418" w:type="dxa"/>
            <w:shd w:val="clear" w:color="auto" w:fill="auto"/>
            <w:noWrap/>
            <w:vAlign w:val="bottom"/>
            <w:hideMark/>
          </w:tcPr>
          <w:p w14:paraId="600C0FE9" w14:textId="77777777" w:rsidR="00EE3BCF" w:rsidRPr="00EE3BCF" w:rsidRDefault="00EE3BCF" w:rsidP="00EE3BCF">
            <w:pPr>
              <w:jc w:val="center"/>
              <w:rPr>
                <w:color w:val="000000"/>
                <w:sz w:val="20"/>
                <w:szCs w:val="20"/>
              </w:rPr>
            </w:pPr>
            <w:r w:rsidRPr="00EE3BCF">
              <w:rPr>
                <w:color w:val="000000"/>
                <w:sz w:val="20"/>
                <w:szCs w:val="20"/>
              </w:rPr>
              <w:t>59</w:t>
            </w:r>
          </w:p>
        </w:tc>
      </w:tr>
      <w:tr w:rsidR="00EE3BCF" w:rsidRPr="00EE3BCF" w14:paraId="6BD02880" w14:textId="77777777" w:rsidTr="00EE3BCF">
        <w:trPr>
          <w:trHeight w:val="280"/>
        </w:trPr>
        <w:tc>
          <w:tcPr>
            <w:tcW w:w="928" w:type="dxa"/>
            <w:vMerge/>
            <w:shd w:val="clear" w:color="auto" w:fill="auto"/>
            <w:noWrap/>
            <w:vAlign w:val="bottom"/>
            <w:hideMark/>
          </w:tcPr>
          <w:p w14:paraId="1597D0A7" w14:textId="73E11C26" w:rsidR="00EE3BCF" w:rsidRPr="00EE3BCF" w:rsidRDefault="00EE3BCF">
            <w:pPr>
              <w:rPr>
                <w:color w:val="000000"/>
                <w:sz w:val="20"/>
                <w:szCs w:val="20"/>
              </w:rPr>
            </w:pPr>
          </w:p>
        </w:tc>
        <w:tc>
          <w:tcPr>
            <w:tcW w:w="5761" w:type="dxa"/>
            <w:shd w:val="clear" w:color="auto" w:fill="auto"/>
            <w:noWrap/>
            <w:vAlign w:val="bottom"/>
            <w:hideMark/>
          </w:tcPr>
          <w:p w14:paraId="7C2C42CC" w14:textId="506B8C82" w:rsidR="00EE3BCF" w:rsidRPr="00EE3BCF" w:rsidRDefault="00EE3BCF">
            <w:pPr>
              <w:rPr>
                <w:color w:val="000000"/>
                <w:sz w:val="20"/>
                <w:szCs w:val="20"/>
              </w:rPr>
            </w:pPr>
            <w:r w:rsidRPr="00EE3BCF">
              <w:rPr>
                <w:color w:val="000000"/>
                <w:sz w:val="20"/>
                <w:szCs w:val="20"/>
              </w:rPr>
              <w:t xml:space="preserve">Demographics + </w:t>
            </w:r>
            <w:r w:rsidRPr="00EE3BCF">
              <w:rPr>
                <w:color w:val="000000"/>
                <w:sz w:val="20"/>
                <w:szCs w:val="20"/>
                <w:lang w:val="sv-SE"/>
              </w:rPr>
              <w:t>GFAP</w:t>
            </w:r>
            <w:r w:rsidRPr="00EE3BCF">
              <w:rPr>
                <w:color w:val="000000"/>
                <w:sz w:val="20"/>
                <w:szCs w:val="20"/>
              </w:rPr>
              <w:t xml:space="preserve"> + </w:t>
            </w:r>
            <w:r w:rsidR="002511DA" w:rsidRPr="00EE3BCF">
              <w:rPr>
                <w:color w:val="000000"/>
                <w:sz w:val="20"/>
                <w:szCs w:val="20"/>
              </w:rPr>
              <w:t>p</w:t>
            </w:r>
            <w:r w:rsidR="002511DA">
              <w:rPr>
                <w:color w:val="000000"/>
                <w:sz w:val="20"/>
                <w:szCs w:val="20"/>
              </w:rPr>
              <w:t>T</w:t>
            </w:r>
            <w:r w:rsidR="002511DA" w:rsidRPr="00EE3BCF">
              <w:rPr>
                <w:color w:val="000000"/>
                <w:sz w:val="20"/>
                <w:szCs w:val="20"/>
              </w:rPr>
              <w:t>au231</w:t>
            </w:r>
          </w:p>
        </w:tc>
        <w:tc>
          <w:tcPr>
            <w:tcW w:w="711" w:type="dxa"/>
            <w:shd w:val="clear" w:color="auto" w:fill="auto"/>
            <w:noWrap/>
            <w:vAlign w:val="bottom"/>
            <w:hideMark/>
          </w:tcPr>
          <w:p w14:paraId="490B8BC9" w14:textId="52D076D6"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940</w:t>
            </w:r>
          </w:p>
        </w:tc>
        <w:tc>
          <w:tcPr>
            <w:tcW w:w="772" w:type="dxa"/>
            <w:shd w:val="clear" w:color="auto" w:fill="auto"/>
            <w:noWrap/>
            <w:vAlign w:val="bottom"/>
            <w:hideMark/>
          </w:tcPr>
          <w:p w14:paraId="5AFE8BA3" w14:textId="226BD19A"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887</w:t>
            </w:r>
          </w:p>
        </w:tc>
        <w:tc>
          <w:tcPr>
            <w:tcW w:w="761" w:type="dxa"/>
            <w:shd w:val="clear" w:color="auto" w:fill="auto"/>
            <w:noWrap/>
            <w:vAlign w:val="bottom"/>
            <w:hideMark/>
          </w:tcPr>
          <w:p w14:paraId="723FE273" w14:textId="1D54BCF7"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994</w:t>
            </w:r>
          </w:p>
        </w:tc>
        <w:tc>
          <w:tcPr>
            <w:tcW w:w="418" w:type="dxa"/>
            <w:shd w:val="clear" w:color="auto" w:fill="auto"/>
            <w:noWrap/>
            <w:vAlign w:val="bottom"/>
            <w:hideMark/>
          </w:tcPr>
          <w:p w14:paraId="17DF47BF" w14:textId="77777777" w:rsidR="00EE3BCF" w:rsidRPr="00EE3BCF" w:rsidRDefault="00EE3BCF" w:rsidP="00EE3BCF">
            <w:pPr>
              <w:jc w:val="center"/>
              <w:rPr>
                <w:color w:val="000000"/>
                <w:sz w:val="20"/>
                <w:szCs w:val="20"/>
              </w:rPr>
            </w:pPr>
            <w:r w:rsidRPr="00EE3BCF">
              <w:rPr>
                <w:color w:val="000000"/>
                <w:sz w:val="20"/>
                <w:szCs w:val="20"/>
              </w:rPr>
              <w:t>82</w:t>
            </w:r>
          </w:p>
        </w:tc>
      </w:tr>
      <w:tr w:rsidR="00EE3BCF" w:rsidRPr="00EE3BCF" w14:paraId="616BBE9D" w14:textId="77777777" w:rsidTr="00EE3BCF">
        <w:trPr>
          <w:trHeight w:val="280"/>
        </w:trPr>
        <w:tc>
          <w:tcPr>
            <w:tcW w:w="928" w:type="dxa"/>
            <w:vMerge/>
            <w:shd w:val="clear" w:color="auto" w:fill="auto"/>
            <w:noWrap/>
            <w:vAlign w:val="bottom"/>
            <w:hideMark/>
          </w:tcPr>
          <w:p w14:paraId="2BAEA698" w14:textId="3954B0CD" w:rsidR="00EE3BCF" w:rsidRPr="00EE3BCF" w:rsidRDefault="00EE3BCF">
            <w:pPr>
              <w:rPr>
                <w:color w:val="000000"/>
                <w:sz w:val="20"/>
                <w:szCs w:val="20"/>
              </w:rPr>
            </w:pPr>
          </w:p>
        </w:tc>
        <w:tc>
          <w:tcPr>
            <w:tcW w:w="5761" w:type="dxa"/>
            <w:shd w:val="clear" w:color="auto" w:fill="auto"/>
            <w:noWrap/>
            <w:vAlign w:val="bottom"/>
            <w:hideMark/>
          </w:tcPr>
          <w:p w14:paraId="6639E4DE" w14:textId="64D18A06" w:rsidR="00EE3BCF" w:rsidRPr="00EE3BCF" w:rsidRDefault="00EE3BCF">
            <w:pPr>
              <w:rPr>
                <w:color w:val="000000"/>
                <w:sz w:val="20"/>
                <w:szCs w:val="20"/>
              </w:rPr>
            </w:pPr>
            <w:r w:rsidRPr="00EE3BCF">
              <w:rPr>
                <w:color w:val="000000"/>
                <w:sz w:val="20"/>
                <w:szCs w:val="20"/>
              </w:rPr>
              <w:t xml:space="preserve">Demographics + </w:t>
            </w:r>
            <w:r w:rsidR="002511DA" w:rsidRPr="00EE3BCF">
              <w:rPr>
                <w:color w:val="000000"/>
                <w:sz w:val="20"/>
                <w:szCs w:val="20"/>
              </w:rPr>
              <w:t>p</w:t>
            </w:r>
            <w:r w:rsidR="002511DA">
              <w:rPr>
                <w:color w:val="000000"/>
                <w:sz w:val="20"/>
                <w:szCs w:val="20"/>
              </w:rPr>
              <w:t>T</w:t>
            </w:r>
            <w:r w:rsidR="002511DA" w:rsidRPr="00EE3BCF">
              <w:rPr>
                <w:color w:val="000000"/>
                <w:sz w:val="20"/>
                <w:szCs w:val="20"/>
              </w:rPr>
              <w:t>au231</w:t>
            </w:r>
          </w:p>
        </w:tc>
        <w:tc>
          <w:tcPr>
            <w:tcW w:w="711" w:type="dxa"/>
            <w:shd w:val="clear" w:color="auto" w:fill="auto"/>
            <w:noWrap/>
            <w:vAlign w:val="bottom"/>
            <w:hideMark/>
          </w:tcPr>
          <w:p w14:paraId="560DF5B5" w14:textId="56E21629"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935</w:t>
            </w:r>
          </w:p>
        </w:tc>
        <w:tc>
          <w:tcPr>
            <w:tcW w:w="772" w:type="dxa"/>
            <w:shd w:val="clear" w:color="auto" w:fill="auto"/>
            <w:noWrap/>
            <w:vAlign w:val="bottom"/>
            <w:hideMark/>
          </w:tcPr>
          <w:p w14:paraId="70981185" w14:textId="3A791935"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884</w:t>
            </w:r>
          </w:p>
        </w:tc>
        <w:tc>
          <w:tcPr>
            <w:tcW w:w="761" w:type="dxa"/>
            <w:shd w:val="clear" w:color="auto" w:fill="auto"/>
            <w:noWrap/>
            <w:vAlign w:val="bottom"/>
            <w:hideMark/>
          </w:tcPr>
          <w:p w14:paraId="14E50352" w14:textId="52C8D8D3"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987</w:t>
            </w:r>
          </w:p>
        </w:tc>
        <w:tc>
          <w:tcPr>
            <w:tcW w:w="418" w:type="dxa"/>
            <w:shd w:val="clear" w:color="auto" w:fill="auto"/>
            <w:noWrap/>
            <w:vAlign w:val="bottom"/>
            <w:hideMark/>
          </w:tcPr>
          <w:p w14:paraId="30BD18C3" w14:textId="77777777" w:rsidR="00EE3BCF" w:rsidRPr="00EE3BCF" w:rsidRDefault="00EE3BCF" w:rsidP="00EE3BCF">
            <w:pPr>
              <w:jc w:val="center"/>
              <w:rPr>
                <w:color w:val="000000"/>
                <w:sz w:val="20"/>
                <w:szCs w:val="20"/>
              </w:rPr>
            </w:pPr>
            <w:r w:rsidRPr="00EE3BCF">
              <w:rPr>
                <w:color w:val="000000"/>
                <w:sz w:val="20"/>
                <w:szCs w:val="20"/>
              </w:rPr>
              <w:t>83</w:t>
            </w:r>
          </w:p>
        </w:tc>
      </w:tr>
      <w:tr w:rsidR="00EE3BCF" w:rsidRPr="00EE3BCF" w14:paraId="1B77BF10" w14:textId="77777777" w:rsidTr="00EE3BCF">
        <w:trPr>
          <w:trHeight w:val="280"/>
        </w:trPr>
        <w:tc>
          <w:tcPr>
            <w:tcW w:w="928" w:type="dxa"/>
            <w:vMerge/>
            <w:shd w:val="clear" w:color="auto" w:fill="auto"/>
            <w:noWrap/>
            <w:vAlign w:val="bottom"/>
            <w:hideMark/>
          </w:tcPr>
          <w:p w14:paraId="7D7C7BB3" w14:textId="51465D30" w:rsidR="00EE3BCF" w:rsidRPr="00EE3BCF" w:rsidRDefault="00EE3BCF">
            <w:pPr>
              <w:rPr>
                <w:color w:val="000000"/>
                <w:sz w:val="20"/>
                <w:szCs w:val="20"/>
              </w:rPr>
            </w:pPr>
          </w:p>
        </w:tc>
        <w:tc>
          <w:tcPr>
            <w:tcW w:w="5761" w:type="dxa"/>
            <w:shd w:val="clear" w:color="auto" w:fill="auto"/>
            <w:noWrap/>
            <w:vAlign w:val="bottom"/>
            <w:hideMark/>
          </w:tcPr>
          <w:p w14:paraId="2BA28D19" w14:textId="72238F9B" w:rsidR="00EE3BCF" w:rsidRPr="00EE3BCF" w:rsidRDefault="00EE3BCF">
            <w:pPr>
              <w:rPr>
                <w:color w:val="000000"/>
                <w:sz w:val="20"/>
                <w:szCs w:val="20"/>
              </w:rPr>
            </w:pPr>
            <w:r w:rsidRPr="00EE3BCF">
              <w:rPr>
                <w:color w:val="000000"/>
                <w:sz w:val="20"/>
                <w:szCs w:val="20"/>
              </w:rPr>
              <w:t xml:space="preserve">Demographics + </w:t>
            </w:r>
            <w:r w:rsidRPr="00EE3BCF">
              <w:rPr>
                <w:color w:val="000000"/>
                <w:sz w:val="20"/>
                <w:szCs w:val="20"/>
                <w:lang w:val="sv-SE"/>
              </w:rPr>
              <w:t>N</w:t>
            </w:r>
            <w:r w:rsidRPr="00EE3BCF">
              <w:rPr>
                <w:color w:val="000000"/>
                <w:sz w:val="20"/>
                <w:szCs w:val="20"/>
              </w:rPr>
              <w:t>f</w:t>
            </w:r>
            <w:r w:rsidRPr="00EE3BCF">
              <w:rPr>
                <w:color w:val="000000"/>
                <w:sz w:val="20"/>
                <w:szCs w:val="20"/>
                <w:lang w:val="sv-SE"/>
              </w:rPr>
              <w:t>L</w:t>
            </w:r>
            <w:r w:rsidRPr="00EE3BCF">
              <w:rPr>
                <w:color w:val="000000"/>
                <w:sz w:val="20"/>
                <w:szCs w:val="20"/>
              </w:rPr>
              <w:t xml:space="preserve"> + </w:t>
            </w:r>
            <w:r w:rsidR="002511DA" w:rsidRPr="00EE3BCF">
              <w:rPr>
                <w:color w:val="000000"/>
                <w:sz w:val="20"/>
                <w:szCs w:val="20"/>
              </w:rPr>
              <w:t>p</w:t>
            </w:r>
            <w:r w:rsidR="002511DA">
              <w:rPr>
                <w:color w:val="000000"/>
                <w:sz w:val="20"/>
                <w:szCs w:val="20"/>
              </w:rPr>
              <w:t>T</w:t>
            </w:r>
            <w:r w:rsidR="002511DA" w:rsidRPr="00EE3BCF">
              <w:rPr>
                <w:color w:val="000000"/>
                <w:sz w:val="20"/>
                <w:szCs w:val="20"/>
              </w:rPr>
              <w:t>au231</w:t>
            </w:r>
          </w:p>
        </w:tc>
        <w:tc>
          <w:tcPr>
            <w:tcW w:w="711" w:type="dxa"/>
            <w:shd w:val="clear" w:color="auto" w:fill="auto"/>
            <w:noWrap/>
            <w:vAlign w:val="bottom"/>
            <w:hideMark/>
          </w:tcPr>
          <w:p w14:paraId="160BB05B" w14:textId="7E32F6EF"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940</w:t>
            </w:r>
          </w:p>
        </w:tc>
        <w:tc>
          <w:tcPr>
            <w:tcW w:w="772" w:type="dxa"/>
            <w:shd w:val="clear" w:color="auto" w:fill="auto"/>
            <w:noWrap/>
            <w:vAlign w:val="bottom"/>
            <w:hideMark/>
          </w:tcPr>
          <w:p w14:paraId="59795658" w14:textId="04381854"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887</w:t>
            </w:r>
          </w:p>
        </w:tc>
        <w:tc>
          <w:tcPr>
            <w:tcW w:w="761" w:type="dxa"/>
            <w:shd w:val="clear" w:color="auto" w:fill="auto"/>
            <w:noWrap/>
            <w:vAlign w:val="bottom"/>
            <w:hideMark/>
          </w:tcPr>
          <w:p w14:paraId="1EF24C28" w14:textId="7709F866"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993</w:t>
            </w:r>
          </w:p>
        </w:tc>
        <w:tc>
          <w:tcPr>
            <w:tcW w:w="418" w:type="dxa"/>
            <w:shd w:val="clear" w:color="auto" w:fill="auto"/>
            <w:noWrap/>
            <w:vAlign w:val="bottom"/>
            <w:hideMark/>
          </w:tcPr>
          <w:p w14:paraId="50605A5F" w14:textId="77777777" w:rsidR="00EE3BCF" w:rsidRPr="00EE3BCF" w:rsidRDefault="00EE3BCF" w:rsidP="00EE3BCF">
            <w:pPr>
              <w:jc w:val="center"/>
              <w:rPr>
                <w:color w:val="000000"/>
                <w:sz w:val="20"/>
                <w:szCs w:val="20"/>
              </w:rPr>
            </w:pPr>
            <w:r w:rsidRPr="00EE3BCF">
              <w:rPr>
                <w:color w:val="000000"/>
                <w:sz w:val="20"/>
                <w:szCs w:val="20"/>
              </w:rPr>
              <w:t>83</w:t>
            </w:r>
          </w:p>
        </w:tc>
      </w:tr>
      <w:tr w:rsidR="00EE3BCF" w:rsidRPr="00EE3BCF" w14:paraId="4CFFA053" w14:textId="77777777" w:rsidTr="00EE3BCF">
        <w:trPr>
          <w:trHeight w:val="280"/>
        </w:trPr>
        <w:tc>
          <w:tcPr>
            <w:tcW w:w="928" w:type="dxa"/>
            <w:vMerge/>
            <w:shd w:val="clear" w:color="auto" w:fill="auto"/>
            <w:noWrap/>
            <w:vAlign w:val="bottom"/>
            <w:hideMark/>
          </w:tcPr>
          <w:p w14:paraId="5BE98667" w14:textId="1092C25B" w:rsidR="00EE3BCF" w:rsidRPr="00EE3BCF" w:rsidRDefault="00EE3BCF">
            <w:pPr>
              <w:rPr>
                <w:color w:val="000000"/>
                <w:sz w:val="20"/>
                <w:szCs w:val="20"/>
              </w:rPr>
            </w:pPr>
          </w:p>
        </w:tc>
        <w:tc>
          <w:tcPr>
            <w:tcW w:w="5761" w:type="dxa"/>
            <w:shd w:val="clear" w:color="auto" w:fill="auto"/>
            <w:noWrap/>
            <w:vAlign w:val="bottom"/>
            <w:hideMark/>
          </w:tcPr>
          <w:p w14:paraId="28D60319" w14:textId="4712E12F" w:rsidR="00EE3BCF" w:rsidRPr="00EE3BCF" w:rsidRDefault="00EE3BCF">
            <w:pPr>
              <w:rPr>
                <w:color w:val="000000"/>
                <w:sz w:val="20"/>
                <w:szCs w:val="20"/>
              </w:rPr>
            </w:pPr>
            <w:r w:rsidRPr="00EE3BCF">
              <w:rPr>
                <w:color w:val="000000"/>
                <w:sz w:val="20"/>
                <w:szCs w:val="20"/>
              </w:rPr>
              <w:t xml:space="preserve">Demographics + </w:t>
            </w:r>
            <w:r w:rsidRPr="00EE3BCF">
              <w:rPr>
                <w:color w:val="000000"/>
                <w:sz w:val="20"/>
                <w:szCs w:val="20"/>
                <w:lang w:val="sv-SE"/>
              </w:rPr>
              <w:t>GFAP</w:t>
            </w:r>
          </w:p>
        </w:tc>
        <w:tc>
          <w:tcPr>
            <w:tcW w:w="711" w:type="dxa"/>
            <w:shd w:val="clear" w:color="auto" w:fill="auto"/>
            <w:noWrap/>
            <w:vAlign w:val="bottom"/>
            <w:hideMark/>
          </w:tcPr>
          <w:p w14:paraId="35419C37" w14:textId="548B4F80"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938</w:t>
            </w:r>
          </w:p>
        </w:tc>
        <w:tc>
          <w:tcPr>
            <w:tcW w:w="772" w:type="dxa"/>
            <w:shd w:val="clear" w:color="auto" w:fill="auto"/>
            <w:noWrap/>
            <w:vAlign w:val="bottom"/>
            <w:hideMark/>
          </w:tcPr>
          <w:p w14:paraId="3112C46C" w14:textId="7F75B14C"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887</w:t>
            </w:r>
          </w:p>
        </w:tc>
        <w:tc>
          <w:tcPr>
            <w:tcW w:w="761" w:type="dxa"/>
            <w:shd w:val="clear" w:color="auto" w:fill="auto"/>
            <w:noWrap/>
            <w:vAlign w:val="bottom"/>
            <w:hideMark/>
          </w:tcPr>
          <w:p w14:paraId="38061FED" w14:textId="611F9B9B"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988</w:t>
            </w:r>
          </w:p>
        </w:tc>
        <w:tc>
          <w:tcPr>
            <w:tcW w:w="418" w:type="dxa"/>
            <w:shd w:val="clear" w:color="auto" w:fill="auto"/>
            <w:noWrap/>
            <w:vAlign w:val="bottom"/>
            <w:hideMark/>
          </w:tcPr>
          <w:p w14:paraId="5E03A5E1" w14:textId="77777777" w:rsidR="00EE3BCF" w:rsidRPr="00EE3BCF" w:rsidRDefault="00EE3BCF" w:rsidP="00EE3BCF">
            <w:pPr>
              <w:jc w:val="center"/>
              <w:rPr>
                <w:color w:val="000000"/>
                <w:sz w:val="20"/>
                <w:szCs w:val="20"/>
              </w:rPr>
            </w:pPr>
            <w:r w:rsidRPr="00EE3BCF">
              <w:rPr>
                <w:color w:val="000000"/>
                <w:sz w:val="20"/>
                <w:szCs w:val="20"/>
              </w:rPr>
              <w:t>84</w:t>
            </w:r>
          </w:p>
        </w:tc>
      </w:tr>
      <w:tr w:rsidR="00EE3BCF" w:rsidRPr="00EE3BCF" w14:paraId="6980BA04" w14:textId="77777777" w:rsidTr="00EE3BCF">
        <w:trPr>
          <w:trHeight w:val="280"/>
        </w:trPr>
        <w:tc>
          <w:tcPr>
            <w:tcW w:w="928" w:type="dxa"/>
            <w:vMerge/>
            <w:shd w:val="clear" w:color="auto" w:fill="auto"/>
            <w:noWrap/>
            <w:vAlign w:val="bottom"/>
            <w:hideMark/>
          </w:tcPr>
          <w:p w14:paraId="05B66619" w14:textId="65C64C9E" w:rsidR="00EE3BCF" w:rsidRPr="00EE3BCF" w:rsidRDefault="00EE3BCF">
            <w:pPr>
              <w:rPr>
                <w:color w:val="000000"/>
                <w:sz w:val="20"/>
                <w:szCs w:val="20"/>
              </w:rPr>
            </w:pPr>
          </w:p>
        </w:tc>
        <w:tc>
          <w:tcPr>
            <w:tcW w:w="5761" w:type="dxa"/>
            <w:shd w:val="clear" w:color="auto" w:fill="auto"/>
            <w:noWrap/>
            <w:vAlign w:val="bottom"/>
            <w:hideMark/>
          </w:tcPr>
          <w:p w14:paraId="41778DAC" w14:textId="41D9DC9F" w:rsidR="00EE3BCF" w:rsidRPr="00EE3BCF" w:rsidRDefault="00EE3BCF">
            <w:pPr>
              <w:rPr>
                <w:color w:val="000000"/>
                <w:sz w:val="20"/>
                <w:szCs w:val="20"/>
              </w:rPr>
            </w:pPr>
            <w:r w:rsidRPr="00EE3BCF">
              <w:rPr>
                <w:color w:val="000000"/>
                <w:sz w:val="20"/>
                <w:szCs w:val="20"/>
              </w:rPr>
              <w:t xml:space="preserve">Demographics + GFAP + </w:t>
            </w:r>
            <w:proofErr w:type="spellStart"/>
            <w:r w:rsidRPr="00EE3BCF">
              <w:rPr>
                <w:color w:val="000000"/>
                <w:sz w:val="20"/>
                <w:szCs w:val="20"/>
              </w:rPr>
              <w:t>NfL</w:t>
            </w:r>
            <w:proofErr w:type="spellEnd"/>
            <w:r w:rsidRPr="00EE3BCF">
              <w:rPr>
                <w:color w:val="000000"/>
                <w:sz w:val="20"/>
                <w:szCs w:val="20"/>
              </w:rPr>
              <w:t xml:space="preserve"> + p</w:t>
            </w:r>
            <w:r w:rsidR="002511DA">
              <w:rPr>
                <w:color w:val="000000"/>
                <w:sz w:val="20"/>
                <w:szCs w:val="20"/>
              </w:rPr>
              <w:t>T</w:t>
            </w:r>
            <w:r w:rsidRPr="00EE3BCF">
              <w:rPr>
                <w:color w:val="000000"/>
                <w:sz w:val="20"/>
                <w:szCs w:val="20"/>
              </w:rPr>
              <w:t>au231</w:t>
            </w:r>
          </w:p>
        </w:tc>
        <w:tc>
          <w:tcPr>
            <w:tcW w:w="711" w:type="dxa"/>
            <w:shd w:val="clear" w:color="auto" w:fill="auto"/>
            <w:noWrap/>
            <w:vAlign w:val="bottom"/>
            <w:hideMark/>
          </w:tcPr>
          <w:p w14:paraId="2282C8FE" w14:textId="14A171D6"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939</w:t>
            </w:r>
          </w:p>
        </w:tc>
        <w:tc>
          <w:tcPr>
            <w:tcW w:w="772" w:type="dxa"/>
            <w:shd w:val="clear" w:color="auto" w:fill="auto"/>
            <w:noWrap/>
            <w:vAlign w:val="bottom"/>
            <w:hideMark/>
          </w:tcPr>
          <w:p w14:paraId="0E657305" w14:textId="1098E122"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884</w:t>
            </w:r>
          </w:p>
        </w:tc>
        <w:tc>
          <w:tcPr>
            <w:tcW w:w="761" w:type="dxa"/>
            <w:shd w:val="clear" w:color="auto" w:fill="auto"/>
            <w:noWrap/>
            <w:vAlign w:val="bottom"/>
            <w:hideMark/>
          </w:tcPr>
          <w:p w14:paraId="64FA49E0" w14:textId="54018647" w:rsidR="00EE3BCF" w:rsidRPr="00EE3BCF" w:rsidRDefault="00EE3BCF">
            <w:pPr>
              <w:jc w:val="center"/>
              <w:rPr>
                <w:color w:val="000000"/>
                <w:sz w:val="20"/>
                <w:szCs w:val="20"/>
              </w:rPr>
            </w:pPr>
            <w:r w:rsidRPr="00EE3BCF">
              <w:rPr>
                <w:color w:val="000000"/>
                <w:sz w:val="20"/>
                <w:szCs w:val="20"/>
              </w:rPr>
              <w:t>0</w:t>
            </w:r>
            <w:r w:rsidR="00CC0E0D">
              <w:rPr>
                <w:color w:val="000000"/>
                <w:sz w:val="20"/>
                <w:szCs w:val="20"/>
              </w:rPr>
              <w:t>.</w:t>
            </w:r>
            <w:r w:rsidRPr="00EE3BCF">
              <w:rPr>
                <w:color w:val="000000"/>
                <w:sz w:val="20"/>
                <w:szCs w:val="20"/>
              </w:rPr>
              <w:t>993</w:t>
            </w:r>
          </w:p>
        </w:tc>
        <w:tc>
          <w:tcPr>
            <w:tcW w:w="418" w:type="dxa"/>
            <w:shd w:val="clear" w:color="auto" w:fill="auto"/>
            <w:noWrap/>
            <w:vAlign w:val="bottom"/>
            <w:hideMark/>
          </w:tcPr>
          <w:p w14:paraId="70F10604" w14:textId="77777777" w:rsidR="00EE3BCF" w:rsidRPr="00EE3BCF" w:rsidRDefault="00EE3BCF" w:rsidP="00EE3BCF">
            <w:pPr>
              <w:jc w:val="center"/>
              <w:rPr>
                <w:color w:val="000000"/>
                <w:sz w:val="20"/>
                <w:szCs w:val="20"/>
              </w:rPr>
            </w:pPr>
            <w:r w:rsidRPr="00EE3BCF">
              <w:rPr>
                <w:color w:val="000000"/>
                <w:sz w:val="20"/>
                <w:szCs w:val="20"/>
              </w:rPr>
              <w:t>84</w:t>
            </w:r>
          </w:p>
        </w:tc>
      </w:tr>
    </w:tbl>
    <w:p w14:paraId="25455C43" w14:textId="77777777" w:rsidR="00EE3BCF" w:rsidRDefault="00EE3BCF" w:rsidP="00177839">
      <w:pPr>
        <w:spacing w:line="360" w:lineRule="auto"/>
        <w:jc w:val="both"/>
        <w:rPr>
          <w:sz w:val="22"/>
          <w:szCs w:val="22"/>
          <w:lang w:val="en-GB"/>
        </w:rPr>
      </w:pPr>
    </w:p>
    <w:p w14:paraId="4AF169A3" w14:textId="77777777" w:rsidR="00CC0E0D" w:rsidRDefault="00CC0E0D" w:rsidP="00177839">
      <w:pPr>
        <w:spacing w:line="360" w:lineRule="auto"/>
        <w:jc w:val="both"/>
        <w:rPr>
          <w:sz w:val="22"/>
          <w:szCs w:val="22"/>
          <w:lang w:val="en-GB"/>
        </w:rPr>
        <w:sectPr w:rsidR="00CC0E0D">
          <w:pgSz w:w="11906" w:h="16838"/>
          <w:pgMar w:top="1440" w:right="1440" w:bottom="1440" w:left="1440" w:header="708" w:footer="708" w:gutter="0"/>
          <w:cols w:space="708"/>
          <w:docGrid w:linePitch="360"/>
        </w:sectPr>
      </w:pPr>
      <w:r>
        <w:rPr>
          <w:sz w:val="22"/>
          <w:szCs w:val="22"/>
          <w:lang w:val="en-GB"/>
        </w:rPr>
        <w:t>The table demonstrated the area under the curve (AUC) for plasma biomarkers and their combinations, in logistic regression models, and their associated 95% confidence intervals (CI) for predicting Aβ-positivity (defined with Aβ-PET in WRAP and TRIAD, and with CSF Aβ42/Aβ40 in SPIN). The Akaike information criterion (AIC) is also shown.</w:t>
      </w:r>
    </w:p>
    <w:p w14:paraId="4EF1EC2D" w14:textId="09300932" w:rsidR="00EE3BCF" w:rsidRDefault="00EE3BCF" w:rsidP="00177839">
      <w:pPr>
        <w:spacing w:line="360" w:lineRule="auto"/>
        <w:jc w:val="both"/>
        <w:rPr>
          <w:sz w:val="22"/>
          <w:szCs w:val="22"/>
          <w:lang w:val="en-GB"/>
        </w:rPr>
      </w:pPr>
      <w:r w:rsidRPr="00EE3BCF">
        <w:rPr>
          <w:b/>
          <w:bCs/>
          <w:sz w:val="22"/>
          <w:szCs w:val="22"/>
          <w:lang w:val="en-GB"/>
        </w:rPr>
        <w:lastRenderedPageBreak/>
        <w:t xml:space="preserve">Supplementary Table </w:t>
      </w:r>
      <w:r>
        <w:rPr>
          <w:b/>
          <w:bCs/>
          <w:sz w:val="22"/>
          <w:szCs w:val="22"/>
          <w:lang w:val="en-GB"/>
        </w:rPr>
        <w:t>5</w:t>
      </w:r>
      <w:r w:rsidRPr="00AD4E39">
        <w:rPr>
          <w:b/>
          <w:bCs/>
          <w:sz w:val="22"/>
          <w:szCs w:val="22"/>
          <w:lang w:val="en-GB"/>
        </w:rPr>
        <w:t xml:space="preserve"> </w:t>
      </w:r>
      <w:r w:rsidRPr="00AD4E39">
        <w:rPr>
          <w:sz w:val="22"/>
          <w:szCs w:val="22"/>
          <w:lang w:val="en-GB"/>
        </w:rPr>
        <w:t>–</w:t>
      </w:r>
      <w:r>
        <w:rPr>
          <w:sz w:val="22"/>
          <w:szCs w:val="22"/>
          <w:lang w:val="en-GB"/>
        </w:rPr>
        <w:t xml:space="preserve"> </w:t>
      </w:r>
      <w:r w:rsidRPr="00AD4E39">
        <w:rPr>
          <w:sz w:val="22"/>
          <w:szCs w:val="22"/>
          <w:lang w:val="en-GB"/>
        </w:rPr>
        <w:t xml:space="preserve">Receiver operating characteristics curves </w:t>
      </w:r>
      <w:r>
        <w:rPr>
          <w:sz w:val="22"/>
          <w:szCs w:val="22"/>
          <w:lang w:val="en-GB"/>
        </w:rPr>
        <w:t xml:space="preserve">of plasma biomarker to determine </w:t>
      </w:r>
      <w:r w:rsidRPr="00AD4E39">
        <w:rPr>
          <w:sz w:val="22"/>
          <w:szCs w:val="22"/>
          <w:lang w:val="en-GB"/>
        </w:rPr>
        <w:t>tau positivity</w:t>
      </w:r>
      <w:r w:rsidR="00C739A7">
        <w:rPr>
          <w:sz w:val="22"/>
          <w:szCs w:val="22"/>
          <w:lang w:val="en-GB"/>
        </w:rPr>
        <w:t>.</w:t>
      </w:r>
    </w:p>
    <w:p w14:paraId="4F33572F" w14:textId="77777777" w:rsidR="0050694E" w:rsidRDefault="0050694E" w:rsidP="00177839">
      <w:pPr>
        <w:spacing w:line="360" w:lineRule="auto"/>
        <w:jc w:val="both"/>
        <w:rPr>
          <w:sz w:val="22"/>
          <w:szCs w:val="22"/>
          <w:lang w:val="en-GB"/>
        </w:rPr>
      </w:pP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5525"/>
        <w:gridCol w:w="766"/>
        <w:gridCol w:w="772"/>
        <w:gridCol w:w="761"/>
        <w:gridCol w:w="624"/>
      </w:tblGrid>
      <w:tr w:rsidR="0050694E" w14:paraId="0C74A573" w14:textId="77777777" w:rsidTr="0050694E">
        <w:trPr>
          <w:trHeight w:val="260"/>
        </w:trPr>
        <w:tc>
          <w:tcPr>
            <w:tcW w:w="928" w:type="dxa"/>
            <w:shd w:val="clear" w:color="auto" w:fill="auto"/>
            <w:noWrap/>
            <w:vAlign w:val="center"/>
            <w:hideMark/>
          </w:tcPr>
          <w:p w14:paraId="4395BF9E" w14:textId="77777777" w:rsidR="0050694E" w:rsidRPr="0050694E" w:rsidRDefault="0050694E" w:rsidP="0050694E">
            <w:pPr>
              <w:jc w:val="center"/>
              <w:rPr>
                <w:b/>
                <w:bCs/>
                <w:color w:val="000000"/>
                <w:sz w:val="20"/>
                <w:szCs w:val="20"/>
              </w:rPr>
            </w:pPr>
            <w:r w:rsidRPr="0050694E">
              <w:rPr>
                <w:b/>
                <w:bCs/>
                <w:color w:val="000000"/>
                <w:sz w:val="20"/>
                <w:szCs w:val="20"/>
              </w:rPr>
              <w:t>Cohort</w:t>
            </w:r>
          </w:p>
        </w:tc>
        <w:tc>
          <w:tcPr>
            <w:tcW w:w="5525" w:type="dxa"/>
            <w:shd w:val="clear" w:color="auto" w:fill="auto"/>
            <w:noWrap/>
            <w:vAlign w:val="center"/>
            <w:hideMark/>
          </w:tcPr>
          <w:p w14:paraId="62E4E417" w14:textId="77777777" w:rsidR="0050694E" w:rsidRPr="0050694E" w:rsidRDefault="0050694E" w:rsidP="0050694E">
            <w:pPr>
              <w:jc w:val="center"/>
              <w:rPr>
                <w:b/>
                <w:bCs/>
                <w:color w:val="000000"/>
                <w:sz w:val="20"/>
                <w:szCs w:val="20"/>
              </w:rPr>
            </w:pPr>
            <w:r w:rsidRPr="0050694E">
              <w:rPr>
                <w:b/>
                <w:bCs/>
                <w:color w:val="000000"/>
                <w:sz w:val="20"/>
                <w:szCs w:val="20"/>
              </w:rPr>
              <w:t>Biomarker</w:t>
            </w:r>
          </w:p>
        </w:tc>
        <w:tc>
          <w:tcPr>
            <w:tcW w:w="766" w:type="dxa"/>
            <w:shd w:val="clear" w:color="auto" w:fill="auto"/>
            <w:noWrap/>
            <w:vAlign w:val="center"/>
            <w:hideMark/>
          </w:tcPr>
          <w:p w14:paraId="020F4271" w14:textId="77777777" w:rsidR="0050694E" w:rsidRPr="0050694E" w:rsidRDefault="0050694E" w:rsidP="0050694E">
            <w:pPr>
              <w:jc w:val="center"/>
              <w:rPr>
                <w:b/>
                <w:bCs/>
                <w:color w:val="000000"/>
                <w:sz w:val="20"/>
                <w:szCs w:val="20"/>
              </w:rPr>
            </w:pPr>
            <w:r w:rsidRPr="0050694E">
              <w:rPr>
                <w:b/>
                <w:bCs/>
                <w:color w:val="000000"/>
                <w:sz w:val="20"/>
                <w:szCs w:val="20"/>
              </w:rPr>
              <w:t>AUC</w:t>
            </w:r>
          </w:p>
        </w:tc>
        <w:tc>
          <w:tcPr>
            <w:tcW w:w="738" w:type="dxa"/>
            <w:shd w:val="clear" w:color="auto" w:fill="auto"/>
            <w:noWrap/>
            <w:vAlign w:val="center"/>
            <w:hideMark/>
          </w:tcPr>
          <w:p w14:paraId="1E7494BD" w14:textId="77777777" w:rsidR="0050694E" w:rsidRPr="0050694E" w:rsidRDefault="0050694E" w:rsidP="0050694E">
            <w:pPr>
              <w:jc w:val="center"/>
              <w:rPr>
                <w:b/>
                <w:bCs/>
                <w:color w:val="000000"/>
                <w:sz w:val="20"/>
                <w:szCs w:val="20"/>
              </w:rPr>
            </w:pPr>
            <w:r w:rsidRPr="0050694E">
              <w:rPr>
                <w:b/>
                <w:bCs/>
                <w:color w:val="000000"/>
                <w:sz w:val="20"/>
                <w:szCs w:val="20"/>
              </w:rPr>
              <w:t>CI Lower</w:t>
            </w:r>
          </w:p>
        </w:tc>
        <w:tc>
          <w:tcPr>
            <w:tcW w:w="716" w:type="dxa"/>
            <w:shd w:val="clear" w:color="auto" w:fill="auto"/>
            <w:noWrap/>
            <w:vAlign w:val="center"/>
            <w:hideMark/>
          </w:tcPr>
          <w:p w14:paraId="797AC62A" w14:textId="77777777" w:rsidR="0050694E" w:rsidRPr="0050694E" w:rsidRDefault="0050694E" w:rsidP="0050694E">
            <w:pPr>
              <w:jc w:val="center"/>
              <w:rPr>
                <w:b/>
                <w:bCs/>
                <w:color w:val="000000"/>
                <w:sz w:val="20"/>
                <w:szCs w:val="20"/>
              </w:rPr>
            </w:pPr>
            <w:r w:rsidRPr="0050694E">
              <w:rPr>
                <w:b/>
                <w:bCs/>
                <w:color w:val="000000"/>
                <w:sz w:val="20"/>
                <w:szCs w:val="20"/>
              </w:rPr>
              <w:t>CI Upper</w:t>
            </w:r>
          </w:p>
        </w:tc>
        <w:tc>
          <w:tcPr>
            <w:tcW w:w="624" w:type="dxa"/>
            <w:shd w:val="clear" w:color="auto" w:fill="auto"/>
            <w:noWrap/>
            <w:vAlign w:val="center"/>
            <w:hideMark/>
          </w:tcPr>
          <w:p w14:paraId="7611303E" w14:textId="77777777" w:rsidR="0050694E" w:rsidRPr="0050694E" w:rsidRDefault="0050694E" w:rsidP="0050694E">
            <w:pPr>
              <w:jc w:val="center"/>
              <w:rPr>
                <w:b/>
                <w:bCs/>
                <w:color w:val="000000"/>
                <w:sz w:val="20"/>
                <w:szCs w:val="20"/>
              </w:rPr>
            </w:pPr>
            <w:r w:rsidRPr="0050694E">
              <w:rPr>
                <w:b/>
                <w:bCs/>
                <w:color w:val="000000"/>
                <w:sz w:val="20"/>
                <w:szCs w:val="20"/>
              </w:rPr>
              <w:t>AIC</w:t>
            </w:r>
          </w:p>
        </w:tc>
      </w:tr>
      <w:tr w:rsidR="0050694E" w14:paraId="4F157D65" w14:textId="77777777" w:rsidTr="0050694E">
        <w:trPr>
          <w:trHeight w:val="260"/>
        </w:trPr>
        <w:tc>
          <w:tcPr>
            <w:tcW w:w="928" w:type="dxa"/>
            <w:vMerge w:val="restart"/>
            <w:shd w:val="clear" w:color="auto" w:fill="auto"/>
            <w:noWrap/>
            <w:vAlign w:val="center"/>
            <w:hideMark/>
          </w:tcPr>
          <w:p w14:paraId="71FBE80B" w14:textId="01BC9598" w:rsidR="0050694E" w:rsidRPr="0050694E" w:rsidRDefault="0050694E" w:rsidP="0050694E">
            <w:pPr>
              <w:jc w:val="center"/>
              <w:rPr>
                <w:color w:val="000000"/>
                <w:sz w:val="20"/>
                <w:szCs w:val="20"/>
                <w:lang w:val="sv-SE"/>
              </w:rPr>
            </w:pPr>
            <w:r>
              <w:rPr>
                <w:color w:val="000000"/>
                <w:sz w:val="20"/>
                <w:szCs w:val="20"/>
                <w:lang w:val="sv-SE"/>
              </w:rPr>
              <w:t>WRAP</w:t>
            </w:r>
          </w:p>
        </w:tc>
        <w:tc>
          <w:tcPr>
            <w:tcW w:w="5525" w:type="dxa"/>
            <w:shd w:val="clear" w:color="auto" w:fill="auto"/>
            <w:noWrap/>
            <w:vAlign w:val="bottom"/>
            <w:hideMark/>
          </w:tcPr>
          <w:p w14:paraId="6801E1D5" w14:textId="0552C308" w:rsidR="0050694E" w:rsidRDefault="002511DA">
            <w:pPr>
              <w:rPr>
                <w:color w:val="000000"/>
                <w:sz w:val="20"/>
                <w:szCs w:val="20"/>
              </w:rPr>
            </w:pPr>
            <w:r>
              <w:rPr>
                <w:color w:val="000000"/>
                <w:sz w:val="20"/>
                <w:szCs w:val="20"/>
              </w:rPr>
              <w:t>pT</w:t>
            </w:r>
            <w:r w:rsidR="0050694E">
              <w:rPr>
                <w:color w:val="000000"/>
                <w:sz w:val="20"/>
                <w:szCs w:val="20"/>
              </w:rPr>
              <w:t>au217</w:t>
            </w:r>
          </w:p>
        </w:tc>
        <w:tc>
          <w:tcPr>
            <w:tcW w:w="766" w:type="dxa"/>
            <w:shd w:val="clear" w:color="auto" w:fill="auto"/>
            <w:noWrap/>
            <w:vAlign w:val="bottom"/>
            <w:hideMark/>
          </w:tcPr>
          <w:p w14:paraId="2B41A1B0" w14:textId="59894315"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927</w:t>
            </w:r>
          </w:p>
        </w:tc>
        <w:tc>
          <w:tcPr>
            <w:tcW w:w="738" w:type="dxa"/>
            <w:shd w:val="clear" w:color="auto" w:fill="auto"/>
            <w:noWrap/>
            <w:vAlign w:val="bottom"/>
            <w:hideMark/>
          </w:tcPr>
          <w:p w14:paraId="0FE4B9B4" w14:textId="01DF6F0C"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845</w:t>
            </w:r>
          </w:p>
        </w:tc>
        <w:tc>
          <w:tcPr>
            <w:tcW w:w="716" w:type="dxa"/>
            <w:shd w:val="clear" w:color="auto" w:fill="auto"/>
            <w:noWrap/>
            <w:vAlign w:val="bottom"/>
            <w:hideMark/>
          </w:tcPr>
          <w:p w14:paraId="54B4DCEC" w14:textId="73B3E0D8" w:rsidR="0050694E" w:rsidRDefault="0050694E">
            <w:pPr>
              <w:jc w:val="center"/>
              <w:rPr>
                <w:color w:val="000000"/>
                <w:sz w:val="20"/>
                <w:szCs w:val="20"/>
              </w:rPr>
            </w:pPr>
            <w:r>
              <w:rPr>
                <w:color w:val="000000"/>
                <w:sz w:val="20"/>
                <w:szCs w:val="20"/>
              </w:rPr>
              <w:t>1</w:t>
            </w:r>
            <w:r w:rsidR="00CC0E0D">
              <w:rPr>
                <w:color w:val="000000"/>
                <w:sz w:val="20"/>
                <w:szCs w:val="20"/>
              </w:rPr>
              <w:t>.</w:t>
            </w:r>
            <w:r>
              <w:rPr>
                <w:color w:val="000000"/>
                <w:sz w:val="20"/>
                <w:szCs w:val="20"/>
              </w:rPr>
              <w:t>000</w:t>
            </w:r>
          </w:p>
        </w:tc>
        <w:tc>
          <w:tcPr>
            <w:tcW w:w="624" w:type="dxa"/>
            <w:shd w:val="clear" w:color="auto" w:fill="auto"/>
            <w:noWrap/>
            <w:vAlign w:val="bottom"/>
            <w:hideMark/>
          </w:tcPr>
          <w:p w14:paraId="398C1BDB" w14:textId="56C5B53B" w:rsidR="0050694E" w:rsidRDefault="00316CC3">
            <w:pPr>
              <w:jc w:val="center"/>
              <w:rPr>
                <w:color w:val="000000"/>
                <w:sz w:val="20"/>
                <w:szCs w:val="20"/>
              </w:rPr>
            </w:pPr>
            <w:r>
              <w:rPr>
                <w:color w:val="000000"/>
                <w:sz w:val="20"/>
                <w:szCs w:val="20"/>
              </w:rPr>
              <w:t>71</w:t>
            </w:r>
          </w:p>
        </w:tc>
      </w:tr>
      <w:tr w:rsidR="0050694E" w14:paraId="3AF17670" w14:textId="77777777" w:rsidTr="0050694E">
        <w:trPr>
          <w:trHeight w:val="260"/>
        </w:trPr>
        <w:tc>
          <w:tcPr>
            <w:tcW w:w="928" w:type="dxa"/>
            <w:vMerge/>
            <w:shd w:val="clear" w:color="auto" w:fill="auto"/>
            <w:noWrap/>
            <w:vAlign w:val="bottom"/>
            <w:hideMark/>
          </w:tcPr>
          <w:p w14:paraId="0678678F" w14:textId="0F86653D" w:rsidR="0050694E" w:rsidRDefault="0050694E">
            <w:pPr>
              <w:rPr>
                <w:color w:val="000000"/>
                <w:sz w:val="20"/>
                <w:szCs w:val="20"/>
              </w:rPr>
            </w:pPr>
          </w:p>
        </w:tc>
        <w:tc>
          <w:tcPr>
            <w:tcW w:w="5525" w:type="dxa"/>
            <w:shd w:val="clear" w:color="auto" w:fill="auto"/>
            <w:noWrap/>
            <w:vAlign w:val="bottom"/>
            <w:hideMark/>
          </w:tcPr>
          <w:p w14:paraId="54298096" w14:textId="6145E810" w:rsidR="0050694E" w:rsidRDefault="002511DA">
            <w:pPr>
              <w:rPr>
                <w:color w:val="000000"/>
                <w:sz w:val="20"/>
                <w:szCs w:val="20"/>
              </w:rPr>
            </w:pPr>
            <w:r>
              <w:rPr>
                <w:color w:val="000000"/>
                <w:sz w:val="20"/>
                <w:szCs w:val="20"/>
              </w:rPr>
              <w:t>pT</w:t>
            </w:r>
            <w:r w:rsidRPr="00EE3BCF">
              <w:rPr>
                <w:color w:val="000000"/>
                <w:sz w:val="20"/>
                <w:szCs w:val="20"/>
              </w:rPr>
              <w:t>au181</w:t>
            </w:r>
          </w:p>
        </w:tc>
        <w:tc>
          <w:tcPr>
            <w:tcW w:w="766" w:type="dxa"/>
            <w:shd w:val="clear" w:color="auto" w:fill="auto"/>
            <w:noWrap/>
            <w:vAlign w:val="bottom"/>
            <w:hideMark/>
          </w:tcPr>
          <w:p w14:paraId="5736D7B4" w14:textId="79C68573"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855</w:t>
            </w:r>
          </w:p>
        </w:tc>
        <w:tc>
          <w:tcPr>
            <w:tcW w:w="738" w:type="dxa"/>
            <w:shd w:val="clear" w:color="auto" w:fill="auto"/>
            <w:noWrap/>
            <w:vAlign w:val="bottom"/>
            <w:hideMark/>
          </w:tcPr>
          <w:p w14:paraId="6DFDECBB" w14:textId="4FFA97FE"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767</w:t>
            </w:r>
          </w:p>
        </w:tc>
        <w:tc>
          <w:tcPr>
            <w:tcW w:w="716" w:type="dxa"/>
            <w:shd w:val="clear" w:color="auto" w:fill="auto"/>
            <w:noWrap/>
            <w:vAlign w:val="bottom"/>
            <w:hideMark/>
          </w:tcPr>
          <w:p w14:paraId="416FA1B1" w14:textId="5BA5D7D8"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944</w:t>
            </w:r>
          </w:p>
        </w:tc>
        <w:tc>
          <w:tcPr>
            <w:tcW w:w="624" w:type="dxa"/>
            <w:shd w:val="clear" w:color="auto" w:fill="auto"/>
            <w:noWrap/>
            <w:vAlign w:val="bottom"/>
            <w:hideMark/>
          </w:tcPr>
          <w:p w14:paraId="729AE288" w14:textId="04565AE1" w:rsidR="0050694E" w:rsidRDefault="00316CC3">
            <w:pPr>
              <w:jc w:val="center"/>
              <w:rPr>
                <w:color w:val="000000"/>
                <w:sz w:val="20"/>
                <w:szCs w:val="20"/>
              </w:rPr>
            </w:pPr>
            <w:r>
              <w:rPr>
                <w:color w:val="000000"/>
                <w:sz w:val="20"/>
                <w:szCs w:val="20"/>
              </w:rPr>
              <w:t>118</w:t>
            </w:r>
          </w:p>
        </w:tc>
      </w:tr>
      <w:tr w:rsidR="0050694E" w14:paraId="3D20AA18" w14:textId="77777777" w:rsidTr="0050694E">
        <w:trPr>
          <w:trHeight w:val="260"/>
        </w:trPr>
        <w:tc>
          <w:tcPr>
            <w:tcW w:w="928" w:type="dxa"/>
            <w:vMerge/>
            <w:shd w:val="clear" w:color="auto" w:fill="auto"/>
            <w:noWrap/>
            <w:vAlign w:val="bottom"/>
            <w:hideMark/>
          </w:tcPr>
          <w:p w14:paraId="5C598A6A" w14:textId="62481685" w:rsidR="0050694E" w:rsidRDefault="0050694E">
            <w:pPr>
              <w:rPr>
                <w:color w:val="000000"/>
                <w:sz w:val="20"/>
                <w:szCs w:val="20"/>
              </w:rPr>
            </w:pPr>
          </w:p>
        </w:tc>
        <w:tc>
          <w:tcPr>
            <w:tcW w:w="5525" w:type="dxa"/>
            <w:shd w:val="clear" w:color="auto" w:fill="auto"/>
            <w:noWrap/>
            <w:vAlign w:val="bottom"/>
            <w:hideMark/>
          </w:tcPr>
          <w:p w14:paraId="721FFBA4" w14:textId="3B2BA59F" w:rsidR="0050694E" w:rsidRDefault="0050694E">
            <w:pPr>
              <w:rPr>
                <w:color w:val="000000"/>
                <w:sz w:val="20"/>
                <w:szCs w:val="20"/>
              </w:rPr>
            </w:pPr>
            <w:r>
              <w:rPr>
                <w:color w:val="000000"/>
                <w:sz w:val="20"/>
                <w:szCs w:val="20"/>
              </w:rPr>
              <w:t>GFAP</w:t>
            </w:r>
          </w:p>
        </w:tc>
        <w:tc>
          <w:tcPr>
            <w:tcW w:w="766" w:type="dxa"/>
            <w:shd w:val="clear" w:color="auto" w:fill="auto"/>
            <w:noWrap/>
            <w:vAlign w:val="bottom"/>
            <w:hideMark/>
          </w:tcPr>
          <w:p w14:paraId="5005BB70" w14:textId="7FE9224E"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837</w:t>
            </w:r>
          </w:p>
        </w:tc>
        <w:tc>
          <w:tcPr>
            <w:tcW w:w="738" w:type="dxa"/>
            <w:shd w:val="clear" w:color="auto" w:fill="auto"/>
            <w:noWrap/>
            <w:vAlign w:val="bottom"/>
            <w:hideMark/>
          </w:tcPr>
          <w:p w14:paraId="06F49115" w14:textId="2DD60FDC"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755</w:t>
            </w:r>
          </w:p>
        </w:tc>
        <w:tc>
          <w:tcPr>
            <w:tcW w:w="716" w:type="dxa"/>
            <w:shd w:val="clear" w:color="auto" w:fill="auto"/>
            <w:noWrap/>
            <w:vAlign w:val="bottom"/>
            <w:hideMark/>
          </w:tcPr>
          <w:p w14:paraId="6F6E7A7D" w14:textId="082B38A0"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918</w:t>
            </w:r>
          </w:p>
        </w:tc>
        <w:tc>
          <w:tcPr>
            <w:tcW w:w="624" w:type="dxa"/>
            <w:shd w:val="clear" w:color="auto" w:fill="auto"/>
            <w:noWrap/>
            <w:vAlign w:val="bottom"/>
            <w:hideMark/>
          </w:tcPr>
          <w:p w14:paraId="7C5DFF86" w14:textId="7D281376" w:rsidR="0050694E" w:rsidRDefault="00316CC3">
            <w:pPr>
              <w:jc w:val="center"/>
              <w:rPr>
                <w:color w:val="000000"/>
                <w:sz w:val="20"/>
                <w:szCs w:val="20"/>
              </w:rPr>
            </w:pPr>
            <w:r>
              <w:rPr>
                <w:color w:val="000000"/>
                <w:sz w:val="20"/>
                <w:szCs w:val="20"/>
              </w:rPr>
              <w:t>116</w:t>
            </w:r>
          </w:p>
        </w:tc>
      </w:tr>
      <w:tr w:rsidR="0050694E" w14:paraId="212E7740" w14:textId="77777777" w:rsidTr="0050694E">
        <w:trPr>
          <w:trHeight w:val="260"/>
        </w:trPr>
        <w:tc>
          <w:tcPr>
            <w:tcW w:w="928" w:type="dxa"/>
            <w:vMerge/>
            <w:shd w:val="clear" w:color="auto" w:fill="auto"/>
            <w:noWrap/>
            <w:vAlign w:val="bottom"/>
            <w:hideMark/>
          </w:tcPr>
          <w:p w14:paraId="292A42A5" w14:textId="61C0038B" w:rsidR="0050694E" w:rsidRDefault="0050694E">
            <w:pPr>
              <w:rPr>
                <w:color w:val="000000"/>
                <w:sz w:val="20"/>
                <w:szCs w:val="20"/>
              </w:rPr>
            </w:pPr>
          </w:p>
        </w:tc>
        <w:tc>
          <w:tcPr>
            <w:tcW w:w="5525" w:type="dxa"/>
            <w:shd w:val="clear" w:color="auto" w:fill="auto"/>
            <w:noWrap/>
            <w:vAlign w:val="bottom"/>
            <w:hideMark/>
          </w:tcPr>
          <w:p w14:paraId="554B8B4F" w14:textId="6D73565E" w:rsidR="0050694E" w:rsidRDefault="002511DA">
            <w:pPr>
              <w:rPr>
                <w:color w:val="000000"/>
                <w:sz w:val="20"/>
                <w:szCs w:val="20"/>
              </w:rPr>
            </w:pPr>
            <w:r>
              <w:rPr>
                <w:color w:val="000000"/>
                <w:sz w:val="20"/>
                <w:szCs w:val="20"/>
              </w:rPr>
              <w:t>pTau231</w:t>
            </w:r>
          </w:p>
        </w:tc>
        <w:tc>
          <w:tcPr>
            <w:tcW w:w="766" w:type="dxa"/>
            <w:shd w:val="clear" w:color="auto" w:fill="auto"/>
            <w:noWrap/>
            <w:vAlign w:val="bottom"/>
            <w:hideMark/>
          </w:tcPr>
          <w:p w14:paraId="4E2C2798" w14:textId="057F7EB2"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800</w:t>
            </w:r>
          </w:p>
        </w:tc>
        <w:tc>
          <w:tcPr>
            <w:tcW w:w="738" w:type="dxa"/>
            <w:shd w:val="clear" w:color="auto" w:fill="auto"/>
            <w:noWrap/>
            <w:vAlign w:val="bottom"/>
            <w:hideMark/>
          </w:tcPr>
          <w:p w14:paraId="0EF7E084" w14:textId="072C2AA4"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707</w:t>
            </w:r>
          </w:p>
        </w:tc>
        <w:tc>
          <w:tcPr>
            <w:tcW w:w="716" w:type="dxa"/>
            <w:shd w:val="clear" w:color="auto" w:fill="auto"/>
            <w:noWrap/>
            <w:vAlign w:val="bottom"/>
            <w:hideMark/>
          </w:tcPr>
          <w:p w14:paraId="566CE9D0" w14:textId="446C7CFE"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894</w:t>
            </w:r>
          </w:p>
        </w:tc>
        <w:tc>
          <w:tcPr>
            <w:tcW w:w="624" w:type="dxa"/>
            <w:shd w:val="clear" w:color="auto" w:fill="auto"/>
            <w:noWrap/>
            <w:vAlign w:val="bottom"/>
            <w:hideMark/>
          </w:tcPr>
          <w:p w14:paraId="2B52C3CE" w14:textId="1103E495" w:rsidR="0050694E" w:rsidRDefault="00316CC3">
            <w:pPr>
              <w:jc w:val="center"/>
              <w:rPr>
                <w:color w:val="000000"/>
                <w:sz w:val="20"/>
                <w:szCs w:val="20"/>
              </w:rPr>
            </w:pPr>
            <w:r>
              <w:rPr>
                <w:color w:val="000000"/>
                <w:sz w:val="20"/>
                <w:szCs w:val="20"/>
              </w:rPr>
              <w:t>117</w:t>
            </w:r>
          </w:p>
        </w:tc>
      </w:tr>
      <w:tr w:rsidR="0050694E" w14:paraId="66A224AA" w14:textId="77777777" w:rsidTr="0050694E">
        <w:trPr>
          <w:trHeight w:val="260"/>
        </w:trPr>
        <w:tc>
          <w:tcPr>
            <w:tcW w:w="928" w:type="dxa"/>
            <w:vMerge/>
            <w:shd w:val="clear" w:color="auto" w:fill="auto"/>
            <w:noWrap/>
            <w:vAlign w:val="bottom"/>
            <w:hideMark/>
          </w:tcPr>
          <w:p w14:paraId="0EA19BAF" w14:textId="46BA818C" w:rsidR="0050694E" w:rsidRDefault="0050694E">
            <w:pPr>
              <w:rPr>
                <w:color w:val="000000"/>
                <w:sz w:val="20"/>
                <w:szCs w:val="20"/>
              </w:rPr>
            </w:pPr>
          </w:p>
        </w:tc>
        <w:tc>
          <w:tcPr>
            <w:tcW w:w="5525" w:type="dxa"/>
            <w:shd w:val="clear" w:color="auto" w:fill="auto"/>
            <w:noWrap/>
            <w:vAlign w:val="bottom"/>
            <w:hideMark/>
          </w:tcPr>
          <w:p w14:paraId="68DE3C59" w14:textId="30D2FBC9" w:rsidR="0050694E" w:rsidRDefault="0050694E">
            <w:pPr>
              <w:rPr>
                <w:color w:val="000000"/>
                <w:sz w:val="20"/>
                <w:szCs w:val="20"/>
              </w:rPr>
            </w:pPr>
            <w:r>
              <w:rPr>
                <w:color w:val="000000"/>
                <w:sz w:val="20"/>
                <w:szCs w:val="20"/>
              </w:rPr>
              <w:t>Aβ42/Aβ40</w:t>
            </w:r>
          </w:p>
        </w:tc>
        <w:tc>
          <w:tcPr>
            <w:tcW w:w="766" w:type="dxa"/>
            <w:shd w:val="clear" w:color="auto" w:fill="auto"/>
            <w:noWrap/>
            <w:vAlign w:val="bottom"/>
            <w:hideMark/>
          </w:tcPr>
          <w:p w14:paraId="30BE0FE1" w14:textId="5D64E678"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776</w:t>
            </w:r>
          </w:p>
        </w:tc>
        <w:tc>
          <w:tcPr>
            <w:tcW w:w="738" w:type="dxa"/>
            <w:shd w:val="clear" w:color="auto" w:fill="auto"/>
            <w:noWrap/>
            <w:vAlign w:val="bottom"/>
            <w:hideMark/>
          </w:tcPr>
          <w:p w14:paraId="0673F3A6" w14:textId="02EA683B"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696</w:t>
            </w:r>
          </w:p>
        </w:tc>
        <w:tc>
          <w:tcPr>
            <w:tcW w:w="716" w:type="dxa"/>
            <w:shd w:val="clear" w:color="auto" w:fill="auto"/>
            <w:noWrap/>
            <w:vAlign w:val="bottom"/>
            <w:hideMark/>
          </w:tcPr>
          <w:p w14:paraId="2956D0AB" w14:textId="75AD62B7"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856</w:t>
            </w:r>
          </w:p>
        </w:tc>
        <w:tc>
          <w:tcPr>
            <w:tcW w:w="624" w:type="dxa"/>
            <w:shd w:val="clear" w:color="auto" w:fill="auto"/>
            <w:noWrap/>
            <w:vAlign w:val="bottom"/>
            <w:hideMark/>
          </w:tcPr>
          <w:p w14:paraId="028FEDCB" w14:textId="17B10B09" w:rsidR="0050694E" w:rsidRDefault="00316CC3">
            <w:pPr>
              <w:jc w:val="center"/>
              <w:rPr>
                <w:color w:val="000000"/>
                <w:sz w:val="20"/>
                <w:szCs w:val="20"/>
              </w:rPr>
            </w:pPr>
            <w:r>
              <w:rPr>
                <w:color w:val="000000"/>
                <w:sz w:val="20"/>
                <w:szCs w:val="20"/>
              </w:rPr>
              <w:t>126</w:t>
            </w:r>
          </w:p>
        </w:tc>
      </w:tr>
      <w:tr w:rsidR="0050694E" w14:paraId="646027CC" w14:textId="77777777" w:rsidTr="0050694E">
        <w:trPr>
          <w:trHeight w:val="260"/>
        </w:trPr>
        <w:tc>
          <w:tcPr>
            <w:tcW w:w="928" w:type="dxa"/>
            <w:vMerge/>
            <w:shd w:val="clear" w:color="auto" w:fill="auto"/>
            <w:noWrap/>
            <w:vAlign w:val="bottom"/>
            <w:hideMark/>
          </w:tcPr>
          <w:p w14:paraId="75657622" w14:textId="724DF2DE" w:rsidR="0050694E" w:rsidRDefault="0050694E">
            <w:pPr>
              <w:rPr>
                <w:color w:val="000000"/>
                <w:sz w:val="20"/>
                <w:szCs w:val="20"/>
              </w:rPr>
            </w:pPr>
          </w:p>
        </w:tc>
        <w:tc>
          <w:tcPr>
            <w:tcW w:w="5525" w:type="dxa"/>
            <w:shd w:val="clear" w:color="auto" w:fill="auto"/>
            <w:noWrap/>
            <w:vAlign w:val="bottom"/>
            <w:hideMark/>
          </w:tcPr>
          <w:p w14:paraId="5071E82B" w14:textId="29121175" w:rsidR="0050694E" w:rsidRDefault="0050694E">
            <w:pPr>
              <w:rPr>
                <w:color w:val="000000"/>
                <w:sz w:val="20"/>
                <w:szCs w:val="20"/>
              </w:rPr>
            </w:pPr>
            <w:proofErr w:type="spellStart"/>
            <w:r>
              <w:rPr>
                <w:color w:val="000000"/>
                <w:sz w:val="20"/>
                <w:szCs w:val="20"/>
              </w:rPr>
              <w:t>NfL</w:t>
            </w:r>
            <w:proofErr w:type="spellEnd"/>
          </w:p>
        </w:tc>
        <w:tc>
          <w:tcPr>
            <w:tcW w:w="766" w:type="dxa"/>
            <w:shd w:val="clear" w:color="auto" w:fill="auto"/>
            <w:noWrap/>
            <w:vAlign w:val="bottom"/>
            <w:hideMark/>
          </w:tcPr>
          <w:p w14:paraId="3CE4902A" w14:textId="7E0108BF"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719</w:t>
            </w:r>
          </w:p>
        </w:tc>
        <w:tc>
          <w:tcPr>
            <w:tcW w:w="738" w:type="dxa"/>
            <w:shd w:val="clear" w:color="auto" w:fill="auto"/>
            <w:noWrap/>
            <w:vAlign w:val="bottom"/>
            <w:hideMark/>
          </w:tcPr>
          <w:p w14:paraId="277B6D3B" w14:textId="08B9753C"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611</w:t>
            </w:r>
          </w:p>
        </w:tc>
        <w:tc>
          <w:tcPr>
            <w:tcW w:w="716" w:type="dxa"/>
            <w:shd w:val="clear" w:color="auto" w:fill="auto"/>
            <w:noWrap/>
            <w:vAlign w:val="bottom"/>
            <w:hideMark/>
          </w:tcPr>
          <w:p w14:paraId="451A3F55" w14:textId="4DD33D36"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826</w:t>
            </w:r>
          </w:p>
        </w:tc>
        <w:tc>
          <w:tcPr>
            <w:tcW w:w="624" w:type="dxa"/>
            <w:shd w:val="clear" w:color="auto" w:fill="auto"/>
            <w:noWrap/>
            <w:vAlign w:val="bottom"/>
            <w:hideMark/>
          </w:tcPr>
          <w:p w14:paraId="1AFC83FC" w14:textId="3BE02638" w:rsidR="0050694E" w:rsidRDefault="00316CC3">
            <w:pPr>
              <w:jc w:val="center"/>
              <w:rPr>
                <w:color w:val="000000"/>
                <w:sz w:val="20"/>
                <w:szCs w:val="20"/>
              </w:rPr>
            </w:pPr>
            <w:r>
              <w:rPr>
                <w:color w:val="000000"/>
                <w:sz w:val="20"/>
                <w:szCs w:val="20"/>
              </w:rPr>
              <w:t>133</w:t>
            </w:r>
          </w:p>
        </w:tc>
      </w:tr>
      <w:tr w:rsidR="0050694E" w14:paraId="103B4B31" w14:textId="77777777" w:rsidTr="0050694E">
        <w:trPr>
          <w:trHeight w:val="260"/>
        </w:trPr>
        <w:tc>
          <w:tcPr>
            <w:tcW w:w="928" w:type="dxa"/>
            <w:vMerge/>
            <w:shd w:val="clear" w:color="auto" w:fill="auto"/>
            <w:noWrap/>
            <w:vAlign w:val="bottom"/>
            <w:hideMark/>
          </w:tcPr>
          <w:p w14:paraId="57E3A15D" w14:textId="36AFCBF1" w:rsidR="0050694E" w:rsidRDefault="0050694E">
            <w:pPr>
              <w:rPr>
                <w:color w:val="000000"/>
                <w:sz w:val="20"/>
                <w:szCs w:val="20"/>
              </w:rPr>
            </w:pPr>
          </w:p>
        </w:tc>
        <w:tc>
          <w:tcPr>
            <w:tcW w:w="5525" w:type="dxa"/>
            <w:shd w:val="clear" w:color="auto" w:fill="auto"/>
            <w:noWrap/>
            <w:vAlign w:val="bottom"/>
            <w:hideMark/>
          </w:tcPr>
          <w:p w14:paraId="52B247F9" w14:textId="4F891217" w:rsidR="0050694E" w:rsidRPr="00553BB9" w:rsidRDefault="0050694E">
            <w:pPr>
              <w:rPr>
                <w:color w:val="000000"/>
                <w:sz w:val="20"/>
                <w:szCs w:val="20"/>
                <w:lang w:val="fr-CA"/>
              </w:rPr>
            </w:pPr>
            <w:proofErr w:type="spellStart"/>
            <w:r w:rsidRPr="00553BB9">
              <w:rPr>
                <w:color w:val="000000"/>
                <w:sz w:val="20"/>
                <w:szCs w:val="20"/>
                <w:lang w:val="fr-CA"/>
              </w:rPr>
              <w:t>Demographics</w:t>
            </w:r>
            <w:proofErr w:type="spellEnd"/>
            <w:r w:rsidRPr="00553BB9">
              <w:rPr>
                <w:color w:val="000000"/>
                <w:sz w:val="20"/>
                <w:szCs w:val="20"/>
                <w:lang w:val="fr-CA"/>
              </w:rPr>
              <w:t xml:space="preserve"> + A</w:t>
            </w:r>
            <w:r>
              <w:rPr>
                <w:color w:val="000000"/>
                <w:sz w:val="20"/>
                <w:szCs w:val="20"/>
              </w:rPr>
              <w:t>β</w:t>
            </w:r>
            <w:r w:rsidRPr="00553BB9">
              <w:rPr>
                <w:color w:val="000000"/>
                <w:sz w:val="20"/>
                <w:szCs w:val="20"/>
                <w:lang w:val="fr-CA"/>
              </w:rPr>
              <w:t>42/A</w:t>
            </w:r>
            <w:r>
              <w:rPr>
                <w:color w:val="000000"/>
                <w:sz w:val="20"/>
                <w:szCs w:val="20"/>
              </w:rPr>
              <w:t>β</w:t>
            </w:r>
            <w:r w:rsidRPr="00553BB9">
              <w:rPr>
                <w:color w:val="000000"/>
                <w:sz w:val="20"/>
                <w:szCs w:val="20"/>
                <w:lang w:val="fr-CA"/>
              </w:rPr>
              <w:t xml:space="preserve">40 + GFAP + </w:t>
            </w:r>
            <w:r w:rsidR="002511DA">
              <w:rPr>
                <w:color w:val="000000"/>
                <w:sz w:val="20"/>
                <w:szCs w:val="20"/>
              </w:rPr>
              <w:t>pT</w:t>
            </w:r>
            <w:r w:rsidR="002511DA" w:rsidRPr="00EE3BCF">
              <w:rPr>
                <w:color w:val="000000"/>
                <w:sz w:val="20"/>
                <w:szCs w:val="20"/>
              </w:rPr>
              <w:t>au181</w:t>
            </w:r>
            <w:r w:rsidRPr="00553BB9">
              <w:rPr>
                <w:color w:val="000000"/>
                <w:sz w:val="20"/>
                <w:szCs w:val="20"/>
                <w:lang w:val="fr-CA"/>
              </w:rPr>
              <w:t xml:space="preserve">+ </w:t>
            </w:r>
            <w:r w:rsidR="002511DA">
              <w:rPr>
                <w:color w:val="000000"/>
                <w:sz w:val="20"/>
                <w:szCs w:val="20"/>
              </w:rPr>
              <w:t>pTau231</w:t>
            </w:r>
          </w:p>
        </w:tc>
        <w:tc>
          <w:tcPr>
            <w:tcW w:w="766" w:type="dxa"/>
            <w:shd w:val="clear" w:color="auto" w:fill="auto"/>
            <w:noWrap/>
            <w:vAlign w:val="bottom"/>
            <w:hideMark/>
          </w:tcPr>
          <w:p w14:paraId="1C7FF779" w14:textId="212717E0"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901</w:t>
            </w:r>
          </w:p>
        </w:tc>
        <w:tc>
          <w:tcPr>
            <w:tcW w:w="738" w:type="dxa"/>
            <w:shd w:val="clear" w:color="auto" w:fill="auto"/>
            <w:noWrap/>
            <w:vAlign w:val="bottom"/>
            <w:hideMark/>
          </w:tcPr>
          <w:p w14:paraId="74459287" w14:textId="73CBA492"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838</w:t>
            </w:r>
          </w:p>
        </w:tc>
        <w:tc>
          <w:tcPr>
            <w:tcW w:w="716" w:type="dxa"/>
            <w:shd w:val="clear" w:color="auto" w:fill="auto"/>
            <w:noWrap/>
            <w:vAlign w:val="bottom"/>
            <w:hideMark/>
          </w:tcPr>
          <w:p w14:paraId="2C134060" w14:textId="667557B8"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963</w:t>
            </w:r>
          </w:p>
        </w:tc>
        <w:tc>
          <w:tcPr>
            <w:tcW w:w="624" w:type="dxa"/>
            <w:shd w:val="clear" w:color="auto" w:fill="auto"/>
            <w:noWrap/>
            <w:vAlign w:val="bottom"/>
            <w:hideMark/>
          </w:tcPr>
          <w:p w14:paraId="79997C1D" w14:textId="77777777" w:rsidR="0050694E" w:rsidRDefault="0050694E">
            <w:pPr>
              <w:jc w:val="center"/>
              <w:rPr>
                <w:color w:val="000000"/>
                <w:sz w:val="20"/>
                <w:szCs w:val="20"/>
              </w:rPr>
            </w:pPr>
            <w:r>
              <w:rPr>
                <w:color w:val="000000"/>
                <w:sz w:val="20"/>
                <w:szCs w:val="20"/>
              </w:rPr>
              <w:t>100</w:t>
            </w:r>
          </w:p>
        </w:tc>
      </w:tr>
      <w:tr w:rsidR="0050694E" w14:paraId="20ADED71" w14:textId="77777777" w:rsidTr="0050694E">
        <w:trPr>
          <w:trHeight w:val="260"/>
        </w:trPr>
        <w:tc>
          <w:tcPr>
            <w:tcW w:w="928" w:type="dxa"/>
            <w:vMerge/>
            <w:shd w:val="clear" w:color="auto" w:fill="auto"/>
            <w:noWrap/>
            <w:vAlign w:val="bottom"/>
            <w:hideMark/>
          </w:tcPr>
          <w:p w14:paraId="4DC04495" w14:textId="776F55BC" w:rsidR="0050694E" w:rsidRDefault="0050694E">
            <w:pPr>
              <w:rPr>
                <w:color w:val="000000"/>
                <w:sz w:val="20"/>
                <w:szCs w:val="20"/>
              </w:rPr>
            </w:pPr>
          </w:p>
        </w:tc>
        <w:tc>
          <w:tcPr>
            <w:tcW w:w="5525" w:type="dxa"/>
            <w:shd w:val="clear" w:color="auto" w:fill="auto"/>
            <w:noWrap/>
            <w:vAlign w:val="bottom"/>
            <w:hideMark/>
          </w:tcPr>
          <w:p w14:paraId="6413E14B" w14:textId="066D9843" w:rsidR="0050694E" w:rsidRDefault="0050694E">
            <w:pPr>
              <w:rPr>
                <w:color w:val="000000"/>
                <w:sz w:val="20"/>
                <w:szCs w:val="20"/>
              </w:rPr>
            </w:pPr>
            <w:r>
              <w:rPr>
                <w:color w:val="000000"/>
                <w:sz w:val="20"/>
                <w:szCs w:val="20"/>
              </w:rPr>
              <w:t xml:space="preserve">Demographics + Aβ42/Aβ40 + GFAP + </w:t>
            </w:r>
            <w:proofErr w:type="spellStart"/>
            <w:r>
              <w:rPr>
                <w:color w:val="000000"/>
                <w:sz w:val="20"/>
                <w:szCs w:val="20"/>
              </w:rPr>
              <w:t>NfL</w:t>
            </w:r>
            <w:proofErr w:type="spellEnd"/>
            <w:r>
              <w:rPr>
                <w:color w:val="000000"/>
                <w:sz w:val="20"/>
                <w:szCs w:val="20"/>
              </w:rPr>
              <w:t xml:space="preserve"> + </w:t>
            </w:r>
            <w:r w:rsidR="002511DA">
              <w:rPr>
                <w:color w:val="000000"/>
                <w:sz w:val="20"/>
                <w:szCs w:val="20"/>
              </w:rPr>
              <w:t>pT</w:t>
            </w:r>
            <w:r w:rsidR="002511DA" w:rsidRPr="00EE3BCF">
              <w:rPr>
                <w:color w:val="000000"/>
                <w:sz w:val="20"/>
                <w:szCs w:val="20"/>
              </w:rPr>
              <w:t>au181</w:t>
            </w:r>
          </w:p>
        </w:tc>
        <w:tc>
          <w:tcPr>
            <w:tcW w:w="766" w:type="dxa"/>
            <w:shd w:val="clear" w:color="auto" w:fill="auto"/>
            <w:noWrap/>
            <w:vAlign w:val="bottom"/>
            <w:hideMark/>
          </w:tcPr>
          <w:p w14:paraId="69B6D9ED" w14:textId="3EB3103A"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903</w:t>
            </w:r>
          </w:p>
        </w:tc>
        <w:tc>
          <w:tcPr>
            <w:tcW w:w="738" w:type="dxa"/>
            <w:shd w:val="clear" w:color="auto" w:fill="auto"/>
            <w:noWrap/>
            <w:vAlign w:val="bottom"/>
            <w:hideMark/>
          </w:tcPr>
          <w:p w14:paraId="26D35794" w14:textId="76824780"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842</w:t>
            </w:r>
          </w:p>
        </w:tc>
        <w:tc>
          <w:tcPr>
            <w:tcW w:w="716" w:type="dxa"/>
            <w:shd w:val="clear" w:color="auto" w:fill="auto"/>
            <w:noWrap/>
            <w:vAlign w:val="bottom"/>
            <w:hideMark/>
          </w:tcPr>
          <w:p w14:paraId="14D3939F" w14:textId="7EFDEFCF"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964</w:t>
            </w:r>
          </w:p>
        </w:tc>
        <w:tc>
          <w:tcPr>
            <w:tcW w:w="624" w:type="dxa"/>
            <w:shd w:val="clear" w:color="auto" w:fill="auto"/>
            <w:noWrap/>
            <w:vAlign w:val="bottom"/>
            <w:hideMark/>
          </w:tcPr>
          <w:p w14:paraId="13D2FFD9" w14:textId="77777777" w:rsidR="0050694E" w:rsidRDefault="0050694E">
            <w:pPr>
              <w:jc w:val="center"/>
              <w:rPr>
                <w:color w:val="000000"/>
                <w:sz w:val="20"/>
                <w:szCs w:val="20"/>
              </w:rPr>
            </w:pPr>
            <w:r>
              <w:rPr>
                <w:color w:val="000000"/>
                <w:sz w:val="20"/>
                <w:szCs w:val="20"/>
              </w:rPr>
              <w:t>101</w:t>
            </w:r>
          </w:p>
        </w:tc>
      </w:tr>
      <w:tr w:rsidR="0050694E" w14:paraId="72320346" w14:textId="77777777" w:rsidTr="0050694E">
        <w:trPr>
          <w:trHeight w:val="260"/>
        </w:trPr>
        <w:tc>
          <w:tcPr>
            <w:tcW w:w="928" w:type="dxa"/>
            <w:vMerge/>
            <w:shd w:val="clear" w:color="auto" w:fill="auto"/>
            <w:noWrap/>
            <w:vAlign w:val="bottom"/>
            <w:hideMark/>
          </w:tcPr>
          <w:p w14:paraId="4B7AD813" w14:textId="7D8BC884" w:rsidR="0050694E" w:rsidRDefault="0050694E">
            <w:pPr>
              <w:rPr>
                <w:color w:val="000000"/>
                <w:sz w:val="20"/>
                <w:szCs w:val="20"/>
              </w:rPr>
            </w:pPr>
          </w:p>
        </w:tc>
        <w:tc>
          <w:tcPr>
            <w:tcW w:w="5525" w:type="dxa"/>
            <w:shd w:val="clear" w:color="auto" w:fill="auto"/>
            <w:noWrap/>
            <w:vAlign w:val="bottom"/>
            <w:hideMark/>
          </w:tcPr>
          <w:p w14:paraId="42C02A71" w14:textId="1BF04BA4" w:rsidR="0050694E" w:rsidRDefault="0050694E">
            <w:pPr>
              <w:rPr>
                <w:color w:val="000000"/>
                <w:sz w:val="20"/>
                <w:szCs w:val="20"/>
              </w:rPr>
            </w:pPr>
            <w:r>
              <w:rPr>
                <w:color w:val="000000"/>
                <w:sz w:val="20"/>
                <w:szCs w:val="20"/>
              </w:rPr>
              <w:t xml:space="preserve">Demographics + Aβ42/Aβ40 + GFAP + </w:t>
            </w:r>
            <w:proofErr w:type="spellStart"/>
            <w:r>
              <w:rPr>
                <w:color w:val="000000"/>
                <w:sz w:val="20"/>
                <w:szCs w:val="20"/>
              </w:rPr>
              <w:t>NfL</w:t>
            </w:r>
            <w:proofErr w:type="spellEnd"/>
            <w:r>
              <w:rPr>
                <w:color w:val="000000"/>
                <w:sz w:val="20"/>
                <w:szCs w:val="20"/>
              </w:rPr>
              <w:t xml:space="preserve"> + </w:t>
            </w:r>
            <w:r w:rsidR="002511DA">
              <w:rPr>
                <w:color w:val="000000"/>
                <w:sz w:val="20"/>
                <w:szCs w:val="20"/>
              </w:rPr>
              <w:t>pT</w:t>
            </w:r>
            <w:r w:rsidR="002511DA" w:rsidRPr="00EE3BCF">
              <w:rPr>
                <w:color w:val="000000"/>
                <w:sz w:val="20"/>
                <w:szCs w:val="20"/>
              </w:rPr>
              <w:t>au181</w:t>
            </w:r>
            <w:r>
              <w:rPr>
                <w:color w:val="000000"/>
                <w:sz w:val="20"/>
                <w:szCs w:val="20"/>
              </w:rPr>
              <w:t xml:space="preserve">+ </w:t>
            </w:r>
            <w:r w:rsidR="002511DA">
              <w:rPr>
                <w:color w:val="000000"/>
                <w:sz w:val="20"/>
                <w:szCs w:val="20"/>
              </w:rPr>
              <w:t>pTau231</w:t>
            </w:r>
          </w:p>
        </w:tc>
        <w:tc>
          <w:tcPr>
            <w:tcW w:w="766" w:type="dxa"/>
            <w:shd w:val="clear" w:color="auto" w:fill="auto"/>
            <w:noWrap/>
            <w:vAlign w:val="bottom"/>
            <w:hideMark/>
          </w:tcPr>
          <w:p w14:paraId="61290D36" w14:textId="6EE5D135"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903</w:t>
            </w:r>
          </w:p>
        </w:tc>
        <w:tc>
          <w:tcPr>
            <w:tcW w:w="738" w:type="dxa"/>
            <w:shd w:val="clear" w:color="auto" w:fill="auto"/>
            <w:noWrap/>
            <w:vAlign w:val="bottom"/>
            <w:hideMark/>
          </w:tcPr>
          <w:p w14:paraId="7EECBA7D" w14:textId="0197C596"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842</w:t>
            </w:r>
          </w:p>
        </w:tc>
        <w:tc>
          <w:tcPr>
            <w:tcW w:w="716" w:type="dxa"/>
            <w:shd w:val="clear" w:color="auto" w:fill="auto"/>
            <w:noWrap/>
            <w:vAlign w:val="bottom"/>
            <w:hideMark/>
          </w:tcPr>
          <w:p w14:paraId="5ABB4080" w14:textId="3683AB30"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963</w:t>
            </w:r>
          </w:p>
        </w:tc>
        <w:tc>
          <w:tcPr>
            <w:tcW w:w="624" w:type="dxa"/>
            <w:shd w:val="clear" w:color="auto" w:fill="auto"/>
            <w:noWrap/>
            <w:vAlign w:val="bottom"/>
            <w:hideMark/>
          </w:tcPr>
          <w:p w14:paraId="5CA64856" w14:textId="77777777" w:rsidR="0050694E" w:rsidRDefault="0050694E">
            <w:pPr>
              <w:jc w:val="center"/>
              <w:rPr>
                <w:color w:val="000000"/>
                <w:sz w:val="20"/>
                <w:szCs w:val="20"/>
              </w:rPr>
            </w:pPr>
            <w:r>
              <w:rPr>
                <w:color w:val="000000"/>
                <w:sz w:val="20"/>
                <w:szCs w:val="20"/>
              </w:rPr>
              <w:t>102</w:t>
            </w:r>
          </w:p>
        </w:tc>
      </w:tr>
      <w:tr w:rsidR="0050694E" w14:paraId="7752ADC9" w14:textId="77777777" w:rsidTr="0050694E">
        <w:trPr>
          <w:trHeight w:val="260"/>
        </w:trPr>
        <w:tc>
          <w:tcPr>
            <w:tcW w:w="928" w:type="dxa"/>
            <w:vMerge/>
            <w:shd w:val="clear" w:color="auto" w:fill="auto"/>
            <w:noWrap/>
            <w:vAlign w:val="bottom"/>
            <w:hideMark/>
          </w:tcPr>
          <w:p w14:paraId="03B49430" w14:textId="347C72B7" w:rsidR="0050694E" w:rsidRDefault="0050694E">
            <w:pPr>
              <w:rPr>
                <w:color w:val="000000"/>
                <w:sz w:val="20"/>
                <w:szCs w:val="20"/>
              </w:rPr>
            </w:pPr>
          </w:p>
        </w:tc>
        <w:tc>
          <w:tcPr>
            <w:tcW w:w="5525" w:type="dxa"/>
            <w:shd w:val="clear" w:color="auto" w:fill="auto"/>
            <w:noWrap/>
            <w:vAlign w:val="bottom"/>
            <w:hideMark/>
          </w:tcPr>
          <w:p w14:paraId="41A59D60" w14:textId="6C53CDD9" w:rsidR="0050694E" w:rsidRPr="00553BB9" w:rsidRDefault="0050694E">
            <w:pPr>
              <w:rPr>
                <w:color w:val="000000"/>
                <w:sz w:val="20"/>
                <w:szCs w:val="20"/>
                <w:lang w:val="fr-CA"/>
              </w:rPr>
            </w:pPr>
            <w:proofErr w:type="spellStart"/>
            <w:r w:rsidRPr="00553BB9">
              <w:rPr>
                <w:color w:val="000000"/>
                <w:sz w:val="20"/>
                <w:szCs w:val="20"/>
                <w:lang w:val="fr-CA"/>
              </w:rPr>
              <w:t>Demographics</w:t>
            </w:r>
            <w:proofErr w:type="spellEnd"/>
            <w:r w:rsidRPr="00553BB9">
              <w:rPr>
                <w:color w:val="000000"/>
                <w:sz w:val="20"/>
                <w:szCs w:val="20"/>
                <w:lang w:val="fr-CA"/>
              </w:rPr>
              <w:t xml:space="preserve"> + A</w:t>
            </w:r>
            <w:r>
              <w:rPr>
                <w:color w:val="000000"/>
                <w:sz w:val="20"/>
                <w:szCs w:val="20"/>
              </w:rPr>
              <w:t>β</w:t>
            </w:r>
            <w:r w:rsidRPr="00553BB9">
              <w:rPr>
                <w:color w:val="000000"/>
                <w:sz w:val="20"/>
                <w:szCs w:val="20"/>
                <w:lang w:val="fr-CA"/>
              </w:rPr>
              <w:t>42/A</w:t>
            </w:r>
            <w:r>
              <w:rPr>
                <w:color w:val="000000"/>
                <w:sz w:val="20"/>
                <w:szCs w:val="20"/>
              </w:rPr>
              <w:t>β</w:t>
            </w:r>
            <w:r w:rsidRPr="00553BB9">
              <w:rPr>
                <w:color w:val="000000"/>
                <w:sz w:val="20"/>
                <w:szCs w:val="20"/>
                <w:lang w:val="fr-CA"/>
              </w:rPr>
              <w:t xml:space="preserve">40 + </w:t>
            </w:r>
            <w:r w:rsidR="002511DA">
              <w:rPr>
                <w:color w:val="000000"/>
                <w:sz w:val="20"/>
                <w:szCs w:val="20"/>
              </w:rPr>
              <w:t>pT</w:t>
            </w:r>
            <w:r w:rsidR="002511DA" w:rsidRPr="00EE3BCF">
              <w:rPr>
                <w:color w:val="000000"/>
                <w:sz w:val="20"/>
                <w:szCs w:val="20"/>
              </w:rPr>
              <w:t>au181</w:t>
            </w:r>
            <w:r w:rsidRPr="00553BB9">
              <w:rPr>
                <w:color w:val="000000"/>
                <w:sz w:val="20"/>
                <w:szCs w:val="20"/>
                <w:lang w:val="fr-CA"/>
              </w:rPr>
              <w:t xml:space="preserve">+ </w:t>
            </w:r>
            <w:r w:rsidR="002511DA">
              <w:rPr>
                <w:color w:val="000000"/>
                <w:sz w:val="20"/>
                <w:szCs w:val="20"/>
              </w:rPr>
              <w:t>pTau231</w:t>
            </w:r>
          </w:p>
        </w:tc>
        <w:tc>
          <w:tcPr>
            <w:tcW w:w="766" w:type="dxa"/>
            <w:shd w:val="clear" w:color="auto" w:fill="auto"/>
            <w:noWrap/>
            <w:vAlign w:val="bottom"/>
            <w:hideMark/>
          </w:tcPr>
          <w:p w14:paraId="09933E99" w14:textId="744B23E8"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896</w:t>
            </w:r>
          </w:p>
        </w:tc>
        <w:tc>
          <w:tcPr>
            <w:tcW w:w="738" w:type="dxa"/>
            <w:shd w:val="clear" w:color="auto" w:fill="auto"/>
            <w:noWrap/>
            <w:vAlign w:val="bottom"/>
            <w:hideMark/>
          </w:tcPr>
          <w:p w14:paraId="70D53B70" w14:textId="01AD6DED"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832</w:t>
            </w:r>
          </w:p>
        </w:tc>
        <w:tc>
          <w:tcPr>
            <w:tcW w:w="716" w:type="dxa"/>
            <w:shd w:val="clear" w:color="auto" w:fill="auto"/>
            <w:noWrap/>
            <w:vAlign w:val="bottom"/>
            <w:hideMark/>
          </w:tcPr>
          <w:p w14:paraId="3F5618F2" w14:textId="755ECD20"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960</w:t>
            </w:r>
          </w:p>
        </w:tc>
        <w:tc>
          <w:tcPr>
            <w:tcW w:w="624" w:type="dxa"/>
            <w:shd w:val="clear" w:color="auto" w:fill="auto"/>
            <w:noWrap/>
            <w:vAlign w:val="bottom"/>
            <w:hideMark/>
          </w:tcPr>
          <w:p w14:paraId="6507CD0F" w14:textId="77777777" w:rsidR="0050694E" w:rsidRDefault="0050694E">
            <w:pPr>
              <w:jc w:val="center"/>
              <w:rPr>
                <w:color w:val="000000"/>
                <w:sz w:val="20"/>
                <w:szCs w:val="20"/>
              </w:rPr>
            </w:pPr>
            <w:r>
              <w:rPr>
                <w:color w:val="000000"/>
                <w:sz w:val="20"/>
                <w:szCs w:val="20"/>
              </w:rPr>
              <w:t>103</w:t>
            </w:r>
          </w:p>
        </w:tc>
      </w:tr>
      <w:tr w:rsidR="0050694E" w14:paraId="70009733" w14:textId="77777777" w:rsidTr="0050694E">
        <w:trPr>
          <w:trHeight w:val="260"/>
        </w:trPr>
        <w:tc>
          <w:tcPr>
            <w:tcW w:w="928" w:type="dxa"/>
            <w:vMerge/>
            <w:shd w:val="clear" w:color="auto" w:fill="auto"/>
            <w:noWrap/>
            <w:vAlign w:val="bottom"/>
            <w:hideMark/>
          </w:tcPr>
          <w:p w14:paraId="39E1E318" w14:textId="2CCA326E" w:rsidR="0050694E" w:rsidRDefault="0050694E">
            <w:pPr>
              <w:rPr>
                <w:color w:val="000000"/>
                <w:sz w:val="20"/>
                <w:szCs w:val="20"/>
              </w:rPr>
            </w:pPr>
          </w:p>
        </w:tc>
        <w:tc>
          <w:tcPr>
            <w:tcW w:w="5525" w:type="dxa"/>
            <w:shd w:val="clear" w:color="auto" w:fill="auto"/>
            <w:noWrap/>
            <w:vAlign w:val="bottom"/>
            <w:hideMark/>
          </w:tcPr>
          <w:p w14:paraId="29D1D8ED" w14:textId="33431605" w:rsidR="0050694E" w:rsidRDefault="0050694E">
            <w:pPr>
              <w:rPr>
                <w:color w:val="000000"/>
                <w:sz w:val="20"/>
                <w:szCs w:val="20"/>
              </w:rPr>
            </w:pPr>
            <w:r>
              <w:rPr>
                <w:color w:val="000000"/>
                <w:sz w:val="20"/>
                <w:szCs w:val="20"/>
              </w:rPr>
              <w:t xml:space="preserve">Demographics + </w:t>
            </w:r>
            <w:r w:rsidR="002511DA">
              <w:rPr>
                <w:color w:val="000000"/>
                <w:sz w:val="20"/>
                <w:szCs w:val="20"/>
              </w:rPr>
              <w:t>pTau217</w:t>
            </w:r>
          </w:p>
        </w:tc>
        <w:tc>
          <w:tcPr>
            <w:tcW w:w="766" w:type="dxa"/>
            <w:shd w:val="clear" w:color="auto" w:fill="auto"/>
            <w:noWrap/>
            <w:vAlign w:val="bottom"/>
            <w:hideMark/>
          </w:tcPr>
          <w:p w14:paraId="727BC154" w14:textId="50F02F06"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941</w:t>
            </w:r>
          </w:p>
        </w:tc>
        <w:tc>
          <w:tcPr>
            <w:tcW w:w="738" w:type="dxa"/>
            <w:shd w:val="clear" w:color="auto" w:fill="auto"/>
            <w:noWrap/>
            <w:vAlign w:val="bottom"/>
            <w:hideMark/>
          </w:tcPr>
          <w:p w14:paraId="10B4AD6D" w14:textId="2948E740"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880</w:t>
            </w:r>
          </w:p>
        </w:tc>
        <w:tc>
          <w:tcPr>
            <w:tcW w:w="716" w:type="dxa"/>
            <w:shd w:val="clear" w:color="auto" w:fill="auto"/>
            <w:noWrap/>
            <w:vAlign w:val="bottom"/>
            <w:hideMark/>
          </w:tcPr>
          <w:p w14:paraId="7E6DF673" w14:textId="6CDC5591" w:rsidR="0050694E" w:rsidRDefault="0050694E">
            <w:pPr>
              <w:jc w:val="center"/>
              <w:rPr>
                <w:color w:val="000000"/>
                <w:sz w:val="20"/>
                <w:szCs w:val="20"/>
              </w:rPr>
            </w:pPr>
            <w:r>
              <w:rPr>
                <w:color w:val="000000"/>
                <w:sz w:val="20"/>
                <w:szCs w:val="20"/>
              </w:rPr>
              <w:t>1</w:t>
            </w:r>
            <w:r w:rsidR="00CC0E0D">
              <w:rPr>
                <w:color w:val="000000"/>
                <w:sz w:val="20"/>
                <w:szCs w:val="20"/>
              </w:rPr>
              <w:t>.</w:t>
            </w:r>
            <w:r>
              <w:rPr>
                <w:color w:val="000000"/>
                <w:sz w:val="20"/>
                <w:szCs w:val="20"/>
              </w:rPr>
              <w:t>000</w:t>
            </w:r>
          </w:p>
        </w:tc>
        <w:tc>
          <w:tcPr>
            <w:tcW w:w="624" w:type="dxa"/>
            <w:shd w:val="clear" w:color="auto" w:fill="auto"/>
            <w:noWrap/>
            <w:vAlign w:val="bottom"/>
            <w:hideMark/>
          </w:tcPr>
          <w:p w14:paraId="5B94A165" w14:textId="77777777" w:rsidR="0050694E" w:rsidRDefault="0050694E">
            <w:pPr>
              <w:jc w:val="center"/>
              <w:rPr>
                <w:color w:val="000000"/>
                <w:sz w:val="20"/>
                <w:szCs w:val="20"/>
              </w:rPr>
            </w:pPr>
            <w:r>
              <w:rPr>
                <w:color w:val="000000"/>
                <w:sz w:val="20"/>
                <w:szCs w:val="20"/>
              </w:rPr>
              <w:t>71</w:t>
            </w:r>
          </w:p>
        </w:tc>
      </w:tr>
      <w:tr w:rsidR="0050694E" w14:paraId="688720EC" w14:textId="77777777" w:rsidTr="0050694E">
        <w:trPr>
          <w:trHeight w:val="260"/>
        </w:trPr>
        <w:tc>
          <w:tcPr>
            <w:tcW w:w="928" w:type="dxa"/>
            <w:vMerge/>
            <w:shd w:val="clear" w:color="auto" w:fill="auto"/>
            <w:noWrap/>
            <w:vAlign w:val="bottom"/>
            <w:hideMark/>
          </w:tcPr>
          <w:p w14:paraId="61B574DD" w14:textId="713B748E" w:rsidR="0050694E" w:rsidRDefault="0050694E">
            <w:pPr>
              <w:rPr>
                <w:color w:val="000000"/>
                <w:sz w:val="20"/>
                <w:szCs w:val="20"/>
              </w:rPr>
            </w:pPr>
          </w:p>
        </w:tc>
        <w:tc>
          <w:tcPr>
            <w:tcW w:w="5525" w:type="dxa"/>
            <w:shd w:val="clear" w:color="auto" w:fill="auto"/>
            <w:noWrap/>
            <w:vAlign w:val="bottom"/>
            <w:hideMark/>
          </w:tcPr>
          <w:p w14:paraId="09512D83" w14:textId="0DA26F20" w:rsidR="0050694E" w:rsidRDefault="0050694E">
            <w:pPr>
              <w:rPr>
                <w:color w:val="000000"/>
                <w:sz w:val="20"/>
                <w:szCs w:val="20"/>
              </w:rPr>
            </w:pPr>
            <w:r>
              <w:rPr>
                <w:color w:val="000000"/>
                <w:sz w:val="20"/>
                <w:szCs w:val="20"/>
              </w:rPr>
              <w:t xml:space="preserve">Demographics + Aβ42/Aβ40 + GFAP + </w:t>
            </w:r>
            <w:r w:rsidR="002511DA">
              <w:rPr>
                <w:color w:val="000000"/>
                <w:sz w:val="20"/>
                <w:szCs w:val="20"/>
              </w:rPr>
              <w:t>pT</w:t>
            </w:r>
            <w:r w:rsidR="002511DA" w:rsidRPr="00EE3BCF">
              <w:rPr>
                <w:color w:val="000000"/>
                <w:sz w:val="20"/>
                <w:szCs w:val="20"/>
              </w:rPr>
              <w:t>au181</w:t>
            </w:r>
          </w:p>
        </w:tc>
        <w:tc>
          <w:tcPr>
            <w:tcW w:w="766" w:type="dxa"/>
            <w:shd w:val="clear" w:color="auto" w:fill="auto"/>
            <w:noWrap/>
            <w:vAlign w:val="bottom"/>
            <w:hideMark/>
          </w:tcPr>
          <w:p w14:paraId="0A4BAB4C" w14:textId="5BCB9B47"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898</w:t>
            </w:r>
          </w:p>
        </w:tc>
        <w:tc>
          <w:tcPr>
            <w:tcW w:w="738" w:type="dxa"/>
            <w:shd w:val="clear" w:color="auto" w:fill="auto"/>
            <w:noWrap/>
            <w:vAlign w:val="bottom"/>
            <w:hideMark/>
          </w:tcPr>
          <w:p w14:paraId="13F738A3" w14:textId="2D10D985"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835</w:t>
            </w:r>
          </w:p>
        </w:tc>
        <w:tc>
          <w:tcPr>
            <w:tcW w:w="716" w:type="dxa"/>
            <w:shd w:val="clear" w:color="auto" w:fill="auto"/>
            <w:noWrap/>
            <w:vAlign w:val="bottom"/>
            <w:hideMark/>
          </w:tcPr>
          <w:p w14:paraId="0E447745" w14:textId="7A759E47"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962</w:t>
            </w:r>
          </w:p>
        </w:tc>
        <w:tc>
          <w:tcPr>
            <w:tcW w:w="624" w:type="dxa"/>
            <w:shd w:val="clear" w:color="auto" w:fill="auto"/>
            <w:noWrap/>
            <w:vAlign w:val="bottom"/>
            <w:hideMark/>
          </w:tcPr>
          <w:p w14:paraId="73A0526D" w14:textId="77777777" w:rsidR="0050694E" w:rsidRDefault="0050694E">
            <w:pPr>
              <w:jc w:val="center"/>
              <w:rPr>
                <w:color w:val="000000"/>
                <w:sz w:val="20"/>
                <w:szCs w:val="20"/>
              </w:rPr>
            </w:pPr>
            <w:r>
              <w:rPr>
                <w:color w:val="000000"/>
                <w:sz w:val="20"/>
                <w:szCs w:val="20"/>
              </w:rPr>
              <w:t>99</w:t>
            </w:r>
          </w:p>
        </w:tc>
      </w:tr>
      <w:tr w:rsidR="0050694E" w14:paraId="376AAE61" w14:textId="77777777" w:rsidTr="0050694E">
        <w:trPr>
          <w:trHeight w:val="260"/>
        </w:trPr>
        <w:tc>
          <w:tcPr>
            <w:tcW w:w="928" w:type="dxa"/>
            <w:vMerge w:val="restart"/>
            <w:shd w:val="clear" w:color="auto" w:fill="auto"/>
            <w:noWrap/>
            <w:vAlign w:val="center"/>
            <w:hideMark/>
          </w:tcPr>
          <w:p w14:paraId="2306EB5B" w14:textId="4196ABC6" w:rsidR="0050694E" w:rsidRPr="0050694E" w:rsidRDefault="0050694E" w:rsidP="0050694E">
            <w:pPr>
              <w:jc w:val="center"/>
              <w:rPr>
                <w:color w:val="000000"/>
                <w:sz w:val="20"/>
                <w:szCs w:val="20"/>
                <w:lang w:val="sv-SE"/>
              </w:rPr>
            </w:pPr>
            <w:r>
              <w:rPr>
                <w:color w:val="000000"/>
                <w:sz w:val="20"/>
                <w:szCs w:val="20"/>
                <w:lang w:val="sv-SE"/>
              </w:rPr>
              <w:t>TRIAD</w:t>
            </w:r>
          </w:p>
        </w:tc>
        <w:tc>
          <w:tcPr>
            <w:tcW w:w="5525" w:type="dxa"/>
            <w:shd w:val="clear" w:color="auto" w:fill="auto"/>
            <w:noWrap/>
            <w:vAlign w:val="bottom"/>
            <w:hideMark/>
          </w:tcPr>
          <w:p w14:paraId="5B7FD1EE" w14:textId="2052EC46" w:rsidR="0050694E" w:rsidRDefault="002511DA">
            <w:pPr>
              <w:rPr>
                <w:color w:val="000000"/>
                <w:sz w:val="20"/>
                <w:szCs w:val="20"/>
              </w:rPr>
            </w:pPr>
            <w:r>
              <w:rPr>
                <w:color w:val="000000"/>
                <w:sz w:val="20"/>
                <w:szCs w:val="20"/>
              </w:rPr>
              <w:t>pTau217</w:t>
            </w:r>
          </w:p>
        </w:tc>
        <w:tc>
          <w:tcPr>
            <w:tcW w:w="766" w:type="dxa"/>
            <w:shd w:val="clear" w:color="auto" w:fill="auto"/>
            <w:noWrap/>
            <w:vAlign w:val="bottom"/>
            <w:hideMark/>
          </w:tcPr>
          <w:p w14:paraId="51A5896D" w14:textId="0D45F744"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946</w:t>
            </w:r>
          </w:p>
        </w:tc>
        <w:tc>
          <w:tcPr>
            <w:tcW w:w="738" w:type="dxa"/>
            <w:shd w:val="clear" w:color="auto" w:fill="auto"/>
            <w:noWrap/>
            <w:vAlign w:val="bottom"/>
            <w:hideMark/>
          </w:tcPr>
          <w:p w14:paraId="5695FF00" w14:textId="502BADB7"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920</w:t>
            </w:r>
          </w:p>
        </w:tc>
        <w:tc>
          <w:tcPr>
            <w:tcW w:w="716" w:type="dxa"/>
            <w:shd w:val="clear" w:color="auto" w:fill="auto"/>
            <w:noWrap/>
            <w:vAlign w:val="bottom"/>
            <w:hideMark/>
          </w:tcPr>
          <w:p w14:paraId="53648C20" w14:textId="36B4204B"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973</w:t>
            </w:r>
          </w:p>
        </w:tc>
        <w:tc>
          <w:tcPr>
            <w:tcW w:w="624" w:type="dxa"/>
            <w:shd w:val="clear" w:color="auto" w:fill="auto"/>
            <w:noWrap/>
            <w:vAlign w:val="bottom"/>
            <w:hideMark/>
          </w:tcPr>
          <w:p w14:paraId="53607B65" w14:textId="3747BCC8" w:rsidR="0050694E" w:rsidRDefault="00316CC3">
            <w:pPr>
              <w:jc w:val="center"/>
              <w:rPr>
                <w:color w:val="000000"/>
                <w:sz w:val="20"/>
                <w:szCs w:val="20"/>
              </w:rPr>
            </w:pPr>
            <w:r>
              <w:rPr>
                <w:color w:val="000000"/>
                <w:sz w:val="20"/>
                <w:szCs w:val="20"/>
              </w:rPr>
              <w:t>156</w:t>
            </w:r>
          </w:p>
        </w:tc>
      </w:tr>
      <w:tr w:rsidR="0050694E" w14:paraId="6F394C87" w14:textId="77777777" w:rsidTr="0050694E">
        <w:trPr>
          <w:trHeight w:val="260"/>
        </w:trPr>
        <w:tc>
          <w:tcPr>
            <w:tcW w:w="928" w:type="dxa"/>
            <w:vMerge/>
            <w:shd w:val="clear" w:color="auto" w:fill="auto"/>
            <w:noWrap/>
            <w:vAlign w:val="bottom"/>
            <w:hideMark/>
          </w:tcPr>
          <w:p w14:paraId="12B08D2B" w14:textId="1C32B6BE" w:rsidR="0050694E" w:rsidRDefault="0050694E">
            <w:pPr>
              <w:rPr>
                <w:color w:val="000000"/>
                <w:sz w:val="20"/>
                <w:szCs w:val="20"/>
              </w:rPr>
            </w:pPr>
          </w:p>
        </w:tc>
        <w:tc>
          <w:tcPr>
            <w:tcW w:w="5525" w:type="dxa"/>
            <w:shd w:val="clear" w:color="auto" w:fill="auto"/>
            <w:noWrap/>
            <w:vAlign w:val="bottom"/>
            <w:hideMark/>
          </w:tcPr>
          <w:p w14:paraId="1A245A81" w14:textId="7D3784CB" w:rsidR="0050694E" w:rsidRDefault="002511DA">
            <w:pPr>
              <w:rPr>
                <w:color w:val="000000"/>
                <w:sz w:val="20"/>
                <w:szCs w:val="20"/>
              </w:rPr>
            </w:pPr>
            <w:r>
              <w:rPr>
                <w:color w:val="000000"/>
                <w:sz w:val="20"/>
                <w:szCs w:val="20"/>
              </w:rPr>
              <w:t>pT</w:t>
            </w:r>
            <w:r w:rsidRPr="00EE3BCF">
              <w:rPr>
                <w:color w:val="000000"/>
                <w:sz w:val="20"/>
                <w:szCs w:val="20"/>
              </w:rPr>
              <w:t>au181</w:t>
            </w:r>
          </w:p>
        </w:tc>
        <w:tc>
          <w:tcPr>
            <w:tcW w:w="766" w:type="dxa"/>
            <w:shd w:val="clear" w:color="auto" w:fill="auto"/>
            <w:noWrap/>
            <w:vAlign w:val="bottom"/>
            <w:hideMark/>
          </w:tcPr>
          <w:p w14:paraId="7FB0BCF5" w14:textId="56220ED6"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855</w:t>
            </w:r>
          </w:p>
        </w:tc>
        <w:tc>
          <w:tcPr>
            <w:tcW w:w="738" w:type="dxa"/>
            <w:shd w:val="clear" w:color="auto" w:fill="auto"/>
            <w:noWrap/>
            <w:vAlign w:val="bottom"/>
            <w:hideMark/>
          </w:tcPr>
          <w:p w14:paraId="3A4E08C0" w14:textId="739FFAD6"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804</w:t>
            </w:r>
          </w:p>
        </w:tc>
        <w:tc>
          <w:tcPr>
            <w:tcW w:w="716" w:type="dxa"/>
            <w:shd w:val="clear" w:color="auto" w:fill="auto"/>
            <w:noWrap/>
            <w:vAlign w:val="bottom"/>
            <w:hideMark/>
          </w:tcPr>
          <w:p w14:paraId="5EB2906E" w14:textId="5B66CE70"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906</w:t>
            </w:r>
          </w:p>
        </w:tc>
        <w:tc>
          <w:tcPr>
            <w:tcW w:w="624" w:type="dxa"/>
            <w:shd w:val="clear" w:color="auto" w:fill="auto"/>
            <w:noWrap/>
            <w:vAlign w:val="bottom"/>
            <w:hideMark/>
          </w:tcPr>
          <w:p w14:paraId="035BAE45" w14:textId="120A91B5" w:rsidR="0050694E" w:rsidRDefault="00316CC3">
            <w:pPr>
              <w:jc w:val="center"/>
              <w:rPr>
                <w:color w:val="000000"/>
                <w:sz w:val="20"/>
                <w:szCs w:val="20"/>
              </w:rPr>
            </w:pPr>
            <w:r>
              <w:rPr>
                <w:color w:val="000000"/>
                <w:sz w:val="20"/>
                <w:szCs w:val="20"/>
              </w:rPr>
              <w:t>210</w:t>
            </w:r>
          </w:p>
        </w:tc>
      </w:tr>
      <w:tr w:rsidR="0050694E" w14:paraId="2B186F9E" w14:textId="77777777" w:rsidTr="0050694E">
        <w:trPr>
          <w:trHeight w:val="260"/>
        </w:trPr>
        <w:tc>
          <w:tcPr>
            <w:tcW w:w="928" w:type="dxa"/>
            <w:vMerge/>
            <w:shd w:val="clear" w:color="auto" w:fill="auto"/>
            <w:noWrap/>
            <w:vAlign w:val="bottom"/>
            <w:hideMark/>
          </w:tcPr>
          <w:p w14:paraId="0439D17B" w14:textId="62AC58AF" w:rsidR="0050694E" w:rsidRDefault="0050694E">
            <w:pPr>
              <w:rPr>
                <w:color w:val="000000"/>
                <w:sz w:val="20"/>
                <w:szCs w:val="20"/>
              </w:rPr>
            </w:pPr>
          </w:p>
        </w:tc>
        <w:tc>
          <w:tcPr>
            <w:tcW w:w="5525" w:type="dxa"/>
            <w:shd w:val="clear" w:color="auto" w:fill="auto"/>
            <w:noWrap/>
            <w:vAlign w:val="bottom"/>
            <w:hideMark/>
          </w:tcPr>
          <w:p w14:paraId="392607AB" w14:textId="22DE3646" w:rsidR="0050694E" w:rsidRDefault="0050694E">
            <w:pPr>
              <w:rPr>
                <w:color w:val="000000"/>
                <w:sz w:val="20"/>
                <w:szCs w:val="20"/>
              </w:rPr>
            </w:pPr>
            <w:r>
              <w:rPr>
                <w:color w:val="000000"/>
                <w:sz w:val="20"/>
                <w:szCs w:val="20"/>
              </w:rPr>
              <w:t>GFAP</w:t>
            </w:r>
          </w:p>
        </w:tc>
        <w:tc>
          <w:tcPr>
            <w:tcW w:w="766" w:type="dxa"/>
            <w:shd w:val="clear" w:color="auto" w:fill="auto"/>
            <w:noWrap/>
            <w:vAlign w:val="bottom"/>
            <w:hideMark/>
          </w:tcPr>
          <w:p w14:paraId="0300F681" w14:textId="3A847943"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851</w:t>
            </w:r>
          </w:p>
        </w:tc>
        <w:tc>
          <w:tcPr>
            <w:tcW w:w="738" w:type="dxa"/>
            <w:shd w:val="clear" w:color="auto" w:fill="auto"/>
            <w:noWrap/>
            <w:vAlign w:val="bottom"/>
            <w:hideMark/>
          </w:tcPr>
          <w:p w14:paraId="56FD5BFF" w14:textId="072CD523"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796</w:t>
            </w:r>
          </w:p>
        </w:tc>
        <w:tc>
          <w:tcPr>
            <w:tcW w:w="716" w:type="dxa"/>
            <w:shd w:val="clear" w:color="auto" w:fill="auto"/>
            <w:noWrap/>
            <w:vAlign w:val="bottom"/>
            <w:hideMark/>
          </w:tcPr>
          <w:p w14:paraId="50BF3B20" w14:textId="5DF9525D"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905</w:t>
            </w:r>
          </w:p>
        </w:tc>
        <w:tc>
          <w:tcPr>
            <w:tcW w:w="624" w:type="dxa"/>
            <w:shd w:val="clear" w:color="auto" w:fill="auto"/>
            <w:noWrap/>
            <w:vAlign w:val="bottom"/>
            <w:hideMark/>
          </w:tcPr>
          <w:p w14:paraId="534C2446" w14:textId="40D9B1E5" w:rsidR="0050694E" w:rsidRDefault="00316CC3">
            <w:pPr>
              <w:jc w:val="center"/>
              <w:rPr>
                <w:color w:val="000000"/>
                <w:sz w:val="20"/>
                <w:szCs w:val="20"/>
              </w:rPr>
            </w:pPr>
            <w:r>
              <w:rPr>
                <w:color w:val="000000"/>
                <w:sz w:val="20"/>
                <w:szCs w:val="20"/>
              </w:rPr>
              <w:t>200</w:t>
            </w:r>
          </w:p>
        </w:tc>
      </w:tr>
      <w:tr w:rsidR="0050694E" w14:paraId="1D18729C" w14:textId="77777777" w:rsidTr="0050694E">
        <w:trPr>
          <w:trHeight w:val="260"/>
        </w:trPr>
        <w:tc>
          <w:tcPr>
            <w:tcW w:w="928" w:type="dxa"/>
            <w:vMerge/>
            <w:shd w:val="clear" w:color="auto" w:fill="auto"/>
            <w:noWrap/>
            <w:vAlign w:val="bottom"/>
            <w:hideMark/>
          </w:tcPr>
          <w:p w14:paraId="637EC03C" w14:textId="58DC4B36" w:rsidR="0050694E" w:rsidRDefault="0050694E">
            <w:pPr>
              <w:rPr>
                <w:color w:val="000000"/>
                <w:sz w:val="20"/>
                <w:szCs w:val="20"/>
              </w:rPr>
            </w:pPr>
          </w:p>
        </w:tc>
        <w:tc>
          <w:tcPr>
            <w:tcW w:w="5525" w:type="dxa"/>
            <w:shd w:val="clear" w:color="auto" w:fill="auto"/>
            <w:noWrap/>
            <w:vAlign w:val="bottom"/>
            <w:hideMark/>
          </w:tcPr>
          <w:p w14:paraId="10A1B4B6" w14:textId="41D4D1FA" w:rsidR="0050694E" w:rsidRDefault="0050694E">
            <w:pPr>
              <w:rPr>
                <w:color w:val="000000"/>
                <w:sz w:val="20"/>
                <w:szCs w:val="20"/>
              </w:rPr>
            </w:pPr>
            <w:r>
              <w:rPr>
                <w:color w:val="000000"/>
                <w:sz w:val="20"/>
                <w:szCs w:val="20"/>
              </w:rPr>
              <w:t>Aβ42/Aβ40</w:t>
            </w:r>
          </w:p>
        </w:tc>
        <w:tc>
          <w:tcPr>
            <w:tcW w:w="766" w:type="dxa"/>
            <w:shd w:val="clear" w:color="auto" w:fill="auto"/>
            <w:noWrap/>
            <w:vAlign w:val="bottom"/>
            <w:hideMark/>
          </w:tcPr>
          <w:p w14:paraId="269E67B6" w14:textId="7A8A7E8C"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696</w:t>
            </w:r>
          </w:p>
        </w:tc>
        <w:tc>
          <w:tcPr>
            <w:tcW w:w="738" w:type="dxa"/>
            <w:shd w:val="clear" w:color="auto" w:fill="auto"/>
            <w:noWrap/>
            <w:vAlign w:val="bottom"/>
            <w:hideMark/>
          </w:tcPr>
          <w:p w14:paraId="25FD706F" w14:textId="2E25B154"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617</w:t>
            </w:r>
          </w:p>
        </w:tc>
        <w:tc>
          <w:tcPr>
            <w:tcW w:w="716" w:type="dxa"/>
            <w:shd w:val="clear" w:color="auto" w:fill="auto"/>
            <w:noWrap/>
            <w:vAlign w:val="bottom"/>
            <w:hideMark/>
          </w:tcPr>
          <w:p w14:paraId="06CF1876" w14:textId="7710AFB7"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775</w:t>
            </w:r>
          </w:p>
        </w:tc>
        <w:tc>
          <w:tcPr>
            <w:tcW w:w="624" w:type="dxa"/>
            <w:shd w:val="clear" w:color="auto" w:fill="auto"/>
            <w:noWrap/>
            <w:vAlign w:val="bottom"/>
            <w:hideMark/>
          </w:tcPr>
          <w:p w14:paraId="51EA1AF1" w14:textId="5631F544" w:rsidR="0050694E" w:rsidRDefault="00316CC3">
            <w:pPr>
              <w:jc w:val="center"/>
              <w:rPr>
                <w:color w:val="000000"/>
                <w:sz w:val="20"/>
                <w:szCs w:val="20"/>
              </w:rPr>
            </w:pPr>
            <w:r>
              <w:rPr>
                <w:color w:val="000000"/>
                <w:sz w:val="20"/>
                <w:szCs w:val="20"/>
              </w:rPr>
              <w:t>250</w:t>
            </w:r>
          </w:p>
        </w:tc>
      </w:tr>
      <w:tr w:rsidR="0050694E" w14:paraId="0BFEC427" w14:textId="77777777" w:rsidTr="0050694E">
        <w:trPr>
          <w:trHeight w:val="260"/>
        </w:trPr>
        <w:tc>
          <w:tcPr>
            <w:tcW w:w="928" w:type="dxa"/>
            <w:vMerge/>
            <w:shd w:val="clear" w:color="auto" w:fill="auto"/>
            <w:noWrap/>
            <w:vAlign w:val="bottom"/>
            <w:hideMark/>
          </w:tcPr>
          <w:p w14:paraId="4DF18318" w14:textId="160FD214" w:rsidR="0050694E" w:rsidRDefault="0050694E">
            <w:pPr>
              <w:rPr>
                <w:color w:val="000000"/>
                <w:sz w:val="20"/>
                <w:szCs w:val="20"/>
              </w:rPr>
            </w:pPr>
          </w:p>
        </w:tc>
        <w:tc>
          <w:tcPr>
            <w:tcW w:w="5525" w:type="dxa"/>
            <w:shd w:val="clear" w:color="auto" w:fill="auto"/>
            <w:noWrap/>
            <w:vAlign w:val="bottom"/>
            <w:hideMark/>
          </w:tcPr>
          <w:p w14:paraId="453F00F1" w14:textId="1C8846A7" w:rsidR="0050694E" w:rsidRDefault="0050694E">
            <w:pPr>
              <w:rPr>
                <w:color w:val="000000"/>
                <w:sz w:val="20"/>
                <w:szCs w:val="20"/>
              </w:rPr>
            </w:pPr>
            <w:proofErr w:type="spellStart"/>
            <w:r>
              <w:rPr>
                <w:color w:val="000000"/>
                <w:sz w:val="20"/>
                <w:szCs w:val="20"/>
              </w:rPr>
              <w:t>NfL</w:t>
            </w:r>
            <w:proofErr w:type="spellEnd"/>
          </w:p>
        </w:tc>
        <w:tc>
          <w:tcPr>
            <w:tcW w:w="766" w:type="dxa"/>
            <w:shd w:val="clear" w:color="auto" w:fill="auto"/>
            <w:noWrap/>
            <w:vAlign w:val="bottom"/>
            <w:hideMark/>
          </w:tcPr>
          <w:p w14:paraId="1D13F37F" w14:textId="559B2039"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696</w:t>
            </w:r>
          </w:p>
        </w:tc>
        <w:tc>
          <w:tcPr>
            <w:tcW w:w="738" w:type="dxa"/>
            <w:shd w:val="clear" w:color="auto" w:fill="auto"/>
            <w:noWrap/>
            <w:vAlign w:val="bottom"/>
            <w:hideMark/>
          </w:tcPr>
          <w:p w14:paraId="21710FBA" w14:textId="3B30017A"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621</w:t>
            </w:r>
          </w:p>
        </w:tc>
        <w:tc>
          <w:tcPr>
            <w:tcW w:w="716" w:type="dxa"/>
            <w:shd w:val="clear" w:color="auto" w:fill="auto"/>
            <w:noWrap/>
            <w:vAlign w:val="bottom"/>
            <w:hideMark/>
          </w:tcPr>
          <w:p w14:paraId="09751C14" w14:textId="3BB565D6"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771</w:t>
            </w:r>
          </w:p>
        </w:tc>
        <w:tc>
          <w:tcPr>
            <w:tcW w:w="624" w:type="dxa"/>
            <w:shd w:val="clear" w:color="auto" w:fill="auto"/>
            <w:noWrap/>
            <w:vAlign w:val="bottom"/>
            <w:hideMark/>
          </w:tcPr>
          <w:p w14:paraId="6CC2E602" w14:textId="39108547" w:rsidR="0050694E" w:rsidRDefault="00316CC3">
            <w:pPr>
              <w:jc w:val="center"/>
              <w:rPr>
                <w:color w:val="000000"/>
                <w:sz w:val="20"/>
                <w:szCs w:val="20"/>
              </w:rPr>
            </w:pPr>
            <w:r>
              <w:rPr>
                <w:color w:val="000000"/>
                <w:sz w:val="20"/>
                <w:szCs w:val="20"/>
              </w:rPr>
              <w:t>262</w:t>
            </w:r>
          </w:p>
        </w:tc>
      </w:tr>
      <w:tr w:rsidR="0050694E" w14:paraId="6C2B4CA9" w14:textId="77777777" w:rsidTr="0050694E">
        <w:trPr>
          <w:trHeight w:val="260"/>
        </w:trPr>
        <w:tc>
          <w:tcPr>
            <w:tcW w:w="928" w:type="dxa"/>
            <w:vMerge/>
            <w:shd w:val="clear" w:color="auto" w:fill="auto"/>
            <w:noWrap/>
            <w:vAlign w:val="bottom"/>
            <w:hideMark/>
          </w:tcPr>
          <w:p w14:paraId="47B7D586" w14:textId="150A316B" w:rsidR="0050694E" w:rsidRDefault="0050694E">
            <w:pPr>
              <w:rPr>
                <w:color w:val="000000"/>
                <w:sz w:val="20"/>
                <w:szCs w:val="20"/>
              </w:rPr>
            </w:pPr>
          </w:p>
        </w:tc>
        <w:tc>
          <w:tcPr>
            <w:tcW w:w="5525" w:type="dxa"/>
            <w:shd w:val="clear" w:color="auto" w:fill="auto"/>
            <w:noWrap/>
            <w:vAlign w:val="bottom"/>
            <w:hideMark/>
          </w:tcPr>
          <w:p w14:paraId="728748D9" w14:textId="1104F29A" w:rsidR="0050694E" w:rsidRDefault="0050694E">
            <w:pPr>
              <w:rPr>
                <w:color w:val="000000"/>
                <w:sz w:val="20"/>
                <w:szCs w:val="20"/>
              </w:rPr>
            </w:pPr>
            <w:r>
              <w:rPr>
                <w:color w:val="000000"/>
                <w:sz w:val="20"/>
                <w:szCs w:val="20"/>
              </w:rPr>
              <w:t xml:space="preserve">Demographics + </w:t>
            </w:r>
            <w:r w:rsidR="002511DA">
              <w:rPr>
                <w:color w:val="000000"/>
                <w:sz w:val="20"/>
                <w:szCs w:val="20"/>
              </w:rPr>
              <w:t>pTau217</w:t>
            </w:r>
          </w:p>
        </w:tc>
        <w:tc>
          <w:tcPr>
            <w:tcW w:w="766" w:type="dxa"/>
            <w:shd w:val="clear" w:color="auto" w:fill="auto"/>
            <w:noWrap/>
            <w:vAlign w:val="bottom"/>
            <w:hideMark/>
          </w:tcPr>
          <w:p w14:paraId="4B029E7F" w14:textId="49D5DA05"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947</w:t>
            </w:r>
          </w:p>
        </w:tc>
        <w:tc>
          <w:tcPr>
            <w:tcW w:w="738" w:type="dxa"/>
            <w:shd w:val="clear" w:color="auto" w:fill="auto"/>
            <w:noWrap/>
            <w:vAlign w:val="bottom"/>
            <w:hideMark/>
          </w:tcPr>
          <w:p w14:paraId="3E875D1B" w14:textId="2C19DADE"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911</w:t>
            </w:r>
          </w:p>
        </w:tc>
        <w:tc>
          <w:tcPr>
            <w:tcW w:w="716" w:type="dxa"/>
            <w:shd w:val="clear" w:color="auto" w:fill="auto"/>
            <w:noWrap/>
            <w:vAlign w:val="bottom"/>
            <w:hideMark/>
          </w:tcPr>
          <w:p w14:paraId="6A0BAF05" w14:textId="76EE4372"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982</w:t>
            </w:r>
          </w:p>
        </w:tc>
        <w:tc>
          <w:tcPr>
            <w:tcW w:w="624" w:type="dxa"/>
            <w:shd w:val="clear" w:color="auto" w:fill="auto"/>
            <w:noWrap/>
            <w:vAlign w:val="bottom"/>
            <w:hideMark/>
          </w:tcPr>
          <w:p w14:paraId="5D464754" w14:textId="77777777" w:rsidR="0050694E" w:rsidRDefault="0050694E">
            <w:pPr>
              <w:jc w:val="center"/>
              <w:rPr>
                <w:color w:val="000000"/>
                <w:sz w:val="20"/>
                <w:szCs w:val="20"/>
              </w:rPr>
            </w:pPr>
            <w:r>
              <w:rPr>
                <w:color w:val="000000"/>
                <w:sz w:val="20"/>
                <w:szCs w:val="20"/>
              </w:rPr>
              <w:t>152</w:t>
            </w:r>
          </w:p>
        </w:tc>
      </w:tr>
      <w:tr w:rsidR="0050694E" w14:paraId="54D86D03" w14:textId="77777777" w:rsidTr="0050694E">
        <w:trPr>
          <w:trHeight w:val="260"/>
        </w:trPr>
        <w:tc>
          <w:tcPr>
            <w:tcW w:w="928" w:type="dxa"/>
            <w:vMerge/>
            <w:shd w:val="clear" w:color="auto" w:fill="auto"/>
            <w:noWrap/>
            <w:vAlign w:val="bottom"/>
            <w:hideMark/>
          </w:tcPr>
          <w:p w14:paraId="5428E5DB" w14:textId="7698232F" w:rsidR="0050694E" w:rsidRDefault="0050694E">
            <w:pPr>
              <w:rPr>
                <w:color w:val="000000"/>
                <w:sz w:val="20"/>
                <w:szCs w:val="20"/>
              </w:rPr>
            </w:pPr>
          </w:p>
        </w:tc>
        <w:tc>
          <w:tcPr>
            <w:tcW w:w="5525" w:type="dxa"/>
            <w:shd w:val="clear" w:color="auto" w:fill="auto"/>
            <w:noWrap/>
            <w:vAlign w:val="bottom"/>
            <w:hideMark/>
          </w:tcPr>
          <w:p w14:paraId="4006E324" w14:textId="719BB1D0" w:rsidR="0050694E" w:rsidRDefault="0050694E">
            <w:pPr>
              <w:rPr>
                <w:color w:val="000000"/>
                <w:sz w:val="20"/>
                <w:szCs w:val="20"/>
              </w:rPr>
            </w:pPr>
            <w:r>
              <w:rPr>
                <w:color w:val="000000"/>
                <w:sz w:val="20"/>
                <w:szCs w:val="20"/>
              </w:rPr>
              <w:t xml:space="preserve">Demographics + Aβ42/Aβ40 + GFAP + </w:t>
            </w:r>
            <w:r w:rsidR="002511DA">
              <w:rPr>
                <w:color w:val="000000"/>
                <w:sz w:val="20"/>
                <w:szCs w:val="20"/>
              </w:rPr>
              <w:t>pT</w:t>
            </w:r>
            <w:r w:rsidR="002511DA" w:rsidRPr="00EE3BCF">
              <w:rPr>
                <w:color w:val="000000"/>
                <w:sz w:val="20"/>
                <w:szCs w:val="20"/>
              </w:rPr>
              <w:t>au181</w:t>
            </w:r>
          </w:p>
        </w:tc>
        <w:tc>
          <w:tcPr>
            <w:tcW w:w="766" w:type="dxa"/>
            <w:shd w:val="clear" w:color="auto" w:fill="auto"/>
            <w:noWrap/>
            <w:vAlign w:val="bottom"/>
            <w:hideMark/>
          </w:tcPr>
          <w:p w14:paraId="6344BB16" w14:textId="2D9E7396"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920</w:t>
            </w:r>
          </w:p>
        </w:tc>
        <w:tc>
          <w:tcPr>
            <w:tcW w:w="738" w:type="dxa"/>
            <w:shd w:val="clear" w:color="auto" w:fill="auto"/>
            <w:noWrap/>
            <w:vAlign w:val="bottom"/>
            <w:hideMark/>
          </w:tcPr>
          <w:p w14:paraId="5ECA211E" w14:textId="32C50F0B"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885</w:t>
            </w:r>
          </w:p>
        </w:tc>
        <w:tc>
          <w:tcPr>
            <w:tcW w:w="716" w:type="dxa"/>
            <w:shd w:val="clear" w:color="auto" w:fill="auto"/>
            <w:noWrap/>
            <w:vAlign w:val="bottom"/>
            <w:hideMark/>
          </w:tcPr>
          <w:p w14:paraId="0B656BD8" w14:textId="4CDEF2C2"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955</w:t>
            </w:r>
          </w:p>
        </w:tc>
        <w:tc>
          <w:tcPr>
            <w:tcW w:w="624" w:type="dxa"/>
            <w:shd w:val="clear" w:color="auto" w:fill="auto"/>
            <w:noWrap/>
            <w:vAlign w:val="bottom"/>
            <w:hideMark/>
          </w:tcPr>
          <w:p w14:paraId="4CE6FF2E" w14:textId="77777777" w:rsidR="0050694E" w:rsidRDefault="0050694E">
            <w:pPr>
              <w:jc w:val="center"/>
              <w:rPr>
                <w:color w:val="000000"/>
                <w:sz w:val="20"/>
                <w:szCs w:val="20"/>
              </w:rPr>
            </w:pPr>
            <w:r>
              <w:rPr>
                <w:color w:val="000000"/>
                <w:sz w:val="20"/>
                <w:szCs w:val="20"/>
              </w:rPr>
              <w:t>162</w:t>
            </w:r>
          </w:p>
        </w:tc>
      </w:tr>
      <w:tr w:rsidR="0050694E" w14:paraId="4DA90A35" w14:textId="77777777" w:rsidTr="0050694E">
        <w:trPr>
          <w:trHeight w:val="260"/>
        </w:trPr>
        <w:tc>
          <w:tcPr>
            <w:tcW w:w="928" w:type="dxa"/>
            <w:vMerge/>
            <w:shd w:val="clear" w:color="auto" w:fill="auto"/>
            <w:noWrap/>
            <w:vAlign w:val="bottom"/>
            <w:hideMark/>
          </w:tcPr>
          <w:p w14:paraId="0DDAFC1C" w14:textId="5A5EE627" w:rsidR="0050694E" w:rsidRDefault="0050694E">
            <w:pPr>
              <w:rPr>
                <w:color w:val="000000"/>
                <w:sz w:val="20"/>
                <w:szCs w:val="20"/>
              </w:rPr>
            </w:pPr>
          </w:p>
        </w:tc>
        <w:tc>
          <w:tcPr>
            <w:tcW w:w="5525" w:type="dxa"/>
            <w:shd w:val="clear" w:color="auto" w:fill="auto"/>
            <w:noWrap/>
            <w:vAlign w:val="bottom"/>
            <w:hideMark/>
          </w:tcPr>
          <w:p w14:paraId="250686DB" w14:textId="580FCF97" w:rsidR="0050694E" w:rsidRDefault="0050694E">
            <w:pPr>
              <w:rPr>
                <w:color w:val="000000"/>
                <w:sz w:val="20"/>
                <w:szCs w:val="20"/>
              </w:rPr>
            </w:pPr>
            <w:r>
              <w:rPr>
                <w:color w:val="000000"/>
                <w:sz w:val="20"/>
                <w:szCs w:val="20"/>
              </w:rPr>
              <w:t xml:space="preserve">Demographics + Aβ42/Aβ40 + GFAP + </w:t>
            </w:r>
            <w:proofErr w:type="spellStart"/>
            <w:r>
              <w:rPr>
                <w:color w:val="000000"/>
                <w:sz w:val="20"/>
                <w:szCs w:val="20"/>
              </w:rPr>
              <w:t>NfL</w:t>
            </w:r>
            <w:proofErr w:type="spellEnd"/>
            <w:r>
              <w:rPr>
                <w:color w:val="000000"/>
                <w:sz w:val="20"/>
                <w:szCs w:val="20"/>
              </w:rPr>
              <w:t xml:space="preserve"> + </w:t>
            </w:r>
            <w:r w:rsidR="002511DA">
              <w:rPr>
                <w:color w:val="000000"/>
                <w:sz w:val="20"/>
                <w:szCs w:val="20"/>
              </w:rPr>
              <w:t>pT</w:t>
            </w:r>
            <w:r w:rsidR="002511DA" w:rsidRPr="00EE3BCF">
              <w:rPr>
                <w:color w:val="000000"/>
                <w:sz w:val="20"/>
                <w:szCs w:val="20"/>
              </w:rPr>
              <w:t>au181</w:t>
            </w:r>
          </w:p>
        </w:tc>
        <w:tc>
          <w:tcPr>
            <w:tcW w:w="766" w:type="dxa"/>
            <w:shd w:val="clear" w:color="auto" w:fill="auto"/>
            <w:noWrap/>
            <w:vAlign w:val="bottom"/>
            <w:hideMark/>
          </w:tcPr>
          <w:p w14:paraId="06703A62" w14:textId="2013ED8C"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920</w:t>
            </w:r>
          </w:p>
        </w:tc>
        <w:tc>
          <w:tcPr>
            <w:tcW w:w="738" w:type="dxa"/>
            <w:shd w:val="clear" w:color="auto" w:fill="auto"/>
            <w:noWrap/>
            <w:vAlign w:val="bottom"/>
            <w:hideMark/>
          </w:tcPr>
          <w:p w14:paraId="1A7C6545" w14:textId="378CCB02"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884</w:t>
            </w:r>
          </w:p>
        </w:tc>
        <w:tc>
          <w:tcPr>
            <w:tcW w:w="716" w:type="dxa"/>
            <w:shd w:val="clear" w:color="auto" w:fill="auto"/>
            <w:noWrap/>
            <w:vAlign w:val="bottom"/>
            <w:hideMark/>
          </w:tcPr>
          <w:p w14:paraId="3145CD3A" w14:textId="2F54D994"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955</w:t>
            </w:r>
          </w:p>
        </w:tc>
        <w:tc>
          <w:tcPr>
            <w:tcW w:w="624" w:type="dxa"/>
            <w:shd w:val="clear" w:color="auto" w:fill="auto"/>
            <w:noWrap/>
            <w:vAlign w:val="bottom"/>
            <w:hideMark/>
          </w:tcPr>
          <w:p w14:paraId="5DDEF6A5" w14:textId="77777777" w:rsidR="0050694E" w:rsidRDefault="0050694E">
            <w:pPr>
              <w:jc w:val="center"/>
              <w:rPr>
                <w:color w:val="000000"/>
                <w:sz w:val="20"/>
                <w:szCs w:val="20"/>
              </w:rPr>
            </w:pPr>
            <w:r>
              <w:rPr>
                <w:color w:val="000000"/>
                <w:sz w:val="20"/>
                <w:szCs w:val="20"/>
              </w:rPr>
              <w:t>164</w:t>
            </w:r>
          </w:p>
        </w:tc>
      </w:tr>
      <w:tr w:rsidR="0050694E" w14:paraId="5D5EEFBE" w14:textId="77777777" w:rsidTr="0050694E">
        <w:trPr>
          <w:trHeight w:val="260"/>
        </w:trPr>
        <w:tc>
          <w:tcPr>
            <w:tcW w:w="928" w:type="dxa"/>
            <w:vMerge/>
            <w:shd w:val="clear" w:color="auto" w:fill="auto"/>
            <w:noWrap/>
            <w:vAlign w:val="bottom"/>
            <w:hideMark/>
          </w:tcPr>
          <w:p w14:paraId="68F96D2A" w14:textId="4AB79FA3" w:rsidR="0050694E" w:rsidRDefault="0050694E">
            <w:pPr>
              <w:rPr>
                <w:color w:val="000000"/>
                <w:sz w:val="20"/>
                <w:szCs w:val="20"/>
              </w:rPr>
            </w:pPr>
          </w:p>
        </w:tc>
        <w:tc>
          <w:tcPr>
            <w:tcW w:w="5525" w:type="dxa"/>
            <w:shd w:val="clear" w:color="auto" w:fill="auto"/>
            <w:noWrap/>
            <w:vAlign w:val="bottom"/>
            <w:hideMark/>
          </w:tcPr>
          <w:p w14:paraId="43DDE343" w14:textId="1DD15DB3" w:rsidR="0050694E" w:rsidRDefault="0050694E">
            <w:pPr>
              <w:rPr>
                <w:color w:val="000000"/>
                <w:sz w:val="20"/>
                <w:szCs w:val="20"/>
              </w:rPr>
            </w:pPr>
            <w:r>
              <w:rPr>
                <w:color w:val="000000"/>
                <w:sz w:val="20"/>
                <w:szCs w:val="20"/>
              </w:rPr>
              <w:t xml:space="preserve">Demographics + GFAP + </w:t>
            </w:r>
            <w:r w:rsidR="002511DA">
              <w:rPr>
                <w:color w:val="000000"/>
                <w:sz w:val="20"/>
                <w:szCs w:val="20"/>
              </w:rPr>
              <w:t>pT</w:t>
            </w:r>
            <w:r w:rsidR="002511DA" w:rsidRPr="00EE3BCF">
              <w:rPr>
                <w:color w:val="000000"/>
                <w:sz w:val="20"/>
                <w:szCs w:val="20"/>
              </w:rPr>
              <w:t>au181</w:t>
            </w:r>
          </w:p>
        </w:tc>
        <w:tc>
          <w:tcPr>
            <w:tcW w:w="766" w:type="dxa"/>
            <w:shd w:val="clear" w:color="auto" w:fill="auto"/>
            <w:noWrap/>
            <w:vAlign w:val="bottom"/>
            <w:hideMark/>
          </w:tcPr>
          <w:p w14:paraId="3264569C" w14:textId="652BD20A"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906</w:t>
            </w:r>
          </w:p>
        </w:tc>
        <w:tc>
          <w:tcPr>
            <w:tcW w:w="738" w:type="dxa"/>
            <w:shd w:val="clear" w:color="auto" w:fill="auto"/>
            <w:noWrap/>
            <w:vAlign w:val="bottom"/>
            <w:hideMark/>
          </w:tcPr>
          <w:p w14:paraId="4E5B6D45" w14:textId="5D25AA37"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865</w:t>
            </w:r>
          </w:p>
        </w:tc>
        <w:tc>
          <w:tcPr>
            <w:tcW w:w="716" w:type="dxa"/>
            <w:shd w:val="clear" w:color="auto" w:fill="auto"/>
            <w:noWrap/>
            <w:vAlign w:val="bottom"/>
            <w:hideMark/>
          </w:tcPr>
          <w:p w14:paraId="247BDEAA" w14:textId="08FFDEFE"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946</w:t>
            </w:r>
          </w:p>
        </w:tc>
        <w:tc>
          <w:tcPr>
            <w:tcW w:w="624" w:type="dxa"/>
            <w:shd w:val="clear" w:color="auto" w:fill="auto"/>
            <w:noWrap/>
            <w:vAlign w:val="bottom"/>
            <w:hideMark/>
          </w:tcPr>
          <w:p w14:paraId="3F19D721" w14:textId="77777777" w:rsidR="0050694E" w:rsidRDefault="0050694E">
            <w:pPr>
              <w:jc w:val="center"/>
              <w:rPr>
                <w:color w:val="000000"/>
                <w:sz w:val="20"/>
                <w:szCs w:val="20"/>
              </w:rPr>
            </w:pPr>
            <w:r>
              <w:rPr>
                <w:color w:val="000000"/>
                <w:sz w:val="20"/>
                <w:szCs w:val="20"/>
              </w:rPr>
              <w:t>170</w:t>
            </w:r>
          </w:p>
        </w:tc>
      </w:tr>
      <w:tr w:rsidR="0050694E" w14:paraId="0E3DEAA6" w14:textId="77777777" w:rsidTr="0050694E">
        <w:trPr>
          <w:trHeight w:val="260"/>
        </w:trPr>
        <w:tc>
          <w:tcPr>
            <w:tcW w:w="928" w:type="dxa"/>
            <w:vMerge/>
            <w:shd w:val="clear" w:color="auto" w:fill="auto"/>
            <w:noWrap/>
            <w:vAlign w:val="bottom"/>
            <w:hideMark/>
          </w:tcPr>
          <w:p w14:paraId="1E20354D" w14:textId="34A6846A" w:rsidR="0050694E" w:rsidRDefault="0050694E">
            <w:pPr>
              <w:rPr>
                <w:color w:val="000000"/>
                <w:sz w:val="20"/>
                <w:szCs w:val="20"/>
              </w:rPr>
            </w:pPr>
          </w:p>
        </w:tc>
        <w:tc>
          <w:tcPr>
            <w:tcW w:w="5525" w:type="dxa"/>
            <w:shd w:val="clear" w:color="auto" w:fill="auto"/>
            <w:noWrap/>
            <w:vAlign w:val="bottom"/>
            <w:hideMark/>
          </w:tcPr>
          <w:p w14:paraId="54A98651" w14:textId="38C3477D" w:rsidR="0050694E" w:rsidRDefault="0050694E">
            <w:pPr>
              <w:rPr>
                <w:color w:val="000000"/>
                <w:sz w:val="20"/>
                <w:szCs w:val="20"/>
              </w:rPr>
            </w:pPr>
            <w:r>
              <w:rPr>
                <w:color w:val="000000"/>
                <w:sz w:val="20"/>
                <w:szCs w:val="20"/>
              </w:rPr>
              <w:t xml:space="preserve">Demographics + GFAP + </w:t>
            </w:r>
            <w:proofErr w:type="spellStart"/>
            <w:r>
              <w:rPr>
                <w:color w:val="000000"/>
                <w:sz w:val="20"/>
                <w:szCs w:val="20"/>
              </w:rPr>
              <w:t>NfL</w:t>
            </w:r>
            <w:proofErr w:type="spellEnd"/>
            <w:r>
              <w:rPr>
                <w:color w:val="000000"/>
                <w:sz w:val="20"/>
                <w:szCs w:val="20"/>
              </w:rPr>
              <w:t xml:space="preserve"> + </w:t>
            </w:r>
            <w:r w:rsidR="002511DA">
              <w:rPr>
                <w:color w:val="000000"/>
                <w:sz w:val="20"/>
                <w:szCs w:val="20"/>
              </w:rPr>
              <w:t>pT</w:t>
            </w:r>
            <w:r w:rsidR="002511DA" w:rsidRPr="00EE3BCF">
              <w:rPr>
                <w:color w:val="000000"/>
                <w:sz w:val="20"/>
                <w:szCs w:val="20"/>
              </w:rPr>
              <w:t>au181</w:t>
            </w:r>
          </w:p>
        </w:tc>
        <w:tc>
          <w:tcPr>
            <w:tcW w:w="766" w:type="dxa"/>
            <w:shd w:val="clear" w:color="auto" w:fill="auto"/>
            <w:noWrap/>
            <w:vAlign w:val="bottom"/>
            <w:hideMark/>
          </w:tcPr>
          <w:p w14:paraId="0692A5E0" w14:textId="5B1A7609"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906</w:t>
            </w:r>
          </w:p>
        </w:tc>
        <w:tc>
          <w:tcPr>
            <w:tcW w:w="738" w:type="dxa"/>
            <w:shd w:val="clear" w:color="auto" w:fill="auto"/>
            <w:noWrap/>
            <w:vAlign w:val="bottom"/>
            <w:hideMark/>
          </w:tcPr>
          <w:p w14:paraId="42F22AB0" w14:textId="212F2737"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865</w:t>
            </w:r>
          </w:p>
        </w:tc>
        <w:tc>
          <w:tcPr>
            <w:tcW w:w="716" w:type="dxa"/>
            <w:shd w:val="clear" w:color="auto" w:fill="auto"/>
            <w:noWrap/>
            <w:vAlign w:val="bottom"/>
            <w:hideMark/>
          </w:tcPr>
          <w:p w14:paraId="5F5C7123" w14:textId="29002AB2"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946</w:t>
            </w:r>
          </w:p>
        </w:tc>
        <w:tc>
          <w:tcPr>
            <w:tcW w:w="624" w:type="dxa"/>
            <w:shd w:val="clear" w:color="auto" w:fill="auto"/>
            <w:noWrap/>
            <w:vAlign w:val="bottom"/>
            <w:hideMark/>
          </w:tcPr>
          <w:p w14:paraId="786D2553" w14:textId="77777777" w:rsidR="0050694E" w:rsidRDefault="0050694E">
            <w:pPr>
              <w:jc w:val="center"/>
              <w:rPr>
                <w:color w:val="000000"/>
                <w:sz w:val="20"/>
                <w:szCs w:val="20"/>
              </w:rPr>
            </w:pPr>
            <w:r>
              <w:rPr>
                <w:color w:val="000000"/>
                <w:sz w:val="20"/>
                <w:szCs w:val="20"/>
              </w:rPr>
              <w:t>172</w:t>
            </w:r>
          </w:p>
        </w:tc>
      </w:tr>
      <w:tr w:rsidR="0050694E" w14:paraId="1E89C403" w14:textId="77777777" w:rsidTr="0050694E">
        <w:trPr>
          <w:trHeight w:val="260"/>
        </w:trPr>
        <w:tc>
          <w:tcPr>
            <w:tcW w:w="928" w:type="dxa"/>
            <w:vMerge/>
            <w:shd w:val="clear" w:color="auto" w:fill="auto"/>
            <w:noWrap/>
            <w:vAlign w:val="bottom"/>
            <w:hideMark/>
          </w:tcPr>
          <w:p w14:paraId="785FA1C4" w14:textId="5FE62357" w:rsidR="0050694E" w:rsidRDefault="0050694E">
            <w:pPr>
              <w:rPr>
                <w:color w:val="000000"/>
                <w:sz w:val="20"/>
                <w:szCs w:val="20"/>
              </w:rPr>
            </w:pPr>
          </w:p>
        </w:tc>
        <w:tc>
          <w:tcPr>
            <w:tcW w:w="5525" w:type="dxa"/>
            <w:shd w:val="clear" w:color="auto" w:fill="auto"/>
            <w:noWrap/>
            <w:vAlign w:val="bottom"/>
            <w:hideMark/>
          </w:tcPr>
          <w:p w14:paraId="07CDD6A4" w14:textId="369A49D9" w:rsidR="0050694E" w:rsidRDefault="0050694E">
            <w:pPr>
              <w:rPr>
                <w:color w:val="000000"/>
                <w:sz w:val="20"/>
                <w:szCs w:val="20"/>
              </w:rPr>
            </w:pPr>
            <w:r>
              <w:rPr>
                <w:color w:val="000000"/>
                <w:sz w:val="20"/>
                <w:szCs w:val="20"/>
              </w:rPr>
              <w:t>Demographics + Aβ42/Aβ40 + GFAP</w:t>
            </w:r>
          </w:p>
        </w:tc>
        <w:tc>
          <w:tcPr>
            <w:tcW w:w="766" w:type="dxa"/>
            <w:shd w:val="clear" w:color="auto" w:fill="auto"/>
            <w:noWrap/>
            <w:vAlign w:val="bottom"/>
            <w:hideMark/>
          </w:tcPr>
          <w:p w14:paraId="7EAFFD8F" w14:textId="0672AD9C"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912</w:t>
            </w:r>
          </w:p>
        </w:tc>
        <w:tc>
          <w:tcPr>
            <w:tcW w:w="738" w:type="dxa"/>
            <w:shd w:val="clear" w:color="auto" w:fill="auto"/>
            <w:noWrap/>
            <w:vAlign w:val="bottom"/>
            <w:hideMark/>
          </w:tcPr>
          <w:p w14:paraId="409F48B1" w14:textId="787ADCF6"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874</w:t>
            </w:r>
          </w:p>
        </w:tc>
        <w:tc>
          <w:tcPr>
            <w:tcW w:w="716" w:type="dxa"/>
            <w:shd w:val="clear" w:color="auto" w:fill="auto"/>
            <w:noWrap/>
            <w:vAlign w:val="bottom"/>
            <w:hideMark/>
          </w:tcPr>
          <w:p w14:paraId="39B47DF3" w14:textId="1C7BB86A"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949</w:t>
            </w:r>
          </w:p>
        </w:tc>
        <w:tc>
          <w:tcPr>
            <w:tcW w:w="624" w:type="dxa"/>
            <w:shd w:val="clear" w:color="auto" w:fill="auto"/>
            <w:noWrap/>
            <w:vAlign w:val="bottom"/>
            <w:hideMark/>
          </w:tcPr>
          <w:p w14:paraId="5C50B056" w14:textId="77777777" w:rsidR="0050694E" w:rsidRDefault="0050694E">
            <w:pPr>
              <w:jc w:val="center"/>
              <w:rPr>
                <w:color w:val="000000"/>
                <w:sz w:val="20"/>
                <w:szCs w:val="20"/>
              </w:rPr>
            </w:pPr>
            <w:r>
              <w:rPr>
                <w:color w:val="000000"/>
                <w:sz w:val="20"/>
                <w:szCs w:val="20"/>
              </w:rPr>
              <w:t>175</w:t>
            </w:r>
          </w:p>
        </w:tc>
      </w:tr>
      <w:tr w:rsidR="0050694E" w14:paraId="77E18D98" w14:textId="77777777" w:rsidTr="0050694E">
        <w:trPr>
          <w:trHeight w:val="260"/>
        </w:trPr>
        <w:tc>
          <w:tcPr>
            <w:tcW w:w="928" w:type="dxa"/>
            <w:vMerge w:val="restart"/>
            <w:shd w:val="clear" w:color="auto" w:fill="auto"/>
            <w:noWrap/>
            <w:vAlign w:val="center"/>
            <w:hideMark/>
          </w:tcPr>
          <w:p w14:paraId="263168BB" w14:textId="5DC5D1B8" w:rsidR="0050694E" w:rsidRPr="0050694E" w:rsidRDefault="0050694E" w:rsidP="0050694E">
            <w:pPr>
              <w:jc w:val="center"/>
              <w:rPr>
                <w:color w:val="000000"/>
                <w:sz w:val="20"/>
                <w:szCs w:val="20"/>
                <w:lang w:val="sv-SE"/>
              </w:rPr>
            </w:pPr>
            <w:r>
              <w:rPr>
                <w:color w:val="000000"/>
                <w:sz w:val="20"/>
                <w:szCs w:val="20"/>
                <w:lang w:val="sv-SE"/>
              </w:rPr>
              <w:t>SPIN</w:t>
            </w:r>
          </w:p>
        </w:tc>
        <w:tc>
          <w:tcPr>
            <w:tcW w:w="5525" w:type="dxa"/>
            <w:shd w:val="clear" w:color="auto" w:fill="auto"/>
            <w:noWrap/>
            <w:vAlign w:val="bottom"/>
            <w:hideMark/>
          </w:tcPr>
          <w:p w14:paraId="508B85E8" w14:textId="5B378B1E" w:rsidR="0050694E" w:rsidRDefault="002511DA">
            <w:pPr>
              <w:rPr>
                <w:color w:val="000000"/>
                <w:sz w:val="20"/>
                <w:szCs w:val="20"/>
              </w:rPr>
            </w:pPr>
            <w:r>
              <w:rPr>
                <w:color w:val="000000"/>
                <w:sz w:val="20"/>
                <w:szCs w:val="20"/>
              </w:rPr>
              <w:t>pTau217</w:t>
            </w:r>
          </w:p>
        </w:tc>
        <w:tc>
          <w:tcPr>
            <w:tcW w:w="766" w:type="dxa"/>
            <w:shd w:val="clear" w:color="auto" w:fill="auto"/>
            <w:noWrap/>
            <w:vAlign w:val="bottom"/>
            <w:hideMark/>
          </w:tcPr>
          <w:p w14:paraId="139CE30F" w14:textId="515E7553"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970</w:t>
            </w:r>
          </w:p>
        </w:tc>
        <w:tc>
          <w:tcPr>
            <w:tcW w:w="738" w:type="dxa"/>
            <w:shd w:val="clear" w:color="auto" w:fill="auto"/>
            <w:noWrap/>
            <w:vAlign w:val="bottom"/>
            <w:hideMark/>
          </w:tcPr>
          <w:p w14:paraId="04BF7EC2" w14:textId="2FC7E18C"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944</w:t>
            </w:r>
          </w:p>
        </w:tc>
        <w:tc>
          <w:tcPr>
            <w:tcW w:w="716" w:type="dxa"/>
            <w:shd w:val="clear" w:color="auto" w:fill="auto"/>
            <w:noWrap/>
            <w:vAlign w:val="bottom"/>
            <w:hideMark/>
          </w:tcPr>
          <w:p w14:paraId="416E96D1" w14:textId="22247D05"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997</w:t>
            </w:r>
          </w:p>
        </w:tc>
        <w:tc>
          <w:tcPr>
            <w:tcW w:w="624" w:type="dxa"/>
            <w:shd w:val="clear" w:color="auto" w:fill="auto"/>
            <w:noWrap/>
            <w:vAlign w:val="bottom"/>
            <w:hideMark/>
          </w:tcPr>
          <w:p w14:paraId="4A9CAE8F" w14:textId="6CDCF564" w:rsidR="0050694E" w:rsidRDefault="00FE61C3">
            <w:pPr>
              <w:jc w:val="center"/>
              <w:rPr>
                <w:color w:val="000000"/>
                <w:sz w:val="20"/>
                <w:szCs w:val="20"/>
              </w:rPr>
            </w:pPr>
            <w:r>
              <w:rPr>
                <w:color w:val="000000"/>
                <w:sz w:val="20"/>
                <w:szCs w:val="20"/>
              </w:rPr>
              <w:t>56</w:t>
            </w:r>
          </w:p>
        </w:tc>
      </w:tr>
      <w:tr w:rsidR="0050694E" w14:paraId="2A929EA9" w14:textId="77777777" w:rsidTr="0050694E">
        <w:trPr>
          <w:trHeight w:val="260"/>
        </w:trPr>
        <w:tc>
          <w:tcPr>
            <w:tcW w:w="928" w:type="dxa"/>
            <w:vMerge/>
            <w:shd w:val="clear" w:color="auto" w:fill="auto"/>
            <w:noWrap/>
            <w:vAlign w:val="bottom"/>
            <w:hideMark/>
          </w:tcPr>
          <w:p w14:paraId="230204C5" w14:textId="23CCB584" w:rsidR="0050694E" w:rsidRDefault="0050694E">
            <w:pPr>
              <w:rPr>
                <w:color w:val="000000"/>
                <w:sz w:val="20"/>
                <w:szCs w:val="20"/>
              </w:rPr>
            </w:pPr>
          </w:p>
        </w:tc>
        <w:tc>
          <w:tcPr>
            <w:tcW w:w="5525" w:type="dxa"/>
            <w:shd w:val="clear" w:color="auto" w:fill="auto"/>
            <w:noWrap/>
            <w:vAlign w:val="bottom"/>
            <w:hideMark/>
          </w:tcPr>
          <w:p w14:paraId="1F7DB97C" w14:textId="516B5E72" w:rsidR="0050694E" w:rsidRDefault="0050694E">
            <w:pPr>
              <w:rPr>
                <w:color w:val="000000"/>
                <w:sz w:val="20"/>
                <w:szCs w:val="20"/>
              </w:rPr>
            </w:pPr>
            <w:r>
              <w:rPr>
                <w:color w:val="000000"/>
                <w:sz w:val="20"/>
                <w:szCs w:val="20"/>
              </w:rPr>
              <w:t>GFAP</w:t>
            </w:r>
          </w:p>
        </w:tc>
        <w:tc>
          <w:tcPr>
            <w:tcW w:w="766" w:type="dxa"/>
            <w:shd w:val="clear" w:color="auto" w:fill="auto"/>
            <w:noWrap/>
            <w:vAlign w:val="bottom"/>
            <w:hideMark/>
          </w:tcPr>
          <w:p w14:paraId="35417B33" w14:textId="73BEEF97"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906</w:t>
            </w:r>
          </w:p>
        </w:tc>
        <w:tc>
          <w:tcPr>
            <w:tcW w:w="738" w:type="dxa"/>
            <w:shd w:val="clear" w:color="auto" w:fill="auto"/>
            <w:noWrap/>
            <w:vAlign w:val="bottom"/>
            <w:hideMark/>
          </w:tcPr>
          <w:p w14:paraId="2C20335D" w14:textId="7EFA7434"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858</w:t>
            </w:r>
          </w:p>
        </w:tc>
        <w:tc>
          <w:tcPr>
            <w:tcW w:w="716" w:type="dxa"/>
            <w:shd w:val="clear" w:color="auto" w:fill="auto"/>
            <w:noWrap/>
            <w:vAlign w:val="bottom"/>
            <w:hideMark/>
          </w:tcPr>
          <w:p w14:paraId="6A5F3679" w14:textId="6948F4EF"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954</w:t>
            </w:r>
          </w:p>
        </w:tc>
        <w:tc>
          <w:tcPr>
            <w:tcW w:w="624" w:type="dxa"/>
            <w:shd w:val="clear" w:color="auto" w:fill="auto"/>
            <w:noWrap/>
            <w:vAlign w:val="bottom"/>
            <w:hideMark/>
          </w:tcPr>
          <w:p w14:paraId="61B9A8EE" w14:textId="2EE97361" w:rsidR="0050694E" w:rsidRDefault="00FE61C3">
            <w:pPr>
              <w:jc w:val="center"/>
              <w:rPr>
                <w:color w:val="000000"/>
                <w:sz w:val="20"/>
                <w:szCs w:val="20"/>
              </w:rPr>
            </w:pPr>
            <w:r>
              <w:rPr>
                <w:color w:val="000000"/>
                <w:sz w:val="20"/>
                <w:szCs w:val="20"/>
              </w:rPr>
              <w:t>81</w:t>
            </w:r>
          </w:p>
        </w:tc>
      </w:tr>
      <w:tr w:rsidR="0050694E" w14:paraId="62C1F0E1" w14:textId="77777777" w:rsidTr="0050694E">
        <w:trPr>
          <w:trHeight w:val="260"/>
        </w:trPr>
        <w:tc>
          <w:tcPr>
            <w:tcW w:w="928" w:type="dxa"/>
            <w:vMerge/>
            <w:shd w:val="clear" w:color="auto" w:fill="auto"/>
            <w:noWrap/>
            <w:vAlign w:val="bottom"/>
            <w:hideMark/>
          </w:tcPr>
          <w:p w14:paraId="55DD77F5" w14:textId="1794FEE4" w:rsidR="0050694E" w:rsidRDefault="0050694E">
            <w:pPr>
              <w:rPr>
                <w:color w:val="000000"/>
                <w:sz w:val="20"/>
                <w:szCs w:val="20"/>
              </w:rPr>
            </w:pPr>
          </w:p>
        </w:tc>
        <w:tc>
          <w:tcPr>
            <w:tcW w:w="5525" w:type="dxa"/>
            <w:shd w:val="clear" w:color="auto" w:fill="auto"/>
            <w:noWrap/>
            <w:vAlign w:val="bottom"/>
            <w:hideMark/>
          </w:tcPr>
          <w:p w14:paraId="2C4FE58B" w14:textId="3B3B17B2" w:rsidR="0050694E" w:rsidRDefault="002511DA">
            <w:pPr>
              <w:rPr>
                <w:color w:val="000000"/>
                <w:sz w:val="20"/>
                <w:szCs w:val="20"/>
              </w:rPr>
            </w:pPr>
            <w:r>
              <w:rPr>
                <w:color w:val="000000"/>
                <w:sz w:val="20"/>
                <w:szCs w:val="20"/>
              </w:rPr>
              <w:t>pT</w:t>
            </w:r>
            <w:r w:rsidRPr="00EE3BCF">
              <w:rPr>
                <w:color w:val="000000"/>
                <w:sz w:val="20"/>
                <w:szCs w:val="20"/>
              </w:rPr>
              <w:t>au181</w:t>
            </w:r>
          </w:p>
        </w:tc>
        <w:tc>
          <w:tcPr>
            <w:tcW w:w="766" w:type="dxa"/>
            <w:shd w:val="clear" w:color="auto" w:fill="auto"/>
            <w:noWrap/>
            <w:vAlign w:val="bottom"/>
            <w:hideMark/>
          </w:tcPr>
          <w:p w14:paraId="1025E2C9" w14:textId="4CFC220F"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905</w:t>
            </w:r>
          </w:p>
        </w:tc>
        <w:tc>
          <w:tcPr>
            <w:tcW w:w="738" w:type="dxa"/>
            <w:shd w:val="clear" w:color="auto" w:fill="auto"/>
            <w:noWrap/>
            <w:vAlign w:val="bottom"/>
            <w:hideMark/>
          </w:tcPr>
          <w:p w14:paraId="1879F1F8" w14:textId="7FB380C6"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858</w:t>
            </w:r>
          </w:p>
        </w:tc>
        <w:tc>
          <w:tcPr>
            <w:tcW w:w="716" w:type="dxa"/>
            <w:shd w:val="clear" w:color="auto" w:fill="auto"/>
            <w:noWrap/>
            <w:vAlign w:val="bottom"/>
            <w:hideMark/>
          </w:tcPr>
          <w:p w14:paraId="19446C5F" w14:textId="24601847"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953</w:t>
            </w:r>
          </w:p>
        </w:tc>
        <w:tc>
          <w:tcPr>
            <w:tcW w:w="624" w:type="dxa"/>
            <w:shd w:val="clear" w:color="auto" w:fill="auto"/>
            <w:noWrap/>
            <w:vAlign w:val="bottom"/>
            <w:hideMark/>
          </w:tcPr>
          <w:p w14:paraId="70FE319B" w14:textId="1590284C" w:rsidR="0050694E" w:rsidRDefault="00FE61C3">
            <w:pPr>
              <w:jc w:val="center"/>
              <w:rPr>
                <w:color w:val="000000"/>
                <w:sz w:val="20"/>
                <w:szCs w:val="20"/>
              </w:rPr>
            </w:pPr>
            <w:r>
              <w:rPr>
                <w:color w:val="000000"/>
                <w:sz w:val="20"/>
                <w:szCs w:val="20"/>
              </w:rPr>
              <w:t>115</w:t>
            </w:r>
          </w:p>
        </w:tc>
      </w:tr>
      <w:tr w:rsidR="0050694E" w14:paraId="7F45D965" w14:textId="77777777" w:rsidTr="0050694E">
        <w:trPr>
          <w:trHeight w:val="260"/>
        </w:trPr>
        <w:tc>
          <w:tcPr>
            <w:tcW w:w="928" w:type="dxa"/>
            <w:vMerge/>
            <w:shd w:val="clear" w:color="auto" w:fill="auto"/>
            <w:noWrap/>
            <w:vAlign w:val="bottom"/>
            <w:hideMark/>
          </w:tcPr>
          <w:p w14:paraId="4542E565" w14:textId="6190C647" w:rsidR="0050694E" w:rsidRDefault="0050694E">
            <w:pPr>
              <w:rPr>
                <w:color w:val="000000"/>
                <w:sz w:val="20"/>
                <w:szCs w:val="20"/>
              </w:rPr>
            </w:pPr>
          </w:p>
        </w:tc>
        <w:tc>
          <w:tcPr>
            <w:tcW w:w="5525" w:type="dxa"/>
            <w:shd w:val="clear" w:color="auto" w:fill="auto"/>
            <w:noWrap/>
            <w:vAlign w:val="bottom"/>
            <w:hideMark/>
          </w:tcPr>
          <w:p w14:paraId="32671E9F" w14:textId="0DA87CB1" w:rsidR="0050694E" w:rsidRDefault="002511DA">
            <w:pPr>
              <w:rPr>
                <w:color w:val="000000"/>
                <w:sz w:val="20"/>
                <w:szCs w:val="20"/>
              </w:rPr>
            </w:pPr>
            <w:r>
              <w:rPr>
                <w:color w:val="000000"/>
                <w:sz w:val="20"/>
                <w:szCs w:val="20"/>
              </w:rPr>
              <w:t>pTau231</w:t>
            </w:r>
          </w:p>
        </w:tc>
        <w:tc>
          <w:tcPr>
            <w:tcW w:w="766" w:type="dxa"/>
            <w:shd w:val="clear" w:color="auto" w:fill="auto"/>
            <w:noWrap/>
            <w:vAlign w:val="bottom"/>
            <w:hideMark/>
          </w:tcPr>
          <w:p w14:paraId="390E85D1" w14:textId="5666B08B"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886</w:t>
            </w:r>
          </w:p>
        </w:tc>
        <w:tc>
          <w:tcPr>
            <w:tcW w:w="738" w:type="dxa"/>
            <w:shd w:val="clear" w:color="auto" w:fill="auto"/>
            <w:noWrap/>
            <w:vAlign w:val="bottom"/>
            <w:hideMark/>
          </w:tcPr>
          <w:p w14:paraId="7D306469" w14:textId="3C8FA288"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837</w:t>
            </w:r>
          </w:p>
        </w:tc>
        <w:tc>
          <w:tcPr>
            <w:tcW w:w="716" w:type="dxa"/>
            <w:shd w:val="clear" w:color="auto" w:fill="auto"/>
            <w:noWrap/>
            <w:vAlign w:val="bottom"/>
            <w:hideMark/>
          </w:tcPr>
          <w:p w14:paraId="448906E8" w14:textId="6D5B13AB"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935</w:t>
            </w:r>
          </w:p>
        </w:tc>
        <w:tc>
          <w:tcPr>
            <w:tcW w:w="624" w:type="dxa"/>
            <w:shd w:val="clear" w:color="auto" w:fill="auto"/>
            <w:noWrap/>
            <w:vAlign w:val="bottom"/>
            <w:hideMark/>
          </w:tcPr>
          <w:p w14:paraId="57DAC85F" w14:textId="5A0E8646" w:rsidR="0050694E" w:rsidRDefault="00FE61C3">
            <w:pPr>
              <w:jc w:val="center"/>
              <w:rPr>
                <w:color w:val="000000"/>
                <w:sz w:val="20"/>
                <w:szCs w:val="20"/>
              </w:rPr>
            </w:pPr>
            <w:r>
              <w:rPr>
                <w:color w:val="000000"/>
                <w:sz w:val="20"/>
                <w:szCs w:val="20"/>
              </w:rPr>
              <w:t>105</w:t>
            </w:r>
          </w:p>
        </w:tc>
      </w:tr>
      <w:tr w:rsidR="0050694E" w14:paraId="08E7ACF0" w14:textId="77777777" w:rsidTr="0050694E">
        <w:trPr>
          <w:trHeight w:val="260"/>
        </w:trPr>
        <w:tc>
          <w:tcPr>
            <w:tcW w:w="928" w:type="dxa"/>
            <w:vMerge/>
            <w:shd w:val="clear" w:color="auto" w:fill="auto"/>
            <w:noWrap/>
            <w:vAlign w:val="bottom"/>
            <w:hideMark/>
          </w:tcPr>
          <w:p w14:paraId="35B205AE" w14:textId="0119A924" w:rsidR="0050694E" w:rsidRDefault="0050694E">
            <w:pPr>
              <w:rPr>
                <w:color w:val="000000"/>
                <w:sz w:val="20"/>
                <w:szCs w:val="20"/>
              </w:rPr>
            </w:pPr>
          </w:p>
        </w:tc>
        <w:tc>
          <w:tcPr>
            <w:tcW w:w="5525" w:type="dxa"/>
            <w:shd w:val="clear" w:color="auto" w:fill="auto"/>
            <w:noWrap/>
            <w:vAlign w:val="bottom"/>
            <w:hideMark/>
          </w:tcPr>
          <w:p w14:paraId="0990C625" w14:textId="1692833D" w:rsidR="0050694E" w:rsidRDefault="0050694E">
            <w:pPr>
              <w:rPr>
                <w:color w:val="000000"/>
                <w:sz w:val="20"/>
                <w:szCs w:val="20"/>
              </w:rPr>
            </w:pPr>
            <w:proofErr w:type="spellStart"/>
            <w:r>
              <w:rPr>
                <w:color w:val="000000"/>
                <w:sz w:val="20"/>
                <w:szCs w:val="20"/>
              </w:rPr>
              <w:t>NfL</w:t>
            </w:r>
            <w:proofErr w:type="spellEnd"/>
          </w:p>
        </w:tc>
        <w:tc>
          <w:tcPr>
            <w:tcW w:w="766" w:type="dxa"/>
            <w:shd w:val="clear" w:color="auto" w:fill="auto"/>
            <w:noWrap/>
            <w:vAlign w:val="bottom"/>
            <w:hideMark/>
          </w:tcPr>
          <w:p w14:paraId="120E3C6E" w14:textId="7A420EB5"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834</w:t>
            </w:r>
          </w:p>
        </w:tc>
        <w:tc>
          <w:tcPr>
            <w:tcW w:w="738" w:type="dxa"/>
            <w:shd w:val="clear" w:color="auto" w:fill="auto"/>
            <w:noWrap/>
            <w:vAlign w:val="bottom"/>
            <w:hideMark/>
          </w:tcPr>
          <w:p w14:paraId="47310A46" w14:textId="533B2971"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764</w:t>
            </w:r>
          </w:p>
        </w:tc>
        <w:tc>
          <w:tcPr>
            <w:tcW w:w="716" w:type="dxa"/>
            <w:shd w:val="clear" w:color="auto" w:fill="auto"/>
            <w:noWrap/>
            <w:vAlign w:val="bottom"/>
            <w:hideMark/>
          </w:tcPr>
          <w:p w14:paraId="3F63EFC1" w14:textId="1FB1BF47"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904</w:t>
            </w:r>
          </w:p>
        </w:tc>
        <w:tc>
          <w:tcPr>
            <w:tcW w:w="624" w:type="dxa"/>
            <w:shd w:val="clear" w:color="auto" w:fill="auto"/>
            <w:noWrap/>
            <w:vAlign w:val="bottom"/>
            <w:hideMark/>
          </w:tcPr>
          <w:p w14:paraId="77F18E29" w14:textId="0103B780" w:rsidR="0050694E" w:rsidRDefault="00FE61C3">
            <w:pPr>
              <w:jc w:val="center"/>
              <w:rPr>
                <w:color w:val="000000"/>
                <w:sz w:val="20"/>
                <w:szCs w:val="20"/>
              </w:rPr>
            </w:pPr>
            <w:r>
              <w:rPr>
                <w:color w:val="000000"/>
                <w:sz w:val="20"/>
                <w:szCs w:val="20"/>
              </w:rPr>
              <w:t>126</w:t>
            </w:r>
          </w:p>
        </w:tc>
      </w:tr>
      <w:tr w:rsidR="0050694E" w14:paraId="30C6134D" w14:textId="77777777" w:rsidTr="0050694E">
        <w:trPr>
          <w:trHeight w:val="260"/>
        </w:trPr>
        <w:tc>
          <w:tcPr>
            <w:tcW w:w="928" w:type="dxa"/>
            <w:vMerge/>
            <w:shd w:val="clear" w:color="auto" w:fill="auto"/>
            <w:noWrap/>
            <w:vAlign w:val="bottom"/>
            <w:hideMark/>
          </w:tcPr>
          <w:p w14:paraId="3AE23859" w14:textId="0A333DC8" w:rsidR="0050694E" w:rsidRDefault="0050694E">
            <w:pPr>
              <w:rPr>
                <w:color w:val="000000"/>
                <w:sz w:val="20"/>
                <w:szCs w:val="20"/>
              </w:rPr>
            </w:pPr>
          </w:p>
        </w:tc>
        <w:tc>
          <w:tcPr>
            <w:tcW w:w="5525" w:type="dxa"/>
            <w:shd w:val="clear" w:color="auto" w:fill="auto"/>
            <w:noWrap/>
            <w:vAlign w:val="bottom"/>
            <w:hideMark/>
          </w:tcPr>
          <w:p w14:paraId="13987AE9" w14:textId="59485941" w:rsidR="0050694E" w:rsidRDefault="0050694E">
            <w:pPr>
              <w:rPr>
                <w:color w:val="000000"/>
                <w:sz w:val="20"/>
                <w:szCs w:val="20"/>
              </w:rPr>
            </w:pPr>
            <w:r>
              <w:rPr>
                <w:color w:val="000000"/>
                <w:sz w:val="20"/>
                <w:szCs w:val="20"/>
              </w:rPr>
              <w:t xml:space="preserve">Demographics + </w:t>
            </w:r>
            <w:r w:rsidR="002511DA">
              <w:rPr>
                <w:color w:val="000000"/>
                <w:sz w:val="20"/>
                <w:szCs w:val="20"/>
              </w:rPr>
              <w:t>pTau217</w:t>
            </w:r>
          </w:p>
        </w:tc>
        <w:tc>
          <w:tcPr>
            <w:tcW w:w="766" w:type="dxa"/>
            <w:shd w:val="clear" w:color="auto" w:fill="auto"/>
            <w:noWrap/>
            <w:vAlign w:val="bottom"/>
            <w:hideMark/>
          </w:tcPr>
          <w:p w14:paraId="5BB0088C" w14:textId="06A35F87"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984</w:t>
            </w:r>
          </w:p>
        </w:tc>
        <w:tc>
          <w:tcPr>
            <w:tcW w:w="738" w:type="dxa"/>
            <w:shd w:val="clear" w:color="auto" w:fill="auto"/>
            <w:noWrap/>
            <w:vAlign w:val="bottom"/>
            <w:hideMark/>
          </w:tcPr>
          <w:p w14:paraId="0B44BCC7" w14:textId="44947019"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966</w:t>
            </w:r>
          </w:p>
        </w:tc>
        <w:tc>
          <w:tcPr>
            <w:tcW w:w="716" w:type="dxa"/>
            <w:shd w:val="clear" w:color="auto" w:fill="auto"/>
            <w:noWrap/>
            <w:vAlign w:val="bottom"/>
            <w:hideMark/>
          </w:tcPr>
          <w:p w14:paraId="670AD091" w14:textId="0D9D3AF3" w:rsidR="0050694E" w:rsidRDefault="0050694E">
            <w:pPr>
              <w:jc w:val="center"/>
              <w:rPr>
                <w:color w:val="000000"/>
                <w:sz w:val="20"/>
                <w:szCs w:val="20"/>
              </w:rPr>
            </w:pPr>
            <w:r>
              <w:rPr>
                <w:color w:val="000000"/>
                <w:sz w:val="20"/>
                <w:szCs w:val="20"/>
              </w:rPr>
              <w:t>1</w:t>
            </w:r>
            <w:r w:rsidR="00CC0E0D">
              <w:rPr>
                <w:color w:val="000000"/>
                <w:sz w:val="20"/>
                <w:szCs w:val="20"/>
              </w:rPr>
              <w:t>.</w:t>
            </w:r>
            <w:r>
              <w:rPr>
                <w:color w:val="000000"/>
                <w:sz w:val="20"/>
                <w:szCs w:val="20"/>
              </w:rPr>
              <w:t>000</w:t>
            </w:r>
          </w:p>
        </w:tc>
        <w:tc>
          <w:tcPr>
            <w:tcW w:w="624" w:type="dxa"/>
            <w:shd w:val="clear" w:color="auto" w:fill="auto"/>
            <w:noWrap/>
            <w:vAlign w:val="bottom"/>
            <w:hideMark/>
          </w:tcPr>
          <w:p w14:paraId="24F0464F" w14:textId="77777777" w:rsidR="0050694E" w:rsidRDefault="0050694E">
            <w:pPr>
              <w:jc w:val="center"/>
              <w:rPr>
                <w:color w:val="000000"/>
                <w:sz w:val="20"/>
                <w:szCs w:val="20"/>
              </w:rPr>
            </w:pPr>
            <w:r>
              <w:rPr>
                <w:color w:val="000000"/>
                <w:sz w:val="20"/>
                <w:szCs w:val="20"/>
              </w:rPr>
              <w:t>47</w:t>
            </w:r>
          </w:p>
        </w:tc>
      </w:tr>
      <w:tr w:rsidR="0050694E" w14:paraId="616DF242" w14:textId="77777777" w:rsidTr="0050694E">
        <w:trPr>
          <w:trHeight w:val="260"/>
        </w:trPr>
        <w:tc>
          <w:tcPr>
            <w:tcW w:w="928" w:type="dxa"/>
            <w:vMerge/>
            <w:shd w:val="clear" w:color="auto" w:fill="auto"/>
            <w:noWrap/>
            <w:vAlign w:val="bottom"/>
            <w:hideMark/>
          </w:tcPr>
          <w:p w14:paraId="39DF3934" w14:textId="6DC808AD" w:rsidR="0050694E" w:rsidRDefault="0050694E">
            <w:pPr>
              <w:rPr>
                <w:color w:val="000000"/>
                <w:sz w:val="20"/>
                <w:szCs w:val="20"/>
              </w:rPr>
            </w:pPr>
          </w:p>
        </w:tc>
        <w:tc>
          <w:tcPr>
            <w:tcW w:w="5525" w:type="dxa"/>
            <w:shd w:val="clear" w:color="auto" w:fill="auto"/>
            <w:noWrap/>
            <w:vAlign w:val="bottom"/>
            <w:hideMark/>
          </w:tcPr>
          <w:p w14:paraId="43A25DA0" w14:textId="4F1A687C" w:rsidR="0050694E" w:rsidRDefault="0050694E">
            <w:pPr>
              <w:rPr>
                <w:color w:val="000000"/>
                <w:sz w:val="20"/>
                <w:szCs w:val="20"/>
              </w:rPr>
            </w:pPr>
            <w:r>
              <w:rPr>
                <w:color w:val="000000"/>
                <w:sz w:val="20"/>
                <w:szCs w:val="20"/>
              </w:rPr>
              <w:t xml:space="preserve">Demographics + GFAP + </w:t>
            </w:r>
            <w:proofErr w:type="spellStart"/>
            <w:r>
              <w:rPr>
                <w:color w:val="000000"/>
                <w:sz w:val="20"/>
                <w:szCs w:val="20"/>
              </w:rPr>
              <w:t>NfL</w:t>
            </w:r>
            <w:proofErr w:type="spellEnd"/>
            <w:r>
              <w:rPr>
                <w:color w:val="000000"/>
                <w:sz w:val="20"/>
                <w:szCs w:val="20"/>
              </w:rPr>
              <w:t xml:space="preserve"> + </w:t>
            </w:r>
            <w:r w:rsidR="002511DA">
              <w:rPr>
                <w:color w:val="000000"/>
                <w:sz w:val="20"/>
                <w:szCs w:val="20"/>
              </w:rPr>
              <w:t>pTau231</w:t>
            </w:r>
          </w:p>
        </w:tc>
        <w:tc>
          <w:tcPr>
            <w:tcW w:w="766" w:type="dxa"/>
            <w:shd w:val="clear" w:color="auto" w:fill="auto"/>
            <w:noWrap/>
            <w:vAlign w:val="bottom"/>
            <w:hideMark/>
          </w:tcPr>
          <w:p w14:paraId="46EEA5E1" w14:textId="63EB3F90"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974</w:t>
            </w:r>
          </w:p>
        </w:tc>
        <w:tc>
          <w:tcPr>
            <w:tcW w:w="738" w:type="dxa"/>
            <w:shd w:val="clear" w:color="auto" w:fill="auto"/>
            <w:noWrap/>
            <w:vAlign w:val="bottom"/>
            <w:hideMark/>
          </w:tcPr>
          <w:p w14:paraId="4C5E9203" w14:textId="52F2557F"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952</w:t>
            </w:r>
          </w:p>
        </w:tc>
        <w:tc>
          <w:tcPr>
            <w:tcW w:w="716" w:type="dxa"/>
            <w:shd w:val="clear" w:color="auto" w:fill="auto"/>
            <w:noWrap/>
            <w:vAlign w:val="bottom"/>
            <w:hideMark/>
          </w:tcPr>
          <w:p w14:paraId="63145ECB" w14:textId="35C6CF57"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996</w:t>
            </w:r>
          </w:p>
        </w:tc>
        <w:tc>
          <w:tcPr>
            <w:tcW w:w="624" w:type="dxa"/>
            <w:shd w:val="clear" w:color="auto" w:fill="auto"/>
            <w:noWrap/>
            <w:vAlign w:val="bottom"/>
            <w:hideMark/>
          </w:tcPr>
          <w:p w14:paraId="1F858C8E" w14:textId="77777777" w:rsidR="0050694E" w:rsidRDefault="0050694E">
            <w:pPr>
              <w:jc w:val="center"/>
              <w:rPr>
                <w:color w:val="000000"/>
                <w:sz w:val="20"/>
                <w:szCs w:val="20"/>
              </w:rPr>
            </w:pPr>
            <w:r>
              <w:rPr>
                <w:color w:val="000000"/>
                <w:sz w:val="20"/>
                <w:szCs w:val="20"/>
              </w:rPr>
              <w:t>62</w:t>
            </w:r>
          </w:p>
        </w:tc>
      </w:tr>
      <w:tr w:rsidR="0050694E" w14:paraId="448AF4CE" w14:textId="77777777" w:rsidTr="0050694E">
        <w:trPr>
          <w:trHeight w:val="260"/>
        </w:trPr>
        <w:tc>
          <w:tcPr>
            <w:tcW w:w="928" w:type="dxa"/>
            <w:vMerge/>
            <w:shd w:val="clear" w:color="auto" w:fill="auto"/>
            <w:noWrap/>
            <w:vAlign w:val="bottom"/>
            <w:hideMark/>
          </w:tcPr>
          <w:p w14:paraId="51F3C38A" w14:textId="181E9CA2" w:rsidR="0050694E" w:rsidRDefault="0050694E">
            <w:pPr>
              <w:rPr>
                <w:color w:val="000000"/>
                <w:sz w:val="20"/>
                <w:szCs w:val="20"/>
              </w:rPr>
            </w:pPr>
          </w:p>
        </w:tc>
        <w:tc>
          <w:tcPr>
            <w:tcW w:w="5525" w:type="dxa"/>
            <w:shd w:val="clear" w:color="auto" w:fill="auto"/>
            <w:noWrap/>
            <w:vAlign w:val="bottom"/>
            <w:hideMark/>
          </w:tcPr>
          <w:p w14:paraId="0FA15EC0" w14:textId="510A244D" w:rsidR="0050694E" w:rsidRDefault="0050694E">
            <w:pPr>
              <w:rPr>
                <w:color w:val="000000"/>
                <w:sz w:val="20"/>
                <w:szCs w:val="20"/>
              </w:rPr>
            </w:pPr>
            <w:r>
              <w:rPr>
                <w:color w:val="000000"/>
                <w:sz w:val="20"/>
                <w:szCs w:val="20"/>
              </w:rPr>
              <w:t xml:space="preserve">Demographics + GFAP + </w:t>
            </w:r>
            <w:r w:rsidR="002511DA">
              <w:rPr>
                <w:color w:val="000000"/>
                <w:sz w:val="20"/>
                <w:szCs w:val="20"/>
              </w:rPr>
              <w:t>pTau231</w:t>
            </w:r>
          </w:p>
        </w:tc>
        <w:tc>
          <w:tcPr>
            <w:tcW w:w="766" w:type="dxa"/>
            <w:shd w:val="clear" w:color="auto" w:fill="auto"/>
            <w:noWrap/>
            <w:vAlign w:val="bottom"/>
            <w:hideMark/>
          </w:tcPr>
          <w:p w14:paraId="3CBCA884" w14:textId="270D0D28"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970</w:t>
            </w:r>
          </w:p>
        </w:tc>
        <w:tc>
          <w:tcPr>
            <w:tcW w:w="738" w:type="dxa"/>
            <w:shd w:val="clear" w:color="auto" w:fill="auto"/>
            <w:noWrap/>
            <w:vAlign w:val="bottom"/>
            <w:hideMark/>
          </w:tcPr>
          <w:p w14:paraId="2C99B5B5" w14:textId="3ABE751F"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946</w:t>
            </w:r>
          </w:p>
        </w:tc>
        <w:tc>
          <w:tcPr>
            <w:tcW w:w="716" w:type="dxa"/>
            <w:shd w:val="clear" w:color="auto" w:fill="auto"/>
            <w:noWrap/>
            <w:vAlign w:val="bottom"/>
            <w:hideMark/>
          </w:tcPr>
          <w:p w14:paraId="1FDCADDB" w14:textId="37A00BF1"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994</w:t>
            </w:r>
          </w:p>
        </w:tc>
        <w:tc>
          <w:tcPr>
            <w:tcW w:w="624" w:type="dxa"/>
            <w:shd w:val="clear" w:color="auto" w:fill="auto"/>
            <w:noWrap/>
            <w:vAlign w:val="bottom"/>
            <w:hideMark/>
          </w:tcPr>
          <w:p w14:paraId="700680E0" w14:textId="77777777" w:rsidR="0050694E" w:rsidRDefault="0050694E">
            <w:pPr>
              <w:jc w:val="center"/>
              <w:rPr>
                <w:color w:val="000000"/>
                <w:sz w:val="20"/>
                <w:szCs w:val="20"/>
              </w:rPr>
            </w:pPr>
            <w:r>
              <w:rPr>
                <w:color w:val="000000"/>
                <w:sz w:val="20"/>
                <w:szCs w:val="20"/>
              </w:rPr>
              <w:t>63</w:t>
            </w:r>
          </w:p>
        </w:tc>
      </w:tr>
      <w:tr w:rsidR="0050694E" w14:paraId="48A2F86F" w14:textId="77777777" w:rsidTr="0050694E">
        <w:trPr>
          <w:trHeight w:val="260"/>
        </w:trPr>
        <w:tc>
          <w:tcPr>
            <w:tcW w:w="928" w:type="dxa"/>
            <w:vMerge/>
            <w:shd w:val="clear" w:color="auto" w:fill="auto"/>
            <w:noWrap/>
            <w:vAlign w:val="bottom"/>
            <w:hideMark/>
          </w:tcPr>
          <w:p w14:paraId="21DE5E2D" w14:textId="1D2261F1" w:rsidR="0050694E" w:rsidRDefault="0050694E">
            <w:pPr>
              <w:rPr>
                <w:color w:val="000000"/>
                <w:sz w:val="20"/>
                <w:szCs w:val="20"/>
              </w:rPr>
            </w:pPr>
          </w:p>
        </w:tc>
        <w:tc>
          <w:tcPr>
            <w:tcW w:w="5525" w:type="dxa"/>
            <w:shd w:val="clear" w:color="auto" w:fill="auto"/>
            <w:noWrap/>
            <w:vAlign w:val="bottom"/>
            <w:hideMark/>
          </w:tcPr>
          <w:p w14:paraId="6ACFA7EE" w14:textId="25FB3097" w:rsidR="0050694E" w:rsidRPr="00553BB9" w:rsidRDefault="0050694E">
            <w:pPr>
              <w:rPr>
                <w:color w:val="000000"/>
                <w:sz w:val="20"/>
                <w:szCs w:val="20"/>
                <w:lang w:val="fr-CA"/>
              </w:rPr>
            </w:pPr>
            <w:proofErr w:type="spellStart"/>
            <w:r w:rsidRPr="00553BB9">
              <w:rPr>
                <w:color w:val="000000"/>
                <w:sz w:val="20"/>
                <w:szCs w:val="20"/>
                <w:lang w:val="fr-CA"/>
              </w:rPr>
              <w:t>Demographics</w:t>
            </w:r>
            <w:proofErr w:type="spellEnd"/>
            <w:r w:rsidRPr="00553BB9">
              <w:rPr>
                <w:color w:val="000000"/>
                <w:sz w:val="20"/>
                <w:szCs w:val="20"/>
                <w:lang w:val="fr-CA"/>
              </w:rPr>
              <w:t xml:space="preserve"> + GFAP + </w:t>
            </w:r>
            <w:proofErr w:type="spellStart"/>
            <w:r w:rsidRPr="00553BB9">
              <w:rPr>
                <w:color w:val="000000"/>
                <w:sz w:val="20"/>
                <w:szCs w:val="20"/>
                <w:lang w:val="fr-CA"/>
              </w:rPr>
              <w:t>NfL</w:t>
            </w:r>
            <w:proofErr w:type="spellEnd"/>
            <w:r w:rsidRPr="00553BB9">
              <w:rPr>
                <w:color w:val="000000"/>
                <w:sz w:val="20"/>
                <w:szCs w:val="20"/>
                <w:lang w:val="fr-CA"/>
              </w:rPr>
              <w:t xml:space="preserve"> + </w:t>
            </w:r>
            <w:r w:rsidR="002511DA">
              <w:rPr>
                <w:color w:val="000000"/>
                <w:sz w:val="20"/>
                <w:szCs w:val="20"/>
              </w:rPr>
              <w:t>pT</w:t>
            </w:r>
            <w:r w:rsidR="002511DA" w:rsidRPr="00EE3BCF">
              <w:rPr>
                <w:color w:val="000000"/>
                <w:sz w:val="20"/>
                <w:szCs w:val="20"/>
              </w:rPr>
              <w:t>au181</w:t>
            </w:r>
            <w:r w:rsidRPr="00553BB9">
              <w:rPr>
                <w:color w:val="000000"/>
                <w:sz w:val="20"/>
                <w:szCs w:val="20"/>
                <w:lang w:val="fr-CA"/>
              </w:rPr>
              <w:t xml:space="preserve">+ </w:t>
            </w:r>
            <w:r w:rsidR="002511DA">
              <w:rPr>
                <w:color w:val="000000"/>
                <w:sz w:val="20"/>
                <w:szCs w:val="20"/>
              </w:rPr>
              <w:t>pTau231</w:t>
            </w:r>
          </w:p>
        </w:tc>
        <w:tc>
          <w:tcPr>
            <w:tcW w:w="766" w:type="dxa"/>
            <w:shd w:val="clear" w:color="auto" w:fill="auto"/>
            <w:noWrap/>
            <w:vAlign w:val="bottom"/>
            <w:hideMark/>
          </w:tcPr>
          <w:p w14:paraId="3B6A4F85" w14:textId="11F6E2B0"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973</w:t>
            </w:r>
          </w:p>
        </w:tc>
        <w:tc>
          <w:tcPr>
            <w:tcW w:w="738" w:type="dxa"/>
            <w:shd w:val="clear" w:color="auto" w:fill="auto"/>
            <w:noWrap/>
            <w:vAlign w:val="bottom"/>
            <w:hideMark/>
          </w:tcPr>
          <w:p w14:paraId="7879771B" w14:textId="47632E03"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951</w:t>
            </w:r>
          </w:p>
        </w:tc>
        <w:tc>
          <w:tcPr>
            <w:tcW w:w="716" w:type="dxa"/>
            <w:shd w:val="clear" w:color="auto" w:fill="auto"/>
            <w:noWrap/>
            <w:vAlign w:val="bottom"/>
            <w:hideMark/>
          </w:tcPr>
          <w:p w14:paraId="66DB462F" w14:textId="42E90C25"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995</w:t>
            </w:r>
          </w:p>
        </w:tc>
        <w:tc>
          <w:tcPr>
            <w:tcW w:w="624" w:type="dxa"/>
            <w:shd w:val="clear" w:color="auto" w:fill="auto"/>
            <w:noWrap/>
            <w:vAlign w:val="bottom"/>
            <w:hideMark/>
          </w:tcPr>
          <w:p w14:paraId="05207130" w14:textId="77777777" w:rsidR="0050694E" w:rsidRDefault="0050694E">
            <w:pPr>
              <w:jc w:val="center"/>
              <w:rPr>
                <w:color w:val="000000"/>
                <w:sz w:val="20"/>
                <w:szCs w:val="20"/>
              </w:rPr>
            </w:pPr>
            <w:r>
              <w:rPr>
                <w:color w:val="000000"/>
                <w:sz w:val="20"/>
                <w:szCs w:val="20"/>
              </w:rPr>
              <w:t>64</w:t>
            </w:r>
          </w:p>
        </w:tc>
      </w:tr>
      <w:tr w:rsidR="0050694E" w14:paraId="0948FFEA" w14:textId="77777777" w:rsidTr="0050694E">
        <w:trPr>
          <w:trHeight w:val="260"/>
        </w:trPr>
        <w:tc>
          <w:tcPr>
            <w:tcW w:w="928" w:type="dxa"/>
            <w:vMerge/>
            <w:shd w:val="clear" w:color="auto" w:fill="auto"/>
            <w:noWrap/>
            <w:vAlign w:val="bottom"/>
            <w:hideMark/>
          </w:tcPr>
          <w:p w14:paraId="2F21846E" w14:textId="5D3F8D0B" w:rsidR="0050694E" w:rsidRDefault="0050694E">
            <w:pPr>
              <w:rPr>
                <w:color w:val="000000"/>
                <w:sz w:val="20"/>
                <w:szCs w:val="20"/>
              </w:rPr>
            </w:pPr>
          </w:p>
        </w:tc>
        <w:tc>
          <w:tcPr>
            <w:tcW w:w="5525" w:type="dxa"/>
            <w:shd w:val="clear" w:color="auto" w:fill="auto"/>
            <w:noWrap/>
            <w:vAlign w:val="bottom"/>
            <w:hideMark/>
          </w:tcPr>
          <w:p w14:paraId="33E23C17" w14:textId="268CEBFD" w:rsidR="0050694E" w:rsidRPr="00553BB9" w:rsidRDefault="0050694E">
            <w:pPr>
              <w:rPr>
                <w:color w:val="000000"/>
                <w:sz w:val="20"/>
                <w:szCs w:val="20"/>
                <w:lang w:val="fr-CA"/>
              </w:rPr>
            </w:pPr>
            <w:proofErr w:type="spellStart"/>
            <w:r w:rsidRPr="00553BB9">
              <w:rPr>
                <w:color w:val="000000"/>
                <w:sz w:val="20"/>
                <w:szCs w:val="20"/>
                <w:lang w:val="fr-CA"/>
              </w:rPr>
              <w:t>Demographics</w:t>
            </w:r>
            <w:proofErr w:type="spellEnd"/>
            <w:r w:rsidRPr="00553BB9">
              <w:rPr>
                <w:color w:val="000000"/>
                <w:sz w:val="20"/>
                <w:szCs w:val="20"/>
                <w:lang w:val="fr-CA"/>
              </w:rPr>
              <w:t xml:space="preserve"> + GFAP + </w:t>
            </w:r>
            <w:r w:rsidR="002511DA">
              <w:rPr>
                <w:color w:val="000000"/>
                <w:sz w:val="20"/>
                <w:szCs w:val="20"/>
              </w:rPr>
              <w:t>pT</w:t>
            </w:r>
            <w:r w:rsidR="002511DA" w:rsidRPr="00EE3BCF">
              <w:rPr>
                <w:color w:val="000000"/>
                <w:sz w:val="20"/>
                <w:szCs w:val="20"/>
              </w:rPr>
              <w:t>au181</w:t>
            </w:r>
            <w:r w:rsidRPr="00553BB9">
              <w:rPr>
                <w:color w:val="000000"/>
                <w:sz w:val="20"/>
                <w:szCs w:val="20"/>
                <w:lang w:val="fr-CA"/>
              </w:rPr>
              <w:t xml:space="preserve">+ </w:t>
            </w:r>
            <w:r w:rsidR="002511DA">
              <w:rPr>
                <w:color w:val="000000"/>
                <w:sz w:val="20"/>
                <w:szCs w:val="20"/>
              </w:rPr>
              <w:t>pTau231</w:t>
            </w:r>
          </w:p>
        </w:tc>
        <w:tc>
          <w:tcPr>
            <w:tcW w:w="766" w:type="dxa"/>
            <w:shd w:val="clear" w:color="auto" w:fill="auto"/>
            <w:noWrap/>
            <w:vAlign w:val="bottom"/>
            <w:hideMark/>
          </w:tcPr>
          <w:p w14:paraId="092806D1" w14:textId="0183C63B"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970</w:t>
            </w:r>
          </w:p>
        </w:tc>
        <w:tc>
          <w:tcPr>
            <w:tcW w:w="738" w:type="dxa"/>
            <w:shd w:val="clear" w:color="auto" w:fill="auto"/>
            <w:noWrap/>
            <w:vAlign w:val="bottom"/>
            <w:hideMark/>
          </w:tcPr>
          <w:p w14:paraId="5F9A25D7" w14:textId="3758704B"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946</w:t>
            </w:r>
          </w:p>
        </w:tc>
        <w:tc>
          <w:tcPr>
            <w:tcW w:w="716" w:type="dxa"/>
            <w:shd w:val="clear" w:color="auto" w:fill="auto"/>
            <w:noWrap/>
            <w:vAlign w:val="bottom"/>
            <w:hideMark/>
          </w:tcPr>
          <w:p w14:paraId="37AA7F80" w14:textId="56D8C330"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994</w:t>
            </w:r>
          </w:p>
        </w:tc>
        <w:tc>
          <w:tcPr>
            <w:tcW w:w="624" w:type="dxa"/>
            <w:shd w:val="clear" w:color="auto" w:fill="auto"/>
            <w:noWrap/>
            <w:vAlign w:val="bottom"/>
            <w:hideMark/>
          </w:tcPr>
          <w:p w14:paraId="22EA1589" w14:textId="77777777" w:rsidR="0050694E" w:rsidRDefault="0050694E">
            <w:pPr>
              <w:jc w:val="center"/>
              <w:rPr>
                <w:color w:val="000000"/>
                <w:sz w:val="20"/>
                <w:szCs w:val="20"/>
              </w:rPr>
            </w:pPr>
            <w:r>
              <w:rPr>
                <w:color w:val="000000"/>
                <w:sz w:val="20"/>
                <w:szCs w:val="20"/>
              </w:rPr>
              <w:t>65</w:t>
            </w:r>
          </w:p>
        </w:tc>
      </w:tr>
      <w:tr w:rsidR="0050694E" w14:paraId="608736F8" w14:textId="77777777" w:rsidTr="0050694E">
        <w:trPr>
          <w:trHeight w:val="260"/>
        </w:trPr>
        <w:tc>
          <w:tcPr>
            <w:tcW w:w="928" w:type="dxa"/>
            <w:vMerge/>
            <w:shd w:val="clear" w:color="auto" w:fill="auto"/>
            <w:noWrap/>
            <w:vAlign w:val="bottom"/>
            <w:hideMark/>
          </w:tcPr>
          <w:p w14:paraId="508E7100" w14:textId="48F1362D" w:rsidR="0050694E" w:rsidRDefault="0050694E">
            <w:pPr>
              <w:rPr>
                <w:color w:val="000000"/>
                <w:sz w:val="20"/>
                <w:szCs w:val="20"/>
              </w:rPr>
            </w:pPr>
          </w:p>
        </w:tc>
        <w:tc>
          <w:tcPr>
            <w:tcW w:w="5525" w:type="dxa"/>
            <w:shd w:val="clear" w:color="auto" w:fill="auto"/>
            <w:noWrap/>
            <w:vAlign w:val="bottom"/>
            <w:hideMark/>
          </w:tcPr>
          <w:p w14:paraId="0391E14C" w14:textId="6EC72FD0" w:rsidR="0050694E" w:rsidRDefault="0050694E">
            <w:pPr>
              <w:rPr>
                <w:color w:val="000000"/>
                <w:sz w:val="20"/>
                <w:szCs w:val="20"/>
              </w:rPr>
            </w:pPr>
            <w:r>
              <w:rPr>
                <w:color w:val="000000"/>
                <w:sz w:val="20"/>
                <w:szCs w:val="20"/>
              </w:rPr>
              <w:t>Demographics + p</w:t>
            </w:r>
            <w:r w:rsidR="002511DA">
              <w:rPr>
                <w:color w:val="000000"/>
                <w:sz w:val="20"/>
                <w:szCs w:val="20"/>
              </w:rPr>
              <w:t>T</w:t>
            </w:r>
            <w:r>
              <w:rPr>
                <w:color w:val="000000"/>
                <w:sz w:val="20"/>
                <w:szCs w:val="20"/>
              </w:rPr>
              <w:t>au231</w:t>
            </w:r>
          </w:p>
        </w:tc>
        <w:tc>
          <w:tcPr>
            <w:tcW w:w="766" w:type="dxa"/>
            <w:shd w:val="clear" w:color="auto" w:fill="auto"/>
            <w:noWrap/>
            <w:vAlign w:val="bottom"/>
            <w:hideMark/>
          </w:tcPr>
          <w:p w14:paraId="0E7CE15A" w14:textId="54C4FADA"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961</w:t>
            </w:r>
          </w:p>
        </w:tc>
        <w:tc>
          <w:tcPr>
            <w:tcW w:w="738" w:type="dxa"/>
            <w:shd w:val="clear" w:color="auto" w:fill="auto"/>
            <w:noWrap/>
            <w:vAlign w:val="bottom"/>
            <w:hideMark/>
          </w:tcPr>
          <w:p w14:paraId="67DDEAC5" w14:textId="23D8650C"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929</w:t>
            </w:r>
          </w:p>
        </w:tc>
        <w:tc>
          <w:tcPr>
            <w:tcW w:w="716" w:type="dxa"/>
            <w:shd w:val="clear" w:color="auto" w:fill="auto"/>
            <w:noWrap/>
            <w:vAlign w:val="bottom"/>
            <w:hideMark/>
          </w:tcPr>
          <w:p w14:paraId="478486CB" w14:textId="3FA94DC2" w:rsidR="0050694E" w:rsidRDefault="0050694E">
            <w:pPr>
              <w:jc w:val="center"/>
              <w:rPr>
                <w:color w:val="000000"/>
                <w:sz w:val="20"/>
                <w:szCs w:val="20"/>
              </w:rPr>
            </w:pPr>
            <w:r>
              <w:rPr>
                <w:color w:val="000000"/>
                <w:sz w:val="20"/>
                <w:szCs w:val="20"/>
              </w:rPr>
              <w:t>0</w:t>
            </w:r>
            <w:r w:rsidR="00CC0E0D">
              <w:rPr>
                <w:color w:val="000000"/>
                <w:sz w:val="20"/>
                <w:szCs w:val="20"/>
              </w:rPr>
              <w:t>.</w:t>
            </w:r>
            <w:r>
              <w:rPr>
                <w:color w:val="000000"/>
                <w:sz w:val="20"/>
                <w:szCs w:val="20"/>
              </w:rPr>
              <w:t>992</w:t>
            </w:r>
          </w:p>
        </w:tc>
        <w:tc>
          <w:tcPr>
            <w:tcW w:w="624" w:type="dxa"/>
            <w:shd w:val="clear" w:color="auto" w:fill="auto"/>
            <w:noWrap/>
            <w:vAlign w:val="bottom"/>
            <w:hideMark/>
          </w:tcPr>
          <w:p w14:paraId="423403EB" w14:textId="77777777" w:rsidR="0050694E" w:rsidRDefault="0050694E">
            <w:pPr>
              <w:jc w:val="center"/>
              <w:rPr>
                <w:color w:val="000000"/>
                <w:sz w:val="20"/>
                <w:szCs w:val="20"/>
              </w:rPr>
            </w:pPr>
            <w:r>
              <w:rPr>
                <w:color w:val="000000"/>
                <w:sz w:val="20"/>
                <w:szCs w:val="20"/>
              </w:rPr>
              <w:t>68</w:t>
            </w:r>
          </w:p>
        </w:tc>
      </w:tr>
    </w:tbl>
    <w:p w14:paraId="662AB5E6" w14:textId="77777777" w:rsidR="0050694E" w:rsidRDefault="0050694E" w:rsidP="00177839">
      <w:pPr>
        <w:spacing w:line="360" w:lineRule="auto"/>
        <w:jc w:val="both"/>
        <w:rPr>
          <w:sz w:val="22"/>
          <w:szCs w:val="22"/>
          <w:lang w:val="en-GB"/>
        </w:rPr>
      </w:pPr>
    </w:p>
    <w:p w14:paraId="78405D1A" w14:textId="024F5582" w:rsidR="00F05F84" w:rsidRDefault="00F05F84" w:rsidP="00F05F84">
      <w:pPr>
        <w:spacing w:line="360" w:lineRule="auto"/>
        <w:jc w:val="both"/>
        <w:rPr>
          <w:sz w:val="22"/>
          <w:szCs w:val="22"/>
          <w:lang w:val="en-GB"/>
        </w:rPr>
        <w:sectPr w:rsidR="00F05F84">
          <w:pgSz w:w="11906" w:h="16838"/>
          <w:pgMar w:top="1440" w:right="1440" w:bottom="1440" w:left="1440" w:header="708" w:footer="708" w:gutter="0"/>
          <w:cols w:space="708"/>
          <w:docGrid w:linePitch="360"/>
        </w:sectPr>
      </w:pPr>
      <w:r>
        <w:rPr>
          <w:sz w:val="22"/>
          <w:szCs w:val="22"/>
          <w:lang w:val="en-GB"/>
        </w:rPr>
        <w:t>The table demonstrated the area under the curve (AUC) for plasma biomarkers and their combinations, in logistic regression models, and their associated 95% confidence intervals (CI) for predicting tau-positivity (defined with tau-PET in WRAP and TRIAD, and with pTau181 in SPIN). The Akaike information criterion (AIC) is also shown.</w:t>
      </w:r>
    </w:p>
    <w:p w14:paraId="043EE621" w14:textId="50EE46D3" w:rsidR="00C739A7" w:rsidRPr="008B367D" w:rsidRDefault="00E402B4" w:rsidP="00E402B4">
      <w:pPr>
        <w:rPr>
          <w:sz w:val="22"/>
          <w:szCs w:val="22"/>
        </w:rPr>
      </w:pPr>
      <w:r w:rsidRPr="00EE3BCF">
        <w:rPr>
          <w:b/>
          <w:bCs/>
          <w:sz w:val="22"/>
          <w:szCs w:val="22"/>
          <w:lang w:val="en-GB"/>
        </w:rPr>
        <w:lastRenderedPageBreak/>
        <w:t xml:space="preserve">Supplementary Table </w:t>
      </w:r>
      <w:r>
        <w:rPr>
          <w:b/>
          <w:bCs/>
          <w:sz w:val="22"/>
          <w:szCs w:val="22"/>
          <w:lang w:val="en-GB"/>
        </w:rPr>
        <w:t>6</w:t>
      </w:r>
      <w:r>
        <w:rPr>
          <w:b/>
          <w:bCs/>
          <w:sz w:val="22"/>
          <w:szCs w:val="22"/>
        </w:rPr>
        <w:t xml:space="preserve">. </w:t>
      </w:r>
      <w:r w:rsidRPr="003F42A4">
        <w:rPr>
          <w:sz w:val="22"/>
          <w:szCs w:val="22"/>
        </w:rPr>
        <w:t xml:space="preserve">Binary </w:t>
      </w:r>
      <w:r w:rsidR="002511DA">
        <w:rPr>
          <w:sz w:val="22"/>
          <w:szCs w:val="22"/>
        </w:rPr>
        <w:t>reference</w:t>
      </w:r>
      <w:r w:rsidRPr="003F42A4">
        <w:rPr>
          <w:sz w:val="22"/>
          <w:szCs w:val="22"/>
        </w:rPr>
        <w:t xml:space="preserve"> for Aβ-positivity</w:t>
      </w:r>
    </w:p>
    <w:p w14:paraId="27C9F536" w14:textId="77777777" w:rsidR="00E402B4" w:rsidRDefault="00E402B4" w:rsidP="00E402B4">
      <w:pPr>
        <w:rPr>
          <w:b/>
          <w:bCs/>
          <w:noProof/>
          <w:sz w:val="22"/>
          <w:szCs w:val="22"/>
          <w14:ligatures w14:val="standardContextual"/>
        </w:rPr>
      </w:pPr>
    </w:p>
    <w:tbl>
      <w:tblPr>
        <w:tblW w:w="7588" w:type="dxa"/>
        <w:jc w:val="center"/>
        <w:shd w:val="clear" w:color="auto" w:fill="FFFFFF"/>
        <w:tblLayout w:type="fixed"/>
        <w:tblCellMar>
          <w:left w:w="0" w:type="dxa"/>
          <w:right w:w="0" w:type="dxa"/>
        </w:tblCellMar>
        <w:tblLook w:val="04A0" w:firstRow="1" w:lastRow="0" w:firstColumn="1" w:lastColumn="0" w:noHBand="0" w:noVBand="1"/>
      </w:tblPr>
      <w:tblGrid>
        <w:gridCol w:w="2902"/>
        <w:gridCol w:w="1562"/>
        <w:gridCol w:w="1562"/>
        <w:gridCol w:w="1562"/>
      </w:tblGrid>
      <w:tr w:rsidR="00E402B4" w:rsidRPr="00190DB5" w14:paraId="195378F0" w14:textId="77777777" w:rsidTr="008B367D">
        <w:trPr>
          <w:trHeight w:val="605"/>
          <w:tblHeader/>
          <w:jc w:val="center"/>
        </w:trPr>
        <w:tc>
          <w:tcPr>
            <w:tcW w:w="2902" w:type="dxa"/>
            <w:tcBorders>
              <w:top w:val="single" w:sz="8" w:space="0" w:color="auto"/>
              <w:left w:val="nil"/>
              <w:right w:val="nil"/>
            </w:tcBorders>
            <w:shd w:val="clear" w:color="auto" w:fill="FFFFFF"/>
            <w:tcMar>
              <w:top w:w="60" w:type="dxa"/>
              <w:left w:w="60" w:type="dxa"/>
              <w:bottom w:w="60" w:type="dxa"/>
              <w:right w:w="180" w:type="dxa"/>
            </w:tcMar>
          </w:tcPr>
          <w:p w14:paraId="09D0DE27" w14:textId="77777777" w:rsidR="00E402B4" w:rsidRPr="004E3DA9" w:rsidRDefault="00E402B4" w:rsidP="0092624E">
            <w:pPr>
              <w:rPr>
                <w:color w:val="000000" w:themeColor="text1"/>
                <w:sz w:val="18"/>
                <w:szCs w:val="18"/>
              </w:rPr>
            </w:pPr>
          </w:p>
        </w:tc>
        <w:tc>
          <w:tcPr>
            <w:tcW w:w="4686" w:type="dxa"/>
            <w:gridSpan w:val="3"/>
            <w:tcBorders>
              <w:top w:val="single" w:sz="8" w:space="0" w:color="auto"/>
              <w:left w:val="nil"/>
              <w:bottom w:val="single" w:sz="8" w:space="0" w:color="000000"/>
              <w:right w:val="nil"/>
            </w:tcBorders>
            <w:shd w:val="clear" w:color="auto" w:fill="FFFFFF"/>
            <w:tcMar>
              <w:top w:w="60" w:type="dxa"/>
              <w:left w:w="180" w:type="dxa"/>
              <w:bottom w:w="60" w:type="dxa"/>
              <w:right w:w="180" w:type="dxa"/>
            </w:tcMar>
          </w:tcPr>
          <w:p w14:paraId="2CE74739" w14:textId="025AA5AB" w:rsidR="00E402B4" w:rsidRDefault="00E402B4" w:rsidP="0092624E">
            <w:pPr>
              <w:jc w:val="center"/>
              <w:rPr>
                <w:color w:val="000000" w:themeColor="text1"/>
                <w:sz w:val="18"/>
                <w:szCs w:val="18"/>
              </w:rPr>
            </w:pPr>
            <w:r>
              <w:rPr>
                <w:color w:val="000000" w:themeColor="text1"/>
                <w:sz w:val="18"/>
                <w:szCs w:val="18"/>
              </w:rPr>
              <w:t xml:space="preserve">Binary </w:t>
            </w:r>
            <w:r w:rsidR="00570ACB">
              <w:rPr>
                <w:color w:val="000000" w:themeColor="text1"/>
                <w:sz w:val="18"/>
                <w:szCs w:val="18"/>
              </w:rPr>
              <w:t>reference-point</w:t>
            </w:r>
            <w:r>
              <w:rPr>
                <w:color w:val="000000" w:themeColor="text1"/>
                <w:sz w:val="18"/>
                <w:szCs w:val="18"/>
              </w:rPr>
              <w:t xml:space="preserve"> for Aβ-positivity,</w:t>
            </w:r>
          </w:p>
          <w:p w14:paraId="3FA4335E" w14:textId="77777777" w:rsidR="00E402B4" w:rsidRPr="00DE4A13" w:rsidRDefault="00E402B4" w:rsidP="0092624E">
            <w:pPr>
              <w:jc w:val="center"/>
              <w:rPr>
                <w:color w:val="000000" w:themeColor="text1"/>
                <w:sz w:val="18"/>
                <w:szCs w:val="18"/>
                <w:lang w:val="sv-SE"/>
              </w:rPr>
            </w:pPr>
            <w:r w:rsidRPr="00DE4A13">
              <w:rPr>
                <w:color w:val="000000" w:themeColor="text1"/>
                <w:sz w:val="18"/>
                <w:szCs w:val="18"/>
                <w:lang w:val="sv-SE"/>
              </w:rPr>
              <w:t>Plasma p</w:t>
            </w:r>
            <w:r>
              <w:rPr>
                <w:color w:val="000000" w:themeColor="text1"/>
                <w:sz w:val="18"/>
                <w:szCs w:val="18"/>
                <w:lang w:val="sv-SE"/>
              </w:rPr>
              <w:t>T</w:t>
            </w:r>
            <w:r w:rsidRPr="00DE4A13">
              <w:rPr>
                <w:color w:val="000000" w:themeColor="text1"/>
                <w:sz w:val="18"/>
                <w:szCs w:val="18"/>
                <w:lang w:val="sv-SE"/>
              </w:rPr>
              <w:t>au</w:t>
            </w:r>
            <w:proofErr w:type="gramStart"/>
            <w:r w:rsidRPr="00DE4A13">
              <w:rPr>
                <w:color w:val="000000" w:themeColor="text1"/>
                <w:sz w:val="18"/>
                <w:szCs w:val="18"/>
                <w:lang w:val="sv-SE"/>
              </w:rPr>
              <w:t>217 &gt;</w:t>
            </w:r>
            <w:proofErr w:type="gramEnd"/>
            <w:r w:rsidRPr="00DE4A13">
              <w:rPr>
                <w:color w:val="000000" w:themeColor="text1"/>
                <w:sz w:val="18"/>
                <w:szCs w:val="18"/>
                <w:lang w:val="sv-SE"/>
              </w:rPr>
              <w:t xml:space="preserve"> 0.42 pg/</w:t>
            </w:r>
            <w:proofErr w:type="spellStart"/>
            <w:r w:rsidRPr="00DE4A13">
              <w:rPr>
                <w:color w:val="000000" w:themeColor="text1"/>
                <w:sz w:val="18"/>
                <w:szCs w:val="18"/>
                <w:lang w:val="sv-SE"/>
              </w:rPr>
              <w:t>mL</w:t>
            </w:r>
            <w:proofErr w:type="spellEnd"/>
          </w:p>
        </w:tc>
      </w:tr>
      <w:tr w:rsidR="00E402B4" w:rsidRPr="004E3DA9" w14:paraId="125BB4CC" w14:textId="77777777" w:rsidTr="008B367D">
        <w:trPr>
          <w:trHeight w:val="301"/>
          <w:jc w:val="center"/>
        </w:trPr>
        <w:tc>
          <w:tcPr>
            <w:tcW w:w="2902" w:type="dxa"/>
            <w:tcBorders>
              <w:left w:val="nil"/>
              <w:bottom w:val="single" w:sz="4" w:space="0" w:color="auto"/>
              <w:right w:val="nil"/>
            </w:tcBorders>
            <w:shd w:val="clear" w:color="auto" w:fill="FFFFFF"/>
            <w:noWrap/>
            <w:tcMar>
              <w:top w:w="60" w:type="dxa"/>
              <w:left w:w="60" w:type="dxa"/>
              <w:bottom w:w="60" w:type="dxa"/>
              <w:right w:w="180" w:type="dxa"/>
            </w:tcMar>
          </w:tcPr>
          <w:p w14:paraId="32535638" w14:textId="77777777" w:rsidR="00E402B4" w:rsidRPr="00DE4A13" w:rsidRDefault="00E402B4" w:rsidP="0092624E">
            <w:pPr>
              <w:rPr>
                <w:color w:val="000000" w:themeColor="text1"/>
                <w:sz w:val="18"/>
                <w:szCs w:val="18"/>
                <w:lang w:val="sv-SE"/>
              </w:rPr>
            </w:pPr>
          </w:p>
        </w:tc>
        <w:tc>
          <w:tcPr>
            <w:tcW w:w="1562" w:type="dxa"/>
            <w:tcBorders>
              <w:top w:val="single" w:sz="8" w:space="0" w:color="000000"/>
              <w:left w:val="nil"/>
              <w:bottom w:val="single" w:sz="4" w:space="0" w:color="auto"/>
              <w:right w:val="nil"/>
            </w:tcBorders>
            <w:shd w:val="clear" w:color="auto" w:fill="FFFFFF"/>
            <w:noWrap/>
            <w:tcMar>
              <w:top w:w="60" w:type="dxa"/>
              <w:left w:w="180" w:type="dxa"/>
              <w:bottom w:w="60" w:type="dxa"/>
              <w:right w:w="180" w:type="dxa"/>
            </w:tcMar>
          </w:tcPr>
          <w:p w14:paraId="421F83AD" w14:textId="77777777" w:rsidR="00E402B4" w:rsidRPr="004E3DA9" w:rsidRDefault="00E402B4" w:rsidP="0092624E">
            <w:pPr>
              <w:jc w:val="center"/>
              <w:rPr>
                <w:color w:val="000000"/>
                <w:sz w:val="18"/>
                <w:szCs w:val="18"/>
              </w:rPr>
            </w:pPr>
            <w:r>
              <w:rPr>
                <w:color w:val="000000"/>
                <w:sz w:val="18"/>
                <w:szCs w:val="18"/>
              </w:rPr>
              <w:t>WRAP</w:t>
            </w:r>
          </w:p>
        </w:tc>
        <w:tc>
          <w:tcPr>
            <w:tcW w:w="1562" w:type="dxa"/>
            <w:tcBorders>
              <w:top w:val="single" w:sz="8" w:space="0" w:color="000000"/>
              <w:left w:val="nil"/>
              <w:bottom w:val="single" w:sz="4" w:space="0" w:color="auto"/>
              <w:right w:val="nil"/>
            </w:tcBorders>
            <w:shd w:val="clear" w:color="auto" w:fill="FFFFFF"/>
          </w:tcPr>
          <w:p w14:paraId="4E0B5BD0" w14:textId="77777777" w:rsidR="00E402B4" w:rsidRPr="004E3DA9" w:rsidRDefault="00E402B4" w:rsidP="0092624E">
            <w:pPr>
              <w:jc w:val="center"/>
              <w:rPr>
                <w:color w:val="000000"/>
                <w:sz w:val="18"/>
                <w:szCs w:val="18"/>
              </w:rPr>
            </w:pPr>
            <w:r>
              <w:rPr>
                <w:color w:val="000000"/>
                <w:sz w:val="18"/>
                <w:szCs w:val="18"/>
              </w:rPr>
              <w:t>TRIAD</w:t>
            </w:r>
          </w:p>
        </w:tc>
        <w:tc>
          <w:tcPr>
            <w:tcW w:w="1562" w:type="dxa"/>
            <w:tcBorders>
              <w:top w:val="single" w:sz="8" w:space="0" w:color="000000"/>
              <w:left w:val="nil"/>
              <w:bottom w:val="single" w:sz="4" w:space="0" w:color="auto"/>
              <w:right w:val="nil"/>
            </w:tcBorders>
            <w:shd w:val="clear" w:color="auto" w:fill="FFFFFF"/>
          </w:tcPr>
          <w:p w14:paraId="24CE1DD8" w14:textId="77777777" w:rsidR="00E402B4" w:rsidRPr="004E3DA9" w:rsidRDefault="00E402B4" w:rsidP="0092624E">
            <w:pPr>
              <w:jc w:val="center"/>
              <w:rPr>
                <w:color w:val="000000"/>
                <w:sz w:val="18"/>
                <w:szCs w:val="18"/>
              </w:rPr>
            </w:pPr>
            <w:r>
              <w:rPr>
                <w:color w:val="000000"/>
                <w:sz w:val="18"/>
                <w:szCs w:val="18"/>
              </w:rPr>
              <w:t>SPIN</w:t>
            </w:r>
          </w:p>
        </w:tc>
      </w:tr>
      <w:tr w:rsidR="00E402B4" w:rsidRPr="004E3DA9" w14:paraId="764049C3" w14:textId="77777777" w:rsidTr="008B367D">
        <w:trPr>
          <w:trHeight w:val="301"/>
          <w:jc w:val="center"/>
        </w:trPr>
        <w:tc>
          <w:tcPr>
            <w:tcW w:w="2902" w:type="dxa"/>
            <w:tcBorders>
              <w:top w:val="single" w:sz="4" w:space="0" w:color="auto"/>
              <w:left w:val="nil"/>
              <w:bottom w:val="nil"/>
              <w:right w:val="nil"/>
            </w:tcBorders>
            <w:shd w:val="clear" w:color="auto" w:fill="FFFFFF"/>
            <w:noWrap/>
            <w:tcMar>
              <w:top w:w="60" w:type="dxa"/>
              <w:left w:w="60" w:type="dxa"/>
              <w:bottom w:w="60" w:type="dxa"/>
              <w:right w:w="180" w:type="dxa"/>
            </w:tcMar>
            <w:hideMark/>
          </w:tcPr>
          <w:p w14:paraId="6333BAF7" w14:textId="77777777" w:rsidR="00E402B4" w:rsidRPr="004E3DA9" w:rsidRDefault="00E402B4" w:rsidP="0092624E">
            <w:pPr>
              <w:rPr>
                <w:color w:val="000000" w:themeColor="text1"/>
                <w:sz w:val="18"/>
                <w:szCs w:val="18"/>
              </w:rPr>
            </w:pPr>
            <w:r>
              <w:rPr>
                <w:color w:val="000000" w:themeColor="text1"/>
                <w:sz w:val="18"/>
                <w:szCs w:val="18"/>
              </w:rPr>
              <w:t>Number of participants</w:t>
            </w:r>
          </w:p>
        </w:tc>
        <w:tc>
          <w:tcPr>
            <w:tcW w:w="1562" w:type="dxa"/>
            <w:tcBorders>
              <w:top w:val="single" w:sz="4" w:space="0" w:color="auto"/>
              <w:left w:val="nil"/>
              <w:bottom w:val="nil"/>
              <w:right w:val="nil"/>
            </w:tcBorders>
            <w:shd w:val="clear" w:color="auto" w:fill="FFFFFF"/>
            <w:noWrap/>
            <w:tcMar>
              <w:top w:w="60" w:type="dxa"/>
              <w:left w:w="180" w:type="dxa"/>
              <w:bottom w:w="60" w:type="dxa"/>
              <w:right w:w="180" w:type="dxa"/>
            </w:tcMar>
            <w:hideMark/>
          </w:tcPr>
          <w:p w14:paraId="52989329" w14:textId="77777777" w:rsidR="00E402B4" w:rsidRPr="004E3DA9" w:rsidRDefault="00E402B4" w:rsidP="0092624E">
            <w:pPr>
              <w:jc w:val="center"/>
              <w:rPr>
                <w:color w:val="000000" w:themeColor="text1"/>
                <w:sz w:val="18"/>
                <w:szCs w:val="18"/>
              </w:rPr>
            </w:pPr>
            <w:r>
              <w:rPr>
                <w:color w:val="000000"/>
                <w:sz w:val="18"/>
                <w:szCs w:val="18"/>
              </w:rPr>
              <w:t>323</w:t>
            </w:r>
          </w:p>
        </w:tc>
        <w:tc>
          <w:tcPr>
            <w:tcW w:w="1562" w:type="dxa"/>
            <w:tcBorders>
              <w:top w:val="single" w:sz="4" w:space="0" w:color="auto"/>
              <w:left w:val="nil"/>
              <w:bottom w:val="nil"/>
              <w:right w:val="nil"/>
            </w:tcBorders>
            <w:shd w:val="clear" w:color="auto" w:fill="FFFFFF"/>
          </w:tcPr>
          <w:p w14:paraId="42526848" w14:textId="77777777" w:rsidR="00E402B4" w:rsidRPr="004E3DA9" w:rsidRDefault="00E402B4" w:rsidP="0092624E">
            <w:pPr>
              <w:jc w:val="center"/>
              <w:rPr>
                <w:color w:val="000000" w:themeColor="text1"/>
                <w:sz w:val="18"/>
                <w:szCs w:val="18"/>
              </w:rPr>
            </w:pPr>
            <w:r>
              <w:rPr>
                <w:color w:val="000000"/>
                <w:sz w:val="18"/>
                <w:szCs w:val="18"/>
              </w:rPr>
              <w:t>268</w:t>
            </w:r>
          </w:p>
        </w:tc>
        <w:tc>
          <w:tcPr>
            <w:tcW w:w="1562" w:type="dxa"/>
            <w:tcBorders>
              <w:top w:val="single" w:sz="4" w:space="0" w:color="auto"/>
              <w:left w:val="nil"/>
              <w:bottom w:val="nil"/>
              <w:right w:val="nil"/>
            </w:tcBorders>
            <w:shd w:val="clear" w:color="auto" w:fill="FFFFFF"/>
          </w:tcPr>
          <w:p w14:paraId="6E776A92" w14:textId="77777777" w:rsidR="00E402B4" w:rsidRPr="004E3DA9" w:rsidRDefault="00E402B4" w:rsidP="0092624E">
            <w:pPr>
              <w:jc w:val="center"/>
              <w:rPr>
                <w:color w:val="000000" w:themeColor="text1"/>
                <w:sz w:val="18"/>
                <w:szCs w:val="18"/>
              </w:rPr>
            </w:pPr>
            <w:r>
              <w:rPr>
                <w:color w:val="000000"/>
                <w:sz w:val="18"/>
                <w:szCs w:val="18"/>
              </w:rPr>
              <w:t>195</w:t>
            </w:r>
          </w:p>
        </w:tc>
      </w:tr>
      <w:tr w:rsidR="00E402B4" w:rsidRPr="004E3DA9" w14:paraId="3419A8C9"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hideMark/>
          </w:tcPr>
          <w:p w14:paraId="1B5ABF3E" w14:textId="77777777" w:rsidR="00E402B4" w:rsidRPr="004E3DA9" w:rsidRDefault="00E402B4" w:rsidP="0092624E">
            <w:pPr>
              <w:rPr>
                <w:color w:val="000000" w:themeColor="text1"/>
                <w:sz w:val="18"/>
                <w:szCs w:val="18"/>
              </w:rPr>
            </w:pPr>
            <w:r>
              <w:rPr>
                <w:color w:val="000000" w:themeColor="text1"/>
                <w:sz w:val="18"/>
                <w:szCs w:val="18"/>
              </w:rPr>
              <w:t>Aβ-positive, n (%)</w:t>
            </w:r>
          </w:p>
        </w:tc>
        <w:tc>
          <w:tcPr>
            <w:tcW w:w="1562" w:type="dxa"/>
            <w:tcBorders>
              <w:top w:val="nil"/>
              <w:left w:val="nil"/>
              <w:bottom w:val="nil"/>
              <w:right w:val="nil"/>
            </w:tcBorders>
            <w:shd w:val="clear" w:color="auto" w:fill="FFFFFF"/>
            <w:noWrap/>
            <w:tcMar>
              <w:top w:w="60" w:type="dxa"/>
              <w:left w:w="180" w:type="dxa"/>
              <w:bottom w:w="60" w:type="dxa"/>
              <w:right w:w="180" w:type="dxa"/>
            </w:tcMar>
            <w:hideMark/>
          </w:tcPr>
          <w:p w14:paraId="03677BAD" w14:textId="77777777" w:rsidR="00E402B4" w:rsidRPr="000960AD" w:rsidRDefault="00E402B4" w:rsidP="0092624E">
            <w:pPr>
              <w:jc w:val="center"/>
              <w:rPr>
                <w:color w:val="000000" w:themeColor="text1"/>
                <w:sz w:val="18"/>
                <w:szCs w:val="18"/>
              </w:rPr>
            </w:pPr>
            <w:r w:rsidRPr="000960AD">
              <w:rPr>
                <w:color w:val="000000"/>
                <w:sz w:val="18"/>
                <w:szCs w:val="18"/>
              </w:rPr>
              <w:t>64 (19.8)</w:t>
            </w:r>
          </w:p>
        </w:tc>
        <w:tc>
          <w:tcPr>
            <w:tcW w:w="1562" w:type="dxa"/>
            <w:tcBorders>
              <w:top w:val="nil"/>
              <w:left w:val="nil"/>
              <w:bottom w:val="nil"/>
              <w:right w:val="nil"/>
            </w:tcBorders>
            <w:shd w:val="clear" w:color="auto" w:fill="FFFFFF"/>
          </w:tcPr>
          <w:p w14:paraId="340060A2" w14:textId="77777777" w:rsidR="00E402B4" w:rsidRPr="000960AD" w:rsidRDefault="00E402B4" w:rsidP="0092624E">
            <w:pPr>
              <w:jc w:val="center"/>
              <w:rPr>
                <w:color w:val="000000" w:themeColor="text1"/>
                <w:sz w:val="18"/>
                <w:szCs w:val="18"/>
              </w:rPr>
            </w:pPr>
            <w:r w:rsidRPr="000960AD">
              <w:rPr>
                <w:color w:val="000000"/>
                <w:sz w:val="18"/>
                <w:szCs w:val="18"/>
              </w:rPr>
              <w:t>120 (44.8)</w:t>
            </w:r>
          </w:p>
        </w:tc>
        <w:tc>
          <w:tcPr>
            <w:tcW w:w="1562" w:type="dxa"/>
            <w:tcBorders>
              <w:top w:val="nil"/>
              <w:left w:val="nil"/>
              <w:bottom w:val="nil"/>
              <w:right w:val="nil"/>
            </w:tcBorders>
            <w:shd w:val="clear" w:color="auto" w:fill="FFFFFF"/>
          </w:tcPr>
          <w:p w14:paraId="0D87F6F4" w14:textId="77777777" w:rsidR="00E402B4" w:rsidRPr="000960AD" w:rsidRDefault="00E402B4" w:rsidP="0092624E">
            <w:pPr>
              <w:jc w:val="center"/>
              <w:rPr>
                <w:color w:val="000000" w:themeColor="text1"/>
                <w:sz w:val="18"/>
                <w:szCs w:val="18"/>
              </w:rPr>
            </w:pPr>
            <w:r w:rsidRPr="000960AD">
              <w:rPr>
                <w:color w:val="000000"/>
                <w:sz w:val="18"/>
                <w:szCs w:val="18"/>
              </w:rPr>
              <w:t>110 (56.4)</w:t>
            </w:r>
          </w:p>
        </w:tc>
      </w:tr>
      <w:tr w:rsidR="00E402B4" w:rsidRPr="004E3DA9" w14:paraId="66165573"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hideMark/>
          </w:tcPr>
          <w:p w14:paraId="576CFF0F" w14:textId="7F1BCA15" w:rsidR="00E402B4" w:rsidRPr="004E3DA9" w:rsidRDefault="00E402B4" w:rsidP="0092624E">
            <w:pPr>
              <w:rPr>
                <w:color w:val="000000" w:themeColor="text1"/>
                <w:sz w:val="18"/>
                <w:szCs w:val="18"/>
              </w:rPr>
            </w:pPr>
            <w:r>
              <w:rPr>
                <w:color w:val="000000" w:themeColor="text1"/>
                <w:sz w:val="18"/>
                <w:szCs w:val="18"/>
              </w:rPr>
              <w:t>Plasma p</w:t>
            </w:r>
            <w:r w:rsidR="00B16F41">
              <w:rPr>
                <w:color w:val="000000" w:themeColor="text1"/>
                <w:sz w:val="18"/>
                <w:szCs w:val="18"/>
              </w:rPr>
              <w:t>T</w:t>
            </w:r>
            <w:r>
              <w:rPr>
                <w:color w:val="000000" w:themeColor="text1"/>
                <w:sz w:val="18"/>
                <w:szCs w:val="18"/>
              </w:rPr>
              <w:t>au217 status positive, n (%)</w:t>
            </w:r>
          </w:p>
        </w:tc>
        <w:tc>
          <w:tcPr>
            <w:tcW w:w="1562" w:type="dxa"/>
            <w:tcBorders>
              <w:top w:val="nil"/>
              <w:left w:val="nil"/>
              <w:bottom w:val="nil"/>
              <w:right w:val="nil"/>
            </w:tcBorders>
            <w:shd w:val="clear" w:color="auto" w:fill="FFFFFF"/>
            <w:noWrap/>
            <w:tcMar>
              <w:top w:w="60" w:type="dxa"/>
              <w:left w:w="180" w:type="dxa"/>
              <w:bottom w:w="60" w:type="dxa"/>
              <w:right w:w="180" w:type="dxa"/>
            </w:tcMar>
            <w:hideMark/>
          </w:tcPr>
          <w:p w14:paraId="0B81CCB3" w14:textId="77777777" w:rsidR="00E402B4" w:rsidRPr="000960AD" w:rsidRDefault="00E402B4" w:rsidP="0092624E">
            <w:pPr>
              <w:jc w:val="center"/>
              <w:rPr>
                <w:color w:val="000000" w:themeColor="text1"/>
                <w:sz w:val="18"/>
                <w:szCs w:val="18"/>
              </w:rPr>
            </w:pPr>
            <w:r w:rsidRPr="000960AD">
              <w:rPr>
                <w:color w:val="333333"/>
                <w:sz w:val="18"/>
                <w:szCs w:val="18"/>
              </w:rPr>
              <w:t>127 (39.3)</w:t>
            </w:r>
          </w:p>
        </w:tc>
        <w:tc>
          <w:tcPr>
            <w:tcW w:w="1562" w:type="dxa"/>
            <w:tcBorders>
              <w:top w:val="nil"/>
              <w:left w:val="nil"/>
              <w:bottom w:val="nil"/>
              <w:right w:val="nil"/>
            </w:tcBorders>
            <w:shd w:val="clear" w:color="auto" w:fill="FFFFFF"/>
          </w:tcPr>
          <w:p w14:paraId="0D96B83C" w14:textId="77777777" w:rsidR="00E402B4" w:rsidRPr="000960AD" w:rsidRDefault="00E402B4" w:rsidP="0092624E">
            <w:pPr>
              <w:jc w:val="center"/>
              <w:rPr>
                <w:color w:val="000000" w:themeColor="text1"/>
                <w:sz w:val="18"/>
                <w:szCs w:val="18"/>
              </w:rPr>
            </w:pPr>
            <w:r w:rsidRPr="000960AD">
              <w:rPr>
                <w:color w:val="333333"/>
                <w:sz w:val="18"/>
                <w:szCs w:val="18"/>
              </w:rPr>
              <w:t>124 (46.3)</w:t>
            </w:r>
          </w:p>
        </w:tc>
        <w:tc>
          <w:tcPr>
            <w:tcW w:w="1562" w:type="dxa"/>
            <w:tcBorders>
              <w:top w:val="nil"/>
              <w:left w:val="nil"/>
              <w:bottom w:val="nil"/>
              <w:right w:val="nil"/>
            </w:tcBorders>
            <w:shd w:val="clear" w:color="auto" w:fill="FFFFFF"/>
          </w:tcPr>
          <w:p w14:paraId="6A269B07" w14:textId="77777777" w:rsidR="00E402B4" w:rsidRPr="000960AD" w:rsidRDefault="00E402B4" w:rsidP="0092624E">
            <w:pPr>
              <w:jc w:val="center"/>
              <w:rPr>
                <w:color w:val="000000" w:themeColor="text1"/>
                <w:sz w:val="18"/>
                <w:szCs w:val="18"/>
              </w:rPr>
            </w:pPr>
            <w:r w:rsidRPr="000960AD">
              <w:rPr>
                <w:color w:val="333333"/>
                <w:sz w:val="18"/>
                <w:szCs w:val="18"/>
              </w:rPr>
              <w:t>127 (65.1)</w:t>
            </w:r>
          </w:p>
        </w:tc>
      </w:tr>
      <w:tr w:rsidR="00E402B4" w:rsidRPr="004E3DA9" w14:paraId="68288CDA"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hideMark/>
          </w:tcPr>
          <w:p w14:paraId="01D90AED" w14:textId="77777777" w:rsidR="00E402B4" w:rsidRPr="008B2955" w:rsidRDefault="00E402B4" w:rsidP="0092624E">
            <w:pPr>
              <w:rPr>
                <w:color w:val="000000" w:themeColor="text1"/>
                <w:sz w:val="18"/>
                <w:szCs w:val="18"/>
              </w:rPr>
            </w:pPr>
            <w:r w:rsidRPr="008B2955">
              <w:rPr>
                <w:color w:val="000000" w:themeColor="text1"/>
                <w:sz w:val="18"/>
                <w:szCs w:val="18"/>
              </w:rPr>
              <w:t>Sensitivity</w:t>
            </w:r>
            <w:r>
              <w:rPr>
                <w:color w:val="000000" w:themeColor="text1"/>
                <w:sz w:val="18"/>
                <w:szCs w:val="18"/>
              </w:rPr>
              <w:t>, %</w:t>
            </w:r>
          </w:p>
        </w:tc>
        <w:tc>
          <w:tcPr>
            <w:tcW w:w="1562" w:type="dxa"/>
            <w:tcBorders>
              <w:top w:val="nil"/>
              <w:left w:val="nil"/>
              <w:bottom w:val="nil"/>
              <w:right w:val="nil"/>
            </w:tcBorders>
            <w:shd w:val="clear" w:color="auto" w:fill="FFFFFF"/>
            <w:noWrap/>
            <w:tcMar>
              <w:top w:w="60" w:type="dxa"/>
              <w:left w:w="180" w:type="dxa"/>
              <w:bottom w:w="60" w:type="dxa"/>
              <w:right w:w="180" w:type="dxa"/>
            </w:tcMar>
            <w:hideMark/>
          </w:tcPr>
          <w:p w14:paraId="7E84DA05" w14:textId="77777777" w:rsidR="00E402B4" w:rsidRPr="004E3DA9" w:rsidRDefault="00E402B4" w:rsidP="0092624E">
            <w:pPr>
              <w:jc w:val="center"/>
              <w:rPr>
                <w:color w:val="000000" w:themeColor="text1"/>
                <w:sz w:val="18"/>
                <w:szCs w:val="18"/>
              </w:rPr>
            </w:pPr>
            <w:r>
              <w:rPr>
                <w:color w:val="000000"/>
                <w:sz w:val="18"/>
                <w:szCs w:val="18"/>
              </w:rPr>
              <w:t>95.3</w:t>
            </w:r>
          </w:p>
        </w:tc>
        <w:tc>
          <w:tcPr>
            <w:tcW w:w="1562" w:type="dxa"/>
            <w:tcBorders>
              <w:top w:val="nil"/>
              <w:left w:val="nil"/>
              <w:bottom w:val="nil"/>
              <w:right w:val="nil"/>
            </w:tcBorders>
            <w:shd w:val="clear" w:color="auto" w:fill="FFFFFF"/>
          </w:tcPr>
          <w:p w14:paraId="49ACED4D" w14:textId="77777777" w:rsidR="00E402B4" w:rsidRPr="004E3DA9" w:rsidRDefault="00E402B4" w:rsidP="0092624E">
            <w:pPr>
              <w:jc w:val="center"/>
              <w:rPr>
                <w:color w:val="000000" w:themeColor="text1"/>
                <w:sz w:val="18"/>
                <w:szCs w:val="18"/>
              </w:rPr>
            </w:pPr>
            <w:r>
              <w:rPr>
                <w:color w:val="000000"/>
                <w:sz w:val="18"/>
                <w:szCs w:val="18"/>
              </w:rPr>
              <w:t>85.0</w:t>
            </w:r>
          </w:p>
        </w:tc>
        <w:tc>
          <w:tcPr>
            <w:tcW w:w="1562" w:type="dxa"/>
            <w:tcBorders>
              <w:top w:val="nil"/>
              <w:left w:val="nil"/>
              <w:bottom w:val="nil"/>
              <w:right w:val="nil"/>
            </w:tcBorders>
            <w:shd w:val="clear" w:color="auto" w:fill="FFFFFF"/>
          </w:tcPr>
          <w:p w14:paraId="0A187AB8" w14:textId="77777777" w:rsidR="00E402B4" w:rsidRPr="004E3DA9" w:rsidRDefault="00E402B4" w:rsidP="0092624E">
            <w:pPr>
              <w:jc w:val="center"/>
              <w:rPr>
                <w:color w:val="000000" w:themeColor="text1"/>
                <w:sz w:val="18"/>
                <w:szCs w:val="18"/>
              </w:rPr>
            </w:pPr>
            <w:r>
              <w:rPr>
                <w:color w:val="000000"/>
                <w:sz w:val="18"/>
                <w:szCs w:val="18"/>
              </w:rPr>
              <w:t>98.2</w:t>
            </w:r>
          </w:p>
        </w:tc>
      </w:tr>
      <w:tr w:rsidR="00E402B4" w:rsidRPr="004E3DA9" w14:paraId="2F6E141B"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tcPr>
          <w:p w14:paraId="76B0873F" w14:textId="77777777" w:rsidR="00E402B4" w:rsidRPr="004E3DA9" w:rsidRDefault="00E402B4" w:rsidP="0092624E">
            <w:pPr>
              <w:rPr>
                <w:color w:val="000000" w:themeColor="text1"/>
                <w:sz w:val="18"/>
                <w:szCs w:val="18"/>
              </w:rPr>
            </w:pPr>
            <w:r>
              <w:rPr>
                <w:color w:val="000000" w:themeColor="text1"/>
                <w:sz w:val="18"/>
                <w:szCs w:val="18"/>
              </w:rPr>
              <w:t>Specificity, %</w:t>
            </w:r>
          </w:p>
        </w:tc>
        <w:tc>
          <w:tcPr>
            <w:tcW w:w="1562" w:type="dxa"/>
            <w:tcBorders>
              <w:top w:val="nil"/>
              <w:left w:val="nil"/>
              <w:bottom w:val="nil"/>
              <w:right w:val="nil"/>
            </w:tcBorders>
            <w:shd w:val="clear" w:color="auto" w:fill="FFFFFF"/>
            <w:noWrap/>
            <w:tcMar>
              <w:top w:w="60" w:type="dxa"/>
              <w:left w:w="180" w:type="dxa"/>
              <w:bottom w:w="60" w:type="dxa"/>
              <w:right w:w="180" w:type="dxa"/>
            </w:tcMar>
          </w:tcPr>
          <w:p w14:paraId="6D4165FC" w14:textId="77777777" w:rsidR="00E402B4" w:rsidRPr="004E3DA9" w:rsidRDefault="00E402B4" w:rsidP="0092624E">
            <w:pPr>
              <w:jc w:val="center"/>
              <w:rPr>
                <w:color w:val="000000" w:themeColor="text1"/>
                <w:sz w:val="18"/>
                <w:szCs w:val="18"/>
              </w:rPr>
            </w:pPr>
            <w:r>
              <w:rPr>
                <w:color w:val="000000"/>
                <w:sz w:val="18"/>
                <w:szCs w:val="18"/>
              </w:rPr>
              <w:t>74.5</w:t>
            </w:r>
          </w:p>
        </w:tc>
        <w:tc>
          <w:tcPr>
            <w:tcW w:w="1562" w:type="dxa"/>
            <w:tcBorders>
              <w:top w:val="nil"/>
              <w:left w:val="nil"/>
              <w:bottom w:val="nil"/>
              <w:right w:val="nil"/>
            </w:tcBorders>
            <w:shd w:val="clear" w:color="auto" w:fill="FFFFFF"/>
          </w:tcPr>
          <w:p w14:paraId="00F2562F" w14:textId="77777777" w:rsidR="00E402B4" w:rsidRPr="004E3DA9" w:rsidRDefault="00E402B4" w:rsidP="0092624E">
            <w:pPr>
              <w:jc w:val="center"/>
              <w:rPr>
                <w:color w:val="000000" w:themeColor="text1"/>
                <w:sz w:val="18"/>
                <w:szCs w:val="18"/>
              </w:rPr>
            </w:pPr>
            <w:r>
              <w:rPr>
                <w:color w:val="000000"/>
                <w:sz w:val="18"/>
                <w:szCs w:val="18"/>
              </w:rPr>
              <w:t>85.1</w:t>
            </w:r>
          </w:p>
        </w:tc>
        <w:tc>
          <w:tcPr>
            <w:tcW w:w="1562" w:type="dxa"/>
            <w:tcBorders>
              <w:top w:val="nil"/>
              <w:left w:val="nil"/>
              <w:bottom w:val="nil"/>
              <w:right w:val="nil"/>
            </w:tcBorders>
            <w:shd w:val="clear" w:color="auto" w:fill="FFFFFF"/>
          </w:tcPr>
          <w:p w14:paraId="6BE0F042" w14:textId="77777777" w:rsidR="00E402B4" w:rsidRPr="004E3DA9" w:rsidRDefault="00E402B4" w:rsidP="0092624E">
            <w:pPr>
              <w:jc w:val="center"/>
              <w:rPr>
                <w:color w:val="000000" w:themeColor="text1"/>
                <w:sz w:val="18"/>
                <w:szCs w:val="18"/>
              </w:rPr>
            </w:pPr>
            <w:r>
              <w:rPr>
                <w:color w:val="000000"/>
                <w:sz w:val="18"/>
                <w:szCs w:val="18"/>
              </w:rPr>
              <w:t>77.6</w:t>
            </w:r>
          </w:p>
        </w:tc>
      </w:tr>
      <w:tr w:rsidR="00E402B4" w:rsidRPr="004E3DA9" w14:paraId="36B5B783"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tcPr>
          <w:p w14:paraId="2D06260D" w14:textId="5D18E17E" w:rsidR="00E402B4" w:rsidRPr="004E3DA9" w:rsidRDefault="005C2FCE" w:rsidP="0092624E">
            <w:pPr>
              <w:rPr>
                <w:color w:val="000000" w:themeColor="text1"/>
                <w:sz w:val="18"/>
                <w:szCs w:val="18"/>
              </w:rPr>
            </w:pPr>
            <w:r>
              <w:rPr>
                <w:color w:val="000000" w:themeColor="text1"/>
                <w:sz w:val="18"/>
                <w:szCs w:val="18"/>
              </w:rPr>
              <w:t>PPA</w:t>
            </w:r>
            <w:r w:rsidR="00E402B4">
              <w:rPr>
                <w:color w:val="000000" w:themeColor="text1"/>
                <w:sz w:val="18"/>
                <w:szCs w:val="18"/>
              </w:rPr>
              <w:t>, %</w:t>
            </w:r>
          </w:p>
        </w:tc>
        <w:tc>
          <w:tcPr>
            <w:tcW w:w="1562" w:type="dxa"/>
            <w:tcBorders>
              <w:top w:val="nil"/>
              <w:left w:val="nil"/>
              <w:bottom w:val="nil"/>
              <w:right w:val="nil"/>
            </w:tcBorders>
            <w:shd w:val="clear" w:color="auto" w:fill="FFFFFF"/>
            <w:noWrap/>
            <w:tcMar>
              <w:top w:w="60" w:type="dxa"/>
              <w:left w:w="180" w:type="dxa"/>
              <w:bottom w:w="60" w:type="dxa"/>
              <w:right w:w="180" w:type="dxa"/>
            </w:tcMar>
          </w:tcPr>
          <w:p w14:paraId="5FEE9D2F" w14:textId="77777777" w:rsidR="00E402B4" w:rsidRPr="004E3DA9" w:rsidRDefault="00E402B4" w:rsidP="0092624E">
            <w:pPr>
              <w:jc w:val="center"/>
              <w:rPr>
                <w:color w:val="000000" w:themeColor="text1"/>
                <w:sz w:val="18"/>
                <w:szCs w:val="18"/>
              </w:rPr>
            </w:pPr>
            <w:r>
              <w:rPr>
                <w:color w:val="000000"/>
                <w:sz w:val="18"/>
                <w:szCs w:val="18"/>
              </w:rPr>
              <w:t>48.0</w:t>
            </w:r>
          </w:p>
        </w:tc>
        <w:tc>
          <w:tcPr>
            <w:tcW w:w="1562" w:type="dxa"/>
            <w:tcBorders>
              <w:top w:val="nil"/>
              <w:left w:val="nil"/>
              <w:bottom w:val="nil"/>
              <w:right w:val="nil"/>
            </w:tcBorders>
            <w:shd w:val="clear" w:color="auto" w:fill="FFFFFF"/>
          </w:tcPr>
          <w:p w14:paraId="6010F375" w14:textId="77777777" w:rsidR="00E402B4" w:rsidRPr="004E3DA9" w:rsidRDefault="00E402B4" w:rsidP="0092624E">
            <w:pPr>
              <w:jc w:val="center"/>
              <w:rPr>
                <w:color w:val="000000" w:themeColor="text1"/>
                <w:sz w:val="18"/>
                <w:szCs w:val="18"/>
              </w:rPr>
            </w:pPr>
            <w:r>
              <w:rPr>
                <w:color w:val="000000"/>
                <w:sz w:val="18"/>
                <w:szCs w:val="18"/>
              </w:rPr>
              <w:t>82.3</w:t>
            </w:r>
          </w:p>
        </w:tc>
        <w:tc>
          <w:tcPr>
            <w:tcW w:w="1562" w:type="dxa"/>
            <w:tcBorders>
              <w:top w:val="nil"/>
              <w:left w:val="nil"/>
              <w:bottom w:val="nil"/>
              <w:right w:val="nil"/>
            </w:tcBorders>
            <w:shd w:val="clear" w:color="auto" w:fill="FFFFFF"/>
          </w:tcPr>
          <w:p w14:paraId="0558B21D" w14:textId="77777777" w:rsidR="00E402B4" w:rsidRPr="004E3DA9" w:rsidRDefault="00E402B4" w:rsidP="0092624E">
            <w:pPr>
              <w:jc w:val="center"/>
              <w:rPr>
                <w:color w:val="000000" w:themeColor="text1"/>
                <w:sz w:val="18"/>
                <w:szCs w:val="18"/>
              </w:rPr>
            </w:pPr>
            <w:r>
              <w:rPr>
                <w:color w:val="000000"/>
                <w:sz w:val="18"/>
                <w:szCs w:val="18"/>
              </w:rPr>
              <w:t>85.0</w:t>
            </w:r>
          </w:p>
        </w:tc>
      </w:tr>
      <w:tr w:rsidR="00E402B4" w:rsidRPr="004E3DA9" w14:paraId="048D4DCE"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tcPr>
          <w:p w14:paraId="744DE02C" w14:textId="1E8F8CB2" w:rsidR="00E402B4" w:rsidRPr="004E3DA9" w:rsidRDefault="005C2FCE" w:rsidP="0092624E">
            <w:pPr>
              <w:rPr>
                <w:color w:val="000000" w:themeColor="text1"/>
                <w:sz w:val="18"/>
                <w:szCs w:val="18"/>
                <w:lang w:val="sv-SE"/>
              </w:rPr>
            </w:pPr>
            <w:r>
              <w:rPr>
                <w:color w:val="000000" w:themeColor="text1"/>
                <w:sz w:val="18"/>
                <w:szCs w:val="18"/>
                <w:lang w:val="sv-SE"/>
              </w:rPr>
              <w:t>NPA</w:t>
            </w:r>
            <w:r w:rsidR="00E402B4">
              <w:rPr>
                <w:color w:val="000000" w:themeColor="text1"/>
                <w:sz w:val="18"/>
                <w:szCs w:val="18"/>
                <w:lang w:val="sv-SE"/>
              </w:rPr>
              <w:t>, %</w:t>
            </w:r>
          </w:p>
        </w:tc>
        <w:tc>
          <w:tcPr>
            <w:tcW w:w="1562" w:type="dxa"/>
            <w:tcBorders>
              <w:top w:val="nil"/>
              <w:left w:val="nil"/>
              <w:bottom w:val="nil"/>
              <w:right w:val="nil"/>
            </w:tcBorders>
            <w:shd w:val="clear" w:color="auto" w:fill="FFFFFF"/>
            <w:noWrap/>
            <w:tcMar>
              <w:top w:w="60" w:type="dxa"/>
              <w:left w:w="180" w:type="dxa"/>
              <w:bottom w:w="60" w:type="dxa"/>
              <w:right w:w="180" w:type="dxa"/>
            </w:tcMar>
          </w:tcPr>
          <w:p w14:paraId="6A9DF20A" w14:textId="77777777" w:rsidR="00E402B4" w:rsidRPr="004E3DA9" w:rsidRDefault="00E402B4" w:rsidP="0092624E">
            <w:pPr>
              <w:jc w:val="center"/>
              <w:rPr>
                <w:color w:val="000000" w:themeColor="text1"/>
                <w:sz w:val="18"/>
                <w:szCs w:val="18"/>
              </w:rPr>
            </w:pPr>
            <w:r>
              <w:rPr>
                <w:color w:val="000000"/>
                <w:sz w:val="18"/>
                <w:szCs w:val="18"/>
              </w:rPr>
              <w:t>98.5</w:t>
            </w:r>
          </w:p>
        </w:tc>
        <w:tc>
          <w:tcPr>
            <w:tcW w:w="1562" w:type="dxa"/>
            <w:tcBorders>
              <w:top w:val="nil"/>
              <w:left w:val="nil"/>
              <w:bottom w:val="nil"/>
              <w:right w:val="nil"/>
            </w:tcBorders>
            <w:shd w:val="clear" w:color="auto" w:fill="FFFFFF"/>
          </w:tcPr>
          <w:p w14:paraId="485B65CA" w14:textId="77777777" w:rsidR="00E402B4" w:rsidRPr="004E3DA9" w:rsidRDefault="00E402B4" w:rsidP="0092624E">
            <w:pPr>
              <w:jc w:val="center"/>
              <w:rPr>
                <w:color w:val="000000" w:themeColor="text1"/>
                <w:sz w:val="18"/>
                <w:szCs w:val="18"/>
              </w:rPr>
            </w:pPr>
            <w:r>
              <w:rPr>
                <w:color w:val="000000"/>
                <w:sz w:val="18"/>
                <w:szCs w:val="18"/>
              </w:rPr>
              <w:t>87.5</w:t>
            </w:r>
          </w:p>
        </w:tc>
        <w:tc>
          <w:tcPr>
            <w:tcW w:w="1562" w:type="dxa"/>
            <w:tcBorders>
              <w:top w:val="nil"/>
              <w:left w:val="nil"/>
              <w:bottom w:val="nil"/>
              <w:right w:val="nil"/>
            </w:tcBorders>
            <w:shd w:val="clear" w:color="auto" w:fill="FFFFFF"/>
          </w:tcPr>
          <w:p w14:paraId="755CCF65" w14:textId="77777777" w:rsidR="00E402B4" w:rsidRPr="004E3DA9" w:rsidRDefault="00E402B4" w:rsidP="0092624E">
            <w:pPr>
              <w:jc w:val="center"/>
              <w:rPr>
                <w:color w:val="000000" w:themeColor="text1"/>
                <w:sz w:val="18"/>
                <w:szCs w:val="18"/>
              </w:rPr>
            </w:pPr>
            <w:r>
              <w:rPr>
                <w:color w:val="000000"/>
                <w:sz w:val="18"/>
                <w:szCs w:val="18"/>
              </w:rPr>
              <w:t>97.1</w:t>
            </w:r>
          </w:p>
        </w:tc>
      </w:tr>
      <w:tr w:rsidR="00E402B4" w:rsidRPr="004E3DA9" w14:paraId="616B437B" w14:textId="77777777" w:rsidTr="008B367D">
        <w:trPr>
          <w:trHeight w:val="301"/>
          <w:jc w:val="center"/>
        </w:trPr>
        <w:tc>
          <w:tcPr>
            <w:tcW w:w="2902" w:type="dxa"/>
            <w:tcBorders>
              <w:left w:val="nil"/>
              <w:bottom w:val="single" w:sz="8" w:space="0" w:color="auto"/>
              <w:right w:val="nil"/>
            </w:tcBorders>
            <w:shd w:val="clear" w:color="auto" w:fill="FFFFFF"/>
            <w:noWrap/>
            <w:tcMar>
              <w:top w:w="60" w:type="dxa"/>
              <w:left w:w="60" w:type="dxa"/>
              <w:bottom w:w="60" w:type="dxa"/>
              <w:right w:w="180" w:type="dxa"/>
            </w:tcMar>
          </w:tcPr>
          <w:p w14:paraId="3BEE91E8" w14:textId="04154E0D" w:rsidR="00E402B4" w:rsidRPr="002511DA" w:rsidRDefault="005C2FCE" w:rsidP="0092624E">
            <w:pPr>
              <w:rPr>
                <w:color w:val="000000" w:themeColor="text1"/>
                <w:sz w:val="18"/>
                <w:szCs w:val="18"/>
                <w:lang w:val="en-GB"/>
              </w:rPr>
            </w:pPr>
            <w:r>
              <w:rPr>
                <w:color w:val="000000" w:themeColor="text1"/>
                <w:sz w:val="18"/>
                <w:szCs w:val="18"/>
                <w:lang w:val="en-GB"/>
              </w:rPr>
              <w:t>OPA, %</w:t>
            </w:r>
          </w:p>
        </w:tc>
        <w:tc>
          <w:tcPr>
            <w:tcW w:w="1562" w:type="dxa"/>
            <w:tcBorders>
              <w:left w:val="nil"/>
              <w:bottom w:val="single" w:sz="8" w:space="0" w:color="auto"/>
              <w:right w:val="nil"/>
            </w:tcBorders>
            <w:shd w:val="clear" w:color="auto" w:fill="FFFFFF"/>
            <w:noWrap/>
            <w:tcMar>
              <w:top w:w="60" w:type="dxa"/>
              <w:left w:w="180" w:type="dxa"/>
              <w:bottom w:w="60" w:type="dxa"/>
              <w:right w:w="180" w:type="dxa"/>
            </w:tcMar>
          </w:tcPr>
          <w:p w14:paraId="4A60425A" w14:textId="77777777" w:rsidR="00E402B4" w:rsidRPr="004E3DA9" w:rsidRDefault="00E402B4" w:rsidP="0092624E">
            <w:pPr>
              <w:jc w:val="center"/>
              <w:rPr>
                <w:color w:val="000000" w:themeColor="text1"/>
                <w:sz w:val="18"/>
                <w:szCs w:val="18"/>
                <w:highlight w:val="yellow"/>
              </w:rPr>
            </w:pPr>
            <w:r>
              <w:rPr>
                <w:color w:val="000000"/>
                <w:sz w:val="18"/>
                <w:szCs w:val="18"/>
              </w:rPr>
              <w:t>78.6</w:t>
            </w:r>
          </w:p>
        </w:tc>
        <w:tc>
          <w:tcPr>
            <w:tcW w:w="1562" w:type="dxa"/>
            <w:tcBorders>
              <w:left w:val="nil"/>
              <w:bottom w:val="single" w:sz="8" w:space="0" w:color="auto"/>
              <w:right w:val="nil"/>
            </w:tcBorders>
            <w:shd w:val="clear" w:color="auto" w:fill="FFFFFF"/>
          </w:tcPr>
          <w:p w14:paraId="69DE6510" w14:textId="77777777" w:rsidR="00E402B4" w:rsidRPr="004E3DA9" w:rsidRDefault="00E402B4" w:rsidP="0092624E">
            <w:pPr>
              <w:jc w:val="center"/>
              <w:rPr>
                <w:color w:val="000000" w:themeColor="text1"/>
                <w:sz w:val="18"/>
                <w:szCs w:val="18"/>
                <w:highlight w:val="yellow"/>
              </w:rPr>
            </w:pPr>
            <w:r>
              <w:rPr>
                <w:color w:val="000000"/>
                <w:sz w:val="18"/>
                <w:szCs w:val="18"/>
              </w:rPr>
              <w:t>85.1</w:t>
            </w:r>
          </w:p>
        </w:tc>
        <w:tc>
          <w:tcPr>
            <w:tcW w:w="1562" w:type="dxa"/>
            <w:tcBorders>
              <w:left w:val="nil"/>
              <w:bottom w:val="single" w:sz="8" w:space="0" w:color="auto"/>
              <w:right w:val="nil"/>
            </w:tcBorders>
            <w:shd w:val="clear" w:color="auto" w:fill="FFFFFF"/>
          </w:tcPr>
          <w:p w14:paraId="13D80602" w14:textId="77777777" w:rsidR="00E402B4" w:rsidRPr="004E3DA9" w:rsidRDefault="00E402B4" w:rsidP="0092624E">
            <w:pPr>
              <w:jc w:val="center"/>
              <w:rPr>
                <w:color w:val="000000"/>
                <w:sz w:val="18"/>
                <w:szCs w:val="18"/>
              </w:rPr>
            </w:pPr>
            <w:r>
              <w:rPr>
                <w:color w:val="000000"/>
                <w:sz w:val="18"/>
                <w:szCs w:val="18"/>
              </w:rPr>
              <w:t>89.2</w:t>
            </w:r>
          </w:p>
        </w:tc>
      </w:tr>
    </w:tbl>
    <w:p w14:paraId="0A7A71E7" w14:textId="77777777" w:rsidR="00C739A7" w:rsidRDefault="00C739A7" w:rsidP="00E402B4">
      <w:pPr>
        <w:rPr>
          <w:b/>
          <w:bCs/>
          <w:sz w:val="22"/>
          <w:szCs w:val="22"/>
        </w:rPr>
      </w:pPr>
    </w:p>
    <w:p w14:paraId="51679BF5" w14:textId="25422C4C" w:rsidR="005C2FCE" w:rsidRPr="008B367D" w:rsidRDefault="005C2FCE" w:rsidP="008B367D">
      <w:pPr>
        <w:spacing w:line="360" w:lineRule="auto"/>
        <w:jc w:val="both"/>
        <w:rPr>
          <w:sz w:val="22"/>
          <w:szCs w:val="22"/>
        </w:rPr>
      </w:pPr>
      <w:r w:rsidRPr="008B367D">
        <w:rPr>
          <w:sz w:val="22"/>
          <w:szCs w:val="22"/>
        </w:rPr>
        <w:t>The table</w:t>
      </w:r>
      <w:r>
        <w:rPr>
          <w:sz w:val="22"/>
          <w:szCs w:val="22"/>
        </w:rPr>
        <w:t xml:space="preserve"> shows key metrics for the evaluation of a binary </w:t>
      </w:r>
      <w:proofErr w:type="spellStart"/>
      <w:r>
        <w:rPr>
          <w:sz w:val="22"/>
          <w:szCs w:val="22"/>
        </w:rPr>
        <w:t>ALZpath</w:t>
      </w:r>
      <w:proofErr w:type="spellEnd"/>
      <w:r>
        <w:rPr>
          <w:sz w:val="22"/>
          <w:szCs w:val="22"/>
        </w:rPr>
        <w:t xml:space="preserve"> pTau217 </w:t>
      </w:r>
      <w:r w:rsidR="00B16F41" w:rsidRPr="00B16F41">
        <w:rPr>
          <w:sz w:val="22"/>
          <w:szCs w:val="22"/>
        </w:rPr>
        <w:t>reference-point</w:t>
      </w:r>
      <w:r>
        <w:rPr>
          <w:sz w:val="22"/>
          <w:szCs w:val="22"/>
        </w:rPr>
        <w:t xml:space="preserve"> for Aβ-positivity, derived in WRAP based in the Youden index, and directly cross-validated in TRIAD and SPIN. In WRAP and TRIAD, Aβ</w:t>
      </w:r>
      <w:r w:rsidR="00DA6481">
        <w:rPr>
          <w:sz w:val="22"/>
          <w:szCs w:val="22"/>
        </w:rPr>
        <w:t>-</w:t>
      </w:r>
      <w:r>
        <w:rPr>
          <w:sz w:val="22"/>
          <w:szCs w:val="22"/>
        </w:rPr>
        <w:t xml:space="preserve">positivity was determined with Aβ-PET, whereas in SPIN with CSF Aβ42/Aβ40. PPA = positive percent agreement. NPA = negative percent agreement. OPA = overall percent agreement. </w:t>
      </w:r>
    </w:p>
    <w:p w14:paraId="714F29F0" w14:textId="77777777" w:rsidR="005C2FCE" w:rsidRDefault="005C2FCE" w:rsidP="00E402B4">
      <w:pPr>
        <w:rPr>
          <w:b/>
          <w:bCs/>
          <w:sz w:val="22"/>
          <w:szCs w:val="22"/>
        </w:rPr>
      </w:pPr>
    </w:p>
    <w:p w14:paraId="4E4210E5" w14:textId="77777777" w:rsidR="005C2FCE" w:rsidRDefault="005C2FCE" w:rsidP="00E402B4">
      <w:pPr>
        <w:rPr>
          <w:b/>
          <w:bCs/>
          <w:sz w:val="22"/>
          <w:szCs w:val="22"/>
        </w:rPr>
        <w:sectPr w:rsidR="005C2FCE">
          <w:pgSz w:w="11906" w:h="16838"/>
          <w:pgMar w:top="1440" w:right="1440" w:bottom="1440" w:left="1440" w:header="708" w:footer="708" w:gutter="0"/>
          <w:cols w:space="708"/>
          <w:docGrid w:linePitch="360"/>
        </w:sectPr>
      </w:pPr>
    </w:p>
    <w:p w14:paraId="5AA2FB13" w14:textId="526B2E50" w:rsidR="00E402B4" w:rsidRDefault="00E402B4" w:rsidP="00E402B4">
      <w:pPr>
        <w:rPr>
          <w:b/>
          <w:bCs/>
          <w:sz w:val="22"/>
          <w:szCs w:val="22"/>
        </w:rPr>
      </w:pPr>
      <w:r w:rsidRPr="00EE3BCF">
        <w:rPr>
          <w:b/>
          <w:bCs/>
          <w:sz w:val="22"/>
          <w:szCs w:val="22"/>
          <w:lang w:val="en-GB"/>
        </w:rPr>
        <w:lastRenderedPageBreak/>
        <w:t xml:space="preserve">Supplementary Table </w:t>
      </w:r>
      <w:r>
        <w:rPr>
          <w:b/>
          <w:bCs/>
          <w:sz w:val="22"/>
          <w:szCs w:val="22"/>
          <w:lang w:val="en-GB"/>
        </w:rPr>
        <w:t>7</w:t>
      </w:r>
      <w:r>
        <w:rPr>
          <w:b/>
          <w:bCs/>
          <w:sz w:val="22"/>
          <w:szCs w:val="22"/>
        </w:rPr>
        <w:t xml:space="preserve">. </w:t>
      </w:r>
      <w:r>
        <w:rPr>
          <w:sz w:val="22"/>
          <w:szCs w:val="22"/>
        </w:rPr>
        <w:t>Three-range</w:t>
      </w:r>
      <w:r w:rsidRPr="003F42A4">
        <w:rPr>
          <w:sz w:val="22"/>
          <w:szCs w:val="22"/>
        </w:rPr>
        <w:t xml:space="preserve"> </w:t>
      </w:r>
      <w:r w:rsidR="008027DB">
        <w:rPr>
          <w:sz w:val="22"/>
          <w:szCs w:val="22"/>
        </w:rPr>
        <w:t>reference range</w:t>
      </w:r>
      <w:r w:rsidRPr="003F42A4">
        <w:rPr>
          <w:sz w:val="22"/>
          <w:szCs w:val="22"/>
        </w:rPr>
        <w:t xml:space="preserve"> for Aβ-positivity</w:t>
      </w:r>
    </w:p>
    <w:p w14:paraId="6B08ADD5" w14:textId="77777777" w:rsidR="00E402B4" w:rsidRDefault="00E402B4" w:rsidP="00E402B4">
      <w:pPr>
        <w:rPr>
          <w:b/>
          <w:bCs/>
          <w:sz w:val="22"/>
          <w:szCs w:val="22"/>
        </w:rPr>
      </w:pPr>
    </w:p>
    <w:p w14:paraId="4701B0A6" w14:textId="77777777" w:rsidR="00E402B4" w:rsidRDefault="00E402B4" w:rsidP="00E402B4">
      <w:pPr>
        <w:rPr>
          <w:b/>
          <w:bCs/>
          <w:sz w:val="22"/>
          <w:szCs w:val="22"/>
        </w:rPr>
      </w:pPr>
    </w:p>
    <w:tbl>
      <w:tblPr>
        <w:tblW w:w="7588" w:type="dxa"/>
        <w:jc w:val="center"/>
        <w:shd w:val="clear" w:color="auto" w:fill="FFFFFF"/>
        <w:tblLayout w:type="fixed"/>
        <w:tblCellMar>
          <w:left w:w="0" w:type="dxa"/>
          <w:right w:w="0" w:type="dxa"/>
        </w:tblCellMar>
        <w:tblLook w:val="04A0" w:firstRow="1" w:lastRow="0" w:firstColumn="1" w:lastColumn="0" w:noHBand="0" w:noVBand="1"/>
      </w:tblPr>
      <w:tblGrid>
        <w:gridCol w:w="2902"/>
        <w:gridCol w:w="1562"/>
        <w:gridCol w:w="1562"/>
        <w:gridCol w:w="1562"/>
      </w:tblGrid>
      <w:tr w:rsidR="002511DA" w:rsidRPr="002556A9" w14:paraId="46D0FD01" w14:textId="77777777" w:rsidTr="008B367D">
        <w:trPr>
          <w:trHeight w:val="605"/>
          <w:tblHeader/>
          <w:jc w:val="center"/>
        </w:trPr>
        <w:tc>
          <w:tcPr>
            <w:tcW w:w="2902" w:type="dxa"/>
            <w:tcBorders>
              <w:top w:val="single" w:sz="8" w:space="0" w:color="auto"/>
              <w:left w:val="nil"/>
              <w:right w:val="nil"/>
            </w:tcBorders>
            <w:shd w:val="clear" w:color="auto" w:fill="FFFFFF"/>
            <w:tcMar>
              <w:top w:w="60" w:type="dxa"/>
              <w:left w:w="60" w:type="dxa"/>
              <w:bottom w:w="60" w:type="dxa"/>
              <w:right w:w="180" w:type="dxa"/>
            </w:tcMar>
          </w:tcPr>
          <w:p w14:paraId="1BFD604F" w14:textId="77777777" w:rsidR="002511DA" w:rsidRPr="0057590D" w:rsidRDefault="002511DA" w:rsidP="00C739A7">
            <w:pPr>
              <w:rPr>
                <w:color w:val="000000" w:themeColor="text1"/>
                <w:sz w:val="18"/>
                <w:szCs w:val="18"/>
              </w:rPr>
            </w:pPr>
          </w:p>
        </w:tc>
        <w:tc>
          <w:tcPr>
            <w:tcW w:w="4686" w:type="dxa"/>
            <w:gridSpan w:val="3"/>
            <w:tcBorders>
              <w:top w:val="single" w:sz="8" w:space="0" w:color="auto"/>
              <w:left w:val="nil"/>
              <w:bottom w:val="single" w:sz="8" w:space="0" w:color="000000"/>
              <w:right w:val="nil"/>
            </w:tcBorders>
            <w:shd w:val="clear" w:color="auto" w:fill="FFFFFF"/>
            <w:tcMar>
              <w:top w:w="60" w:type="dxa"/>
              <w:left w:w="180" w:type="dxa"/>
              <w:bottom w:w="60" w:type="dxa"/>
              <w:right w:w="180" w:type="dxa"/>
            </w:tcMar>
          </w:tcPr>
          <w:p w14:paraId="62647869" w14:textId="13A1FD0C" w:rsidR="002511DA" w:rsidRPr="0057590D" w:rsidRDefault="002511DA" w:rsidP="00C739A7">
            <w:pPr>
              <w:jc w:val="center"/>
              <w:rPr>
                <w:color w:val="000000" w:themeColor="text1"/>
                <w:sz w:val="18"/>
                <w:szCs w:val="18"/>
              </w:rPr>
            </w:pPr>
            <w:r>
              <w:rPr>
                <w:color w:val="000000" w:themeColor="text1"/>
                <w:sz w:val="18"/>
                <w:szCs w:val="18"/>
              </w:rPr>
              <w:t>Three-range</w:t>
            </w:r>
            <w:r w:rsidRPr="0057590D">
              <w:rPr>
                <w:color w:val="000000" w:themeColor="text1"/>
                <w:sz w:val="18"/>
                <w:szCs w:val="18"/>
              </w:rPr>
              <w:t xml:space="preserve"> </w:t>
            </w:r>
            <w:r w:rsidR="00570ACB">
              <w:rPr>
                <w:color w:val="000000" w:themeColor="text1"/>
                <w:sz w:val="18"/>
                <w:szCs w:val="18"/>
              </w:rPr>
              <w:t xml:space="preserve">reference-point </w:t>
            </w:r>
            <w:r w:rsidRPr="0057590D">
              <w:rPr>
                <w:color w:val="000000" w:themeColor="text1"/>
                <w:sz w:val="18"/>
                <w:szCs w:val="18"/>
              </w:rPr>
              <w:t>for Aβ-positivity,</w:t>
            </w:r>
          </w:p>
          <w:p w14:paraId="436C3973" w14:textId="406003D7" w:rsidR="002511DA" w:rsidRPr="008F7721" w:rsidRDefault="002511DA" w:rsidP="00C739A7">
            <w:pPr>
              <w:jc w:val="center"/>
              <w:rPr>
                <w:color w:val="000000" w:themeColor="text1"/>
                <w:sz w:val="18"/>
                <w:szCs w:val="18"/>
                <w:lang w:val="sv-SE"/>
              </w:rPr>
            </w:pPr>
            <w:r w:rsidRPr="008F7721">
              <w:rPr>
                <w:color w:val="000000" w:themeColor="text1"/>
                <w:sz w:val="18"/>
                <w:szCs w:val="18"/>
                <w:lang w:val="sv-SE"/>
              </w:rPr>
              <w:t>Plasma p</w:t>
            </w:r>
            <w:r>
              <w:rPr>
                <w:color w:val="000000" w:themeColor="text1"/>
                <w:sz w:val="18"/>
                <w:szCs w:val="18"/>
                <w:lang w:val="sv-SE"/>
              </w:rPr>
              <w:t>T</w:t>
            </w:r>
            <w:r w:rsidRPr="008F7721">
              <w:rPr>
                <w:color w:val="000000" w:themeColor="text1"/>
                <w:sz w:val="18"/>
                <w:szCs w:val="18"/>
                <w:lang w:val="sv-SE"/>
              </w:rPr>
              <w:t xml:space="preserve">au217 </w:t>
            </w:r>
            <w:proofErr w:type="gramStart"/>
            <w:r w:rsidRPr="008F7721">
              <w:rPr>
                <w:color w:val="000000" w:themeColor="text1"/>
                <w:sz w:val="18"/>
                <w:szCs w:val="18"/>
                <w:lang w:val="sv-SE"/>
              </w:rPr>
              <w:t>positive &gt;</w:t>
            </w:r>
            <w:proofErr w:type="gramEnd"/>
            <w:r w:rsidRPr="008F7721">
              <w:rPr>
                <w:color w:val="000000" w:themeColor="text1"/>
                <w:sz w:val="18"/>
                <w:szCs w:val="18"/>
                <w:lang w:val="sv-SE"/>
              </w:rPr>
              <w:t>0.6</w:t>
            </w:r>
            <w:r w:rsidR="00B26EB3">
              <w:rPr>
                <w:color w:val="000000" w:themeColor="text1"/>
                <w:sz w:val="18"/>
                <w:szCs w:val="18"/>
                <w:lang w:val="sv-SE"/>
              </w:rPr>
              <w:t>3</w:t>
            </w:r>
            <w:r w:rsidRPr="008F7721">
              <w:rPr>
                <w:color w:val="000000" w:themeColor="text1"/>
                <w:sz w:val="18"/>
                <w:szCs w:val="18"/>
                <w:lang w:val="sv-SE"/>
              </w:rPr>
              <w:t xml:space="preserve"> pg/</w:t>
            </w:r>
            <w:proofErr w:type="spellStart"/>
            <w:r w:rsidRPr="008F7721">
              <w:rPr>
                <w:color w:val="000000" w:themeColor="text1"/>
                <w:sz w:val="18"/>
                <w:szCs w:val="18"/>
                <w:lang w:val="sv-SE"/>
              </w:rPr>
              <w:t>mL</w:t>
            </w:r>
            <w:proofErr w:type="spellEnd"/>
          </w:p>
          <w:p w14:paraId="29E4BA6F" w14:textId="3B3ED754" w:rsidR="002511DA" w:rsidRPr="008F7721" w:rsidRDefault="002511DA" w:rsidP="00C739A7">
            <w:pPr>
              <w:jc w:val="center"/>
              <w:rPr>
                <w:color w:val="000000" w:themeColor="text1"/>
                <w:sz w:val="18"/>
                <w:szCs w:val="18"/>
                <w:lang w:val="sv-SE"/>
              </w:rPr>
            </w:pPr>
            <w:r w:rsidRPr="008F7721">
              <w:rPr>
                <w:color w:val="000000" w:themeColor="text1"/>
                <w:sz w:val="18"/>
                <w:szCs w:val="18"/>
                <w:lang w:val="sv-SE"/>
              </w:rPr>
              <w:t>Plasma p</w:t>
            </w:r>
            <w:r>
              <w:rPr>
                <w:color w:val="000000" w:themeColor="text1"/>
                <w:sz w:val="18"/>
                <w:szCs w:val="18"/>
                <w:lang w:val="sv-SE"/>
              </w:rPr>
              <w:t>T</w:t>
            </w:r>
            <w:r w:rsidRPr="008F7721">
              <w:rPr>
                <w:color w:val="000000" w:themeColor="text1"/>
                <w:sz w:val="18"/>
                <w:szCs w:val="18"/>
                <w:lang w:val="sv-SE"/>
              </w:rPr>
              <w:t>au217 negative &lt;0.40 pg/</w:t>
            </w:r>
            <w:proofErr w:type="spellStart"/>
            <w:r w:rsidRPr="008F7721">
              <w:rPr>
                <w:color w:val="000000" w:themeColor="text1"/>
                <w:sz w:val="18"/>
                <w:szCs w:val="18"/>
                <w:lang w:val="sv-SE"/>
              </w:rPr>
              <w:t>mL</w:t>
            </w:r>
            <w:proofErr w:type="spellEnd"/>
          </w:p>
        </w:tc>
      </w:tr>
      <w:tr w:rsidR="002511DA" w:rsidRPr="0057590D" w14:paraId="7A5F104F" w14:textId="77777777" w:rsidTr="008B367D">
        <w:trPr>
          <w:trHeight w:val="301"/>
          <w:jc w:val="center"/>
        </w:trPr>
        <w:tc>
          <w:tcPr>
            <w:tcW w:w="2902" w:type="dxa"/>
            <w:tcBorders>
              <w:left w:val="nil"/>
              <w:bottom w:val="single" w:sz="4" w:space="0" w:color="auto"/>
              <w:right w:val="nil"/>
            </w:tcBorders>
            <w:shd w:val="clear" w:color="auto" w:fill="FFFFFF"/>
            <w:noWrap/>
            <w:tcMar>
              <w:top w:w="60" w:type="dxa"/>
              <w:left w:w="60" w:type="dxa"/>
              <w:bottom w:w="60" w:type="dxa"/>
              <w:right w:w="180" w:type="dxa"/>
            </w:tcMar>
          </w:tcPr>
          <w:p w14:paraId="5A86F08B" w14:textId="77777777" w:rsidR="002511DA" w:rsidRPr="008F7721" w:rsidRDefault="002511DA" w:rsidP="00C739A7">
            <w:pPr>
              <w:rPr>
                <w:color w:val="000000" w:themeColor="text1"/>
                <w:sz w:val="18"/>
                <w:szCs w:val="18"/>
                <w:lang w:val="sv-SE"/>
              </w:rPr>
            </w:pPr>
          </w:p>
        </w:tc>
        <w:tc>
          <w:tcPr>
            <w:tcW w:w="1562" w:type="dxa"/>
            <w:tcBorders>
              <w:top w:val="single" w:sz="8" w:space="0" w:color="000000"/>
              <w:left w:val="nil"/>
              <w:bottom w:val="single" w:sz="4" w:space="0" w:color="auto"/>
              <w:right w:val="nil"/>
            </w:tcBorders>
            <w:shd w:val="clear" w:color="auto" w:fill="FFFFFF"/>
            <w:noWrap/>
            <w:tcMar>
              <w:top w:w="60" w:type="dxa"/>
              <w:left w:w="180" w:type="dxa"/>
              <w:bottom w:w="60" w:type="dxa"/>
              <w:right w:w="180" w:type="dxa"/>
            </w:tcMar>
          </w:tcPr>
          <w:p w14:paraId="05C6F4E4" w14:textId="77777777" w:rsidR="002511DA" w:rsidRPr="0057590D" w:rsidRDefault="002511DA" w:rsidP="00C739A7">
            <w:pPr>
              <w:jc w:val="center"/>
              <w:rPr>
                <w:color w:val="000000"/>
                <w:sz w:val="18"/>
                <w:szCs w:val="18"/>
              </w:rPr>
            </w:pPr>
            <w:r w:rsidRPr="0057590D">
              <w:rPr>
                <w:color w:val="000000"/>
                <w:sz w:val="18"/>
                <w:szCs w:val="18"/>
              </w:rPr>
              <w:t>WRAP</w:t>
            </w:r>
          </w:p>
        </w:tc>
        <w:tc>
          <w:tcPr>
            <w:tcW w:w="1562" w:type="dxa"/>
            <w:tcBorders>
              <w:top w:val="single" w:sz="8" w:space="0" w:color="000000"/>
              <w:left w:val="nil"/>
              <w:bottom w:val="single" w:sz="4" w:space="0" w:color="auto"/>
              <w:right w:val="nil"/>
            </w:tcBorders>
            <w:shd w:val="clear" w:color="auto" w:fill="FFFFFF"/>
          </w:tcPr>
          <w:p w14:paraId="3CAD93FD" w14:textId="77777777" w:rsidR="002511DA" w:rsidRPr="0057590D" w:rsidRDefault="002511DA" w:rsidP="00C739A7">
            <w:pPr>
              <w:jc w:val="center"/>
              <w:rPr>
                <w:color w:val="000000"/>
                <w:sz w:val="18"/>
                <w:szCs w:val="18"/>
              </w:rPr>
            </w:pPr>
            <w:r w:rsidRPr="0057590D">
              <w:rPr>
                <w:color w:val="000000"/>
                <w:sz w:val="18"/>
                <w:szCs w:val="18"/>
              </w:rPr>
              <w:t>TRIAD</w:t>
            </w:r>
          </w:p>
        </w:tc>
        <w:tc>
          <w:tcPr>
            <w:tcW w:w="1562" w:type="dxa"/>
            <w:tcBorders>
              <w:top w:val="single" w:sz="8" w:space="0" w:color="000000"/>
              <w:left w:val="nil"/>
              <w:bottom w:val="single" w:sz="4" w:space="0" w:color="auto"/>
              <w:right w:val="nil"/>
            </w:tcBorders>
            <w:shd w:val="clear" w:color="auto" w:fill="FFFFFF"/>
          </w:tcPr>
          <w:p w14:paraId="6A131D7C" w14:textId="77777777" w:rsidR="002511DA" w:rsidRPr="0057590D" w:rsidRDefault="002511DA" w:rsidP="00C739A7">
            <w:pPr>
              <w:jc w:val="center"/>
              <w:rPr>
                <w:color w:val="000000"/>
                <w:sz w:val="18"/>
                <w:szCs w:val="18"/>
              </w:rPr>
            </w:pPr>
            <w:r w:rsidRPr="0057590D">
              <w:rPr>
                <w:color w:val="000000"/>
                <w:sz w:val="18"/>
                <w:szCs w:val="18"/>
              </w:rPr>
              <w:t>SPIN</w:t>
            </w:r>
          </w:p>
        </w:tc>
      </w:tr>
      <w:tr w:rsidR="002511DA" w:rsidRPr="0057590D" w14:paraId="36D559A8" w14:textId="77777777" w:rsidTr="008B367D">
        <w:trPr>
          <w:trHeight w:val="301"/>
          <w:jc w:val="center"/>
        </w:trPr>
        <w:tc>
          <w:tcPr>
            <w:tcW w:w="2902" w:type="dxa"/>
            <w:tcBorders>
              <w:top w:val="single" w:sz="4" w:space="0" w:color="auto"/>
              <w:left w:val="nil"/>
              <w:bottom w:val="nil"/>
              <w:right w:val="nil"/>
            </w:tcBorders>
            <w:shd w:val="clear" w:color="auto" w:fill="FFFFFF"/>
            <w:noWrap/>
            <w:tcMar>
              <w:top w:w="60" w:type="dxa"/>
              <w:left w:w="60" w:type="dxa"/>
              <w:bottom w:w="60" w:type="dxa"/>
              <w:right w:w="180" w:type="dxa"/>
            </w:tcMar>
            <w:hideMark/>
          </w:tcPr>
          <w:p w14:paraId="2C01A6FA" w14:textId="77777777" w:rsidR="002511DA" w:rsidRPr="0057590D" w:rsidRDefault="002511DA" w:rsidP="00C739A7">
            <w:pPr>
              <w:rPr>
                <w:color w:val="000000" w:themeColor="text1"/>
                <w:sz w:val="18"/>
                <w:szCs w:val="18"/>
              </w:rPr>
            </w:pPr>
            <w:r w:rsidRPr="0057590D">
              <w:rPr>
                <w:color w:val="000000" w:themeColor="text1"/>
                <w:sz w:val="18"/>
                <w:szCs w:val="18"/>
              </w:rPr>
              <w:t>Number of participants</w:t>
            </w:r>
          </w:p>
        </w:tc>
        <w:tc>
          <w:tcPr>
            <w:tcW w:w="1562" w:type="dxa"/>
            <w:tcBorders>
              <w:top w:val="single" w:sz="4" w:space="0" w:color="auto"/>
              <w:left w:val="nil"/>
              <w:bottom w:val="nil"/>
              <w:right w:val="nil"/>
            </w:tcBorders>
            <w:shd w:val="clear" w:color="auto" w:fill="FFFFFF"/>
            <w:noWrap/>
            <w:tcMar>
              <w:top w:w="60" w:type="dxa"/>
              <w:left w:w="180" w:type="dxa"/>
              <w:bottom w:w="60" w:type="dxa"/>
              <w:right w:w="180" w:type="dxa"/>
            </w:tcMar>
            <w:hideMark/>
          </w:tcPr>
          <w:p w14:paraId="566F9D76" w14:textId="77777777" w:rsidR="002511DA" w:rsidRPr="0057590D" w:rsidRDefault="002511DA" w:rsidP="00C739A7">
            <w:pPr>
              <w:jc w:val="center"/>
              <w:rPr>
                <w:color w:val="000000" w:themeColor="text1"/>
                <w:sz w:val="18"/>
                <w:szCs w:val="18"/>
              </w:rPr>
            </w:pPr>
            <w:r w:rsidRPr="0057590D">
              <w:rPr>
                <w:color w:val="000000"/>
                <w:sz w:val="18"/>
                <w:szCs w:val="18"/>
              </w:rPr>
              <w:t>323</w:t>
            </w:r>
          </w:p>
        </w:tc>
        <w:tc>
          <w:tcPr>
            <w:tcW w:w="1562" w:type="dxa"/>
            <w:tcBorders>
              <w:top w:val="single" w:sz="4" w:space="0" w:color="auto"/>
              <w:left w:val="nil"/>
              <w:bottom w:val="nil"/>
              <w:right w:val="nil"/>
            </w:tcBorders>
            <w:shd w:val="clear" w:color="auto" w:fill="FFFFFF"/>
          </w:tcPr>
          <w:p w14:paraId="12F88D23" w14:textId="77777777" w:rsidR="002511DA" w:rsidRPr="0057590D" w:rsidRDefault="002511DA" w:rsidP="00C739A7">
            <w:pPr>
              <w:jc w:val="center"/>
              <w:rPr>
                <w:color w:val="000000" w:themeColor="text1"/>
                <w:sz w:val="18"/>
                <w:szCs w:val="18"/>
              </w:rPr>
            </w:pPr>
            <w:r w:rsidRPr="0057590D">
              <w:rPr>
                <w:color w:val="000000"/>
                <w:sz w:val="18"/>
                <w:szCs w:val="18"/>
              </w:rPr>
              <w:t>268</w:t>
            </w:r>
          </w:p>
        </w:tc>
        <w:tc>
          <w:tcPr>
            <w:tcW w:w="1562" w:type="dxa"/>
            <w:tcBorders>
              <w:top w:val="single" w:sz="4" w:space="0" w:color="auto"/>
              <w:left w:val="nil"/>
              <w:bottom w:val="nil"/>
              <w:right w:val="nil"/>
            </w:tcBorders>
            <w:shd w:val="clear" w:color="auto" w:fill="FFFFFF"/>
          </w:tcPr>
          <w:p w14:paraId="644B4650" w14:textId="77777777" w:rsidR="002511DA" w:rsidRPr="0057590D" w:rsidRDefault="002511DA" w:rsidP="00C739A7">
            <w:pPr>
              <w:jc w:val="center"/>
              <w:rPr>
                <w:color w:val="000000" w:themeColor="text1"/>
                <w:sz w:val="18"/>
                <w:szCs w:val="18"/>
              </w:rPr>
            </w:pPr>
            <w:r w:rsidRPr="0057590D">
              <w:rPr>
                <w:color w:val="000000"/>
                <w:sz w:val="18"/>
                <w:szCs w:val="18"/>
              </w:rPr>
              <w:t>195</w:t>
            </w:r>
          </w:p>
        </w:tc>
      </w:tr>
      <w:tr w:rsidR="002511DA" w:rsidRPr="0057590D" w14:paraId="120EC7F3"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hideMark/>
          </w:tcPr>
          <w:p w14:paraId="31DD5FC5" w14:textId="77777777" w:rsidR="002511DA" w:rsidRPr="0057590D" w:rsidRDefault="002511DA" w:rsidP="00C739A7">
            <w:pPr>
              <w:rPr>
                <w:color w:val="000000" w:themeColor="text1"/>
                <w:sz w:val="18"/>
                <w:szCs w:val="18"/>
              </w:rPr>
            </w:pPr>
            <w:r w:rsidRPr="0057590D">
              <w:rPr>
                <w:color w:val="000000" w:themeColor="text1"/>
                <w:sz w:val="18"/>
                <w:szCs w:val="18"/>
              </w:rPr>
              <w:t>Aβ-positive, n (%)</w:t>
            </w:r>
          </w:p>
        </w:tc>
        <w:tc>
          <w:tcPr>
            <w:tcW w:w="1562" w:type="dxa"/>
            <w:tcBorders>
              <w:top w:val="nil"/>
              <w:left w:val="nil"/>
              <w:bottom w:val="nil"/>
              <w:right w:val="nil"/>
            </w:tcBorders>
            <w:shd w:val="clear" w:color="auto" w:fill="FFFFFF"/>
            <w:noWrap/>
            <w:tcMar>
              <w:top w:w="60" w:type="dxa"/>
              <w:left w:w="180" w:type="dxa"/>
              <w:bottom w:w="60" w:type="dxa"/>
              <w:right w:w="180" w:type="dxa"/>
            </w:tcMar>
            <w:hideMark/>
          </w:tcPr>
          <w:p w14:paraId="14AFC4F6" w14:textId="77777777" w:rsidR="002511DA" w:rsidRPr="0057590D" w:rsidRDefault="002511DA" w:rsidP="00C739A7">
            <w:pPr>
              <w:jc w:val="center"/>
              <w:rPr>
                <w:color w:val="000000" w:themeColor="text1"/>
                <w:sz w:val="18"/>
                <w:szCs w:val="18"/>
              </w:rPr>
            </w:pPr>
            <w:r w:rsidRPr="0057590D">
              <w:rPr>
                <w:color w:val="000000"/>
                <w:sz w:val="18"/>
                <w:szCs w:val="18"/>
              </w:rPr>
              <w:t>64 (19.8)</w:t>
            </w:r>
          </w:p>
        </w:tc>
        <w:tc>
          <w:tcPr>
            <w:tcW w:w="1562" w:type="dxa"/>
            <w:tcBorders>
              <w:top w:val="nil"/>
              <w:left w:val="nil"/>
              <w:bottom w:val="nil"/>
              <w:right w:val="nil"/>
            </w:tcBorders>
            <w:shd w:val="clear" w:color="auto" w:fill="FFFFFF"/>
          </w:tcPr>
          <w:p w14:paraId="3623D447" w14:textId="77777777" w:rsidR="002511DA" w:rsidRPr="0057590D" w:rsidRDefault="002511DA" w:rsidP="00C739A7">
            <w:pPr>
              <w:jc w:val="center"/>
              <w:rPr>
                <w:color w:val="000000" w:themeColor="text1"/>
                <w:sz w:val="18"/>
                <w:szCs w:val="18"/>
              </w:rPr>
            </w:pPr>
            <w:r w:rsidRPr="0057590D">
              <w:rPr>
                <w:color w:val="000000"/>
                <w:sz w:val="18"/>
                <w:szCs w:val="18"/>
              </w:rPr>
              <w:t>120 (44.8)</w:t>
            </w:r>
          </w:p>
        </w:tc>
        <w:tc>
          <w:tcPr>
            <w:tcW w:w="1562" w:type="dxa"/>
            <w:tcBorders>
              <w:top w:val="nil"/>
              <w:left w:val="nil"/>
              <w:bottom w:val="nil"/>
              <w:right w:val="nil"/>
            </w:tcBorders>
            <w:shd w:val="clear" w:color="auto" w:fill="FFFFFF"/>
          </w:tcPr>
          <w:p w14:paraId="17938981" w14:textId="77777777" w:rsidR="002511DA" w:rsidRPr="0057590D" w:rsidRDefault="002511DA" w:rsidP="00C739A7">
            <w:pPr>
              <w:jc w:val="center"/>
              <w:rPr>
                <w:color w:val="000000" w:themeColor="text1"/>
                <w:sz w:val="18"/>
                <w:szCs w:val="18"/>
              </w:rPr>
            </w:pPr>
            <w:r w:rsidRPr="0057590D">
              <w:rPr>
                <w:color w:val="000000"/>
                <w:sz w:val="18"/>
                <w:szCs w:val="18"/>
              </w:rPr>
              <w:t>110 (56.4)</w:t>
            </w:r>
          </w:p>
        </w:tc>
      </w:tr>
      <w:tr w:rsidR="002511DA" w:rsidRPr="0057590D" w14:paraId="3F3B2149"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hideMark/>
          </w:tcPr>
          <w:p w14:paraId="5C195D96" w14:textId="785E2C72" w:rsidR="002511DA" w:rsidRPr="008F7721" w:rsidRDefault="002511DA" w:rsidP="00C739A7">
            <w:pPr>
              <w:rPr>
                <w:color w:val="000000" w:themeColor="text1"/>
                <w:sz w:val="18"/>
                <w:szCs w:val="18"/>
                <w:lang w:val="sv-SE"/>
              </w:rPr>
            </w:pPr>
            <w:r w:rsidRPr="008F7721">
              <w:rPr>
                <w:color w:val="000000" w:themeColor="text1"/>
                <w:sz w:val="18"/>
                <w:szCs w:val="18"/>
                <w:lang w:val="sv-SE"/>
              </w:rPr>
              <w:t>Plasma p</w:t>
            </w:r>
            <w:r w:rsidR="00B16F41">
              <w:rPr>
                <w:color w:val="000000" w:themeColor="text1"/>
                <w:sz w:val="18"/>
                <w:szCs w:val="18"/>
                <w:lang w:val="sv-SE"/>
              </w:rPr>
              <w:t>T</w:t>
            </w:r>
            <w:r w:rsidRPr="008F7721">
              <w:rPr>
                <w:color w:val="000000" w:themeColor="text1"/>
                <w:sz w:val="18"/>
                <w:szCs w:val="18"/>
                <w:lang w:val="sv-SE"/>
              </w:rPr>
              <w:t>au217 positive, n (%)</w:t>
            </w:r>
          </w:p>
        </w:tc>
        <w:tc>
          <w:tcPr>
            <w:tcW w:w="1562" w:type="dxa"/>
            <w:tcBorders>
              <w:top w:val="nil"/>
              <w:left w:val="nil"/>
              <w:bottom w:val="nil"/>
              <w:right w:val="nil"/>
            </w:tcBorders>
            <w:shd w:val="clear" w:color="auto" w:fill="FFFFFF"/>
            <w:noWrap/>
            <w:tcMar>
              <w:top w:w="60" w:type="dxa"/>
              <w:left w:w="180" w:type="dxa"/>
              <w:bottom w:w="60" w:type="dxa"/>
              <w:right w:w="180" w:type="dxa"/>
            </w:tcMar>
            <w:hideMark/>
          </w:tcPr>
          <w:p w14:paraId="5428390E" w14:textId="77777777" w:rsidR="002511DA" w:rsidRPr="0057590D" w:rsidRDefault="002511DA" w:rsidP="00C739A7">
            <w:pPr>
              <w:jc w:val="center"/>
              <w:rPr>
                <w:color w:val="000000" w:themeColor="text1"/>
                <w:sz w:val="18"/>
                <w:szCs w:val="18"/>
              </w:rPr>
            </w:pPr>
            <w:r w:rsidRPr="00ED322A">
              <w:rPr>
                <w:color w:val="333333"/>
                <w:sz w:val="18"/>
                <w:szCs w:val="18"/>
              </w:rPr>
              <w:t>58 (18.0%)</w:t>
            </w:r>
          </w:p>
        </w:tc>
        <w:tc>
          <w:tcPr>
            <w:tcW w:w="1562" w:type="dxa"/>
            <w:tcBorders>
              <w:top w:val="nil"/>
              <w:left w:val="nil"/>
              <w:bottom w:val="nil"/>
              <w:right w:val="nil"/>
            </w:tcBorders>
            <w:shd w:val="clear" w:color="auto" w:fill="FFFFFF"/>
          </w:tcPr>
          <w:p w14:paraId="2621A7B4" w14:textId="77777777" w:rsidR="002511DA" w:rsidRPr="0057590D" w:rsidRDefault="002511DA" w:rsidP="00C739A7">
            <w:pPr>
              <w:jc w:val="center"/>
              <w:rPr>
                <w:color w:val="000000" w:themeColor="text1"/>
                <w:sz w:val="18"/>
                <w:szCs w:val="18"/>
              </w:rPr>
            </w:pPr>
            <w:r w:rsidRPr="00ED322A">
              <w:rPr>
                <w:color w:val="333333"/>
                <w:sz w:val="18"/>
                <w:szCs w:val="18"/>
              </w:rPr>
              <w:t>86 (32.1%)</w:t>
            </w:r>
          </w:p>
        </w:tc>
        <w:tc>
          <w:tcPr>
            <w:tcW w:w="1562" w:type="dxa"/>
            <w:tcBorders>
              <w:top w:val="nil"/>
              <w:left w:val="nil"/>
              <w:bottom w:val="nil"/>
              <w:right w:val="nil"/>
            </w:tcBorders>
            <w:shd w:val="clear" w:color="auto" w:fill="FFFFFF"/>
          </w:tcPr>
          <w:p w14:paraId="742B6128" w14:textId="77777777" w:rsidR="002511DA" w:rsidRPr="0057590D" w:rsidRDefault="002511DA" w:rsidP="00C739A7">
            <w:pPr>
              <w:jc w:val="center"/>
              <w:rPr>
                <w:color w:val="000000" w:themeColor="text1"/>
                <w:sz w:val="18"/>
                <w:szCs w:val="18"/>
              </w:rPr>
            </w:pPr>
            <w:r w:rsidRPr="00ED322A">
              <w:rPr>
                <w:color w:val="333333"/>
                <w:sz w:val="18"/>
                <w:szCs w:val="18"/>
              </w:rPr>
              <w:t>106 (54.4%)</w:t>
            </w:r>
          </w:p>
        </w:tc>
      </w:tr>
      <w:tr w:rsidR="002511DA" w:rsidRPr="0057590D" w14:paraId="7517BED0"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tcPr>
          <w:p w14:paraId="5A78BAC5" w14:textId="4BCE0D1A" w:rsidR="002511DA" w:rsidRPr="0057590D" w:rsidRDefault="002511DA" w:rsidP="00C739A7">
            <w:pPr>
              <w:rPr>
                <w:color w:val="000000" w:themeColor="text1"/>
                <w:sz w:val="18"/>
                <w:szCs w:val="18"/>
              </w:rPr>
            </w:pPr>
            <w:r w:rsidRPr="0057590D">
              <w:rPr>
                <w:color w:val="000000" w:themeColor="text1"/>
                <w:sz w:val="18"/>
                <w:szCs w:val="18"/>
              </w:rPr>
              <w:t>Plasma p</w:t>
            </w:r>
            <w:r w:rsidR="00B16F41">
              <w:rPr>
                <w:color w:val="000000" w:themeColor="text1"/>
                <w:sz w:val="18"/>
                <w:szCs w:val="18"/>
              </w:rPr>
              <w:t>T</w:t>
            </w:r>
            <w:r w:rsidRPr="0057590D">
              <w:rPr>
                <w:color w:val="000000" w:themeColor="text1"/>
                <w:sz w:val="18"/>
                <w:szCs w:val="18"/>
              </w:rPr>
              <w:t>au217 intermediate, n (%)</w:t>
            </w:r>
          </w:p>
        </w:tc>
        <w:tc>
          <w:tcPr>
            <w:tcW w:w="1562" w:type="dxa"/>
            <w:tcBorders>
              <w:top w:val="nil"/>
              <w:left w:val="nil"/>
              <w:bottom w:val="nil"/>
              <w:right w:val="nil"/>
            </w:tcBorders>
            <w:shd w:val="clear" w:color="auto" w:fill="FFFFFF"/>
            <w:noWrap/>
            <w:tcMar>
              <w:top w:w="60" w:type="dxa"/>
              <w:left w:w="180" w:type="dxa"/>
              <w:bottom w:w="60" w:type="dxa"/>
              <w:right w:w="180" w:type="dxa"/>
            </w:tcMar>
          </w:tcPr>
          <w:p w14:paraId="64A1FBD2" w14:textId="77777777" w:rsidR="002511DA" w:rsidRPr="0057590D" w:rsidRDefault="002511DA" w:rsidP="00C739A7">
            <w:pPr>
              <w:jc w:val="center"/>
              <w:rPr>
                <w:color w:val="333333"/>
                <w:sz w:val="18"/>
                <w:szCs w:val="18"/>
              </w:rPr>
            </w:pPr>
            <w:r w:rsidRPr="00ED322A">
              <w:rPr>
                <w:color w:val="333333"/>
                <w:sz w:val="18"/>
                <w:szCs w:val="18"/>
              </w:rPr>
              <w:t>74 (22.9%)</w:t>
            </w:r>
          </w:p>
        </w:tc>
        <w:tc>
          <w:tcPr>
            <w:tcW w:w="1562" w:type="dxa"/>
            <w:tcBorders>
              <w:top w:val="nil"/>
              <w:left w:val="nil"/>
              <w:bottom w:val="nil"/>
              <w:right w:val="nil"/>
            </w:tcBorders>
            <w:shd w:val="clear" w:color="auto" w:fill="FFFFFF"/>
          </w:tcPr>
          <w:p w14:paraId="3546827A" w14:textId="77777777" w:rsidR="002511DA" w:rsidRPr="0057590D" w:rsidRDefault="002511DA" w:rsidP="00C739A7">
            <w:pPr>
              <w:jc w:val="center"/>
              <w:rPr>
                <w:color w:val="333333"/>
                <w:sz w:val="18"/>
                <w:szCs w:val="18"/>
              </w:rPr>
            </w:pPr>
            <w:r w:rsidRPr="00ED322A">
              <w:rPr>
                <w:color w:val="333333"/>
                <w:sz w:val="18"/>
                <w:szCs w:val="18"/>
              </w:rPr>
              <w:t>43 (16.0%)</w:t>
            </w:r>
          </w:p>
        </w:tc>
        <w:tc>
          <w:tcPr>
            <w:tcW w:w="1562" w:type="dxa"/>
            <w:tcBorders>
              <w:top w:val="nil"/>
              <w:left w:val="nil"/>
              <w:bottom w:val="nil"/>
              <w:right w:val="nil"/>
            </w:tcBorders>
            <w:shd w:val="clear" w:color="auto" w:fill="FFFFFF"/>
          </w:tcPr>
          <w:p w14:paraId="6D085E54" w14:textId="77777777" w:rsidR="002511DA" w:rsidRPr="0057590D" w:rsidRDefault="002511DA" w:rsidP="00C739A7">
            <w:pPr>
              <w:jc w:val="center"/>
              <w:rPr>
                <w:color w:val="333333"/>
                <w:sz w:val="18"/>
                <w:szCs w:val="18"/>
              </w:rPr>
            </w:pPr>
            <w:r w:rsidRPr="00ED322A">
              <w:rPr>
                <w:color w:val="333333"/>
                <w:sz w:val="18"/>
                <w:szCs w:val="18"/>
              </w:rPr>
              <w:t>24 (12.3%)</w:t>
            </w:r>
          </w:p>
        </w:tc>
      </w:tr>
      <w:tr w:rsidR="002511DA" w:rsidRPr="0057590D" w14:paraId="2519444D"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tcPr>
          <w:p w14:paraId="2B002CF9" w14:textId="3BFF18B9" w:rsidR="002511DA" w:rsidRPr="002511DA" w:rsidRDefault="002511DA" w:rsidP="00C739A7">
            <w:pPr>
              <w:rPr>
                <w:color w:val="000000" w:themeColor="text1"/>
                <w:sz w:val="18"/>
                <w:szCs w:val="18"/>
                <w:lang w:val="sv-SE"/>
              </w:rPr>
            </w:pPr>
            <w:r w:rsidRPr="002511DA">
              <w:rPr>
                <w:color w:val="000000" w:themeColor="text1"/>
                <w:sz w:val="18"/>
                <w:szCs w:val="18"/>
                <w:lang w:val="sv-SE"/>
              </w:rPr>
              <w:t>Plasma p</w:t>
            </w:r>
            <w:r w:rsidR="00B16F41">
              <w:rPr>
                <w:color w:val="000000" w:themeColor="text1"/>
                <w:sz w:val="18"/>
                <w:szCs w:val="18"/>
                <w:lang w:val="sv-SE"/>
              </w:rPr>
              <w:t>T</w:t>
            </w:r>
            <w:r w:rsidRPr="002511DA">
              <w:rPr>
                <w:color w:val="000000" w:themeColor="text1"/>
                <w:sz w:val="18"/>
                <w:szCs w:val="18"/>
                <w:lang w:val="sv-SE"/>
              </w:rPr>
              <w:t>au217 negative, n (%)</w:t>
            </w:r>
          </w:p>
        </w:tc>
        <w:tc>
          <w:tcPr>
            <w:tcW w:w="1562" w:type="dxa"/>
            <w:tcBorders>
              <w:top w:val="nil"/>
              <w:left w:val="nil"/>
              <w:bottom w:val="nil"/>
              <w:right w:val="nil"/>
            </w:tcBorders>
            <w:shd w:val="clear" w:color="auto" w:fill="FFFFFF"/>
            <w:noWrap/>
            <w:tcMar>
              <w:top w:w="60" w:type="dxa"/>
              <w:left w:w="180" w:type="dxa"/>
              <w:bottom w:w="60" w:type="dxa"/>
              <w:right w:w="180" w:type="dxa"/>
            </w:tcMar>
          </w:tcPr>
          <w:p w14:paraId="40CA063A" w14:textId="77777777" w:rsidR="002511DA" w:rsidRPr="002511DA" w:rsidRDefault="002511DA" w:rsidP="00C739A7">
            <w:pPr>
              <w:jc w:val="center"/>
              <w:rPr>
                <w:color w:val="333333"/>
                <w:sz w:val="18"/>
                <w:szCs w:val="18"/>
              </w:rPr>
            </w:pPr>
            <w:r w:rsidRPr="002511DA">
              <w:rPr>
                <w:color w:val="333333"/>
                <w:sz w:val="18"/>
                <w:szCs w:val="18"/>
              </w:rPr>
              <w:t>191 (59.1%)</w:t>
            </w:r>
          </w:p>
        </w:tc>
        <w:tc>
          <w:tcPr>
            <w:tcW w:w="1562" w:type="dxa"/>
            <w:tcBorders>
              <w:top w:val="nil"/>
              <w:left w:val="nil"/>
              <w:bottom w:val="nil"/>
              <w:right w:val="nil"/>
            </w:tcBorders>
            <w:shd w:val="clear" w:color="auto" w:fill="FFFFFF"/>
          </w:tcPr>
          <w:p w14:paraId="215DBAA3" w14:textId="77777777" w:rsidR="002511DA" w:rsidRPr="002511DA" w:rsidRDefault="002511DA" w:rsidP="00C739A7">
            <w:pPr>
              <w:jc w:val="center"/>
              <w:rPr>
                <w:color w:val="333333"/>
                <w:sz w:val="18"/>
                <w:szCs w:val="18"/>
              </w:rPr>
            </w:pPr>
            <w:r w:rsidRPr="002511DA">
              <w:rPr>
                <w:color w:val="333333"/>
                <w:sz w:val="18"/>
                <w:szCs w:val="18"/>
              </w:rPr>
              <w:t>139 (51.9%)</w:t>
            </w:r>
          </w:p>
        </w:tc>
        <w:tc>
          <w:tcPr>
            <w:tcW w:w="1562" w:type="dxa"/>
            <w:tcBorders>
              <w:top w:val="nil"/>
              <w:left w:val="nil"/>
              <w:bottom w:val="nil"/>
              <w:right w:val="nil"/>
            </w:tcBorders>
            <w:shd w:val="clear" w:color="auto" w:fill="FFFFFF"/>
          </w:tcPr>
          <w:p w14:paraId="23CDB158" w14:textId="77777777" w:rsidR="002511DA" w:rsidRPr="002511DA" w:rsidRDefault="002511DA" w:rsidP="00C739A7">
            <w:pPr>
              <w:jc w:val="center"/>
              <w:rPr>
                <w:color w:val="333333"/>
                <w:sz w:val="18"/>
                <w:szCs w:val="18"/>
              </w:rPr>
            </w:pPr>
            <w:r w:rsidRPr="002511DA">
              <w:rPr>
                <w:color w:val="333333"/>
                <w:sz w:val="18"/>
                <w:szCs w:val="18"/>
              </w:rPr>
              <w:t>65 (33.3%)</w:t>
            </w:r>
          </w:p>
        </w:tc>
      </w:tr>
      <w:tr w:rsidR="002511DA" w:rsidRPr="0057590D" w14:paraId="0698C8C1"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hideMark/>
          </w:tcPr>
          <w:p w14:paraId="555E14D0" w14:textId="7862D38B" w:rsidR="002511DA" w:rsidRPr="002511DA" w:rsidRDefault="002511DA" w:rsidP="00C739A7">
            <w:pPr>
              <w:rPr>
                <w:color w:val="000000" w:themeColor="text1"/>
                <w:sz w:val="18"/>
                <w:szCs w:val="18"/>
              </w:rPr>
            </w:pPr>
            <w:r w:rsidRPr="002511DA">
              <w:rPr>
                <w:color w:val="000000" w:themeColor="text1"/>
                <w:sz w:val="18"/>
                <w:szCs w:val="18"/>
              </w:rPr>
              <w:t xml:space="preserve">Sensitivity of lower </w:t>
            </w:r>
            <w:r w:rsidR="00B16F41" w:rsidRPr="00B16F41">
              <w:rPr>
                <w:color w:val="000000" w:themeColor="text1"/>
                <w:sz w:val="18"/>
                <w:szCs w:val="18"/>
              </w:rPr>
              <w:t>reference-point</w:t>
            </w:r>
            <w:r w:rsidRPr="002511DA">
              <w:rPr>
                <w:color w:val="000000" w:themeColor="text1"/>
                <w:sz w:val="18"/>
                <w:szCs w:val="18"/>
              </w:rPr>
              <w:t>, %</w:t>
            </w:r>
          </w:p>
        </w:tc>
        <w:tc>
          <w:tcPr>
            <w:tcW w:w="1562" w:type="dxa"/>
            <w:tcBorders>
              <w:top w:val="nil"/>
              <w:left w:val="nil"/>
              <w:bottom w:val="nil"/>
              <w:right w:val="nil"/>
            </w:tcBorders>
            <w:shd w:val="clear" w:color="auto" w:fill="FFFFFF"/>
            <w:noWrap/>
            <w:tcMar>
              <w:top w:w="60" w:type="dxa"/>
              <w:left w:w="180" w:type="dxa"/>
              <w:bottom w:w="60" w:type="dxa"/>
              <w:right w:w="180" w:type="dxa"/>
            </w:tcMar>
            <w:hideMark/>
          </w:tcPr>
          <w:p w14:paraId="15515D69" w14:textId="77777777" w:rsidR="002511DA" w:rsidRPr="002511DA" w:rsidRDefault="002511DA" w:rsidP="00C739A7">
            <w:pPr>
              <w:jc w:val="center"/>
              <w:rPr>
                <w:color w:val="000000" w:themeColor="text1"/>
                <w:sz w:val="18"/>
                <w:szCs w:val="18"/>
              </w:rPr>
            </w:pPr>
            <w:r w:rsidRPr="002511DA">
              <w:rPr>
                <w:color w:val="000000"/>
                <w:sz w:val="18"/>
                <w:szCs w:val="18"/>
              </w:rPr>
              <w:t>95.3</w:t>
            </w:r>
          </w:p>
        </w:tc>
        <w:tc>
          <w:tcPr>
            <w:tcW w:w="1562" w:type="dxa"/>
            <w:tcBorders>
              <w:top w:val="nil"/>
              <w:left w:val="nil"/>
              <w:bottom w:val="nil"/>
              <w:right w:val="nil"/>
            </w:tcBorders>
            <w:shd w:val="clear" w:color="auto" w:fill="FFFFFF"/>
          </w:tcPr>
          <w:p w14:paraId="6D79438F" w14:textId="77777777" w:rsidR="002511DA" w:rsidRPr="002511DA" w:rsidRDefault="002511DA" w:rsidP="00C739A7">
            <w:pPr>
              <w:jc w:val="center"/>
              <w:rPr>
                <w:color w:val="000000" w:themeColor="text1"/>
                <w:sz w:val="18"/>
                <w:szCs w:val="18"/>
              </w:rPr>
            </w:pPr>
            <w:r w:rsidRPr="002511DA">
              <w:rPr>
                <w:color w:val="000000"/>
                <w:sz w:val="18"/>
                <w:szCs w:val="18"/>
              </w:rPr>
              <w:t>86.7</w:t>
            </w:r>
          </w:p>
        </w:tc>
        <w:tc>
          <w:tcPr>
            <w:tcW w:w="1562" w:type="dxa"/>
            <w:tcBorders>
              <w:top w:val="nil"/>
              <w:left w:val="nil"/>
              <w:bottom w:val="nil"/>
              <w:right w:val="nil"/>
            </w:tcBorders>
            <w:shd w:val="clear" w:color="auto" w:fill="FFFFFF"/>
          </w:tcPr>
          <w:p w14:paraId="6021AA8D" w14:textId="77777777" w:rsidR="002511DA" w:rsidRPr="002511DA" w:rsidRDefault="002511DA" w:rsidP="00C739A7">
            <w:pPr>
              <w:jc w:val="center"/>
              <w:rPr>
                <w:color w:val="000000" w:themeColor="text1"/>
                <w:sz w:val="18"/>
                <w:szCs w:val="18"/>
              </w:rPr>
            </w:pPr>
            <w:r w:rsidRPr="002511DA">
              <w:rPr>
                <w:color w:val="000000"/>
                <w:sz w:val="18"/>
                <w:szCs w:val="18"/>
              </w:rPr>
              <w:t>98.2</w:t>
            </w:r>
          </w:p>
        </w:tc>
      </w:tr>
      <w:tr w:rsidR="002511DA" w:rsidRPr="0057590D" w14:paraId="52CB8239"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tcPr>
          <w:p w14:paraId="2E5A4C50" w14:textId="2C790BF8" w:rsidR="002511DA" w:rsidRPr="002511DA" w:rsidRDefault="002511DA" w:rsidP="00C739A7">
            <w:pPr>
              <w:rPr>
                <w:color w:val="000000" w:themeColor="text1"/>
                <w:sz w:val="18"/>
                <w:szCs w:val="18"/>
              </w:rPr>
            </w:pPr>
            <w:r w:rsidRPr="002511DA">
              <w:rPr>
                <w:color w:val="000000" w:themeColor="text1"/>
                <w:sz w:val="18"/>
                <w:szCs w:val="18"/>
              </w:rPr>
              <w:t xml:space="preserve">Specificity of upper </w:t>
            </w:r>
            <w:r w:rsidR="00B16F41" w:rsidRPr="00B16F41">
              <w:rPr>
                <w:color w:val="000000" w:themeColor="text1"/>
                <w:sz w:val="18"/>
                <w:szCs w:val="18"/>
              </w:rPr>
              <w:t>reference-point</w:t>
            </w:r>
            <w:r w:rsidRPr="002511DA">
              <w:rPr>
                <w:color w:val="000000" w:themeColor="text1"/>
                <w:sz w:val="18"/>
                <w:szCs w:val="18"/>
              </w:rPr>
              <w:t>, %</w:t>
            </w:r>
          </w:p>
        </w:tc>
        <w:tc>
          <w:tcPr>
            <w:tcW w:w="1562" w:type="dxa"/>
            <w:tcBorders>
              <w:top w:val="nil"/>
              <w:left w:val="nil"/>
              <w:bottom w:val="nil"/>
              <w:right w:val="nil"/>
            </w:tcBorders>
            <w:shd w:val="clear" w:color="auto" w:fill="FFFFFF"/>
            <w:noWrap/>
            <w:tcMar>
              <w:top w:w="60" w:type="dxa"/>
              <w:left w:w="180" w:type="dxa"/>
              <w:bottom w:w="60" w:type="dxa"/>
              <w:right w:w="180" w:type="dxa"/>
            </w:tcMar>
          </w:tcPr>
          <w:p w14:paraId="592E5561" w14:textId="77777777" w:rsidR="002511DA" w:rsidRPr="002511DA" w:rsidRDefault="002511DA" w:rsidP="00C739A7">
            <w:pPr>
              <w:jc w:val="center"/>
              <w:rPr>
                <w:color w:val="000000" w:themeColor="text1"/>
                <w:sz w:val="18"/>
                <w:szCs w:val="18"/>
              </w:rPr>
            </w:pPr>
            <w:r w:rsidRPr="002511DA">
              <w:rPr>
                <w:color w:val="000000"/>
                <w:sz w:val="18"/>
                <w:szCs w:val="18"/>
              </w:rPr>
              <w:t>94.9</w:t>
            </w:r>
          </w:p>
        </w:tc>
        <w:tc>
          <w:tcPr>
            <w:tcW w:w="1562" w:type="dxa"/>
            <w:tcBorders>
              <w:top w:val="nil"/>
              <w:left w:val="nil"/>
              <w:bottom w:val="nil"/>
              <w:right w:val="nil"/>
            </w:tcBorders>
            <w:shd w:val="clear" w:color="auto" w:fill="FFFFFF"/>
          </w:tcPr>
          <w:p w14:paraId="618E4C8B" w14:textId="77777777" w:rsidR="002511DA" w:rsidRPr="002511DA" w:rsidRDefault="002511DA" w:rsidP="00C739A7">
            <w:pPr>
              <w:jc w:val="center"/>
              <w:rPr>
                <w:color w:val="000000" w:themeColor="text1"/>
                <w:sz w:val="18"/>
                <w:szCs w:val="18"/>
              </w:rPr>
            </w:pPr>
            <w:r w:rsidRPr="002511DA">
              <w:rPr>
                <w:color w:val="000000"/>
                <w:sz w:val="18"/>
                <w:szCs w:val="18"/>
              </w:rPr>
              <w:t>98.6</w:t>
            </w:r>
          </w:p>
        </w:tc>
        <w:tc>
          <w:tcPr>
            <w:tcW w:w="1562" w:type="dxa"/>
            <w:tcBorders>
              <w:top w:val="nil"/>
              <w:left w:val="nil"/>
              <w:bottom w:val="nil"/>
              <w:right w:val="nil"/>
            </w:tcBorders>
            <w:shd w:val="clear" w:color="auto" w:fill="FFFFFF"/>
          </w:tcPr>
          <w:p w14:paraId="2B1B5653" w14:textId="77777777" w:rsidR="002511DA" w:rsidRPr="002511DA" w:rsidRDefault="002511DA" w:rsidP="00C739A7">
            <w:pPr>
              <w:jc w:val="center"/>
              <w:rPr>
                <w:color w:val="000000" w:themeColor="text1"/>
                <w:sz w:val="18"/>
                <w:szCs w:val="18"/>
              </w:rPr>
            </w:pPr>
            <w:r w:rsidRPr="002511DA">
              <w:rPr>
                <w:color w:val="000000"/>
                <w:sz w:val="18"/>
                <w:szCs w:val="18"/>
              </w:rPr>
              <w:t>94.1</w:t>
            </w:r>
          </w:p>
        </w:tc>
      </w:tr>
      <w:tr w:rsidR="002511DA" w:rsidRPr="0057590D" w14:paraId="21894382"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tcPr>
          <w:p w14:paraId="644F96E7" w14:textId="63447B88" w:rsidR="002511DA" w:rsidRPr="002511DA" w:rsidRDefault="00C40C93" w:rsidP="00C739A7">
            <w:pPr>
              <w:rPr>
                <w:color w:val="000000" w:themeColor="text1"/>
                <w:sz w:val="18"/>
                <w:szCs w:val="18"/>
              </w:rPr>
            </w:pPr>
            <w:r w:rsidRPr="002511DA">
              <w:rPr>
                <w:color w:val="000000" w:themeColor="text1"/>
                <w:sz w:val="18"/>
                <w:szCs w:val="18"/>
              </w:rPr>
              <w:t>PP</w:t>
            </w:r>
            <w:r>
              <w:rPr>
                <w:color w:val="000000" w:themeColor="text1"/>
                <w:sz w:val="18"/>
                <w:szCs w:val="18"/>
              </w:rPr>
              <w:t>A,</w:t>
            </w:r>
            <w:r w:rsidR="002511DA" w:rsidRPr="002511DA">
              <w:rPr>
                <w:color w:val="000000" w:themeColor="text1"/>
                <w:sz w:val="18"/>
                <w:szCs w:val="18"/>
              </w:rPr>
              <w:t xml:space="preserve"> upper </w:t>
            </w:r>
            <w:r w:rsidR="00B16F41" w:rsidRPr="00B16F41">
              <w:rPr>
                <w:color w:val="000000" w:themeColor="text1"/>
                <w:sz w:val="18"/>
                <w:szCs w:val="18"/>
              </w:rPr>
              <w:t>reference-point</w:t>
            </w:r>
            <w:r w:rsidR="002511DA" w:rsidRPr="002511DA">
              <w:rPr>
                <w:color w:val="000000" w:themeColor="text1"/>
                <w:sz w:val="18"/>
                <w:szCs w:val="18"/>
              </w:rPr>
              <w:t>, %</w:t>
            </w:r>
          </w:p>
        </w:tc>
        <w:tc>
          <w:tcPr>
            <w:tcW w:w="1562" w:type="dxa"/>
            <w:tcBorders>
              <w:top w:val="nil"/>
              <w:left w:val="nil"/>
              <w:bottom w:val="nil"/>
              <w:right w:val="nil"/>
            </w:tcBorders>
            <w:shd w:val="clear" w:color="auto" w:fill="FFFFFF"/>
            <w:noWrap/>
            <w:tcMar>
              <w:top w:w="60" w:type="dxa"/>
              <w:left w:w="180" w:type="dxa"/>
              <w:bottom w:w="60" w:type="dxa"/>
              <w:right w:w="180" w:type="dxa"/>
            </w:tcMar>
          </w:tcPr>
          <w:p w14:paraId="5C5CFFB9" w14:textId="77777777" w:rsidR="002511DA" w:rsidRPr="002511DA" w:rsidRDefault="002511DA" w:rsidP="00C739A7">
            <w:pPr>
              <w:jc w:val="center"/>
              <w:rPr>
                <w:color w:val="000000" w:themeColor="text1"/>
                <w:sz w:val="18"/>
                <w:szCs w:val="18"/>
              </w:rPr>
            </w:pPr>
            <w:r w:rsidRPr="002511DA">
              <w:rPr>
                <w:color w:val="333333"/>
                <w:sz w:val="18"/>
                <w:szCs w:val="18"/>
              </w:rPr>
              <w:t>77.6</w:t>
            </w:r>
          </w:p>
        </w:tc>
        <w:tc>
          <w:tcPr>
            <w:tcW w:w="1562" w:type="dxa"/>
            <w:tcBorders>
              <w:top w:val="nil"/>
              <w:left w:val="nil"/>
              <w:bottom w:val="nil"/>
              <w:right w:val="nil"/>
            </w:tcBorders>
            <w:shd w:val="clear" w:color="auto" w:fill="FFFFFF"/>
          </w:tcPr>
          <w:p w14:paraId="76CB33F2" w14:textId="77777777" w:rsidR="002511DA" w:rsidRPr="002511DA" w:rsidRDefault="002511DA" w:rsidP="00C739A7">
            <w:pPr>
              <w:jc w:val="center"/>
              <w:rPr>
                <w:color w:val="000000" w:themeColor="text1"/>
                <w:sz w:val="18"/>
                <w:szCs w:val="18"/>
              </w:rPr>
            </w:pPr>
            <w:r w:rsidRPr="002511DA">
              <w:rPr>
                <w:color w:val="333333"/>
                <w:sz w:val="18"/>
                <w:szCs w:val="18"/>
              </w:rPr>
              <w:t>97.7</w:t>
            </w:r>
          </w:p>
        </w:tc>
        <w:tc>
          <w:tcPr>
            <w:tcW w:w="1562" w:type="dxa"/>
            <w:tcBorders>
              <w:top w:val="nil"/>
              <w:left w:val="nil"/>
              <w:bottom w:val="nil"/>
              <w:right w:val="nil"/>
            </w:tcBorders>
            <w:shd w:val="clear" w:color="auto" w:fill="FFFFFF"/>
          </w:tcPr>
          <w:p w14:paraId="6C94BFA6" w14:textId="77777777" w:rsidR="002511DA" w:rsidRPr="002511DA" w:rsidRDefault="002511DA" w:rsidP="00C739A7">
            <w:pPr>
              <w:jc w:val="center"/>
              <w:rPr>
                <w:color w:val="000000" w:themeColor="text1"/>
                <w:sz w:val="18"/>
                <w:szCs w:val="18"/>
              </w:rPr>
            </w:pPr>
            <w:r w:rsidRPr="002511DA">
              <w:rPr>
                <w:color w:val="333333"/>
                <w:sz w:val="18"/>
                <w:szCs w:val="18"/>
              </w:rPr>
              <w:t>95.3</w:t>
            </w:r>
          </w:p>
        </w:tc>
      </w:tr>
      <w:tr w:rsidR="002511DA" w:rsidRPr="0057590D" w14:paraId="21FFC3BA" w14:textId="77777777" w:rsidTr="008B367D">
        <w:trPr>
          <w:trHeight w:val="301"/>
          <w:jc w:val="center"/>
        </w:trPr>
        <w:tc>
          <w:tcPr>
            <w:tcW w:w="2902" w:type="dxa"/>
            <w:tcBorders>
              <w:top w:val="nil"/>
              <w:left w:val="nil"/>
              <w:right w:val="nil"/>
            </w:tcBorders>
            <w:shd w:val="clear" w:color="auto" w:fill="FFFFFF"/>
            <w:noWrap/>
            <w:tcMar>
              <w:top w:w="60" w:type="dxa"/>
              <w:left w:w="60" w:type="dxa"/>
              <w:bottom w:w="60" w:type="dxa"/>
              <w:right w:w="180" w:type="dxa"/>
            </w:tcMar>
          </w:tcPr>
          <w:p w14:paraId="29EFA3FA" w14:textId="2DEAD19B" w:rsidR="002511DA" w:rsidRPr="002511DA" w:rsidRDefault="00C40C93" w:rsidP="00C739A7">
            <w:pPr>
              <w:rPr>
                <w:color w:val="000000" w:themeColor="text1"/>
                <w:sz w:val="18"/>
                <w:szCs w:val="18"/>
              </w:rPr>
            </w:pPr>
            <w:r>
              <w:rPr>
                <w:color w:val="000000" w:themeColor="text1"/>
                <w:sz w:val="18"/>
                <w:szCs w:val="18"/>
              </w:rPr>
              <w:t>NPA,</w:t>
            </w:r>
            <w:r w:rsidRPr="002511DA">
              <w:rPr>
                <w:color w:val="000000" w:themeColor="text1"/>
                <w:sz w:val="18"/>
                <w:szCs w:val="18"/>
              </w:rPr>
              <w:t xml:space="preserve"> </w:t>
            </w:r>
            <w:r w:rsidR="002511DA" w:rsidRPr="002511DA">
              <w:rPr>
                <w:color w:val="000000" w:themeColor="text1"/>
                <w:sz w:val="18"/>
                <w:szCs w:val="18"/>
              </w:rPr>
              <w:t xml:space="preserve">lower </w:t>
            </w:r>
            <w:r w:rsidR="00B16F41" w:rsidRPr="00B16F41">
              <w:rPr>
                <w:color w:val="000000" w:themeColor="text1"/>
                <w:sz w:val="18"/>
                <w:szCs w:val="18"/>
              </w:rPr>
              <w:t>reference-point</w:t>
            </w:r>
            <w:r w:rsidR="002511DA" w:rsidRPr="002511DA">
              <w:rPr>
                <w:color w:val="000000" w:themeColor="text1"/>
                <w:sz w:val="18"/>
                <w:szCs w:val="18"/>
              </w:rPr>
              <w:t>, %</w:t>
            </w:r>
          </w:p>
        </w:tc>
        <w:tc>
          <w:tcPr>
            <w:tcW w:w="1562" w:type="dxa"/>
            <w:tcBorders>
              <w:top w:val="nil"/>
              <w:left w:val="nil"/>
              <w:right w:val="nil"/>
            </w:tcBorders>
            <w:shd w:val="clear" w:color="auto" w:fill="FFFFFF"/>
            <w:noWrap/>
            <w:tcMar>
              <w:top w:w="60" w:type="dxa"/>
              <w:left w:w="180" w:type="dxa"/>
              <w:bottom w:w="60" w:type="dxa"/>
              <w:right w:w="180" w:type="dxa"/>
            </w:tcMar>
          </w:tcPr>
          <w:p w14:paraId="697267D0" w14:textId="77777777" w:rsidR="002511DA" w:rsidRPr="002511DA" w:rsidRDefault="002511DA" w:rsidP="00C739A7">
            <w:pPr>
              <w:jc w:val="center"/>
              <w:rPr>
                <w:color w:val="000000" w:themeColor="text1"/>
                <w:sz w:val="18"/>
                <w:szCs w:val="18"/>
              </w:rPr>
            </w:pPr>
            <w:r w:rsidRPr="002511DA">
              <w:rPr>
                <w:color w:val="333333"/>
                <w:sz w:val="18"/>
                <w:szCs w:val="18"/>
              </w:rPr>
              <w:t>98.4</w:t>
            </w:r>
          </w:p>
        </w:tc>
        <w:tc>
          <w:tcPr>
            <w:tcW w:w="1562" w:type="dxa"/>
            <w:tcBorders>
              <w:top w:val="nil"/>
              <w:left w:val="nil"/>
              <w:right w:val="nil"/>
            </w:tcBorders>
            <w:shd w:val="clear" w:color="auto" w:fill="FFFFFF"/>
          </w:tcPr>
          <w:p w14:paraId="65058707" w14:textId="77777777" w:rsidR="002511DA" w:rsidRPr="002511DA" w:rsidRDefault="002511DA" w:rsidP="00C739A7">
            <w:pPr>
              <w:jc w:val="center"/>
              <w:rPr>
                <w:color w:val="000000" w:themeColor="text1"/>
                <w:sz w:val="18"/>
                <w:szCs w:val="18"/>
              </w:rPr>
            </w:pPr>
            <w:r w:rsidRPr="002511DA">
              <w:rPr>
                <w:color w:val="333333"/>
                <w:sz w:val="18"/>
                <w:szCs w:val="18"/>
              </w:rPr>
              <w:t>88.5</w:t>
            </w:r>
          </w:p>
        </w:tc>
        <w:tc>
          <w:tcPr>
            <w:tcW w:w="1562" w:type="dxa"/>
            <w:tcBorders>
              <w:top w:val="nil"/>
              <w:left w:val="nil"/>
              <w:right w:val="nil"/>
            </w:tcBorders>
            <w:shd w:val="clear" w:color="auto" w:fill="FFFFFF"/>
          </w:tcPr>
          <w:p w14:paraId="201A0A09" w14:textId="77777777" w:rsidR="002511DA" w:rsidRPr="002511DA" w:rsidRDefault="002511DA" w:rsidP="00C739A7">
            <w:pPr>
              <w:jc w:val="center"/>
              <w:rPr>
                <w:color w:val="000000" w:themeColor="text1"/>
                <w:sz w:val="18"/>
                <w:szCs w:val="18"/>
              </w:rPr>
            </w:pPr>
            <w:r w:rsidRPr="002511DA">
              <w:rPr>
                <w:color w:val="333333"/>
                <w:sz w:val="18"/>
                <w:szCs w:val="18"/>
              </w:rPr>
              <w:t>96.9</w:t>
            </w:r>
          </w:p>
        </w:tc>
      </w:tr>
      <w:tr w:rsidR="002511DA" w:rsidRPr="0057590D" w14:paraId="7E569785" w14:textId="77777777" w:rsidTr="008B367D">
        <w:trPr>
          <w:trHeight w:val="301"/>
          <w:jc w:val="center"/>
        </w:trPr>
        <w:tc>
          <w:tcPr>
            <w:tcW w:w="2902" w:type="dxa"/>
            <w:tcBorders>
              <w:left w:val="nil"/>
              <w:bottom w:val="single" w:sz="8" w:space="0" w:color="auto"/>
              <w:right w:val="nil"/>
            </w:tcBorders>
            <w:shd w:val="clear" w:color="auto" w:fill="FFFFFF"/>
            <w:noWrap/>
            <w:tcMar>
              <w:top w:w="60" w:type="dxa"/>
              <w:left w:w="60" w:type="dxa"/>
              <w:bottom w:w="60" w:type="dxa"/>
              <w:right w:w="180" w:type="dxa"/>
            </w:tcMar>
          </w:tcPr>
          <w:p w14:paraId="6C0482D8" w14:textId="76F1F7E0" w:rsidR="002511DA" w:rsidRPr="008F7721" w:rsidRDefault="00C40C93" w:rsidP="00C739A7">
            <w:pPr>
              <w:rPr>
                <w:color w:val="000000" w:themeColor="text1"/>
                <w:sz w:val="18"/>
                <w:szCs w:val="18"/>
                <w:highlight w:val="yellow"/>
              </w:rPr>
            </w:pPr>
            <w:r>
              <w:rPr>
                <w:color w:val="000000" w:themeColor="text1"/>
                <w:sz w:val="18"/>
                <w:szCs w:val="18"/>
              </w:rPr>
              <w:t>OPA</w:t>
            </w:r>
            <w:r w:rsidR="002511DA" w:rsidRPr="008F7721">
              <w:rPr>
                <w:color w:val="000000" w:themeColor="text1"/>
                <w:sz w:val="18"/>
                <w:szCs w:val="18"/>
              </w:rPr>
              <w:t xml:space="preserve"> for </w:t>
            </w:r>
            <w:r>
              <w:rPr>
                <w:color w:val="000000" w:themeColor="text1"/>
                <w:sz w:val="18"/>
                <w:szCs w:val="18"/>
              </w:rPr>
              <w:t>pTau217 positive</w:t>
            </w:r>
            <w:r w:rsidRPr="008F7721">
              <w:rPr>
                <w:color w:val="000000" w:themeColor="text1"/>
                <w:sz w:val="18"/>
                <w:szCs w:val="18"/>
              </w:rPr>
              <w:t xml:space="preserve"> </w:t>
            </w:r>
            <w:r w:rsidR="002511DA" w:rsidRPr="008F7721">
              <w:rPr>
                <w:color w:val="000000" w:themeColor="text1"/>
                <w:sz w:val="18"/>
                <w:szCs w:val="18"/>
              </w:rPr>
              <w:t xml:space="preserve">and </w:t>
            </w:r>
            <w:r>
              <w:rPr>
                <w:color w:val="000000" w:themeColor="text1"/>
                <w:sz w:val="18"/>
                <w:szCs w:val="18"/>
              </w:rPr>
              <w:t>negative</w:t>
            </w:r>
            <w:r w:rsidR="002511DA" w:rsidRPr="008F7721">
              <w:rPr>
                <w:color w:val="000000" w:themeColor="text1"/>
                <w:sz w:val="18"/>
                <w:szCs w:val="18"/>
              </w:rPr>
              <w:t>, %</w:t>
            </w:r>
          </w:p>
        </w:tc>
        <w:tc>
          <w:tcPr>
            <w:tcW w:w="1562" w:type="dxa"/>
            <w:tcBorders>
              <w:left w:val="nil"/>
              <w:bottom w:val="single" w:sz="8" w:space="0" w:color="auto"/>
              <w:right w:val="nil"/>
            </w:tcBorders>
            <w:shd w:val="clear" w:color="auto" w:fill="FFFFFF"/>
            <w:noWrap/>
            <w:tcMar>
              <w:top w:w="60" w:type="dxa"/>
              <w:left w:w="180" w:type="dxa"/>
              <w:bottom w:w="60" w:type="dxa"/>
              <w:right w:w="180" w:type="dxa"/>
            </w:tcMar>
          </w:tcPr>
          <w:p w14:paraId="041C953A" w14:textId="77777777" w:rsidR="002511DA" w:rsidRPr="0057590D" w:rsidRDefault="002511DA" w:rsidP="00C739A7">
            <w:pPr>
              <w:jc w:val="center"/>
              <w:rPr>
                <w:color w:val="000000" w:themeColor="text1"/>
                <w:sz w:val="18"/>
                <w:szCs w:val="18"/>
                <w:highlight w:val="yellow"/>
              </w:rPr>
            </w:pPr>
            <w:r w:rsidRPr="00ED322A">
              <w:rPr>
                <w:color w:val="333333"/>
                <w:sz w:val="18"/>
                <w:szCs w:val="18"/>
              </w:rPr>
              <w:t>93.6</w:t>
            </w:r>
          </w:p>
        </w:tc>
        <w:tc>
          <w:tcPr>
            <w:tcW w:w="1562" w:type="dxa"/>
            <w:tcBorders>
              <w:left w:val="nil"/>
              <w:bottom w:val="single" w:sz="8" w:space="0" w:color="auto"/>
              <w:right w:val="nil"/>
            </w:tcBorders>
            <w:shd w:val="clear" w:color="auto" w:fill="FFFFFF"/>
          </w:tcPr>
          <w:p w14:paraId="5795962E" w14:textId="77777777" w:rsidR="002511DA" w:rsidRPr="0057590D" w:rsidRDefault="002511DA" w:rsidP="00C739A7">
            <w:pPr>
              <w:jc w:val="center"/>
              <w:rPr>
                <w:color w:val="000000" w:themeColor="text1"/>
                <w:sz w:val="18"/>
                <w:szCs w:val="18"/>
                <w:highlight w:val="yellow"/>
              </w:rPr>
            </w:pPr>
            <w:r w:rsidRPr="00ED322A">
              <w:rPr>
                <w:color w:val="333333"/>
                <w:sz w:val="18"/>
                <w:szCs w:val="18"/>
              </w:rPr>
              <w:t>92.0</w:t>
            </w:r>
          </w:p>
        </w:tc>
        <w:tc>
          <w:tcPr>
            <w:tcW w:w="1562" w:type="dxa"/>
            <w:tcBorders>
              <w:left w:val="nil"/>
              <w:bottom w:val="single" w:sz="8" w:space="0" w:color="auto"/>
              <w:right w:val="nil"/>
            </w:tcBorders>
            <w:shd w:val="clear" w:color="auto" w:fill="FFFFFF"/>
          </w:tcPr>
          <w:p w14:paraId="20AF40D3" w14:textId="77777777" w:rsidR="002511DA" w:rsidRPr="0057590D" w:rsidRDefault="002511DA" w:rsidP="00C739A7">
            <w:pPr>
              <w:jc w:val="center"/>
              <w:rPr>
                <w:color w:val="000000"/>
                <w:sz w:val="18"/>
                <w:szCs w:val="18"/>
              </w:rPr>
            </w:pPr>
            <w:r w:rsidRPr="00ED322A">
              <w:rPr>
                <w:color w:val="333333"/>
                <w:sz w:val="18"/>
                <w:szCs w:val="18"/>
              </w:rPr>
              <w:t>95.9</w:t>
            </w:r>
          </w:p>
        </w:tc>
      </w:tr>
    </w:tbl>
    <w:p w14:paraId="6F3C06B8" w14:textId="77777777" w:rsidR="00DA6481" w:rsidRDefault="00DA6481" w:rsidP="00DA6481">
      <w:pPr>
        <w:spacing w:line="360" w:lineRule="auto"/>
        <w:jc w:val="both"/>
        <w:rPr>
          <w:sz w:val="22"/>
          <w:szCs w:val="22"/>
        </w:rPr>
      </w:pPr>
    </w:p>
    <w:p w14:paraId="1F2EDEEC" w14:textId="2859F96A" w:rsidR="00DA6481" w:rsidRPr="00420249" w:rsidRDefault="00DA6481" w:rsidP="00DA6481">
      <w:pPr>
        <w:spacing w:line="360" w:lineRule="auto"/>
        <w:jc w:val="both"/>
        <w:rPr>
          <w:sz w:val="22"/>
          <w:szCs w:val="22"/>
        </w:rPr>
      </w:pPr>
      <w:r w:rsidRPr="00420249">
        <w:rPr>
          <w:sz w:val="22"/>
          <w:szCs w:val="22"/>
        </w:rPr>
        <w:t>The table</w:t>
      </w:r>
      <w:r>
        <w:rPr>
          <w:sz w:val="22"/>
          <w:szCs w:val="22"/>
        </w:rPr>
        <w:t xml:space="preserve"> shows key metrics for the evaluation of </w:t>
      </w:r>
      <w:r w:rsidR="00123568">
        <w:rPr>
          <w:sz w:val="22"/>
          <w:szCs w:val="22"/>
        </w:rPr>
        <w:t>three-range</w:t>
      </w:r>
      <w:r>
        <w:rPr>
          <w:sz w:val="22"/>
          <w:szCs w:val="22"/>
        </w:rPr>
        <w:t xml:space="preserve"> </w:t>
      </w:r>
      <w:proofErr w:type="spellStart"/>
      <w:r>
        <w:rPr>
          <w:sz w:val="22"/>
          <w:szCs w:val="22"/>
        </w:rPr>
        <w:t>ALZpath</w:t>
      </w:r>
      <w:proofErr w:type="spellEnd"/>
      <w:r>
        <w:rPr>
          <w:sz w:val="22"/>
          <w:szCs w:val="22"/>
        </w:rPr>
        <w:t xml:space="preserve"> pTau217 </w:t>
      </w:r>
      <w:r w:rsidR="00123568">
        <w:rPr>
          <w:sz w:val="22"/>
          <w:szCs w:val="22"/>
        </w:rPr>
        <w:t>reference ranges</w:t>
      </w:r>
      <w:r>
        <w:rPr>
          <w:sz w:val="22"/>
          <w:szCs w:val="22"/>
        </w:rPr>
        <w:t xml:space="preserve"> for Aβ-positivity, derived in WRAP based </w:t>
      </w:r>
      <w:r w:rsidR="00123568">
        <w:rPr>
          <w:sz w:val="22"/>
          <w:szCs w:val="22"/>
        </w:rPr>
        <w:t xml:space="preserve">on 95% sensitivity (lower </w:t>
      </w:r>
      <w:r w:rsidR="00B16F41" w:rsidRPr="00B16F41">
        <w:rPr>
          <w:sz w:val="22"/>
          <w:szCs w:val="22"/>
        </w:rPr>
        <w:t>reference-point</w:t>
      </w:r>
      <w:r w:rsidR="00123568">
        <w:rPr>
          <w:sz w:val="22"/>
          <w:szCs w:val="22"/>
        </w:rPr>
        <w:t xml:space="preserve">) and 95% specificity (upper </w:t>
      </w:r>
      <w:r w:rsidR="00B16F41" w:rsidRPr="00B16F41">
        <w:rPr>
          <w:sz w:val="22"/>
          <w:szCs w:val="22"/>
        </w:rPr>
        <w:t>reference-point</w:t>
      </w:r>
      <w:r w:rsidR="00123568">
        <w:rPr>
          <w:sz w:val="22"/>
          <w:szCs w:val="22"/>
        </w:rPr>
        <w:t>)</w:t>
      </w:r>
      <w:r>
        <w:rPr>
          <w:sz w:val="22"/>
          <w:szCs w:val="22"/>
        </w:rPr>
        <w:t>, and directly cross-validated in TRIAD and SPIN. In WRAP and TRIAD, Aβ-positivity was determined with Aβ-PET, whereas in SPIN with CSF Aβ42/Aβ40.</w:t>
      </w:r>
      <w:r w:rsidR="00C40C93">
        <w:rPr>
          <w:sz w:val="22"/>
          <w:szCs w:val="22"/>
        </w:rPr>
        <w:t xml:space="preserve"> The OPA for pTau217 negative and positive indicates the combined NPA of those below the lower </w:t>
      </w:r>
      <w:r w:rsidR="00B16F41" w:rsidRPr="00B16F41">
        <w:rPr>
          <w:sz w:val="22"/>
          <w:szCs w:val="22"/>
        </w:rPr>
        <w:t>reference-point</w:t>
      </w:r>
      <w:r w:rsidR="00B16F41">
        <w:rPr>
          <w:sz w:val="22"/>
          <w:szCs w:val="22"/>
        </w:rPr>
        <w:t xml:space="preserve"> </w:t>
      </w:r>
      <w:r w:rsidR="00C40C93">
        <w:rPr>
          <w:sz w:val="22"/>
          <w:szCs w:val="22"/>
        </w:rPr>
        <w:t xml:space="preserve">and the PPA for those above the upper </w:t>
      </w:r>
      <w:r w:rsidR="00B16F41" w:rsidRPr="00B16F41">
        <w:rPr>
          <w:sz w:val="22"/>
          <w:szCs w:val="22"/>
        </w:rPr>
        <w:t>reference-point</w:t>
      </w:r>
      <w:r w:rsidR="00C40C93">
        <w:rPr>
          <w:sz w:val="22"/>
          <w:szCs w:val="22"/>
        </w:rPr>
        <w:t>, not accounting for the intermediate zone.</w:t>
      </w:r>
      <w:r>
        <w:rPr>
          <w:sz w:val="22"/>
          <w:szCs w:val="22"/>
        </w:rPr>
        <w:t xml:space="preserve"> PPA = positive percent agreement. NPA = negative percent agreement. OPA = overall percent agreement. </w:t>
      </w:r>
    </w:p>
    <w:p w14:paraId="3F64B853" w14:textId="77777777" w:rsidR="003B5BA2" w:rsidRDefault="003B5BA2" w:rsidP="003B5BA2">
      <w:pPr>
        <w:spacing w:line="360" w:lineRule="auto"/>
        <w:jc w:val="both"/>
        <w:rPr>
          <w:b/>
          <w:bCs/>
          <w:sz w:val="22"/>
          <w:szCs w:val="22"/>
          <w:lang w:val="en-GB"/>
        </w:rPr>
      </w:pPr>
    </w:p>
    <w:p w14:paraId="21728C2D" w14:textId="77777777" w:rsidR="00C739A7" w:rsidRDefault="00C739A7" w:rsidP="00F8560F">
      <w:pPr>
        <w:rPr>
          <w:sz w:val="22"/>
          <w:szCs w:val="22"/>
          <w:lang w:val="en-GB"/>
        </w:rPr>
      </w:pPr>
    </w:p>
    <w:p w14:paraId="73FC196E" w14:textId="77777777" w:rsidR="00DA6481" w:rsidRDefault="00DA6481" w:rsidP="00F8560F">
      <w:pPr>
        <w:rPr>
          <w:sz w:val="22"/>
          <w:szCs w:val="22"/>
          <w:lang w:val="en-GB"/>
        </w:rPr>
        <w:sectPr w:rsidR="00DA6481">
          <w:pgSz w:w="11906" w:h="16838"/>
          <w:pgMar w:top="1440" w:right="1440" w:bottom="1440" w:left="1440" w:header="708" w:footer="708" w:gutter="0"/>
          <w:cols w:space="708"/>
          <w:docGrid w:linePitch="360"/>
        </w:sectPr>
      </w:pPr>
    </w:p>
    <w:p w14:paraId="734B8627" w14:textId="408EBAF5" w:rsidR="00C739A7" w:rsidRDefault="00C739A7" w:rsidP="00C739A7">
      <w:pPr>
        <w:rPr>
          <w:b/>
          <w:bCs/>
          <w:sz w:val="22"/>
          <w:szCs w:val="22"/>
        </w:rPr>
      </w:pPr>
      <w:r w:rsidRPr="00EE3BCF">
        <w:rPr>
          <w:b/>
          <w:bCs/>
          <w:sz w:val="22"/>
          <w:szCs w:val="22"/>
          <w:lang w:val="en-GB"/>
        </w:rPr>
        <w:lastRenderedPageBreak/>
        <w:t xml:space="preserve">Supplementary Table </w:t>
      </w:r>
      <w:r>
        <w:rPr>
          <w:b/>
          <w:bCs/>
          <w:sz w:val="22"/>
          <w:szCs w:val="22"/>
          <w:lang w:val="en-GB"/>
        </w:rPr>
        <w:t>8</w:t>
      </w:r>
      <w:r>
        <w:rPr>
          <w:b/>
          <w:bCs/>
          <w:sz w:val="22"/>
          <w:szCs w:val="22"/>
        </w:rPr>
        <w:t xml:space="preserve">. </w:t>
      </w:r>
      <w:r>
        <w:rPr>
          <w:sz w:val="22"/>
          <w:szCs w:val="22"/>
        </w:rPr>
        <w:t>Three-range</w:t>
      </w:r>
      <w:r w:rsidRPr="003F42A4">
        <w:rPr>
          <w:sz w:val="22"/>
          <w:szCs w:val="22"/>
        </w:rPr>
        <w:t xml:space="preserve"> </w:t>
      </w:r>
      <w:r>
        <w:rPr>
          <w:sz w:val="22"/>
          <w:szCs w:val="22"/>
        </w:rPr>
        <w:t>reference range</w:t>
      </w:r>
      <w:r w:rsidRPr="003F42A4">
        <w:rPr>
          <w:sz w:val="22"/>
          <w:szCs w:val="22"/>
        </w:rPr>
        <w:t xml:space="preserve"> for </w:t>
      </w:r>
      <w:r>
        <w:rPr>
          <w:sz w:val="22"/>
          <w:szCs w:val="22"/>
        </w:rPr>
        <w:t>tau</w:t>
      </w:r>
      <w:r w:rsidRPr="003F42A4">
        <w:rPr>
          <w:sz w:val="22"/>
          <w:szCs w:val="22"/>
        </w:rPr>
        <w:t>-positivity</w:t>
      </w:r>
    </w:p>
    <w:p w14:paraId="19E5F295" w14:textId="77777777" w:rsidR="003B5BA2" w:rsidRDefault="003B5BA2" w:rsidP="00F8560F">
      <w:pPr>
        <w:rPr>
          <w:b/>
          <w:bCs/>
          <w:sz w:val="22"/>
          <w:szCs w:val="22"/>
          <w:lang w:val="en-GB"/>
        </w:rPr>
      </w:pPr>
    </w:p>
    <w:p w14:paraId="20909A02" w14:textId="77777777" w:rsidR="008027DB" w:rsidRPr="008027DB" w:rsidRDefault="008027DB" w:rsidP="00F8560F">
      <w:pPr>
        <w:rPr>
          <w:b/>
          <w:bCs/>
          <w:sz w:val="22"/>
          <w:szCs w:val="22"/>
        </w:rPr>
      </w:pPr>
    </w:p>
    <w:tbl>
      <w:tblPr>
        <w:tblW w:w="7588" w:type="dxa"/>
        <w:jc w:val="center"/>
        <w:shd w:val="clear" w:color="auto" w:fill="FFFFFF"/>
        <w:tblLayout w:type="fixed"/>
        <w:tblCellMar>
          <w:left w:w="0" w:type="dxa"/>
          <w:right w:w="0" w:type="dxa"/>
        </w:tblCellMar>
        <w:tblLook w:val="04A0" w:firstRow="1" w:lastRow="0" w:firstColumn="1" w:lastColumn="0" w:noHBand="0" w:noVBand="1"/>
      </w:tblPr>
      <w:tblGrid>
        <w:gridCol w:w="2902"/>
        <w:gridCol w:w="1562"/>
        <w:gridCol w:w="1562"/>
        <w:gridCol w:w="1562"/>
      </w:tblGrid>
      <w:tr w:rsidR="002511DA" w:rsidRPr="006046D1" w14:paraId="39A4A4BB" w14:textId="77777777" w:rsidTr="008B367D">
        <w:trPr>
          <w:trHeight w:val="605"/>
          <w:tblHeader/>
          <w:jc w:val="center"/>
        </w:trPr>
        <w:tc>
          <w:tcPr>
            <w:tcW w:w="2902" w:type="dxa"/>
            <w:tcBorders>
              <w:top w:val="single" w:sz="8" w:space="0" w:color="auto"/>
              <w:left w:val="nil"/>
              <w:right w:val="nil"/>
            </w:tcBorders>
            <w:shd w:val="clear" w:color="auto" w:fill="FFFFFF"/>
            <w:tcMar>
              <w:top w:w="60" w:type="dxa"/>
              <w:left w:w="60" w:type="dxa"/>
              <w:bottom w:w="60" w:type="dxa"/>
              <w:right w:w="180" w:type="dxa"/>
            </w:tcMar>
            <w:vAlign w:val="center"/>
          </w:tcPr>
          <w:p w14:paraId="77DF9F95" w14:textId="77777777" w:rsidR="002511DA" w:rsidRPr="004E3DA9" w:rsidRDefault="002511DA" w:rsidP="00C739A7">
            <w:pPr>
              <w:rPr>
                <w:color w:val="000000" w:themeColor="text1"/>
                <w:sz w:val="18"/>
                <w:szCs w:val="18"/>
              </w:rPr>
            </w:pPr>
          </w:p>
        </w:tc>
        <w:tc>
          <w:tcPr>
            <w:tcW w:w="4686" w:type="dxa"/>
            <w:gridSpan w:val="3"/>
            <w:tcBorders>
              <w:top w:val="single" w:sz="8" w:space="0" w:color="auto"/>
              <w:left w:val="nil"/>
              <w:bottom w:val="single" w:sz="8" w:space="0" w:color="000000"/>
              <w:right w:val="nil"/>
            </w:tcBorders>
            <w:shd w:val="clear" w:color="auto" w:fill="FFFFFF"/>
            <w:vAlign w:val="center"/>
          </w:tcPr>
          <w:p w14:paraId="58FA13BC" w14:textId="5A2FB7D4" w:rsidR="002511DA" w:rsidRDefault="002511DA" w:rsidP="00C739A7">
            <w:pPr>
              <w:jc w:val="center"/>
              <w:rPr>
                <w:color w:val="000000" w:themeColor="text1"/>
                <w:sz w:val="18"/>
                <w:szCs w:val="18"/>
              </w:rPr>
            </w:pPr>
            <w:r>
              <w:rPr>
                <w:color w:val="000000" w:themeColor="text1"/>
                <w:sz w:val="18"/>
                <w:szCs w:val="18"/>
              </w:rPr>
              <w:t xml:space="preserve">Binary </w:t>
            </w:r>
            <w:r w:rsidR="00570ACB">
              <w:rPr>
                <w:color w:val="000000" w:themeColor="text1"/>
                <w:sz w:val="18"/>
                <w:szCs w:val="18"/>
              </w:rPr>
              <w:t xml:space="preserve">reference-point </w:t>
            </w:r>
            <w:r>
              <w:rPr>
                <w:color w:val="000000" w:themeColor="text1"/>
                <w:sz w:val="18"/>
                <w:szCs w:val="18"/>
              </w:rPr>
              <w:t>for tau-positivity,</w:t>
            </w:r>
          </w:p>
          <w:p w14:paraId="0CD3EFD6" w14:textId="77777777" w:rsidR="002511DA" w:rsidRPr="006046D1" w:rsidRDefault="002511DA" w:rsidP="00C739A7">
            <w:pPr>
              <w:jc w:val="center"/>
              <w:rPr>
                <w:color w:val="000000" w:themeColor="text1"/>
                <w:sz w:val="18"/>
                <w:szCs w:val="18"/>
                <w:lang w:val="sv-SE"/>
              </w:rPr>
            </w:pPr>
            <w:r w:rsidRPr="006046D1">
              <w:rPr>
                <w:color w:val="000000" w:themeColor="text1"/>
                <w:sz w:val="18"/>
                <w:szCs w:val="18"/>
                <w:lang w:val="sv-SE"/>
              </w:rPr>
              <w:t>Plasma p</w:t>
            </w:r>
            <w:r>
              <w:rPr>
                <w:color w:val="000000" w:themeColor="text1"/>
                <w:sz w:val="18"/>
                <w:szCs w:val="18"/>
                <w:lang w:val="sv-SE"/>
              </w:rPr>
              <w:t>T</w:t>
            </w:r>
            <w:r w:rsidRPr="006046D1">
              <w:rPr>
                <w:color w:val="000000" w:themeColor="text1"/>
                <w:sz w:val="18"/>
                <w:szCs w:val="18"/>
                <w:lang w:val="sv-SE"/>
              </w:rPr>
              <w:t>au</w:t>
            </w:r>
            <w:proofErr w:type="gramStart"/>
            <w:r w:rsidRPr="006046D1">
              <w:rPr>
                <w:color w:val="000000" w:themeColor="text1"/>
                <w:sz w:val="18"/>
                <w:szCs w:val="18"/>
                <w:lang w:val="sv-SE"/>
              </w:rPr>
              <w:t>217 &gt;</w:t>
            </w:r>
            <w:proofErr w:type="gramEnd"/>
            <w:r w:rsidRPr="006046D1">
              <w:rPr>
                <w:color w:val="000000" w:themeColor="text1"/>
                <w:sz w:val="18"/>
                <w:szCs w:val="18"/>
                <w:lang w:val="sv-SE"/>
              </w:rPr>
              <w:t xml:space="preserve"> 0.64 pg/</w:t>
            </w:r>
            <w:proofErr w:type="spellStart"/>
            <w:r w:rsidRPr="006046D1">
              <w:rPr>
                <w:color w:val="000000" w:themeColor="text1"/>
                <w:sz w:val="18"/>
                <w:szCs w:val="18"/>
                <w:lang w:val="sv-SE"/>
              </w:rPr>
              <w:t>mL</w:t>
            </w:r>
            <w:proofErr w:type="spellEnd"/>
          </w:p>
        </w:tc>
      </w:tr>
      <w:tr w:rsidR="002511DA" w:rsidRPr="004E3DA9" w14:paraId="034BA63A" w14:textId="77777777" w:rsidTr="008B367D">
        <w:trPr>
          <w:trHeight w:val="301"/>
          <w:jc w:val="center"/>
        </w:trPr>
        <w:tc>
          <w:tcPr>
            <w:tcW w:w="2902" w:type="dxa"/>
            <w:tcBorders>
              <w:left w:val="nil"/>
              <w:bottom w:val="single" w:sz="4" w:space="0" w:color="auto"/>
              <w:right w:val="nil"/>
            </w:tcBorders>
            <w:shd w:val="clear" w:color="auto" w:fill="FFFFFF"/>
            <w:noWrap/>
            <w:tcMar>
              <w:top w:w="60" w:type="dxa"/>
              <w:left w:w="60" w:type="dxa"/>
              <w:bottom w:w="60" w:type="dxa"/>
              <w:right w:w="180" w:type="dxa"/>
            </w:tcMar>
            <w:vAlign w:val="center"/>
          </w:tcPr>
          <w:p w14:paraId="7C50786A" w14:textId="77777777" w:rsidR="002511DA" w:rsidRPr="006046D1" w:rsidRDefault="002511DA" w:rsidP="00C739A7">
            <w:pPr>
              <w:rPr>
                <w:color w:val="000000" w:themeColor="text1"/>
                <w:sz w:val="18"/>
                <w:szCs w:val="18"/>
                <w:lang w:val="sv-SE"/>
              </w:rPr>
            </w:pPr>
          </w:p>
        </w:tc>
        <w:tc>
          <w:tcPr>
            <w:tcW w:w="1562" w:type="dxa"/>
            <w:tcBorders>
              <w:top w:val="single" w:sz="8" w:space="0" w:color="000000"/>
              <w:left w:val="nil"/>
              <w:bottom w:val="single" w:sz="4" w:space="0" w:color="auto"/>
              <w:right w:val="nil"/>
            </w:tcBorders>
            <w:shd w:val="clear" w:color="auto" w:fill="FFFFFF"/>
            <w:vAlign w:val="center"/>
          </w:tcPr>
          <w:p w14:paraId="36287C96" w14:textId="77777777" w:rsidR="002511DA" w:rsidRPr="004E3DA9" w:rsidRDefault="002511DA" w:rsidP="00C739A7">
            <w:pPr>
              <w:jc w:val="center"/>
              <w:rPr>
                <w:color w:val="000000"/>
                <w:sz w:val="18"/>
                <w:szCs w:val="18"/>
              </w:rPr>
            </w:pPr>
            <w:r>
              <w:rPr>
                <w:color w:val="000000"/>
                <w:sz w:val="18"/>
                <w:szCs w:val="18"/>
              </w:rPr>
              <w:t>WRAP</w:t>
            </w:r>
          </w:p>
        </w:tc>
        <w:tc>
          <w:tcPr>
            <w:tcW w:w="1562" w:type="dxa"/>
            <w:tcBorders>
              <w:top w:val="single" w:sz="8" w:space="0" w:color="000000"/>
              <w:left w:val="nil"/>
              <w:bottom w:val="single" w:sz="4" w:space="0" w:color="auto"/>
              <w:right w:val="nil"/>
            </w:tcBorders>
            <w:shd w:val="clear" w:color="auto" w:fill="FFFFFF"/>
            <w:vAlign w:val="center"/>
          </w:tcPr>
          <w:p w14:paraId="4A40468E" w14:textId="77777777" w:rsidR="002511DA" w:rsidRPr="004E3DA9" w:rsidRDefault="002511DA" w:rsidP="00C739A7">
            <w:pPr>
              <w:jc w:val="center"/>
              <w:rPr>
                <w:color w:val="000000"/>
                <w:sz w:val="18"/>
                <w:szCs w:val="18"/>
              </w:rPr>
            </w:pPr>
            <w:r>
              <w:rPr>
                <w:color w:val="000000"/>
                <w:sz w:val="18"/>
                <w:szCs w:val="18"/>
              </w:rPr>
              <w:t>TRIAD</w:t>
            </w:r>
          </w:p>
        </w:tc>
        <w:tc>
          <w:tcPr>
            <w:tcW w:w="1562" w:type="dxa"/>
            <w:tcBorders>
              <w:top w:val="single" w:sz="8" w:space="0" w:color="000000"/>
              <w:left w:val="nil"/>
              <w:bottom w:val="single" w:sz="4" w:space="0" w:color="auto"/>
              <w:right w:val="nil"/>
            </w:tcBorders>
            <w:shd w:val="clear" w:color="auto" w:fill="FFFFFF"/>
            <w:vAlign w:val="center"/>
          </w:tcPr>
          <w:p w14:paraId="1EDF9B0B" w14:textId="77777777" w:rsidR="002511DA" w:rsidRPr="004E3DA9" w:rsidRDefault="002511DA" w:rsidP="00C739A7">
            <w:pPr>
              <w:jc w:val="center"/>
              <w:rPr>
                <w:color w:val="000000"/>
                <w:sz w:val="18"/>
                <w:szCs w:val="18"/>
              </w:rPr>
            </w:pPr>
            <w:r>
              <w:rPr>
                <w:color w:val="000000"/>
                <w:sz w:val="18"/>
                <w:szCs w:val="18"/>
              </w:rPr>
              <w:t>SPIN</w:t>
            </w:r>
          </w:p>
        </w:tc>
      </w:tr>
      <w:tr w:rsidR="002511DA" w:rsidRPr="004E3DA9" w14:paraId="6A090D13" w14:textId="77777777" w:rsidTr="008B367D">
        <w:trPr>
          <w:trHeight w:val="301"/>
          <w:jc w:val="center"/>
        </w:trPr>
        <w:tc>
          <w:tcPr>
            <w:tcW w:w="2902" w:type="dxa"/>
            <w:tcBorders>
              <w:top w:val="single" w:sz="4" w:space="0" w:color="auto"/>
              <w:left w:val="nil"/>
              <w:bottom w:val="nil"/>
              <w:right w:val="nil"/>
            </w:tcBorders>
            <w:shd w:val="clear" w:color="auto" w:fill="FFFFFF"/>
            <w:noWrap/>
            <w:tcMar>
              <w:top w:w="60" w:type="dxa"/>
              <w:left w:w="60" w:type="dxa"/>
              <w:bottom w:w="60" w:type="dxa"/>
              <w:right w:w="180" w:type="dxa"/>
            </w:tcMar>
            <w:vAlign w:val="center"/>
            <w:hideMark/>
          </w:tcPr>
          <w:p w14:paraId="0834BF83" w14:textId="77777777" w:rsidR="002511DA" w:rsidRPr="004E3DA9" w:rsidRDefault="002511DA" w:rsidP="00C739A7">
            <w:pPr>
              <w:rPr>
                <w:color w:val="000000" w:themeColor="text1"/>
                <w:sz w:val="18"/>
                <w:szCs w:val="18"/>
              </w:rPr>
            </w:pPr>
            <w:r>
              <w:rPr>
                <w:color w:val="000000" w:themeColor="text1"/>
                <w:sz w:val="18"/>
                <w:szCs w:val="18"/>
              </w:rPr>
              <w:t>Number of participants</w:t>
            </w:r>
          </w:p>
        </w:tc>
        <w:tc>
          <w:tcPr>
            <w:tcW w:w="1562" w:type="dxa"/>
            <w:tcBorders>
              <w:top w:val="single" w:sz="4" w:space="0" w:color="auto"/>
              <w:left w:val="nil"/>
              <w:bottom w:val="nil"/>
              <w:right w:val="nil"/>
            </w:tcBorders>
            <w:shd w:val="clear" w:color="auto" w:fill="FFFFFF"/>
            <w:vAlign w:val="center"/>
          </w:tcPr>
          <w:p w14:paraId="6AA3C028" w14:textId="77777777" w:rsidR="002511DA" w:rsidRPr="004E3DA9" w:rsidRDefault="002511DA" w:rsidP="00C739A7">
            <w:pPr>
              <w:jc w:val="center"/>
              <w:rPr>
                <w:color w:val="000000" w:themeColor="text1"/>
                <w:sz w:val="18"/>
                <w:szCs w:val="18"/>
              </w:rPr>
            </w:pPr>
            <w:r>
              <w:rPr>
                <w:color w:val="000000"/>
                <w:sz w:val="18"/>
                <w:szCs w:val="18"/>
              </w:rPr>
              <w:t>266</w:t>
            </w:r>
          </w:p>
        </w:tc>
        <w:tc>
          <w:tcPr>
            <w:tcW w:w="1562" w:type="dxa"/>
            <w:tcBorders>
              <w:top w:val="single" w:sz="4" w:space="0" w:color="auto"/>
              <w:left w:val="nil"/>
              <w:bottom w:val="nil"/>
              <w:right w:val="nil"/>
            </w:tcBorders>
            <w:shd w:val="clear" w:color="auto" w:fill="FFFFFF"/>
            <w:vAlign w:val="center"/>
          </w:tcPr>
          <w:p w14:paraId="270FBEE0" w14:textId="77777777" w:rsidR="002511DA" w:rsidRPr="004E3DA9" w:rsidRDefault="002511DA" w:rsidP="00C739A7">
            <w:pPr>
              <w:jc w:val="center"/>
              <w:rPr>
                <w:color w:val="000000"/>
                <w:sz w:val="18"/>
                <w:szCs w:val="18"/>
              </w:rPr>
            </w:pPr>
            <w:r>
              <w:rPr>
                <w:color w:val="000000"/>
                <w:sz w:val="18"/>
                <w:szCs w:val="18"/>
              </w:rPr>
              <w:t>266</w:t>
            </w:r>
          </w:p>
        </w:tc>
        <w:tc>
          <w:tcPr>
            <w:tcW w:w="1562" w:type="dxa"/>
            <w:tcBorders>
              <w:top w:val="single" w:sz="4" w:space="0" w:color="auto"/>
              <w:left w:val="nil"/>
              <w:bottom w:val="nil"/>
              <w:right w:val="nil"/>
            </w:tcBorders>
            <w:shd w:val="clear" w:color="auto" w:fill="FFFFFF"/>
            <w:vAlign w:val="center"/>
          </w:tcPr>
          <w:p w14:paraId="221A67B3" w14:textId="77777777" w:rsidR="002511DA" w:rsidRPr="004E3DA9" w:rsidRDefault="002511DA" w:rsidP="00C739A7">
            <w:pPr>
              <w:jc w:val="center"/>
              <w:rPr>
                <w:color w:val="000000"/>
                <w:sz w:val="18"/>
                <w:szCs w:val="18"/>
              </w:rPr>
            </w:pPr>
            <w:r>
              <w:rPr>
                <w:color w:val="000000"/>
                <w:sz w:val="18"/>
                <w:szCs w:val="18"/>
              </w:rPr>
              <w:t>184</w:t>
            </w:r>
          </w:p>
        </w:tc>
      </w:tr>
      <w:tr w:rsidR="002511DA" w:rsidRPr="004E3DA9" w14:paraId="00F2DCE5"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vAlign w:val="center"/>
            <w:hideMark/>
          </w:tcPr>
          <w:p w14:paraId="784783F1" w14:textId="77777777" w:rsidR="002511DA" w:rsidRPr="004E3DA9" w:rsidRDefault="002511DA" w:rsidP="00C739A7">
            <w:pPr>
              <w:rPr>
                <w:color w:val="000000" w:themeColor="text1"/>
                <w:sz w:val="18"/>
                <w:szCs w:val="18"/>
              </w:rPr>
            </w:pPr>
            <w:r>
              <w:rPr>
                <w:color w:val="000000" w:themeColor="text1"/>
                <w:sz w:val="18"/>
                <w:szCs w:val="18"/>
              </w:rPr>
              <w:t>Tau positive, n (%)</w:t>
            </w:r>
          </w:p>
        </w:tc>
        <w:tc>
          <w:tcPr>
            <w:tcW w:w="1562" w:type="dxa"/>
            <w:tcBorders>
              <w:top w:val="nil"/>
              <w:left w:val="nil"/>
              <w:bottom w:val="nil"/>
              <w:right w:val="nil"/>
            </w:tcBorders>
            <w:shd w:val="clear" w:color="auto" w:fill="FFFFFF"/>
            <w:vAlign w:val="center"/>
          </w:tcPr>
          <w:p w14:paraId="6A9D9FEC" w14:textId="77777777" w:rsidR="002511DA" w:rsidRPr="004E3DA9" w:rsidRDefault="002511DA" w:rsidP="00C739A7">
            <w:pPr>
              <w:jc w:val="center"/>
              <w:rPr>
                <w:color w:val="000000" w:themeColor="text1"/>
                <w:sz w:val="18"/>
                <w:szCs w:val="18"/>
              </w:rPr>
            </w:pPr>
            <w:r>
              <w:rPr>
                <w:color w:val="000000"/>
                <w:sz w:val="18"/>
                <w:szCs w:val="18"/>
              </w:rPr>
              <w:t>19</w:t>
            </w:r>
            <w:r w:rsidRPr="004E3DA9">
              <w:rPr>
                <w:color w:val="000000"/>
                <w:sz w:val="18"/>
                <w:szCs w:val="18"/>
              </w:rPr>
              <w:t xml:space="preserve"> (</w:t>
            </w:r>
            <w:r>
              <w:rPr>
                <w:color w:val="000000"/>
                <w:sz w:val="18"/>
                <w:szCs w:val="18"/>
              </w:rPr>
              <w:t>7.1</w:t>
            </w:r>
            <w:r w:rsidRPr="004E3DA9">
              <w:rPr>
                <w:color w:val="000000"/>
                <w:sz w:val="18"/>
                <w:szCs w:val="18"/>
              </w:rPr>
              <w:t>)</w:t>
            </w:r>
          </w:p>
        </w:tc>
        <w:tc>
          <w:tcPr>
            <w:tcW w:w="1562" w:type="dxa"/>
            <w:tcBorders>
              <w:top w:val="nil"/>
              <w:left w:val="nil"/>
              <w:bottom w:val="nil"/>
              <w:right w:val="nil"/>
            </w:tcBorders>
            <w:shd w:val="clear" w:color="auto" w:fill="FFFFFF"/>
            <w:vAlign w:val="center"/>
          </w:tcPr>
          <w:p w14:paraId="3C0D05D0" w14:textId="77777777" w:rsidR="002511DA" w:rsidRPr="004E3DA9" w:rsidRDefault="002511DA" w:rsidP="00C739A7">
            <w:pPr>
              <w:jc w:val="center"/>
              <w:rPr>
                <w:color w:val="000000"/>
                <w:sz w:val="18"/>
                <w:szCs w:val="18"/>
              </w:rPr>
            </w:pPr>
            <w:r>
              <w:rPr>
                <w:color w:val="000000"/>
                <w:sz w:val="18"/>
                <w:szCs w:val="18"/>
              </w:rPr>
              <w:t>55</w:t>
            </w:r>
            <w:r w:rsidRPr="004E3DA9">
              <w:rPr>
                <w:color w:val="000000"/>
                <w:sz w:val="18"/>
                <w:szCs w:val="18"/>
              </w:rPr>
              <w:t xml:space="preserve"> (</w:t>
            </w:r>
            <w:r>
              <w:rPr>
                <w:color w:val="000000"/>
                <w:sz w:val="18"/>
                <w:szCs w:val="18"/>
              </w:rPr>
              <w:t>20.7</w:t>
            </w:r>
            <w:r w:rsidRPr="004E3DA9">
              <w:rPr>
                <w:color w:val="000000"/>
                <w:sz w:val="18"/>
                <w:szCs w:val="18"/>
              </w:rPr>
              <w:t>)</w:t>
            </w:r>
          </w:p>
        </w:tc>
        <w:tc>
          <w:tcPr>
            <w:tcW w:w="1562" w:type="dxa"/>
            <w:tcBorders>
              <w:top w:val="nil"/>
              <w:left w:val="nil"/>
              <w:bottom w:val="nil"/>
              <w:right w:val="nil"/>
            </w:tcBorders>
            <w:shd w:val="clear" w:color="auto" w:fill="FFFFFF"/>
            <w:vAlign w:val="center"/>
          </w:tcPr>
          <w:p w14:paraId="5AA4D7AD" w14:textId="77777777" w:rsidR="002511DA" w:rsidRPr="004E3DA9" w:rsidRDefault="002511DA" w:rsidP="00C739A7">
            <w:pPr>
              <w:jc w:val="center"/>
              <w:rPr>
                <w:color w:val="000000"/>
                <w:sz w:val="18"/>
                <w:szCs w:val="18"/>
              </w:rPr>
            </w:pPr>
            <w:r>
              <w:rPr>
                <w:color w:val="000000"/>
                <w:sz w:val="18"/>
                <w:szCs w:val="18"/>
              </w:rPr>
              <w:t>103</w:t>
            </w:r>
            <w:r w:rsidRPr="004E3DA9">
              <w:rPr>
                <w:color w:val="000000"/>
                <w:sz w:val="18"/>
                <w:szCs w:val="18"/>
              </w:rPr>
              <w:t xml:space="preserve"> (</w:t>
            </w:r>
            <w:r>
              <w:rPr>
                <w:color w:val="000000"/>
                <w:sz w:val="18"/>
                <w:szCs w:val="18"/>
              </w:rPr>
              <w:t>56</w:t>
            </w:r>
            <w:r w:rsidRPr="004E3DA9">
              <w:rPr>
                <w:color w:val="000000"/>
                <w:sz w:val="18"/>
                <w:szCs w:val="18"/>
              </w:rPr>
              <w:t>.</w:t>
            </w:r>
            <w:r>
              <w:rPr>
                <w:color w:val="000000"/>
                <w:sz w:val="18"/>
                <w:szCs w:val="18"/>
              </w:rPr>
              <w:t>0</w:t>
            </w:r>
            <w:r w:rsidRPr="004E3DA9">
              <w:rPr>
                <w:color w:val="000000"/>
                <w:sz w:val="18"/>
                <w:szCs w:val="18"/>
              </w:rPr>
              <w:t>)</w:t>
            </w:r>
          </w:p>
        </w:tc>
      </w:tr>
      <w:tr w:rsidR="002511DA" w:rsidRPr="004E3DA9" w14:paraId="341CCD1A"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vAlign w:val="center"/>
            <w:hideMark/>
          </w:tcPr>
          <w:p w14:paraId="0010F6E4" w14:textId="620C43E5" w:rsidR="002511DA" w:rsidRPr="006046D1" w:rsidRDefault="002511DA" w:rsidP="00C739A7">
            <w:pPr>
              <w:rPr>
                <w:color w:val="000000" w:themeColor="text1"/>
                <w:sz w:val="18"/>
                <w:szCs w:val="18"/>
                <w:lang w:val="sv-SE"/>
              </w:rPr>
            </w:pPr>
            <w:r w:rsidRPr="006046D1">
              <w:rPr>
                <w:color w:val="000000" w:themeColor="text1"/>
                <w:sz w:val="18"/>
                <w:szCs w:val="18"/>
                <w:lang w:val="sv-SE"/>
              </w:rPr>
              <w:t>Plasma p</w:t>
            </w:r>
            <w:r w:rsidR="00B16F41">
              <w:rPr>
                <w:color w:val="000000" w:themeColor="text1"/>
                <w:sz w:val="18"/>
                <w:szCs w:val="18"/>
                <w:lang w:val="sv-SE"/>
              </w:rPr>
              <w:t>T</w:t>
            </w:r>
            <w:r w:rsidRPr="006046D1">
              <w:rPr>
                <w:color w:val="000000" w:themeColor="text1"/>
                <w:sz w:val="18"/>
                <w:szCs w:val="18"/>
                <w:lang w:val="sv-SE"/>
              </w:rPr>
              <w:t>au217 positive, n (%)</w:t>
            </w:r>
          </w:p>
        </w:tc>
        <w:tc>
          <w:tcPr>
            <w:tcW w:w="1562" w:type="dxa"/>
            <w:tcBorders>
              <w:top w:val="nil"/>
              <w:left w:val="nil"/>
              <w:bottom w:val="nil"/>
              <w:right w:val="nil"/>
            </w:tcBorders>
            <w:shd w:val="clear" w:color="auto" w:fill="FFFFFF"/>
            <w:vAlign w:val="center"/>
          </w:tcPr>
          <w:p w14:paraId="25DC3710" w14:textId="77777777" w:rsidR="002511DA" w:rsidRPr="00C977F6" w:rsidRDefault="002511DA" w:rsidP="00C739A7">
            <w:pPr>
              <w:jc w:val="center"/>
              <w:rPr>
                <w:color w:val="000000" w:themeColor="text1"/>
                <w:sz w:val="18"/>
                <w:szCs w:val="18"/>
              </w:rPr>
            </w:pPr>
            <w:r w:rsidRPr="00C977F6">
              <w:rPr>
                <w:color w:val="333333"/>
                <w:sz w:val="18"/>
                <w:szCs w:val="18"/>
              </w:rPr>
              <w:t>49 (18.4)</w:t>
            </w:r>
          </w:p>
        </w:tc>
        <w:tc>
          <w:tcPr>
            <w:tcW w:w="1562" w:type="dxa"/>
            <w:tcBorders>
              <w:top w:val="nil"/>
              <w:left w:val="nil"/>
              <w:bottom w:val="nil"/>
              <w:right w:val="nil"/>
            </w:tcBorders>
            <w:shd w:val="clear" w:color="auto" w:fill="FFFFFF"/>
            <w:vAlign w:val="center"/>
          </w:tcPr>
          <w:p w14:paraId="0C392290" w14:textId="77777777" w:rsidR="002511DA" w:rsidRPr="00C977F6" w:rsidRDefault="002511DA" w:rsidP="00C739A7">
            <w:pPr>
              <w:jc w:val="center"/>
              <w:rPr>
                <w:color w:val="000000"/>
                <w:sz w:val="18"/>
                <w:szCs w:val="18"/>
              </w:rPr>
            </w:pPr>
            <w:r w:rsidRPr="00C977F6">
              <w:rPr>
                <w:color w:val="333333"/>
                <w:sz w:val="18"/>
                <w:szCs w:val="18"/>
              </w:rPr>
              <w:t>82 (30.8)</w:t>
            </w:r>
          </w:p>
        </w:tc>
        <w:tc>
          <w:tcPr>
            <w:tcW w:w="1562" w:type="dxa"/>
            <w:tcBorders>
              <w:top w:val="nil"/>
              <w:left w:val="nil"/>
              <w:bottom w:val="nil"/>
              <w:right w:val="nil"/>
            </w:tcBorders>
            <w:shd w:val="clear" w:color="auto" w:fill="FFFFFF"/>
            <w:vAlign w:val="center"/>
          </w:tcPr>
          <w:p w14:paraId="06EFAF18" w14:textId="77777777" w:rsidR="002511DA" w:rsidRPr="00C977F6" w:rsidRDefault="002511DA" w:rsidP="00C739A7">
            <w:pPr>
              <w:jc w:val="center"/>
              <w:rPr>
                <w:color w:val="000000"/>
                <w:sz w:val="18"/>
                <w:szCs w:val="18"/>
              </w:rPr>
            </w:pPr>
            <w:r w:rsidRPr="00C977F6">
              <w:rPr>
                <w:color w:val="333333"/>
                <w:sz w:val="18"/>
                <w:szCs w:val="18"/>
              </w:rPr>
              <w:t>99 (53.8)</w:t>
            </w:r>
          </w:p>
        </w:tc>
      </w:tr>
      <w:tr w:rsidR="002511DA" w:rsidRPr="004E3DA9" w14:paraId="325FFB72"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vAlign w:val="center"/>
            <w:hideMark/>
          </w:tcPr>
          <w:p w14:paraId="4FF52211" w14:textId="77777777" w:rsidR="002511DA" w:rsidRPr="008B2955" w:rsidRDefault="002511DA" w:rsidP="00C739A7">
            <w:pPr>
              <w:rPr>
                <w:color w:val="000000" w:themeColor="text1"/>
                <w:sz w:val="18"/>
                <w:szCs w:val="18"/>
              </w:rPr>
            </w:pPr>
            <w:r w:rsidRPr="008B2955">
              <w:rPr>
                <w:color w:val="000000" w:themeColor="text1"/>
                <w:sz w:val="18"/>
                <w:szCs w:val="18"/>
              </w:rPr>
              <w:t>Sensitivity</w:t>
            </w:r>
            <w:r>
              <w:rPr>
                <w:color w:val="000000" w:themeColor="text1"/>
                <w:sz w:val="18"/>
                <w:szCs w:val="18"/>
              </w:rPr>
              <w:t>, %</w:t>
            </w:r>
          </w:p>
        </w:tc>
        <w:tc>
          <w:tcPr>
            <w:tcW w:w="1562" w:type="dxa"/>
            <w:tcBorders>
              <w:top w:val="nil"/>
              <w:left w:val="nil"/>
              <w:bottom w:val="nil"/>
              <w:right w:val="nil"/>
            </w:tcBorders>
            <w:shd w:val="clear" w:color="auto" w:fill="FFFFFF"/>
            <w:vAlign w:val="center"/>
          </w:tcPr>
          <w:p w14:paraId="0A28D08A" w14:textId="77777777" w:rsidR="002511DA" w:rsidRPr="004E3DA9" w:rsidRDefault="002511DA" w:rsidP="00C739A7">
            <w:pPr>
              <w:jc w:val="center"/>
              <w:rPr>
                <w:color w:val="000000" w:themeColor="text1"/>
                <w:sz w:val="18"/>
                <w:szCs w:val="18"/>
              </w:rPr>
            </w:pPr>
            <w:r>
              <w:rPr>
                <w:color w:val="000000"/>
                <w:sz w:val="18"/>
                <w:szCs w:val="18"/>
              </w:rPr>
              <w:t>89.5</w:t>
            </w:r>
          </w:p>
        </w:tc>
        <w:tc>
          <w:tcPr>
            <w:tcW w:w="1562" w:type="dxa"/>
            <w:tcBorders>
              <w:top w:val="nil"/>
              <w:left w:val="nil"/>
              <w:bottom w:val="nil"/>
              <w:right w:val="nil"/>
            </w:tcBorders>
            <w:shd w:val="clear" w:color="auto" w:fill="FFFFFF"/>
            <w:vAlign w:val="center"/>
          </w:tcPr>
          <w:p w14:paraId="5AD4FE92" w14:textId="77777777" w:rsidR="002511DA" w:rsidRPr="004E3DA9" w:rsidRDefault="002511DA" w:rsidP="00C739A7">
            <w:pPr>
              <w:jc w:val="center"/>
              <w:rPr>
                <w:color w:val="000000"/>
                <w:sz w:val="18"/>
                <w:szCs w:val="18"/>
              </w:rPr>
            </w:pPr>
            <w:r>
              <w:rPr>
                <w:color w:val="000000"/>
                <w:sz w:val="18"/>
                <w:szCs w:val="18"/>
              </w:rPr>
              <w:t>89.1</w:t>
            </w:r>
          </w:p>
        </w:tc>
        <w:tc>
          <w:tcPr>
            <w:tcW w:w="1562" w:type="dxa"/>
            <w:tcBorders>
              <w:top w:val="nil"/>
              <w:left w:val="nil"/>
              <w:bottom w:val="nil"/>
              <w:right w:val="nil"/>
            </w:tcBorders>
            <w:shd w:val="clear" w:color="auto" w:fill="FFFFFF"/>
            <w:vAlign w:val="center"/>
          </w:tcPr>
          <w:p w14:paraId="383708F9" w14:textId="77777777" w:rsidR="002511DA" w:rsidRPr="004E3DA9" w:rsidRDefault="002511DA" w:rsidP="00C739A7">
            <w:pPr>
              <w:jc w:val="center"/>
              <w:rPr>
                <w:color w:val="000000"/>
                <w:sz w:val="18"/>
                <w:szCs w:val="18"/>
              </w:rPr>
            </w:pPr>
            <w:r>
              <w:rPr>
                <w:color w:val="000000"/>
                <w:sz w:val="18"/>
                <w:szCs w:val="18"/>
              </w:rPr>
              <w:t>93.2</w:t>
            </w:r>
          </w:p>
        </w:tc>
      </w:tr>
      <w:tr w:rsidR="002511DA" w:rsidRPr="004E3DA9" w14:paraId="078EFEE7"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vAlign w:val="center"/>
          </w:tcPr>
          <w:p w14:paraId="273E06BA" w14:textId="77777777" w:rsidR="002511DA" w:rsidRPr="004E3DA9" w:rsidRDefault="002511DA" w:rsidP="00C739A7">
            <w:pPr>
              <w:rPr>
                <w:color w:val="000000" w:themeColor="text1"/>
                <w:sz w:val="18"/>
                <w:szCs w:val="18"/>
              </w:rPr>
            </w:pPr>
            <w:r>
              <w:rPr>
                <w:color w:val="000000" w:themeColor="text1"/>
                <w:sz w:val="18"/>
                <w:szCs w:val="18"/>
              </w:rPr>
              <w:t>Specificity, %</w:t>
            </w:r>
          </w:p>
        </w:tc>
        <w:tc>
          <w:tcPr>
            <w:tcW w:w="1562" w:type="dxa"/>
            <w:tcBorders>
              <w:top w:val="nil"/>
              <w:left w:val="nil"/>
              <w:bottom w:val="nil"/>
              <w:right w:val="nil"/>
            </w:tcBorders>
            <w:shd w:val="clear" w:color="auto" w:fill="FFFFFF"/>
            <w:vAlign w:val="center"/>
          </w:tcPr>
          <w:p w14:paraId="1194DDE6" w14:textId="77777777" w:rsidR="002511DA" w:rsidRPr="004E3DA9" w:rsidRDefault="002511DA" w:rsidP="00C739A7">
            <w:pPr>
              <w:jc w:val="center"/>
              <w:rPr>
                <w:color w:val="000000" w:themeColor="text1"/>
                <w:sz w:val="18"/>
                <w:szCs w:val="18"/>
              </w:rPr>
            </w:pPr>
            <w:r>
              <w:rPr>
                <w:color w:val="000000"/>
                <w:sz w:val="18"/>
                <w:szCs w:val="18"/>
              </w:rPr>
              <w:t>87.0</w:t>
            </w:r>
          </w:p>
        </w:tc>
        <w:tc>
          <w:tcPr>
            <w:tcW w:w="1562" w:type="dxa"/>
            <w:tcBorders>
              <w:top w:val="nil"/>
              <w:left w:val="nil"/>
              <w:bottom w:val="nil"/>
              <w:right w:val="nil"/>
            </w:tcBorders>
            <w:shd w:val="clear" w:color="auto" w:fill="FFFFFF"/>
            <w:vAlign w:val="center"/>
          </w:tcPr>
          <w:p w14:paraId="1711693E" w14:textId="77777777" w:rsidR="002511DA" w:rsidRPr="00C17A0F" w:rsidRDefault="002511DA" w:rsidP="00C739A7">
            <w:pPr>
              <w:jc w:val="center"/>
              <w:rPr>
                <w:color w:val="000000"/>
                <w:sz w:val="18"/>
                <w:szCs w:val="18"/>
              </w:rPr>
            </w:pPr>
            <w:r>
              <w:rPr>
                <w:color w:val="000000"/>
                <w:sz w:val="18"/>
                <w:szCs w:val="18"/>
              </w:rPr>
              <w:t>84.4</w:t>
            </w:r>
          </w:p>
        </w:tc>
        <w:tc>
          <w:tcPr>
            <w:tcW w:w="1562" w:type="dxa"/>
            <w:tcBorders>
              <w:top w:val="nil"/>
              <w:left w:val="nil"/>
              <w:bottom w:val="nil"/>
              <w:right w:val="nil"/>
            </w:tcBorders>
            <w:shd w:val="clear" w:color="auto" w:fill="FFFFFF"/>
            <w:vAlign w:val="center"/>
          </w:tcPr>
          <w:p w14:paraId="11FF3B34" w14:textId="77777777" w:rsidR="002511DA" w:rsidRPr="004E3DA9" w:rsidRDefault="002511DA" w:rsidP="00C739A7">
            <w:pPr>
              <w:jc w:val="center"/>
              <w:rPr>
                <w:color w:val="000000"/>
                <w:sz w:val="18"/>
                <w:szCs w:val="18"/>
              </w:rPr>
            </w:pPr>
            <w:r>
              <w:rPr>
                <w:color w:val="000000"/>
                <w:sz w:val="18"/>
                <w:szCs w:val="18"/>
              </w:rPr>
              <w:t>96.3</w:t>
            </w:r>
          </w:p>
        </w:tc>
      </w:tr>
      <w:tr w:rsidR="002511DA" w:rsidRPr="004E3DA9" w14:paraId="345BE523"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vAlign w:val="center"/>
          </w:tcPr>
          <w:p w14:paraId="13D5A290" w14:textId="77777777" w:rsidR="002511DA" w:rsidRPr="004E3DA9" w:rsidRDefault="002511DA" w:rsidP="00C739A7">
            <w:pPr>
              <w:rPr>
                <w:color w:val="000000" w:themeColor="text1"/>
                <w:sz w:val="18"/>
                <w:szCs w:val="18"/>
              </w:rPr>
            </w:pPr>
            <w:r>
              <w:rPr>
                <w:color w:val="000000" w:themeColor="text1"/>
                <w:sz w:val="18"/>
                <w:szCs w:val="18"/>
              </w:rPr>
              <w:t>PPV, %</w:t>
            </w:r>
          </w:p>
        </w:tc>
        <w:tc>
          <w:tcPr>
            <w:tcW w:w="1562" w:type="dxa"/>
            <w:tcBorders>
              <w:top w:val="nil"/>
              <w:left w:val="nil"/>
              <w:bottom w:val="nil"/>
              <w:right w:val="nil"/>
            </w:tcBorders>
            <w:shd w:val="clear" w:color="auto" w:fill="FFFFFF"/>
            <w:vAlign w:val="center"/>
          </w:tcPr>
          <w:p w14:paraId="05CA1C19" w14:textId="77777777" w:rsidR="002511DA" w:rsidRPr="004E3DA9" w:rsidRDefault="002511DA" w:rsidP="00C739A7">
            <w:pPr>
              <w:jc w:val="center"/>
              <w:rPr>
                <w:color w:val="000000" w:themeColor="text1"/>
                <w:sz w:val="18"/>
                <w:szCs w:val="18"/>
              </w:rPr>
            </w:pPr>
            <w:r>
              <w:rPr>
                <w:color w:val="000000"/>
                <w:sz w:val="18"/>
                <w:szCs w:val="18"/>
              </w:rPr>
              <w:t>34.7</w:t>
            </w:r>
          </w:p>
        </w:tc>
        <w:tc>
          <w:tcPr>
            <w:tcW w:w="1562" w:type="dxa"/>
            <w:tcBorders>
              <w:top w:val="nil"/>
              <w:left w:val="nil"/>
              <w:bottom w:val="nil"/>
              <w:right w:val="nil"/>
            </w:tcBorders>
            <w:shd w:val="clear" w:color="auto" w:fill="FFFFFF"/>
            <w:vAlign w:val="center"/>
          </w:tcPr>
          <w:p w14:paraId="35A49DE2" w14:textId="77777777" w:rsidR="002511DA" w:rsidRPr="004E3DA9" w:rsidRDefault="002511DA" w:rsidP="00C739A7">
            <w:pPr>
              <w:jc w:val="center"/>
              <w:rPr>
                <w:color w:val="000000"/>
                <w:sz w:val="18"/>
                <w:szCs w:val="18"/>
              </w:rPr>
            </w:pPr>
            <w:r>
              <w:rPr>
                <w:color w:val="000000"/>
                <w:sz w:val="18"/>
                <w:szCs w:val="18"/>
              </w:rPr>
              <w:t>59.8</w:t>
            </w:r>
          </w:p>
        </w:tc>
        <w:tc>
          <w:tcPr>
            <w:tcW w:w="1562" w:type="dxa"/>
            <w:tcBorders>
              <w:top w:val="nil"/>
              <w:left w:val="nil"/>
              <w:bottom w:val="nil"/>
              <w:right w:val="nil"/>
            </w:tcBorders>
            <w:shd w:val="clear" w:color="auto" w:fill="FFFFFF"/>
            <w:vAlign w:val="center"/>
          </w:tcPr>
          <w:p w14:paraId="0749C6CA" w14:textId="77777777" w:rsidR="002511DA" w:rsidRPr="004E3DA9" w:rsidRDefault="002511DA" w:rsidP="00C739A7">
            <w:pPr>
              <w:jc w:val="center"/>
              <w:rPr>
                <w:color w:val="000000"/>
                <w:sz w:val="18"/>
                <w:szCs w:val="18"/>
              </w:rPr>
            </w:pPr>
            <w:r>
              <w:rPr>
                <w:color w:val="000000"/>
                <w:sz w:val="18"/>
                <w:szCs w:val="18"/>
              </w:rPr>
              <w:t>97.0</w:t>
            </w:r>
          </w:p>
        </w:tc>
      </w:tr>
      <w:tr w:rsidR="002511DA" w:rsidRPr="004E3DA9" w14:paraId="18551BC7" w14:textId="77777777" w:rsidTr="008B367D">
        <w:trPr>
          <w:trHeight w:val="301"/>
          <w:jc w:val="center"/>
        </w:trPr>
        <w:tc>
          <w:tcPr>
            <w:tcW w:w="2902" w:type="dxa"/>
            <w:tcBorders>
              <w:top w:val="nil"/>
              <w:left w:val="nil"/>
              <w:bottom w:val="nil"/>
              <w:right w:val="nil"/>
            </w:tcBorders>
            <w:shd w:val="clear" w:color="auto" w:fill="FFFFFF"/>
            <w:noWrap/>
            <w:tcMar>
              <w:top w:w="60" w:type="dxa"/>
              <w:left w:w="60" w:type="dxa"/>
              <w:bottom w:w="60" w:type="dxa"/>
              <w:right w:w="180" w:type="dxa"/>
            </w:tcMar>
            <w:vAlign w:val="center"/>
          </w:tcPr>
          <w:p w14:paraId="44723A91" w14:textId="77777777" w:rsidR="002511DA" w:rsidRPr="004E3DA9" w:rsidRDefault="002511DA" w:rsidP="00C739A7">
            <w:pPr>
              <w:rPr>
                <w:color w:val="000000" w:themeColor="text1"/>
                <w:sz w:val="18"/>
                <w:szCs w:val="18"/>
                <w:lang w:val="sv-SE"/>
              </w:rPr>
            </w:pPr>
            <w:r>
              <w:rPr>
                <w:color w:val="000000" w:themeColor="text1"/>
                <w:sz w:val="18"/>
                <w:szCs w:val="18"/>
                <w:lang w:val="sv-SE"/>
              </w:rPr>
              <w:t>NPV, %</w:t>
            </w:r>
          </w:p>
        </w:tc>
        <w:tc>
          <w:tcPr>
            <w:tcW w:w="1562" w:type="dxa"/>
            <w:tcBorders>
              <w:top w:val="nil"/>
              <w:left w:val="nil"/>
              <w:bottom w:val="nil"/>
              <w:right w:val="nil"/>
            </w:tcBorders>
            <w:shd w:val="clear" w:color="auto" w:fill="FFFFFF"/>
            <w:vAlign w:val="center"/>
          </w:tcPr>
          <w:p w14:paraId="6D3DB81F" w14:textId="77777777" w:rsidR="002511DA" w:rsidRPr="004E3DA9" w:rsidRDefault="002511DA" w:rsidP="00C739A7">
            <w:pPr>
              <w:jc w:val="center"/>
              <w:rPr>
                <w:color w:val="000000" w:themeColor="text1"/>
                <w:sz w:val="18"/>
                <w:szCs w:val="18"/>
              </w:rPr>
            </w:pPr>
            <w:r>
              <w:rPr>
                <w:color w:val="000000"/>
                <w:sz w:val="18"/>
                <w:szCs w:val="18"/>
              </w:rPr>
              <w:t>99.1</w:t>
            </w:r>
          </w:p>
        </w:tc>
        <w:tc>
          <w:tcPr>
            <w:tcW w:w="1562" w:type="dxa"/>
            <w:tcBorders>
              <w:top w:val="nil"/>
              <w:left w:val="nil"/>
              <w:bottom w:val="nil"/>
              <w:right w:val="nil"/>
            </w:tcBorders>
            <w:shd w:val="clear" w:color="auto" w:fill="FFFFFF"/>
            <w:vAlign w:val="center"/>
          </w:tcPr>
          <w:p w14:paraId="73CD693B" w14:textId="77777777" w:rsidR="002511DA" w:rsidRPr="004E3DA9" w:rsidRDefault="002511DA" w:rsidP="00C739A7">
            <w:pPr>
              <w:jc w:val="center"/>
              <w:rPr>
                <w:color w:val="000000"/>
                <w:sz w:val="18"/>
                <w:szCs w:val="18"/>
                <w:shd w:val="clear" w:color="auto" w:fill="FFFFFF"/>
              </w:rPr>
            </w:pPr>
            <w:r>
              <w:rPr>
                <w:color w:val="000000"/>
                <w:sz w:val="18"/>
                <w:szCs w:val="18"/>
              </w:rPr>
              <w:t>96.7</w:t>
            </w:r>
          </w:p>
        </w:tc>
        <w:tc>
          <w:tcPr>
            <w:tcW w:w="1562" w:type="dxa"/>
            <w:tcBorders>
              <w:top w:val="nil"/>
              <w:left w:val="nil"/>
              <w:bottom w:val="nil"/>
              <w:right w:val="nil"/>
            </w:tcBorders>
            <w:shd w:val="clear" w:color="auto" w:fill="FFFFFF"/>
            <w:vAlign w:val="center"/>
          </w:tcPr>
          <w:p w14:paraId="2A4AF2E6" w14:textId="77777777" w:rsidR="002511DA" w:rsidRPr="004E3DA9" w:rsidRDefault="002511DA" w:rsidP="00C739A7">
            <w:pPr>
              <w:jc w:val="center"/>
              <w:rPr>
                <w:color w:val="000000"/>
                <w:sz w:val="18"/>
                <w:szCs w:val="18"/>
              </w:rPr>
            </w:pPr>
            <w:r>
              <w:rPr>
                <w:color w:val="000000"/>
                <w:sz w:val="18"/>
                <w:szCs w:val="18"/>
              </w:rPr>
              <w:t>91.8</w:t>
            </w:r>
          </w:p>
        </w:tc>
      </w:tr>
      <w:tr w:rsidR="002511DA" w:rsidRPr="004E3DA9" w14:paraId="26F5D2FE" w14:textId="77777777" w:rsidTr="008B367D">
        <w:trPr>
          <w:trHeight w:val="301"/>
          <w:jc w:val="center"/>
        </w:trPr>
        <w:tc>
          <w:tcPr>
            <w:tcW w:w="2902" w:type="dxa"/>
            <w:tcBorders>
              <w:left w:val="nil"/>
              <w:bottom w:val="single" w:sz="8" w:space="0" w:color="auto"/>
              <w:right w:val="nil"/>
            </w:tcBorders>
            <w:shd w:val="clear" w:color="auto" w:fill="FFFFFF"/>
            <w:noWrap/>
            <w:tcMar>
              <w:top w:w="60" w:type="dxa"/>
              <w:left w:w="60" w:type="dxa"/>
              <w:bottom w:w="60" w:type="dxa"/>
              <w:right w:w="180" w:type="dxa"/>
            </w:tcMar>
            <w:vAlign w:val="center"/>
          </w:tcPr>
          <w:p w14:paraId="141759F1" w14:textId="77777777" w:rsidR="002511DA" w:rsidRPr="004E3DA9" w:rsidRDefault="002511DA" w:rsidP="00C739A7">
            <w:pPr>
              <w:rPr>
                <w:color w:val="000000" w:themeColor="text1"/>
                <w:sz w:val="18"/>
                <w:szCs w:val="18"/>
                <w:highlight w:val="yellow"/>
                <w:lang w:val="sv-SE"/>
              </w:rPr>
            </w:pPr>
            <w:proofErr w:type="spellStart"/>
            <w:r>
              <w:rPr>
                <w:color w:val="000000" w:themeColor="text1"/>
                <w:sz w:val="18"/>
                <w:szCs w:val="18"/>
                <w:lang w:val="sv-SE"/>
              </w:rPr>
              <w:t>Classification</w:t>
            </w:r>
            <w:proofErr w:type="spellEnd"/>
            <w:r>
              <w:rPr>
                <w:color w:val="000000" w:themeColor="text1"/>
                <w:sz w:val="18"/>
                <w:szCs w:val="18"/>
                <w:lang w:val="sv-SE"/>
              </w:rPr>
              <w:t xml:space="preserve"> </w:t>
            </w:r>
            <w:proofErr w:type="spellStart"/>
            <w:r>
              <w:rPr>
                <w:color w:val="000000" w:themeColor="text1"/>
                <w:sz w:val="18"/>
                <w:szCs w:val="18"/>
                <w:lang w:val="sv-SE"/>
              </w:rPr>
              <w:t>accuracy</w:t>
            </w:r>
            <w:proofErr w:type="spellEnd"/>
          </w:p>
        </w:tc>
        <w:tc>
          <w:tcPr>
            <w:tcW w:w="1562" w:type="dxa"/>
            <w:tcBorders>
              <w:left w:val="nil"/>
              <w:bottom w:val="single" w:sz="8" w:space="0" w:color="auto"/>
              <w:right w:val="nil"/>
            </w:tcBorders>
            <w:shd w:val="clear" w:color="auto" w:fill="FFFFFF"/>
            <w:vAlign w:val="center"/>
          </w:tcPr>
          <w:p w14:paraId="5EE23250" w14:textId="77777777" w:rsidR="002511DA" w:rsidRPr="004E3DA9" w:rsidRDefault="002511DA" w:rsidP="00C739A7">
            <w:pPr>
              <w:jc w:val="center"/>
              <w:rPr>
                <w:color w:val="000000" w:themeColor="text1"/>
                <w:sz w:val="18"/>
                <w:szCs w:val="18"/>
                <w:highlight w:val="yellow"/>
              </w:rPr>
            </w:pPr>
            <w:r>
              <w:rPr>
                <w:color w:val="000000"/>
                <w:sz w:val="18"/>
                <w:szCs w:val="18"/>
              </w:rPr>
              <w:t>87.0</w:t>
            </w:r>
          </w:p>
        </w:tc>
        <w:tc>
          <w:tcPr>
            <w:tcW w:w="1562" w:type="dxa"/>
            <w:tcBorders>
              <w:left w:val="nil"/>
              <w:bottom w:val="single" w:sz="8" w:space="0" w:color="auto"/>
              <w:right w:val="nil"/>
            </w:tcBorders>
            <w:shd w:val="clear" w:color="auto" w:fill="FFFFFF"/>
            <w:vAlign w:val="center"/>
          </w:tcPr>
          <w:p w14:paraId="26B11702" w14:textId="77777777" w:rsidR="002511DA" w:rsidRPr="004E3DA9" w:rsidRDefault="002511DA" w:rsidP="00C739A7">
            <w:pPr>
              <w:jc w:val="center"/>
              <w:rPr>
                <w:color w:val="000000" w:themeColor="text1"/>
                <w:sz w:val="18"/>
                <w:szCs w:val="18"/>
                <w:highlight w:val="yellow"/>
              </w:rPr>
            </w:pPr>
            <w:r>
              <w:rPr>
                <w:color w:val="000000"/>
                <w:sz w:val="18"/>
                <w:szCs w:val="18"/>
              </w:rPr>
              <w:t>85.3</w:t>
            </w:r>
          </w:p>
        </w:tc>
        <w:tc>
          <w:tcPr>
            <w:tcW w:w="1562" w:type="dxa"/>
            <w:tcBorders>
              <w:left w:val="nil"/>
              <w:bottom w:val="single" w:sz="8" w:space="0" w:color="auto"/>
              <w:right w:val="nil"/>
            </w:tcBorders>
            <w:shd w:val="clear" w:color="auto" w:fill="FFFFFF"/>
            <w:vAlign w:val="center"/>
          </w:tcPr>
          <w:p w14:paraId="72CC6970" w14:textId="77777777" w:rsidR="002511DA" w:rsidRPr="004E3DA9" w:rsidRDefault="002511DA" w:rsidP="00C739A7">
            <w:pPr>
              <w:jc w:val="center"/>
              <w:rPr>
                <w:color w:val="000000"/>
                <w:sz w:val="18"/>
                <w:szCs w:val="18"/>
              </w:rPr>
            </w:pPr>
            <w:r>
              <w:rPr>
                <w:color w:val="000000"/>
                <w:sz w:val="18"/>
                <w:szCs w:val="18"/>
              </w:rPr>
              <w:t>94.6</w:t>
            </w:r>
          </w:p>
        </w:tc>
      </w:tr>
    </w:tbl>
    <w:p w14:paraId="36D8B9D8" w14:textId="77777777" w:rsidR="003B5BA2" w:rsidRDefault="003B5BA2" w:rsidP="00F8560F">
      <w:pPr>
        <w:rPr>
          <w:b/>
          <w:bCs/>
          <w:sz w:val="22"/>
          <w:szCs w:val="22"/>
          <w:lang w:val="en-GB"/>
        </w:rPr>
      </w:pPr>
    </w:p>
    <w:p w14:paraId="1BEB0F6E" w14:textId="7D0E7609" w:rsidR="0092317E" w:rsidRPr="00420249" w:rsidRDefault="0092317E" w:rsidP="0092317E">
      <w:pPr>
        <w:spacing w:line="360" w:lineRule="auto"/>
        <w:jc w:val="both"/>
        <w:rPr>
          <w:sz w:val="22"/>
          <w:szCs w:val="22"/>
        </w:rPr>
      </w:pPr>
      <w:r w:rsidRPr="00420249">
        <w:rPr>
          <w:sz w:val="22"/>
          <w:szCs w:val="22"/>
        </w:rPr>
        <w:t>The table</w:t>
      </w:r>
      <w:r>
        <w:rPr>
          <w:sz w:val="22"/>
          <w:szCs w:val="22"/>
        </w:rPr>
        <w:t xml:space="preserve"> shows key metrics for the evaluation of a binary </w:t>
      </w:r>
      <w:proofErr w:type="spellStart"/>
      <w:r>
        <w:rPr>
          <w:sz w:val="22"/>
          <w:szCs w:val="22"/>
        </w:rPr>
        <w:t>ALZpath</w:t>
      </w:r>
      <w:proofErr w:type="spellEnd"/>
      <w:r>
        <w:rPr>
          <w:sz w:val="22"/>
          <w:szCs w:val="22"/>
        </w:rPr>
        <w:t xml:space="preserve"> pTau217 </w:t>
      </w:r>
      <w:r w:rsidR="00B16F41" w:rsidRPr="00B16F41">
        <w:rPr>
          <w:sz w:val="22"/>
          <w:szCs w:val="22"/>
        </w:rPr>
        <w:t xml:space="preserve">reference-point </w:t>
      </w:r>
      <w:r>
        <w:rPr>
          <w:sz w:val="22"/>
          <w:szCs w:val="22"/>
        </w:rPr>
        <w:t xml:space="preserve">for tau-positivity, derived in WRAP based in the Youden index, and directly cross-validated in TRIAD and SPIN. In WRAP and TRIAD, tau-positivity was determined with tau-PET, whereas in SPIN with CSF pTau181. PPA = positive percent agreement. NPA = negative percent agreement. OPA = overall percent agreement. </w:t>
      </w:r>
    </w:p>
    <w:p w14:paraId="3781BB2A" w14:textId="77777777" w:rsidR="003B5BA2" w:rsidRDefault="003B5BA2" w:rsidP="00F8560F">
      <w:pPr>
        <w:rPr>
          <w:b/>
          <w:bCs/>
          <w:sz w:val="22"/>
          <w:szCs w:val="22"/>
          <w:lang w:val="en-GB"/>
        </w:rPr>
      </w:pPr>
    </w:p>
    <w:p w14:paraId="279A1258" w14:textId="77777777" w:rsidR="0092317E" w:rsidRDefault="0092317E" w:rsidP="00F8560F">
      <w:pPr>
        <w:rPr>
          <w:b/>
          <w:bCs/>
          <w:sz w:val="22"/>
          <w:szCs w:val="22"/>
          <w:lang w:val="en-GB"/>
        </w:rPr>
      </w:pPr>
    </w:p>
    <w:p w14:paraId="216CAA87" w14:textId="77777777" w:rsidR="0092317E" w:rsidRDefault="0092317E" w:rsidP="00F8560F">
      <w:pPr>
        <w:rPr>
          <w:b/>
          <w:bCs/>
          <w:sz w:val="22"/>
          <w:szCs w:val="22"/>
          <w:lang w:val="en-GB"/>
        </w:rPr>
        <w:sectPr w:rsidR="0092317E">
          <w:pgSz w:w="11906" w:h="16838"/>
          <w:pgMar w:top="1440" w:right="1440" w:bottom="1440" w:left="1440" w:header="708" w:footer="708" w:gutter="0"/>
          <w:cols w:space="708"/>
          <w:docGrid w:linePitch="360"/>
        </w:sectPr>
      </w:pPr>
    </w:p>
    <w:p w14:paraId="47460F9D" w14:textId="2BA0D5D8" w:rsidR="00697510" w:rsidRDefault="00EE3BCF" w:rsidP="00F8560F">
      <w:pPr>
        <w:rPr>
          <w:lang w:val="en-GB"/>
        </w:rPr>
      </w:pPr>
      <w:r>
        <w:rPr>
          <w:b/>
          <w:bCs/>
          <w:sz w:val="22"/>
          <w:szCs w:val="22"/>
          <w:lang w:val="en-GB"/>
        </w:rPr>
        <w:lastRenderedPageBreak/>
        <w:t>References</w:t>
      </w:r>
    </w:p>
    <w:p w14:paraId="3C331BA3" w14:textId="77777777" w:rsidR="00697510" w:rsidRDefault="00697510" w:rsidP="00F8560F">
      <w:pPr>
        <w:rPr>
          <w:lang w:val="en-GB"/>
        </w:rPr>
      </w:pPr>
    </w:p>
    <w:p w14:paraId="6F5D0521" w14:textId="77777777" w:rsidR="00697510" w:rsidRPr="00EE3BCF" w:rsidRDefault="00697510" w:rsidP="00EE3BCF">
      <w:pPr>
        <w:pStyle w:val="EndNoteBibliography"/>
        <w:spacing w:line="360" w:lineRule="auto"/>
        <w:rPr>
          <w:noProof/>
          <w:sz w:val="22"/>
          <w:szCs w:val="22"/>
          <w:lang w:val="sv-SE"/>
        </w:rPr>
      </w:pPr>
      <w:r w:rsidRPr="00EE3BCF">
        <w:rPr>
          <w:sz w:val="22"/>
          <w:szCs w:val="22"/>
          <w:lang w:val="en-GB"/>
        </w:rPr>
        <w:fldChar w:fldCharType="begin"/>
      </w:r>
      <w:r w:rsidRPr="00EE3BCF">
        <w:rPr>
          <w:sz w:val="22"/>
          <w:szCs w:val="22"/>
          <w:lang w:val="en-GB"/>
        </w:rPr>
        <w:instrText xml:space="preserve"> ADDIN EN.REFLIST </w:instrText>
      </w:r>
      <w:r w:rsidRPr="00EE3BCF">
        <w:rPr>
          <w:sz w:val="22"/>
          <w:szCs w:val="22"/>
          <w:lang w:val="en-GB"/>
        </w:rPr>
        <w:fldChar w:fldCharType="separate"/>
      </w:r>
      <w:r w:rsidRPr="00EE3BCF">
        <w:rPr>
          <w:noProof/>
          <w:sz w:val="22"/>
          <w:szCs w:val="22"/>
        </w:rPr>
        <w:t>1.</w:t>
      </w:r>
      <w:r w:rsidRPr="00EE3BCF">
        <w:rPr>
          <w:noProof/>
          <w:sz w:val="22"/>
          <w:szCs w:val="22"/>
        </w:rPr>
        <w:tab/>
        <w:t xml:space="preserve">Therriault J, Benedet AL, Pascoal TA, et al. Association of Apolipoprotein E epsilon4 With Medial Temporal Tau Independent of Amyloid-beta. </w:t>
      </w:r>
      <w:r w:rsidRPr="00EE3BCF">
        <w:rPr>
          <w:i/>
          <w:noProof/>
          <w:sz w:val="22"/>
          <w:szCs w:val="22"/>
          <w:lang w:val="sv-SE"/>
        </w:rPr>
        <w:t>JAMA Neurol</w:t>
      </w:r>
      <w:r w:rsidRPr="00EE3BCF">
        <w:rPr>
          <w:noProof/>
          <w:sz w:val="22"/>
          <w:szCs w:val="22"/>
          <w:lang w:val="sv-SE"/>
        </w:rPr>
        <w:t>. Apr 1 2020;77(4):470-479. doi:10.1001/jamaneurol.2019.4421</w:t>
      </w:r>
    </w:p>
    <w:p w14:paraId="2BAB321B" w14:textId="77777777" w:rsidR="00697510" w:rsidRPr="00EE3BCF" w:rsidRDefault="00697510" w:rsidP="00EE3BCF">
      <w:pPr>
        <w:pStyle w:val="EndNoteBibliography"/>
        <w:spacing w:line="360" w:lineRule="auto"/>
        <w:rPr>
          <w:noProof/>
          <w:sz w:val="22"/>
          <w:szCs w:val="22"/>
        </w:rPr>
      </w:pPr>
      <w:r w:rsidRPr="00EE3BCF">
        <w:rPr>
          <w:noProof/>
          <w:sz w:val="22"/>
          <w:szCs w:val="22"/>
          <w:lang w:val="sv-SE"/>
        </w:rPr>
        <w:t>2.</w:t>
      </w:r>
      <w:r w:rsidRPr="00EE3BCF">
        <w:rPr>
          <w:noProof/>
          <w:sz w:val="22"/>
          <w:szCs w:val="22"/>
          <w:lang w:val="sv-SE"/>
        </w:rPr>
        <w:tab/>
        <w:t xml:space="preserve">Hansen TI, Brezova V, Eikenes L, Haberg A, Vangberg TR. </w:t>
      </w:r>
      <w:r w:rsidRPr="00EE3BCF">
        <w:rPr>
          <w:noProof/>
          <w:sz w:val="22"/>
          <w:szCs w:val="22"/>
        </w:rPr>
        <w:t xml:space="preserve">How Does the Accuracy of Intracranial Volume Measurements Affect Normalized Brain Volumes? Sample Size Estimates Based on 966 Subjects from the HUNT MRI Cohort. </w:t>
      </w:r>
      <w:r w:rsidRPr="00EE3BCF">
        <w:rPr>
          <w:i/>
          <w:noProof/>
          <w:sz w:val="22"/>
          <w:szCs w:val="22"/>
        </w:rPr>
        <w:t>AJNR Am J Neuroradiol</w:t>
      </w:r>
      <w:r w:rsidRPr="00EE3BCF">
        <w:rPr>
          <w:noProof/>
          <w:sz w:val="22"/>
          <w:szCs w:val="22"/>
        </w:rPr>
        <w:t>. Aug 2015;36(8):1450-6. doi:10.3174/ajnr.A4299</w:t>
      </w:r>
    </w:p>
    <w:p w14:paraId="31C6BCC2" w14:textId="77777777" w:rsidR="00697510" w:rsidRPr="00EE3BCF" w:rsidRDefault="00697510" w:rsidP="00EE3BCF">
      <w:pPr>
        <w:pStyle w:val="EndNoteBibliography"/>
        <w:spacing w:line="360" w:lineRule="auto"/>
        <w:rPr>
          <w:noProof/>
          <w:sz w:val="22"/>
          <w:szCs w:val="22"/>
          <w:lang w:val="sv-SE"/>
        </w:rPr>
      </w:pPr>
      <w:r w:rsidRPr="00EE3BCF">
        <w:rPr>
          <w:noProof/>
          <w:sz w:val="22"/>
          <w:szCs w:val="22"/>
        </w:rPr>
        <w:t>3.</w:t>
      </w:r>
      <w:r w:rsidRPr="00EE3BCF">
        <w:rPr>
          <w:noProof/>
          <w:sz w:val="22"/>
          <w:szCs w:val="22"/>
        </w:rPr>
        <w:tab/>
        <w:t xml:space="preserve">Cselenyi Z, Jonhagen ME, Forsberg A, et al. Clinical validation of 18F-AZD4694, an amyloid-beta-specific PET radioligand. </w:t>
      </w:r>
      <w:r w:rsidRPr="00EE3BCF">
        <w:rPr>
          <w:i/>
          <w:noProof/>
          <w:sz w:val="22"/>
          <w:szCs w:val="22"/>
          <w:lang w:val="sv-SE"/>
        </w:rPr>
        <w:t>J Nucl Med</w:t>
      </w:r>
      <w:r w:rsidRPr="00EE3BCF">
        <w:rPr>
          <w:noProof/>
          <w:sz w:val="22"/>
          <w:szCs w:val="22"/>
          <w:lang w:val="sv-SE"/>
        </w:rPr>
        <w:t>. Mar 2012;53(3):415-24. doi:10.2967/jnumed.111.094029</w:t>
      </w:r>
    </w:p>
    <w:p w14:paraId="56764F39" w14:textId="77777777" w:rsidR="00697510" w:rsidRPr="00EE3BCF" w:rsidRDefault="00697510" w:rsidP="00EE3BCF">
      <w:pPr>
        <w:pStyle w:val="EndNoteBibliography"/>
        <w:spacing w:line="360" w:lineRule="auto"/>
        <w:rPr>
          <w:noProof/>
          <w:sz w:val="22"/>
          <w:szCs w:val="22"/>
        </w:rPr>
      </w:pPr>
      <w:r w:rsidRPr="00EE3BCF">
        <w:rPr>
          <w:noProof/>
          <w:sz w:val="22"/>
          <w:szCs w:val="22"/>
          <w:lang w:val="sv-SE"/>
        </w:rPr>
        <w:t>4.</w:t>
      </w:r>
      <w:r w:rsidRPr="00EE3BCF">
        <w:rPr>
          <w:noProof/>
          <w:sz w:val="22"/>
          <w:szCs w:val="22"/>
          <w:lang w:val="sv-SE"/>
        </w:rPr>
        <w:tab/>
        <w:t xml:space="preserve">Pascoal TA, Shin M, Kang MS, et al. </w:t>
      </w:r>
      <w:r w:rsidRPr="00EE3BCF">
        <w:rPr>
          <w:noProof/>
          <w:sz w:val="22"/>
          <w:szCs w:val="22"/>
        </w:rPr>
        <w:t xml:space="preserve">In vivo quantification of neurofibrillary tangles with [(18)F]MK-6240. </w:t>
      </w:r>
      <w:r w:rsidRPr="00EE3BCF">
        <w:rPr>
          <w:i/>
          <w:noProof/>
          <w:sz w:val="22"/>
          <w:szCs w:val="22"/>
        </w:rPr>
        <w:t>Alzheimers Res Ther</w:t>
      </w:r>
      <w:r w:rsidRPr="00EE3BCF">
        <w:rPr>
          <w:noProof/>
          <w:sz w:val="22"/>
          <w:szCs w:val="22"/>
        </w:rPr>
        <w:t>. Jul 31 2018;10(1):74. doi:10.1186/s13195-018-0402-y</w:t>
      </w:r>
    </w:p>
    <w:p w14:paraId="034E1D97" w14:textId="77777777" w:rsidR="00697510" w:rsidRPr="00EE3BCF" w:rsidRDefault="00697510" w:rsidP="00EE3BCF">
      <w:pPr>
        <w:pStyle w:val="EndNoteBibliography"/>
        <w:spacing w:line="360" w:lineRule="auto"/>
        <w:rPr>
          <w:noProof/>
          <w:sz w:val="22"/>
          <w:szCs w:val="22"/>
        </w:rPr>
      </w:pPr>
      <w:r w:rsidRPr="00EE3BCF">
        <w:rPr>
          <w:noProof/>
          <w:sz w:val="22"/>
          <w:szCs w:val="22"/>
        </w:rPr>
        <w:t>5.</w:t>
      </w:r>
      <w:r w:rsidRPr="00EE3BCF">
        <w:rPr>
          <w:noProof/>
          <w:sz w:val="22"/>
          <w:szCs w:val="22"/>
        </w:rPr>
        <w:tab/>
        <w:t xml:space="preserve">Pascoal TA, Therriault J, Benedet AL, et al. 18F-MK-6240 PET for early and late detection of neurofibrillary tangles. </w:t>
      </w:r>
      <w:r w:rsidRPr="00EE3BCF">
        <w:rPr>
          <w:i/>
          <w:noProof/>
          <w:sz w:val="22"/>
          <w:szCs w:val="22"/>
        </w:rPr>
        <w:t>Brain</w:t>
      </w:r>
      <w:r w:rsidRPr="00EE3BCF">
        <w:rPr>
          <w:noProof/>
          <w:sz w:val="22"/>
          <w:szCs w:val="22"/>
        </w:rPr>
        <w:t>. Sep 1 2020;143(9):2818-2830. doi:10.1093/brain/awaa180</w:t>
      </w:r>
    </w:p>
    <w:p w14:paraId="1D63E933" w14:textId="77777777" w:rsidR="00697510" w:rsidRPr="00EE3BCF" w:rsidRDefault="00697510" w:rsidP="00EE3BCF">
      <w:pPr>
        <w:pStyle w:val="EndNoteBibliography"/>
        <w:spacing w:line="360" w:lineRule="auto"/>
        <w:rPr>
          <w:noProof/>
          <w:sz w:val="22"/>
          <w:szCs w:val="22"/>
        </w:rPr>
      </w:pPr>
      <w:r w:rsidRPr="00EE3BCF">
        <w:rPr>
          <w:noProof/>
          <w:sz w:val="22"/>
          <w:szCs w:val="22"/>
        </w:rPr>
        <w:t>6.</w:t>
      </w:r>
      <w:r w:rsidRPr="00EE3BCF">
        <w:rPr>
          <w:noProof/>
          <w:sz w:val="22"/>
          <w:szCs w:val="22"/>
        </w:rPr>
        <w:tab/>
        <w:t xml:space="preserve">Therriault J, Benedet AL, Pascoal TA, et al. Determining Amyloid-beta Positivity Using (18)F-AZD4694 PET Imaging. </w:t>
      </w:r>
      <w:r w:rsidRPr="00EE3BCF">
        <w:rPr>
          <w:i/>
          <w:noProof/>
          <w:sz w:val="22"/>
          <w:szCs w:val="22"/>
        </w:rPr>
        <w:t>J Nucl Med</w:t>
      </w:r>
      <w:r w:rsidRPr="00EE3BCF">
        <w:rPr>
          <w:noProof/>
          <w:sz w:val="22"/>
          <w:szCs w:val="22"/>
        </w:rPr>
        <w:t>. Feb 2021;62(2):247-252. doi:10.2967/jnumed.120.245209</w:t>
      </w:r>
    </w:p>
    <w:p w14:paraId="6D05927B" w14:textId="77777777" w:rsidR="00697510" w:rsidRPr="00EE3BCF" w:rsidRDefault="00697510" w:rsidP="00EE3BCF">
      <w:pPr>
        <w:pStyle w:val="EndNoteBibliography"/>
        <w:spacing w:line="360" w:lineRule="auto"/>
        <w:rPr>
          <w:noProof/>
          <w:sz w:val="22"/>
          <w:szCs w:val="22"/>
        </w:rPr>
      </w:pPr>
      <w:r w:rsidRPr="00EE3BCF">
        <w:rPr>
          <w:noProof/>
          <w:sz w:val="22"/>
          <w:szCs w:val="22"/>
        </w:rPr>
        <w:t>7.</w:t>
      </w:r>
      <w:r w:rsidRPr="00EE3BCF">
        <w:rPr>
          <w:noProof/>
          <w:sz w:val="22"/>
          <w:szCs w:val="22"/>
        </w:rPr>
        <w:tab/>
        <w:t xml:space="preserve">Klunk WE, Koeppe RA, Price JC, et al. The Centiloid Project: standardizing quantitative amyloid plaque estimation by PET. </w:t>
      </w:r>
      <w:r w:rsidRPr="00EE3BCF">
        <w:rPr>
          <w:i/>
          <w:noProof/>
          <w:sz w:val="22"/>
          <w:szCs w:val="22"/>
        </w:rPr>
        <w:t>Alzheimers Dement</w:t>
      </w:r>
      <w:r w:rsidRPr="00EE3BCF">
        <w:rPr>
          <w:noProof/>
          <w:sz w:val="22"/>
          <w:szCs w:val="22"/>
        </w:rPr>
        <w:t>. Jan 2015;11(1):1-15 e1-4. doi:10.1016/j.jalz.2014.07.003</w:t>
      </w:r>
    </w:p>
    <w:p w14:paraId="3262C71F" w14:textId="77777777" w:rsidR="00697510" w:rsidRPr="00EE3BCF" w:rsidRDefault="00697510" w:rsidP="00EE3BCF">
      <w:pPr>
        <w:pStyle w:val="EndNoteBibliography"/>
        <w:spacing w:line="360" w:lineRule="auto"/>
        <w:rPr>
          <w:noProof/>
          <w:sz w:val="22"/>
          <w:szCs w:val="22"/>
        </w:rPr>
      </w:pPr>
      <w:r w:rsidRPr="00EE3BCF">
        <w:rPr>
          <w:noProof/>
          <w:sz w:val="22"/>
          <w:szCs w:val="22"/>
        </w:rPr>
        <w:t>8.</w:t>
      </w:r>
      <w:r w:rsidRPr="00EE3BCF">
        <w:rPr>
          <w:noProof/>
          <w:sz w:val="22"/>
          <w:szCs w:val="22"/>
        </w:rPr>
        <w:tab/>
        <w:t xml:space="preserve">Therriault J, Pascoal TA, Benedet AL, et al. Frequency of Biologically Defined Alzheimer Disease in Relation to Age, Sex, APOE epsilon4, and Cognitive Impairment. </w:t>
      </w:r>
      <w:r w:rsidRPr="00EE3BCF">
        <w:rPr>
          <w:i/>
          <w:noProof/>
          <w:sz w:val="22"/>
          <w:szCs w:val="22"/>
        </w:rPr>
        <w:t>Neurology</w:t>
      </w:r>
      <w:r w:rsidRPr="00EE3BCF">
        <w:rPr>
          <w:noProof/>
          <w:sz w:val="22"/>
          <w:szCs w:val="22"/>
        </w:rPr>
        <w:t>. Feb 16 2021;96(7):e975-e985. doi:10.1212/WNL.0000000000011416</w:t>
      </w:r>
    </w:p>
    <w:p w14:paraId="21F1ED51" w14:textId="77777777" w:rsidR="00697510" w:rsidRPr="00EE3BCF" w:rsidRDefault="00697510" w:rsidP="00EE3BCF">
      <w:pPr>
        <w:pStyle w:val="EndNoteBibliography"/>
        <w:spacing w:line="360" w:lineRule="auto"/>
        <w:rPr>
          <w:noProof/>
          <w:sz w:val="22"/>
          <w:szCs w:val="22"/>
          <w:lang w:val="sv-SE"/>
        </w:rPr>
      </w:pPr>
      <w:r w:rsidRPr="00EE3BCF">
        <w:rPr>
          <w:noProof/>
          <w:sz w:val="22"/>
          <w:szCs w:val="22"/>
        </w:rPr>
        <w:t>9.</w:t>
      </w:r>
      <w:r w:rsidRPr="00EE3BCF">
        <w:rPr>
          <w:noProof/>
          <w:sz w:val="22"/>
          <w:szCs w:val="22"/>
        </w:rPr>
        <w:tab/>
        <w:t xml:space="preserve">Ashton NJ, Benedet AL, Pascoal TA, et al. Cerebrospinal fluid p-tau231 as an early indicator of emerging pathology in Alzheimer's disease. </w:t>
      </w:r>
      <w:r w:rsidRPr="00EE3BCF">
        <w:rPr>
          <w:i/>
          <w:noProof/>
          <w:sz w:val="22"/>
          <w:szCs w:val="22"/>
          <w:lang w:val="sv-SE"/>
        </w:rPr>
        <w:t>EBioMedicine</w:t>
      </w:r>
      <w:r w:rsidRPr="00EE3BCF">
        <w:rPr>
          <w:noProof/>
          <w:sz w:val="22"/>
          <w:szCs w:val="22"/>
          <w:lang w:val="sv-SE"/>
        </w:rPr>
        <w:t>. Feb 11 2022;76:103836. doi:10.1016/j.ebiom.2022.103836</w:t>
      </w:r>
    </w:p>
    <w:p w14:paraId="263CD142" w14:textId="77777777" w:rsidR="00697510" w:rsidRPr="00EE3BCF" w:rsidRDefault="00697510" w:rsidP="00EE3BCF">
      <w:pPr>
        <w:pStyle w:val="EndNoteBibliography"/>
        <w:spacing w:line="360" w:lineRule="auto"/>
        <w:rPr>
          <w:noProof/>
          <w:sz w:val="22"/>
          <w:szCs w:val="22"/>
        </w:rPr>
      </w:pPr>
      <w:r w:rsidRPr="00EE3BCF">
        <w:rPr>
          <w:noProof/>
          <w:sz w:val="22"/>
          <w:szCs w:val="22"/>
          <w:lang w:val="sv-SE"/>
        </w:rPr>
        <w:t>10.</w:t>
      </w:r>
      <w:r w:rsidRPr="00EE3BCF">
        <w:rPr>
          <w:noProof/>
          <w:sz w:val="22"/>
          <w:szCs w:val="22"/>
          <w:lang w:val="sv-SE"/>
        </w:rPr>
        <w:tab/>
        <w:t xml:space="preserve">Ashton NJ, Pascoal TA, Karikari TK, et al. </w:t>
      </w:r>
      <w:r w:rsidRPr="00EE3BCF">
        <w:rPr>
          <w:noProof/>
          <w:sz w:val="22"/>
          <w:szCs w:val="22"/>
        </w:rPr>
        <w:t xml:space="preserve">Plasma p-tau231: a new biomarker for incipient Alzheimer's disease pathology. </w:t>
      </w:r>
      <w:r w:rsidRPr="00EE3BCF">
        <w:rPr>
          <w:i/>
          <w:noProof/>
          <w:sz w:val="22"/>
          <w:szCs w:val="22"/>
        </w:rPr>
        <w:t>Acta Neuropathol</w:t>
      </w:r>
      <w:r w:rsidRPr="00EE3BCF">
        <w:rPr>
          <w:noProof/>
          <w:sz w:val="22"/>
          <w:szCs w:val="22"/>
        </w:rPr>
        <w:t>. May 2021;141(5):709-724. doi:10.1007/s00401-021-02275-6</w:t>
      </w:r>
    </w:p>
    <w:p w14:paraId="6B3253EB" w14:textId="77777777" w:rsidR="00697510" w:rsidRPr="00EE3BCF" w:rsidRDefault="00697510" w:rsidP="00EE3BCF">
      <w:pPr>
        <w:pStyle w:val="EndNoteBibliography"/>
        <w:spacing w:line="360" w:lineRule="auto"/>
        <w:rPr>
          <w:noProof/>
          <w:sz w:val="22"/>
          <w:szCs w:val="22"/>
        </w:rPr>
      </w:pPr>
      <w:r w:rsidRPr="00EE3BCF">
        <w:rPr>
          <w:noProof/>
          <w:sz w:val="22"/>
          <w:szCs w:val="22"/>
        </w:rPr>
        <w:t>11.</w:t>
      </w:r>
      <w:r w:rsidRPr="00EE3BCF">
        <w:rPr>
          <w:noProof/>
          <w:sz w:val="22"/>
          <w:szCs w:val="22"/>
        </w:rPr>
        <w:tab/>
        <w:t xml:space="preserve">Karikari TK, Pascoal TA, Ashton NJ, et al. Blood phosphorylated tau 181 as a biomarker for Alzheimer's disease: a diagnostic performance and prediction modelling study using data from four prospective cohorts. </w:t>
      </w:r>
      <w:r w:rsidRPr="00EE3BCF">
        <w:rPr>
          <w:i/>
          <w:noProof/>
          <w:sz w:val="22"/>
          <w:szCs w:val="22"/>
        </w:rPr>
        <w:t>Lancet Neurol</w:t>
      </w:r>
      <w:r w:rsidRPr="00EE3BCF">
        <w:rPr>
          <w:noProof/>
          <w:sz w:val="22"/>
          <w:szCs w:val="22"/>
        </w:rPr>
        <w:t>. May 2020;19(5):422-433. doi:10.1016/S1474-4422(20)30071-5</w:t>
      </w:r>
    </w:p>
    <w:p w14:paraId="3846ABE1" w14:textId="77777777" w:rsidR="00697510" w:rsidRPr="00EE3BCF" w:rsidRDefault="00697510" w:rsidP="00EE3BCF">
      <w:pPr>
        <w:pStyle w:val="EndNoteBibliography"/>
        <w:spacing w:line="360" w:lineRule="auto"/>
        <w:rPr>
          <w:noProof/>
          <w:sz w:val="22"/>
          <w:szCs w:val="22"/>
        </w:rPr>
      </w:pPr>
      <w:r w:rsidRPr="00EE3BCF">
        <w:rPr>
          <w:noProof/>
          <w:sz w:val="22"/>
          <w:szCs w:val="22"/>
        </w:rPr>
        <w:t>12.</w:t>
      </w:r>
      <w:r w:rsidRPr="00EE3BCF">
        <w:rPr>
          <w:noProof/>
          <w:sz w:val="22"/>
          <w:szCs w:val="22"/>
        </w:rPr>
        <w:tab/>
        <w:t xml:space="preserve">Johnson SC, Koscik RL, Jonaitis EM, et al. The Wisconsin Registry for Alzheimer's Prevention: A review of findings and current directions. </w:t>
      </w:r>
      <w:r w:rsidRPr="00EE3BCF">
        <w:rPr>
          <w:i/>
          <w:noProof/>
          <w:sz w:val="22"/>
          <w:szCs w:val="22"/>
        </w:rPr>
        <w:t>Alzheimers Dement (Amst)</w:t>
      </w:r>
      <w:r w:rsidRPr="00EE3BCF">
        <w:rPr>
          <w:noProof/>
          <w:sz w:val="22"/>
          <w:szCs w:val="22"/>
        </w:rPr>
        <w:t>. 2018;10:130-142. doi:10.1016/j.dadm.2017.11.007</w:t>
      </w:r>
    </w:p>
    <w:p w14:paraId="533287C0" w14:textId="77777777" w:rsidR="00697510" w:rsidRPr="00EE3BCF" w:rsidRDefault="00697510" w:rsidP="00EE3BCF">
      <w:pPr>
        <w:pStyle w:val="EndNoteBibliography"/>
        <w:spacing w:line="360" w:lineRule="auto"/>
        <w:rPr>
          <w:noProof/>
          <w:sz w:val="22"/>
          <w:szCs w:val="22"/>
        </w:rPr>
      </w:pPr>
      <w:r w:rsidRPr="00EE3BCF">
        <w:rPr>
          <w:noProof/>
          <w:sz w:val="22"/>
          <w:szCs w:val="22"/>
        </w:rPr>
        <w:lastRenderedPageBreak/>
        <w:t>13.</w:t>
      </w:r>
      <w:r w:rsidRPr="00EE3BCF">
        <w:rPr>
          <w:noProof/>
          <w:sz w:val="22"/>
          <w:szCs w:val="22"/>
        </w:rPr>
        <w:tab/>
        <w:t xml:space="preserve">Johnson SC, Christian BT, Okonkwo OC, et al. Amyloid burden and neural function in people at risk for Alzheimer's Disease. </w:t>
      </w:r>
      <w:r w:rsidRPr="00EE3BCF">
        <w:rPr>
          <w:i/>
          <w:noProof/>
          <w:sz w:val="22"/>
          <w:szCs w:val="22"/>
        </w:rPr>
        <w:t>Neurobiol Aging</w:t>
      </w:r>
      <w:r w:rsidRPr="00EE3BCF">
        <w:rPr>
          <w:noProof/>
          <w:sz w:val="22"/>
          <w:szCs w:val="22"/>
        </w:rPr>
        <w:t>. Mar 2014;35(3):576-84. doi:10.1016/j.neurobiolaging.2013.09.028</w:t>
      </w:r>
    </w:p>
    <w:p w14:paraId="01416860" w14:textId="77777777" w:rsidR="00697510" w:rsidRPr="00EE3BCF" w:rsidRDefault="00697510" w:rsidP="00EE3BCF">
      <w:pPr>
        <w:pStyle w:val="EndNoteBibliography"/>
        <w:spacing w:line="360" w:lineRule="auto"/>
        <w:rPr>
          <w:noProof/>
          <w:sz w:val="22"/>
          <w:szCs w:val="22"/>
        </w:rPr>
      </w:pPr>
      <w:r w:rsidRPr="00EE3BCF">
        <w:rPr>
          <w:noProof/>
          <w:sz w:val="22"/>
          <w:szCs w:val="22"/>
        </w:rPr>
        <w:t>14.</w:t>
      </w:r>
      <w:r w:rsidRPr="00EE3BCF">
        <w:rPr>
          <w:noProof/>
          <w:sz w:val="22"/>
          <w:szCs w:val="22"/>
        </w:rPr>
        <w:tab/>
        <w:t xml:space="preserve">Betthauser TJ, Koscik RL, Jonaitis EM, et al. Amyloid and tau imaging biomarkers explain cognitive decline from late middle-age. </w:t>
      </w:r>
      <w:r w:rsidRPr="00EE3BCF">
        <w:rPr>
          <w:i/>
          <w:noProof/>
          <w:sz w:val="22"/>
          <w:szCs w:val="22"/>
        </w:rPr>
        <w:t>Brain</w:t>
      </w:r>
      <w:r w:rsidRPr="00EE3BCF">
        <w:rPr>
          <w:noProof/>
          <w:sz w:val="22"/>
          <w:szCs w:val="22"/>
        </w:rPr>
        <w:t>. Jan 1 2020;143(1):320-335. doi:10.1093/brain/awz378</w:t>
      </w:r>
    </w:p>
    <w:p w14:paraId="44DF7520" w14:textId="77777777" w:rsidR="00697510" w:rsidRPr="00EE3BCF" w:rsidRDefault="00697510" w:rsidP="00EE3BCF">
      <w:pPr>
        <w:pStyle w:val="EndNoteBibliography"/>
        <w:spacing w:line="360" w:lineRule="auto"/>
        <w:rPr>
          <w:noProof/>
          <w:sz w:val="22"/>
          <w:szCs w:val="22"/>
          <w:lang w:val="sv-SE"/>
        </w:rPr>
      </w:pPr>
      <w:r w:rsidRPr="00EE3BCF">
        <w:rPr>
          <w:noProof/>
          <w:sz w:val="22"/>
          <w:szCs w:val="22"/>
        </w:rPr>
        <w:t>15.</w:t>
      </w:r>
      <w:r w:rsidRPr="00EE3BCF">
        <w:rPr>
          <w:noProof/>
          <w:sz w:val="22"/>
          <w:szCs w:val="22"/>
        </w:rPr>
        <w:tab/>
        <w:t xml:space="preserve">Betthauser TJ, Cody KA, Zammit MD, et al. In Vivo Characterization and Quantification of Neurofibrillary Tau PET Radioligand (18)F-MK-6240 in Humans from Alzheimer Disease Dementia to Young Controls. </w:t>
      </w:r>
      <w:r w:rsidRPr="00EE3BCF">
        <w:rPr>
          <w:i/>
          <w:noProof/>
          <w:sz w:val="22"/>
          <w:szCs w:val="22"/>
          <w:lang w:val="sv-SE"/>
        </w:rPr>
        <w:t>J Nucl Med</w:t>
      </w:r>
      <w:r w:rsidRPr="00EE3BCF">
        <w:rPr>
          <w:noProof/>
          <w:sz w:val="22"/>
          <w:szCs w:val="22"/>
          <w:lang w:val="sv-SE"/>
        </w:rPr>
        <w:t>. Jan 2019;60(1):93-99. doi:10.2967/jnumed.118.209650</w:t>
      </w:r>
    </w:p>
    <w:p w14:paraId="53263296" w14:textId="77777777" w:rsidR="00697510" w:rsidRPr="00EE3BCF" w:rsidRDefault="00697510" w:rsidP="00EE3BCF">
      <w:pPr>
        <w:pStyle w:val="EndNoteBibliography"/>
        <w:spacing w:line="360" w:lineRule="auto"/>
        <w:rPr>
          <w:noProof/>
          <w:sz w:val="22"/>
          <w:szCs w:val="22"/>
        </w:rPr>
      </w:pPr>
      <w:r w:rsidRPr="00EE3BCF">
        <w:rPr>
          <w:noProof/>
          <w:sz w:val="22"/>
          <w:szCs w:val="22"/>
          <w:lang w:val="sv-SE"/>
        </w:rPr>
        <w:t>16.</w:t>
      </w:r>
      <w:r w:rsidRPr="00EE3BCF">
        <w:rPr>
          <w:noProof/>
          <w:sz w:val="22"/>
          <w:szCs w:val="22"/>
          <w:lang w:val="sv-SE"/>
        </w:rPr>
        <w:tab/>
        <w:t xml:space="preserve">Betthauser TJ, Bilgel M, Koscik RL, et al. </w:t>
      </w:r>
      <w:r w:rsidRPr="00EE3BCF">
        <w:rPr>
          <w:noProof/>
          <w:sz w:val="22"/>
          <w:szCs w:val="22"/>
        </w:rPr>
        <w:t xml:space="preserve">Multi-method investigation of factors influencing amyloid onset and impairment in three cohorts. </w:t>
      </w:r>
      <w:r w:rsidRPr="00EE3BCF">
        <w:rPr>
          <w:i/>
          <w:noProof/>
          <w:sz w:val="22"/>
          <w:szCs w:val="22"/>
        </w:rPr>
        <w:t>Brain</w:t>
      </w:r>
      <w:r w:rsidRPr="00EE3BCF">
        <w:rPr>
          <w:noProof/>
          <w:sz w:val="22"/>
          <w:szCs w:val="22"/>
        </w:rPr>
        <w:t>. Nov 21 2022;145(11):4065-4079. doi:10.1093/brain/awac213</w:t>
      </w:r>
    </w:p>
    <w:p w14:paraId="25FE1E0E" w14:textId="77777777" w:rsidR="00697510" w:rsidRPr="00EE3BCF" w:rsidRDefault="00697510" w:rsidP="00EE3BCF">
      <w:pPr>
        <w:pStyle w:val="EndNoteBibliography"/>
        <w:spacing w:line="360" w:lineRule="auto"/>
        <w:rPr>
          <w:noProof/>
          <w:sz w:val="22"/>
          <w:szCs w:val="22"/>
          <w:lang w:val="sv-SE"/>
        </w:rPr>
      </w:pPr>
      <w:r w:rsidRPr="00EE3BCF">
        <w:rPr>
          <w:noProof/>
          <w:sz w:val="22"/>
          <w:szCs w:val="22"/>
        </w:rPr>
        <w:t>17.</w:t>
      </w:r>
      <w:r w:rsidRPr="00EE3BCF">
        <w:rPr>
          <w:noProof/>
          <w:sz w:val="22"/>
          <w:szCs w:val="22"/>
        </w:rPr>
        <w:tab/>
        <w:t xml:space="preserve">Jack CR, Jr., Wiste HJ, Weigand SD, et al. Defining imaging biomarker cut points for brain aging and Alzheimer's disease. </w:t>
      </w:r>
      <w:r w:rsidRPr="00EE3BCF">
        <w:rPr>
          <w:i/>
          <w:noProof/>
          <w:sz w:val="22"/>
          <w:szCs w:val="22"/>
          <w:lang w:val="sv-SE"/>
        </w:rPr>
        <w:t>Alzheimers Dement</w:t>
      </w:r>
      <w:r w:rsidRPr="00EE3BCF">
        <w:rPr>
          <w:noProof/>
          <w:sz w:val="22"/>
          <w:szCs w:val="22"/>
          <w:lang w:val="sv-SE"/>
        </w:rPr>
        <w:t>. Mar 2017;13(3):205-216. doi:10.1016/j.jalz.2016.08.005</w:t>
      </w:r>
    </w:p>
    <w:p w14:paraId="06D5FBAF" w14:textId="77777777" w:rsidR="00697510" w:rsidRPr="00553BB9" w:rsidRDefault="00697510" w:rsidP="00EE3BCF">
      <w:pPr>
        <w:pStyle w:val="EndNoteBibliography"/>
        <w:spacing w:line="360" w:lineRule="auto"/>
        <w:rPr>
          <w:noProof/>
          <w:sz w:val="22"/>
          <w:szCs w:val="22"/>
          <w:lang w:val="fr-CA"/>
        </w:rPr>
      </w:pPr>
      <w:r w:rsidRPr="00EE3BCF">
        <w:rPr>
          <w:noProof/>
          <w:sz w:val="22"/>
          <w:szCs w:val="22"/>
          <w:lang w:val="sv-SE"/>
        </w:rPr>
        <w:t>18.</w:t>
      </w:r>
      <w:r w:rsidRPr="00EE3BCF">
        <w:rPr>
          <w:noProof/>
          <w:sz w:val="22"/>
          <w:szCs w:val="22"/>
          <w:lang w:val="sv-SE"/>
        </w:rPr>
        <w:tab/>
        <w:t xml:space="preserve">Van Hulle C, Jonaitis EM, Betthauser TJ, et al. </w:t>
      </w:r>
      <w:r w:rsidRPr="00EE3BCF">
        <w:rPr>
          <w:noProof/>
          <w:sz w:val="22"/>
          <w:szCs w:val="22"/>
        </w:rPr>
        <w:t xml:space="preserve">An examination of a novel multipanel of CSF biomarkers in the Alzheimer's disease clinical and pathological continuum. </w:t>
      </w:r>
      <w:r w:rsidRPr="00553BB9">
        <w:rPr>
          <w:i/>
          <w:noProof/>
          <w:sz w:val="22"/>
          <w:szCs w:val="22"/>
          <w:lang w:val="fr-CA"/>
        </w:rPr>
        <w:t>Alzheimers Dement</w:t>
      </w:r>
      <w:r w:rsidRPr="00553BB9">
        <w:rPr>
          <w:noProof/>
          <w:sz w:val="22"/>
          <w:szCs w:val="22"/>
          <w:lang w:val="fr-CA"/>
        </w:rPr>
        <w:t>. Mar 2021;17(3):431-445. doi:10.1002/alz.12204</w:t>
      </w:r>
    </w:p>
    <w:p w14:paraId="3714D846" w14:textId="77777777" w:rsidR="00697510" w:rsidRPr="00553BB9" w:rsidRDefault="00697510" w:rsidP="00EE3BCF">
      <w:pPr>
        <w:pStyle w:val="EndNoteBibliography"/>
        <w:spacing w:line="360" w:lineRule="auto"/>
        <w:rPr>
          <w:noProof/>
          <w:sz w:val="22"/>
          <w:szCs w:val="22"/>
          <w:lang w:val="fr-CA"/>
        </w:rPr>
      </w:pPr>
      <w:r w:rsidRPr="00553BB9">
        <w:rPr>
          <w:noProof/>
          <w:sz w:val="22"/>
          <w:szCs w:val="22"/>
          <w:lang w:val="fr-CA"/>
        </w:rPr>
        <w:t>19.</w:t>
      </w:r>
      <w:r w:rsidRPr="00553BB9">
        <w:rPr>
          <w:noProof/>
          <w:sz w:val="22"/>
          <w:szCs w:val="22"/>
          <w:lang w:val="fr-CA"/>
        </w:rPr>
        <w:tab/>
        <w:t xml:space="preserve">Alcolea D, Clarimon J, Carmona-Iragui M, et al. </w:t>
      </w:r>
      <w:r w:rsidRPr="00EE3BCF">
        <w:rPr>
          <w:noProof/>
          <w:sz w:val="22"/>
          <w:szCs w:val="22"/>
        </w:rPr>
        <w:t xml:space="preserve">The Sant Pau Initiative on Neurodegeneration (SPIN) cohort: A data set for biomarker discovery and validation in neurodegenerative disorders. </w:t>
      </w:r>
      <w:r w:rsidRPr="00553BB9">
        <w:rPr>
          <w:i/>
          <w:noProof/>
          <w:sz w:val="22"/>
          <w:szCs w:val="22"/>
          <w:lang w:val="fr-CA"/>
        </w:rPr>
        <w:t>Alzheimers Dement (N Y)</w:t>
      </w:r>
      <w:r w:rsidRPr="00553BB9">
        <w:rPr>
          <w:noProof/>
          <w:sz w:val="22"/>
          <w:szCs w:val="22"/>
          <w:lang w:val="fr-CA"/>
        </w:rPr>
        <w:t>. 2019;5:597-609. doi:10.1016/j.trci.2019.09.005</w:t>
      </w:r>
    </w:p>
    <w:p w14:paraId="7B4AB2EF" w14:textId="77777777" w:rsidR="00697510" w:rsidRPr="00553BB9" w:rsidRDefault="00697510" w:rsidP="00EE3BCF">
      <w:pPr>
        <w:pStyle w:val="EndNoteBibliography"/>
        <w:spacing w:line="360" w:lineRule="auto"/>
        <w:rPr>
          <w:noProof/>
          <w:sz w:val="22"/>
          <w:szCs w:val="22"/>
          <w:lang w:val="fr-CA"/>
        </w:rPr>
      </w:pPr>
      <w:r w:rsidRPr="00553BB9">
        <w:rPr>
          <w:noProof/>
          <w:sz w:val="22"/>
          <w:szCs w:val="22"/>
          <w:lang w:val="fr-CA"/>
        </w:rPr>
        <w:t>20.</w:t>
      </w:r>
      <w:r w:rsidRPr="00553BB9">
        <w:rPr>
          <w:noProof/>
          <w:sz w:val="22"/>
          <w:szCs w:val="22"/>
          <w:lang w:val="fr-CA"/>
        </w:rPr>
        <w:tab/>
        <w:t xml:space="preserve">Iulita MF, Bejanin A, Vilaplana E, et al. </w:t>
      </w:r>
      <w:r w:rsidRPr="00EE3BCF">
        <w:rPr>
          <w:noProof/>
          <w:sz w:val="22"/>
          <w:szCs w:val="22"/>
        </w:rPr>
        <w:t xml:space="preserve">Association of biological sex with clinical outcomes and biomarkers of Alzheimer's disease in adults with Down syndrome. </w:t>
      </w:r>
      <w:r w:rsidRPr="00553BB9">
        <w:rPr>
          <w:i/>
          <w:noProof/>
          <w:sz w:val="22"/>
          <w:szCs w:val="22"/>
          <w:lang w:val="fr-CA"/>
        </w:rPr>
        <w:t>Brain Commun</w:t>
      </w:r>
      <w:r w:rsidRPr="00553BB9">
        <w:rPr>
          <w:noProof/>
          <w:sz w:val="22"/>
          <w:szCs w:val="22"/>
          <w:lang w:val="fr-CA"/>
        </w:rPr>
        <w:t>. 2023;5(2):fcad074. doi:10.1093/braincomms/fcad074</w:t>
      </w:r>
    </w:p>
    <w:p w14:paraId="09C532B7" w14:textId="77777777" w:rsidR="00697510" w:rsidRPr="00EE3BCF" w:rsidRDefault="00697510" w:rsidP="00EE3BCF">
      <w:pPr>
        <w:pStyle w:val="EndNoteBibliography"/>
        <w:spacing w:line="360" w:lineRule="auto"/>
        <w:rPr>
          <w:noProof/>
          <w:sz w:val="22"/>
          <w:szCs w:val="22"/>
        </w:rPr>
      </w:pPr>
      <w:r w:rsidRPr="00553BB9">
        <w:rPr>
          <w:noProof/>
          <w:sz w:val="22"/>
          <w:szCs w:val="22"/>
          <w:lang w:val="fr-CA"/>
        </w:rPr>
        <w:t>21.</w:t>
      </w:r>
      <w:r w:rsidRPr="00553BB9">
        <w:rPr>
          <w:noProof/>
          <w:sz w:val="22"/>
          <w:szCs w:val="22"/>
          <w:lang w:val="fr-CA"/>
        </w:rPr>
        <w:tab/>
        <w:t xml:space="preserve">Alcolea D, Pegueroles J, Munoz L, et al. </w:t>
      </w:r>
      <w:r w:rsidRPr="00EE3BCF">
        <w:rPr>
          <w:noProof/>
          <w:sz w:val="22"/>
          <w:szCs w:val="22"/>
        </w:rPr>
        <w:t xml:space="preserve">Agreement of amyloid PET and CSF biomarkers for Alzheimer's disease on Lumipulse. </w:t>
      </w:r>
      <w:r w:rsidRPr="00EE3BCF">
        <w:rPr>
          <w:i/>
          <w:noProof/>
          <w:sz w:val="22"/>
          <w:szCs w:val="22"/>
        </w:rPr>
        <w:t>Ann Clin Transl Neurol</w:t>
      </w:r>
      <w:r w:rsidRPr="00EE3BCF">
        <w:rPr>
          <w:noProof/>
          <w:sz w:val="22"/>
          <w:szCs w:val="22"/>
        </w:rPr>
        <w:t>. Sep 2019;6(9):1815-1824. doi:10.1002/acn3.50873</w:t>
      </w:r>
    </w:p>
    <w:p w14:paraId="5E6752E4" w14:textId="78C0713D" w:rsidR="00E370AD" w:rsidRPr="00EE3BCF" w:rsidRDefault="00697510" w:rsidP="00EE3BCF">
      <w:pPr>
        <w:spacing w:line="360" w:lineRule="auto"/>
        <w:rPr>
          <w:sz w:val="22"/>
          <w:szCs w:val="22"/>
          <w:lang w:val="en-GB"/>
        </w:rPr>
      </w:pPr>
      <w:r w:rsidRPr="00EE3BCF">
        <w:rPr>
          <w:sz w:val="22"/>
          <w:szCs w:val="22"/>
          <w:lang w:val="en-GB"/>
        </w:rPr>
        <w:fldChar w:fldCharType="end"/>
      </w:r>
    </w:p>
    <w:sectPr w:rsidR="00E370AD" w:rsidRPr="00EE3BC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5160A" w14:textId="77777777" w:rsidR="00FE0F02" w:rsidRDefault="00FE0F02" w:rsidP="00563650">
      <w:r>
        <w:separator/>
      </w:r>
    </w:p>
  </w:endnote>
  <w:endnote w:type="continuationSeparator" w:id="0">
    <w:p w14:paraId="123AF55C" w14:textId="77777777" w:rsidR="00FE0F02" w:rsidRDefault="00FE0F02" w:rsidP="00563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6317871"/>
      <w:docPartObj>
        <w:docPartGallery w:val="Page Numbers (Bottom of Page)"/>
        <w:docPartUnique/>
      </w:docPartObj>
    </w:sdtPr>
    <w:sdtContent>
      <w:p w14:paraId="52685022" w14:textId="015F24C5" w:rsidR="00563650" w:rsidRDefault="00563650" w:rsidP="0065067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CA2132" w14:textId="77777777" w:rsidR="00563650" w:rsidRDefault="0056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9738711"/>
      <w:docPartObj>
        <w:docPartGallery w:val="Page Numbers (Bottom of Page)"/>
        <w:docPartUnique/>
      </w:docPartObj>
    </w:sdtPr>
    <w:sdtContent>
      <w:p w14:paraId="407BA06E" w14:textId="2832FBE3" w:rsidR="00563650" w:rsidRDefault="00563650" w:rsidP="0065067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DBE20B" w14:textId="77777777" w:rsidR="00563650" w:rsidRDefault="005636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C01C8" w14:textId="77777777" w:rsidR="00FE0F02" w:rsidRDefault="00FE0F02" w:rsidP="00563650">
      <w:r>
        <w:separator/>
      </w:r>
    </w:p>
  </w:footnote>
  <w:footnote w:type="continuationSeparator" w:id="0">
    <w:p w14:paraId="506681F7" w14:textId="77777777" w:rsidR="00FE0F02" w:rsidRDefault="00FE0F02" w:rsidP="005636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fv990drorfxzgerzp9pxrd7x2rdt92p0fzs&quot;&gt;My EndNote Library&lt;record-ids&gt;&lt;item&gt;79&lt;/item&gt;&lt;item&gt;141&lt;/item&gt;&lt;item&gt;184&lt;/item&gt;&lt;item&gt;297&lt;/item&gt;&lt;item&gt;298&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record-ids&gt;&lt;/item&gt;&lt;/Libraries&gt;"/>
  </w:docVars>
  <w:rsids>
    <w:rsidRoot w:val="0038151F"/>
    <w:rsid w:val="000052AB"/>
    <w:rsid w:val="00014EB1"/>
    <w:rsid w:val="00016E76"/>
    <w:rsid w:val="00034D75"/>
    <w:rsid w:val="00035A01"/>
    <w:rsid w:val="00042EAD"/>
    <w:rsid w:val="00044A87"/>
    <w:rsid w:val="00045F69"/>
    <w:rsid w:val="00050B5D"/>
    <w:rsid w:val="00056AD4"/>
    <w:rsid w:val="00056C75"/>
    <w:rsid w:val="00063EB8"/>
    <w:rsid w:val="000727AC"/>
    <w:rsid w:val="00073CBA"/>
    <w:rsid w:val="00073FBA"/>
    <w:rsid w:val="00084380"/>
    <w:rsid w:val="000877E1"/>
    <w:rsid w:val="00091156"/>
    <w:rsid w:val="000A2AA6"/>
    <w:rsid w:val="000B6385"/>
    <w:rsid w:val="000C199E"/>
    <w:rsid w:val="000D3387"/>
    <w:rsid w:val="000D5430"/>
    <w:rsid w:val="000D5E25"/>
    <w:rsid w:val="001070D9"/>
    <w:rsid w:val="00114628"/>
    <w:rsid w:val="00115E02"/>
    <w:rsid w:val="00117330"/>
    <w:rsid w:val="00123568"/>
    <w:rsid w:val="001321B7"/>
    <w:rsid w:val="0013265C"/>
    <w:rsid w:val="00133DF5"/>
    <w:rsid w:val="00142DBC"/>
    <w:rsid w:val="00145815"/>
    <w:rsid w:val="001558CD"/>
    <w:rsid w:val="00164B83"/>
    <w:rsid w:val="00173867"/>
    <w:rsid w:val="00177839"/>
    <w:rsid w:val="001814B8"/>
    <w:rsid w:val="00186C42"/>
    <w:rsid w:val="0019618C"/>
    <w:rsid w:val="001A7576"/>
    <w:rsid w:val="001B5805"/>
    <w:rsid w:val="001C16BA"/>
    <w:rsid w:val="001C4513"/>
    <w:rsid w:val="001D28F2"/>
    <w:rsid w:val="001D4964"/>
    <w:rsid w:val="001D5056"/>
    <w:rsid w:val="001D7933"/>
    <w:rsid w:val="001E6144"/>
    <w:rsid w:val="001F0B97"/>
    <w:rsid w:val="001F353F"/>
    <w:rsid w:val="001F65B2"/>
    <w:rsid w:val="00215B25"/>
    <w:rsid w:val="00235993"/>
    <w:rsid w:val="00243653"/>
    <w:rsid w:val="00245420"/>
    <w:rsid w:val="002511DA"/>
    <w:rsid w:val="00254270"/>
    <w:rsid w:val="002556A9"/>
    <w:rsid w:val="00263188"/>
    <w:rsid w:val="002641A0"/>
    <w:rsid w:val="00265381"/>
    <w:rsid w:val="00270442"/>
    <w:rsid w:val="002704B5"/>
    <w:rsid w:val="00270654"/>
    <w:rsid w:val="00276A2C"/>
    <w:rsid w:val="00285A94"/>
    <w:rsid w:val="00297442"/>
    <w:rsid w:val="002979E0"/>
    <w:rsid w:val="002A350F"/>
    <w:rsid w:val="002B6066"/>
    <w:rsid w:val="002D7924"/>
    <w:rsid w:val="002E657B"/>
    <w:rsid w:val="002F452A"/>
    <w:rsid w:val="002F673C"/>
    <w:rsid w:val="002F7708"/>
    <w:rsid w:val="00301071"/>
    <w:rsid w:val="00303A72"/>
    <w:rsid w:val="00316CC3"/>
    <w:rsid w:val="00321AEF"/>
    <w:rsid w:val="00322855"/>
    <w:rsid w:val="0032534A"/>
    <w:rsid w:val="00325BD9"/>
    <w:rsid w:val="0033561B"/>
    <w:rsid w:val="00346F15"/>
    <w:rsid w:val="0034720D"/>
    <w:rsid w:val="0034747B"/>
    <w:rsid w:val="00352CC4"/>
    <w:rsid w:val="003636DB"/>
    <w:rsid w:val="00366E0D"/>
    <w:rsid w:val="00375A2F"/>
    <w:rsid w:val="00375F31"/>
    <w:rsid w:val="0038151F"/>
    <w:rsid w:val="00382F14"/>
    <w:rsid w:val="00387D86"/>
    <w:rsid w:val="00390FFA"/>
    <w:rsid w:val="0039359B"/>
    <w:rsid w:val="0039409E"/>
    <w:rsid w:val="00394BED"/>
    <w:rsid w:val="003A77FF"/>
    <w:rsid w:val="003B183A"/>
    <w:rsid w:val="003B5BA2"/>
    <w:rsid w:val="003B74FA"/>
    <w:rsid w:val="003C171D"/>
    <w:rsid w:val="003C22C9"/>
    <w:rsid w:val="003E0020"/>
    <w:rsid w:val="003E0B64"/>
    <w:rsid w:val="003F7E47"/>
    <w:rsid w:val="00421FA8"/>
    <w:rsid w:val="00423CCB"/>
    <w:rsid w:val="00424B73"/>
    <w:rsid w:val="00441E28"/>
    <w:rsid w:val="00446D73"/>
    <w:rsid w:val="004536EB"/>
    <w:rsid w:val="0045423B"/>
    <w:rsid w:val="004562CC"/>
    <w:rsid w:val="004570CF"/>
    <w:rsid w:val="0046447C"/>
    <w:rsid w:val="00475192"/>
    <w:rsid w:val="0048080D"/>
    <w:rsid w:val="00485313"/>
    <w:rsid w:val="00486CA8"/>
    <w:rsid w:val="00493858"/>
    <w:rsid w:val="00497E5D"/>
    <w:rsid w:val="004B1453"/>
    <w:rsid w:val="004B4AC7"/>
    <w:rsid w:val="004C53F6"/>
    <w:rsid w:val="004C787A"/>
    <w:rsid w:val="004D12E0"/>
    <w:rsid w:val="004D5035"/>
    <w:rsid w:val="004D5B11"/>
    <w:rsid w:val="004F142D"/>
    <w:rsid w:val="004F663F"/>
    <w:rsid w:val="00500DCD"/>
    <w:rsid w:val="00504089"/>
    <w:rsid w:val="0050694E"/>
    <w:rsid w:val="0050751F"/>
    <w:rsid w:val="00510BE1"/>
    <w:rsid w:val="0051507C"/>
    <w:rsid w:val="00516664"/>
    <w:rsid w:val="005171DC"/>
    <w:rsid w:val="00521FC1"/>
    <w:rsid w:val="0052205A"/>
    <w:rsid w:val="00537F29"/>
    <w:rsid w:val="00547F38"/>
    <w:rsid w:val="00553BB9"/>
    <w:rsid w:val="00560326"/>
    <w:rsid w:val="00562BB8"/>
    <w:rsid w:val="00563650"/>
    <w:rsid w:val="005637C6"/>
    <w:rsid w:val="00570ACB"/>
    <w:rsid w:val="00585FDB"/>
    <w:rsid w:val="00586830"/>
    <w:rsid w:val="005921A8"/>
    <w:rsid w:val="00595F86"/>
    <w:rsid w:val="005A004F"/>
    <w:rsid w:val="005B2998"/>
    <w:rsid w:val="005B3A98"/>
    <w:rsid w:val="005B4F7B"/>
    <w:rsid w:val="005C2FCE"/>
    <w:rsid w:val="005D1A5E"/>
    <w:rsid w:val="005E4B27"/>
    <w:rsid w:val="005E55EA"/>
    <w:rsid w:val="005F19FD"/>
    <w:rsid w:val="005F3A59"/>
    <w:rsid w:val="005F7932"/>
    <w:rsid w:val="006017FE"/>
    <w:rsid w:val="0060547E"/>
    <w:rsid w:val="0061331A"/>
    <w:rsid w:val="0062488A"/>
    <w:rsid w:val="00632976"/>
    <w:rsid w:val="006351FB"/>
    <w:rsid w:val="0063710A"/>
    <w:rsid w:val="006431C8"/>
    <w:rsid w:val="00652303"/>
    <w:rsid w:val="006636AF"/>
    <w:rsid w:val="006654FF"/>
    <w:rsid w:val="00674D53"/>
    <w:rsid w:val="00676643"/>
    <w:rsid w:val="00682702"/>
    <w:rsid w:val="00684B62"/>
    <w:rsid w:val="00687571"/>
    <w:rsid w:val="00693CC5"/>
    <w:rsid w:val="00697510"/>
    <w:rsid w:val="006B2D92"/>
    <w:rsid w:val="006B3AC0"/>
    <w:rsid w:val="006C2098"/>
    <w:rsid w:val="006D4429"/>
    <w:rsid w:val="006E5E1B"/>
    <w:rsid w:val="006E62E9"/>
    <w:rsid w:val="00700B1E"/>
    <w:rsid w:val="0070692E"/>
    <w:rsid w:val="00706F1A"/>
    <w:rsid w:val="0070748A"/>
    <w:rsid w:val="00710C62"/>
    <w:rsid w:val="0071673D"/>
    <w:rsid w:val="00727E45"/>
    <w:rsid w:val="007350C9"/>
    <w:rsid w:val="00735771"/>
    <w:rsid w:val="007400FE"/>
    <w:rsid w:val="007433C0"/>
    <w:rsid w:val="00747F71"/>
    <w:rsid w:val="00766B38"/>
    <w:rsid w:val="0077112C"/>
    <w:rsid w:val="0077208D"/>
    <w:rsid w:val="00774807"/>
    <w:rsid w:val="00780BAA"/>
    <w:rsid w:val="007832BB"/>
    <w:rsid w:val="00783546"/>
    <w:rsid w:val="007909D8"/>
    <w:rsid w:val="00795A82"/>
    <w:rsid w:val="007B65C2"/>
    <w:rsid w:val="007D24E0"/>
    <w:rsid w:val="007F42AD"/>
    <w:rsid w:val="007F4AA9"/>
    <w:rsid w:val="007F611E"/>
    <w:rsid w:val="008005BE"/>
    <w:rsid w:val="008027DB"/>
    <w:rsid w:val="00807CFC"/>
    <w:rsid w:val="0081552E"/>
    <w:rsid w:val="0081740F"/>
    <w:rsid w:val="00822410"/>
    <w:rsid w:val="00827E27"/>
    <w:rsid w:val="00834BB8"/>
    <w:rsid w:val="0084668D"/>
    <w:rsid w:val="00852FC1"/>
    <w:rsid w:val="00856C03"/>
    <w:rsid w:val="008610D7"/>
    <w:rsid w:val="0086132F"/>
    <w:rsid w:val="00865AAD"/>
    <w:rsid w:val="00866114"/>
    <w:rsid w:val="00871020"/>
    <w:rsid w:val="008778FA"/>
    <w:rsid w:val="008816E2"/>
    <w:rsid w:val="00885049"/>
    <w:rsid w:val="008913F2"/>
    <w:rsid w:val="0089175D"/>
    <w:rsid w:val="00893F63"/>
    <w:rsid w:val="008A57BC"/>
    <w:rsid w:val="008A7504"/>
    <w:rsid w:val="008B0183"/>
    <w:rsid w:val="008B1901"/>
    <w:rsid w:val="008B367D"/>
    <w:rsid w:val="008B6C99"/>
    <w:rsid w:val="008C18C4"/>
    <w:rsid w:val="008D4B84"/>
    <w:rsid w:val="008D6D45"/>
    <w:rsid w:val="008E2B13"/>
    <w:rsid w:val="008E376A"/>
    <w:rsid w:val="008E6773"/>
    <w:rsid w:val="008E7311"/>
    <w:rsid w:val="008F21F1"/>
    <w:rsid w:val="008F36CE"/>
    <w:rsid w:val="008F3851"/>
    <w:rsid w:val="00904A48"/>
    <w:rsid w:val="00911FA4"/>
    <w:rsid w:val="009124F9"/>
    <w:rsid w:val="0092317E"/>
    <w:rsid w:val="00924817"/>
    <w:rsid w:val="009260B6"/>
    <w:rsid w:val="00927C20"/>
    <w:rsid w:val="00935096"/>
    <w:rsid w:val="00937F5F"/>
    <w:rsid w:val="009414B5"/>
    <w:rsid w:val="00947AB7"/>
    <w:rsid w:val="00951DB5"/>
    <w:rsid w:val="0095405B"/>
    <w:rsid w:val="0095541C"/>
    <w:rsid w:val="00956AD1"/>
    <w:rsid w:val="00963EB6"/>
    <w:rsid w:val="00965DEA"/>
    <w:rsid w:val="00982D50"/>
    <w:rsid w:val="009909AB"/>
    <w:rsid w:val="00995248"/>
    <w:rsid w:val="009966C7"/>
    <w:rsid w:val="0099704B"/>
    <w:rsid w:val="009B5A6A"/>
    <w:rsid w:val="009C0F4E"/>
    <w:rsid w:val="009D1128"/>
    <w:rsid w:val="009D5143"/>
    <w:rsid w:val="009F5497"/>
    <w:rsid w:val="00A0666D"/>
    <w:rsid w:val="00A07C59"/>
    <w:rsid w:val="00A107F2"/>
    <w:rsid w:val="00A14DF6"/>
    <w:rsid w:val="00A169AB"/>
    <w:rsid w:val="00A21A8C"/>
    <w:rsid w:val="00A317BA"/>
    <w:rsid w:val="00A54FD2"/>
    <w:rsid w:val="00A621F1"/>
    <w:rsid w:val="00A62729"/>
    <w:rsid w:val="00A64E29"/>
    <w:rsid w:val="00A65DB0"/>
    <w:rsid w:val="00A76700"/>
    <w:rsid w:val="00A850B1"/>
    <w:rsid w:val="00A92D3F"/>
    <w:rsid w:val="00AA46FC"/>
    <w:rsid w:val="00AA5407"/>
    <w:rsid w:val="00AA719C"/>
    <w:rsid w:val="00AB1EAA"/>
    <w:rsid w:val="00AB73A2"/>
    <w:rsid w:val="00AB78FB"/>
    <w:rsid w:val="00AC28AC"/>
    <w:rsid w:val="00AC46CD"/>
    <w:rsid w:val="00AC7ABA"/>
    <w:rsid w:val="00AD4E4E"/>
    <w:rsid w:val="00AD6165"/>
    <w:rsid w:val="00AD6E66"/>
    <w:rsid w:val="00AE15FC"/>
    <w:rsid w:val="00AE2F5B"/>
    <w:rsid w:val="00AE62BD"/>
    <w:rsid w:val="00AE660A"/>
    <w:rsid w:val="00AF6EE2"/>
    <w:rsid w:val="00B06C1D"/>
    <w:rsid w:val="00B123AA"/>
    <w:rsid w:val="00B16F41"/>
    <w:rsid w:val="00B21356"/>
    <w:rsid w:val="00B26EB3"/>
    <w:rsid w:val="00B36D7F"/>
    <w:rsid w:val="00B520F3"/>
    <w:rsid w:val="00B65250"/>
    <w:rsid w:val="00B80284"/>
    <w:rsid w:val="00B80B9E"/>
    <w:rsid w:val="00B821F3"/>
    <w:rsid w:val="00B8626D"/>
    <w:rsid w:val="00B903C7"/>
    <w:rsid w:val="00B91EAE"/>
    <w:rsid w:val="00B95D72"/>
    <w:rsid w:val="00BA2291"/>
    <w:rsid w:val="00BA77E9"/>
    <w:rsid w:val="00BB32DF"/>
    <w:rsid w:val="00BC28AA"/>
    <w:rsid w:val="00BC58ED"/>
    <w:rsid w:val="00BC75C7"/>
    <w:rsid w:val="00BD223D"/>
    <w:rsid w:val="00BE3065"/>
    <w:rsid w:val="00BE5D7F"/>
    <w:rsid w:val="00C05094"/>
    <w:rsid w:val="00C0773C"/>
    <w:rsid w:val="00C07A3F"/>
    <w:rsid w:val="00C15F83"/>
    <w:rsid w:val="00C40C93"/>
    <w:rsid w:val="00C60D48"/>
    <w:rsid w:val="00C70328"/>
    <w:rsid w:val="00C7328C"/>
    <w:rsid w:val="00C739A7"/>
    <w:rsid w:val="00C77758"/>
    <w:rsid w:val="00C81838"/>
    <w:rsid w:val="00CA4DC1"/>
    <w:rsid w:val="00CB057F"/>
    <w:rsid w:val="00CB0847"/>
    <w:rsid w:val="00CB1CCF"/>
    <w:rsid w:val="00CB6558"/>
    <w:rsid w:val="00CB7738"/>
    <w:rsid w:val="00CC0E0D"/>
    <w:rsid w:val="00CC3F3B"/>
    <w:rsid w:val="00CC5398"/>
    <w:rsid w:val="00CD6561"/>
    <w:rsid w:val="00CE7344"/>
    <w:rsid w:val="00D04142"/>
    <w:rsid w:val="00D074E4"/>
    <w:rsid w:val="00D11B3A"/>
    <w:rsid w:val="00D237C5"/>
    <w:rsid w:val="00D356C7"/>
    <w:rsid w:val="00D45447"/>
    <w:rsid w:val="00D45DCD"/>
    <w:rsid w:val="00D5137E"/>
    <w:rsid w:val="00D60410"/>
    <w:rsid w:val="00D668D5"/>
    <w:rsid w:val="00D70BB1"/>
    <w:rsid w:val="00D73713"/>
    <w:rsid w:val="00D77032"/>
    <w:rsid w:val="00D80CBC"/>
    <w:rsid w:val="00D830BA"/>
    <w:rsid w:val="00D84F4B"/>
    <w:rsid w:val="00DA0017"/>
    <w:rsid w:val="00DA3A2A"/>
    <w:rsid w:val="00DA6481"/>
    <w:rsid w:val="00DB0D7D"/>
    <w:rsid w:val="00DB393E"/>
    <w:rsid w:val="00DB4D01"/>
    <w:rsid w:val="00DC2379"/>
    <w:rsid w:val="00DC39E9"/>
    <w:rsid w:val="00DC4CB0"/>
    <w:rsid w:val="00DD1D88"/>
    <w:rsid w:val="00DD3CB3"/>
    <w:rsid w:val="00DD5F70"/>
    <w:rsid w:val="00DF7DE4"/>
    <w:rsid w:val="00E00819"/>
    <w:rsid w:val="00E00F56"/>
    <w:rsid w:val="00E1267D"/>
    <w:rsid w:val="00E22C72"/>
    <w:rsid w:val="00E30705"/>
    <w:rsid w:val="00E323B2"/>
    <w:rsid w:val="00E3627B"/>
    <w:rsid w:val="00E370AD"/>
    <w:rsid w:val="00E402B4"/>
    <w:rsid w:val="00E4046E"/>
    <w:rsid w:val="00E4297B"/>
    <w:rsid w:val="00E43128"/>
    <w:rsid w:val="00E5268F"/>
    <w:rsid w:val="00E55574"/>
    <w:rsid w:val="00E558E9"/>
    <w:rsid w:val="00E60E34"/>
    <w:rsid w:val="00E63FAC"/>
    <w:rsid w:val="00E6426D"/>
    <w:rsid w:val="00E7162C"/>
    <w:rsid w:val="00E84926"/>
    <w:rsid w:val="00E84C69"/>
    <w:rsid w:val="00EA0BDA"/>
    <w:rsid w:val="00EB0AE0"/>
    <w:rsid w:val="00EB31F0"/>
    <w:rsid w:val="00EB405B"/>
    <w:rsid w:val="00EC1684"/>
    <w:rsid w:val="00ED4D96"/>
    <w:rsid w:val="00ED568A"/>
    <w:rsid w:val="00EE3BCF"/>
    <w:rsid w:val="00F0515B"/>
    <w:rsid w:val="00F05F84"/>
    <w:rsid w:val="00F21BA8"/>
    <w:rsid w:val="00F230CB"/>
    <w:rsid w:val="00F2508F"/>
    <w:rsid w:val="00F254E0"/>
    <w:rsid w:val="00F44DEF"/>
    <w:rsid w:val="00F51153"/>
    <w:rsid w:val="00F62004"/>
    <w:rsid w:val="00F67CB0"/>
    <w:rsid w:val="00F72F04"/>
    <w:rsid w:val="00F807A1"/>
    <w:rsid w:val="00F8425C"/>
    <w:rsid w:val="00F8560F"/>
    <w:rsid w:val="00F872D2"/>
    <w:rsid w:val="00F90223"/>
    <w:rsid w:val="00F91E24"/>
    <w:rsid w:val="00F96FED"/>
    <w:rsid w:val="00F97D41"/>
    <w:rsid w:val="00FA5856"/>
    <w:rsid w:val="00FB38C5"/>
    <w:rsid w:val="00FB520F"/>
    <w:rsid w:val="00FD421B"/>
    <w:rsid w:val="00FD6532"/>
    <w:rsid w:val="00FE0F02"/>
    <w:rsid w:val="00FE5596"/>
    <w:rsid w:val="00FE61C3"/>
    <w:rsid w:val="00FE7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50111"/>
  <w15:chartTrackingRefBased/>
  <w15:docId w15:val="{A5894810-2BB7-0F45-95A6-12D69D98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94E"/>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370AD"/>
    <w:rPr>
      <w:sz w:val="16"/>
      <w:szCs w:val="16"/>
    </w:rPr>
  </w:style>
  <w:style w:type="paragraph" w:styleId="CommentText">
    <w:name w:val="annotation text"/>
    <w:basedOn w:val="Normal"/>
    <w:link w:val="CommentTextChar"/>
    <w:uiPriority w:val="99"/>
    <w:semiHidden/>
    <w:unhideWhenUsed/>
    <w:rsid w:val="00FA5856"/>
    <w:rPr>
      <w:sz w:val="20"/>
      <w:szCs w:val="20"/>
      <w:lang w:val="en-CA" w:eastAsia="en-US"/>
    </w:rPr>
  </w:style>
  <w:style w:type="character" w:customStyle="1" w:styleId="CommentTextChar">
    <w:name w:val="Comment Text Char"/>
    <w:basedOn w:val="DefaultParagraphFont"/>
    <w:link w:val="CommentText"/>
    <w:uiPriority w:val="99"/>
    <w:semiHidden/>
    <w:rsid w:val="00FA5856"/>
    <w:rPr>
      <w:rFonts w:ascii="Times New Roman" w:eastAsia="Times New Roman" w:hAnsi="Times New Roman" w:cs="Times New Roman"/>
      <w:kern w:val="0"/>
      <w:sz w:val="20"/>
      <w:szCs w:val="20"/>
      <w:lang w:val="en-CA"/>
      <w14:ligatures w14:val="none"/>
    </w:rPr>
  </w:style>
  <w:style w:type="paragraph" w:styleId="CommentSubject">
    <w:name w:val="annotation subject"/>
    <w:basedOn w:val="CommentText"/>
    <w:next w:val="CommentText"/>
    <w:link w:val="CommentSubjectChar"/>
    <w:uiPriority w:val="99"/>
    <w:semiHidden/>
    <w:unhideWhenUsed/>
    <w:rsid w:val="00FA5856"/>
    <w:rPr>
      <w:b/>
      <w:bCs/>
    </w:rPr>
  </w:style>
  <w:style w:type="character" w:customStyle="1" w:styleId="CommentSubjectChar">
    <w:name w:val="Comment Subject Char"/>
    <w:basedOn w:val="CommentTextChar"/>
    <w:link w:val="CommentSubject"/>
    <w:uiPriority w:val="99"/>
    <w:semiHidden/>
    <w:rsid w:val="00FA5856"/>
    <w:rPr>
      <w:rFonts w:ascii="Times New Roman" w:eastAsia="Times New Roman" w:hAnsi="Times New Roman" w:cs="Times New Roman"/>
      <w:b/>
      <w:bCs/>
      <w:kern w:val="0"/>
      <w:sz w:val="20"/>
      <w:szCs w:val="20"/>
      <w:lang w:val="en-CA"/>
      <w14:ligatures w14:val="none"/>
    </w:rPr>
  </w:style>
  <w:style w:type="table" w:styleId="TableGrid">
    <w:name w:val="Table Grid"/>
    <w:basedOn w:val="TableNormal"/>
    <w:uiPriority w:val="39"/>
    <w:rsid w:val="00ED568A"/>
    <w:rPr>
      <w:kern w:val="0"/>
      <w:lang w:val="sv-S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697510"/>
    <w:pPr>
      <w:jc w:val="center"/>
    </w:pPr>
    <w:rPr>
      <w:lang w:eastAsia="en-US"/>
    </w:rPr>
  </w:style>
  <w:style w:type="character" w:customStyle="1" w:styleId="EndNoteBibliographyTitleChar">
    <w:name w:val="EndNote Bibliography Title Char"/>
    <w:basedOn w:val="DefaultParagraphFont"/>
    <w:link w:val="EndNoteBibliographyTitle"/>
    <w:rsid w:val="00697510"/>
    <w:rPr>
      <w:rFonts w:ascii="Times New Roman" w:eastAsia="Times New Roman" w:hAnsi="Times New Roman" w:cs="Times New Roman"/>
      <w:kern w:val="0"/>
      <w:lang w:val="en-US"/>
      <w14:ligatures w14:val="none"/>
    </w:rPr>
  </w:style>
  <w:style w:type="paragraph" w:customStyle="1" w:styleId="EndNoteBibliography">
    <w:name w:val="EndNote Bibliography"/>
    <w:basedOn w:val="Normal"/>
    <w:link w:val="EndNoteBibliographyChar"/>
    <w:rsid w:val="00697510"/>
    <w:rPr>
      <w:lang w:eastAsia="en-US"/>
    </w:rPr>
  </w:style>
  <w:style w:type="character" w:customStyle="1" w:styleId="EndNoteBibliographyChar">
    <w:name w:val="EndNote Bibliography Char"/>
    <w:basedOn w:val="DefaultParagraphFont"/>
    <w:link w:val="EndNoteBibliography"/>
    <w:rsid w:val="00697510"/>
    <w:rPr>
      <w:rFonts w:ascii="Times New Roman" w:eastAsia="Times New Roman" w:hAnsi="Times New Roman" w:cs="Times New Roman"/>
      <w:kern w:val="0"/>
      <w:lang w:val="en-US"/>
      <w14:ligatures w14:val="none"/>
    </w:rPr>
  </w:style>
  <w:style w:type="paragraph" w:styleId="Revision">
    <w:name w:val="Revision"/>
    <w:hidden/>
    <w:uiPriority w:val="99"/>
    <w:semiHidden/>
    <w:rsid w:val="00553BB9"/>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563650"/>
    <w:pPr>
      <w:tabs>
        <w:tab w:val="center" w:pos="4513"/>
        <w:tab w:val="right" w:pos="9026"/>
      </w:tabs>
    </w:pPr>
  </w:style>
  <w:style w:type="character" w:customStyle="1" w:styleId="FooterChar">
    <w:name w:val="Footer Char"/>
    <w:basedOn w:val="DefaultParagraphFont"/>
    <w:link w:val="Footer"/>
    <w:uiPriority w:val="99"/>
    <w:rsid w:val="00563650"/>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563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21499">
      <w:bodyDiv w:val="1"/>
      <w:marLeft w:val="0"/>
      <w:marRight w:val="0"/>
      <w:marTop w:val="0"/>
      <w:marBottom w:val="0"/>
      <w:divBdr>
        <w:top w:val="none" w:sz="0" w:space="0" w:color="auto"/>
        <w:left w:val="none" w:sz="0" w:space="0" w:color="auto"/>
        <w:bottom w:val="none" w:sz="0" w:space="0" w:color="auto"/>
        <w:right w:val="none" w:sz="0" w:space="0" w:color="auto"/>
      </w:divBdr>
    </w:div>
    <w:div w:id="803499864">
      <w:bodyDiv w:val="1"/>
      <w:marLeft w:val="0"/>
      <w:marRight w:val="0"/>
      <w:marTop w:val="0"/>
      <w:marBottom w:val="0"/>
      <w:divBdr>
        <w:top w:val="none" w:sz="0" w:space="0" w:color="auto"/>
        <w:left w:val="none" w:sz="0" w:space="0" w:color="auto"/>
        <w:bottom w:val="none" w:sz="0" w:space="0" w:color="auto"/>
        <w:right w:val="none" w:sz="0" w:space="0" w:color="auto"/>
      </w:divBdr>
    </w:div>
    <w:div w:id="1294824252">
      <w:bodyDiv w:val="1"/>
      <w:marLeft w:val="0"/>
      <w:marRight w:val="0"/>
      <w:marTop w:val="0"/>
      <w:marBottom w:val="0"/>
      <w:divBdr>
        <w:top w:val="none" w:sz="0" w:space="0" w:color="auto"/>
        <w:left w:val="none" w:sz="0" w:space="0" w:color="auto"/>
        <w:bottom w:val="none" w:sz="0" w:space="0" w:color="auto"/>
        <w:right w:val="none" w:sz="0" w:space="0" w:color="auto"/>
      </w:divBdr>
    </w:div>
    <w:div w:id="170564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27991-3581-C046-99EF-248A38B33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5151</Words>
  <Characters>32304</Characters>
  <Application>Microsoft Office Word</Application>
  <DocSecurity>0</DocSecurity>
  <Lines>576</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Ashton</dc:creator>
  <cp:keywords/>
  <dc:description/>
  <cp:lastModifiedBy>Nicholas Ashton</cp:lastModifiedBy>
  <cp:revision>2</cp:revision>
  <dcterms:created xsi:type="dcterms:W3CDTF">2023-07-10T21:19:00Z</dcterms:created>
  <dcterms:modified xsi:type="dcterms:W3CDTF">2023-07-10T21:19:00Z</dcterms:modified>
</cp:coreProperties>
</file>