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08D05" w14:textId="77777777" w:rsidR="00801DE9" w:rsidRDefault="00801DE9" w:rsidP="00801DE9">
      <w:pPr>
        <w:spacing w:line="259" w:lineRule="auto"/>
        <w:rPr>
          <w:b/>
          <w:bCs/>
          <w:sz w:val="21"/>
          <w:szCs w:val="21"/>
        </w:rPr>
      </w:pPr>
      <w:r w:rsidRPr="4686A974">
        <w:rPr>
          <w:b/>
          <w:bCs/>
          <w:sz w:val="21"/>
          <w:szCs w:val="21"/>
        </w:rPr>
        <w:t>Supplementary data</w:t>
      </w:r>
    </w:p>
    <w:p w14:paraId="2DCEE996" w14:textId="77777777" w:rsidR="00801DE9" w:rsidRDefault="00801DE9" w:rsidP="00801DE9">
      <w:pPr>
        <w:rPr>
          <w:b/>
          <w:bCs/>
          <w:sz w:val="21"/>
          <w:szCs w:val="21"/>
        </w:rPr>
      </w:pPr>
      <w:r w:rsidRPr="4686A974">
        <w:rPr>
          <w:b/>
          <w:bCs/>
          <w:sz w:val="21"/>
          <w:szCs w:val="21"/>
        </w:rPr>
        <w:t>Table S1- Comorbidity categories used in study</w:t>
      </w:r>
    </w:p>
    <w:p w14:paraId="75E3E120" w14:textId="77777777" w:rsidR="00801DE9" w:rsidRPr="0098366F" w:rsidRDefault="00801DE9" w:rsidP="00801DE9">
      <w:pPr>
        <w:tabs>
          <w:tab w:val="left" w:pos="939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tbl>
      <w:tblPr>
        <w:tblStyle w:val="PlainTable11"/>
        <w:tblW w:w="8260" w:type="dxa"/>
        <w:jc w:val="center"/>
        <w:tblLook w:val="04A0" w:firstRow="1" w:lastRow="0" w:firstColumn="1" w:lastColumn="0" w:noHBand="0" w:noVBand="1"/>
      </w:tblPr>
      <w:tblGrid>
        <w:gridCol w:w="2900"/>
        <w:gridCol w:w="2660"/>
        <w:gridCol w:w="2700"/>
      </w:tblGrid>
      <w:tr w:rsidR="00801DE9" w:rsidRPr="006671AD" w14:paraId="773ABDCB" w14:textId="77777777" w:rsidTr="00393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vAlign w:val="center"/>
            <w:hideMark/>
          </w:tcPr>
          <w:p w14:paraId="42408D53" w14:textId="77777777" w:rsidR="00801DE9" w:rsidRPr="006671AD" w:rsidRDefault="00801DE9" w:rsidP="0039349B">
            <w:pPr>
              <w:jc w:val="center"/>
              <w:rPr>
                <w:color w:val="000000"/>
                <w:sz w:val="22"/>
                <w:szCs w:val="22"/>
              </w:rPr>
            </w:pPr>
            <w:r w:rsidRPr="4686A974">
              <w:rPr>
                <w:color w:val="000000" w:themeColor="text1"/>
                <w:sz w:val="22"/>
                <w:szCs w:val="22"/>
              </w:rPr>
              <w:t>Category in source data</w:t>
            </w:r>
          </w:p>
        </w:tc>
        <w:tc>
          <w:tcPr>
            <w:tcW w:w="2660" w:type="dxa"/>
            <w:vAlign w:val="center"/>
            <w:hideMark/>
          </w:tcPr>
          <w:p w14:paraId="417A7701" w14:textId="77777777" w:rsidR="00801DE9" w:rsidRPr="006671AD" w:rsidRDefault="00801DE9" w:rsidP="003934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4686A974">
              <w:rPr>
                <w:color w:val="000000" w:themeColor="text1"/>
                <w:sz w:val="22"/>
                <w:szCs w:val="22"/>
              </w:rPr>
              <w:t>Study comorbidity group</w:t>
            </w:r>
          </w:p>
        </w:tc>
        <w:tc>
          <w:tcPr>
            <w:tcW w:w="2700" w:type="dxa"/>
            <w:vAlign w:val="center"/>
            <w:hideMark/>
          </w:tcPr>
          <w:p w14:paraId="123430A4" w14:textId="77777777" w:rsidR="00801DE9" w:rsidRPr="006671AD" w:rsidRDefault="00801DE9" w:rsidP="003934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Count in overall population</w:t>
            </w:r>
          </w:p>
        </w:tc>
      </w:tr>
      <w:tr w:rsidR="00801DE9" w:rsidRPr="006671AD" w14:paraId="24361A57" w14:textId="77777777" w:rsidTr="0039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23901A1F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Diagnosis Asthma</w:t>
            </w:r>
          </w:p>
        </w:tc>
        <w:tc>
          <w:tcPr>
            <w:tcW w:w="2660" w:type="dxa"/>
            <w:noWrap/>
            <w:vAlign w:val="center"/>
            <w:hideMark/>
          </w:tcPr>
          <w:p w14:paraId="6A46D706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Asthma</w:t>
            </w:r>
          </w:p>
        </w:tc>
        <w:tc>
          <w:tcPr>
            <w:tcW w:w="2700" w:type="dxa"/>
            <w:vAlign w:val="center"/>
            <w:hideMark/>
          </w:tcPr>
          <w:p w14:paraId="3AB3F120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66041</w:t>
            </w:r>
          </w:p>
        </w:tc>
      </w:tr>
      <w:tr w:rsidR="00801DE9" w:rsidRPr="006671AD" w14:paraId="5AF27E08" w14:textId="77777777" w:rsidTr="0039349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4A9D3A8B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 xml:space="preserve">Diagnosis </w:t>
            </w:r>
            <w:r w:rsidRPr="00FD3014">
              <w:rPr>
                <w:color w:val="000000" w:themeColor="text1"/>
                <w:sz w:val="22"/>
                <w:szCs w:val="22"/>
              </w:rPr>
              <w:t>COPD</w:t>
            </w:r>
            <w:r w:rsidRPr="00FD3014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660" w:type="dxa"/>
            <w:noWrap/>
            <w:vAlign w:val="center"/>
            <w:hideMark/>
          </w:tcPr>
          <w:p w14:paraId="0CDBD684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COPD</w:t>
            </w:r>
          </w:p>
        </w:tc>
        <w:tc>
          <w:tcPr>
            <w:tcW w:w="2700" w:type="dxa"/>
            <w:vAlign w:val="center"/>
            <w:hideMark/>
          </w:tcPr>
          <w:p w14:paraId="68C14EA2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18018</w:t>
            </w:r>
          </w:p>
        </w:tc>
      </w:tr>
      <w:tr w:rsidR="00801DE9" w:rsidRPr="006671AD" w14:paraId="3E3ADE83" w14:textId="77777777" w:rsidTr="0039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23D9E94D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Diagnosis Cystic Fibrosis</w:t>
            </w:r>
          </w:p>
        </w:tc>
        <w:tc>
          <w:tcPr>
            <w:tcW w:w="2660" w:type="dxa"/>
            <w:noWrap/>
            <w:vAlign w:val="center"/>
            <w:hideMark/>
          </w:tcPr>
          <w:p w14:paraId="79D7F421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Respiratory- other*</w:t>
            </w:r>
          </w:p>
        </w:tc>
        <w:tc>
          <w:tcPr>
            <w:tcW w:w="2700" w:type="dxa"/>
            <w:vAlign w:val="center"/>
            <w:hideMark/>
          </w:tcPr>
          <w:p w14:paraId="6CBD88ED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69</w:t>
            </w:r>
          </w:p>
        </w:tc>
      </w:tr>
      <w:tr w:rsidR="00801DE9" w:rsidRPr="006671AD" w14:paraId="4B59789C" w14:textId="77777777" w:rsidTr="0039349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73772F83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Diagnosis Diabetes</w:t>
            </w:r>
          </w:p>
        </w:tc>
        <w:tc>
          <w:tcPr>
            <w:tcW w:w="2660" w:type="dxa"/>
            <w:noWrap/>
            <w:vAlign w:val="center"/>
            <w:hideMark/>
          </w:tcPr>
          <w:p w14:paraId="3E66B252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Diabetes</w:t>
            </w:r>
          </w:p>
        </w:tc>
        <w:tc>
          <w:tcPr>
            <w:tcW w:w="2700" w:type="dxa"/>
            <w:vAlign w:val="center"/>
            <w:hideMark/>
          </w:tcPr>
          <w:p w14:paraId="04D3C5D7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40803</w:t>
            </w:r>
          </w:p>
        </w:tc>
      </w:tr>
      <w:tr w:rsidR="00801DE9" w:rsidRPr="006671AD" w14:paraId="1B5660CA" w14:textId="77777777" w:rsidTr="0039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4274D8A8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Diagnosis Hypertension</w:t>
            </w:r>
          </w:p>
        </w:tc>
        <w:tc>
          <w:tcPr>
            <w:tcW w:w="2660" w:type="dxa"/>
            <w:noWrap/>
            <w:vAlign w:val="center"/>
            <w:hideMark/>
          </w:tcPr>
          <w:p w14:paraId="17A872A9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Hypertension</w:t>
            </w:r>
          </w:p>
        </w:tc>
        <w:tc>
          <w:tcPr>
            <w:tcW w:w="2700" w:type="dxa"/>
            <w:vAlign w:val="center"/>
            <w:hideMark/>
          </w:tcPr>
          <w:p w14:paraId="344377C4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107696</w:t>
            </w:r>
          </w:p>
        </w:tc>
      </w:tr>
      <w:tr w:rsidR="00801DE9" w:rsidRPr="006671AD" w14:paraId="220142D9" w14:textId="77777777" w:rsidTr="0039349B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5BCBDCE7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Diagnosis Ischemic Heart Disease</w:t>
            </w:r>
          </w:p>
        </w:tc>
        <w:tc>
          <w:tcPr>
            <w:tcW w:w="2660" w:type="dxa"/>
            <w:noWrap/>
            <w:vAlign w:val="center"/>
            <w:hideMark/>
          </w:tcPr>
          <w:p w14:paraId="36E67A9C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Ischemic Heart Disease</w:t>
            </w:r>
          </w:p>
        </w:tc>
        <w:tc>
          <w:tcPr>
            <w:tcW w:w="2700" w:type="dxa"/>
            <w:vAlign w:val="center"/>
            <w:hideMark/>
          </w:tcPr>
          <w:p w14:paraId="42FA93B4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27511</w:t>
            </w:r>
          </w:p>
        </w:tc>
      </w:tr>
      <w:tr w:rsidR="00801DE9" w:rsidRPr="006671AD" w14:paraId="48E3554D" w14:textId="77777777" w:rsidTr="0039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256E4C3C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Diagnosis Transplant</w:t>
            </w:r>
          </w:p>
        </w:tc>
        <w:tc>
          <w:tcPr>
            <w:tcW w:w="2660" w:type="dxa"/>
            <w:noWrap/>
            <w:vAlign w:val="center"/>
            <w:hideMark/>
          </w:tcPr>
          <w:p w14:paraId="136F65A1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Immunosuppression</w:t>
            </w:r>
          </w:p>
        </w:tc>
        <w:tc>
          <w:tcPr>
            <w:tcW w:w="2700" w:type="dxa"/>
            <w:vAlign w:val="center"/>
            <w:hideMark/>
          </w:tcPr>
          <w:p w14:paraId="339A7E12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479</w:t>
            </w:r>
          </w:p>
        </w:tc>
      </w:tr>
      <w:tr w:rsidR="00801DE9" w:rsidRPr="006671AD" w14:paraId="2F306648" w14:textId="77777777" w:rsidTr="0039349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544C3FDE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Diagnosis Lung Disease</w:t>
            </w:r>
          </w:p>
        </w:tc>
        <w:tc>
          <w:tcPr>
            <w:tcW w:w="2660" w:type="dxa"/>
            <w:noWrap/>
            <w:vAlign w:val="center"/>
            <w:hideMark/>
          </w:tcPr>
          <w:p w14:paraId="0C3AF9C6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Respiratory- other*</w:t>
            </w:r>
          </w:p>
        </w:tc>
        <w:tc>
          <w:tcPr>
            <w:tcW w:w="2700" w:type="dxa"/>
            <w:vAlign w:val="center"/>
            <w:hideMark/>
          </w:tcPr>
          <w:p w14:paraId="4D8CD767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97401</w:t>
            </w:r>
          </w:p>
        </w:tc>
      </w:tr>
      <w:tr w:rsidR="00801DE9" w:rsidRPr="006671AD" w14:paraId="2B636D8C" w14:textId="77777777" w:rsidTr="0039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6ED0A627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Diagnosis Severe Lung Disease</w:t>
            </w:r>
          </w:p>
        </w:tc>
        <w:tc>
          <w:tcPr>
            <w:tcW w:w="2660" w:type="dxa"/>
            <w:noWrap/>
            <w:vAlign w:val="center"/>
            <w:hideMark/>
          </w:tcPr>
          <w:p w14:paraId="558329BE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Respiratory- other</w:t>
            </w:r>
          </w:p>
        </w:tc>
        <w:tc>
          <w:tcPr>
            <w:tcW w:w="2700" w:type="dxa"/>
            <w:vAlign w:val="center"/>
            <w:hideMark/>
          </w:tcPr>
          <w:p w14:paraId="23E5365E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10098</w:t>
            </w:r>
          </w:p>
        </w:tc>
      </w:tr>
      <w:tr w:rsidR="00801DE9" w:rsidRPr="006671AD" w14:paraId="5ACFBE79" w14:textId="77777777" w:rsidTr="0039349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206E4C95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Indication Transplant</w:t>
            </w:r>
          </w:p>
        </w:tc>
        <w:tc>
          <w:tcPr>
            <w:tcW w:w="2660" w:type="dxa"/>
            <w:noWrap/>
            <w:vAlign w:val="center"/>
            <w:hideMark/>
          </w:tcPr>
          <w:p w14:paraId="427CB6DD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Immunosuppression</w:t>
            </w:r>
          </w:p>
        </w:tc>
        <w:tc>
          <w:tcPr>
            <w:tcW w:w="2700" w:type="dxa"/>
            <w:vAlign w:val="center"/>
            <w:hideMark/>
          </w:tcPr>
          <w:p w14:paraId="458001BE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1562</w:t>
            </w:r>
          </w:p>
        </w:tc>
      </w:tr>
      <w:tr w:rsidR="00801DE9" w:rsidRPr="006671AD" w14:paraId="0248DA28" w14:textId="77777777" w:rsidTr="0039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6ECB09BC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 xml:space="preserve">Indication </w:t>
            </w:r>
            <w:proofErr w:type="spellStart"/>
            <w:r w:rsidRPr="74BA52BC">
              <w:rPr>
                <w:color w:val="000000" w:themeColor="text1"/>
                <w:sz w:val="22"/>
                <w:szCs w:val="22"/>
              </w:rPr>
              <w:t>Immuno</w:t>
            </w:r>
            <w:proofErr w:type="spellEnd"/>
          </w:p>
        </w:tc>
        <w:tc>
          <w:tcPr>
            <w:tcW w:w="2660" w:type="dxa"/>
            <w:noWrap/>
            <w:vAlign w:val="center"/>
            <w:hideMark/>
          </w:tcPr>
          <w:p w14:paraId="7E417312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Immunosuppression</w:t>
            </w:r>
          </w:p>
        </w:tc>
        <w:tc>
          <w:tcPr>
            <w:tcW w:w="2700" w:type="dxa"/>
            <w:vAlign w:val="center"/>
            <w:hideMark/>
          </w:tcPr>
          <w:p w14:paraId="2FE86A75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770</w:t>
            </w:r>
          </w:p>
        </w:tc>
      </w:tr>
      <w:tr w:rsidR="00801DE9" w:rsidRPr="006671AD" w14:paraId="46B630BB" w14:textId="77777777" w:rsidTr="0039349B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3FE5E73B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Indication Respiratory</w:t>
            </w:r>
          </w:p>
        </w:tc>
        <w:tc>
          <w:tcPr>
            <w:tcW w:w="2660" w:type="dxa"/>
            <w:noWrap/>
            <w:vAlign w:val="center"/>
            <w:hideMark/>
          </w:tcPr>
          <w:p w14:paraId="71E48CD6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Respiratory- other*</w:t>
            </w:r>
          </w:p>
        </w:tc>
        <w:tc>
          <w:tcPr>
            <w:tcW w:w="2700" w:type="dxa"/>
            <w:vAlign w:val="center"/>
            <w:hideMark/>
          </w:tcPr>
          <w:p w14:paraId="67FBECBE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6103</w:t>
            </w:r>
          </w:p>
        </w:tc>
      </w:tr>
      <w:tr w:rsidR="00801DE9" w:rsidRPr="006671AD" w14:paraId="510D9EE9" w14:textId="77777777" w:rsidTr="0039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56784B80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Asthma Prescriptions: HS ICS</w:t>
            </w:r>
            <w:r w:rsidRPr="7C9FF03E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7C9FF03E">
              <w:rPr>
                <w:color w:val="000000" w:themeColor="text1"/>
                <w:sz w:val="22"/>
                <w:szCs w:val="22"/>
              </w:rPr>
              <w:t>, ICS LABA</w:t>
            </w:r>
            <w:r w:rsidRPr="7C9FF0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7C9FF03E">
              <w:rPr>
                <w:color w:val="000000" w:themeColor="text1"/>
                <w:sz w:val="22"/>
                <w:szCs w:val="22"/>
              </w:rPr>
              <w:t>, LABA</w:t>
            </w:r>
            <w:r w:rsidRPr="7C9FF03E">
              <w:rPr>
                <w:color w:val="000000" w:themeColor="text1"/>
                <w:sz w:val="22"/>
                <w:szCs w:val="22"/>
                <w:vertAlign w:val="superscript"/>
              </w:rPr>
              <w:t>4</w:t>
            </w:r>
            <w:r w:rsidRPr="7C9FF03E">
              <w:rPr>
                <w:color w:val="000000" w:themeColor="text1"/>
                <w:sz w:val="22"/>
                <w:szCs w:val="22"/>
              </w:rPr>
              <w:t>, Montel, Prednisone</w:t>
            </w:r>
          </w:p>
        </w:tc>
        <w:tc>
          <w:tcPr>
            <w:tcW w:w="2660" w:type="dxa"/>
            <w:noWrap/>
            <w:vAlign w:val="center"/>
            <w:hideMark/>
          </w:tcPr>
          <w:p w14:paraId="5FF557F9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Asthma</w:t>
            </w:r>
          </w:p>
        </w:tc>
        <w:tc>
          <w:tcPr>
            <w:tcW w:w="2700" w:type="dxa"/>
            <w:vAlign w:val="center"/>
            <w:hideMark/>
          </w:tcPr>
          <w:p w14:paraId="623CC991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4BA52BC">
              <w:rPr>
                <w:color w:val="000000" w:themeColor="text1"/>
                <w:sz w:val="22"/>
                <w:szCs w:val="22"/>
              </w:rPr>
              <w:t>30477</w:t>
            </w:r>
          </w:p>
        </w:tc>
      </w:tr>
      <w:tr w:rsidR="00801DE9" w:rsidRPr="006671AD" w14:paraId="74EF5207" w14:textId="77777777" w:rsidTr="0039349B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12962551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COPD Prescription: ICS, LABA</w:t>
            </w:r>
            <w:r w:rsidRPr="7C9FF0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7C9FF03E">
              <w:rPr>
                <w:color w:val="000000" w:themeColor="text1"/>
                <w:sz w:val="22"/>
                <w:szCs w:val="22"/>
              </w:rPr>
              <w:t>, LAMA</w:t>
            </w:r>
            <w:r w:rsidRPr="7C9FF03E">
              <w:rPr>
                <w:color w:val="000000" w:themeColor="text1"/>
                <w:sz w:val="22"/>
                <w:szCs w:val="22"/>
                <w:vertAlign w:val="superscript"/>
              </w:rPr>
              <w:t>5</w:t>
            </w:r>
            <w:r w:rsidRPr="7C9FF03E">
              <w:rPr>
                <w:color w:val="000000" w:themeColor="text1"/>
                <w:sz w:val="22"/>
                <w:szCs w:val="22"/>
              </w:rPr>
              <w:t>, Roflumilast</w:t>
            </w:r>
          </w:p>
        </w:tc>
        <w:tc>
          <w:tcPr>
            <w:tcW w:w="2660" w:type="dxa"/>
            <w:noWrap/>
            <w:vAlign w:val="center"/>
            <w:hideMark/>
          </w:tcPr>
          <w:p w14:paraId="252251A5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COPD</w:t>
            </w:r>
          </w:p>
        </w:tc>
        <w:tc>
          <w:tcPr>
            <w:tcW w:w="2700" w:type="dxa"/>
            <w:vAlign w:val="center"/>
            <w:hideMark/>
          </w:tcPr>
          <w:p w14:paraId="30A2E9C7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66517</w:t>
            </w:r>
          </w:p>
        </w:tc>
      </w:tr>
      <w:tr w:rsidR="00801DE9" w:rsidRPr="006671AD" w14:paraId="72B125AA" w14:textId="77777777" w:rsidTr="0039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1C2AD579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proofErr w:type="spellStart"/>
            <w:r w:rsidRPr="7C9FF03E">
              <w:rPr>
                <w:color w:val="000000" w:themeColor="text1"/>
                <w:sz w:val="22"/>
                <w:szCs w:val="22"/>
              </w:rPr>
              <w:t>Immuno</w:t>
            </w:r>
            <w:proofErr w:type="spellEnd"/>
            <w:r w:rsidRPr="7C9FF03E">
              <w:rPr>
                <w:color w:val="000000" w:themeColor="text1"/>
                <w:sz w:val="22"/>
                <w:szCs w:val="22"/>
              </w:rPr>
              <w:t xml:space="preserve"> Cortisol 5 or 20 Prescription </w:t>
            </w:r>
          </w:p>
        </w:tc>
        <w:tc>
          <w:tcPr>
            <w:tcW w:w="2660" w:type="dxa"/>
            <w:noWrap/>
            <w:vAlign w:val="center"/>
            <w:hideMark/>
          </w:tcPr>
          <w:p w14:paraId="324C5168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Immunosuppression</w:t>
            </w:r>
          </w:p>
        </w:tc>
        <w:tc>
          <w:tcPr>
            <w:tcW w:w="2700" w:type="dxa"/>
            <w:vAlign w:val="center"/>
            <w:hideMark/>
          </w:tcPr>
          <w:p w14:paraId="34DBE371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4365</w:t>
            </w:r>
          </w:p>
        </w:tc>
      </w:tr>
      <w:tr w:rsidR="00801DE9" w:rsidRPr="006671AD" w14:paraId="5257C0B0" w14:textId="77777777" w:rsidTr="0039349B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10FECCC4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Transplant DMARD Prescription</w:t>
            </w:r>
          </w:p>
        </w:tc>
        <w:tc>
          <w:tcPr>
            <w:tcW w:w="2660" w:type="dxa"/>
            <w:noWrap/>
            <w:vAlign w:val="center"/>
            <w:hideMark/>
          </w:tcPr>
          <w:p w14:paraId="1A024529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Immunosuppression</w:t>
            </w:r>
          </w:p>
        </w:tc>
        <w:tc>
          <w:tcPr>
            <w:tcW w:w="2700" w:type="dxa"/>
            <w:vAlign w:val="center"/>
            <w:hideMark/>
          </w:tcPr>
          <w:p w14:paraId="6423F415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1562</w:t>
            </w:r>
          </w:p>
        </w:tc>
      </w:tr>
      <w:tr w:rsidR="00801DE9" w:rsidRPr="006671AD" w14:paraId="20AE25BA" w14:textId="77777777" w:rsidTr="0039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0B8811D5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Azithromycin Prescription</w:t>
            </w:r>
          </w:p>
        </w:tc>
        <w:tc>
          <w:tcPr>
            <w:tcW w:w="2660" w:type="dxa"/>
            <w:noWrap/>
            <w:vAlign w:val="center"/>
            <w:hideMark/>
          </w:tcPr>
          <w:p w14:paraId="7E20CF73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Respiratory- other*</w:t>
            </w:r>
          </w:p>
        </w:tc>
        <w:tc>
          <w:tcPr>
            <w:tcW w:w="2700" w:type="dxa"/>
            <w:vAlign w:val="center"/>
            <w:hideMark/>
          </w:tcPr>
          <w:p w14:paraId="4BC35C06" w14:textId="77777777" w:rsidR="00801DE9" w:rsidRPr="006671AD" w:rsidRDefault="00801DE9" w:rsidP="003934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1109</w:t>
            </w:r>
          </w:p>
        </w:tc>
      </w:tr>
      <w:tr w:rsidR="00801DE9" w:rsidRPr="006671AD" w14:paraId="309596C9" w14:textId="77777777" w:rsidTr="0039349B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hideMark/>
          </w:tcPr>
          <w:p w14:paraId="53EA185A" w14:textId="77777777" w:rsidR="00801DE9" w:rsidRPr="006671AD" w:rsidRDefault="00801DE9" w:rsidP="0039349B">
            <w:pPr>
              <w:rPr>
                <w:color w:val="000000"/>
                <w:sz w:val="22"/>
                <w:szCs w:val="22"/>
              </w:rPr>
            </w:pPr>
            <w:proofErr w:type="spellStart"/>
            <w:r w:rsidRPr="7C9FF03E">
              <w:rPr>
                <w:color w:val="000000" w:themeColor="text1"/>
                <w:sz w:val="22"/>
                <w:szCs w:val="22"/>
              </w:rPr>
              <w:t>Immuno</w:t>
            </w:r>
            <w:proofErr w:type="spellEnd"/>
            <w:r w:rsidRPr="7C9FF03E">
              <w:rPr>
                <w:color w:val="000000" w:themeColor="text1"/>
                <w:sz w:val="22"/>
                <w:szCs w:val="22"/>
              </w:rPr>
              <w:t xml:space="preserve"> DMARD</w:t>
            </w:r>
            <w:r w:rsidRPr="7C9FF03E">
              <w:rPr>
                <w:color w:val="000000" w:themeColor="text1"/>
                <w:sz w:val="22"/>
                <w:szCs w:val="22"/>
                <w:vertAlign w:val="superscript"/>
              </w:rPr>
              <w:t>6</w:t>
            </w:r>
            <w:r w:rsidRPr="7C9FF03E">
              <w:rPr>
                <w:color w:val="000000" w:themeColor="text1"/>
                <w:sz w:val="22"/>
                <w:szCs w:val="22"/>
              </w:rPr>
              <w:t xml:space="preserve"> Prescription</w:t>
            </w:r>
          </w:p>
        </w:tc>
        <w:tc>
          <w:tcPr>
            <w:tcW w:w="2660" w:type="dxa"/>
            <w:noWrap/>
            <w:vAlign w:val="center"/>
            <w:hideMark/>
          </w:tcPr>
          <w:p w14:paraId="56B50EFC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Immunosuppression</w:t>
            </w:r>
          </w:p>
        </w:tc>
        <w:tc>
          <w:tcPr>
            <w:tcW w:w="2700" w:type="dxa"/>
            <w:vAlign w:val="center"/>
            <w:hideMark/>
          </w:tcPr>
          <w:p w14:paraId="7B0CAEAA" w14:textId="77777777" w:rsidR="00801DE9" w:rsidRPr="006671AD" w:rsidRDefault="00801DE9" w:rsidP="003934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7C9FF03E">
              <w:rPr>
                <w:color w:val="000000" w:themeColor="text1"/>
                <w:sz w:val="22"/>
                <w:szCs w:val="22"/>
              </w:rPr>
              <w:t>4247</w:t>
            </w:r>
          </w:p>
        </w:tc>
      </w:tr>
    </w:tbl>
    <w:p w14:paraId="75C66D91" w14:textId="77777777" w:rsidR="00801DE9" w:rsidRDefault="00801DE9" w:rsidP="00801DE9">
      <w:pPr>
        <w:tabs>
          <w:tab w:val="left" w:pos="939"/>
        </w:tabs>
        <w:rPr>
          <w:sz w:val="21"/>
          <w:szCs w:val="21"/>
        </w:rPr>
      </w:pPr>
      <w:r w:rsidRPr="7C9FF03E">
        <w:rPr>
          <w:sz w:val="21"/>
          <w:szCs w:val="21"/>
        </w:rPr>
        <w:t xml:space="preserve">* only if patient was not found to also have asthma, COPD, or cystic fibrosis, </w:t>
      </w:r>
      <w:r w:rsidRPr="7C9FF03E">
        <w:rPr>
          <w:sz w:val="21"/>
          <w:szCs w:val="21"/>
          <w:vertAlign w:val="superscript"/>
        </w:rPr>
        <w:t>1</w:t>
      </w:r>
      <w:r w:rsidRPr="7C9FF03E">
        <w:rPr>
          <w:sz w:val="21"/>
          <w:szCs w:val="21"/>
        </w:rPr>
        <w:t xml:space="preserve"> Chronic obstructive pulmonary disease, </w:t>
      </w:r>
      <w:r w:rsidRPr="7C9FF03E">
        <w:rPr>
          <w:sz w:val="21"/>
          <w:szCs w:val="21"/>
          <w:vertAlign w:val="superscript"/>
        </w:rPr>
        <w:t>2</w:t>
      </w:r>
      <w:r w:rsidRPr="7C9FF03E">
        <w:rPr>
          <w:sz w:val="21"/>
          <w:szCs w:val="21"/>
        </w:rPr>
        <w:t xml:space="preserve"> High strength inhaled corticosteroid, </w:t>
      </w:r>
      <w:r w:rsidRPr="7C9FF03E">
        <w:rPr>
          <w:sz w:val="21"/>
          <w:szCs w:val="21"/>
          <w:vertAlign w:val="superscript"/>
        </w:rPr>
        <w:t>3</w:t>
      </w:r>
      <w:r w:rsidRPr="7C9FF03E">
        <w:rPr>
          <w:sz w:val="21"/>
          <w:szCs w:val="21"/>
        </w:rPr>
        <w:t xml:space="preserve"> Inhaled corticosteroid long-acting bronchodilator, </w:t>
      </w:r>
      <w:r w:rsidRPr="7C9FF03E">
        <w:rPr>
          <w:sz w:val="21"/>
          <w:szCs w:val="21"/>
          <w:vertAlign w:val="superscript"/>
        </w:rPr>
        <w:t xml:space="preserve">4 </w:t>
      </w:r>
      <w:r w:rsidRPr="7C9FF03E">
        <w:rPr>
          <w:sz w:val="21"/>
          <w:szCs w:val="21"/>
        </w:rPr>
        <w:t xml:space="preserve">Long-acting bronchodilator, </w:t>
      </w:r>
      <w:r w:rsidRPr="7C9FF03E">
        <w:rPr>
          <w:sz w:val="21"/>
          <w:szCs w:val="21"/>
          <w:vertAlign w:val="superscript"/>
        </w:rPr>
        <w:t xml:space="preserve">5 </w:t>
      </w:r>
      <w:r w:rsidRPr="7C9FF03E">
        <w:rPr>
          <w:sz w:val="21"/>
          <w:szCs w:val="21"/>
        </w:rPr>
        <w:t xml:space="preserve">Long-acting muscarinic antagonist, </w:t>
      </w:r>
      <w:r w:rsidRPr="7C9FF03E">
        <w:rPr>
          <w:sz w:val="21"/>
          <w:szCs w:val="21"/>
          <w:vertAlign w:val="superscript"/>
        </w:rPr>
        <w:t>6</w:t>
      </w:r>
      <w:r w:rsidRPr="7C9FF03E">
        <w:rPr>
          <w:sz w:val="21"/>
          <w:szCs w:val="21"/>
        </w:rPr>
        <w:t xml:space="preserve"> Disease modifying anti-rheumatic drugs</w:t>
      </w:r>
    </w:p>
    <w:p w14:paraId="586637A1" w14:textId="77777777" w:rsidR="00DD3FEB" w:rsidRDefault="00DD3FEB"/>
    <w:sectPr w:rsidR="00DD3FEB" w:rsidSect="001314B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6E04" w14:textId="77777777" w:rsidR="00AD6137" w:rsidRDefault="00801DE9" w:rsidP="003C616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3D7954" w14:textId="77777777" w:rsidR="00AD6137" w:rsidRDefault="00801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405151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9A1C5C" w14:textId="77777777" w:rsidR="00AD6137" w:rsidRDefault="00801DE9" w:rsidP="003C616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D6137" w14:paraId="593BB567" w14:textId="77777777" w:rsidTr="55E5442E">
      <w:trPr>
        <w:trHeight w:val="300"/>
      </w:trPr>
      <w:tc>
        <w:tcPr>
          <w:tcW w:w="3005" w:type="dxa"/>
        </w:tcPr>
        <w:p w14:paraId="623EED75" w14:textId="77777777" w:rsidR="00AD6137" w:rsidRDefault="00801DE9" w:rsidP="55E5442E">
          <w:pPr>
            <w:pStyle w:val="Header"/>
            <w:ind w:left="-115"/>
          </w:pPr>
        </w:p>
      </w:tc>
      <w:tc>
        <w:tcPr>
          <w:tcW w:w="3005" w:type="dxa"/>
        </w:tcPr>
        <w:p w14:paraId="23287B0C" w14:textId="77777777" w:rsidR="00AD6137" w:rsidRDefault="00801DE9" w:rsidP="55E5442E">
          <w:pPr>
            <w:pStyle w:val="Header"/>
            <w:jc w:val="center"/>
          </w:pPr>
        </w:p>
      </w:tc>
      <w:tc>
        <w:tcPr>
          <w:tcW w:w="3005" w:type="dxa"/>
        </w:tcPr>
        <w:p w14:paraId="63053128" w14:textId="77777777" w:rsidR="00AD6137" w:rsidRDefault="00801DE9" w:rsidP="55E5442E">
          <w:pPr>
            <w:pStyle w:val="Header"/>
            <w:ind w:right="-115"/>
            <w:jc w:val="right"/>
          </w:pPr>
        </w:p>
      </w:tc>
    </w:tr>
  </w:tbl>
  <w:p w14:paraId="62AB2382" w14:textId="77777777" w:rsidR="00AD6137" w:rsidRDefault="00801DE9" w:rsidP="55E544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3BFEE" w14:textId="77777777" w:rsidR="00AD6137" w:rsidRDefault="00801D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FE7B0" w14:textId="77777777" w:rsidR="00AD6137" w:rsidRDefault="00801D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D6137" w14:paraId="7A062A66" w14:textId="77777777" w:rsidTr="55E5442E">
      <w:trPr>
        <w:trHeight w:val="300"/>
      </w:trPr>
      <w:tc>
        <w:tcPr>
          <w:tcW w:w="3005" w:type="dxa"/>
        </w:tcPr>
        <w:p w14:paraId="0B3AF31C" w14:textId="77777777" w:rsidR="00AD6137" w:rsidRDefault="00801DE9" w:rsidP="55E5442E">
          <w:pPr>
            <w:pStyle w:val="Header"/>
            <w:ind w:left="-115"/>
          </w:pPr>
        </w:p>
      </w:tc>
      <w:tc>
        <w:tcPr>
          <w:tcW w:w="3005" w:type="dxa"/>
        </w:tcPr>
        <w:p w14:paraId="6F8D3AF5" w14:textId="77777777" w:rsidR="00AD6137" w:rsidRDefault="00801DE9" w:rsidP="55E5442E">
          <w:pPr>
            <w:pStyle w:val="Header"/>
            <w:jc w:val="center"/>
          </w:pPr>
        </w:p>
      </w:tc>
      <w:tc>
        <w:tcPr>
          <w:tcW w:w="3005" w:type="dxa"/>
        </w:tcPr>
        <w:p w14:paraId="181BB547" w14:textId="77777777" w:rsidR="00AD6137" w:rsidRDefault="00801DE9" w:rsidP="55E5442E">
          <w:pPr>
            <w:pStyle w:val="Header"/>
            <w:ind w:right="-115"/>
            <w:jc w:val="right"/>
          </w:pPr>
        </w:p>
      </w:tc>
    </w:tr>
  </w:tbl>
  <w:p w14:paraId="59958171" w14:textId="77777777" w:rsidR="00AD6137" w:rsidRDefault="00801DE9" w:rsidP="55E544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1B9D9" w14:textId="77777777" w:rsidR="00AD6137" w:rsidRDefault="00801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E9"/>
    <w:rsid w:val="00096B46"/>
    <w:rsid w:val="0021049B"/>
    <w:rsid w:val="00311F2A"/>
    <w:rsid w:val="003A3954"/>
    <w:rsid w:val="0051642D"/>
    <w:rsid w:val="00575A34"/>
    <w:rsid w:val="005A25A0"/>
    <w:rsid w:val="005D5445"/>
    <w:rsid w:val="005F1B7F"/>
    <w:rsid w:val="00677E96"/>
    <w:rsid w:val="007436B6"/>
    <w:rsid w:val="00801DE9"/>
    <w:rsid w:val="00A64B39"/>
    <w:rsid w:val="00AB2DA5"/>
    <w:rsid w:val="00AD4320"/>
    <w:rsid w:val="00AE07EB"/>
    <w:rsid w:val="00C62374"/>
    <w:rsid w:val="00C92794"/>
    <w:rsid w:val="00CF4436"/>
    <w:rsid w:val="00D02015"/>
    <w:rsid w:val="00D36200"/>
    <w:rsid w:val="00DD3FEB"/>
    <w:rsid w:val="00DF71AE"/>
    <w:rsid w:val="00E8057C"/>
    <w:rsid w:val="00E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069CC"/>
  <w15:chartTrackingRefBased/>
  <w15:docId w15:val="{84F49F18-510C-C544-83E0-0D7EF44D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E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DE9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1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DE9"/>
    <w:rPr>
      <w:rFonts w:ascii="Times New Roman" w:eastAsia="Times New Roman" w:hAnsi="Times New Roman" w:cs="Times New Roman"/>
      <w:lang w:eastAsia="en-GB"/>
    </w:rPr>
  </w:style>
  <w:style w:type="table" w:customStyle="1" w:styleId="PlainTable11">
    <w:name w:val="Plain Table 11"/>
    <w:basedOn w:val="TableNormal"/>
    <w:uiPriority w:val="41"/>
    <w:rsid w:val="00801D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801DE9"/>
  </w:style>
  <w:style w:type="character" w:styleId="LineNumber">
    <w:name w:val="line number"/>
    <w:basedOn w:val="DefaultParagraphFont"/>
    <w:uiPriority w:val="99"/>
    <w:semiHidden/>
    <w:unhideWhenUsed/>
    <w:rsid w:val="00801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Ciaccio (PG Research)</dc:creator>
  <cp:keywords/>
  <dc:description/>
  <cp:lastModifiedBy>Laura Ciaccio (PG Research)</cp:lastModifiedBy>
  <cp:revision>1</cp:revision>
  <dcterms:created xsi:type="dcterms:W3CDTF">2023-06-23T08:51:00Z</dcterms:created>
  <dcterms:modified xsi:type="dcterms:W3CDTF">2023-06-23T08:51:00Z</dcterms:modified>
</cp:coreProperties>
</file>