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9B2BA" w14:textId="77777777" w:rsidR="0060007E" w:rsidRDefault="0060007E" w:rsidP="0060007E">
      <w:pPr>
        <w:pStyle w:val="NoSpacing"/>
        <w:rPr>
          <w:rFonts w:ascii="Arial" w:hAnsi="Arial" w:cs="Arial"/>
        </w:rPr>
      </w:pPr>
      <w:r w:rsidRPr="00204551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3D981C05" wp14:editId="0F77BC84">
            <wp:simplePos x="0" y="0"/>
            <wp:positionH relativeFrom="column">
              <wp:posOffset>-485775</wp:posOffset>
            </wp:positionH>
            <wp:positionV relativeFrom="paragraph">
              <wp:posOffset>209550</wp:posOffset>
            </wp:positionV>
            <wp:extent cx="6929438" cy="5543550"/>
            <wp:effectExtent l="0" t="0" r="5080" b="0"/>
            <wp:wrapTight wrapText="bothSides">
              <wp:wrapPolygon edited="0">
                <wp:start x="0" y="0"/>
                <wp:lineTo x="0" y="21526"/>
                <wp:lineTo x="21556" y="21526"/>
                <wp:lineTo x="21556" y="0"/>
                <wp:lineTo x="0" y="0"/>
              </wp:wrapPolygon>
            </wp:wrapTight>
            <wp:docPr id="4" name="Picture 4" descr="C:\Users\eggers01\OneDrive - The Mount Sinai Hospital\Shannah and Vishal Collab\PROGRESS\WQS\For Submission\wqs_sensitivit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ggers01\OneDrive - The Mount Sinai Hospital\Shannah and Vishal Collab\PROGRESS\WQS\For Submission\wqs_sensitivity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9438" cy="554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8A7E75" w14:textId="77777777" w:rsidR="0060007E" w:rsidRPr="00E359C8" w:rsidRDefault="0060007E" w:rsidP="0060007E">
      <w:pPr>
        <w:pStyle w:val="NoSpacing"/>
        <w:rPr>
          <w:rFonts w:ascii="Arial" w:hAnsi="Arial" w:cs="Arial"/>
        </w:rPr>
      </w:pPr>
      <w:r w:rsidRPr="001E68A5">
        <w:rPr>
          <w:rFonts w:ascii="Arial" w:hAnsi="Arial" w:cs="Arial"/>
          <w:b/>
        </w:rPr>
        <w:t>Sup</w:t>
      </w:r>
      <w:r>
        <w:rPr>
          <w:rFonts w:ascii="Arial" w:hAnsi="Arial" w:cs="Arial"/>
          <w:b/>
        </w:rPr>
        <w:t xml:space="preserve">plemental </w:t>
      </w:r>
      <w:r w:rsidRPr="001E68A5">
        <w:rPr>
          <w:rFonts w:ascii="Arial" w:hAnsi="Arial" w:cs="Arial"/>
          <w:b/>
        </w:rPr>
        <w:t>Figure</w:t>
      </w:r>
      <w:r w:rsidRPr="00E359C8">
        <w:rPr>
          <w:rFonts w:ascii="Arial" w:hAnsi="Arial" w:cs="Arial"/>
          <w:b/>
        </w:rPr>
        <w:t xml:space="preserve"> 1.</w:t>
      </w:r>
      <w:r>
        <w:rPr>
          <w:rFonts w:ascii="Arial" w:hAnsi="Arial" w:cs="Arial"/>
          <w:b/>
        </w:rPr>
        <w:t xml:space="preserve"> </w:t>
      </w:r>
      <w:r w:rsidRPr="00D004E9">
        <w:rPr>
          <w:rFonts w:ascii="Arial" w:hAnsi="Arial" w:cs="Arial"/>
        </w:rPr>
        <w:t>Sensitivity analysis</w:t>
      </w:r>
      <w:r w:rsidRPr="00E359C8">
        <w:rPr>
          <w:rFonts w:ascii="Arial" w:hAnsi="Arial" w:cs="Arial"/>
          <w:b/>
        </w:rPr>
        <w:t xml:space="preserve"> </w:t>
      </w:r>
      <w:r w:rsidRPr="00E359C8">
        <w:rPr>
          <w:rFonts w:ascii="Arial" w:hAnsi="Arial" w:cs="Arial"/>
        </w:rPr>
        <w:t>WQS</w:t>
      </w:r>
      <w:r w:rsidRPr="00E359C8">
        <w:rPr>
          <w:rFonts w:ascii="Arial" w:hAnsi="Arial" w:cs="Arial"/>
          <w:vertAlign w:val="subscript"/>
        </w:rPr>
        <w:t>RSRH</w:t>
      </w:r>
      <w:r w:rsidRPr="00E359C8">
        <w:rPr>
          <w:rFonts w:ascii="Arial" w:hAnsi="Arial" w:cs="Arial"/>
        </w:rPr>
        <w:t xml:space="preserve"> estimates for the association of the gut microbiome mixture with prenatal </w:t>
      </w:r>
      <w:proofErr w:type="spellStart"/>
      <w:r w:rsidRPr="00E359C8">
        <w:rPr>
          <w:rFonts w:ascii="Arial" w:hAnsi="Arial" w:cs="Arial"/>
        </w:rPr>
        <w:t>Pb</w:t>
      </w:r>
      <w:proofErr w:type="spellEnd"/>
      <w:r w:rsidRPr="00E359C8">
        <w:rPr>
          <w:rFonts w:ascii="Arial" w:hAnsi="Arial" w:cs="Arial"/>
        </w:rPr>
        <w:t xml:space="preserve"> exposure in the a) second and c) third trimester of pregnancy</w:t>
      </w:r>
      <w:r>
        <w:rPr>
          <w:rFonts w:ascii="Arial" w:hAnsi="Arial" w:cs="Arial"/>
        </w:rPr>
        <w:t>, including only the taxa that are present in at least 25% of participants from each analytical batch</w:t>
      </w:r>
      <w:r w:rsidRPr="00E359C8">
        <w:rPr>
          <w:rFonts w:ascii="Arial" w:hAnsi="Arial" w:cs="Arial"/>
        </w:rPr>
        <w:t xml:space="preserve">. Average percent weight for each taxa within the WQS index are shown for the b) second and d) third trimester </w:t>
      </w:r>
      <w:proofErr w:type="spellStart"/>
      <w:r w:rsidRPr="00E359C8">
        <w:rPr>
          <w:rFonts w:ascii="Arial" w:hAnsi="Arial" w:cs="Arial"/>
        </w:rPr>
        <w:t>Pb</w:t>
      </w:r>
      <w:proofErr w:type="spellEnd"/>
      <w:r w:rsidRPr="00E359C8">
        <w:rPr>
          <w:rFonts w:ascii="Arial" w:hAnsi="Arial" w:cs="Arial"/>
        </w:rPr>
        <w:t xml:space="preserve"> exposure. The green line indicates the importance threshold for weights above random chance. </w:t>
      </w:r>
    </w:p>
    <w:p w14:paraId="0E223622" w14:textId="77777777" w:rsidR="00D519B5" w:rsidRDefault="00D519B5"/>
    <w:p w14:paraId="518371D8" w14:textId="77777777" w:rsidR="0060007E" w:rsidRDefault="0060007E"/>
    <w:p w14:paraId="3AB34DDA" w14:textId="77777777" w:rsidR="0060007E" w:rsidRDefault="0060007E"/>
    <w:p w14:paraId="0BBE6AA2" w14:textId="77777777" w:rsidR="0060007E" w:rsidRDefault="0060007E"/>
    <w:p w14:paraId="230D7270" w14:textId="77777777" w:rsidR="0060007E" w:rsidRDefault="0060007E"/>
    <w:tbl>
      <w:tblPr>
        <w:tblStyle w:val="TableGrid"/>
        <w:tblpPr w:leftFromText="180" w:rightFromText="180" w:vertAnchor="page" w:horzAnchor="margin" w:tblpY="2040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0007E" w:rsidRPr="007F50E3" w14:paraId="54ED8E91" w14:textId="77777777" w:rsidTr="00046CD9">
        <w:tc>
          <w:tcPr>
            <w:tcW w:w="4675" w:type="dxa"/>
          </w:tcPr>
          <w:p w14:paraId="55EC0542" w14:textId="77777777" w:rsidR="0060007E" w:rsidRPr="007F50E3" w:rsidRDefault="0060007E" w:rsidP="00046CD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S</w:t>
            </w:r>
            <w:r w:rsidRPr="007F50E3">
              <w:rPr>
                <w:rFonts w:ascii="Arial" w:hAnsi="Arial" w:cs="Arial"/>
                <w:b/>
                <w:bCs/>
              </w:rPr>
              <w:t>econd trimester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Pb</w:t>
            </w:r>
            <w:proofErr w:type="spellEnd"/>
          </w:p>
        </w:tc>
        <w:tc>
          <w:tcPr>
            <w:tcW w:w="4675" w:type="dxa"/>
          </w:tcPr>
          <w:p w14:paraId="5A929542" w14:textId="77777777" w:rsidR="0060007E" w:rsidRDefault="0060007E" w:rsidP="00046CD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</w:t>
            </w:r>
            <w:r w:rsidRPr="007F50E3">
              <w:rPr>
                <w:rFonts w:ascii="Arial" w:hAnsi="Arial" w:cs="Arial"/>
                <w:b/>
                <w:bCs/>
              </w:rPr>
              <w:t>hird trimester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Pb</w:t>
            </w:r>
            <w:proofErr w:type="spellEnd"/>
          </w:p>
          <w:p w14:paraId="4474EE7A" w14:textId="77777777" w:rsidR="0060007E" w:rsidRPr="007F50E3" w:rsidRDefault="0060007E" w:rsidP="00046CD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0007E" w:rsidRPr="007F50E3" w14:paraId="4D542272" w14:textId="77777777" w:rsidTr="00046CD9">
        <w:tc>
          <w:tcPr>
            <w:tcW w:w="4675" w:type="dxa"/>
          </w:tcPr>
          <w:p w14:paraId="38833F1F" w14:textId="77777777" w:rsidR="0060007E" w:rsidRPr="007F50E3" w:rsidRDefault="0060007E" w:rsidP="00046CD9">
            <w:pPr>
              <w:rPr>
                <w:rFonts w:ascii="Arial" w:hAnsi="Arial" w:cs="Arial"/>
              </w:rPr>
            </w:pPr>
            <w:r w:rsidRPr="00815AA8">
              <w:rPr>
                <w:rFonts w:ascii="Arial" w:hAnsi="Arial" w:cs="Arial"/>
              </w:rPr>
              <w:t>PWY-7219: adenosine ribonucleotides de novo biosynthesis</w:t>
            </w:r>
          </w:p>
        </w:tc>
        <w:tc>
          <w:tcPr>
            <w:tcW w:w="4675" w:type="dxa"/>
          </w:tcPr>
          <w:p w14:paraId="1E195810" w14:textId="77777777" w:rsidR="0060007E" w:rsidRPr="007F50E3" w:rsidRDefault="0060007E" w:rsidP="00046CD9">
            <w:pPr>
              <w:rPr>
                <w:rFonts w:ascii="Arial" w:hAnsi="Arial" w:cs="Arial"/>
              </w:rPr>
            </w:pPr>
            <w:r w:rsidRPr="00E8719A">
              <w:rPr>
                <w:rFonts w:ascii="Arial" w:hAnsi="Arial" w:cs="Arial"/>
              </w:rPr>
              <w:t>PWY-7219: adenosine ribonucleotides de novo biosynthesis</w:t>
            </w:r>
          </w:p>
        </w:tc>
      </w:tr>
      <w:tr w:rsidR="0060007E" w:rsidRPr="007F50E3" w14:paraId="3195207B" w14:textId="77777777" w:rsidTr="00046CD9">
        <w:tc>
          <w:tcPr>
            <w:tcW w:w="4675" w:type="dxa"/>
          </w:tcPr>
          <w:p w14:paraId="2FBA57F1" w14:textId="77777777" w:rsidR="0060007E" w:rsidRPr="007F50E3" w:rsidRDefault="0060007E" w:rsidP="00046CD9">
            <w:pPr>
              <w:rPr>
                <w:rFonts w:ascii="Arial" w:hAnsi="Arial" w:cs="Arial"/>
              </w:rPr>
            </w:pPr>
            <w:r w:rsidRPr="00815AA8">
              <w:rPr>
                <w:rFonts w:ascii="Arial" w:hAnsi="Arial" w:cs="Arial"/>
              </w:rPr>
              <w:t>PWY-7221: guanosine ribonucleotides de novo biosynthesis</w:t>
            </w:r>
          </w:p>
        </w:tc>
        <w:tc>
          <w:tcPr>
            <w:tcW w:w="4675" w:type="dxa"/>
          </w:tcPr>
          <w:p w14:paraId="1ACC7AF1" w14:textId="77777777" w:rsidR="0060007E" w:rsidRPr="007F50E3" w:rsidRDefault="0060007E" w:rsidP="00046CD9">
            <w:pPr>
              <w:rPr>
                <w:rFonts w:ascii="Arial" w:hAnsi="Arial" w:cs="Arial"/>
              </w:rPr>
            </w:pPr>
            <w:r w:rsidRPr="00F22450">
              <w:rPr>
                <w:rFonts w:ascii="Arial" w:hAnsi="Arial" w:cs="Arial"/>
              </w:rPr>
              <w:t>COA-PWY-1: coenzyme A biosynthesis II (mammalian)</w:t>
            </w:r>
          </w:p>
        </w:tc>
      </w:tr>
      <w:tr w:rsidR="0060007E" w:rsidRPr="007F50E3" w14:paraId="1416BBD9" w14:textId="77777777" w:rsidTr="00046CD9">
        <w:tc>
          <w:tcPr>
            <w:tcW w:w="4675" w:type="dxa"/>
          </w:tcPr>
          <w:p w14:paraId="410BD99D" w14:textId="77777777" w:rsidR="0060007E" w:rsidRPr="007F50E3" w:rsidRDefault="0060007E" w:rsidP="00046CD9">
            <w:pPr>
              <w:rPr>
                <w:rFonts w:ascii="Arial" w:hAnsi="Arial" w:cs="Arial"/>
              </w:rPr>
            </w:pPr>
            <w:r w:rsidRPr="00695503">
              <w:rPr>
                <w:rFonts w:ascii="Arial" w:hAnsi="Arial" w:cs="Arial"/>
              </w:rPr>
              <w:t>COA-PWY-1: coenzyme A biosynthesis II (mammalian)</w:t>
            </w:r>
          </w:p>
        </w:tc>
        <w:tc>
          <w:tcPr>
            <w:tcW w:w="4675" w:type="dxa"/>
          </w:tcPr>
          <w:p w14:paraId="7EA82815" w14:textId="77777777" w:rsidR="0060007E" w:rsidRPr="007F50E3" w:rsidRDefault="0060007E" w:rsidP="00046CD9">
            <w:pPr>
              <w:rPr>
                <w:rFonts w:ascii="Arial" w:hAnsi="Arial" w:cs="Arial"/>
              </w:rPr>
            </w:pPr>
            <w:r w:rsidRPr="00D0517D">
              <w:rPr>
                <w:rFonts w:ascii="Arial" w:hAnsi="Arial" w:cs="Arial"/>
              </w:rPr>
              <w:t>PWY-7221: guanosine ribonucleotides de novo biosynthesis</w:t>
            </w:r>
          </w:p>
        </w:tc>
      </w:tr>
      <w:tr w:rsidR="0060007E" w:rsidRPr="007F50E3" w14:paraId="7A477275" w14:textId="77777777" w:rsidTr="00046CD9">
        <w:tc>
          <w:tcPr>
            <w:tcW w:w="4675" w:type="dxa"/>
          </w:tcPr>
          <w:p w14:paraId="47311E04" w14:textId="77777777" w:rsidR="0060007E" w:rsidRPr="007F50E3" w:rsidRDefault="0060007E" w:rsidP="00046CD9">
            <w:pPr>
              <w:rPr>
                <w:rFonts w:ascii="Arial" w:hAnsi="Arial" w:cs="Arial"/>
              </w:rPr>
            </w:pPr>
            <w:r w:rsidRPr="00695503">
              <w:rPr>
                <w:rFonts w:ascii="Arial" w:hAnsi="Arial" w:cs="Arial"/>
              </w:rPr>
              <w:t>HISTSYN-PWY: L-histidine biosynthesis</w:t>
            </w:r>
          </w:p>
        </w:tc>
        <w:tc>
          <w:tcPr>
            <w:tcW w:w="4675" w:type="dxa"/>
          </w:tcPr>
          <w:p w14:paraId="42596368" w14:textId="77777777" w:rsidR="0060007E" w:rsidRPr="007F50E3" w:rsidRDefault="0060007E" w:rsidP="00046CD9">
            <w:pPr>
              <w:rPr>
                <w:rFonts w:ascii="Arial" w:hAnsi="Arial" w:cs="Arial"/>
              </w:rPr>
            </w:pPr>
            <w:r w:rsidRPr="00D87626">
              <w:rPr>
                <w:rFonts w:ascii="Arial" w:hAnsi="Arial" w:cs="Arial"/>
              </w:rPr>
              <w:t>PWY-6122: 5-aminoimidazole ribonucleotide biosynthesis II</w:t>
            </w:r>
          </w:p>
        </w:tc>
      </w:tr>
      <w:tr w:rsidR="0060007E" w:rsidRPr="007F50E3" w14:paraId="13E4F4BF" w14:textId="77777777" w:rsidTr="00046CD9">
        <w:tc>
          <w:tcPr>
            <w:tcW w:w="4675" w:type="dxa"/>
          </w:tcPr>
          <w:p w14:paraId="21FEDF01" w14:textId="77777777" w:rsidR="0060007E" w:rsidRPr="007F50E3" w:rsidRDefault="0060007E" w:rsidP="00046CD9">
            <w:pPr>
              <w:rPr>
                <w:rFonts w:ascii="Arial" w:hAnsi="Arial" w:cs="Arial"/>
              </w:rPr>
            </w:pPr>
            <w:r w:rsidRPr="00695503">
              <w:rPr>
                <w:rFonts w:ascii="Arial" w:hAnsi="Arial" w:cs="Arial"/>
              </w:rPr>
              <w:t>PWY-5686: UMP biosynthesis</w:t>
            </w:r>
          </w:p>
        </w:tc>
        <w:tc>
          <w:tcPr>
            <w:tcW w:w="4675" w:type="dxa"/>
          </w:tcPr>
          <w:p w14:paraId="49BDDD70" w14:textId="77777777" w:rsidR="0060007E" w:rsidRPr="007F50E3" w:rsidRDefault="0060007E" w:rsidP="00046CD9">
            <w:pPr>
              <w:rPr>
                <w:rFonts w:ascii="Arial" w:hAnsi="Arial" w:cs="Arial"/>
              </w:rPr>
            </w:pPr>
            <w:r w:rsidRPr="00DC067B">
              <w:rPr>
                <w:rFonts w:ascii="Arial" w:hAnsi="Arial" w:cs="Arial"/>
              </w:rPr>
              <w:t xml:space="preserve">PWY-6277: </w:t>
            </w:r>
            <w:proofErr w:type="spellStart"/>
            <w:r w:rsidRPr="00DC067B">
              <w:rPr>
                <w:rFonts w:ascii="Arial" w:hAnsi="Arial" w:cs="Arial"/>
              </w:rPr>
              <w:t>superpathway</w:t>
            </w:r>
            <w:proofErr w:type="spellEnd"/>
            <w:r w:rsidRPr="00DC067B">
              <w:rPr>
                <w:rFonts w:ascii="Arial" w:hAnsi="Arial" w:cs="Arial"/>
              </w:rPr>
              <w:t xml:space="preserve"> of 5-aminoimidazole ribonucleotide biosynthesis</w:t>
            </w:r>
          </w:p>
        </w:tc>
      </w:tr>
      <w:tr w:rsidR="0060007E" w:rsidRPr="007F50E3" w14:paraId="1B96D62E" w14:textId="77777777" w:rsidTr="00046CD9">
        <w:tc>
          <w:tcPr>
            <w:tcW w:w="4675" w:type="dxa"/>
          </w:tcPr>
          <w:p w14:paraId="518DFBCF" w14:textId="77777777" w:rsidR="0060007E" w:rsidRPr="007F50E3" w:rsidRDefault="0060007E" w:rsidP="00046CD9">
            <w:pPr>
              <w:rPr>
                <w:rFonts w:ascii="Arial" w:hAnsi="Arial" w:cs="Arial"/>
              </w:rPr>
            </w:pPr>
            <w:r w:rsidRPr="00695503">
              <w:rPr>
                <w:rFonts w:ascii="Arial" w:hAnsi="Arial" w:cs="Arial"/>
              </w:rPr>
              <w:t>PWY-6122: 5-aminoimidazole ribonucleotide biosynthesis II</w:t>
            </w:r>
          </w:p>
        </w:tc>
        <w:tc>
          <w:tcPr>
            <w:tcW w:w="4675" w:type="dxa"/>
          </w:tcPr>
          <w:p w14:paraId="4F02056C" w14:textId="77777777" w:rsidR="0060007E" w:rsidRPr="007F50E3" w:rsidRDefault="0060007E" w:rsidP="00046CD9">
            <w:pPr>
              <w:rPr>
                <w:rFonts w:ascii="Arial" w:hAnsi="Arial" w:cs="Arial"/>
              </w:rPr>
            </w:pPr>
            <w:r w:rsidRPr="00DC067B">
              <w:rPr>
                <w:rFonts w:ascii="Arial" w:hAnsi="Arial" w:cs="Arial"/>
              </w:rPr>
              <w:t>PWY-6121: 5-aminoimidazole ribonucleotide biosynthesis I</w:t>
            </w:r>
          </w:p>
        </w:tc>
      </w:tr>
      <w:tr w:rsidR="0060007E" w:rsidRPr="007F50E3" w14:paraId="30A70B6E" w14:textId="77777777" w:rsidTr="00046CD9">
        <w:tc>
          <w:tcPr>
            <w:tcW w:w="4675" w:type="dxa"/>
          </w:tcPr>
          <w:p w14:paraId="04A3634E" w14:textId="77777777" w:rsidR="0060007E" w:rsidRPr="007F50E3" w:rsidRDefault="0060007E" w:rsidP="00046CD9">
            <w:pPr>
              <w:rPr>
                <w:rFonts w:ascii="Arial" w:hAnsi="Arial" w:cs="Arial"/>
              </w:rPr>
            </w:pPr>
            <w:r w:rsidRPr="00AA703B">
              <w:rPr>
                <w:rFonts w:ascii="Arial" w:hAnsi="Arial" w:cs="Arial"/>
              </w:rPr>
              <w:t xml:space="preserve">PWY-6277: </w:t>
            </w:r>
            <w:proofErr w:type="spellStart"/>
            <w:r w:rsidRPr="00AA703B">
              <w:rPr>
                <w:rFonts w:ascii="Arial" w:hAnsi="Arial" w:cs="Arial"/>
              </w:rPr>
              <w:t>superpathway</w:t>
            </w:r>
            <w:proofErr w:type="spellEnd"/>
            <w:r w:rsidRPr="00AA703B">
              <w:rPr>
                <w:rFonts w:ascii="Arial" w:hAnsi="Arial" w:cs="Arial"/>
              </w:rPr>
              <w:t xml:space="preserve"> of 5-aminoimidazole ribonucleotide biosynthesis</w:t>
            </w:r>
          </w:p>
        </w:tc>
        <w:tc>
          <w:tcPr>
            <w:tcW w:w="4675" w:type="dxa"/>
          </w:tcPr>
          <w:p w14:paraId="0B254A7B" w14:textId="77777777" w:rsidR="0060007E" w:rsidRPr="007F50E3" w:rsidRDefault="0060007E" w:rsidP="00046CD9">
            <w:pPr>
              <w:rPr>
                <w:rFonts w:ascii="Arial" w:hAnsi="Arial" w:cs="Arial"/>
              </w:rPr>
            </w:pPr>
            <w:r w:rsidRPr="00DC067B">
              <w:rPr>
                <w:rFonts w:ascii="Arial" w:hAnsi="Arial" w:cs="Arial"/>
              </w:rPr>
              <w:t>PWY-6151: S-</w:t>
            </w:r>
            <w:proofErr w:type="spellStart"/>
            <w:r w:rsidRPr="00DC067B">
              <w:rPr>
                <w:rFonts w:ascii="Arial" w:hAnsi="Arial" w:cs="Arial"/>
              </w:rPr>
              <w:t>adenosyl</w:t>
            </w:r>
            <w:proofErr w:type="spellEnd"/>
            <w:r w:rsidRPr="00DC067B">
              <w:rPr>
                <w:rFonts w:ascii="Arial" w:hAnsi="Arial" w:cs="Arial"/>
              </w:rPr>
              <w:t>-L-methionine cycle I</w:t>
            </w:r>
          </w:p>
        </w:tc>
      </w:tr>
      <w:tr w:rsidR="0060007E" w:rsidRPr="007F50E3" w14:paraId="5E65BC11" w14:textId="77777777" w:rsidTr="00046CD9">
        <w:tc>
          <w:tcPr>
            <w:tcW w:w="4675" w:type="dxa"/>
          </w:tcPr>
          <w:p w14:paraId="136E3E06" w14:textId="77777777" w:rsidR="0060007E" w:rsidRPr="007F50E3" w:rsidRDefault="0060007E" w:rsidP="00046CD9">
            <w:pPr>
              <w:rPr>
                <w:rFonts w:ascii="Arial" w:hAnsi="Arial" w:cs="Arial"/>
              </w:rPr>
            </w:pPr>
            <w:r w:rsidRPr="00AA703B">
              <w:rPr>
                <w:rFonts w:ascii="Arial" w:hAnsi="Arial" w:cs="Arial"/>
              </w:rPr>
              <w:t>PWY-6897: thiamin salvage II</w:t>
            </w:r>
          </w:p>
        </w:tc>
        <w:tc>
          <w:tcPr>
            <w:tcW w:w="4675" w:type="dxa"/>
          </w:tcPr>
          <w:p w14:paraId="074E3577" w14:textId="77777777" w:rsidR="0060007E" w:rsidRPr="007F50E3" w:rsidRDefault="0060007E" w:rsidP="00046CD9">
            <w:pPr>
              <w:rPr>
                <w:rFonts w:ascii="Arial" w:hAnsi="Arial" w:cs="Arial"/>
              </w:rPr>
            </w:pPr>
            <w:r w:rsidRPr="00DC067B">
              <w:rPr>
                <w:rFonts w:ascii="Arial" w:hAnsi="Arial" w:cs="Arial"/>
              </w:rPr>
              <w:t xml:space="preserve">PWY-6700: </w:t>
            </w:r>
            <w:proofErr w:type="spellStart"/>
            <w:r w:rsidRPr="00DC067B">
              <w:rPr>
                <w:rFonts w:ascii="Arial" w:hAnsi="Arial" w:cs="Arial"/>
              </w:rPr>
              <w:t>queuosine</w:t>
            </w:r>
            <w:proofErr w:type="spellEnd"/>
            <w:r w:rsidRPr="00DC067B">
              <w:rPr>
                <w:rFonts w:ascii="Arial" w:hAnsi="Arial" w:cs="Arial"/>
              </w:rPr>
              <w:t xml:space="preserve"> biosynthesis</w:t>
            </w:r>
          </w:p>
        </w:tc>
      </w:tr>
      <w:tr w:rsidR="0060007E" w:rsidRPr="007F50E3" w14:paraId="17AD8F4F" w14:textId="77777777" w:rsidTr="00046CD9">
        <w:tc>
          <w:tcPr>
            <w:tcW w:w="4675" w:type="dxa"/>
          </w:tcPr>
          <w:p w14:paraId="7FECCDF6" w14:textId="77777777" w:rsidR="0060007E" w:rsidRPr="007F50E3" w:rsidRDefault="0060007E" w:rsidP="00046CD9">
            <w:pPr>
              <w:rPr>
                <w:rFonts w:ascii="Arial" w:hAnsi="Arial" w:cs="Arial"/>
              </w:rPr>
            </w:pPr>
            <w:r w:rsidRPr="00AA703B">
              <w:rPr>
                <w:rFonts w:ascii="Arial" w:hAnsi="Arial" w:cs="Arial"/>
              </w:rPr>
              <w:t xml:space="preserve">PWY-7111: pyruvate fermentation to </w:t>
            </w:r>
            <w:proofErr w:type="spellStart"/>
            <w:r w:rsidRPr="00AA703B">
              <w:rPr>
                <w:rFonts w:ascii="Arial" w:hAnsi="Arial" w:cs="Arial"/>
              </w:rPr>
              <w:t>isobutanol</w:t>
            </w:r>
            <w:proofErr w:type="spellEnd"/>
            <w:r w:rsidRPr="00AA703B">
              <w:rPr>
                <w:rFonts w:ascii="Arial" w:hAnsi="Arial" w:cs="Arial"/>
              </w:rPr>
              <w:t xml:space="preserve"> (engineered)</w:t>
            </w:r>
          </w:p>
        </w:tc>
        <w:tc>
          <w:tcPr>
            <w:tcW w:w="4675" w:type="dxa"/>
          </w:tcPr>
          <w:p w14:paraId="3AA644E3" w14:textId="77777777" w:rsidR="0060007E" w:rsidRPr="007F50E3" w:rsidRDefault="0060007E" w:rsidP="00046CD9">
            <w:pPr>
              <w:rPr>
                <w:rFonts w:ascii="Arial" w:hAnsi="Arial" w:cs="Arial"/>
              </w:rPr>
            </w:pPr>
            <w:r w:rsidRPr="00822C2F">
              <w:rPr>
                <w:rFonts w:ascii="Arial" w:hAnsi="Arial" w:cs="Arial"/>
              </w:rPr>
              <w:t xml:space="preserve">PANTO-PWY: </w:t>
            </w:r>
            <w:proofErr w:type="spellStart"/>
            <w:r w:rsidRPr="00822C2F">
              <w:rPr>
                <w:rFonts w:ascii="Arial" w:hAnsi="Arial" w:cs="Arial"/>
              </w:rPr>
              <w:t>phosphopantothenate</w:t>
            </w:r>
            <w:proofErr w:type="spellEnd"/>
            <w:r w:rsidRPr="00822C2F">
              <w:rPr>
                <w:rFonts w:ascii="Arial" w:hAnsi="Arial" w:cs="Arial"/>
              </w:rPr>
              <w:t xml:space="preserve"> biosynthesis I</w:t>
            </w:r>
          </w:p>
        </w:tc>
      </w:tr>
      <w:tr w:rsidR="0060007E" w:rsidRPr="007F50E3" w14:paraId="213B7F17" w14:textId="77777777" w:rsidTr="00046CD9">
        <w:tc>
          <w:tcPr>
            <w:tcW w:w="4675" w:type="dxa"/>
          </w:tcPr>
          <w:p w14:paraId="785F912D" w14:textId="77777777" w:rsidR="0060007E" w:rsidRPr="007F50E3" w:rsidRDefault="0060007E" w:rsidP="00046CD9">
            <w:pPr>
              <w:rPr>
                <w:rFonts w:ascii="Arial" w:hAnsi="Arial" w:cs="Arial"/>
              </w:rPr>
            </w:pPr>
            <w:r w:rsidRPr="00000C3A">
              <w:rPr>
                <w:rFonts w:ascii="Arial" w:hAnsi="Arial" w:cs="Arial"/>
              </w:rPr>
              <w:t xml:space="preserve">PWY-7357: thiamin formation from pyrithiamine and </w:t>
            </w:r>
            <w:proofErr w:type="spellStart"/>
            <w:r w:rsidRPr="00000C3A">
              <w:rPr>
                <w:rFonts w:ascii="Arial" w:hAnsi="Arial" w:cs="Arial"/>
              </w:rPr>
              <w:t>oxythiamine</w:t>
            </w:r>
            <w:proofErr w:type="spellEnd"/>
            <w:r w:rsidRPr="00000C3A">
              <w:rPr>
                <w:rFonts w:ascii="Arial" w:hAnsi="Arial" w:cs="Arial"/>
              </w:rPr>
              <w:t xml:space="preserve"> (yeast)</w:t>
            </w:r>
          </w:p>
        </w:tc>
        <w:tc>
          <w:tcPr>
            <w:tcW w:w="4675" w:type="dxa"/>
          </w:tcPr>
          <w:p w14:paraId="0551767E" w14:textId="77777777" w:rsidR="0060007E" w:rsidRPr="007F50E3" w:rsidRDefault="0060007E" w:rsidP="00046CD9">
            <w:pPr>
              <w:rPr>
                <w:rFonts w:ascii="Arial" w:hAnsi="Arial" w:cs="Arial"/>
              </w:rPr>
            </w:pPr>
            <w:r w:rsidRPr="00822C2F">
              <w:rPr>
                <w:rFonts w:ascii="Arial" w:hAnsi="Arial" w:cs="Arial"/>
              </w:rPr>
              <w:t>PEPTIDOGLYCANSYN-PWY: peptidoglycan biosynthesis I (</w:t>
            </w:r>
            <w:proofErr w:type="spellStart"/>
            <w:r w:rsidRPr="00822C2F">
              <w:rPr>
                <w:rFonts w:ascii="Arial" w:hAnsi="Arial" w:cs="Arial"/>
              </w:rPr>
              <w:t>meso-diaminopimelate</w:t>
            </w:r>
            <w:proofErr w:type="spellEnd"/>
            <w:r w:rsidRPr="00822C2F">
              <w:rPr>
                <w:rFonts w:ascii="Arial" w:hAnsi="Arial" w:cs="Arial"/>
              </w:rPr>
              <w:t xml:space="preserve"> containing)</w:t>
            </w:r>
          </w:p>
        </w:tc>
      </w:tr>
      <w:tr w:rsidR="0060007E" w:rsidRPr="007F50E3" w14:paraId="7539FBE3" w14:textId="77777777" w:rsidTr="00046CD9">
        <w:tc>
          <w:tcPr>
            <w:tcW w:w="4675" w:type="dxa"/>
          </w:tcPr>
          <w:p w14:paraId="02875B7E" w14:textId="77777777" w:rsidR="0060007E" w:rsidRPr="007F50E3" w:rsidRDefault="0060007E" w:rsidP="00046CD9">
            <w:pPr>
              <w:rPr>
                <w:rFonts w:ascii="Arial" w:hAnsi="Arial" w:cs="Arial"/>
              </w:rPr>
            </w:pPr>
            <w:r w:rsidRPr="00000C3A">
              <w:rPr>
                <w:rFonts w:ascii="Arial" w:hAnsi="Arial" w:cs="Arial"/>
              </w:rPr>
              <w:t>VALSYN-PWY: L-valine biosynthesis</w:t>
            </w:r>
          </w:p>
        </w:tc>
        <w:tc>
          <w:tcPr>
            <w:tcW w:w="4675" w:type="dxa"/>
          </w:tcPr>
          <w:p w14:paraId="1DCDA4DA" w14:textId="77777777" w:rsidR="0060007E" w:rsidRPr="007F50E3" w:rsidRDefault="0060007E" w:rsidP="00046CD9">
            <w:pPr>
              <w:rPr>
                <w:rFonts w:ascii="Arial" w:hAnsi="Arial" w:cs="Arial"/>
              </w:rPr>
            </w:pPr>
            <w:r w:rsidRPr="00F73645">
              <w:rPr>
                <w:rFonts w:ascii="Arial" w:hAnsi="Arial" w:cs="Arial"/>
              </w:rPr>
              <w:t>PWY-3841: folate transformations II</w:t>
            </w:r>
          </w:p>
        </w:tc>
      </w:tr>
      <w:tr w:rsidR="0060007E" w:rsidRPr="007F50E3" w14:paraId="4DC4DE55" w14:textId="77777777" w:rsidTr="00046CD9">
        <w:tc>
          <w:tcPr>
            <w:tcW w:w="4675" w:type="dxa"/>
          </w:tcPr>
          <w:p w14:paraId="4C812940" w14:textId="77777777" w:rsidR="0060007E" w:rsidRPr="007F50E3" w:rsidRDefault="0060007E" w:rsidP="00046CD9">
            <w:pPr>
              <w:rPr>
                <w:rFonts w:ascii="Arial" w:hAnsi="Arial" w:cs="Arial"/>
              </w:rPr>
            </w:pPr>
            <w:r w:rsidRPr="00000C3A">
              <w:rPr>
                <w:rFonts w:ascii="Arial" w:hAnsi="Arial" w:cs="Arial"/>
              </w:rPr>
              <w:t xml:space="preserve">BRANCHED-CHAIN-AA-SYN-PWY: </w:t>
            </w:r>
            <w:proofErr w:type="spellStart"/>
            <w:r w:rsidRPr="00000C3A">
              <w:rPr>
                <w:rFonts w:ascii="Arial" w:hAnsi="Arial" w:cs="Arial"/>
              </w:rPr>
              <w:t>superpathway</w:t>
            </w:r>
            <w:proofErr w:type="spellEnd"/>
            <w:r w:rsidRPr="00000C3A">
              <w:rPr>
                <w:rFonts w:ascii="Arial" w:hAnsi="Arial" w:cs="Arial"/>
              </w:rPr>
              <w:t xml:space="preserve"> of branched amino acid biosynthesis</w:t>
            </w:r>
          </w:p>
        </w:tc>
        <w:tc>
          <w:tcPr>
            <w:tcW w:w="4675" w:type="dxa"/>
          </w:tcPr>
          <w:p w14:paraId="12186AC6" w14:textId="77777777" w:rsidR="0060007E" w:rsidRPr="007F50E3" w:rsidRDefault="0060007E" w:rsidP="00046CD9">
            <w:pPr>
              <w:rPr>
                <w:rFonts w:ascii="Arial" w:hAnsi="Arial" w:cs="Arial"/>
              </w:rPr>
            </w:pPr>
            <w:r w:rsidRPr="00102880">
              <w:rPr>
                <w:rFonts w:ascii="Arial" w:hAnsi="Arial" w:cs="Arial"/>
              </w:rPr>
              <w:t>PWY-5100: pyruvate fermentation to acetate and lactate II</w:t>
            </w:r>
          </w:p>
        </w:tc>
      </w:tr>
      <w:tr w:rsidR="0060007E" w:rsidRPr="007F50E3" w14:paraId="4C9E0A51" w14:textId="77777777" w:rsidTr="00046CD9">
        <w:tc>
          <w:tcPr>
            <w:tcW w:w="4675" w:type="dxa"/>
          </w:tcPr>
          <w:p w14:paraId="149249C2" w14:textId="77777777" w:rsidR="0060007E" w:rsidRPr="007F50E3" w:rsidRDefault="0060007E" w:rsidP="00046CD9">
            <w:pPr>
              <w:rPr>
                <w:rFonts w:ascii="Arial" w:hAnsi="Arial" w:cs="Arial"/>
              </w:rPr>
            </w:pPr>
            <w:r w:rsidRPr="00A54223">
              <w:rPr>
                <w:rFonts w:ascii="Arial" w:hAnsi="Arial" w:cs="Arial"/>
              </w:rPr>
              <w:t>COA-PWY: coenzyme A biosynthesis I</w:t>
            </w:r>
          </w:p>
        </w:tc>
        <w:tc>
          <w:tcPr>
            <w:tcW w:w="4675" w:type="dxa"/>
          </w:tcPr>
          <w:p w14:paraId="4B245A03" w14:textId="77777777" w:rsidR="0060007E" w:rsidRPr="007F50E3" w:rsidRDefault="0060007E" w:rsidP="00046CD9">
            <w:pPr>
              <w:rPr>
                <w:rFonts w:ascii="Arial" w:hAnsi="Arial" w:cs="Arial"/>
              </w:rPr>
            </w:pPr>
            <w:r w:rsidRPr="00F230DE">
              <w:rPr>
                <w:rFonts w:ascii="Arial" w:hAnsi="Arial" w:cs="Arial"/>
              </w:rPr>
              <w:t>PWY-6386: UDP-N-</w:t>
            </w:r>
            <w:proofErr w:type="spellStart"/>
            <w:r w:rsidRPr="00F230DE">
              <w:rPr>
                <w:rFonts w:ascii="Arial" w:hAnsi="Arial" w:cs="Arial"/>
              </w:rPr>
              <w:t>acetylmuramoyl</w:t>
            </w:r>
            <w:proofErr w:type="spellEnd"/>
            <w:r w:rsidRPr="00F230DE">
              <w:rPr>
                <w:rFonts w:ascii="Arial" w:hAnsi="Arial" w:cs="Arial"/>
              </w:rPr>
              <w:t>-</w:t>
            </w:r>
            <w:proofErr w:type="spellStart"/>
            <w:r w:rsidRPr="00F230DE">
              <w:rPr>
                <w:rFonts w:ascii="Arial" w:hAnsi="Arial" w:cs="Arial"/>
              </w:rPr>
              <w:t>pentapeptide</w:t>
            </w:r>
            <w:proofErr w:type="spellEnd"/>
            <w:r w:rsidRPr="00F230DE">
              <w:rPr>
                <w:rFonts w:ascii="Arial" w:hAnsi="Arial" w:cs="Arial"/>
              </w:rPr>
              <w:t xml:space="preserve"> biosynthesis II (lysine-containing)</w:t>
            </w:r>
          </w:p>
        </w:tc>
      </w:tr>
      <w:tr w:rsidR="0060007E" w:rsidRPr="007F50E3" w14:paraId="7FE6C511" w14:textId="77777777" w:rsidTr="00046CD9">
        <w:tc>
          <w:tcPr>
            <w:tcW w:w="4675" w:type="dxa"/>
          </w:tcPr>
          <w:p w14:paraId="65FEAE79" w14:textId="77777777" w:rsidR="0060007E" w:rsidRPr="007F50E3" w:rsidRDefault="0060007E" w:rsidP="00046CD9">
            <w:pPr>
              <w:rPr>
                <w:rFonts w:ascii="Arial" w:hAnsi="Arial" w:cs="Arial"/>
              </w:rPr>
            </w:pPr>
            <w:r w:rsidRPr="00246B2E">
              <w:rPr>
                <w:rFonts w:ascii="Arial" w:hAnsi="Arial" w:cs="Arial"/>
              </w:rPr>
              <w:t xml:space="preserve">DTDPRHAMSYN-PWY: </w:t>
            </w:r>
            <w:proofErr w:type="spellStart"/>
            <w:r w:rsidRPr="00246B2E">
              <w:rPr>
                <w:rFonts w:ascii="Arial" w:hAnsi="Arial" w:cs="Arial"/>
              </w:rPr>
              <w:t>dTDP</w:t>
            </w:r>
            <w:proofErr w:type="spellEnd"/>
            <w:r w:rsidRPr="00246B2E">
              <w:rPr>
                <w:rFonts w:ascii="Arial" w:hAnsi="Arial" w:cs="Arial"/>
              </w:rPr>
              <w:t>-L-</w:t>
            </w:r>
            <w:proofErr w:type="spellStart"/>
            <w:r w:rsidRPr="00246B2E">
              <w:rPr>
                <w:rFonts w:ascii="Arial" w:hAnsi="Arial" w:cs="Arial"/>
              </w:rPr>
              <w:t>rhamnose</w:t>
            </w:r>
            <w:proofErr w:type="spellEnd"/>
            <w:r w:rsidRPr="00246B2E">
              <w:rPr>
                <w:rFonts w:ascii="Arial" w:hAnsi="Arial" w:cs="Arial"/>
              </w:rPr>
              <w:t xml:space="preserve"> biosynthesis I</w:t>
            </w:r>
          </w:p>
        </w:tc>
        <w:tc>
          <w:tcPr>
            <w:tcW w:w="4675" w:type="dxa"/>
          </w:tcPr>
          <w:p w14:paraId="76784B1E" w14:textId="77777777" w:rsidR="0060007E" w:rsidRPr="007F50E3" w:rsidRDefault="0060007E" w:rsidP="00046CD9">
            <w:pPr>
              <w:rPr>
                <w:rFonts w:ascii="Arial" w:hAnsi="Arial" w:cs="Arial"/>
              </w:rPr>
            </w:pPr>
            <w:r w:rsidRPr="00F230DE">
              <w:rPr>
                <w:rFonts w:ascii="Arial" w:hAnsi="Arial" w:cs="Arial"/>
              </w:rPr>
              <w:t>PWY-6387: UDP-N-</w:t>
            </w:r>
            <w:proofErr w:type="spellStart"/>
            <w:r w:rsidRPr="00F230DE">
              <w:rPr>
                <w:rFonts w:ascii="Arial" w:hAnsi="Arial" w:cs="Arial"/>
              </w:rPr>
              <w:t>acetylmuramoyl</w:t>
            </w:r>
            <w:proofErr w:type="spellEnd"/>
            <w:r w:rsidRPr="00F230DE">
              <w:rPr>
                <w:rFonts w:ascii="Arial" w:hAnsi="Arial" w:cs="Arial"/>
              </w:rPr>
              <w:t>-</w:t>
            </w:r>
            <w:proofErr w:type="spellStart"/>
            <w:r w:rsidRPr="00F230DE">
              <w:rPr>
                <w:rFonts w:ascii="Arial" w:hAnsi="Arial" w:cs="Arial"/>
              </w:rPr>
              <w:t>pentapeptide</w:t>
            </w:r>
            <w:proofErr w:type="spellEnd"/>
            <w:r w:rsidRPr="00F230DE">
              <w:rPr>
                <w:rFonts w:ascii="Arial" w:hAnsi="Arial" w:cs="Arial"/>
              </w:rPr>
              <w:t xml:space="preserve"> biosynthesis I (</w:t>
            </w:r>
            <w:proofErr w:type="spellStart"/>
            <w:r w:rsidRPr="00F230DE">
              <w:rPr>
                <w:rFonts w:ascii="Arial" w:hAnsi="Arial" w:cs="Arial"/>
              </w:rPr>
              <w:t>meso-diaminopimelate</w:t>
            </w:r>
            <w:proofErr w:type="spellEnd"/>
            <w:r w:rsidRPr="00F230DE">
              <w:rPr>
                <w:rFonts w:ascii="Arial" w:hAnsi="Arial" w:cs="Arial"/>
              </w:rPr>
              <w:t xml:space="preserve"> containing)</w:t>
            </w:r>
          </w:p>
        </w:tc>
      </w:tr>
      <w:tr w:rsidR="0060007E" w:rsidRPr="007F50E3" w14:paraId="345D44D6" w14:textId="77777777" w:rsidTr="00046CD9">
        <w:tc>
          <w:tcPr>
            <w:tcW w:w="4675" w:type="dxa"/>
          </w:tcPr>
          <w:p w14:paraId="53231117" w14:textId="77777777" w:rsidR="0060007E" w:rsidRPr="007F50E3" w:rsidRDefault="0060007E" w:rsidP="00046CD9">
            <w:pPr>
              <w:rPr>
                <w:rFonts w:ascii="Arial" w:hAnsi="Arial" w:cs="Arial"/>
              </w:rPr>
            </w:pPr>
            <w:r w:rsidRPr="00246B2E">
              <w:rPr>
                <w:rFonts w:ascii="Arial" w:hAnsi="Arial" w:cs="Arial"/>
              </w:rPr>
              <w:t>HSERMETANA-PWY: L-methionine biosynthesis III</w:t>
            </w:r>
          </w:p>
        </w:tc>
        <w:tc>
          <w:tcPr>
            <w:tcW w:w="4675" w:type="dxa"/>
          </w:tcPr>
          <w:p w14:paraId="03537933" w14:textId="77777777" w:rsidR="0060007E" w:rsidRPr="007F50E3" w:rsidRDefault="0060007E" w:rsidP="00046CD9">
            <w:pPr>
              <w:rPr>
                <w:rFonts w:ascii="Arial" w:hAnsi="Arial" w:cs="Arial"/>
              </w:rPr>
            </w:pPr>
            <w:r w:rsidRPr="003F6EB9">
              <w:rPr>
                <w:rFonts w:ascii="Arial" w:hAnsi="Arial" w:cs="Arial"/>
              </w:rPr>
              <w:t xml:space="preserve">PWY-7111: pyruvate fermentation to </w:t>
            </w:r>
            <w:proofErr w:type="spellStart"/>
            <w:r w:rsidRPr="003F6EB9">
              <w:rPr>
                <w:rFonts w:ascii="Arial" w:hAnsi="Arial" w:cs="Arial"/>
              </w:rPr>
              <w:t>isobutanol</w:t>
            </w:r>
            <w:proofErr w:type="spellEnd"/>
            <w:r w:rsidRPr="003F6EB9">
              <w:rPr>
                <w:rFonts w:ascii="Arial" w:hAnsi="Arial" w:cs="Arial"/>
              </w:rPr>
              <w:t xml:space="preserve"> (engineered)</w:t>
            </w:r>
          </w:p>
        </w:tc>
      </w:tr>
      <w:tr w:rsidR="0060007E" w:rsidRPr="007F50E3" w14:paraId="5FEFD6E3" w14:textId="77777777" w:rsidTr="00046CD9">
        <w:tc>
          <w:tcPr>
            <w:tcW w:w="4675" w:type="dxa"/>
          </w:tcPr>
          <w:p w14:paraId="79269F21" w14:textId="77777777" w:rsidR="0060007E" w:rsidRPr="007F50E3" w:rsidRDefault="0060007E" w:rsidP="00046CD9">
            <w:pPr>
              <w:rPr>
                <w:rFonts w:ascii="Arial" w:hAnsi="Arial" w:cs="Arial"/>
              </w:rPr>
            </w:pPr>
            <w:r w:rsidRPr="0053307E">
              <w:rPr>
                <w:rFonts w:ascii="Arial" w:hAnsi="Arial" w:cs="Arial"/>
              </w:rPr>
              <w:t>ILEUSYN-PWY: L-isoleucine biosynthesis I (from threonine)</w:t>
            </w:r>
          </w:p>
        </w:tc>
        <w:tc>
          <w:tcPr>
            <w:tcW w:w="4675" w:type="dxa"/>
          </w:tcPr>
          <w:p w14:paraId="59B3C094" w14:textId="77777777" w:rsidR="0060007E" w:rsidRPr="007F50E3" w:rsidRDefault="0060007E" w:rsidP="00046CD9">
            <w:pPr>
              <w:rPr>
                <w:rFonts w:ascii="Arial" w:hAnsi="Arial" w:cs="Arial"/>
              </w:rPr>
            </w:pPr>
            <w:r w:rsidRPr="002E3ED8">
              <w:rPr>
                <w:rFonts w:ascii="Arial" w:hAnsi="Arial" w:cs="Arial"/>
              </w:rPr>
              <w:t>VALSYN-PWY: L-valine biosynthesis</w:t>
            </w:r>
          </w:p>
        </w:tc>
      </w:tr>
      <w:tr w:rsidR="0060007E" w:rsidRPr="007F50E3" w14:paraId="735E22FD" w14:textId="77777777" w:rsidTr="00046CD9">
        <w:tc>
          <w:tcPr>
            <w:tcW w:w="4675" w:type="dxa"/>
          </w:tcPr>
          <w:p w14:paraId="0F13BC9A" w14:textId="77777777" w:rsidR="0060007E" w:rsidRPr="007F50E3" w:rsidRDefault="0060007E" w:rsidP="00046CD9">
            <w:pPr>
              <w:rPr>
                <w:rFonts w:ascii="Arial" w:hAnsi="Arial" w:cs="Arial"/>
              </w:rPr>
            </w:pPr>
            <w:r w:rsidRPr="000B3070">
              <w:rPr>
                <w:rFonts w:ascii="Arial" w:hAnsi="Arial" w:cs="Arial"/>
              </w:rPr>
              <w:t>LACTOSECAT-PWY: lactose and galactose degradation I</w:t>
            </w:r>
          </w:p>
        </w:tc>
        <w:tc>
          <w:tcPr>
            <w:tcW w:w="4675" w:type="dxa"/>
          </w:tcPr>
          <w:p w14:paraId="03371646" w14:textId="77777777" w:rsidR="0060007E" w:rsidRPr="007F50E3" w:rsidRDefault="0060007E" w:rsidP="00046CD9">
            <w:pPr>
              <w:rPr>
                <w:rFonts w:ascii="Arial" w:hAnsi="Arial" w:cs="Arial"/>
              </w:rPr>
            </w:pPr>
            <w:r w:rsidRPr="002E3ED8">
              <w:rPr>
                <w:rFonts w:ascii="Arial" w:hAnsi="Arial" w:cs="Arial"/>
              </w:rPr>
              <w:t>COA-PWY: coenzyme A biosynthesis I</w:t>
            </w:r>
          </w:p>
        </w:tc>
      </w:tr>
      <w:tr w:rsidR="0060007E" w:rsidRPr="007F50E3" w14:paraId="2BEE0E44" w14:textId="77777777" w:rsidTr="00046CD9">
        <w:tc>
          <w:tcPr>
            <w:tcW w:w="4675" w:type="dxa"/>
          </w:tcPr>
          <w:p w14:paraId="7D714084" w14:textId="77777777" w:rsidR="0060007E" w:rsidRPr="007F50E3" w:rsidRDefault="0060007E" w:rsidP="00046CD9">
            <w:pPr>
              <w:rPr>
                <w:rFonts w:ascii="Arial" w:hAnsi="Arial" w:cs="Arial"/>
              </w:rPr>
            </w:pPr>
            <w:r w:rsidRPr="00492AC9">
              <w:rPr>
                <w:rFonts w:ascii="Arial" w:hAnsi="Arial" w:cs="Arial"/>
              </w:rPr>
              <w:t xml:space="preserve">METHANOGENESIS-PWY: </w:t>
            </w:r>
            <w:proofErr w:type="spellStart"/>
            <w:r w:rsidRPr="00492AC9">
              <w:rPr>
                <w:rFonts w:ascii="Arial" w:hAnsi="Arial" w:cs="Arial"/>
              </w:rPr>
              <w:t>methanogenesis</w:t>
            </w:r>
            <w:proofErr w:type="spellEnd"/>
            <w:r w:rsidRPr="00492AC9">
              <w:rPr>
                <w:rFonts w:ascii="Arial" w:hAnsi="Arial" w:cs="Arial"/>
              </w:rPr>
              <w:t xml:space="preserve"> from H2 and CO2</w:t>
            </w:r>
          </w:p>
        </w:tc>
        <w:tc>
          <w:tcPr>
            <w:tcW w:w="4675" w:type="dxa"/>
          </w:tcPr>
          <w:p w14:paraId="7CC4FB6A" w14:textId="77777777" w:rsidR="0060007E" w:rsidRPr="007F50E3" w:rsidRDefault="0060007E" w:rsidP="00046CD9">
            <w:pPr>
              <w:rPr>
                <w:rFonts w:ascii="Arial" w:hAnsi="Arial" w:cs="Arial"/>
              </w:rPr>
            </w:pPr>
            <w:r w:rsidRPr="002E3ED8">
              <w:rPr>
                <w:rFonts w:ascii="Arial" w:hAnsi="Arial" w:cs="Arial"/>
              </w:rPr>
              <w:t xml:space="preserve">DTDPRHAMSYN-PWY: </w:t>
            </w:r>
            <w:proofErr w:type="spellStart"/>
            <w:r w:rsidRPr="002E3ED8">
              <w:rPr>
                <w:rFonts w:ascii="Arial" w:hAnsi="Arial" w:cs="Arial"/>
              </w:rPr>
              <w:t>dTDP</w:t>
            </w:r>
            <w:proofErr w:type="spellEnd"/>
            <w:r w:rsidRPr="002E3ED8">
              <w:rPr>
                <w:rFonts w:ascii="Arial" w:hAnsi="Arial" w:cs="Arial"/>
              </w:rPr>
              <w:t>-L-</w:t>
            </w:r>
            <w:proofErr w:type="spellStart"/>
            <w:r w:rsidRPr="002E3ED8">
              <w:rPr>
                <w:rFonts w:ascii="Arial" w:hAnsi="Arial" w:cs="Arial"/>
              </w:rPr>
              <w:t>rhamnose</w:t>
            </w:r>
            <w:proofErr w:type="spellEnd"/>
            <w:r w:rsidRPr="002E3ED8">
              <w:rPr>
                <w:rFonts w:ascii="Arial" w:hAnsi="Arial" w:cs="Arial"/>
              </w:rPr>
              <w:t xml:space="preserve"> biosynthesis I</w:t>
            </w:r>
          </w:p>
        </w:tc>
      </w:tr>
      <w:tr w:rsidR="0060007E" w:rsidRPr="007F50E3" w14:paraId="273BC4B8" w14:textId="77777777" w:rsidTr="00046CD9">
        <w:tc>
          <w:tcPr>
            <w:tcW w:w="4675" w:type="dxa"/>
          </w:tcPr>
          <w:p w14:paraId="66A60AD0" w14:textId="77777777" w:rsidR="0060007E" w:rsidRPr="007F50E3" w:rsidRDefault="0060007E" w:rsidP="00046CD9">
            <w:pPr>
              <w:rPr>
                <w:rFonts w:ascii="Arial" w:hAnsi="Arial" w:cs="Arial"/>
              </w:rPr>
            </w:pPr>
            <w:r w:rsidRPr="002A50C8">
              <w:rPr>
                <w:rFonts w:ascii="Arial" w:hAnsi="Arial" w:cs="Arial"/>
              </w:rPr>
              <w:t>PWY-2941: L-lysine biosynthesis II</w:t>
            </w:r>
          </w:p>
        </w:tc>
        <w:tc>
          <w:tcPr>
            <w:tcW w:w="4675" w:type="dxa"/>
          </w:tcPr>
          <w:p w14:paraId="0AF9ABAD" w14:textId="77777777" w:rsidR="0060007E" w:rsidRPr="007F50E3" w:rsidRDefault="0060007E" w:rsidP="00046CD9">
            <w:pPr>
              <w:rPr>
                <w:rFonts w:ascii="Arial" w:hAnsi="Arial" w:cs="Arial"/>
              </w:rPr>
            </w:pPr>
            <w:r w:rsidRPr="002E3ED8">
              <w:rPr>
                <w:rFonts w:ascii="Arial" w:hAnsi="Arial" w:cs="Arial"/>
              </w:rPr>
              <w:t>LACTOSECAT-PWY: lactose and galactose degradation I</w:t>
            </w:r>
          </w:p>
        </w:tc>
      </w:tr>
      <w:tr w:rsidR="0060007E" w:rsidRPr="007F50E3" w14:paraId="4AB05ED2" w14:textId="77777777" w:rsidTr="00046CD9">
        <w:tc>
          <w:tcPr>
            <w:tcW w:w="4675" w:type="dxa"/>
          </w:tcPr>
          <w:p w14:paraId="3AF69B83" w14:textId="77777777" w:rsidR="0060007E" w:rsidRPr="007F50E3" w:rsidRDefault="0060007E" w:rsidP="00046CD9">
            <w:pPr>
              <w:rPr>
                <w:rFonts w:ascii="Arial" w:hAnsi="Arial" w:cs="Arial"/>
              </w:rPr>
            </w:pPr>
            <w:r w:rsidRPr="002A50C8">
              <w:rPr>
                <w:rFonts w:ascii="Arial" w:hAnsi="Arial" w:cs="Arial"/>
              </w:rPr>
              <w:t>PWY-2942: L-lysine biosynthesis III</w:t>
            </w:r>
          </w:p>
        </w:tc>
        <w:tc>
          <w:tcPr>
            <w:tcW w:w="4675" w:type="dxa"/>
          </w:tcPr>
          <w:p w14:paraId="21B8D42C" w14:textId="77777777" w:rsidR="0060007E" w:rsidRPr="007F50E3" w:rsidRDefault="0060007E" w:rsidP="00046CD9">
            <w:pPr>
              <w:rPr>
                <w:rFonts w:ascii="Arial" w:hAnsi="Arial" w:cs="Arial"/>
              </w:rPr>
            </w:pPr>
            <w:r w:rsidRPr="002E3ED8">
              <w:rPr>
                <w:rFonts w:ascii="Arial" w:hAnsi="Arial" w:cs="Arial"/>
              </w:rPr>
              <w:t xml:space="preserve">NONMEVIPP-PWY: </w:t>
            </w:r>
            <w:proofErr w:type="spellStart"/>
            <w:r w:rsidRPr="002E3ED8">
              <w:rPr>
                <w:rFonts w:ascii="Arial" w:hAnsi="Arial" w:cs="Arial"/>
              </w:rPr>
              <w:t>methylerythritol</w:t>
            </w:r>
            <w:proofErr w:type="spellEnd"/>
            <w:r w:rsidRPr="002E3ED8">
              <w:rPr>
                <w:rFonts w:ascii="Arial" w:hAnsi="Arial" w:cs="Arial"/>
              </w:rPr>
              <w:t xml:space="preserve"> phosphate pathway I</w:t>
            </w:r>
          </w:p>
        </w:tc>
      </w:tr>
    </w:tbl>
    <w:p w14:paraId="6B327906" w14:textId="77777777" w:rsidR="0060007E" w:rsidRDefault="0060007E" w:rsidP="0060007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Supplemental Table 1</w:t>
      </w:r>
      <w:r w:rsidRPr="00D85F00">
        <w:rPr>
          <w:rFonts w:ascii="Arial" w:hAnsi="Arial" w:cs="Arial"/>
          <w:b/>
          <w:bCs/>
        </w:rPr>
        <w:t xml:space="preserve">: </w:t>
      </w:r>
      <w:r w:rsidRPr="006A6865">
        <w:rPr>
          <w:rFonts w:ascii="Arial" w:hAnsi="Arial" w:cs="Arial"/>
          <w:bCs/>
        </w:rPr>
        <w:t>Top 20 microbial metabolic pathways of highly weighted taxa</w:t>
      </w:r>
      <w:r>
        <w:rPr>
          <w:rFonts w:ascii="Arial" w:hAnsi="Arial" w:cs="Arial"/>
          <w:bCs/>
        </w:rPr>
        <w:t xml:space="preserve"> by trimester of prenatal </w:t>
      </w:r>
      <w:proofErr w:type="spellStart"/>
      <w:r>
        <w:rPr>
          <w:rFonts w:ascii="Arial" w:hAnsi="Arial" w:cs="Arial"/>
          <w:bCs/>
        </w:rPr>
        <w:t>Pb</w:t>
      </w:r>
      <w:proofErr w:type="spellEnd"/>
      <w:r>
        <w:rPr>
          <w:rFonts w:ascii="Arial" w:hAnsi="Arial" w:cs="Arial"/>
          <w:bCs/>
        </w:rPr>
        <w:t xml:space="preserve"> exposure. </w:t>
      </w:r>
    </w:p>
    <w:p w14:paraId="0A59DA1D" w14:textId="77777777" w:rsidR="0060007E" w:rsidRDefault="0060007E" w:rsidP="0060007E">
      <w:pPr>
        <w:rPr>
          <w:rFonts w:ascii="Arial" w:hAnsi="Arial" w:cs="Arial"/>
          <w:b/>
          <w:bCs/>
        </w:rPr>
      </w:pPr>
    </w:p>
    <w:p w14:paraId="3411329F" w14:textId="77777777" w:rsidR="0060007E" w:rsidRDefault="0060007E" w:rsidP="0060007E">
      <w:pPr>
        <w:rPr>
          <w:rFonts w:ascii="Arial" w:hAnsi="Arial" w:cs="Arial"/>
          <w:b/>
          <w:bCs/>
        </w:rPr>
      </w:pPr>
    </w:p>
    <w:p w14:paraId="12CFDE6C" w14:textId="77777777" w:rsidR="0060007E" w:rsidRDefault="0060007E" w:rsidP="0060007E">
      <w:pPr>
        <w:rPr>
          <w:rFonts w:ascii="Arial" w:hAnsi="Arial" w:cs="Arial"/>
          <w:b/>
          <w:bCs/>
        </w:rPr>
      </w:pPr>
    </w:p>
    <w:tbl>
      <w:tblPr>
        <w:tblW w:w="9953" w:type="dxa"/>
        <w:tblBorders>
          <w:top w:val="single" w:sz="4" w:space="0" w:color="auto"/>
          <w:bottom w:val="single" w:sz="4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  <w:tblDescription w:val="Procedure Contents: Variables"/>
      </w:tblPr>
      <w:tblGrid>
        <w:gridCol w:w="2250"/>
        <w:gridCol w:w="7703"/>
      </w:tblGrid>
      <w:tr w:rsidR="0060007E" w:rsidRPr="000C7212" w14:paraId="1E1F2AD7" w14:textId="77777777" w:rsidTr="00046CD9">
        <w:trPr>
          <w:tblHeader/>
        </w:trPr>
        <w:tc>
          <w:tcPr>
            <w:tcW w:w="9953" w:type="dxa"/>
            <w:gridSpan w:val="2"/>
            <w:tcBorders>
              <w:top w:val="nil"/>
              <w:bottom w:val="single" w:sz="4" w:space="0" w:color="auto"/>
            </w:tcBorders>
          </w:tcPr>
          <w:p w14:paraId="4B9494D9" w14:textId="77777777" w:rsidR="0060007E" w:rsidRPr="000C7212" w:rsidRDefault="0060007E" w:rsidP="00046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Supplemental Table 2. </w:t>
            </w:r>
            <w:r w:rsidRPr="00F266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The 13 variables included in the derivation of the socio-economic 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tatus (SES) variable used in this</w:t>
            </w:r>
            <w:r w:rsidRPr="00F266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analysi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s.</w:t>
            </w:r>
          </w:p>
        </w:tc>
      </w:tr>
      <w:tr w:rsidR="0060007E" w:rsidRPr="000C7212" w14:paraId="4B216F10" w14:textId="77777777" w:rsidTr="00046CD9">
        <w:trPr>
          <w:tblHeader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CBB4410" w14:textId="77777777" w:rsidR="0060007E" w:rsidRPr="000C7212" w:rsidRDefault="0060007E" w:rsidP="00046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7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Variable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72ED801" w14:textId="77777777" w:rsidR="0060007E" w:rsidRPr="000C7212" w:rsidRDefault="0060007E" w:rsidP="00046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7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Label</w:t>
            </w:r>
          </w:p>
        </w:tc>
      </w:tr>
      <w:tr w:rsidR="0060007E" w:rsidRPr="000C7212" w14:paraId="643AFBE0" w14:textId="77777777" w:rsidTr="00046CD9">
        <w:tc>
          <w:tcPr>
            <w:tcW w:w="2250" w:type="dxa"/>
            <w:tcBorders>
              <w:top w:val="single" w:sz="4" w:space="0" w:color="auto"/>
            </w:tcBorders>
            <w:hideMark/>
          </w:tcPr>
          <w:p w14:paraId="5CAE8457" w14:textId="77777777" w:rsidR="0060007E" w:rsidRPr="000C7212" w:rsidRDefault="0060007E" w:rsidP="00046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12">
              <w:rPr>
                <w:rFonts w:ascii="Times New Roman" w:eastAsia="Times New Roman" w:hAnsi="Times New Roman" w:cs="Times New Roman"/>
                <w:sz w:val="24"/>
                <w:szCs w:val="24"/>
              </w:rPr>
              <w:t>Bathrooms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14:paraId="2E17DB0B" w14:textId="77777777" w:rsidR="0060007E" w:rsidRPr="000C7212" w:rsidRDefault="0060007E" w:rsidP="00046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12">
              <w:rPr>
                <w:rFonts w:ascii="Times New Roman" w:eastAsia="Times New Roman" w:hAnsi="Times New Roman" w:cs="Times New Roman"/>
                <w:sz w:val="24"/>
                <w:szCs w:val="24"/>
              </w:rPr>
              <w:t>Number of bathrooms with shower</w:t>
            </w:r>
          </w:p>
        </w:tc>
      </w:tr>
      <w:tr w:rsidR="0060007E" w:rsidRPr="000C7212" w14:paraId="6EE2727A" w14:textId="77777777" w:rsidTr="00046CD9">
        <w:tc>
          <w:tcPr>
            <w:tcW w:w="2250" w:type="dxa"/>
            <w:hideMark/>
          </w:tcPr>
          <w:p w14:paraId="45DDBA22" w14:textId="77777777" w:rsidR="0060007E" w:rsidRPr="000C7212" w:rsidRDefault="0060007E" w:rsidP="00046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12">
              <w:rPr>
                <w:rFonts w:ascii="Times New Roman" w:eastAsia="Times New Roman" w:hAnsi="Times New Roman" w:cs="Times New Roman"/>
                <w:sz w:val="24"/>
                <w:szCs w:val="24"/>
              </w:rPr>
              <w:t>Boiler</w:t>
            </w:r>
          </w:p>
        </w:tc>
        <w:tc>
          <w:tcPr>
            <w:tcW w:w="0" w:type="auto"/>
            <w:hideMark/>
          </w:tcPr>
          <w:p w14:paraId="663A8A8F" w14:textId="77777777" w:rsidR="0060007E" w:rsidRPr="000C7212" w:rsidRDefault="0060007E" w:rsidP="00046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12">
              <w:rPr>
                <w:rFonts w:ascii="Times New Roman" w:eastAsia="Times New Roman" w:hAnsi="Times New Roman" w:cs="Times New Roman"/>
                <w:sz w:val="24"/>
                <w:szCs w:val="24"/>
              </w:rPr>
              <w:t>Do you have a boiler? 0=No, 1=Yes</w:t>
            </w:r>
          </w:p>
        </w:tc>
      </w:tr>
      <w:tr w:rsidR="0060007E" w:rsidRPr="000C7212" w14:paraId="0B5733D0" w14:textId="77777777" w:rsidTr="00046CD9">
        <w:tc>
          <w:tcPr>
            <w:tcW w:w="2250" w:type="dxa"/>
            <w:hideMark/>
          </w:tcPr>
          <w:p w14:paraId="004EAD0F" w14:textId="77777777" w:rsidR="0060007E" w:rsidRPr="000C7212" w:rsidRDefault="0060007E" w:rsidP="00046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12">
              <w:rPr>
                <w:rFonts w:ascii="Times New Roman" w:eastAsia="Times New Roman" w:hAnsi="Times New Roman" w:cs="Times New Roman"/>
                <w:sz w:val="24"/>
                <w:szCs w:val="24"/>
              </w:rPr>
              <w:t>Car</w:t>
            </w:r>
          </w:p>
        </w:tc>
        <w:tc>
          <w:tcPr>
            <w:tcW w:w="0" w:type="auto"/>
            <w:hideMark/>
          </w:tcPr>
          <w:p w14:paraId="6551B9F1" w14:textId="77777777" w:rsidR="0060007E" w:rsidRPr="000C7212" w:rsidRDefault="0060007E" w:rsidP="00046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12">
              <w:rPr>
                <w:rFonts w:ascii="Times New Roman" w:eastAsia="Times New Roman" w:hAnsi="Times New Roman" w:cs="Times New Roman"/>
                <w:sz w:val="24"/>
                <w:szCs w:val="24"/>
              </w:rPr>
              <w:t>Number of cars</w:t>
            </w:r>
          </w:p>
        </w:tc>
      </w:tr>
      <w:tr w:rsidR="0060007E" w:rsidRPr="000C7212" w14:paraId="6B4DA8A2" w14:textId="77777777" w:rsidTr="00046CD9">
        <w:tc>
          <w:tcPr>
            <w:tcW w:w="2250" w:type="dxa"/>
            <w:hideMark/>
          </w:tcPr>
          <w:p w14:paraId="2B6B6B96" w14:textId="77777777" w:rsidR="0060007E" w:rsidRPr="000C7212" w:rsidRDefault="0060007E" w:rsidP="00046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12">
              <w:rPr>
                <w:rFonts w:ascii="Times New Roman" w:eastAsia="Times New Roman" w:hAnsi="Times New Roman" w:cs="Times New Roman"/>
                <w:sz w:val="24"/>
                <w:szCs w:val="24"/>
              </w:rPr>
              <w:t>Children</w:t>
            </w:r>
          </w:p>
        </w:tc>
        <w:tc>
          <w:tcPr>
            <w:tcW w:w="0" w:type="auto"/>
            <w:hideMark/>
          </w:tcPr>
          <w:p w14:paraId="530B15BC" w14:textId="77777777" w:rsidR="0060007E" w:rsidRPr="000C7212" w:rsidRDefault="0060007E" w:rsidP="00046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12">
              <w:rPr>
                <w:rFonts w:ascii="Times New Roman" w:eastAsia="Times New Roman" w:hAnsi="Times New Roman" w:cs="Times New Roman"/>
                <w:sz w:val="24"/>
                <w:szCs w:val="24"/>
              </w:rPr>
              <w:t>Number of children</w:t>
            </w:r>
          </w:p>
        </w:tc>
      </w:tr>
      <w:tr w:rsidR="0060007E" w:rsidRPr="000C7212" w14:paraId="4119DB15" w14:textId="77777777" w:rsidTr="00046CD9">
        <w:tc>
          <w:tcPr>
            <w:tcW w:w="2250" w:type="dxa"/>
            <w:hideMark/>
          </w:tcPr>
          <w:p w14:paraId="1D4B38CD" w14:textId="77777777" w:rsidR="0060007E" w:rsidRPr="000C7212" w:rsidRDefault="0060007E" w:rsidP="00046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12">
              <w:rPr>
                <w:rFonts w:ascii="Times New Roman" w:eastAsia="Times New Roman" w:hAnsi="Times New Roman" w:cs="Times New Roman"/>
                <w:sz w:val="24"/>
                <w:szCs w:val="24"/>
              </w:rPr>
              <w:t>Comp</w:t>
            </w:r>
          </w:p>
        </w:tc>
        <w:tc>
          <w:tcPr>
            <w:tcW w:w="0" w:type="auto"/>
            <w:hideMark/>
          </w:tcPr>
          <w:p w14:paraId="69CEE451" w14:textId="77777777" w:rsidR="0060007E" w:rsidRPr="000C7212" w:rsidRDefault="0060007E" w:rsidP="00046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12">
              <w:rPr>
                <w:rFonts w:ascii="Times New Roman" w:eastAsia="Times New Roman" w:hAnsi="Times New Roman" w:cs="Times New Roman"/>
                <w:sz w:val="24"/>
                <w:szCs w:val="24"/>
              </w:rPr>
              <w:t>Do you have a personal computer? 0=No, 1=Yes</w:t>
            </w:r>
          </w:p>
        </w:tc>
      </w:tr>
      <w:tr w:rsidR="0060007E" w:rsidRPr="000C7212" w14:paraId="22447C7E" w14:textId="77777777" w:rsidTr="00046CD9">
        <w:tc>
          <w:tcPr>
            <w:tcW w:w="2250" w:type="dxa"/>
            <w:hideMark/>
          </w:tcPr>
          <w:p w14:paraId="17F67E70" w14:textId="77777777" w:rsidR="0060007E" w:rsidRPr="000C7212" w:rsidRDefault="0060007E" w:rsidP="00046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12">
              <w:rPr>
                <w:rFonts w:ascii="Times New Roman" w:eastAsia="Times New Roman" w:hAnsi="Times New Roman" w:cs="Times New Roman"/>
                <w:sz w:val="24"/>
                <w:szCs w:val="24"/>
              </w:rPr>
              <w:t>Floor</w:t>
            </w:r>
          </w:p>
        </w:tc>
        <w:tc>
          <w:tcPr>
            <w:tcW w:w="0" w:type="auto"/>
            <w:hideMark/>
          </w:tcPr>
          <w:p w14:paraId="665D3EF0" w14:textId="77777777" w:rsidR="0060007E" w:rsidRPr="000C7212" w:rsidRDefault="0060007E" w:rsidP="00046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12">
              <w:rPr>
                <w:rFonts w:ascii="Times New Roman" w:eastAsia="Times New Roman" w:hAnsi="Times New Roman" w:cs="Times New Roman"/>
                <w:sz w:val="24"/>
                <w:szCs w:val="24"/>
              </w:rPr>
              <w:t>Type of flooring: 0=Ground or cement, 1=Other material</w:t>
            </w:r>
          </w:p>
        </w:tc>
      </w:tr>
      <w:tr w:rsidR="0060007E" w:rsidRPr="000C7212" w14:paraId="65520C1E" w14:textId="77777777" w:rsidTr="00046CD9">
        <w:tc>
          <w:tcPr>
            <w:tcW w:w="2250" w:type="dxa"/>
            <w:hideMark/>
          </w:tcPr>
          <w:p w14:paraId="3868B88D" w14:textId="77777777" w:rsidR="0060007E" w:rsidRPr="000C7212" w:rsidRDefault="0060007E" w:rsidP="00046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12">
              <w:rPr>
                <w:rFonts w:ascii="Times New Roman" w:eastAsia="Times New Roman" w:hAnsi="Times New Roman" w:cs="Times New Roman"/>
                <w:sz w:val="24"/>
                <w:szCs w:val="24"/>
              </w:rPr>
              <w:t>Lightbulbs</w:t>
            </w:r>
          </w:p>
        </w:tc>
        <w:tc>
          <w:tcPr>
            <w:tcW w:w="0" w:type="auto"/>
            <w:hideMark/>
          </w:tcPr>
          <w:p w14:paraId="247CDDB4" w14:textId="77777777" w:rsidR="0060007E" w:rsidRPr="000C7212" w:rsidRDefault="0060007E" w:rsidP="00046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12">
              <w:rPr>
                <w:rFonts w:ascii="Times New Roman" w:eastAsia="Times New Roman" w:hAnsi="Times New Roman" w:cs="Times New Roman"/>
                <w:sz w:val="24"/>
                <w:szCs w:val="24"/>
              </w:rPr>
              <w:t>Number of lightbulbs: 1= 5 or less, 2= 6-10, 3= 11-15, 4=16-20, 5= 21 or more</w:t>
            </w:r>
          </w:p>
        </w:tc>
      </w:tr>
      <w:tr w:rsidR="0060007E" w:rsidRPr="000C7212" w14:paraId="3A5F8529" w14:textId="77777777" w:rsidTr="00046CD9">
        <w:tc>
          <w:tcPr>
            <w:tcW w:w="2250" w:type="dxa"/>
            <w:hideMark/>
          </w:tcPr>
          <w:p w14:paraId="17A7D0EA" w14:textId="77777777" w:rsidR="0060007E" w:rsidRPr="000C7212" w:rsidRDefault="0060007E" w:rsidP="00046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12">
              <w:rPr>
                <w:rFonts w:ascii="Times New Roman" w:eastAsia="Times New Roman" w:hAnsi="Times New Roman" w:cs="Times New Roman"/>
                <w:sz w:val="24"/>
                <w:szCs w:val="24"/>
              </w:rPr>
              <w:t>Micro</w:t>
            </w:r>
          </w:p>
        </w:tc>
        <w:tc>
          <w:tcPr>
            <w:tcW w:w="0" w:type="auto"/>
            <w:hideMark/>
          </w:tcPr>
          <w:p w14:paraId="1C0657B5" w14:textId="77777777" w:rsidR="0060007E" w:rsidRPr="000C7212" w:rsidRDefault="0060007E" w:rsidP="00046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12">
              <w:rPr>
                <w:rFonts w:ascii="Times New Roman" w:eastAsia="Times New Roman" w:hAnsi="Times New Roman" w:cs="Times New Roman"/>
                <w:sz w:val="24"/>
                <w:szCs w:val="24"/>
              </w:rPr>
              <w:t>Do you have a microwave? 0=No, 1=Yes</w:t>
            </w:r>
          </w:p>
        </w:tc>
      </w:tr>
      <w:tr w:rsidR="0060007E" w:rsidRPr="000C7212" w14:paraId="180158E0" w14:textId="77777777" w:rsidTr="00046CD9">
        <w:tc>
          <w:tcPr>
            <w:tcW w:w="2250" w:type="dxa"/>
            <w:hideMark/>
          </w:tcPr>
          <w:p w14:paraId="7D843787" w14:textId="77777777" w:rsidR="0060007E" w:rsidRPr="000C7212" w:rsidRDefault="0060007E" w:rsidP="00046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12">
              <w:rPr>
                <w:rFonts w:ascii="Times New Roman" w:eastAsia="Times New Roman" w:hAnsi="Times New Roman" w:cs="Times New Roman"/>
                <w:sz w:val="24"/>
                <w:szCs w:val="24"/>
              </w:rPr>
              <w:t>Player</w:t>
            </w:r>
          </w:p>
        </w:tc>
        <w:tc>
          <w:tcPr>
            <w:tcW w:w="0" w:type="auto"/>
            <w:hideMark/>
          </w:tcPr>
          <w:p w14:paraId="54533ABD" w14:textId="77777777" w:rsidR="0060007E" w:rsidRPr="000C7212" w:rsidRDefault="0060007E" w:rsidP="00046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12">
              <w:rPr>
                <w:rFonts w:ascii="Times New Roman" w:eastAsia="Times New Roman" w:hAnsi="Times New Roman" w:cs="Times New Roman"/>
                <w:sz w:val="24"/>
                <w:szCs w:val="24"/>
              </w:rPr>
              <w:t>Do you have a video or DVD player? 0=No, 1=Yes</w:t>
            </w:r>
          </w:p>
        </w:tc>
      </w:tr>
      <w:tr w:rsidR="0060007E" w:rsidRPr="000C7212" w14:paraId="5375BB79" w14:textId="77777777" w:rsidTr="00046CD9">
        <w:tc>
          <w:tcPr>
            <w:tcW w:w="2250" w:type="dxa"/>
            <w:hideMark/>
          </w:tcPr>
          <w:p w14:paraId="06BB58A7" w14:textId="77777777" w:rsidR="0060007E" w:rsidRPr="000C7212" w:rsidRDefault="0060007E" w:rsidP="00046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12">
              <w:rPr>
                <w:rFonts w:ascii="Times New Roman" w:eastAsia="Times New Roman" w:hAnsi="Times New Roman" w:cs="Times New Roman"/>
                <w:sz w:val="24"/>
                <w:szCs w:val="24"/>
              </w:rPr>
              <w:t>Rooms</w:t>
            </w:r>
          </w:p>
        </w:tc>
        <w:tc>
          <w:tcPr>
            <w:tcW w:w="0" w:type="auto"/>
            <w:hideMark/>
          </w:tcPr>
          <w:p w14:paraId="5C44B8E3" w14:textId="77777777" w:rsidR="0060007E" w:rsidRPr="000C7212" w:rsidRDefault="0060007E" w:rsidP="00046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12">
              <w:rPr>
                <w:rFonts w:ascii="Times New Roman" w:eastAsia="Times New Roman" w:hAnsi="Times New Roman" w:cs="Times New Roman"/>
                <w:sz w:val="24"/>
                <w:szCs w:val="24"/>
              </w:rPr>
              <w:t>Number of rooms</w:t>
            </w:r>
          </w:p>
        </w:tc>
      </w:tr>
      <w:tr w:rsidR="0060007E" w:rsidRPr="000C7212" w14:paraId="3BC2591D" w14:textId="77777777" w:rsidTr="00046CD9">
        <w:tc>
          <w:tcPr>
            <w:tcW w:w="2250" w:type="dxa"/>
            <w:hideMark/>
          </w:tcPr>
          <w:p w14:paraId="66A5F715" w14:textId="77777777" w:rsidR="0060007E" w:rsidRPr="000C7212" w:rsidRDefault="0060007E" w:rsidP="00046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12">
              <w:rPr>
                <w:rFonts w:ascii="Times New Roman" w:eastAsia="Times New Roman" w:hAnsi="Times New Roman" w:cs="Times New Roman"/>
                <w:sz w:val="24"/>
                <w:szCs w:val="24"/>
              </w:rPr>
              <w:t>Toast</w:t>
            </w:r>
          </w:p>
        </w:tc>
        <w:tc>
          <w:tcPr>
            <w:tcW w:w="0" w:type="auto"/>
            <w:hideMark/>
          </w:tcPr>
          <w:p w14:paraId="0804D093" w14:textId="77777777" w:rsidR="0060007E" w:rsidRPr="000C7212" w:rsidRDefault="0060007E" w:rsidP="00046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12">
              <w:rPr>
                <w:rFonts w:ascii="Times New Roman" w:eastAsia="Times New Roman" w:hAnsi="Times New Roman" w:cs="Times New Roman"/>
                <w:sz w:val="24"/>
                <w:szCs w:val="24"/>
              </w:rPr>
              <w:t>Do you have a toaster? 0=No, 1=Yes</w:t>
            </w:r>
          </w:p>
        </w:tc>
      </w:tr>
      <w:tr w:rsidR="0060007E" w:rsidRPr="000C7212" w14:paraId="018F0086" w14:textId="77777777" w:rsidTr="00046CD9">
        <w:tc>
          <w:tcPr>
            <w:tcW w:w="2250" w:type="dxa"/>
            <w:hideMark/>
          </w:tcPr>
          <w:p w14:paraId="29E192D7" w14:textId="77777777" w:rsidR="0060007E" w:rsidRPr="000C7212" w:rsidRDefault="0060007E" w:rsidP="00046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12">
              <w:rPr>
                <w:rFonts w:ascii="Times New Roman" w:eastAsia="Times New Roman" w:hAnsi="Times New Roman" w:cs="Times New Roman"/>
                <w:sz w:val="24"/>
                <w:szCs w:val="24"/>
              </w:rPr>
              <w:t>Vacuum</w:t>
            </w:r>
          </w:p>
        </w:tc>
        <w:tc>
          <w:tcPr>
            <w:tcW w:w="0" w:type="auto"/>
            <w:hideMark/>
          </w:tcPr>
          <w:p w14:paraId="4DCB0BC2" w14:textId="77777777" w:rsidR="0060007E" w:rsidRPr="000C7212" w:rsidRDefault="0060007E" w:rsidP="00046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12">
              <w:rPr>
                <w:rFonts w:ascii="Times New Roman" w:eastAsia="Times New Roman" w:hAnsi="Times New Roman" w:cs="Times New Roman"/>
                <w:sz w:val="24"/>
                <w:szCs w:val="24"/>
              </w:rPr>
              <w:t>Do you have a vacuum cleaner? 0=No, 1=Yes</w:t>
            </w:r>
          </w:p>
        </w:tc>
      </w:tr>
      <w:tr w:rsidR="0060007E" w:rsidRPr="000C7212" w14:paraId="6AEED107" w14:textId="77777777" w:rsidTr="00046CD9">
        <w:tc>
          <w:tcPr>
            <w:tcW w:w="2250" w:type="dxa"/>
            <w:hideMark/>
          </w:tcPr>
          <w:p w14:paraId="6613CF7F" w14:textId="77777777" w:rsidR="0060007E" w:rsidRPr="000C7212" w:rsidRDefault="0060007E" w:rsidP="00046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12">
              <w:rPr>
                <w:rFonts w:ascii="Times New Roman" w:eastAsia="Times New Roman" w:hAnsi="Times New Roman" w:cs="Times New Roman"/>
                <w:sz w:val="24"/>
                <w:szCs w:val="24"/>
              </w:rPr>
              <w:t>Washer</w:t>
            </w:r>
          </w:p>
        </w:tc>
        <w:tc>
          <w:tcPr>
            <w:tcW w:w="0" w:type="auto"/>
            <w:hideMark/>
          </w:tcPr>
          <w:p w14:paraId="210C2B88" w14:textId="77777777" w:rsidR="0060007E" w:rsidRPr="000C7212" w:rsidRDefault="0060007E" w:rsidP="00046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you have a washing</w:t>
            </w:r>
            <w:r w:rsidRPr="000C7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machine? 0=No, 1=Yes</w:t>
            </w:r>
          </w:p>
        </w:tc>
      </w:tr>
    </w:tbl>
    <w:p w14:paraId="66D5E477" w14:textId="77777777" w:rsidR="0060007E" w:rsidRDefault="0060007E" w:rsidP="0060007E"/>
    <w:p w14:paraId="36AA8ADD" w14:textId="77777777" w:rsidR="0060007E" w:rsidRDefault="0060007E" w:rsidP="0060007E">
      <w:pPr>
        <w:rPr>
          <w:rFonts w:ascii="Arial" w:hAnsi="Arial" w:cs="Arial"/>
          <w:b/>
          <w:bCs/>
        </w:rPr>
      </w:pPr>
      <w:bookmarkStart w:id="0" w:name="_GoBack"/>
      <w:bookmarkEnd w:id="0"/>
    </w:p>
    <w:p w14:paraId="479E0DC3" w14:textId="77777777" w:rsidR="0060007E" w:rsidRDefault="0060007E"/>
    <w:sectPr w:rsidR="006000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AyMrEwMTczNTE2NzVW0lEKTi0uzszPAykwrAUAk/3EwiwAAAA="/>
  </w:docVars>
  <w:rsids>
    <w:rsidRoot w:val="0060007E"/>
    <w:rsid w:val="0060007E"/>
    <w:rsid w:val="00D5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54F1F"/>
  <w15:chartTrackingRefBased/>
  <w15:docId w15:val="{A6621E97-51A9-4BD0-AD5D-FBB47361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07E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007E"/>
    <w:pPr>
      <w:spacing w:after="0" w:line="240" w:lineRule="auto"/>
    </w:pPr>
  </w:style>
  <w:style w:type="table" w:styleId="TableGrid">
    <w:name w:val="Table Grid"/>
    <w:basedOn w:val="TableNormal"/>
    <w:uiPriority w:val="39"/>
    <w:rsid w:val="0060007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6D2FBB6C6F7046B47CDE322389C388" ma:contentTypeVersion="14" ma:contentTypeDescription="Create a new document." ma:contentTypeScope="" ma:versionID="a621a95740320cc2e9959ebae5bb42e5">
  <xsd:schema xmlns:xsd="http://www.w3.org/2001/XMLSchema" xmlns:xs="http://www.w3.org/2001/XMLSchema" xmlns:p="http://schemas.microsoft.com/office/2006/metadata/properties" xmlns:ns3="31b257ac-45a7-4723-949c-ea09a8e6ccca" xmlns:ns4="4e2994ea-ce3e-4f37-962e-d7e9c196e6ed" targetNamespace="http://schemas.microsoft.com/office/2006/metadata/properties" ma:root="true" ma:fieldsID="46015f706eddc72169b46301869f74f8" ns3:_="" ns4:_="">
    <xsd:import namespace="31b257ac-45a7-4723-949c-ea09a8e6ccca"/>
    <xsd:import namespace="4e2994ea-ce3e-4f37-962e-d7e9c196e6e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257ac-45a7-4723-949c-ea09a8e6cc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994ea-ce3e-4f37-962e-d7e9c196e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e2994ea-ce3e-4f37-962e-d7e9c196e6ed" xsi:nil="true"/>
  </documentManagement>
</p:properties>
</file>

<file path=customXml/itemProps1.xml><?xml version="1.0" encoding="utf-8"?>
<ds:datastoreItem xmlns:ds="http://schemas.openxmlformats.org/officeDocument/2006/customXml" ds:itemID="{5023E5AB-E6B2-4FB4-893A-38B1961C5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b257ac-45a7-4723-949c-ea09a8e6ccca"/>
    <ds:schemaRef ds:uri="4e2994ea-ce3e-4f37-962e-d7e9c196e6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C3B4FE-ED14-4EEA-8344-6AAD38FEC6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6F36D2-FEB0-432D-B98C-D4861C99DA77}">
  <ds:schemaRefs>
    <ds:schemaRef ds:uri="http://schemas.microsoft.com/office/infopath/2007/PartnerControls"/>
    <ds:schemaRef ds:uri="http://schemas.microsoft.com/office/2006/documentManagement/types"/>
    <ds:schemaRef ds:uri="31b257ac-45a7-4723-949c-ea09a8e6ccca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4e2994ea-ce3e-4f37-962e-d7e9c196e6ed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2922</Characters>
  <Application>Microsoft Office Word</Application>
  <DocSecurity>0</DocSecurity>
  <Lines>146</Lines>
  <Paragraphs>160</Paragraphs>
  <ScaleCrop>false</ScaleCrop>
  <Company>The Mount Sinai Health System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Midya, Vishal</dc:creator>
  <cp:keywords/>
  <dc:description/>
  <cp:lastModifiedBy>Midya, Vishal</cp:lastModifiedBy>
  <cp:revision>1</cp:revision>
  <dcterms:created xsi:type="dcterms:W3CDTF">2023-05-10T20:40:00Z</dcterms:created>
  <dcterms:modified xsi:type="dcterms:W3CDTF">2023-05-10T20:42:00Z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299778d3-4b99-4f02-870c-5d3a8492c47c</vt:lpwstr>
  </property>
  <property fmtid="{D5CDD505-2E9C-101B-9397-08002B2CF9AE}" pid="3" name="ContentTypeId">
    <vt:lpwstr>0x0101005D6D2FBB6C6F7046B47CDE322389C388</vt:lpwstr>
  </property>
</Properties>
</file>