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4239" w14:textId="77777777" w:rsidR="000E163E" w:rsidRPr="00A67245" w:rsidRDefault="000E163E" w:rsidP="000E163E">
      <w:pPr>
        <w:spacing w:line="360" w:lineRule="auto"/>
        <w:rPr>
          <w:rFonts w:cstheme="minorHAnsi"/>
          <w:b/>
          <w:bCs/>
        </w:rPr>
      </w:pPr>
      <w:r w:rsidRPr="00A67245">
        <w:rPr>
          <w:rFonts w:cstheme="minorHAnsi"/>
          <w:b/>
          <w:bCs/>
        </w:rPr>
        <w:t>Supplementary material</w:t>
      </w:r>
    </w:p>
    <w:p w14:paraId="6BD874F2" w14:textId="0FFA1863" w:rsidR="000E163E" w:rsidRPr="004B57D0" w:rsidRDefault="000E163E" w:rsidP="000E163E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Supplementary figure </w:t>
      </w:r>
      <w:r w:rsidRPr="004B57D0">
        <w:rPr>
          <w:rFonts w:cstheme="minorHAnsi"/>
        </w:rPr>
        <w:t>1</w:t>
      </w:r>
      <w:r>
        <w:rPr>
          <w:rFonts w:cstheme="minorHAnsi"/>
        </w:rPr>
        <w:t>.</w:t>
      </w:r>
      <w:r w:rsidRPr="004B57D0">
        <w:rPr>
          <w:rFonts w:cstheme="minorHAnsi"/>
        </w:rPr>
        <w:t xml:space="preserve"> </w:t>
      </w:r>
      <w:r>
        <w:rPr>
          <w:rFonts w:cstheme="minorHAnsi"/>
        </w:rPr>
        <w:t>The c</w:t>
      </w:r>
      <w:r w:rsidRPr="004B57D0">
        <w:rPr>
          <w:rFonts w:cstheme="minorHAnsi"/>
        </w:rPr>
        <w:t xml:space="preserve">urrent </w:t>
      </w:r>
      <w:r w:rsidR="003C146F">
        <w:rPr>
          <w:rFonts w:cstheme="minorHAnsi"/>
        </w:rPr>
        <w:t xml:space="preserve">Nottingham Rapid Colorectal Cancer Diagnosis </w:t>
      </w:r>
      <w:r w:rsidRPr="004B57D0">
        <w:rPr>
          <w:rFonts w:cstheme="minorHAnsi"/>
        </w:rPr>
        <w:t>pathway since modification in November 2021 and summary of changes since introduction.</w:t>
      </w:r>
      <w:r>
        <w:rPr>
          <w:rFonts w:cstheme="minorHAnsi"/>
        </w:rPr>
        <w:t xml:space="preserve"> *</w:t>
      </w:r>
      <w:proofErr w:type="gramStart"/>
      <w:r>
        <w:rPr>
          <w:rFonts w:cstheme="minorHAnsi"/>
        </w:rPr>
        <w:t>advised</w:t>
      </w:r>
      <w:proofErr w:type="gramEnd"/>
      <w:r>
        <w:rPr>
          <w:rFonts w:cstheme="minorHAnsi"/>
        </w:rPr>
        <w:t xml:space="preserve"> to undertake PR if not already performed</w:t>
      </w:r>
    </w:p>
    <w:p w14:paraId="6A0B6BDC" w14:textId="77777777" w:rsidR="000E163E" w:rsidRPr="004B57D0" w:rsidRDefault="000E163E" w:rsidP="000E163E">
      <w:pPr>
        <w:spacing w:line="360" w:lineRule="auto"/>
        <w:rPr>
          <w:rFonts w:cstheme="minorHAnsi"/>
        </w:rPr>
      </w:pPr>
      <w:r w:rsidRPr="004B57D0">
        <w:rPr>
          <w:rFonts w:cstheme="minorHAnsi"/>
          <w:noProof/>
          <w:lang w:eastAsia="en-GB"/>
        </w:rPr>
        <w:drawing>
          <wp:inline distT="0" distB="0" distL="0" distR="0" wp14:anchorId="2E9805D0" wp14:editId="1923C493">
            <wp:extent cx="5731510" cy="3121858"/>
            <wp:effectExtent l="0" t="0" r="2540" b="254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21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5D22E" w14:textId="77777777" w:rsidR="000E163E" w:rsidRPr="004B57D0" w:rsidRDefault="000E163E" w:rsidP="000E163E">
      <w:pPr>
        <w:spacing w:line="360" w:lineRule="auto"/>
        <w:rPr>
          <w:rFonts w:cstheme="minorHAnsi"/>
        </w:rPr>
      </w:pPr>
      <w:r w:rsidRPr="004B57D0">
        <w:rPr>
          <w:rFonts w:cstheme="minorHAnsi"/>
          <w:noProof/>
          <w:lang w:eastAsia="en-GB"/>
        </w:rPr>
        <w:drawing>
          <wp:inline distT="0" distB="0" distL="0" distR="0" wp14:anchorId="0C38F4E0" wp14:editId="0016F511">
            <wp:extent cx="5731510" cy="3223895"/>
            <wp:effectExtent l="0" t="0" r="2540" b="0"/>
            <wp:docPr id="14" name="Picture 14" descr="Diagram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,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57D0">
        <w:rPr>
          <w:rFonts w:cstheme="minorHAnsi"/>
        </w:rPr>
        <w:t xml:space="preserve"> </w:t>
      </w:r>
    </w:p>
    <w:p w14:paraId="52CD00D5" w14:textId="77777777" w:rsidR="000E163E" w:rsidRDefault="000E163E" w:rsidP="000E163E">
      <w:pPr>
        <w:spacing w:line="360" w:lineRule="auto"/>
        <w:rPr>
          <w:rFonts w:cstheme="minorHAnsi"/>
        </w:rPr>
      </w:pPr>
      <w:r w:rsidRPr="004B57D0">
        <w:rPr>
          <w:rFonts w:cstheme="minorHAnsi"/>
        </w:rPr>
        <w:t>OSCARS – One stop Surgical assessment, Colonoscopy and Radiological Staging – dedicated colonoscopy lists with senior surgeons and protected slots for radiology when required.</w:t>
      </w:r>
    </w:p>
    <w:p w14:paraId="19523DD6" w14:textId="77777777" w:rsidR="006B666D" w:rsidRDefault="006B666D">
      <w:pPr>
        <w:rPr>
          <w:rFonts w:cstheme="minorHAnsi"/>
        </w:rPr>
      </w:pPr>
      <w:r>
        <w:rPr>
          <w:rFonts w:cstheme="minorHAnsi"/>
        </w:rPr>
        <w:br w:type="page"/>
      </w:r>
    </w:p>
    <w:p w14:paraId="18572578" w14:textId="004E5AF0" w:rsidR="006B666D" w:rsidRDefault="006B666D" w:rsidP="006B666D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Supplementary figure </w:t>
      </w:r>
      <w:r>
        <w:rPr>
          <w:rFonts w:cstheme="minorHAnsi"/>
        </w:rPr>
        <w:t>2</w:t>
      </w:r>
      <w:r>
        <w:rPr>
          <w:rFonts w:cstheme="minorHAnsi"/>
        </w:rPr>
        <w:t xml:space="preserve">. Flow chart of included people and FIT </w:t>
      </w:r>
      <w:proofErr w:type="gramStart"/>
      <w:r>
        <w:rPr>
          <w:rFonts w:cstheme="minorHAnsi"/>
        </w:rPr>
        <w:t>tests</w:t>
      </w:r>
      <w:proofErr w:type="gramEnd"/>
    </w:p>
    <w:p w14:paraId="62452670" w14:textId="77777777" w:rsidR="006B666D" w:rsidRPr="004B57D0" w:rsidRDefault="006B666D" w:rsidP="006B666D">
      <w:pPr>
        <w:spacing w:line="360" w:lineRule="auto"/>
        <w:rPr>
          <w:rFonts w:cstheme="minorHAnsi"/>
        </w:rPr>
      </w:pPr>
      <w:r w:rsidRPr="00E268AF">
        <w:rPr>
          <w:rFonts w:cstheme="minorHAnsi"/>
          <w:noProof/>
        </w:rPr>
        <w:drawing>
          <wp:inline distT="0" distB="0" distL="0" distR="0" wp14:anchorId="11E07939" wp14:editId="6B972DB6">
            <wp:extent cx="5731510" cy="2844800"/>
            <wp:effectExtent l="0" t="0" r="254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C153B" w14:textId="77777777" w:rsidR="006B666D" w:rsidRPr="004B57D0" w:rsidRDefault="006B666D" w:rsidP="000E163E">
      <w:pPr>
        <w:spacing w:line="360" w:lineRule="auto"/>
        <w:rPr>
          <w:rFonts w:cstheme="minorHAnsi"/>
        </w:rPr>
      </w:pPr>
    </w:p>
    <w:p w14:paraId="1DA5C838" w14:textId="77777777" w:rsidR="000E163E" w:rsidRDefault="000E163E" w:rsidP="000E163E">
      <w:pPr>
        <w:spacing w:line="360" w:lineRule="auto"/>
        <w:rPr>
          <w:rFonts w:cstheme="minorHAnsi"/>
        </w:rPr>
      </w:pPr>
    </w:p>
    <w:p w14:paraId="3C260106" w14:textId="77777777" w:rsidR="006B666D" w:rsidRDefault="006B666D">
      <w:pPr>
        <w:rPr>
          <w:b/>
          <w:bCs/>
        </w:rPr>
      </w:pPr>
      <w:r>
        <w:rPr>
          <w:b/>
          <w:bCs/>
        </w:rPr>
        <w:br w:type="page"/>
      </w:r>
    </w:p>
    <w:p w14:paraId="775F4977" w14:textId="031AF497" w:rsidR="000E163E" w:rsidRPr="00A67245" w:rsidRDefault="000E163E" w:rsidP="000E163E">
      <w:pPr>
        <w:rPr>
          <w:b/>
          <w:bCs/>
        </w:rPr>
      </w:pPr>
      <w:r w:rsidRPr="00A67245">
        <w:rPr>
          <w:b/>
          <w:bCs/>
        </w:rPr>
        <w:lastRenderedPageBreak/>
        <w:t>Supplementary results</w:t>
      </w:r>
    </w:p>
    <w:p w14:paraId="1D925DE2" w14:textId="77777777" w:rsidR="000E163E" w:rsidRDefault="000E163E" w:rsidP="000E163E">
      <w:r>
        <w:t>The c</w:t>
      </w:r>
      <w:r w:rsidRPr="00472580">
        <w:t xml:space="preserve">ompeting risk of non-CRC death </w:t>
      </w:r>
      <w:r>
        <w:t xml:space="preserve">is </w:t>
      </w:r>
      <w:r w:rsidRPr="00472580">
        <w:t>more likely than CRC</w:t>
      </w:r>
      <w:r>
        <w:t xml:space="preserve"> (non-colorectal cancer death 4.8% versus colorectal cancer diagnosis 1.5%), and this differential censoring occurs throughout the follow up with a difference of 18 days between median time to censoring.</w:t>
      </w:r>
    </w:p>
    <w:p w14:paraId="13286020" w14:textId="77777777" w:rsidR="000E163E" w:rsidRDefault="000E163E" w:rsidP="000E163E">
      <w:r>
        <w:t xml:space="preserve">Supplementary table 1. Median days to </w:t>
      </w:r>
      <w:proofErr w:type="gramStart"/>
      <w:r>
        <w:t>non CRC</w:t>
      </w:r>
      <w:proofErr w:type="gramEnd"/>
    </w:p>
    <w:tbl>
      <w:tblPr>
        <w:tblW w:w="8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40"/>
        <w:gridCol w:w="2640"/>
        <w:gridCol w:w="3820"/>
      </w:tblGrid>
      <w:tr w:rsidR="000E163E" w:rsidRPr="00472580" w14:paraId="67B60ED4" w14:textId="77777777" w:rsidTr="00FC67DF">
        <w:trPr>
          <w:trHeight w:val="777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C67DF" w14:textId="77777777" w:rsidR="000E163E" w:rsidRPr="00472580" w:rsidRDefault="000E163E" w:rsidP="00FC67DF">
            <w:r w:rsidRPr="00472580">
              <w:rPr>
                <w:b/>
                <w:bCs/>
              </w:rPr>
              <w:t xml:space="preserve">FIT </w:t>
            </w:r>
            <w:r w:rsidRPr="008B6F8C">
              <w:rPr>
                <w:rFonts w:cstheme="minorHAnsi"/>
                <w:b/>
                <w:bCs/>
              </w:rPr>
              <w:t>≥</w:t>
            </w:r>
            <w:r w:rsidRPr="00472580">
              <w:rPr>
                <w:b/>
                <w:bCs/>
              </w:rPr>
              <w:t>10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98AFD" w14:textId="77777777" w:rsidR="000E163E" w:rsidRPr="00472580" w:rsidRDefault="000E163E" w:rsidP="00FC67DF">
            <w:r w:rsidRPr="00472580">
              <w:rPr>
                <w:b/>
                <w:bCs/>
              </w:rPr>
              <w:t xml:space="preserve">Median days to </w:t>
            </w:r>
            <w:proofErr w:type="gramStart"/>
            <w:r w:rsidRPr="00472580">
              <w:rPr>
                <w:b/>
                <w:bCs/>
              </w:rPr>
              <w:t>non CRC</w:t>
            </w:r>
            <w:proofErr w:type="gramEnd"/>
            <w:r w:rsidRPr="00472580">
              <w:rPr>
                <w:b/>
                <w:bCs/>
              </w:rPr>
              <w:t xml:space="preserve"> death</w:t>
            </w:r>
          </w:p>
        </w:tc>
        <w:tc>
          <w:tcPr>
            <w:tcW w:w="3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5CF7F" w14:textId="77777777" w:rsidR="000E163E" w:rsidRPr="00472580" w:rsidRDefault="000E163E" w:rsidP="00FC67DF">
            <w:r w:rsidRPr="00472580">
              <w:rPr>
                <w:b/>
                <w:bCs/>
              </w:rPr>
              <w:t>(</w:t>
            </w:r>
            <w:proofErr w:type="gramStart"/>
            <w:r w:rsidRPr="00472580">
              <w:rPr>
                <w:b/>
                <w:bCs/>
              </w:rPr>
              <w:t>min</w:t>
            </w:r>
            <w:proofErr w:type="gramEnd"/>
            <w:r w:rsidRPr="00472580">
              <w:rPr>
                <w:b/>
                <w:bCs/>
              </w:rPr>
              <w:t>, IQR, max)</w:t>
            </w:r>
          </w:p>
        </w:tc>
      </w:tr>
      <w:tr w:rsidR="000E163E" w:rsidRPr="00472580" w14:paraId="7B27088A" w14:textId="77777777" w:rsidTr="00FC67DF">
        <w:trPr>
          <w:trHeight w:val="396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3D719" w14:textId="77777777" w:rsidR="000E163E" w:rsidRPr="00472580" w:rsidRDefault="000E163E" w:rsidP="00FC67DF">
            <w:r w:rsidRPr="00472580">
              <w:t>TRUE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FAC20" w14:textId="77777777" w:rsidR="000E163E" w:rsidRPr="00472580" w:rsidRDefault="000E163E" w:rsidP="00FC67DF">
            <w:r w:rsidRPr="00472580">
              <w:t>176</w:t>
            </w:r>
          </w:p>
        </w:tc>
        <w:tc>
          <w:tcPr>
            <w:tcW w:w="3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B43DC" w14:textId="77777777" w:rsidR="000E163E" w:rsidRPr="00472580" w:rsidRDefault="000E163E" w:rsidP="00FC67DF">
            <w:r w:rsidRPr="00472580">
              <w:t>(11, 91, 266, 365)</w:t>
            </w:r>
          </w:p>
        </w:tc>
      </w:tr>
      <w:tr w:rsidR="000E163E" w:rsidRPr="00472580" w14:paraId="0C694A62" w14:textId="77777777" w:rsidTr="00FC67DF">
        <w:trPr>
          <w:trHeight w:val="396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8A20" w14:textId="77777777" w:rsidR="000E163E" w:rsidRPr="00472580" w:rsidRDefault="000E163E" w:rsidP="00FC67DF">
            <w:r w:rsidRPr="00472580">
              <w:t>FALSE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2A7FE" w14:textId="77777777" w:rsidR="000E163E" w:rsidRPr="00472580" w:rsidRDefault="000E163E" w:rsidP="00FC67DF">
            <w:r w:rsidRPr="00472580">
              <w:t>158</w:t>
            </w:r>
          </w:p>
        </w:tc>
        <w:tc>
          <w:tcPr>
            <w:tcW w:w="3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3A839" w14:textId="77777777" w:rsidR="000E163E" w:rsidRPr="00472580" w:rsidRDefault="000E163E" w:rsidP="00FC67DF">
            <w:r w:rsidRPr="00472580">
              <w:t>(3, 94, 268, 365)</w:t>
            </w:r>
          </w:p>
        </w:tc>
      </w:tr>
    </w:tbl>
    <w:p w14:paraId="3E574381" w14:textId="77777777" w:rsidR="000E163E" w:rsidRDefault="000E163E" w:rsidP="000E163E"/>
    <w:p w14:paraId="34C584A8" w14:textId="6EB0D254" w:rsidR="000E163E" w:rsidRDefault="000E163E" w:rsidP="000E163E">
      <w:r>
        <w:t xml:space="preserve">Supplementary figure </w:t>
      </w:r>
      <w:r w:rsidR="006B666D">
        <w:t>3</w:t>
      </w:r>
      <w:r>
        <w:t>. Counts of non-colorectal cancer death by time since FIT test, by FIT result category</w:t>
      </w:r>
    </w:p>
    <w:p w14:paraId="187EDDE0" w14:textId="77777777" w:rsidR="000E163E" w:rsidRDefault="000E163E" w:rsidP="000E163E">
      <w:pPr>
        <w:pStyle w:val="ListParagraph"/>
      </w:pPr>
    </w:p>
    <w:p w14:paraId="5612A0BB" w14:textId="77777777" w:rsidR="000E163E" w:rsidRPr="00472580" w:rsidRDefault="000E163E" w:rsidP="000E163E">
      <w:pPr>
        <w:ind w:left="360"/>
      </w:pPr>
      <w:r w:rsidRPr="00472580">
        <w:rPr>
          <w:noProof/>
          <w:lang w:eastAsia="en-GB"/>
        </w:rPr>
        <w:drawing>
          <wp:inline distT="0" distB="0" distL="0" distR="0" wp14:anchorId="0BC44FCA" wp14:editId="0535BE39">
            <wp:extent cx="5823979" cy="3621024"/>
            <wp:effectExtent l="0" t="0" r="5715" b="0"/>
            <wp:docPr id="7" name="Picture 1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 descr="Chart, ba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7204" cy="364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D1547" w14:textId="77777777" w:rsidR="000E163E" w:rsidRDefault="000E163E" w:rsidP="000E163E"/>
    <w:p w14:paraId="42161B7C" w14:textId="77777777" w:rsidR="000E163E" w:rsidRDefault="000E163E" w:rsidP="000E163E">
      <w:r>
        <w:br w:type="page"/>
      </w:r>
    </w:p>
    <w:p w14:paraId="652943F4" w14:textId="5FE797FD" w:rsidR="000E163E" w:rsidRDefault="000E163E" w:rsidP="000E163E">
      <w:r>
        <w:lastRenderedPageBreak/>
        <w:t xml:space="preserve">Supplementary figure </w:t>
      </w:r>
      <w:r w:rsidR="006B666D">
        <w:t>4</w:t>
      </w:r>
      <w:r>
        <w:t>. Histogram of non-colorectal cancer death by time from FIT test, by FIT result category</w:t>
      </w:r>
    </w:p>
    <w:p w14:paraId="7B20D4A8" w14:textId="77777777" w:rsidR="000E163E" w:rsidRDefault="000E163E" w:rsidP="000E163E">
      <w:r w:rsidRPr="00472580">
        <w:rPr>
          <w:noProof/>
          <w:lang w:eastAsia="en-GB"/>
        </w:rPr>
        <w:drawing>
          <wp:inline distT="0" distB="0" distL="0" distR="0" wp14:anchorId="79CF3690" wp14:editId="1D6D2041">
            <wp:extent cx="5676595" cy="4221242"/>
            <wp:effectExtent l="0" t="0" r="635" b="8255"/>
            <wp:docPr id="9" name="Picture 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Chart, ba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1418" cy="424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3C40" w14:textId="77777777" w:rsidR="000E163E" w:rsidRDefault="000E163E" w:rsidP="000E163E"/>
    <w:p w14:paraId="3993299C" w14:textId="77777777" w:rsidR="000E163E" w:rsidRDefault="000E163E" w:rsidP="000E163E">
      <w:r>
        <w:t>There is approximately a 30 day median delay in diagnosis in the FIT &lt;10 group, however, most colorectal cancers in both groups are diagnosed early in the one year follow up.</w:t>
      </w:r>
    </w:p>
    <w:p w14:paraId="5DB00EA7" w14:textId="77777777" w:rsidR="000E163E" w:rsidRDefault="000E163E" w:rsidP="000E163E">
      <w:r>
        <w:t>Supplementary table 2. Median days to colorectal cancer diagnosis from FIT test.</w:t>
      </w:r>
    </w:p>
    <w:tbl>
      <w:tblPr>
        <w:tblW w:w="8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80"/>
        <w:gridCol w:w="2520"/>
        <w:gridCol w:w="3640"/>
      </w:tblGrid>
      <w:tr w:rsidR="000E163E" w:rsidRPr="00472580" w14:paraId="204E73A0" w14:textId="77777777" w:rsidTr="00FC67DF">
        <w:trPr>
          <w:trHeight w:val="699"/>
        </w:trPr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EF35C" w14:textId="77777777" w:rsidR="000E163E" w:rsidRPr="00472580" w:rsidRDefault="000E163E" w:rsidP="00FC67DF">
            <w:r w:rsidRPr="00472580">
              <w:rPr>
                <w:b/>
                <w:bCs/>
              </w:rPr>
              <w:t xml:space="preserve">FIT </w:t>
            </w:r>
            <w:r w:rsidRPr="008B6F8C">
              <w:rPr>
                <w:rFonts w:cstheme="minorHAnsi"/>
                <w:b/>
                <w:bCs/>
              </w:rPr>
              <w:t>≥</w:t>
            </w:r>
            <w:r w:rsidRPr="00472580">
              <w:rPr>
                <w:b/>
                <w:bCs/>
              </w:rPr>
              <w:t>10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AF055" w14:textId="77777777" w:rsidR="000E163E" w:rsidRPr="00472580" w:rsidRDefault="000E163E" w:rsidP="00FC67DF">
            <w:r w:rsidRPr="00472580">
              <w:rPr>
                <w:b/>
                <w:bCs/>
              </w:rPr>
              <w:t xml:space="preserve">Median days to </w:t>
            </w:r>
            <w:r>
              <w:rPr>
                <w:b/>
                <w:bCs/>
              </w:rPr>
              <w:t xml:space="preserve">colorectal </w:t>
            </w:r>
            <w:r w:rsidRPr="00472580">
              <w:rPr>
                <w:b/>
                <w:bCs/>
              </w:rPr>
              <w:t>cancer diagnosis</w:t>
            </w:r>
          </w:p>
        </w:tc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2B388" w14:textId="77777777" w:rsidR="000E163E" w:rsidRPr="00472580" w:rsidRDefault="000E163E" w:rsidP="00FC67DF">
            <w:r w:rsidRPr="00472580">
              <w:rPr>
                <w:b/>
                <w:bCs/>
              </w:rPr>
              <w:t>(min, IQR, max)</w:t>
            </w:r>
          </w:p>
        </w:tc>
      </w:tr>
      <w:tr w:rsidR="000E163E" w:rsidRPr="00472580" w14:paraId="62E88572" w14:textId="77777777" w:rsidTr="00FC67DF">
        <w:trPr>
          <w:trHeight w:val="500"/>
        </w:trPr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6877B" w14:textId="77777777" w:rsidR="000E163E" w:rsidRPr="00472580" w:rsidRDefault="000E163E" w:rsidP="00FC67DF">
            <w:r w:rsidRPr="00472580">
              <w:t>TRUE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86908" w14:textId="77777777" w:rsidR="000E163E" w:rsidRPr="00472580" w:rsidRDefault="000E163E" w:rsidP="00FC67DF">
            <w:r w:rsidRPr="00472580">
              <w:t>33</w:t>
            </w:r>
          </w:p>
        </w:tc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20864" w14:textId="77777777" w:rsidR="000E163E" w:rsidRPr="00472580" w:rsidRDefault="000E163E" w:rsidP="00FC67DF">
            <w:r w:rsidRPr="00472580">
              <w:t>(10, 24, 56, 358)</w:t>
            </w:r>
          </w:p>
        </w:tc>
      </w:tr>
      <w:tr w:rsidR="000E163E" w:rsidRPr="00472580" w14:paraId="42A155C0" w14:textId="77777777" w:rsidTr="00FC67DF">
        <w:trPr>
          <w:trHeight w:val="240"/>
        </w:trPr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456B1" w14:textId="77777777" w:rsidR="000E163E" w:rsidRPr="00472580" w:rsidRDefault="000E163E" w:rsidP="00FC67DF">
            <w:r w:rsidRPr="00472580">
              <w:t>FALSE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E8A95" w14:textId="77777777" w:rsidR="000E163E" w:rsidRPr="00472580" w:rsidRDefault="000E163E" w:rsidP="00FC67DF">
            <w:r w:rsidRPr="00472580">
              <w:t>66</w:t>
            </w:r>
          </w:p>
        </w:tc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75E81" w14:textId="77777777" w:rsidR="000E163E" w:rsidRPr="00472580" w:rsidRDefault="000E163E" w:rsidP="00FC67DF">
            <w:r w:rsidRPr="00472580">
              <w:t>(15, 38, 132, 320)</w:t>
            </w:r>
          </w:p>
        </w:tc>
      </w:tr>
    </w:tbl>
    <w:p w14:paraId="42638D41" w14:textId="77777777" w:rsidR="000E163E" w:rsidRDefault="000E163E" w:rsidP="000E163E">
      <w:pPr>
        <w:rPr>
          <w:noProof/>
          <w:lang w:eastAsia="en-GB"/>
        </w:rPr>
      </w:pPr>
    </w:p>
    <w:p w14:paraId="002EBCAD" w14:textId="77777777" w:rsidR="000E163E" w:rsidRDefault="000E163E" w:rsidP="000E163E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1C08E5F5" w14:textId="777DCAAB" w:rsidR="000E163E" w:rsidRDefault="000E163E" w:rsidP="000E163E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Supplementary figure </w:t>
      </w:r>
      <w:r w:rsidR="006B666D">
        <w:rPr>
          <w:noProof/>
          <w:lang w:eastAsia="en-GB"/>
        </w:rPr>
        <w:t>5</w:t>
      </w:r>
      <w:r>
        <w:rPr>
          <w:noProof/>
          <w:lang w:eastAsia="en-GB"/>
        </w:rPr>
        <w:t>. Counts of colorectal cancers by time from FIT test, by FIT result category</w:t>
      </w:r>
    </w:p>
    <w:p w14:paraId="1C6AA8D2" w14:textId="7962A5F7" w:rsidR="000E163E" w:rsidRDefault="000E163E" w:rsidP="000E163E">
      <w:pPr>
        <w:rPr>
          <w:noProof/>
          <w:lang w:eastAsia="en-GB"/>
        </w:rPr>
      </w:pPr>
      <w:r w:rsidRPr="00472580">
        <w:rPr>
          <w:noProof/>
          <w:lang w:eastAsia="en-GB"/>
        </w:rPr>
        <w:drawing>
          <wp:inline distT="0" distB="0" distL="0" distR="0" wp14:anchorId="7E7B1B47" wp14:editId="53D25F70">
            <wp:extent cx="5815584" cy="3387649"/>
            <wp:effectExtent l="0" t="0" r="0" b="3810"/>
            <wp:docPr id="15" name="Picture 13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3" descr="Chart, histo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4002" cy="340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580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Supplementary figure </w:t>
      </w:r>
      <w:r w:rsidR="006B666D">
        <w:rPr>
          <w:noProof/>
          <w:lang w:eastAsia="en-GB"/>
        </w:rPr>
        <w:t>6</w:t>
      </w:r>
      <w:r>
        <w:rPr>
          <w:noProof/>
          <w:lang w:eastAsia="en-GB"/>
        </w:rPr>
        <w:t>. Histogram of colorectal cancers by time since FIT test, by FIT result category</w:t>
      </w:r>
    </w:p>
    <w:p w14:paraId="42DB46B9" w14:textId="77777777" w:rsidR="000E163E" w:rsidRDefault="000E163E" w:rsidP="000E163E">
      <w:pPr>
        <w:rPr>
          <w:noProof/>
          <w:lang w:eastAsia="en-GB"/>
        </w:rPr>
      </w:pPr>
      <w:r w:rsidRPr="00472580">
        <w:rPr>
          <w:noProof/>
          <w:lang w:eastAsia="en-GB"/>
        </w:rPr>
        <w:drawing>
          <wp:inline distT="0" distB="0" distL="0" distR="0" wp14:anchorId="48A43436" wp14:editId="5E73E45E">
            <wp:extent cx="5771693" cy="4460264"/>
            <wp:effectExtent l="0" t="0" r="635" b="0"/>
            <wp:docPr id="17" name="Picture 6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" descr="Chart, histo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4921" cy="450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7FD3" w14:textId="77777777" w:rsidR="00CD2D23" w:rsidRDefault="00CD2D23"/>
    <w:sectPr w:rsidR="00CD2D2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3A88" w14:textId="77777777" w:rsidR="00000000" w:rsidRDefault="006B666D">
      <w:pPr>
        <w:spacing w:after="0" w:line="240" w:lineRule="auto"/>
      </w:pPr>
      <w:r>
        <w:separator/>
      </w:r>
    </w:p>
  </w:endnote>
  <w:endnote w:type="continuationSeparator" w:id="0">
    <w:p w14:paraId="711857E9" w14:textId="77777777" w:rsidR="00000000" w:rsidRDefault="006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95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5273D" w14:textId="77777777" w:rsidR="002A1957" w:rsidRDefault="003300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FEF10A5" w14:textId="77777777" w:rsidR="002A1957" w:rsidRDefault="006B6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4637" w14:textId="77777777" w:rsidR="00000000" w:rsidRDefault="006B666D">
      <w:pPr>
        <w:spacing w:after="0" w:line="240" w:lineRule="auto"/>
      </w:pPr>
      <w:r>
        <w:separator/>
      </w:r>
    </w:p>
  </w:footnote>
  <w:footnote w:type="continuationSeparator" w:id="0">
    <w:p w14:paraId="63C85546" w14:textId="77777777" w:rsidR="00000000" w:rsidRDefault="006B6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3E"/>
    <w:rsid w:val="000E163E"/>
    <w:rsid w:val="00330070"/>
    <w:rsid w:val="003C146F"/>
    <w:rsid w:val="006B666D"/>
    <w:rsid w:val="009A22B9"/>
    <w:rsid w:val="00C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0484"/>
  <w15:chartTrackingRefBased/>
  <w15:docId w15:val="{3F0C8031-DD50-4EA5-A45E-F7AA069C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3E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1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</Words>
  <Characters>1499</Characters>
  <Application>Microsoft Office Word</Application>
  <DocSecurity>0</DocSecurity>
  <Lines>12</Lines>
  <Paragraphs>3</Paragraphs>
  <ScaleCrop>false</ScaleCrop>
  <Company>University of Nottingham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West (staff)</dc:creator>
  <cp:keywords/>
  <dc:description/>
  <cp:lastModifiedBy>Joe West (staff)</cp:lastModifiedBy>
  <cp:revision>4</cp:revision>
  <dcterms:created xsi:type="dcterms:W3CDTF">2023-03-29T13:58:00Z</dcterms:created>
  <dcterms:modified xsi:type="dcterms:W3CDTF">2023-03-29T19:15:00Z</dcterms:modified>
</cp:coreProperties>
</file>