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D15BC" w14:textId="3C43D9D0" w:rsidR="0013582A" w:rsidRPr="006A7474" w:rsidRDefault="006A7474" w:rsidP="006A7474">
      <w:pPr>
        <w:rPr>
          <w:rFonts w:ascii="Arial" w:hAnsi="Arial" w:cs="Arial"/>
          <w:sz w:val="28"/>
          <w:szCs w:val="28"/>
        </w:rPr>
      </w:pPr>
      <w:r w:rsidRPr="006A7474">
        <w:rPr>
          <w:rFonts w:ascii="Arial" w:hAnsi="Arial" w:cs="Arial"/>
          <w:sz w:val="28"/>
          <w:szCs w:val="28"/>
        </w:rPr>
        <w:t>Supplementary Table 3</w:t>
      </w:r>
    </w:p>
    <w:p w14:paraId="06EA2630" w14:textId="1207DF33" w:rsidR="006A7474" w:rsidRPr="006A7474" w:rsidRDefault="006A7474" w:rsidP="006A7474">
      <w:pPr>
        <w:rPr>
          <w:rFonts w:ascii="Arial" w:hAnsi="Arial" w:cs="Arial"/>
        </w:rPr>
      </w:pPr>
    </w:p>
    <w:p w14:paraId="530A6AD0" w14:textId="121D6765" w:rsidR="006A7474" w:rsidRPr="006A7474" w:rsidRDefault="00FB4984" w:rsidP="006A7474">
      <w:pPr>
        <w:spacing w:line="360" w:lineRule="auto"/>
        <w:rPr>
          <w:rFonts w:ascii="Arial" w:hAnsi="Arial" w:cs="Arial"/>
          <w:lang w:val="en-US"/>
        </w:rPr>
      </w:pPr>
      <w:r w:rsidRPr="00FB4984">
        <w:rPr>
          <w:rFonts w:ascii="Arial" w:hAnsi="Arial" w:cs="Arial"/>
          <w:lang w:val="en-US"/>
        </w:rPr>
        <w:t>Webl</w:t>
      </w:r>
      <w:r>
        <w:rPr>
          <w:rFonts w:ascii="Arial" w:hAnsi="Arial" w:cs="Arial"/>
          <w:lang w:val="en-US"/>
        </w:rPr>
        <w:t>i</w:t>
      </w:r>
      <w:r w:rsidR="006A7474" w:rsidRPr="006A7474">
        <w:rPr>
          <w:rFonts w:ascii="Arial" w:hAnsi="Arial" w:cs="Arial"/>
          <w:lang w:val="en-US"/>
        </w:rPr>
        <w:t>nk for accessing the clinical and molecular characteristics for</w:t>
      </w:r>
      <w:r w:rsidR="008169F0">
        <w:rPr>
          <w:rFonts w:ascii="Arial" w:hAnsi="Arial" w:cs="Arial"/>
          <w:lang w:val="en-US"/>
        </w:rPr>
        <w:t xml:space="preserve"> both</w:t>
      </w:r>
      <w:r w:rsidR="006A7474" w:rsidRPr="006A7474">
        <w:rPr>
          <w:rFonts w:ascii="Arial" w:hAnsi="Arial" w:cs="Arial"/>
          <w:lang w:val="en-US"/>
        </w:rPr>
        <w:t xml:space="preserve"> the customized ground truth </w:t>
      </w:r>
      <w:r w:rsidR="008169F0">
        <w:rPr>
          <w:rFonts w:ascii="Arial" w:hAnsi="Arial" w:cs="Arial"/>
          <w:lang w:val="en-US"/>
        </w:rPr>
        <w:t xml:space="preserve">and prediction </w:t>
      </w:r>
      <w:r w:rsidR="006A7474" w:rsidRPr="006A7474">
        <w:rPr>
          <w:rFonts w:ascii="Arial" w:hAnsi="Arial" w:cs="Arial"/>
          <w:lang w:val="en-US"/>
        </w:rPr>
        <w:t xml:space="preserve">Homologous recombination Deficiency (HRD) subgroups at </w:t>
      </w:r>
      <w:hyperlink r:id="rId5" w:history="1">
        <w:r w:rsidR="006A7474" w:rsidRPr="006A7474">
          <w:rPr>
            <w:rStyle w:val="Hyperlink"/>
            <w:rFonts w:ascii="Arial" w:hAnsi="Arial" w:cs="Arial"/>
            <w:lang w:val="en-US"/>
          </w:rPr>
          <w:t>www.cbioportal.org</w:t>
        </w:r>
      </w:hyperlink>
      <w:r w:rsidR="006A7474" w:rsidRPr="006A7474">
        <w:rPr>
          <w:rFonts w:ascii="Arial" w:hAnsi="Arial" w:cs="Arial"/>
          <w:lang w:val="en-US"/>
        </w:rPr>
        <w:t xml:space="preserve"> for</w:t>
      </w:r>
    </w:p>
    <w:p w14:paraId="78750277" w14:textId="3BEC7954" w:rsidR="006A7474" w:rsidRPr="006A7474" w:rsidRDefault="006A7474" w:rsidP="006A7474">
      <w:pPr>
        <w:spacing w:line="360" w:lineRule="auto"/>
        <w:rPr>
          <w:rFonts w:ascii="Arial" w:hAnsi="Arial" w:cs="Arial"/>
          <w:lang w:val="en-US"/>
        </w:rPr>
      </w:pPr>
    </w:p>
    <w:p w14:paraId="79F76D25" w14:textId="7C0C4D7D" w:rsidR="006A7474" w:rsidRPr="006A7474" w:rsidRDefault="006A7474" w:rsidP="006A7474">
      <w:pPr>
        <w:pStyle w:val="Listenabsatz"/>
        <w:numPr>
          <w:ilvl w:val="0"/>
          <w:numId w:val="5"/>
        </w:numPr>
        <w:spacing w:line="360" w:lineRule="auto"/>
        <w:rPr>
          <w:rFonts w:ascii="Arial" w:hAnsi="Arial" w:cs="Arial"/>
          <w:lang w:val="en-US"/>
        </w:rPr>
      </w:pPr>
      <w:r w:rsidRPr="006A7474">
        <w:rPr>
          <w:rFonts w:ascii="Arial" w:hAnsi="Arial" w:cs="Arial"/>
          <w:lang w:val="en-US"/>
        </w:rPr>
        <w:t>The Cancer genome Atlas breast cancer (</w:t>
      </w:r>
      <w:r w:rsidRPr="006A7474">
        <w:rPr>
          <w:rFonts w:ascii="Arial" w:hAnsi="Arial" w:cs="Arial"/>
          <w:lang w:val="en-US"/>
        </w:rPr>
        <w:t>TCGA</w:t>
      </w:r>
      <w:r w:rsidRPr="006A7474">
        <w:rPr>
          <w:rFonts w:ascii="Arial" w:hAnsi="Arial" w:cs="Arial"/>
          <w:lang w:val="en-US"/>
        </w:rPr>
        <w:t xml:space="preserve">-BRCA) Pan Cancer Atlas 2018 study </w:t>
      </w:r>
    </w:p>
    <w:p w14:paraId="2F8795A3" w14:textId="3256FD0D" w:rsidR="006A7474" w:rsidRDefault="008169F0" w:rsidP="006A7474">
      <w:pPr>
        <w:pStyle w:val="Listenabsatz"/>
        <w:spacing w:line="360" w:lineRule="auto"/>
        <w:rPr>
          <w:rFonts w:ascii="Arial" w:hAnsi="Arial" w:cs="Arial"/>
          <w:lang w:val="en-US"/>
        </w:rPr>
      </w:pPr>
      <w:hyperlink r:id="rId6" w:history="1">
        <w:r w:rsidRPr="00562BC2">
          <w:rPr>
            <w:rStyle w:val="Hyperlink"/>
            <w:rFonts w:ascii="Arial" w:hAnsi="Arial" w:cs="Arial"/>
            <w:lang w:val="en-US"/>
          </w:rPr>
          <w:t>https://www.cbioportal.org/study/summary?id=brca_tcga_pan_can_atlas_2018#sharedGroups=63e612daabb2dd578e28faf7,63e612e41cec6922c423553a,63eba36d1cec6922c423630e,63eba37c1cec6922c423630f</w:t>
        </w:r>
      </w:hyperlink>
    </w:p>
    <w:p w14:paraId="6AC4389D" w14:textId="77777777" w:rsidR="008169F0" w:rsidRPr="006A7474" w:rsidRDefault="008169F0" w:rsidP="006A7474">
      <w:pPr>
        <w:pStyle w:val="Listenabsatz"/>
        <w:spacing w:line="360" w:lineRule="auto"/>
        <w:rPr>
          <w:rFonts w:ascii="Arial" w:hAnsi="Arial" w:cs="Arial"/>
          <w:color w:val="000000"/>
          <w:lang w:val="en-US"/>
        </w:rPr>
      </w:pPr>
    </w:p>
    <w:p w14:paraId="72EAA8FE" w14:textId="3E01395B" w:rsidR="006A7474" w:rsidRPr="006A7474" w:rsidRDefault="006A7474" w:rsidP="006A7474">
      <w:pPr>
        <w:pStyle w:val="Listenabsatz"/>
        <w:numPr>
          <w:ilvl w:val="0"/>
          <w:numId w:val="5"/>
        </w:numPr>
        <w:spacing w:line="360" w:lineRule="auto"/>
        <w:rPr>
          <w:rFonts w:ascii="Arial" w:hAnsi="Arial" w:cs="Arial"/>
          <w:lang w:val="en-US"/>
        </w:rPr>
      </w:pPr>
      <w:r w:rsidRPr="006A7474">
        <w:rPr>
          <w:rFonts w:ascii="Arial" w:hAnsi="Arial" w:cs="Arial"/>
          <w:color w:val="000000"/>
          <w:lang w:val="en-US"/>
        </w:rPr>
        <w:t>TCGA-BRCA Firehose Legacy cohort</w:t>
      </w:r>
    </w:p>
    <w:p w14:paraId="4EAE26A9" w14:textId="0A0DEDD3" w:rsidR="006A7474" w:rsidRPr="006A7474" w:rsidRDefault="006A7474" w:rsidP="006A7474">
      <w:pPr>
        <w:pStyle w:val="Listenabsatz"/>
        <w:spacing w:line="360" w:lineRule="auto"/>
        <w:rPr>
          <w:rFonts w:ascii="Arial" w:hAnsi="Arial" w:cs="Arial"/>
          <w:lang w:val="en-US"/>
        </w:rPr>
      </w:pPr>
      <w:hyperlink r:id="rId7" w:anchor="sharedGroups=63e6129eabb2dd578e28faf5,63e612af1cec6922c4235538" w:history="1">
        <w:r w:rsidRPr="006A7474">
          <w:rPr>
            <w:rStyle w:val="Hyperlink"/>
            <w:rFonts w:ascii="Arial" w:hAnsi="Arial" w:cs="Arial"/>
            <w:color w:val="1155CC"/>
            <w:lang w:val="en-US"/>
          </w:rPr>
          <w:t>https://www.cbioportal.org/study/summa</w:t>
        </w:r>
        <w:r w:rsidRPr="006A7474">
          <w:rPr>
            <w:rStyle w:val="Hyperlink"/>
            <w:rFonts w:ascii="Arial" w:hAnsi="Arial" w:cs="Arial"/>
            <w:color w:val="1155CC"/>
            <w:lang w:val="en-US"/>
          </w:rPr>
          <w:t>r</w:t>
        </w:r>
        <w:r w:rsidRPr="006A7474">
          <w:rPr>
            <w:rStyle w:val="Hyperlink"/>
            <w:rFonts w:ascii="Arial" w:hAnsi="Arial" w:cs="Arial"/>
            <w:color w:val="1155CC"/>
            <w:lang w:val="en-US"/>
          </w:rPr>
          <w:t>y?id=brca_tcga#sharedGroups=63e6129eabb2dd578e28faf5,63e612af1cec6922c4235538</w:t>
        </w:r>
      </w:hyperlink>
    </w:p>
    <w:p w14:paraId="429E7B6D" w14:textId="77777777" w:rsidR="006A7474" w:rsidRPr="006A7474" w:rsidRDefault="006A7474" w:rsidP="006A7474">
      <w:pPr>
        <w:spacing w:line="360" w:lineRule="auto"/>
        <w:rPr>
          <w:rFonts w:ascii="Arial" w:hAnsi="Arial" w:cs="Arial"/>
          <w:lang w:val="en-US"/>
        </w:rPr>
      </w:pPr>
    </w:p>
    <w:sectPr w:rsidR="006A7474" w:rsidRPr="006A74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65C0"/>
    <w:multiLevelType w:val="hybridMultilevel"/>
    <w:tmpl w:val="A9B8722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1AAB"/>
    <w:multiLevelType w:val="hybridMultilevel"/>
    <w:tmpl w:val="7826AD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11337"/>
    <w:multiLevelType w:val="hybridMultilevel"/>
    <w:tmpl w:val="74E4D7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77474"/>
    <w:multiLevelType w:val="hybridMultilevel"/>
    <w:tmpl w:val="C74A1F9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E4818"/>
    <w:multiLevelType w:val="hybridMultilevel"/>
    <w:tmpl w:val="C3201CF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42431">
    <w:abstractNumId w:val="4"/>
  </w:num>
  <w:num w:numId="2" w16cid:durableId="1779982843">
    <w:abstractNumId w:val="1"/>
  </w:num>
  <w:num w:numId="3" w16cid:durableId="200093783">
    <w:abstractNumId w:val="2"/>
  </w:num>
  <w:num w:numId="4" w16cid:durableId="1202328902">
    <w:abstractNumId w:val="3"/>
  </w:num>
  <w:num w:numId="5" w16cid:durableId="1356419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474"/>
    <w:rsid w:val="0013582A"/>
    <w:rsid w:val="0017221D"/>
    <w:rsid w:val="001F4746"/>
    <w:rsid w:val="006A7474"/>
    <w:rsid w:val="008169F0"/>
    <w:rsid w:val="00B13F83"/>
    <w:rsid w:val="00FB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6B4ADFE"/>
  <w15:chartTrackingRefBased/>
  <w15:docId w15:val="{84B0F295-5245-A748-8BC5-B60DAA9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747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A7474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4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A74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bioportal.org/study/summary?id=brca_tcg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bioportal.org/study/summary?id=brca_tcga_pan_can_atlas_2018#sharedGroups=63e612daabb2dd578e28faf7,63e612e41cec6922c423553a,63eba36d1cec6922c423630e,63eba37c1cec6922c423630f" TargetMode="External"/><Relationship Id="rId5" Type="http://schemas.openxmlformats.org/officeDocument/2006/relationships/hyperlink" Target="http://www.cbioportal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2023-02-16T08:25:00Z</dcterms:created>
  <dcterms:modified xsi:type="dcterms:W3CDTF">2023-02-16T22:56:00Z</dcterms:modified>
</cp:coreProperties>
</file>