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C1E8" w14:textId="549D8D08" w:rsidR="00821DDB" w:rsidRDefault="00821DDB" w:rsidP="00D21723">
      <w:pPr>
        <w:tabs>
          <w:tab w:val="left" w:pos="2718"/>
        </w:tabs>
      </w:pPr>
    </w:p>
    <w:p w14:paraId="4444A11F" w14:textId="191F4266" w:rsidR="00821DDB" w:rsidRDefault="00821DDB" w:rsidP="007D0805">
      <w:pPr>
        <w:widowControl w:val="0"/>
        <w:spacing w:line="480" w:lineRule="auto"/>
        <w:jc w:val="both"/>
      </w:pPr>
    </w:p>
    <w:p w14:paraId="17E5FE50" w14:textId="78084207" w:rsidR="00482DC7" w:rsidRDefault="00821DDB" w:rsidP="00821DDB">
      <w:pPr>
        <w:spacing w:after="160" w:line="259" w:lineRule="auto"/>
      </w:pPr>
      <w:r>
        <w:rPr>
          <w:b/>
          <w:noProof/>
        </w:rPr>
        <w:drawing>
          <wp:inline distT="114300" distB="114300" distL="114300" distR="114300" wp14:anchorId="2A138638" wp14:editId="4A10D52E">
            <wp:extent cx="5943600" cy="4279900"/>
            <wp:effectExtent l="0" t="0" r="0" b="635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A0458" w14:textId="19E5A346" w:rsidR="007D0805" w:rsidRDefault="007D0805" w:rsidP="00821DDB">
      <w:pPr>
        <w:spacing w:after="160" w:line="259" w:lineRule="auto"/>
      </w:pPr>
    </w:p>
    <w:p w14:paraId="19B57F49" w14:textId="62E0D89A" w:rsidR="007D0805" w:rsidRPr="00821DDB" w:rsidRDefault="007D0805" w:rsidP="00821DDB">
      <w:pPr>
        <w:spacing w:after="160" w:line="259" w:lineRule="auto"/>
      </w:pPr>
      <w:r>
        <w:rPr>
          <w:b/>
        </w:rPr>
        <w:t xml:space="preserve">Supplementary figure 1. </w:t>
      </w:r>
      <w:r>
        <w:t>Temporal variation in phage detection in Kathmandu, Nepal during the study period.</w:t>
      </w:r>
    </w:p>
    <w:sectPr w:rsidR="007D0805" w:rsidRPr="0082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71C4" w14:textId="77777777" w:rsidR="009C456B" w:rsidRDefault="009C456B" w:rsidP="00482DC7">
      <w:r>
        <w:separator/>
      </w:r>
    </w:p>
  </w:endnote>
  <w:endnote w:type="continuationSeparator" w:id="0">
    <w:p w14:paraId="631A9B40" w14:textId="77777777" w:rsidR="009C456B" w:rsidRDefault="009C456B" w:rsidP="0048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821C" w14:textId="77777777" w:rsidR="009C456B" w:rsidRDefault="009C456B" w:rsidP="00482DC7">
      <w:r>
        <w:separator/>
      </w:r>
    </w:p>
  </w:footnote>
  <w:footnote w:type="continuationSeparator" w:id="0">
    <w:p w14:paraId="32C93576" w14:textId="77777777" w:rsidR="009C456B" w:rsidRDefault="009C456B" w:rsidP="0048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D0"/>
    <w:rsid w:val="001F4CD0"/>
    <w:rsid w:val="004153F7"/>
    <w:rsid w:val="00482DC7"/>
    <w:rsid w:val="00542AD3"/>
    <w:rsid w:val="006403AB"/>
    <w:rsid w:val="007D0805"/>
    <w:rsid w:val="00821DDB"/>
    <w:rsid w:val="009C456B"/>
    <w:rsid w:val="00AC323C"/>
    <w:rsid w:val="00B23A98"/>
    <w:rsid w:val="00D21723"/>
    <w:rsid w:val="00DF2274"/>
    <w:rsid w:val="00E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419A"/>
  <w15:chartTrackingRefBased/>
  <w15:docId w15:val="{17B55ED5-8186-4244-8C20-F767698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D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D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Kesia Esther da Silva</cp:lastModifiedBy>
  <cp:revision>3</cp:revision>
  <dcterms:created xsi:type="dcterms:W3CDTF">2023-02-12T02:58:00Z</dcterms:created>
  <dcterms:modified xsi:type="dcterms:W3CDTF">2023-02-12T02:58:00Z</dcterms:modified>
</cp:coreProperties>
</file>